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B1C13" w14:textId="77777777"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noProof/>
          <w:sz w:val="22"/>
          <w:szCs w:val="22"/>
        </w:rPr>
        <w:drawing>
          <wp:anchor distT="0" distB="0" distL="114300" distR="114300" simplePos="0" relativeHeight="251668480" behindDoc="0" locked="0" layoutInCell="1" allowOverlap="1" wp14:anchorId="1A3271AE" wp14:editId="1C3FD23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1BF7">
        <w:rPr>
          <w:rFonts w:asciiTheme="minorHAnsi" w:hAnsiTheme="minorHAnsi" w:cstheme="minorHAnsi"/>
          <w:noProof/>
          <w:sz w:val="22"/>
          <w:szCs w:val="22"/>
        </w:rPr>
        <mc:AlternateContent>
          <mc:Choice Requires="wps">
            <w:drawing>
              <wp:anchor distT="0" distB="0" distL="114300" distR="114300" simplePos="0" relativeHeight="251666432" behindDoc="0" locked="0" layoutInCell="1" allowOverlap="1" wp14:anchorId="576F5B32" wp14:editId="660A6C3F">
                <wp:simplePos x="0" y="0"/>
                <wp:positionH relativeFrom="column">
                  <wp:posOffset>2077720</wp:posOffset>
                </wp:positionH>
                <wp:positionV relativeFrom="paragraph">
                  <wp:posOffset>-304800</wp:posOffset>
                </wp:positionV>
                <wp:extent cx="3482975" cy="822325"/>
                <wp:effectExtent l="0" t="0" r="3175" b="0"/>
                <wp:wrapNone/>
                <wp:docPr id="10" name="Obdĺž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090758" w14:textId="77777777" w:rsidR="001B62E0" w:rsidRDefault="001B62E0" w:rsidP="00C66152">
                            <w:pPr>
                              <w:pStyle w:val="Hlavika"/>
                              <w:jc w:val="center"/>
                              <w:rPr>
                                <w:color w:val="000000"/>
                                <w:sz w:val="15"/>
                                <w:szCs w:val="15"/>
                              </w:rPr>
                            </w:pPr>
                          </w:p>
                          <w:p w14:paraId="7F6B77BB" w14:textId="77777777" w:rsidR="001B62E0" w:rsidRDefault="001B62E0" w:rsidP="00C66152">
                            <w:pPr>
                              <w:pStyle w:val="Hlavika"/>
                              <w:jc w:val="center"/>
                              <w:rPr>
                                <w:color w:val="000000"/>
                                <w:sz w:val="15"/>
                                <w:szCs w:val="15"/>
                              </w:rPr>
                            </w:pPr>
                          </w:p>
                          <w:p w14:paraId="58DD4D0C" w14:textId="77777777" w:rsidR="001B62E0" w:rsidRPr="002B7591" w:rsidRDefault="001B62E0" w:rsidP="00C66152">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F5B32" id="Obdĺžnik 10" o:spid="_x0000_s1026" style="position:absolute;margin-left:163.6pt;margin-top:-24pt;width:274.25pt;height:6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" stroked="f">
                <v:textbox>
                  <w:txbxContent>
                    <w:p w14:paraId="12090758" w14:textId="77777777" w:rsidR="001B62E0" w:rsidRDefault="001B62E0" w:rsidP="00C66152">
                      <w:pPr>
                        <w:pStyle w:val="Hlavika"/>
                        <w:jc w:val="center"/>
                        <w:rPr>
                          <w:color w:val="000000"/>
                          <w:sz w:val="15"/>
                          <w:szCs w:val="15"/>
                        </w:rPr>
                      </w:pPr>
                    </w:p>
                    <w:p w14:paraId="7F6B77BB" w14:textId="77777777" w:rsidR="001B62E0" w:rsidRDefault="001B62E0" w:rsidP="00C66152">
                      <w:pPr>
                        <w:pStyle w:val="Hlavika"/>
                        <w:jc w:val="center"/>
                        <w:rPr>
                          <w:color w:val="000000"/>
                          <w:sz w:val="15"/>
                          <w:szCs w:val="15"/>
                        </w:rPr>
                      </w:pPr>
                    </w:p>
                    <w:p w14:paraId="58DD4D0C" w14:textId="77777777" w:rsidR="001B62E0" w:rsidRPr="002B7591" w:rsidRDefault="001B62E0" w:rsidP="00C66152">
                      <w:pPr>
                        <w:pStyle w:val="Hlavika"/>
                        <w:jc w:val="center"/>
                        <w:rPr>
                          <w:sz w:val="20"/>
                        </w:rPr>
                      </w:pPr>
                    </w:p>
                  </w:txbxContent>
                </v:textbox>
              </v:rect>
            </w:pict>
          </mc:Fallback>
        </mc:AlternateContent>
      </w:r>
    </w:p>
    <w:p w14:paraId="36C0D813" w14:textId="0B65DB44"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sz w:val="22"/>
          <w:szCs w:val="22"/>
          <w:lang w:eastAsia="en-US"/>
        </w:rPr>
        <w:tab/>
      </w:r>
    </w:p>
    <w:p w14:paraId="1F2E1C35" w14:textId="77777777" w:rsidR="00BF7DFE" w:rsidRPr="00C91BF7" w:rsidRDefault="00BF7DFE" w:rsidP="00C66152">
      <w:pPr>
        <w:pStyle w:val="Hlavika"/>
        <w:jc w:val="center"/>
        <w:rPr>
          <w:rFonts w:asciiTheme="minorHAnsi" w:hAnsiTheme="minorHAnsi" w:cstheme="minorHAnsi"/>
          <w:b/>
          <w:color w:val="000000"/>
          <w:sz w:val="22"/>
          <w:szCs w:val="22"/>
        </w:rPr>
      </w:pPr>
    </w:p>
    <w:p w14:paraId="46FCE5C9" w14:textId="1DE2DEAA" w:rsidR="00C66152" w:rsidRPr="00C91BF7" w:rsidRDefault="00C66152" w:rsidP="00C66152">
      <w:pPr>
        <w:pStyle w:val="Hlavika"/>
        <w:jc w:val="center"/>
        <w:rPr>
          <w:rFonts w:asciiTheme="minorHAnsi" w:hAnsiTheme="minorHAnsi" w:cstheme="minorHAnsi"/>
          <w:b/>
          <w:color w:val="000000"/>
          <w:sz w:val="22"/>
          <w:szCs w:val="22"/>
        </w:rPr>
      </w:pPr>
      <w:r w:rsidRPr="00C91BF7">
        <w:rPr>
          <w:rFonts w:asciiTheme="minorHAnsi" w:hAnsiTheme="minorHAnsi" w:cstheme="minorHAnsi"/>
          <w:b/>
          <w:color w:val="000000"/>
          <w:sz w:val="22"/>
          <w:szCs w:val="22"/>
        </w:rPr>
        <w:t>Európsky poľnohospodársky fond pre rozvoj vidieka: Európa investuje do</w:t>
      </w:r>
      <w:r w:rsidR="00A54300" w:rsidRPr="00C91BF7">
        <w:rPr>
          <w:rFonts w:asciiTheme="minorHAnsi" w:hAnsiTheme="minorHAnsi" w:cstheme="minorHAnsi"/>
          <w:b/>
          <w:color w:val="000000"/>
          <w:sz w:val="22"/>
          <w:szCs w:val="22"/>
        </w:rPr>
        <w:t xml:space="preserve"> </w:t>
      </w:r>
      <w:r w:rsidRPr="00C91BF7">
        <w:rPr>
          <w:rFonts w:asciiTheme="minorHAnsi" w:hAnsiTheme="minorHAnsi" w:cstheme="minorHAnsi"/>
          <w:b/>
          <w:color w:val="000000"/>
          <w:sz w:val="22"/>
          <w:szCs w:val="22"/>
        </w:rPr>
        <w:t>vidieckych oblastí</w:t>
      </w:r>
    </w:p>
    <w:p w14:paraId="6F082343" w14:textId="77777777" w:rsidR="00C66152" w:rsidRPr="00C91BF7" w:rsidRDefault="00C66152" w:rsidP="00C66152">
      <w:pPr>
        <w:tabs>
          <w:tab w:val="left" w:pos="3345"/>
        </w:tabs>
        <w:spacing w:before="0" w:after="200"/>
        <w:jc w:val="left"/>
        <w:rPr>
          <w:rFonts w:asciiTheme="minorHAnsi" w:hAnsiTheme="minorHAnsi" w:cstheme="minorHAnsi"/>
          <w:sz w:val="22"/>
          <w:szCs w:val="22"/>
          <w:lang w:eastAsia="en-US"/>
        </w:rPr>
      </w:pPr>
    </w:p>
    <w:p w14:paraId="61B2EA43" w14:textId="64639C92" w:rsidR="009911CD" w:rsidRPr="00C91BF7" w:rsidRDefault="009911CD" w:rsidP="00C66152">
      <w:pPr>
        <w:tabs>
          <w:tab w:val="left" w:pos="3345"/>
        </w:tabs>
        <w:spacing w:before="0" w:after="200"/>
        <w:jc w:val="left"/>
        <w:rPr>
          <w:rFonts w:asciiTheme="minorHAnsi" w:hAnsiTheme="minorHAnsi" w:cstheme="minorHAnsi"/>
          <w:sz w:val="22"/>
          <w:szCs w:val="22"/>
          <w:lang w:eastAsia="en-US"/>
        </w:rPr>
      </w:pPr>
      <w:r w:rsidRPr="00C91BF7">
        <w:rPr>
          <w:rFonts w:asciiTheme="minorHAnsi" w:hAnsiTheme="minorHAnsi" w:cstheme="minorHAnsi"/>
          <w:noProof/>
          <w:color w:val="000000"/>
          <w:w w:val="66"/>
          <w:sz w:val="22"/>
          <w:szCs w:val="22"/>
        </w:rPr>
        <w:drawing>
          <wp:anchor distT="0" distB="0" distL="114300" distR="114300" simplePos="0" relativeHeight="251669504" behindDoc="1" locked="0" layoutInCell="1" allowOverlap="1" wp14:anchorId="25178C1E" wp14:editId="45366415">
            <wp:simplePos x="0" y="0"/>
            <wp:positionH relativeFrom="margin">
              <wp:align>right</wp:align>
            </wp:positionH>
            <wp:positionV relativeFrom="paragraph">
              <wp:posOffset>163830</wp:posOffset>
            </wp:positionV>
            <wp:extent cx="2647950" cy="914400"/>
            <wp:effectExtent l="0" t="0" r="0" b="0"/>
            <wp:wrapNone/>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rotWithShape="1">
                    <a:blip r:embed="rId9">
                      <a:extLst>
                        <a:ext uri="{28A0092B-C50C-407E-A947-70E740481C1C}">
                          <a14:useLocalDpi xmlns:a14="http://schemas.microsoft.com/office/drawing/2010/main" val="0"/>
                        </a:ext>
                      </a:extLst>
                    </a:blip>
                    <a:srcRect t="4503" b="9009"/>
                    <a:stretch/>
                  </pic:blipFill>
                  <pic:spPr bwMode="auto">
                    <a:xfrm>
                      <a:off x="0" y="0"/>
                      <a:ext cx="2647950" cy="914400"/>
                    </a:xfrm>
                    <a:prstGeom prst="rect">
                      <a:avLst/>
                    </a:prstGeom>
                    <a:noFill/>
                    <a:ln>
                      <a:noFill/>
                    </a:ln>
                    <a:extLst>
                      <a:ext uri="{53640926-AAD7-44D8-BBD7-CCE9431645EC}">
                        <a14:shadowObscured xmlns:a14="http://schemas.microsoft.com/office/drawing/2010/main"/>
                      </a:ext>
                    </a:extLst>
                  </pic:spPr>
                </pic:pic>
              </a:graphicData>
            </a:graphic>
          </wp:anchor>
        </w:drawing>
      </w:r>
    </w:p>
    <w:p w14:paraId="263DB9FA" w14:textId="768D712B" w:rsidR="00C66152" w:rsidRPr="00C91BF7" w:rsidRDefault="009911CD" w:rsidP="00C66152">
      <w:pPr>
        <w:tabs>
          <w:tab w:val="left" w:pos="3345"/>
        </w:tabs>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w:drawing>
          <wp:inline distT="0" distB="0" distL="0" distR="0" wp14:anchorId="37CA4AEE" wp14:editId="66B5402A">
            <wp:extent cx="2132965" cy="88582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sk_MPRV.png"/>
                    <pic:cNvPicPr/>
                  </pic:nvPicPr>
                  <pic:blipFill rotWithShape="1">
                    <a:blip r:embed="rId10">
                      <a:extLst>
                        <a:ext uri="{28A0092B-C50C-407E-A947-70E740481C1C}">
                          <a14:useLocalDpi xmlns:a14="http://schemas.microsoft.com/office/drawing/2010/main" val="0"/>
                        </a:ext>
                      </a:extLst>
                    </a:blip>
                    <a:srcRect t="24048" b="28328"/>
                    <a:stretch/>
                  </pic:blipFill>
                  <pic:spPr bwMode="auto">
                    <a:xfrm>
                      <a:off x="0" y="0"/>
                      <a:ext cx="2132993" cy="885837"/>
                    </a:xfrm>
                    <a:prstGeom prst="rect">
                      <a:avLst/>
                    </a:prstGeom>
                    <a:ln>
                      <a:noFill/>
                    </a:ln>
                    <a:extLst>
                      <a:ext uri="{53640926-AAD7-44D8-BBD7-CCE9431645EC}">
                        <a14:shadowObscured xmlns:a14="http://schemas.microsoft.com/office/drawing/2010/main"/>
                      </a:ext>
                    </a:extLst>
                  </pic:spPr>
                </pic:pic>
              </a:graphicData>
            </a:graphic>
          </wp:inline>
        </w:drawing>
      </w:r>
    </w:p>
    <w:p w14:paraId="6A6B411C" w14:textId="77777777" w:rsidR="00CC7208" w:rsidRDefault="00CC7208" w:rsidP="00C66152">
      <w:pPr>
        <w:tabs>
          <w:tab w:val="left" w:pos="3345"/>
        </w:tabs>
        <w:spacing w:before="0" w:after="200"/>
        <w:jc w:val="left"/>
        <w:rPr>
          <w:rFonts w:asciiTheme="minorHAnsi" w:hAnsiTheme="minorHAnsi" w:cstheme="minorHAnsi"/>
          <w:sz w:val="22"/>
          <w:szCs w:val="22"/>
          <w:lang w:eastAsia="en-US"/>
        </w:rPr>
      </w:pPr>
    </w:p>
    <w:p w14:paraId="6D98CA9D" w14:textId="2072AD33" w:rsidR="00C66152" w:rsidRPr="00C91BF7" w:rsidRDefault="00C66152" w:rsidP="00C66152">
      <w:pPr>
        <w:tabs>
          <w:tab w:val="left" w:pos="3345"/>
        </w:tabs>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1312" behindDoc="0" locked="0" layoutInCell="1" allowOverlap="1" wp14:anchorId="08465863" wp14:editId="0DB97229">
                <wp:simplePos x="0" y="0"/>
                <wp:positionH relativeFrom="column">
                  <wp:posOffset>7290</wp:posOffset>
                </wp:positionH>
                <wp:positionV relativeFrom="paragraph">
                  <wp:posOffset>282194</wp:posOffset>
                </wp:positionV>
                <wp:extent cx="5553176" cy="899770"/>
                <wp:effectExtent l="0" t="0" r="9525" b="0"/>
                <wp:wrapNone/>
                <wp:docPr id="8" name="Obdĺžni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3176" cy="899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820CB6" w14:textId="77777777"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Príručka pre prijímateľa</w:t>
                            </w:r>
                          </w:p>
                          <w:p w14:paraId="2A2E7D4E" w14:textId="77777777" w:rsidR="001B62E0" w:rsidRPr="00C91BF7" w:rsidRDefault="001B62E0" w:rsidP="001D0A13">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nenávratného finančného príspevku</w:t>
                            </w:r>
                          </w:p>
                          <w:p w14:paraId="5489F559" w14:textId="19FF5D24"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z Programu rozvoja vidieka SR 2014 – 2022</w:t>
                            </w:r>
                          </w:p>
                          <w:p w14:paraId="74A4EBD1" w14:textId="75F7A48A" w:rsidR="001B62E0" w:rsidRDefault="001B62E0" w:rsidP="00C66152">
                            <w:pPr>
                              <w:spacing w:before="0"/>
                              <w:jc w:val="center"/>
                              <w:rPr>
                                <w:b/>
                                <w:sz w:val="32"/>
                                <w:szCs w:val="32"/>
                                <w:lang w:eastAsia="en-US"/>
                              </w:rPr>
                            </w:pPr>
                          </w:p>
                          <w:p w14:paraId="38702676" w14:textId="77777777" w:rsidR="001B62E0" w:rsidRPr="00494F0B" w:rsidRDefault="001B62E0" w:rsidP="00C66152">
                            <w:pPr>
                              <w:spacing w:before="0"/>
                              <w:jc w:val="center"/>
                              <w:rPr>
                                <w:b/>
                                <w:sz w:val="32"/>
                                <w:szCs w:val="3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465863" id="Obdĺžnik 8" o:spid="_x0000_s1027" style="position:absolute;margin-left:.55pt;margin-top:22.2pt;width:437.25pt;height:7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" stroked="f">
                <v:textbox>
                  <w:txbxContent>
                    <w:p w14:paraId="3A820CB6" w14:textId="77777777"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Príručka pre prijímateľa</w:t>
                      </w:r>
                    </w:p>
                    <w:p w14:paraId="2A2E7D4E" w14:textId="77777777" w:rsidR="001B62E0" w:rsidRPr="00C91BF7" w:rsidRDefault="001B62E0" w:rsidP="001D0A13">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nenávratného finančného príspevku</w:t>
                      </w:r>
                    </w:p>
                    <w:p w14:paraId="5489F559" w14:textId="19FF5D24" w:rsidR="001B62E0" w:rsidRPr="00C91BF7" w:rsidRDefault="001B62E0" w:rsidP="00C66152">
                      <w:pPr>
                        <w:spacing w:before="0"/>
                        <w:jc w:val="center"/>
                        <w:rPr>
                          <w:rFonts w:asciiTheme="minorHAnsi" w:hAnsiTheme="minorHAnsi" w:cstheme="minorHAnsi"/>
                          <w:b/>
                          <w:sz w:val="32"/>
                          <w:szCs w:val="32"/>
                          <w:lang w:eastAsia="en-US"/>
                        </w:rPr>
                      </w:pPr>
                      <w:r w:rsidRPr="00C91BF7">
                        <w:rPr>
                          <w:rFonts w:asciiTheme="minorHAnsi" w:hAnsiTheme="minorHAnsi" w:cstheme="minorHAnsi"/>
                          <w:b/>
                          <w:sz w:val="32"/>
                          <w:szCs w:val="32"/>
                          <w:lang w:eastAsia="en-US"/>
                        </w:rPr>
                        <w:t>z Programu rozvoja vidieka SR 2014 – 2022</w:t>
                      </w:r>
                    </w:p>
                    <w:p w14:paraId="74A4EBD1" w14:textId="75F7A48A" w:rsidR="001B62E0" w:rsidRDefault="001B62E0" w:rsidP="00C66152">
                      <w:pPr>
                        <w:spacing w:before="0"/>
                        <w:jc w:val="center"/>
                        <w:rPr>
                          <w:b/>
                          <w:sz w:val="32"/>
                          <w:szCs w:val="32"/>
                          <w:lang w:eastAsia="en-US"/>
                        </w:rPr>
                      </w:pPr>
                    </w:p>
                    <w:p w14:paraId="38702676" w14:textId="77777777" w:rsidR="001B62E0" w:rsidRPr="00494F0B" w:rsidRDefault="001B62E0" w:rsidP="00C66152">
                      <w:pPr>
                        <w:spacing w:before="0"/>
                        <w:jc w:val="center"/>
                        <w:rPr>
                          <w:b/>
                          <w:sz w:val="32"/>
                          <w:szCs w:val="32"/>
                          <w:lang w:eastAsia="en-US"/>
                        </w:rPr>
                      </w:pPr>
                    </w:p>
                  </w:txbxContent>
                </v:textbox>
              </v:rect>
            </w:pict>
          </mc:Fallback>
        </mc:AlternateContent>
      </w:r>
    </w:p>
    <w:p w14:paraId="19A1E651" w14:textId="77777777" w:rsidR="00C66152" w:rsidRPr="00C91BF7" w:rsidRDefault="00C66152" w:rsidP="00C66152">
      <w:pPr>
        <w:tabs>
          <w:tab w:val="left" w:pos="3345"/>
        </w:tabs>
        <w:spacing w:before="0" w:after="200"/>
        <w:jc w:val="left"/>
        <w:rPr>
          <w:rFonts w:asciiTheme="minorHAnsi" w:hAnsiTheme="minorHAnsi" w:cstheme="minorHAnsi"/>
          <w:sz w:val="22"/>
          <w:szCs w:val="22"/>
          <w:highlight w:val="yellow"/>
          <w:lang w:eastAsia="en-US"/>
        </w:rPr>
      </w:pPr>
    </w:p>
    <w:p w14:paraId="730D7FDF" w14:textId="77777777" w:rsidR="00C66152" w:rsidRPr="00C91BF7" w:rsidRDefault="00C66152" w:rsidP="00C66152">
      <w:pPr>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0288" behindDoc="0" locked="0" layoutInCell="1" allowOverlap="1" wp14:anchorId="1E5D381C" wp14:editId="793E39E6">
                <wp:simplePos x="0" y="0"/>
                <wp:positionH relativeFrom="column">
                  <wp:posOffset>-114300</wp:posOffset>
                </wp:positionH>
                <wp:positionV relativeFrom="paragraph">
                  <wp:posOffset>-3175</wp:posOffset>
                </wp:positionV>
                <wp:extent cx="5550535" cy="753110"/>
                <wp:effectExtent l="0" t="0" r="0" b="8890"/>
                <wp:wrapNone/>
                <wp:docPr id="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39B309" w14:textId="77777777" w:rsidR="001B62E0" w:rsidRPr="004A0563" w:rsidRDefault="001B62E0" w:rsidP="00C66152">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D381C" id="Obdĺžnik 9" o:spid="_x0000_s1028" style="position:absolute;margin-left:-9pt;margin-top:-.25pt;width:437.05pt;height:59.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" stroked="f">
                <v:textbox>
                  <w:txbxContent>
                    <w:p w14:paraId="5C39B309" w14:textId="77777777" w:rsidR="001B62E0" w:rsidRPr="004A0563" w:rsidRDefault="001B62E0" w:rsidP="00C66152">
                      <w:pPr>
                        <w:spacing w:before="0"/>
                        <w:rPr>
                          <w:b/>
                          <w:sz w:val="28"/>
                          <w:szCs w:val="28"/>
                          <w:lang w:eastAsia="en-US"/>
                        </w:rPr>
                      </w:pPr>
                    </w:p>
                  </w:txbxContent>
                </v:textbox>
              </v:rect>
            </w:pict>
          </mc:Fallback>
        </mc:AlternateContent>
      </w:r>
    </w:p>
    <w:p w14:paraId="67EF9508" w14:textId="77777777" w:rsidR="00C66152" w:rsidRPr="00C91BF7" w:rsidRDefault="00C66152" w:rsidP="00C66152">
      <w:pPr>
        <w:spacing w:before="0" w:after="200"/>
        <w:jc w:val="left"/>
        <w:rPr>
          <w:rFonts w:asciiTheme="minorHAnsi" w:hAnsiTheme="minorHAnsi" w:cstheme="minorHAnsi"/>
          <w:sz w:val="22"/>
          <w:szCs w:val="22"/>
          <w:highlight w:val="yellow"/>
          <w:lang w:eastAsia="en-US"/>
        </w:rPr>
      </w:pPr>
      <w:r w:rsidRPr="00C91BF7">
        <w:rPr>
          <w:rFonts w:asciiTheme="minorHAnsi" w:hAnsiTheme="minorHAnsi" w:cstheme="minorHAnsi"/>
          <w:noProof/>
          <w:sz w:val="22"/>
          <w:szCs w:val="22"/>
        </w:rPr>
        <mc:AlternateContent>
          <mc:Choice Requires="wps">
            <w:drawing>
              <wp:anchor distT="0" distB="0" distL="114300" distR="114300" simplePos="0" relativeHeight="251662336" behindDoc="0" locked="0" layoutInCell="1" allowOverlap="1" wp14:anchorId="63402171" wp14:editId="2E4FD3AE">
                <wp:simplePos x="0" y="0"/>
                <wp:positionH relativeFrom="column">
                  <wp:posOffset>194945</wp:posOffset>
                </wp:positionH>
                <wp:positionV relativeFrom="paragraph">
                  <wp:posOffset>273050</wp:posOffset>
                </wp:positionV>
                <wp:extent cx="5561330" cy="291465"/>
                <wp:effectExtent l="0" t="0" r="1270" b="0"/>
                <wp:wrapNone/>
                <wp:docPr id="7" name="Obdĺž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235724" w14:textId="728148E7" w:rsidR="001B62E0" w:rsidRPr="00987FB0" w:rsidRDefault="00C91BF7" w:rsidP="00C91BF7">
                            <w:pPr>
                              <w:spacing w:before="0" w:after="200"/>
                              <w:ind w:left="2832" w:firstLine="708"/>
                              <w:jc w:val="left"/>
                              <w:rPr>
                                <w:rFonts w:asciiTheme="minorHAnsi" w:hAnsiTheme="minorHAnsi" w:cstheme="minorHAnsi"/>
                                <w:b/>
                                <w:bCs/>
                                <w:szCs w:val="22"/>
                                <w:lang w:eastAsia="en-US"/>
                              </w:rPr>
                            </w:pPr>
                            <w:r w:rsidRPr="00987FB0">
                              <w:rPr>
                                <w:rFonts w:asciiTheme="minorHAnsi" w:hAnsiTheme="minorHAnsi" w:cstheme="minorHAnsi"/>
                                <w:b/>
                                <w:bCs/>
                                <w:szCs w:val="22"/>
                                <w:lang w:eastAsia="en-US"/>
                              </w:rPr>
                              <w:t>Verzia 0</w:t>
                            </w:r>
                            <w:r w:rsidR="00464D7D">
                              <w:rPr>
                                <w:rFonts w:asciiTheme="minorHAnsi" w:hAnsiTheme="minorHAnsi" w:cstheme="minorHAnsi"/>
                                <w:b/>
                                <w:bCs/>
                                <w:szCs w:val="22"/>
                                <w:lang w:eastAsia="en-US"/>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02171" id="Obdĺžnik 7" o:spid="_x0000_s1029" style="position:absolute;margin-left:15.35pt;margin-top:21.5pt;width:437.9pt;height:2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" stroked="f">
                <v:textbox>
                  <w:txbxContent>
                    <w:p w14:paraId="1A235724" w14:textId="728148E7" w:rsidR="001B62E0" w:rsidRPr="00987FB0" w:rsidRDefault="00C91BF7" w:rsidP="00C91BF7">
                      <w:pPr>
                        <w:spacing w:before="0" w:after="200"/>
                        <w:ind w:left="2832" w:firstLine="708"/>
                        <w:jc w:val="left"/>
                        <w:rPr>
                          <w:rFonts w:asciiTheme="minorHAnsi" w:hAnsiTheme="minorHAnsi" w:cstheme="minorHAnsi"/>
                          <w:b/>
                          <w:bCs/>
                          <w:szCs w:val="22"/>
                          <w:lang w:eastAsia="en-US"/>
                        </w:rPr>
                      </w:pPr>
                      <w:r w:rsidRPr="00987FB0">
                        <w:rPr>
                          <w:rFonts w:asciiTheme="minorHAnsi" w:hAnsiTheme="minorHAnsi" w:cstheme="minorHAnsi"/>
                          <w:b/>
                          <w:bCs/>
                          <w:szCs w:val="22"/>
                          <w:lang w:eastAsia="en-US"/>
                        </w:rPr>
                        <w:t>Verzia 0</w:t>
                      </w:r>
                      <w:r w:rsidR="00464D7D">
                        <w:rPr>
                          <w:rFonts w:asciiTheme="minorHAnsi" w:hAnsiTheme="minorHAnsi" w:cstheme="minorHAnsi"/>
                          <w:b/>
                          <w:bCs/>
                          <w:szCs w:val="22"/>
                          <w:lang w:eastAsia="en-US"/>
                        </w:rPr>
                        <w:t>5</w:t>
                      </w:r>
                    </w:p>
                  </w:txbxContent>
                </v:textbox>
              </v:rect>
            </w:pict>
          </mc:Fallback>
        </mc:AlternateContent>
      </w:r>
    </w:p>
    <w:p w14:paraId="6D353A08" w14:textId="33F8636D" w:rsidR="00C66152" w:rsidRPr="00C91BF7" w:rsidRDefault="00C66152" w:rsidP="00C66152">
      <w:pPr>
        <w:spacing w:before="0" w:after="200"/>
        <w:rPr>
          <w:rFonts w:asciiTheme="minorHAnsi" w:hAnsiTheme="minorHAnsi" w:cstheme="minorHAnsi"/>
          <w:sz w:val="22"/>
          <w:szCs w:val="22"/>
          <w:highlight w:val="yellow"/>
          <w:lang w:eastAsia="en-US"/>
        </w:rPr>
      </w:pPr>
    </w:p>
    <w:p w14:paraId="2E0034DA" w14:textId="7B755E5D" w:rsidR="00C66152" w:rsidRPr="00C91BF7" w:rsidRDefault="00C66152" w:rsidP="00C66152">
      <w:pPr>
        <w:spacing w:before="0" w:after="200"/>
        <w:jc w:val="center"/>
        <w:rPr>
          <w:rFonts w:asciiTheme="minorHAnsi" w:hAnsiTheme="minorHAnsi" w:cstheme="minorHAnsi"/>
          <w:sz w:val="22"/>
          <w:szCs w:val="22"/>
          <w:highlight w:val="yellow"/>
          <w:lang w:eastAsia="en-US"/>
        </w:rPr>
      </w:pPr>
    </w:p>
    <w:p w14:paraId="58F8510E" w14:textId="3E61C5A1" w:rsidR="00C66152" w:rsidRPr="00C91BF7" w:rsidRDefault="00C66152" w:rsidP="00C66152">
      <w:pPr>
        <w:spacing w:before="0" w:after="200"/>
        <w:jc w:val="left"/>
        <w:rPr>
          <w:rFonts w:asciiTheme="minorHAnsi" w:hAnsiTheme="minorHAnsi" w:cstheme="minorHAnsi"/>
          <w:b/>
          <w:sz w:val="22"/>
          <w:szCs w:val="22"/>
        </w:rPr>
      </w:pPr>
    </w:p>
    <w:p w14:paraId="494A7953" w14:textId="384A8987" w:rsidR="00C66152" w:rsidRPr="00C91BF7" w:rsidRDefault="00C66152" w:rsidP="00C66152">
      <w:pPr>
        <w:spacing w:before="0" w:after="200"/>
        <w:jc w:val="left"/>
        <w:rPr>
          <w:rFonts w:asciiTheme="minorHAnsi" w:hAnsiTheme="minorHAnsi" w:cstheme="minorHAnsi"/>
          <w:b/>
          <w:sz w:val="22"/>
          <w:szCs w:val="22"/>
        </w:rPr>
      </w:pPr>
    </w:p>
    <w:p w14:paraId="577DE2D8" w14:textId="69D298A6" w:rsidR="00F430F7" w:rsidRPr="00C91BF7" w:rsidRDefault="00F430F7" w:rsidP="00C66152">
      <w:pPr>
        <w:spacing w:before="0" w:after="200"/>
        <w:jc w:val="left"/>
        <w:rPr>
          <w:rFonts w:asciiTheme="minorHAnsi" w:hAnsiTheme="minorHAnsi" w:cstheme="minorHAnsi"/>
          <w:b/>
        </w:rPr>
      </w:pPr>
    </w:p>
    <w:p w14:paraId="7488A433" w14:textId="75FF38BD" w:rsidR="00F430F7" w:rsidRPr="00C91BF7" w:rsidRDefault="00F430F7" w:rsidP="00C66152">
      <w:pPr>
        <w:spacing w:before="0" w:after="200"/>
        <w:jc w:val="left"/>
        <w:rPr>
          <w:rFonts w:asciiTheme="minorHAnsi" w:hAnsiTheme="minorHAnsi" w:cstheme="minorHAnsi"/>
          <w:b/>
        </w:rPr>
      </w:pPr>
    </w:p>
    <w:p w14:paraId="3BD2132B" w14:textId="11AF5212" w:rsidR="00C91BF7" w:rsidRDefault="00C91BF7" w:rsidP="00D36A5E">
      <w:pPr>
        <w:spacing w:before="0" w:after="200"/>
        <w:ind w:left="142"/>
        <w:jc w:val="left"/>
        <w:rPr>
          <w:rFonts w:asciiTheme="minorHAnsi" w:hAnsiTheme="minorHAnsi" w:cstheme="minorHAnsi"/>
          <w:b/>
        </w:rPr>
      </w:pPr>
    </w:p>
    <w:p w14:paraId="1DC86672" w14:textId="1069C8AB" w:rsidR="00C91BF7" w:rsidRDefault="00C91BF7" w:rsidP="00D36A5E">
      <w:pPr>
        <w:spacing w:before="0" w:after="200"/>
        <w:ind w:left="142"/>
        <w:jc w:val="left"/>
        <w:rPr>
          <w:rFonts w:asciiTheme="minorHAnsi" w:hAnsiTheme="minorHAnsi" w:cstheme="minorHAnsi"/>
          <w:b/>
        </w:rPr>
      </w:pPr>
    </w:p>
    <w:p w14:paraId="2FBBFB7E" w14:textId="4F370686" w:rsidR="00C91BF7" w:rsidRDefault="00C91BF7" w:rsidP="00D36A5E">
      <w:pPr>
        <w:spacing w:before="0" w:after="200"/>
        <w:ind w:left="142"/>
        <w:jc w:val="left"/>
        <w:rPr>
          <w:rFonts w:asciiTheme="minorHAnsi" w:hAnsiTheme="minorHAnsi" w:cstheme="minorHAnsi"/>
          <w:b/>
        </w:rPr>
      </w:pPr>
      <w:r w:rsidRPr="00C91BF7">
        <w:rPr>
          <w:rFonts w:asciiTheme="minorHAnsi" w:hAnsiTheme="minorHAnsi" w:cstheme="minorHAnsi"/>
          <w:noProof/>
          <w:sz w:val="22"/>
          <w:szCs w:val="22"/>
        </w:rPr>
        <mc:AlternateContent>
          <mc:Choice Requires="wps">
            <w:drawing>
              <wp:anchor distT="0" distB="0" distL="114300" distR="114300" simplePos="0" relativeHeight="251663360" behindDoc="0" locked="0" layoutInCell="1" allowOverlap="1" wp14:anchorId="477875B4" wp14:editId="77D28074">
                <wp:simplePos x="0" y="0"/>
                <wp:positionH relativeFrom="column">
                  <wp:posOffset>85090</wp:posOffset>
                </wp:positionH>
                <wp:positionV relativeFrom="paragraph">
                  <wp:posOffset>8890</wp:posOffset>
                </wp:positionV>
                <wp:extent cx="5639435" cy="628650"/>
                <wp:effectExtent l="0" t="0" r="0" b="0"/>
                <wp:wrapNone/>
                <wp:docPr id="6"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E2125F" w14:textId="77777777" w:rsidR="00C91BF7" w:rsidRDefault="00C91BF7" w:rsidP="00D36A5E">
                            <w:pPr>
                              <w:spacing w:before="0" w:after="200"/>
                              <w:ind w:hanging="142"/>
                              <w:jc w:val="left"/>
                              <w:rPr>
                                <w:rFonts w:asciiTheme="minorHAnsi" w:hAnsiTheme="minorHAnsi" w:cstheme="minorHAnsi"/>
                                <w:b/>
                                <w:szCs w:val="22"/>
                                <w:lang w:eastAsia="en-US"/>
                              </w:rPr>
                            </w:pPr>
                          </w:p>
                          <w:p w14:paraId="279299DE" w14:textId="101BCA18" w:rsidR="001B62E0" w:rsidRPr="00C91BF7" w:rsidRDefault="001B62E0" w:rsidP="00D36A5E">
                            <w:pPr>
                              <w:spacing w:before="0" w:after="200"/>
                              <w:ind w:hanging="142"/>
                              <w:jc w:val="left"/>
                              <w:rPr>
                                <w:rFonts w:asciiTheme="minorHAnsi" w:hAnsiTheme="minorHAnsi" w:cstheme="minorHAnsi"/>
                                <w:b/>
                                <w:szCs w:val="22"/>
                                <w:lang w:eastAsia="en-US"/>
                              </w:rPr>
                            </w:pPr>
                            <w:r w:rsidRPr="00C91BF7">
                              <w:rPr>
                                <w:rFonts w:asciiTheme="minorHAnsi" w:hAnsiTheme="minorHAnsi" w:cstheme="minorHAnsi"/>
                                <w:b/>
                                <w:szCs w:val="22"/>
                                <w:lang w:eastAsia="en-US"/>
                              </w:rPr>
                              <w:t>Účinnosť od</w:t>
                            </w:r>
                            <w:r w:rsidRPr="009F3081">
                              <w:rPr>
                                <w:rFonts w:asciiTheme="minorHAnsi" w:hAnsiTheme="minorHAnsi" w:cstheme="minorHAnsi"/>
                                <w:b/>
                                <w:szCs w:val="22"/>
                                <w:lang w:eastAsia="en-US"/>
                              </w:rPr>
                              <w:t xml:space="preserve">: </w:t>
                            </w:r>
                            <w:r w:rsidR="009471F8">
                              <w:rPr>
                                <w:rFonts w:asciiTheme="minorHAnsi" w:hAnsiTheme="minorHAnsi" w:cstheme="minorHAnsi"/>
                                <w:b/>
                                <w:szCs w:val="22"/>
                                <w:lang w:eastAsia="en-US"/>
                              </w:rPr>
                              <w:t xml:space="preserve">            </w:t>
                            </w:r>
                            <w:r w:rsidR="008C5AB3" w:rsidRPr="00140B23">
                              <w:rPr>
                                <w:rFonts w:asciiTheme="minorHAnsi" w:hAnsiTheme="minorHAnsi" w:cstheme="minorHAnsi"/>
                                <w:b/>
                                <w:szCs w:val="22"/>
                                <w:lang w:eastAsia="en-US"/>
                              </w:rPr>
                              <w:t>18</w:t>
                            </w:r>
                            <w:r w:rsidR="00C91BF7" w:rsidRPr="00140B23">
                              <w:rPr>
                                <w:rFonts w:asciiTheme="minorHAnsi" w:hAnsiTheme="minorHAnsi" w:cstheme="minorHAnsi"/>
                                <w:b/>
                                <w:szCs w:val="22"/>
                                <w:lang w:eastAsia="en-US"/>
                              </w:rPr>
                              <w:t>.</w:t>
                            </w:r>
                            <w:r w:rsidR="00BF0753" w:rsidRPr="00140B23">
                              <w:rPr>
                                <w:rFonts w:asciiTheme="minorHAnsi" w:hAnsiTheme="minorHAnsi" w:cstheme="minorHAnsi"/>
                                <w:b/>
                                <w:szCs w:val="22"/>
                                <w:lang w:eastAsia="en-US"/>
                              </w:rPr>
                              <w:t>06</w:t>
                            </w:r>
                            <w:r w:rsidR="00C91BF7" w:rsidRPr="00140B23">
                              <w:rPr>
                                <w:rFonts w:asciiTheme="minorHAnsi" w:hAnsiTheme="minorHAnsi" w:cstheme="minorHAnsi"/>
                                <w:b/>
                                <w:szCs w:val="22"/>
                                <w:lang w:eastAsia="en-US"/>
                              </w:rPr>
                              <w:t>.202</w:t>
                            </w:r>
                            <w:r w:rsidR="00534EDC" w:rsidRPr="00140B23">
                              <w:rPr>
                                <w:rFonts w:asciiTheme="minorHAnsi" w:hAnsiTheme="minorHAnsi" w:cstheme="minorHAnsi"/>
                                <w:b/>
                                <w:szCs w:val="22"/>
                                <w:lang w:eastAsia="en-US"/>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875B4" id="Obdĺžnik 6" o:spid="_x0000_s1030" style="position:absolute;left:0;text-align:left;margin-left:6.7pt;margin-top:.7pt;width:444.05pt;height:4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" stroked="f">
                <v:textbox>
                  <w:txbxContent>
                    <w:p w14:paraId="43E2125F" w14:textId="77777777" w:rsidR="00C91BF7" w:rsidRDefault="00C91BF7" w:rsidP="00D36A5E">
                      <w:pPr>
                        <w:spacing w:before="0" w:after="200"/>
                        <w:ind w:hanging="142"/>
                        <w:jc w:val="left"/>
                        <w:rPr>
                          <w:rFonts w:asciiTheme="minorHAnsi" w:hAnsiTheme="minorHAnsi" w:cstheme="minorHAnsi"/>
                          <w:b/>
                          <w:szCs w:val="22"/>
                          <w:lang w:eastAsia="en-US"/>
                        </w:rPr>
                      </w:pPr>
                    </w:p>
                    <w:p w14:paraId="279299DE" w14:textId="101BCA18" w:rsidR="001B62E0" w:rsidRPr="00C91BF7" w:rsidRDefault="001B62E0" w:rsidP="00D36A5E">
                      <w:pPr>
                        <w:spacing w:before="0" w:after="200"/>
                        <w:ind w:hanging="142"/>
                        <w:jc w:val="left"/>
                        <w:rPr>
                          <w:rFonts w:asciiTheme="minorHAnsi" w:hAnsiTheme="minorHAnsi" w:cstheme="minorHAnsi"/>
                          <w:b/>
                          <w:szCs w:val="22"/>
                          <w:lang w:eastAsia="en-US"/>
                        </w:rPr>
                      </w:pPr>
                      <w:r w:rsidRPr="00C91BF7">
                        <w:rPr>
                          <w:rFonts w:asciiTheme="minorHAnsi" w:hAnsiTheme="minorHAnsi" w:cstheme="minorHAnsi"/>
                          <w:b/>
                          <w:szCs w:val="22"/>
                          <w:lang w:eastAsia="en-US"/>
                        </w:rPr>
                        <w:t>Účinnosť od</w:t>
                      </w:r>
                      <w:r w:rsidRPr="009F3081">
                        <w:rPr>
                          <w:rFonts w:asciiTheme="minorHAnsi" w:hAnsiTheme="minorHAnsi" w:cstheme="minorHAnsi"/>
                          <w:b/>
                          <w:szCs w:val="22"/>
                          <w:lang w:eastAsia="en-US"/>
                        </w:rPr>
                        <w:t xml:space="preserve">: </w:t>
                      </w:r>
                      <w:r w:rsidR="009471F8">
                        <w:rPr>
                          <w:rFonts w:asciiTheme="minorHAnsi" w:hAnsiTheme="minorHAnsi" w:cstheme="minorHAnsi"/>
                          <w:b/>
                          <w:szCs w:val="22"/>
                          <w:lang w:eastAsia="en-US"/>
                        </w:rPr>
                        <w:t xml:space="preserve">            </w:t>
                      </w:r>
                      <w:r w:rsidR="008C5AB3" w:rsidRPr="00140B23">
                        <w:rPr>
                          <w:rFonts w:asciiTheme="minorHAnsi" w:hAnsiTheme="minorHAnsi" w:cstheme="minorHAnsi"/>
                          <w:b/>
                          <w:szCs w:val="22"/>
                          <w:lang w:eastAsia="en-US"/>
                        </w:rPr>
                        <w:t>18</w:t>
                      </w:r>
                      <w:r w:rsidR="00C91BF7" w:rsidRPr="00140B23">
                        <w:rPr>
                          <w:rFonts w:asciiTheme="minorHAnsi" w:hAnsiTheme="minorHAnsi" w:cstheme="minorHAnsi"/>
                          <w:b/>
                          <w:szCs w:val="22"/>
                          <w:lang w:eastAsia="en-US"/>
                        </w:rPr>
                        <w:t>.</w:t>
                      </w:r>
                      <w:r w:rsidR="00BF0753" w:rsidRPr="00140B23">
                        <w:rPr>
                          <w:rFonts w:asciiTheme="minorHAnsi" w:hAnsiTheme="minorHAnsi" w:cstheme="minorHAnsi"/>
                          <w:b/>
                          <w:szCs w:val="22"/>
                          <w:lang w:eastAsia="en-US"/>
                        </w:rPr>
                        <w:t>0</w:t>
                      </w:r>
                      <w:r w:rsidR="00BF0753" w:rsidRPr="00140B23">
                        <w:rPr>
                          <w:rFonts w:asciiTheme="minorHAnsi" w:hAnsiTheme="minorHAnsi" w:cstheme="minorHAnsi"/>
                          <w:b/>
                          <w:szCs w:val="22"/>
                          <w:lang w:eastAsia="en-US"/>
                        </w:rPr>
                        <w:t>6</w:t>
                      </w:r>
                      <w:r w:rsidR="00C91BF7" w:rsidRPr="00140B23">
                        <w:rPr>
                          <w:rFonts w:asciiTheme="minorHAnsi" w:hAnsiTheme="minorHAnsi" w:cstheme="minorHAnsi"/>
                          <w:b/>
                          <w:szCs w:val="22"/>
                          <w:lang w:eastAsia="en-US"/>
                        </w:rPr>
                        <w:t>.202</w:t>
                      </w:r>
                      <w:r w:rsidR="00534EDC" w:rsidRPr="00140B23">
                        <w:rPr>
                          <w:rFonts w:asciiTheme="minorHAnsi" w:hAnsiTheme="minorHAnsi" w:cstheme="minorHAnsi"/>
                          <w:b/>
                          <w:szCs w:val="22"/>
                          <w:lang w:eastAsia="en-US"/>
                        </w:rPr>
                        <w:t>5</w:t>
                      </w:r>
                    </w:p>
                  </w:txbxContent>
                </v:textbox>
              </v:rect>
            </w:pict>
          </mc:Fallback>
        </mc:AlternateContent>
      </w:r>
    </w:p>
    <w:p w14:paraId="682CB6CA" w14:textId="77777777" w:rsidR="00C91BF7" w:rsidRDefault="00C91BF7" w:rsidP="00D36A5E">
      <w:pPr>
        <w:spacing w:before="0" w:after="200"/>
        <w:ind w:left="142"/>
        <w:jc w:val="left"/>
        <w:rPr>
          <w:rFonts w:asciiTheme="minorHAnsi" w:hAnsiTheme="minorHAnsi" w:cstheme="minorHAnsi"/>
          <w:b/>
        </w:rPr>
      </w:pPr>
    </w:p>
    <w:p w14:paraId="631A9D02" w14:textId="77777777" w:rsidR="00C91BF7" w:rsidRDefault="00C91BF7" w:rsidP="00D36A5E">
      <w:pPr>
        <w:spacing w:before="0" w:after="200"/>
        <w:ind w:left="142"/>
        <w:jc w:val="left"/>
        <w:rPr>
          <w:rFonts w:asciiTheme="minorHAnsi" w:hAnsiTheme="minorHAnsi" w:cstheme="minorHAnsi"/>
          <w:b/>
        </w:rPr>
      </w:pPr>
    </w:p>
    <w:p w14:paraId="491D4CEE" w14:textId="029D2ED7" w:rsidR="00C66152" w:rsidRPr="00C91BF7" w:rsidRDefault="00C66152" w:rsidP="00D36A5E">
      <w:pPr>
        <w:spacing w:before="0" w:after="200"/>
        <w:ind w:left="142"/>
        <w:jc w:val="left"/>
        <w:rPr>
          <w:rFonts w:asciiTheme="minorHAnsi" w:hAnsiTheme="minorHAnsi" w:cstheme="minorHAnsi"/>
          <w:b/>
        </w:rPr>
      </w:pPr>
      <w:r w:rsidRPr="00C91BF7">
        <w:rPr>
          <w:rFonts w:asciiTheme="minorHAnsi" w:hAnsiTheme="minorHAnsi" w:cstheme="minorHAnsi"/>
          <w:b/>
        </w:rPr>
        <w:t>Vypracoval:</w:t>
      </w:r>
      <w:r w:rsidR="00CC118D">
        <w:rPr>
          <w:rFonts w:asciiTheme="minorHAnsi" w:hAnsiTheme="minorHAnsi" w:cstheme="minorHAnsi"/>
          <w:b/>
        </w:rPr>
        <w:t xml:space="preserve"> </w:t>
      </w:r>
      <w:r w:rsidR="00C91BF7">
        <w:rPr>
          <w:rFonts w:asciiTheme="minorHAnsi" w:hAnsiTheme="minorHAnsi" w:cstheme="minorHAnsi"/>
          <w:b/>
        </w:rPr>
        <w:tab/>
      </w:r>
      <w:r w:rsidR="00C91BF7">
        <w:rPr>
          <w:rFonts w:asciiTheme="minorHAnsi" w:hAnsiTheme="minorHAnsi" w:cstheme="minorHAnsi"/>
          <w:b/>
        </w:rPr>
        <w:tab/>
      </w:r>
      <w:r w:rsidRPr="00C91BF7">
        <w:rPr>
          <w:rFonts w:asciiTheme="minorHAnsi" w:hAnsiTheme="minorHAnsi" w:cstheme="minorHAnsi"/>
          <w:b/>
        </w:rPr>
        <w:t>Pôdohospodárska platobná agentúra, zastúpená</w:t>
      </w:r>
    </w:p>
    <w:p w14:paraId="041D0FE5" w14:textId="30E5BCF5" w:rsidR="00C66152" w:rsidRPr="00C91BF7" w:rsidRDefault="00197B72" w:rsidP="00C91BF7">
      <w:pPr>
        <w:spacing w:before="0" w:after="200"/>
        <w:ind w:left="1416" w:firstLine="708"/>
        <w:jc w:val="left"/>
        <w:rPr>
          <w:rFonts w:asciiTheme="minorHAnsi" w:hAnsiTheme="minorHAnsi" w:cstheme="minorHAnsi"/>
          <w:lang w:eastAsia="en-US"/>
        </w:rPr>
      </w:pPr>
      <w:r w:rsidRPr="00C91BF7">
        <w:rPr>
          <w:rFonts w:asciiTheme="minorHAnsi" w:hAnsiTheme="minorHAnsi" w:cstheme="minorHAnsi"/>
          <w:lang w:eastAsia="en-US"/>
        </w:rPr>
        <w:t>Ing. Marekom Čepkom</w:t>
      </w:r>
      <w:r w:rsidRPr="00C91BF7" w:rsidDel="001A2029">
        <w:rPr>
          <w:rFonts w:asciiTheme="minorHAnsi" w:hAnsiTheme="minorHAnsi" w:cstheme="minorHAnsi"/>
          <w:lang w:eastAsia="en-US"/>
        </w:rPr>
        <w:t xml:space="preserve"> </w:t>
      </w:r>
      <w:r w:rsidR="00CE44ED" w:rsidRPr="00C91BF7">
        <w:rPr>
          <w:rFonts w:asciiTheme="minorHAnsi" w:hAnsiTheme="minorHAnsi" w:cstheme="minorHAnsi"/>
        </w:rPr>
        <w:t xml:space="preserve">, </w:t>
      </w:r>
      <w:r w:rsidR="004637F1" w:rsidRPr="00C91BF7">
        <w:rPr>
          <w:rFonts w:asciiTheme="minorHAnsi" w:hAnsiTheme="minorHAnsi" w:cstheme="minorHAnsi"/>
        </w:rPr>
        <w:t xml:space="preserve">generálnym riaditeľom </w:t>
      </w:r>
      <w:r w:rsidR="00C66152" w:rsidRPr="00C91BF7">
        <w:rPr>
          <w:rFonts w:asciiTheme="minorHAnsi" w:hAnsiTheme="minorHAnsi" w:cstheme="minorHAnsi"/>
          <w:noProof/>
        </w:rPr>
        <w:drawing>
          <wp:anchor distT="0" distB="0" distL="114300" distR="114300" simplePos="0" relativeHeight="251659264" behindDoc="1" locked="0" layoutInCell="1" allowOverlap="1" wp14:anchorId="3A1BDE5D" wp14:editId="5A2E65BB">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499B1AE7" w14:textId="77777777" w:rsidR="009F3081" w:rsidRDefault="00C66152" w:rsidP="007B40D9">
      <w:pPr>
        <w:spacing w:before="0" w:after="200" w:line="276" w:lineRule="auto"/>
        <w:jc w:val="left"/>
        <w:rPr>
          <w:rFonts w:asciiTheme="minorHAnsi" w:hAnsiTheme="minorHAnsi" w:cstheme="minorHAnsi"/>
          <w:sz w:val="22"/>
          <w:szCs w:val="22"/>
        </w:rPr>
      </w:pPr>
      <w:r w:rsidRPr="00C91BF7">
        <w:rPr>
          <w:rFonts w:asciiTheme="minorHAnsi" w:hAnsiTheme="minorHAnsi" w:cstheme="minorHAnsi"/>
          <w:noProof/>
        </w:rPr>
        <mc:AlternateContent>
          <mc:Choice Requires="wps">
            <w:drawing>
              <wp:anchor distT="0" distB="0" distL="114300" distR="114300" simplePos="0" relativeHeight="251665408" behindDoc="0" locked="0" layoutInCell="1" allowOverlap="1" wp14:anchorId="4101AFDE" wp14:editId="78C4B7EE">
                <wp:simplePos x="0" y="0"/>
                <wp:positionH relativeFrom="column">
                  <wp:posOffset>505460</wp:posOffset>
                </wp:positionH>
                <wp:positionV relativeFrom="paragraph">
                  <wp:posOffset>58420</wp:posOffset>
                </wp:positionV>
                <wp:extent cx="4597400" cy="66675"/>
                <wp:effectExtent l="0" t="0" r="0" b="9525"/>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71F36F" w14:textId="77777777" w:rsidR="001B62E0" w:rsidRDefault="001B62E0" w:rsidP="00C66152">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1AFDE" id="Obdĺžnik 5" o:spid="_x0000_s1031" style="position:absolute;margin-left:39.8pt;margin-top:4.6pt;width:362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" stroked="f">
                <v:textbox>
                  <w:txbxContent>
                    <w:p w14:paraId="4771F36F" w14:textId="77777777" w:rsidR="001B62E0" w:rsidRDefault="001B62E0" w:rsidP="00C66152">
                      <w:pPr>
                        <w:spacing w:before="0" w:after="200"/>
                        <w:jc w:val="center"/>
                        <w:rPr>
                          <w:szCs w:val="22"/>
                          <w:lang w:eastAsia="en-US"/>
                        </w:rPr>
                      </w:pPr>
                    </w:p>
                  </w:txbxContent>
                </v:textbox>
              </v:rect>
            </w:pict>
          </mc:Fallback>
        </mc:AlternateContent>
      </w:r>
      <w:r w:rsidRPr="00C91BF7">
        <w:rPr>
          <w:rFonts w:asciiTheme="minorHAnsi" w:hAnsiTheme="minorHAnsi" w:cstheme="minorHAnsi"/>
          <w:noProof/>
        </w:rPr>
        <mc:AlternateContent>
          <mc:Choice Requires="wps">
            <w:drawing>
              <wp:anchor distT="0" distB="0" distL="114300" distR="114300" simplePos="0" relativeHeight="251664384" behindDoc="0" locked="0" layoutInCell="1" allowOverlap="1" wp14:anchorId="2DD10EF6" wp14:editId="4837C39D">
                <wp:simplePos x="0" y="0"/>
                <wp:positionH relativeFrom="column">
                  <wp:posOffset>83185</wp:posOffset>
                </wp:positionH>
                <wp:positionV relativeFrom="paragraph">
                  <wp:posOffset>125095</wp:posOffset>
                </wp:positionV>
                <wp:extent cx="5620385" cy="159385"/>
                <wp:effectExtent l="2540" t="0" r="0" b="0"/>
                <wp:wrapNone/>
                <wp:docPr id="4" name="Obdĺžni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A7F60E" w14:textId="77777777" w:rsidR="001B62E0" w:rsidRPr="00595378" w:rsidRDefault="001B62E0" w:rsidP="00C66152">
                            <w:pPr>
                              <w:spacing w:before="0" w:after="200"/>
                              <w:rPr>
                                <w:szCs w:val="22"/>
                                <w:lang w:eastAsia="en-US"/>
                              </w:rPr>
                            </w:pPr>
                          </w:p>
                          <w:p w14:paraId="0F9757AC" w14:textId="77777777" w:rsidR="001B62E0" w:rsidRDefault="001B62E0"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10EF6" id="Obdĺžnik 4" o:spid="_x0000_s1032" style="position:absolute;margin-left:6.55pt;margin-top:9.85pt;width:442.55pt;height:12.5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" stroked="f">
                <v:textbox>
                  <w:txbxContent>
                    <w:p w14:paraId="5DA7F60E" w14:textId="77777777" w:rsidR="001B62E0" w:rsidRPr="00595378" w:rsidRDefault="001B62E0" w:rsidP="00C66152">
                      <w:pPr>
                        <w:spacing w:before="0" w:after="200"/>
                        <w:rPr>
                          <w:szCs w:val="22"/>
                          <w:lang w:eastAsia="en-US"/>
                        </w:rPr>
                      </w:pPr>
                    </w:p>
                    <w:p w14:paraId="0F9757AC" w14:textId="77777777" w:rsidR="001B62E0" w:rsidRDefault="001B62E0" w:rsidP="00C66152">
                      <w:pPr>
                        <w:spacing w:before="0" w:after="200"/>
                        <w:jc w:val="left"/>
                        <w:rPr>
                          <w:szCs w:val="22"/>
                          <w:lang w:eastAsia="en-US"/>
                        </w:rPr>
                      </w:pPr>
                    </w:p>
                  </w:txbxContent>
                </v:textbox>
              </v:rect>
            </w:pict>
          </mc:Fallback>
        </mc:AlternateContent>
      </w:r>
      <w:r w:rsidR="00C91BF7" w:rsidRPr="00C91BF7">
        <w:rPr>
          <w:rFonts w:asciiTheme="minorHAnsi" w:hAnsiTheme="minorHAnsi" w:cstheme="minorHAnsi"/>
          <w:noProof/>
        </w:rPr>
        <mc:AlternateContent>
          <mc:Choice Requires="wps">
            <w:drawing>
              <wp:anchor distT="0" distB="0" distL="114300" distR="114300" simplePos="0" relativeHeight="251670528" behindDoc="0" locked="0" layoutInCell="1" allowOverlap="1" wp14:anchorId="1E584C7B" wp14:editId="721C2460">
                <wp:simplePos x="0" y="0"/>
                <wp:positionH relativeFrom="column">
                  <wp:posOffset>1351915</wp:posOffset>
                </wp:positionH>
                <wp:positionV relativeFrom="paragraph">
                  <wp:posOffset>741680</wp:posOffset>
                </wp:positionV>
                <wp:extent cx="2794000" cy="434975"/>
                <wp:effectExtent l="0" t="0" r="6350" b="3175"/>
                <wp:wrapNone/>
                <wp:docPr id="3"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434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F64A1E" w14:textId="730ACB41" w:rsidR="001B62E0" w:rsidRPr="00C91BF7" w:rsidRDefault="001B62E0" w:rsidP="00C66152">
                            <w:pPr>
                              <w:spacing w:before="0" w:after="200"/>
                              <w:jc w:val="center"/>
                              <w:rPr>
                                <w:rFonts w:asciiTheme="minorHAnsi" w:hAnsiTheme="minorHAnsi" w:cstheme="minorHAnsi"/>
                                <w:lang w:eastAsia="en-US"/>
                              </w:rPr>
                            </w:pPr>
                            <w:r w:rsidRPr="00C91BF7">
                              <w:rPr>
                                <w:rFonts w:asciiTheme="minorHAnsi" w:hAnsiTheme="minorHAnsi" w:cstheme="minorHAnsi"/>
                                <w:lang w:eastAsia="en-US"/>
                              </w:rPr>
                              <w:t xml:space="preserve">Bratislava </w:t>
                            </w:r>
                            <w:r w:rsidR="001A2029" w:rsidRPr="00C91BF7">
                              <w:rPr>
                                <w:rFonts w:asciiTheme="minorHAnsi" w:hAnsiTheme="minorHAnsi" w:cstheme="minorHAnsi"/>
                                <w:lang w:eastAsia="en-US"/>
                              </w:rPr>
                              <w:t>202</w:t>
                            </w:r>
                            <w:r w:rsidR="00464D7D">
                              <w:rPr>
                                <w:rFonts w:asciiTheme="minorHAnsi" w:hAnsiTheme="minorHAnsi" w:cstheme="minorHAnsi"/>
                                <w:lang w:eastAsia="en-US"/>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84C7B" id="Obdĺžnik 3" o:spid="_x0000_s1033" style="position:absolute;margin-left:106.45pt;margin-top:58.4pt;width:220pt;height:3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" stroked="f">
                <v:textbox>
                  <w:txbxContent>
                    <w:p w14:paraId="10F64A1E" w14:textId="730ACB41" w:rsidR="001B62E0" w:rsidRPr="00C91BF7" w:rsidRDefault="001B62E0" w:rsidP="00C66152">
                      <w:pPr>
                        <w:spacing w:before="0" w:after="200"/>
                        <w:jc w:val="center"/>
                        <w:rPr>
                          <w:rFonts w:asciiTheme="minorHAnsi" w:hAnsiTheme="minorHAnsi" w:cstheme="minorHAnsi"/>
                          <w:lang w:eastAsia="en-US"/>
                        </w:rPr>
                      </w:pPr>
                      <w:r w:rsidRPr="00C91BF7">
                        <w:rPr>
                          <w:rFonts w:asciiTheme="minorHAnsi" w:hAnsiTheme="minorHAnsi" w:cstheme="minorHAnsi"/>
                          <w:lang w:eastAsia="en-US"/>
                        </w:rPr>
                        <w:t xml:space="preserve">Bratislava </w:t>
                      </w:r>
                      <w:r w:rsidR="001A2029" w:rsidRPr="00C91BF7">
                        <w:rPr>
                          <w:rFonts w:asciiTheme="minorHAnsi" w:hAnsiTheme="minorHAnsi" w:cstheme="minorHAnsi"/>
                          <w:lang w:eastAsia="en-US"/>
                        </w:rPr>
                        <w:t>202</w:t>
                      </w:r>
                      <w:r w:rsidR="00464D7D">
                        <w:rPr>
                          <w:rFonts w:asciiTheme="minorHAnsi" w:hAnsiTheme="minorHAnsi" w:cstheme="minorHAnsi"/>
                          <w:lang w:eastAsia="en-US"/>
                        </w:rPr>
                        <w:t>5</w:t>
                      </w:r>
                    </w:p>
                  </w:txbxContent>
                </v:textbox>
              </v:rect>
            </w:pict>
          </mc:Fallback>
        </mc:AlternateContent>
      </w:r>
    </w:p>
    <w:p w14:paraId="3FDA4FDA" w14:textId="77777777" w:rsidR="00700AE5" w:rsidRPr="00781931" w:rsidRDefault="00700AE5">
      <w:pPr>
        <w:spacing w:before="0" w:after="200" w:line="276" w:lineRule="auto"/>
        <w:jc w:val="left"/>
        <w:rPr>
          <w:rStyle w:val="Nadpis2Char"/>
          <w:rFonts w:asciiTheme="minorHAnsi" w:hAnsiTheme="minorHAnsi" w:cstheme="minorHAnsi"/>
          <w:sz w:val="22"/>
          <w:szCs w:val="22"/>
          <w:lang w:eastAsia="en-US"/>
        </w:rPr>
      </w:pPr>
      <w:bookmarkStart w:id="1" w:name="_Toc263415127"/>
      <w:bookmarkStart w:id="2" w:name="_Toc263415503"/>
      <w:bookmarkStart w:id="3" w:name="_Toc263416914"/>
      <w:bookmarkStart w:id="4" w:name="_Toc263416986"/>
      <w:bookmarkStart w:id="5" w:name="_Toc264528313"/>
      <w:bookmarkStart w:id="6" w:name="_Toc389828765"/>
      <w:bookmarkEnd w:id="0"/>
      <w:r w:rsidRPr="00781931">
        <w:rPr>
          <w:rStyle w:val="Nadpis2Char"/>
          <w:rFonts w:asciiTheme="minorHAnsi" w:hAnsiTheme="minorHAnsi" w:cstheme="minorHAnsi"/>
          <w:sz w:val="22"/>
          <w:szCs w:val="22"/>
          <w:lang w:eastAsia="en-US"/>
        </w:rPr>
        <w:br w:type="page"/>
      </w:r>
    </w:p>
    <w:sdt>
      <w:sdtPr>
        <w:rPr>
          <w:rFonts w:asciiTheme="minorHAnsi" w:eastAsia="Times New Roman" w:hAnsiTheme="minorHAnsi" w:cstheme="minorHAnsi"/>
          <w:color w:val="auto"/>
          <w:sz w:val="24"/>
          <w:szCs w:val="24"/>
        </w:rPr>
        <w:id w:val="1811054843"/>
        <w:docPartObj>
          <w:docPartGallery w:val="Table of Contents"/>
          <w:docPartUnique/>
        </w:docPartObj>
      </w:sdtPr>
      <w:sdtEndPr>
        <w:rPr>
          <w:b/>
          <w:bCs/>
          <w:sz w:val="22"/>
          <w:szCs w:val="22"/>
        </w:rPr>
      </w:sdtEndPr>
      <w:sdtContent>
        <w:p w14:paraId="5CE526AC" w14:textId="6DBB779D" w:rsidR="009471F8" w:rsidRPr="00236B2A" w:rsidRDefault="009471F8" w:rsidP="00236B2A">
          <w:pPr>
            <w:pStyle w:val="Hlavikaobsahu"/>
            <w:spacing w:before="0" w:line="240" w:lineRule="auto"/>
            <w:rPr>
              <w:rFonts w:asciiTheme="minorHAnsi" w:hAnsiTheme="minorHAnsi" w:cstheme="minorHAnsi"/>
              <w:b/>
              <w:bCs/>
              <w:color w:val="auto"/>
              <w:sz w:val="24"/>
              <w:szCs w:val="24"/>
            </w:rPr>
          </w:pPr>
          <w:r w:rsidRPr="00236B2A">
            <w:rPr>
              <w:rFonts w:asciiTheme="minorHAnsi" w:hAnsiTheme="minorHAnsi" w:cstheme="minorHAnsi"/>
              <w:b/>
              <w:bCs/>
              <w:color w:val="auto"/>
              <w:sz w:val="24"/>
              <w:szCs w:val="24"/>
            </w:rPr>
            <w:t>Obsah</w:t>
          </w:r>
        </w:p>
        <w:p w14:paraId="4BE8AD08" w14:textId="77777777" w:rsidR="006753D4" w:rsidRPr="00BF0753" w:rsidRDefault="006753D4" w:rsidP="00236B2A">
          <w:pPr>
            <w:spacing w:before="0"/>
            <w:rPr>
              <w:rFonts w:asciiTheme="minorHAnsi" w:hAnsiTheme="minorHAnsi" w:cstheme="minorHAnsi"/>
            </w:rPr>
          </w:pPr>
        </w:p>
        <w:p w14:paraId="075604DD" w14:textId="7EC867B6" w:rsidR="00140B23" w:rsidRPr="00C33621" w:rsidRDefault="009471F8" w:rsidP="00140B23">
          <w:pPr>
            <w:pStyle w:val="Obsah2"/>
            <w:rPr>
              <w:rFonts w:asciiTheme="minorHAnsi" w:eastAsiaTheme="minorEastAsia" w:hAnsiTheme="minorHAnsi" w:cstheme="minorHAnsi"/>
              <w:sz w:val="22"/>
              <w:szCs w:val="22"/>
              <w:shd w:val="clear" w:color="auto" w:fill="auto"/>
            </w:rPr>
          </w:pPr>
          <w:r w:rsidRPr="00C33621">
            <w:rPr>
              <w:rFonts w:asciiTheme="minorHAnsi" w:hAnsiTheme="minorHAnsi" w:cstheme="minorHAnsi"/>
              <w:sz w:val="22"/>
              <w:szCs w:val="22"/>
            </w:rPr>
            <w:fldChar w:fldCharType="begin"/>
          </w:r>
          <w:r w:rsidRPr="00C33621">
            <w:rPr>
              <w:rFonts w:asciiTheme="minorHAnsi" w:hAnsiTheme="minorHAnsi" w:cstheme="minorHAnsi"/>
              <w:sz w:val="22"/>
              <w:szCs w:val="22"/>
            </w:rPr>
            <w:instrText xml:space="preserve"> TOC \o "1-3" \h \z \u </w:instrText>
          </w:r>
          <w:r w:rsidRPr="00C33621">
            <w:rPr>
              <w:rFonts w:asciiTheme="minorHAnsi" w:hAnsiTheme="minorHAnsi" w:cstheme="minorHAnsi"/>
              <w:sz w:val="22"/>
              <w:szCs w:val="22"/>
            </w:rPr>
            <w:fldChar w:fldCharType="separate"/>
          </w:r>
          <w:hyperlink w:anchor="_Toc201038540" w:history="1">
            <w:r w:rsidR="00140B23" w:rsidRPr="00C33621">
              <w:rPr>
                <w:rStyle w:val="Hypertextovprepojenie"/>
                <w:rFonts w:asciiTheme="minorHAnsi" w:hAnsiTheme="minorHAnsi" w:cstheme="minorHAnsi"/>
                <w:sz w:val="22"/>
                <w:szCs w:val="22"/>
              </w:rPr>
              <w:t>ÚVOD</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_Toc201038540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4</w:t>
            </w:r>
            <w:r w:rsidR="00140B23" w:rsidRPr="00C33621">
              <w:rPr>
                <w:rFonts w:asciiTheme="minorHAnsi" w:hAnsiTheme="minorHAnsi" w:cstheme="minorHAnsi"/>
                <w:webHidden/>
                <w:sz w:val="22"/>
                <w:szCs w:val="22"/>
              </w:rPr>
              <w:fldChar w:fldCharType="end"/>
            </w:r>
          </w:hyperlink>
        </w:p>
        <w:p w14:paraId="0A0533B5" w14:textId="3B735996" w:rsidR="00140B23" w:rsidRPr="00C33621" w:rsidRDefault="00E561FB" w:rsidP="00140B23">
          <w:pPr>
            <w:pStyle w:val="Obsah1"/>
            <w:rPr>
              <w:rFonts w:asciiTheme="minorHAnsi" w:eastAsiaTheme="minorEastAsia" w:hAnsiTheme="minorHAnsi" w:cstheme="minorHAnsi"/>
              <w:noProof/>
              <w:sz w:val="22"/>
              <w:lang w:eastAsia="sk-SK"/>
            </w:rPr>
          </w:pPr>
          <w:hyperlink w:anchor="_Toc201038541" w:history="1">
            <w:r w:rsidR="00140B23" w:rsidRPr="00C33621">
              <w:rPr>
                <w:rStyle w:val="Hypertextovprepojenie"/>
                <w:rFonts w:asciiTheme="minorHAnsi" w:hAnsiTheme="minorHAnsi" w:cstheme="minorHAnsi"/>
                <w:noProof/>
                <w:sz w:val="22"/>
              </w:rPr>
              <w:t>1.</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ZÁKLADNÉ INFORMÁCIE</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_Toc201038541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6</w:t>
            </w:r>
            <w:r w:rsidR="00140B23" w:rsidRPr="00C33621">
              <w:rPr>
                <w:rFonts w:asciiTheme="minorHAnsi" w:hAnsiTheme="minorHAnsi" w:cstheme="minorHAnsi"/>
                <w:noProof/>
                <w:webHidden/>
                <w:sz w:val="22"/>
              </w:rPr>
              <w:fldChar w:fldCharType="end"/>
            </w:r>
          </w:hyperlink>
        </w:p>
        <w:p w14:paraId="049D5AAF" w14:textId="7100A6D1" w:rsidR="00140B23" w:rsidRPr="00C33621" w:rsidRDefault="00E561FB" w:rsidP="00140B23">
          <w:pPr>
            <w:pStyle w:val="Obsah2"/>
            <w:tabs>
              <w:tab w:val="left" w:pos="880"/>
            </w:tabs>
            <w:rPr>
              <w:rFonts w:asciiTheme="minorHAnsi" w:eastAsiaTheme="minorEastAsia" w:hAnsiTheme="minorHAnsi" w:cstheme="minorHAnsi"/>
              <w:sz w:val="22"/>
              <w:szCs w:val="22"/>
              <w:shd w:val="clear" w:color="auto" w:fill="auto"/>
            </w:rPr>
          </w:pPr>
          <w:hyperlink w:anchor="_Toc201038542" w:history="1">
            <w:r w:rsidR="00140B23" w:rsidRPr="00C33621">
              <w:rPr>
                <w:rStyle w:val="Hypertextovprepojenie"/>
                <w:rFonts w:asciiTheme="minorHAnsi" w:hAnsiTheme="minorHAnsi" w:cstheme="minorHAnsi"/>
                <w:sz w:val="22"/>
                <w:szCs w:val="22"/>
              </w:rPr>
              <w:t>1.1.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Účel Príručky pre prijímateľa</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_Toc201038542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w:t>
            </w:r>
            <w:r w:rsidR="00140B23" w:rsidRPr="00C33621">
              <w:rPr>
                <w:rFonts w:asciiTheme="minorHAnsi" w:hAnsiTheme="minorHAnsi" w:cstheme="minorHAnsi"/>
                <w:webHidden/>
                <w:sz w:val="22"/>
                <w:szCs w:val="22"/>
              </w:rPr>
              <w:fldChar w:fldCharType="end"/>
            </w:r>
          </w:hyperlink>
        </w:p>
        <w:p w14:paraId="23AC9A55" w14:textId="1C5F440D" w:rsidR="00140B23" w:rsidRPr="00C33621" w:rsidRDefault="00E561FB" w:rsidP="00140B23">
          <w:pPr>
            <w:pStyle w:val="Obsah2"/>
            <w:tabs>
              <w:tab w:val="left" w:pos="880"/>
            </w:tabs>
            <w:rPr>
              <w:rFonts w:asciiTheme="minorHAnsi" w:eastAsiaTheme="minorEastAsia" w:hAnsiTheme="minorHAnsi" w:cstheme="minorHAnsi"/>
              <w:sz w:val="22"/>
              <w:szCs w:val="22"/>
              <w:shd w:val="clear" w:color="auto" w:fill="auto"/>
            </w:rPr>
          </w:pPr>
          <w:hyperlink w:anchor="_Toc201038543" w:history="1">
            <w:r w:rsidR="00140B23" w:rsidRPr="00C33621">
              <w:rPr>
                <w:rStyle w:val="Hypertextovprepojenie"/>
                <w:rFonts w:asciiTheme="minorHAnsi" w:hAnsiTheme="minorHAnsi" w:cstheme="minorHAnsi"/>
                <w:sz w:val="22"/>
                <w:szCs w:val="22"/>
              </w:rPr>
              <w:t>1.2.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Právny základ</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_Toc201038543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w:t>
            </w:r>
            <w:r w:rsidR="00140B23" w:rsidRPr="00C33621">
              <w:rPr>
                <w:rFonts w:asciiTheme="minorHAnsi" w:hAnsiTheme="minorHAnsi" w:cstheme="minorHAnsi"/>
                <w:webHidden/>
                <w:sz w:val="22"/>
                <w:szCs w:val="22"/>
              </w:rPr>
              <w:fldChar w:fldCharType="end"/>
            </w:r>
          </w:hyperlink>
        </w:p>
        <w:p w14:paraId="2FA96F8B" w14:textId="75D433A2" w:rsidR="00140B23" w:rsidRPr="00C33621" w:rsidRDefault="00E561FB" w:rsidP="00140B23">
          <w:pPr>
            <w:pStyle w:val="Obsah2"/>
            <w:tabs>
              <w:tab w:val="left" w:pos="880"/>
            </w:tabs>
            <w:rPr>
              <w:rFonts w:asciiTheme="minorHAnsi" w:eastAsiaTheme="minorEastAsia" w:hAnsiTheme="minorHAnsi" w:cstheme="minorHAnsi"/>
              <w:sz w:val="22"/>
              <w:szCs w:val="22"/>
              <w:shd w:val="clear" w:color="auto" w:fill="auto"/>
            </w:rPr>
          </w:pPr>
          <w:hyperlink w:anchor="_Toc201038544" w:history="1">
            <w:r w:rsidR="00140B23" w:rsidRPr="00C33621">
              <w:rPr>
                <w:rStyle w:val="Hypertextovprepojenie"/>
                <w:rFonts w:asciiTheme="minorHAnsi" w:hAnsiTheme="minorHAnsi" w:cstheme="minorHAnsi"/>
                <w:sz w:val="22"/>
                <w:szCs w:val="22"/>
              </w:rPr>
              <w:t>1.3.</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Definície pojmov</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_Toc201038544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12</w:t>
            </w:r>
            <w:r w:rsidR="00140B23" w:rsidRPr="00C33621">
              <w:rPr>
                <w:rFonts w:asciiTheme="minorHAnsi" w:hAnsiTheme="minorHAnsi" w:cstheme="minorHAnsi"/>
                <w:webHidden/>
                <w:sz w:val="22"/>
                <w:szCs w:val="22"/>
              </w:rPr>
              <w:fldChar w:fldCharType="end"/>
            </w:r>
          </w:hyperlink>
        </w:p>
        <w:p w14:paraId="1228F7F9" w14:textId="39DFA6D6" w:rsidR="00140B23" w:rsidRPr="00C33621" w:rsidRDefault="00E561FB" w:rsidP="00140B23">
          <w:pPr>
            <w:pStyle w:val="Obsah2"/>
            <w:tabs>
              <w:tab w:val="left" w:pos="880"/>
            </w:tabs>
            <w:rPr>
              <w:rFonts w:asciiTheme="minorHAnsi" w:eastAsiaTheme="minorEastAsia" w:hAnsiTheme="minorHAnsi" w:cstheme="minorHAnsi"/>
              <w:sz w:val="22"/>
              <w:szCs w:val="22"/>
              <w:shd w:val="clear" w:color="auto" w:fill="auto"/>
            </w:rPr>
          </w:pPr>
          <w:hyperlink w:anchor="_Toc201038545" w:history="1">
            <w:r w:rsidR="00140B23" w:rsidRPr="00C33621">
              <w:rPr>
                <w:rStyle w:val="Hypertextovprepojenie"/>
                <w:rFonts w:asciiTheme="minorHAnsi" w:hAnsiTheme="minorHAnsi" w:cstheme="minorHAnsi"/>
                <w:sz w:val="22"/>
                <w:szCs w:val="22"/>
              </w:rPr>
              <w:t>1.4.</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Zoznam použitých skratiek</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_Toc201038545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18</w:t>
            </w:r>
            <w:r w:rsidR="00140B23" w:rsidRPr="00C33621">
              <w:rPr>
                <w:rFonts w:asciiTheme="minorHAnsi" w:hAnsiTheme="minorHAnsi" w:cstheme="minorHAnsi"/>
                <w:webHidden/>
                <w:sz w:val="22"/>
                <w:szCs w:val="22"/>
              </w:rPr>
              <w:fldChar w:fldCharType="end"/>
            </w:r>
          </w:hyperlink>
        </w:p>
        <w:p w14:paraId="48BDC214" w14:textId="0DB47859" w:rsidR="00140B23" w:rsidRPr="00C33621" w:rsidRDefault="00E561FB" w:rsidP="00140B23">
          <w:pPr>
            <w:pStyle w:val="Obsah1"/>
            <w:rPr>
              <w:rFonts w:asciiTheme="minorHAnsi" w:eastAsiaTheme="minorEastAsia" w:hAnsiTheme="minorHAnsi" w:cstheme="minorHAnsi"/>
              <w:noProof/>
              <w:sz w:val="22"/>
              <w:lang w:eastAsia="sk-SK"/>
            </w:rPr>
          </w:pPr>
          <w:hyperlink w:anchor="_Toc201038546" w:history="1">
            <w:r w:rsidR="00140B23" w:rsidRPr="00C33621">
              <w:rPr>
                <w:rStyle w:val="Hypertextovprepojenie"/>
                <w:rFonts w:asciiTheme="minorHAnsi" w:hAnsiTheme="minorHAnsi" w:cstheme="minorHAnsi"/>
                <w:noProof/>
                <w:sz w:val="22"/>
              </w:rPr>
              <w:t>2.</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REALIZÁCIA PROJEKTU</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_Toc201038546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20</w:t>
            </w:r>
            <w:r w:rsidR="00140B23" w:rsidRPr="00C33621">
              <w:rPr>
                <w:rFonts w:asciiTheme="minorHAnsi" w:hAnsiTheme="minorHAnsi" w:cstheme="minorHAnsi"/>
                <w:noProof/>
                <w:webHidden/>
                <w:sz w:val="22"/>
              </w:rPr>
              <w:fldChar w:fldCharType="end"/>
            </w:r>
          </w:hyperlink>
        </w:p>
        <w:p w14:paraId="32CB6311" w14:textId="57F3B75D" w:rsidR="00140B23" w:rsidRPr="00C33621" w:rsidRDefault="00E561FB" w:rsidP="00140B23">
          <w:pPr>
            <w:pStyle w:val="Obsah1"/>
            <w:rPr>
              <w:rFonts w:asciiTheme="minorHAnsi" w:eastAsiaTheme="minorEastAsia" w:hAnsiTheme="minorHAnsi" w:cstheme="minorHAnsi"/>
              <w:noProof/>
              <w:sz w:val="22"/>
              <w:lang w:eastAsia="sk-SK"/>
            </w:rPr>
          </w:pPr>
          <w:hyperlink w:anchor="_Toc201038547" w:history="1">
            <w:r w:rsidR="00140B23" w:rsidRPr="00C33621">
              <w:rPr>
                <w:rStyle w:val="Hypertextovprepojenie"/>
                <w:rFonts w:asciiTheme="minorHAnsi" w:hAnsiTheme="minorHAnsi" w:cstheme="minorHAnsi"/>
                <w:noProof/>
                <w:sz w:val="22"/>
              </w:rPr>
              <w:t>3.</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OCHRANA FINANČNÝCH ZÁUJMOV ŠR A EÚ</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_Toc201038547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23</w:t>
            </w:r>
            <w:r w:rsidR="00140B23" w:rsidRPr="00C33621">
              <w:rPr>
                <w:rFonts w:asciiTheme="minorHAnsi" w:hAnsiTheme="minorHAnsi" w:cstheme="minorHAnsi"/>
                <w:noProof/>
                <w:webHidden/>
                <w:sz w:val="22"/>
              </w:rPr>
              <w:fldChar w:fldCharType="end"/>
            </w:r>
          </w:hyperlink>
        </w:p>
        <w:p w14:paraId="3FA448EF" w14:textId="7287A72A"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48" w:history="1">
            <w:r w:rsidR="00140B23" w:rsidRPr="00C33621">
              <w:rPr>
                <w:rStyle w:val="Hypertextovprepojenie"/>
                <w:rFonts w:asciiTheme="minorHAnsi" w:hAnsiTheme="minorHAnsi" w:cstheme="minorHAnsi"/>
                <w:sz w:val="22"/>
                <w:szCs w:val="22"/>
              </w:rPr>
              <w:t>3.1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Všeobecné zásady ochrany finančných záujmov EÚ a štátneho rozpočtu SR</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_Toc201038548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23</w:t>
            </w:r>
            <w:r w:rsidR="00140B23" w:rsidRPr="00C33621">
              <w:rPr>
                <w:rFonts w:asciiTheme="minorHAnsi" w:hAnsiTheme="minorHAnsi" w:cstheme="minorHAnsi"/>
                <w:webHidden/>
                <w:sz w:val="22"/>
                <w:szCs w:val="22"/>
              </w:rPr>
              <w:fldChar w:fldCharType="end"/>
            </w:r>
          </w:hyperlink>
        </w:p>
        <w:p w14:paraId="1C8ED6C9" w14:textId="7AB3B72A"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49" w:history="1">
            <w:r w:rsidR="00140B23" w:rsidRPr="00C33621">
              <w:rPr>
                <w:rStyle w:val="Hypertextovprepojenie"/>
                <w:rFonts w:asciiTheme="minorHAnsi" w:hAnsiTheme="minorHAnsi" w:cstheme="minorHAnsi"/>
                <w:sz w:val="22"/>
                <w:szCs w:val="22"/>
              </w:rPr>
              <w:t>3.2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Záložné právo</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_Toc201038549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24</w:t>
            </w:r>
            <w:r w:rsidR="00140B23" w:rsidRPr="00C33621">
              <w:rPr>
                <w:rFonts w:asciiTheme="minorHAnsi" w:hAnsiTheme="minorHAnsi" w:cstheme="minorHAnsi"/>
                <w:webHidden/>
                <w:sz w:val="22"/>
                <w:szCs w:val="22"/>
              </w:rPr>
              <w:fldChar w:fldCharType="end"/>
            </w:r>
          </w:hyperlink>
        </w:p>
        <w:p w14:paraId="2ED2AE51" w14:textId="5BB2179C"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50" w:history="1">
            <w:r w:rsidR="00140B23" w:rsidRPr="00C33621">
              <w:rPr>
                <w:rStyle w:val="Hypertextovprepojenie"/>
                <w:rFonts w:asciiTheme="minorHAnsi" w:hAnsiTheme="minorHAnsi" w:cstheme="minorHAnsi"/>
                <w:sz w:val="22"/>
                <w:szCs w:val="22"/>
              </w:rPr>
              <w:t>3.3</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Poistenie majetku</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_Toc201038550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30</w:t>
            </w:r>
            <w:r w:rsidR="00140B23" w:rsidRPr="00C33621">
              <w:rPr>
                <w:rFonts w:asciiTheme="minorHAnsi" w:hAnsiTheme="minorHAnsi" w:cstheme="minorHAnsi"/>
                <w:webHidden/>
                <w:sz w:val="22"/>
                <w:szCs w:val="22"/>
              </w:rPr>
              <w:fldChar w:fldCharType="end"/>
            </w:r>
          </w:hyperlink>
        </w:p>
        <w:p w14:paraId="63763656" w14:textId="7F1881B1"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51" w:history="1">
            <w:r w:rsidR="00140B23" w:rsidRPr="00C33621">
              <w:rPr>
                <w:rStyle w:val="Hypertextovprepojenie"/>
                <w:rFonts w:asciiTheme="minorHAnsi" w:hAnsiTheme="minorHAnsi" w:cstheme="minorHAnsi"/>
                <w:sz w:val="22"/>
                <w:szCs w:val="22"/>
              </w:rPr>
              <w:t>3.4</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Banková záruka/ručenie</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_Toc201038551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31</w:t>
            </w:r>
            <w:r w:rsidR="00140B23" w:rsidRPr="00C33621">
              <w:rPr>
                <w:rFonts w:asciiTheme="minorHAnsi" w:hAnsiTheme="minorHAnsi" w:cstheme="minorHAnsi"/>
                <w:webHidden/>
                <w:sz w:val="22"/>
                <w:szCs w:val="22"/>
              </w:rPr>
              <w:fldChar w:fldCharType="end"/>
            </w:r>
          </w:hyperlink>
        </w:p>
        <w:p w14:paraId="490F6413" w14:textId="76C5FE70" w:rsidR="00140B23" w:rsidRPr="00C33621" w:rsidRDefault="00E561FB" w:rsidP="00140B23">
          <w:pPr>
            <w:pStyle w:val="Obsah1"/>
            <w:rPr>
              <w:rFonts w:asciiTheme="minorHAnsi" w:eastAsiaTheme="minorEastAsia" w:hAnsiTheme="minorHAnsi" w:cstheme="minorHAnsi"/>
              <w:noProof/>
              <w:sz w:val="22"/>
              <w:lang w:eastAsia="sk-SK"/>
            </w:rPr>
          </w:pPr>
          <w:hyperlink w:anchor="_Toc201038552" w:history="1">
            <w:r w:rsidR="00140B23" w:rsidRPr="00C33621">
              <w:rPr>
                <w:rStyle w:val="Hypertextovprepojenie"/>
                <w:rFonts w:asciiTheme="minorHAnsi" w:hAnsiTheme="minorHAnsi" w:cstheme="minorHAnsi"/>
                <w:noProof/>
                <w:sz w:val="22"/>
              </w:rPr>
              <w:t>4.</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FINANCOVANIE PROJEKTOV</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_Toc201038552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33</w:t>
            </w:r>
            <w:r w:rsidR="00140B23" w:rsidRPr="00C33621">
              <w:rPr>
                <w:rFonts w:asciiTheme="minorHAnsi" w:hAnsiTheme="minorHAnsi" w:cstheme="minorHAnsi"/>
                <w:noProof/>
                <w:webHidden/>
                <w:sz w:val="22"/>
              </w:rPr>
              <w:fldChar w:fldCharType="end"/>
            </w:r>
          </w:hyperlink>
        </w:p>
        <w:p w14:paraId="6E7EF6C7" w14:textId="4F2CC3D9"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53" w:history="1">
            <w:r w:rsidR="00140B23" w:rsidRPr="00C33621">
              <w:rPr>
                <w:rStyle w:val="Hypertextovprepojenie"/>
                <w:rFonts w:asciiTheme="minorHAnsi" w:hAnsiTheme="minorHAnsi" w:cstheme="minorHAnsi"/>
                <w:sz w:val="22"/>
                <w:szCs w:val="22"/>
              </w:rPr>
              <w:t>4.1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Všeobecné podmienky na úhradu prostriedkov EÚ a ŠR na spolufinancovanie</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_Toc201038553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33</w:t>
            </w:r>
            <w:r w:rsidR="00140B23" w:rsidRPr="00C33621">
              <w:rPr>
                <w:rFonts w:asciiTheme="minorHAnsi" w:hAnsiTheme="minorHAnsi" w:cstheme="minorHAnsi"/>
                <w:webHidden/>
                <w:sz w:val="22"/>
                <w:szCs w:val="22"/>
              </w:rPr>
              <w:fldChar w:fldCharType="end"/>
            </w:r>
          </w:hyperlink>
        </w:p>
        <w:p w14:paraId="17CE343F" w14:textId="6D5DCEDD"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54" w:history="1">
            <w:r w:rsidR="00140B23" w:rsidRPr="00C33621">
              <w:rPr>
                <w:rStyle w:val="Hypertextovprepojenie"/>
                <w:rFonts w:asciiTheme="minorHAnsi" w:hAnsiTheme="minorHAnsi" w:cstheme="minorHAnsi"/>
                <w:sz w:val="22"/>
                <w:szCs w:val="22"/>
              </w:rPr>
              <w:t>4.2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Účty prijímateľa</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_Toc201038554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34</w:t>
            </w:r>
            <w:r w:rsidR="00140B23" w:rsidRPr="00C33621">
              <w:rPr>
                <w:rFonts w:asciiTheme="minorHAnsi" w:hAnsiTheme="minorHAnsi" w:cstheme="minorHAnsi"/>
                <w:webHidden/>
                <w:sz w:val="22"/>
                <w:szCs w:val="22"/>
              </w:rPr>
              <w:fldChar w:fldCharType="end"/>
            </w:r>
          </w:hyperlink>
        </w:p>
        <w:p w14:paraId="5CB7036A" w14:textId="24451A44"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55" w:history="1">
            <w:r w:rsidR="00140B23" w:rsidRPr="00C33621">
              <w:rPr>
                <w:rStyle w:val="Hypertextovprepojenie"/>
                <w:rFonts w:asciiTheme="minorHAnsi" w:hAnsiTheme="minorHAnsi" w:cstheme="minorHAnsi"/>
                <w:sz w:val="22"/>
                <w:szCs w:val="22"/>
              </w:rPr>
              <w:t>4.3</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Systémy financovania</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_Toc201038555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34</w:t>
            </w:r>
            <w:r w:rsidR="00140B23" w:rsidRPr="00C33621">
              <w:rPr>
                <w:rFonts w:asciiTheme="minorHAnsi" w:hAnsiTheme="minorHAnsi" w:cstheme="minorHAnsi"/>
                <w:webHidden/>
                <w:sz w:val="22"/>
                <w:szCs w:val="22"/>
              </w:rPr>
              <w:fldChar w:fldCharType="end"/>
            </w:r>
          </w:hyperlink>
        </w:p>
        <w:p w14:paraId="740AF1FD" w14:textId="40396BA5" w:rsidR="00140B23" w:rsidRPr="00C33621" w:rsidRDefault="00E561FB" w:rsidP="00140B23">
          <w:pPr>
            <w:pStyle w:val="Obsah3"/>
            <w:rPr>
              <w:rFonts w:asciiTheme="minorHAnsi" w:eastAsiaTheme="minorEastAsia" w:hAnsiTheme="minorHAnsi" w:cstheme="minorHAnsi"/>
              <w:noProof/>
              <w:sz w:val="22"/>
              <w:szCs w:val="22"/>
            </w:rPr>
          </w:pPr>
          <w:hyperlink w:anchor="_Toc201038556" w:history="1">
            <w:r w:rsidR="00140B23" w:rsidRPr="00C33621">
              <w:rPr>
                <w:rStyle w:val="Hypertextovprepojenie"/>
                <w:rFonts w:asciiTheme="minorHAnsi" w:hAnsiTheme="minorHAnsi" w:cstheme="minorHAnsi"/>
                <w:noProof/>
                <w:sz w:val="22"/>
                <w:szCs w:val="22"/>
              </w:rPr>
              <w:t>4.3.1</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Systém refundácie</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_Toc201038556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34</w:t>
            </w:r>
            <w:r w:rsidR="00140B23" w:rsidRPr="00C33621">
              <w:rPr>
                <w:rFonts w:asciiTheme="minorHAnsi" w:hAnsiTheme="minorHAnsi" w:cstheme="minorHAnsi"/>
                <w:noProof/>
                <w:webHidden/>
                <w:sz w:val="22"/>
                <w:szCs w:val="22"/>
              </w:rPr>
              <w:fldChar w:fldCharType="end"/>
            </w:r>
          </w:hyperlink>
        </w:p>
        <w:p w14:paraId="62F27A1C" w14:textId="32948A5F" w:rsidR="00140B23" w:rsidRPr="00C33621" w:rsidRDefault="00E561FB" w:rsidP="00140B23">
          <w:pPr>
            <w:pStyle w:val="Obsah3"/>
            <w:rPr>
              <w:rFonts w:asciiTheme="minorHAnsi" w:eastAsiaTheme="minorEastAsia" w:hAnsiTheme="minorHAnsi" w:cstheme="minorHAnsi"/>
              <w:noProof/>
              <w:sz w:val="22"/>
              <w:szCs w:val="22"/>
            </w:rPr>
          </w:pPr>
          <w:hyperlink w:anchor="_Toc201038557" w:history="1">
            <w:r w:rsidR="00140B23" w:rsidRPr="00C33621">
              <w:rPr>
                <w:rStyle w:val="Hypertextovprepojenie"/>
                <w:rFonts w:asciiTheme="minorHAnsi" w:hAnsiTheme="minorHAnsi" w:cstheme="minorHAnsi"/>
                <w:noProof/>
                <w:sz w:val="22"/>
                <w:szCs w:val="22"/>
              </w:rPr>
              <w:t>4.3.2</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Systém zálohovej platby</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_Toc201038557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35</w:t>
            </w:r>
            <w:r w:rsidR="00140B23" w:rsidRPr="00C33621">
              <w:rPr>
                <w:rFonts w:asciiTheme="minorHAnsi" w:hAnsiTheme="minorHAnsi" w:cstheme="minorHAnsi"/>
                <w:noProof/>
                <w:webHidden/>
                <w:sz w:val="22"/>
                <w:szCs w:val="22"/>
              </w:rPr>
              <w:fldChar w:fldCharType="end"/>
            </w:r>
          </w:hyperlink>
        </w:p>
        <w:p w14:paraId="0B43601D" w14:textId="4E19B8FD" w:rsidR="00140B23" w:rsidRPr="00C33621" w:rsidRDefault="00E561FB" w:rsidP="00140B23">
          <w:pPr>
            <w:pStyle w:val="Obsah3"/>
            <w:rPr>
              <w:rFonts w:asciiTheme="minorHAnsi" w:eastAsiaTheme="minorEastAsia" w:hAnsiTheme="minorHAnsi" w:cstheme="minorHAnsi"/>
              <w:noProof/>
              <w:sz w:val="22"/>
              <w:szCs w:val="22"/>
            </w:rPr>
          </w:pPr>
          <w:hyperlink w:anchor="_Toc201038558" w:history="1">
            <w:r w:rsidR="00140B23" w:rsidRPr="00C33621">
              <w:rPr>
                <w:rStyle w:val="Hypertextovprepojenie"/>
                <w:rFonts w:asciiTheme="minorHAnsi" w:hAnsiTheme="minorHAnsi" w:cstheme="minorHAnsi"/>
                <w:noProof/>
                <w:sz w:val="22"/>
                <w:szCs w:val="22"/>
              </w:rPr>
              <w:t>4.3.3</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Paušálne platby</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_Toc201038558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37</w:t>
            </w:r>
            <w:r w:rsidR="00140B23" w:rsidRPr="00C33621">
              <w:rPr>
                <w:rFonts w:asciiTheme="minorHAnsi" w:hAnsiTheme="minorHAnsi" w:cstheme="minorHAnsi"/>
                <w:noProof/>
                <w:webHidden/>
                <w:sz w:val="22"/>
                <w:szCs w:val="22"/>
              </w:rPr>
              <w:fldChar w:fldCharType="end"/>
            </w:r>
          </w:hyperlink>
        </w:p>
        <w:p w14:paraId="32CAE724" w14:textId="1F368829" w:rsidR="00140B23" w:rsidRPr="00C33621" w:rsidRDefault="00E561FB" w:rsidP="00140B23">
          <w:pPr>
            <w:pStyle w:val="Obsah3"/>
            <w:rPr>
              <w:rFonts w:asciiTheme="minorHAnsi" w:eastAsiaTheme="minorEastAsia" w:hAnsiTheme="minorHAnsi" w:cstheme="minorHAnsi"/>
              <w:noProof/>
              <w:sz w:val="22"/>
              <w:szCs w:val="22"/>
            </w:rPr>
          </w:pPr>
          <w:hyperlink w:anchor="_Toc201038559" w:history="1">
            <w:r w:rsidR="00140B23" w:rsidRPr="00C33621">
              <w:rPr>
                <w:rStyle w:val="Hypertextovprepojenie"/>
                <w:rFonts w:asciiTheme="minorHAnsi" w:hAnsiTheme="minorHAnsi" w:cstheme="minorHAnsi"/>
                <w:noProof/>
                <w:sz w:val="22"/>
                <w:szCs w:val="22"/>
              </w:rPr>
              <w:t>4.3.4</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Systém predfinancovania</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_Toc201038559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38</w:t>
            </w:r>
            <w:r w:rsidR="00140B23" w:rsidRPr="00C33621">
              <w:rPr>
                <w:rFonts w:asciiTheme="minorHAnsi" w:hAnsiTheme="minorHAnsi" w:cstheme="minorHAnsi"/>
                <w:noProof/>
                <w:webHidden/>
                <w:sz w:val="22"/>
                <w:szCs w:val="22"/>
              </w:rPr>
              <w:fldChar w:fldCharType="end"/>
            </w:r>
          </w:hyperlink>
        </w:p>
        <w:p w14:paraId="2D12292B" w14:textId="7E2195CB"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60" w:history="1">
            <w:r w:rsidR="00140B23" w:rsidRPr="00C33621">
              <w:rPr>
                <w:rStyle w:val="Hypertextovprepojenie"/>
                <w:rFonts w:asciiTheme="minorHAnsi" w:hAnsiTheme="minorHAnsi" w:cstheme="minorHAnsi"/>
                <w:sz w:val="22"/>
                <w:szCs w:val="22"/>
              </w:rPr>
              <w:t>4.4</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Žiadosť o platbu</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_Toc201038560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39</w:t>
            </w:r>
            <w:r w:rsidR="00140B23" w:rsidRPr="00C33621">
              <w:rPr>
                <w:rFonts w:asciiTheme="minorHAnsi" w:hAnsiTheme="minorHAnsi" w:cstheme="minorHAnsi"/>
                <w:webHidden/>
                <w:sz w:val="22"/>
                <w:szCs w:val="22"/>
              </w:rPr>
              <w:fldChar w:fldCharType="end"/>
            </w:r>
          </w:hyperlink>
        </w:p>
        <w:p w14:paraId="2CC22F56" w14:textId="6B184DEF" w:rsidR="00140B23" w:rsidRPr="00C33621" w:rsidRDefault="00E561FB" w:rsidP="00140B23">
          <w:pPr>
            <w:pStyle w:val="Obsah3"/>
            <w:rPr>
              <w:rFonts w:asciiTheme="minorHAnsi" w:eastAsiaTheme="minorEastAsia" w:hAnsiTheme="minorHAnsi" w:cstheme="minorHAnsi"/>
              <w:noProof/>
              <w:sz w:val="22"/>
              <w:szCs w:val="22"/>
            </w:rPr>
          </w:pPr>
          <w:hyperlink w:anchor="_Toc201038561" w:history="1">
            <w:r w:rsidR="00140B23" w:rsidRPr="00C33621">
              <w:rPr>
                <w:rStyle w:val="Hypertextovprepojenie"/>
                <w:rFonts w:asciiTheme="minorHAnsi" w:hAnsiTheme="minorHAnsi" w:cstheme="minorHAnsi"/>
                <w:noProof/>
                <w:sz w:val="22"/>
                <w:szCs w:val="22"/>
              </w:rPr>
              <w:t>4.4.1</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Príjem ŽoP</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_Toc201038561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40</w:t>
            </w:r>
            <w:r w:rsidR="00140B23" w:rsidRPr="00C33621">
              <w:rPr>
                <w:rFonts w:asciiTheme="minorHAnsi" w:hAnsiTheme="minorHAnsi" w:cstheme="minorHAnsi"/>
                <w:noProof/>
                <w:webHidden/>
                <w:sz w:val="22"/>
                <w:szCs w:val="22"/>
              </w:rPr>
              <w:fldChar w:fldCharType="end"/>
            </w:r>
          </w:hyperlink>
        </w:p>
        <w:p w14:paraId="309ED27B" w14:textId="3389AE0E" w:rsidR="00140B23" w:rsidRPr="00C33621" w:rsidRDefault="00E561FB" w:rsidP="00140B23">
          <w:pPr>
            <w:pStyle w:val="Obsah3"/>
            <w:rPr>
              <w:rFonts w:asciiTheme="minorHAnsi" w:eastAsiaTheme="minorEastAsia" w:hAnsiTheme="minorHAnsi" w:cstheme="minorHAnsi"/>
              <w:noProof/>
              <w:sz w:val="22"/>
              <w:szCs w:val="22"/>
            </w:rPr>
          </w:pPr>
          <w:hyperlink w:anchor="_Toc201038562" w:history="1">
            <w:r w:rsidR="00140B23" w:rsidRPr="00C33621">
              <w:rPr>
                <w:rStyle w:val="Hypertextovprepojenie"/>
                <w:rFonts w:asciiTheme="minorHAnsi" w:hAnsiTheme="minorHAnsi" w:cstheme="minorHAnsi"/>
                <w:noProof/>
                <w:sz w:val="22"/>
                <w:szCs w:val="22"/>
              </w:rPr>
              <w:t>4.4.2</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Administratívna finančná kontrola ŽoP</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_Toc201038562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40</w:t>
            </w:r>
            <w:r w:rsidR="00140B23" w:rsidRPr="00C33621">
              <w:rPr>
                <w:rFonts w:asciiTheme="minorHAnsi" w:hAnsiTheme="minorHAnsi" w:cstheme="minorHAnsi"/>
                <w:noProof/>
                <w:webHidden/>
                <w:sz w:val="22"/>
                <w:szCs w:val="22"/>
              </w:rPr>
              <w:fldChar w:fldCharType="end"/>
            </w:r>
          </w:hyperlink>
        </w:p>
        <w:p w14:paraId="57FD8329" w14:textId="1320200B" w:rsidR="00140B23" w:rsidRPr="00C33621" w:rsidRDefault="00E561FB" w:rsidP="00140B23">
          <w:pPr>
            <w:pStyle w:val="Obsah3"/>
            <w:rPr>
              <w:rFonts w:asciiTheme="minorHAnsi" w:eastAsiaTheme="minorEastAsia" w:hAnsiTheme="minorHAnsi" w:cstheme="minorHAnsi"/>
              <w:noProof/>
              <w:sz w:val="22"/>
              <w:szCs w:val="22"/>
            </w:rPr>
          </w:pPr>
          <w:hyperlink w:anchor="_Toc201038563" w:history="1">
            <w:r w:rsidR="00140B23" w:rsidRPr="00C33621">
              <w:rPr>
                <w:rStyle w:val="Hypertextovprepojenie"/>
                <w:rFonts w:asciiTheme="minorHAnsi" w:hAnsiTheme="minorHAnsi" w:cstheme="minorHAnsi"/>
                <w:noProof/>
                <w:sz w:val="22"/>
                <w:szCs w:val="22"/>
              </w:rPr>
              <w:t>4.4.3</w:t>
            </w:r>
            <w:r w:rsidR="00140B23" w:rsidRPr="00C33621">
              <w:rPr>
                <w:rFonts w:asciiTheme="minorHAnsi" w:eastAsiaTheme="minorEastAsia" w:hAnsiTheme="minorHAnsi" w:cstheme="minorHAnsi"/>
                <w:noProof/>
                <w:sz w:val="22"/>
                <w:szCs w:val="22"/>
              </w:rPr>
              <w:tab/>
            </w:r>
            <w:r w:rsidR="00140B23" w:rsidRPr="00C33621">
              <w:rPr>
                <w:rStyle w:val="Hypertextovprepojenie"/>
                <w:rFonts w:asciiTheme="minorHAnsi" w:hAnsiTheme="minorHAnsi" w:cstheme="minorHAnsi"/>
                <w:noProof/>
                <w:sz w:val="22"/>
                <w:szCs w:val="22"/>
              </w:rPr>
              <w:t>Finančná kontrola na mieste</w:t>
            </w:r>
            <w:r w:rsidR="00140B23" w:rsidRPr="00C33621">
              <w:rPr>
                <w:rFonts w:asciiTheme="minorHAnsi" w:hAnsiTheme="minorHAnsi" w:cstheme="minorHAnsi"/>
                <w:noProof/>
                <w:webHidden/>
                <w:sz w:val="22"/>
                <w:szCs w:val="22"/>
              </w:rPr>
              <w:tab/>
            </w:r>
            <w:r w:rsidR="00140B23" w:rsidRPr="00C33621">
              <w:rPr>
                <w:rFonts w:asciiTheme="minorHAnsi" w:hAnsiTheme="minorHAnsi" w:cstheme="minorHAnsi"/>
                <w:noProof/>
                <w:webHidden/>
                <w:sz w:val="22"/>
                <w:szCs w:val="22"/>
              </w:rPr>
              <w:fldChar w:fldCharType="begin"/>
            </w:r>
            <w:r w:rsidR="00140B23" w:rsidRPr="00C33621">
              <w:rPr>
                <w:rFonts w:asciiTheme="minorHAnsi" w:hAnsiTheme="minorHAnsi" w:cstheme="minorHAnsi"/>
                <w:noProof/>
                <w:webHidden/>
                <w:sz w:val="22"/>
                <w:szCs w:val="22"/>
              </w:rPr>
              <w:instrText xml:space="preserve"> PAGEREF _Toc201038563 \h </w:instrText>
            </w:r>
            <w:r w:rsidR="00140B23" w:rsidRPr="00C33621">
              <w:rPr>
                <w:rFonts w:asciiTheme="minorHAnsi" w:hAnsiTheme="minorHAnsi" w:cstheme="minorHAnsi"/>
                <w:noProof/>
                <w:webHidden/>
                <w:sz w:val="22"/>
                <w:szCs w:val="22"/>
              </w:rPr>
            </w:r>
            <w:r w:rsidR="00140B23" w:rsidRPr="00C33621">
              <w:rPr>
                <w:rFonts w:asciiTheme="minorHAnsi" w:hAnsiTheme="minorHAnsi" w:cstheme="minorHAnsi"/>
                <w:noProof/>
                <w:webHidden/>
                <w:sz w:val="22"/>
                <w:szCs w:val="22"/>
              </w:rPr>
              <w:fldChar w:fldCharType="separate"/>
            </w:r>
            <w:r w:rsidR="005F0E79">
              <w:rPr>
                <w:rFonts w:asciiTheme="minorHAnsi" w:hAnsiTheme="minorHAnsi" w:cstheme="minorHAnsi"/>
                <w:noProof/>
                <w:webHidden/>
                <w:sz w:val="22"/>
                <w:szCs w:val="22"/>
              </w:rPr>
              <w:t>43</w:t>
            </w:r>
            <w:r w:rsidR="00140B23" w:rsidRPr="00C33621">
              <w:rPr>
                <w:rFonts w:asciiTheme="minorHAnsi" w:hAnsiTheme="minorHAnsi" w:cstheme="minorHAnsi"/>
                <w:noProof/>
                <w:webHidden/>
                <w:sz w:val="22"/>
                <w:szCs w:val="22"/>
              </w:rPr>
              <w:fldChar w:fldCharType="end"/>
            </w:r>
          </w:hyperlink>
        </w:p>
        <w:p w14:paraId="339DAADD" w14:textId="2F022A7F"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64" w:history="1">
            <w:r w:rsidR="00140B23" w:rsidRPr="00C33621">
              <w:rPr>
                <w:rStyle w:val="Hypertextovprepojenie"/>
                <w:rFonts w:asciiTheme="minorHAnsi" w:hAnsiTheme="minorHAnsi" w:cstheme="minorHAnsi"/>
                <w:sz w:val="22"/>
                <w:szCs w:val="22"/>
              </w:rPr>
              <w:t>4.5</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Účtovníctvo prijímateľa</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_Toc201038564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44</w:t>
            </w:r>
            <w:r w:rsidR="00140B23" w:rsidRPr="00C33621">
              <w:rPr>
                <w:rFonts w:asciiTheme="minorHAnsi" w:hAnsiTheme="minorHAnsi" w:cstheme="minorHAnsi"/>
                <w:webHidden/>
                <w:sz w:val="22"/>
                <w:szCs w:val="22"/>
              </w:rPr>
              <w:fldChar w:fldCharType="end"/>
            </w:r>
          </w:hyperlink>
        </w:p>
        <w:p w14:paraId="42B0BA80" w14:textId="08A5A236" w:rsidR="00140B23" w:rsidRPr="00C33621" w:rsidRDefault="00E561FB" w:rsidP="00140B23">
          <w:pPr>
            <w:pStyle w:val="Obsah1"/>
            <w:rPr>
              <w:rFonts w:asciiTheme="minorHAnsi" w:eastAsiaTheme="minorEastAsia" w:hAnsiTheme="minorHAnsi" w:cstheme="minorHAnsi"/>
              <w:noProof/>
              <w:sz w:val="22"/>
              <w:lang w:eastAsia="sk-SK"/>
            </w:rPr>
          </w:pPr>
          <w:hyperlink w:anchor="_Toc201038565" w:history="1">
            <w:r w:rsidR="00140B23" w:rsidRPr="00C33621">
              <w:rPr>
                <w:rStyle w:val="Hypertextovprepojenie"/>
                <w:rFonts w:asciiTheme="minorHAnsi" w:hAnsiTheme="minorHAnsi" w:cstheme="minorHAnsi"/>
                <w:noProof/>
                <w:sz w:val="22"/>
              </w:rPr>
              <w:t>5.</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ZMENOVÉ KONANIE NA PODNET PRIJÍMATEĽA</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_Toc201038565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46</w:t>
            </w:r>
            <w:r w:rsidR="00140B23" w:rsidRPr="00C33621">
              <w:rPr>
                <w:rFonts w:asciiTheme="minorHAnsi" w:hAnsiTheme="minorHAnsi" w:cstheme="minorHAnsi"/>
                <w:noProof/>
                <w:webHidden/>
                <w:sz w:val="22"/>
              </w:rPr>
              <w:fldChar w:fldCharType="end"/>
            </w:r>
          </w:hyperlink>
        </w:p>
        <w:p w14:paraId="10EF8EA7" w14:textId="79CDB6B9"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66" w:history="1">
            <w:r w:rsidR="00140B23" w:rsidRPr="00C33621">
              <w:rPr>
                <w:rStyle w:val="Hypertextovprepojenie"/>
                <w:rFonts w:asciiTheme="minorHAnsi" w:hAnsiTheme="minorHAnsi" w:cstheme="minorHAnsi"/>
                <w:sz w:val="22"/>
                <w:szCs w:val="22"/>
              </w:rPr>
              <w:t>5.1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Významnejšie zmeny projektov</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_Toc201038566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47</w:t>
            </w:r>
            <w:r w:rsidR="00140B23" w:rsidRPr="00C33621">
              <w:rPr>
                <w:rFonts w:asciiTheme="minorHAnsi" w:hAnsiTheme="minorHAnsi" w:cstheme="minorHAnsi"/>
                <w:webHidden/>
                <w:sz w:val="22"/>
                <w:szCs w:val="22"/>
              </w:rPr>
              <w:fldChar w:fldCharType="end"/>
            </w:r>
          </w:hyperlink>
        </w:p>
        <w:p w14:paraId="51406174" w14:textId="4FEC4CB7"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67" w:history="1">
            <w:r w:rsidR="00140B23" w:rsidRPr="00C33621">
              <w:rPr>
                <w:rStyle w:val="Hypertextovprepojenie"/>
                <w:rFonts w:asciiTheme="minorHAnsi" w:hAnsiTheme="minorHAnsi" w:cstheme="minorHAnsi"/>
                <w:sz w:val="22"/>
                <w:szCs w:val="22"/>
              </w:rPr>
              <w:t>5.2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Menej významné zmeny projektov</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_Toc201038567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50</w:t>
            </w:r>
            <w:r w:rsidR="00140B23" w:rsidRPr="00C33621">
              <w:rPr>
                <w:rFonts w:asciiTheme="minorHAnsi" w:hAnsiTheme="minorHAnsi" w:cstheme="minorHAnsi"/>
                <w:webHidden/>
                <w:sz w:val="22"/>
                <w:szCs w:val="22"/>
              </w:rPr>
              <w:fldChar w:fldCharType="end"/>
            </w:r>
          </w:hyperlink>
        </w:p>
        <w:p w14:paraId="2DE76F3E" w14:textId="5E71368D" w:rsidR="00140B23" w:rsidRPr="00C33621" w:rsidRDefault="00E561FB" w:rsidP="00140B23">
          <w:pPr>
            <w:pStyle w:val="Obsah1"/>
            <w:rPr>
              <w:rFonts w:asciiTheme="minorHAnsi" w:eastAsiaTheme="minorEastAsia" w:hAnsiTheme="minorHAnsi" w:cstheme="minorHAnsi"/>
              <w:noProof/>
              <w:sz w:val="22"/>
              <w:lang w:eastAsia="sk-SK"/>
            </w:rPr>
          </w:pPr>
          <w:hyperlink w:anchor="_Toc201038568" w:history="1">
            <w:r w:rsidR="00140B23" w:rsidRPr="00C33621">
              <w:rPr>
                <w:rStyle w:val="Hypertextovprepojenie"/>
                <w:rFonts w:asciiTheme="minorHAnsi" w:hAnsiTheme="minorHAnsi" w:cstheme="minorHAnsi"/>
                <w:noProof/>
                <w:sz w:val="22"/>
              </w:rPr>
              <w:t>6.</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ZMENOVÉ KONANIE NA PODNET PPA</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_Toc201038568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52</w:t>
            </w:r>
            <w:r w:rsidR="00140B23" w:rsidRPr="00C33621">
              <w:rPr>
                <w:rFonts w:asciiTheme="minorHAnsi" w:hAnsiTheme="minorHAnsi" w:cstheme="minorHAnsi"/>
                <w:noProof/>
                <w:webHidden/>
                <w:sz w:val="22"/>
              </w:rPr>
              <w:fldChar w:fldCharType="end"/>
            </w:r>
          </w:hyperlink>
        </w:p>
        <w:p w14:paraId="22A357AB" w14:textId="093997AB" w:rsidR="00140B23" w:rsidRPr="00C33621" w:rsidRDefault="00E561FB" w:rsidP="00140B23">
          <w:pPr>
            <w:pStyle w:val="Obsah1"/>
            <w:rPr>
              <w:rFonts w:asciiTheme="minorHAnsi" w:eastAsiaTheme="minorEastAsia" w:hAnsiTheme="minorHAnsi" w:cstheme="minorHAnsi"/>
              <w:noProof/>
              <w:sz w:val="22"/>
              <w:lang w:eastAsia="sk-SK"/>
            </w:rPr>
          </w:pPr>
          <w:hyperlink w:anchor="_Toc201038569" w:history="1">
            <w:r w:rsidR="00140B23" w:rsidRPr="00C33621">
              <w:rPr>
                <w:rStyle w:val="Hypertextovprepojenie"/>
                <w:rFonts w:asciiTheme="minorHAnsi" w:hAnsiTheme="minorHAnsi" w:cstheme="minorHAnsi"/>
                <w:noProof/>
                <w:sz w:val="22"/>
              </w:rPr>
              <w:t>7.</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KONTROLA OBSTARÁVANIA TOVAROV, STAVEBNÝCH PRÁC A SLUŽIEB PO PODPISE ZMLUVY</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_Toc201038569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53</w:t>
            </w:r>
            <w:r w:rsidR="00140B23" w:rsidRPr="00C33621">
              <w:rPr>
                <w:rFonts w:asciiTheme="minorHAnsi" w:hAnsiTheme="minorHAnsi" w:cstheme="minorHAnsi"/>
                <w:noProof/>
                <w:webHidden/>
                <w:sz w:val="22"/>
              </w:rPr>
              <w:fldChar w:fldCharType="end"/>
            </w:r>
          </w:hyperlink>
        </w:p>
        <w:p w14:paraId="6F671329" w14:textId="12512990"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0" w:history="1">
            <w:r w:rsidR="00140B23" w:rsidRPr="00C33621">
              <w:rPr>
                <w:rStyle w:val="Hypertextovprepojenie"/>
                <w:rFonts w:asciiTheme="minorHAnsi" w:hAnsiTheme="minorHAnsi" w:cstheme="minorHAnsi"/>
                <w:sz w:val="22"/>
                <w:szCs w:val="22"/>
              </w:rPr>
              <w:t>7.1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Všeobecná časť</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_Toc201038570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53</w:t>
            </w:r>
            <w:r w:rsidR="00140B23" w:rsidRPr="00C33621">
              <w:rPr>
                <w:rFonts w:asciiTheme="minorHAnsi" w:hAnsiTheme="minorHAnsi" w:cstheme="minorHAnsi"/>
                <w:webHidden/>
                <w:sz w:val="22"/>
                <w:szCs w:val="22"/>
              </w:rPr>
              <w:fldChar w:fldCharType="end"/>
            </w:r>
          </w:hyperlink>
        </w:p>
        <w:p w14:paraId="6056F624" w14:textId="704F8841"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1" w:history="1">
            <w:r w:rsidR="00140B23" w:rsidRPr="00C33621">
              <w:rPr>
                <w:rStyle w:val="Hypertextovprepojenie"/>
                <w:rFonts w:asciiTheme="minorHAnsi" w:hAnsiTheme="minorHAnsi" w:cstheme="minorHAnsi"/>
                <w:sz w:val="22"/>
                <w:szCs w:val="22"/>
              </w:rPr>
              <w:t>7.2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Kontrola nadlimitných a podlimitných zákaziek po podpise Zmluvy</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_Toc201038571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55</w:t>
            </w:r>
            <w:r w:rsidR="00140B23" w:rsidRPr="00C33621">
              <w:rPr>
                <w:rFonts w:asciiTheme="minorHAnsi" w:hAnsiTheme="minorHAnsi" w:cstheme="minorHAnsi"/>
                <w:webHidden/>
                <w:sz w:val="22"/>
                <w:szCs w:val="22"/>
              </w:rPr>
              <w:fldChar w:fldCharType="end"/>
            </w:r>
          </w:hyperlink>
        </w:p>
        <w:p w14:paraId="032DB2CD" w14:textId="2D0C5AA4"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2" w:history="1">
            <w:r w:rsidR="00140B23" w:rsidRPr="00C33621">
              <w:rPr>
                <w:rStyle w:val="Hypertextovprepojenie"/>
                <w:rFonts w:asciiTheme="minorHAnsi" w:hAnsiTheme="minorHAnsi" w:cstheme="minorHAnsi"/>
                <w:sz w:val="22"/>
                <w:szCs w:val="22"/>
              </w:rPr>
              <w:t>7.3</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Postup prijímateľov pri zadávaní podlimitných zákaziek – všeobecné pravidlá</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_Toc201038572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56</w:t>
            </w:r>
            <w:r w:rsidR="00140B23" w:rsidRPr="00C33621">
              <w:rPr>
                <w:rFonts w:asciiTheme="minorHAnsi" w:hAnsiTheme="minorHAnsi" w:cstheme="minorHAnsi"/>
                <w:webHidden/>
                <w:sz w:val="22"/>
                <w:szCs w:val="22"/>
              </w:rPr>
              <w:fldChar w:fldCharType="end"/>
            </w:r>
          </w:hyperlink>
        </w:p>
        <w:p w14:paraId="0B310F49" w14:textId="2808490E"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3" w:history="1">
            <w:r w:rsidR="00140B23" w:rsidRPr="00C33621">
              <w:rPr>
                <w:rStyle w:val="Hypertextovprepojenie"/>
                <w:rFonts w:asciiTheme="minorHAnsi" w:hAnsiTheme="minorHAnsi" w:cstheme="minorHAnsi"/>
                <w:sz w:val="22"/>
                <w:szCs w:val="22"/>
              </w:rPr>
              <w:t>7.4</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Podlimitné zákazky s oslovením minimálne troch hospodárskych subjektov</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_Toc201038573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57</w:t>
            </w:r>
            <w:r w:rsidR="00140B23" w:rsidRPr="00C33621">
              <w:rPr>
                <w:rFonts w:asciiTheme="minorHAnsi" w:hAnsiTheme="minorHAnsi" w:cstheme="minorHAnsi"/>
                <w:webHidden/>
                <w:sz w:val="22"/>
                <w:szCs w:val="22"/>
              </w:rPr>
              <w:fldChar w:fldCharType="end"/>
            </w:r>
          </w:hyperlink>
        </w:p>
        <w:p w14:paraId="74240875" w14:textId="28588EA5"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4" w:history="1">
            <w:r w:rsidR="00140B23" w:rsidRPr="00C33621">
              <w:rPr>
                <w:rStyle w:val="Hypertextovprepojenie"/>
                <w:rFonts w:asciiTheme="minorHAnsi" w:hAnsiTheme="minorHAnsi" w:cstheme="minorHAnsi"/>
                <w:sz w:val="22"/>
                <w:szCs w:val="22"/>
              </w:rPr>
              <w:t>7.5</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Bežný postup pre podlimitné zákazky</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_Toc201038574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59</w:t>
            </w:r>
            <w:r w:rsidR="00140B23" w:rsidRPr="00C33621">
              <w:rPr>
                <w:rFonts w:asciiTheme="minorHAnsi" w:hAnsiTheme="minorHAnsi" w:cstheme="minorHAnsi"/>
                <w:webHidden/>
                <w:sz w:val="22"/>
                <w:szCs w:val="22"/>
              </w:rPr>
              <w:fldChar w:fldCharType="end"/>
            </w:r>
          </w:hyperlink>
        </w:p>
        <w:p w14:paraId="25657665" w14:textId="0ADE5C65"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5" w:history="1">
            <w:r w:rsidR="00140B23" w:rsidRPr="00C33621">
              <w:rPr>
                <w:rStyle w:val="Hypertextovprepojenie"/>
                <w:rFonts w:asciiTheme="minorHAnsi" w:hAnsiTheme="minorHAnsi" w:cstheme="minorHAnsi"/>
                <w:sz w:val="22"/>
                <w:szCs w:val="22"/>
              </w:rPr>
              <w:t>7.6</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Nadlimitné zákazky</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_Toc201038575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59</w:t>
            </w:r>
            <w:r w:rsidR="00140B23" w:rsidRPr="00C33621">
              <w:rPr>
                <w:rFonts w:asciiTheme="minorHAnsi" w:hAnsiTheme="minorHAnsi" w:cstheme="minorHAnsi"/>
                <w:webHidden/>
                <w:sz w:val="22"/>
                <w:szCs w:val="22"/>
              </w:rPr>
              <w:fldChar w:fldCharType="end"/>
            </w:r>
          </w:hyperlink>
        </w:p>
        <w:p w14:paraId="407BBBA9" w14:textId="6B87A806"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6" w:history="1">
            <w:r w:rsidR="00140B23" w:rsidRPr="00C33621">
              <w:rPr>
                <w:rStyle w:val="Hypertextovprepojenie"/>
                <w:rFonts w:asciiTheme="minorHAnsi" w:hAnsiTheme="minorHAnsi" w:cstheme="minorHAnsi"/>
                <w:sz w:val="22"/>
                <w:szCs w:val="22"/>
              </w:rPr>
              <w:t>7.7</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Uplatňovanie sociálneho aspektu pri verejnom obstarávaní</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_Toc201038576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60</w:t>
            </w:r>
            <w:r w:rsidR="00140B23" w:rsidRPr="00C33621">
              <w:rPr>
                <w:rFonts w:asciiTheme="minorHAnsi" w:hAnsiTheme="minorHAnsi" w:cstheme="minorHAnsi"/>
                <w:webHidden/>
                <w:sz w:val="22"/>
                <w:szCs w:val="22"/>
              </w:rPr>
              <w:fldChar w:fldCharType="end"/>
            </w:r>
          </w:hyperlink>
        </w:p>
        <w:p w14:paraId="65DB1A5C" w14:textId="6B4A1DC2"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7" w:history="1">
            <w:r w:rsidR="00140B23" w:rsidRPr="00C33621">
              <w:rPr>
                <w:rStyle w:val="Hypertextovprepojenie"/>
                <w:rFonts w:asciiTheme="minorHAnsi" w:hAnsiTheme="minorHAnsi" w:cstheme="minorHAnsi"/>
                <w:sz w:val="22"/>
                <w:szCs w:val="22"/>
              </w:rPr>
              <w:t>7.8</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Kontrola postupov pri obstarávaní zákazky, na ktorú sa ZVO nevzťahuje</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_Toc201038577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60</w:t>
            </w:r>
            <w:r w:rsidR="00140B23" w:rsidRPr="00C33621">
              <w:rPr>
                <w:rFonts w:asciiTheme="minorHAnsi" w:hAnsiTheme="minorHAnsi" w:cstheme="minorHAnsi"/>
                <w:webHidden/>
                <w:sz w:val="22"/>
                <w:szCs w:val="22"/>
              </w:rPr>
              <w:fldChar w:fldCharType="end"/>
            </w:r>
          </w:hyperlink>
        </w:p>
        <w:p w14:paraId="218F1EB4" w14:textId="4D7EED82"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78" w:history="1">
            <w:r w:rsidR="00140B23" w:rsidRPr="00C33621">
              <w:rPr>
                <w:rStyle w:val="Hypertextovprepojenie"/>
                <w:rFonts w:asciiTheme="minorHAnsi" w:hAnsiTheme="minorHAnsi" w:cstheme="minorHAnsi"/>
                <w:sz w:val="22"/>
                <w:szCs w:val="22"/>
              </w:rPr>
              <w:t>7.9</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Pomocné nástroje posúdenia hospodárnosti a efektívnosti</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_Toc201038578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60</w:t>
            </w:r>
            <w:r w:rsidR="00140B23" w:rsidRPr="00C33621">
              <w:rPr>
                <w:rFonts w:asciiTheme="minorHAnsi" w:hAnsiTheme="minorHAnsi" w:cstheme="minorHAnsi"/>
                <w:webHidden/>
                <w:sz w:val="22"/>
                <w:szCs w:val="22"/>
              </w:rPr>
              <w:fldChar w:fldCharType="end"/>
            </w:r>
          </w:hyperlink>
        </w:p>
        <w:p w14:paraId="0A99ACB8" w14:textId="260151D6" w:rsidR="00140B23" w:rsidRPr="00C33621" w:rsidRDefault="00E561FB" w:rsidP="00140B23">
          <w:pPr>
            <w:pStyle w:val="Obsah2"/>
            <w:tabs>
              <w:tab w:val="left" w:pos="1100"/>
            </w:tabs>
            <w:rPr>
              <w:rFonts w:asciiTheme="minorHAnsi" w:eastAsiaTheme="minorEastAsia" w:hAnsiTheme="minorHAnsi" w:cstheme="minorHAnsi"/>
              <w:sz w:val="22"/>
              <w:szCs w:val="22"/>
              <w:shd w:val="clear" w:color="auto" w:fill="auto"/>
            </w:rPr>
          </w:pPr>
          <w:hyperlink w:anchor="_Toc201038579" w:history="1">
            <w:r w:rsidR="00140B23" w:rsidRPr="00C33621">
              <w:rPr>
                <w:rStyle w:val="Hypertextovprepojenie"/>
                <w:rFonts w:asciiTheme="minorHAnsi" w:hAnsiTheme="minorHAnsi" w:cstheme="minorHAnsi"/>
                <w:sz w:val="22"/>
                <w:szCs w:val="22"/>
              </w:rPr>
              <w:t>7.10</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Posudzovanie zásad hospodárnosti</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_Toc201038579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63</w:t>
            </w:r>
            <w:r w:rsidR="00140B23" w:rsidRPr="00C33621">
              <w:rPr>
                <w:rFonts w:asciiTheme="minorHAnsi" w:hAnsiTheme="minorHAnsi" w:cstheme="minorHAnsi"/>
                <w:webHidden/>
                <w:sz w:val="22"/>
                <w:szCs w:val="22"/>
              </w:rPr>
              <w:fldChar w:fldCharType="end"/>
            </w:r>
          </w:hyperlink>
        </w:p>
        <w:p w14:paraId="4483D3B4" w14:textId="62A80F42" w:rsidR="00140B23" w:rsidRPr="00C33621" w:rsidRDefault="00E561FB" w:rsidP="00140B23">
          <w:pPr>
            <w:pStyle w:val="Obsah1"/>
            <w:rPr>
              <w:rFonts w:asciiTheme="minorHAnsi" w:eastAsiaTheme="minorEastAsia" w:hAnsiTheme="minorHAnsi" w:cstheme="minorHAnsi"/>
              <w:noProof/>
              <w:sz w:val="22"/>
              <w:lang w:eastAsia="sk-SK"/>
            </w:rPr>
          </w:pPr>
          <w:hyperlink w:anchor="_Toc201038580" w:history="1">
            <w:r w:rsidR="00140B23" w:rsidRPr="00C33621">
              <w:rPr>
                <w:rStyle w:val="Hypertextovprepojenie"/>
                <w:rFonts w:asciiTheme="minorHAnsi" w:hAnsiTheme="minorHAnsi" w:cstheme="minorHAnsi"/>
                <w:noProof/>
                <w:sz w:val="22"/>
              </w:rPr>
              <w:t>8.</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ZMENY V POVAHE VLASTNÍCTVA MAJETKU NADOBUDNUTÉHO a/alebo ZHODNOTENÉHO Z NFP</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_Toc201038580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65</w:t>
            </w:r>
            <w:r w:rsidR="00140B23" w:rsidRPr="00C33621">
              <w:rPr>
                <w:rFonts w:asciiTheme="minorHAnsi" w:hAnsiTheme="minorHAnsi" w:cstheme="minorHAnsi"/>
                <w:noProof/>
                <w:webHidden/>
                <w:sz w:val="22"/>
              </w:rPr>
              <w:fldChar w:fldCharType="end"/>
            </w:r>
          </w:hyperlink>
        </w:p>
        <w:p w14:paraId="105D7776" w14:textId="0F551324" w:rsidR="00140B23" w:rsidRPr="00C33621" w:rsidRDefault="00E561FB" w:rsidP="00140B23">
          <w:pPr>
            <w:pStyle w:val="Obsah1"/>
            <w:rPr>
              <w:rFonts w:asciiTheme="minorHAnsi" w:eastAsiaTheme="minorEastAsia" w:hAnsiTheme="minorHAnsi" w:cstheme="minorHAnsi"/>
              <w:noProof/>
              <w:sz w:val="22"/>
              <w:lang w:eastAsia="sk-SK"/>
            </w:rPr>
          </w:pPr>
          <w:hyperlink w:anchor="_Toc201038581" w:history="1">
            <w:r w:rsidR="00140B23" w:rsidRPr="00C33621">
              <w:rPr>
                <w:rStyle w:val="Hypertextovprepojenie"/>
                <w:rFonts w:asciiTheme="minorHAnsi" w:hAnsiTheme="minorHAnsi" w:cstheme="minorHAnsi"/>
                <w:noProof/>
                <w:sz w:val="22"/>
              </w:rPr>
              <w:t>9.</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INTEGROVANÉ PROJEKTY</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_Toc201038581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68</w:t>
            </w:r>
            <w:r w:rsidR="00140B23" w:rsidRPr="00C33621">
              <w:rPr>
                <w:rFonts w:asciiTheme="minorHAnsi" w:hAnsiTheme="minorHAnsi" w:cstheme="minorHAnsi"/>
                <w:noProof/>
                <w:webHidden/>
                <w:sz w:val="22"/>
              </w:rPr>
              <w:fldChar w:fldCharType="end"/>
            </w:r>
          </w:hyperlink>
        </w:p>
        <w:p w14:paraId="6CBC9FE3" w14:textId="263D1A94"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82" w:history="1">
            <w:r w:rsidR="00140B23" w:rsidRPr="00C33621">
              <w:rPr>
                <w:rStyle w:val="Hypertextovprepojenie"/>
                <w:rFonts w:asciiTheme="minorHAnsi" w:hAnsiTheme="minorHAnsi" w:cstheme="minorHAnsi"/>
                <w:sz w:val="22"/>
                <w:szCs w:val="22"/>
              </w:rPr>
              <w:t>9.1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Integrovaný projekt realizovaný jedným subjektom</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_Toc201038582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68</w:t>
            </w:r>
            <w:r w:rsidR="00140B23" w:rsidRPr="00C33621">
              <w:rPr>
                <w:rFonts w:asciiTheme="minorHAnsi" w:hAnsiTheme="minorHAnsi" w:cstheme="minorHAnsi"/>
                <w:webHidden/>
                <w:sz w:val="22"/>
                <w:szCs w:val="22"/>
              </w:rPr>
              <w:fldChar w:fldCharType="end"/>
            </w:r>
          </w:hyperlink>
        </w:p>
        <w:p w14:paraId="1B4EC63F" w14:textId="2FBA3C03" w:rsidR="00140B23" w:rsidRPr="00C33621" w:rsidRDefault="00E561FB" w:rsidP="00140B23">
          <w:pPr>
            <w:pStyle w:val="Obsah2"/>
            <w:rPr>
              <w:rFonts w:asciiTheme="minorHAnsi" w:eastAsiaTheme="minorEastAsia" w:hAnsiTheme="minorHAnsi" w:cstheme="minorHAnsi"/>
              <w:sz w:val="22"/>
              <w:szCs w:val="22"/>
              <w:shd w:val="clear" w:color="auto" w:fill="auto"/>
            </w:rPr>
          </w:pPr>
          <w:hyperlink w:anchor="_Toc201038583" w:history="1">
            <w:r w:rsidR="00140B23" w:rsidRPr="00C33621">
              <w:rPr>
                <w:rStyle w:val="Hypertextovprepojenie"/>
                <w:rFonts w:asciiTheme="minorHAnsi" w:hAnsiTheme="minorHAnsi" w:cstheme="minorHAnsi"/>
                <w:sz w:val="22"/>
                <w:szCs w:val="22"/>
              </w:rPr>
              <w:t>9.2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Integrovaný projekt realizovaný ako kolektívna investícia</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_Toc201038583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69</w:t>
            </w:r>
            <w:r w:rsidR="00140B23" w:rsidRPr="00C33621">
              <w:rPr>
                <w:rFonts w:asciiTheme="minorHAnsi" w:hAnsiTheme="minorHAnsi" w:cstheme="minorHAnsi"/>
                <w:webHidden/>
                <w:sz w:val="22"/>
                <w:szCs w:val="22"/>
              </w:rPr>
              <w:fldChar w:fldCharType="end"/>
            </w:r>
          </w:hyperlink>
        </w:p>
        <w:p w14:paraId="38181F40" w14:textId="20993940" w:rsidR="00140B23" w:rsidRPr="00C33621" w:rsidRDefault="00E561FB" w:rsidP="00140B23">
          <w:pPr>
            <w:pStyle w:val="Obsah1"/>
            <w:rPr>
              <w:rFonts w:asciiTheme="minorHAnsi" w:eastAsiaTheme="minorEastAsia" w:hAnsiTheme="minorHAnsi" w:cstheme="minorHAnsi"/>
              <w:noProof/>
              <w:sz w:val="22"/>
              <w:lang w:eastAsia="sk-SK"/>
            </w:rPr>
          </w:pPr>
          <w:hyperlink w:anchor="_Toc201038584" w:history="1">
            <w:r w:rsidR="00140B23" w:rsidRPr="00C33621">
              <w:rPr>
                <w:rStyle w:val="Hypertextovprepojenie"/>
                <w:rFonts w:asciiTheme="minorHAnsi" w:hAnsiTheme="minorHAnsi" w:cstheme="minorHAnsi"/>
                <w:noProof/>
                <w:sz w:val="22"/>
              </w:rPr>
              <w:t>10.</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KOLEKTÍVNE INVESTÍCIE</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_Toc201038584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71</w:t>
            </w:r>
            <w:r w:rsidR="00140B23" w:rsidRPr="00C33621">
              <w:rPr>
                <w:rFonts w:asciiTheme="minorHAnsi" w:hAnsiTheme="minorHAnsi" w:cstheme="minorHAnsi"/>
                <w:noProof/>
                <w:webHidden/>
                <w:sz w:val="22"/>
              </w:rPr>
              <w:fldChar w:fldCharType="end"/>
            </w:r>
          </w:hyperlink>
        </w:p>
        <w:p w14:paraId="1073B537" w14:textId="0454BE0F" w:rsidR="00140B23" w:rsidRPr="00C33621" w:rsidRDefault="00E561FB" w:rsidP="00140B23">
          <w:pPr>
            <w:pStyle w:val="Obsah2"/>
            <w:tabs>
              <w:tab w:val="left" w:pos="1100"/>
            </w:tabs>
            <w:rPr>
              <w:rFonts w:asciiTheme="minorHAnsi" w:eastAsiaTheme="minorEastAsia" w:hAnsiTheme="minorHAnsi" w:cstheme="minorHAnsi"/>
              <w:sz w:val="22"/>
              <w:szCs w:val="22"/>
              <w:shd w:val="clear" w:color="auto" w:fill="auto"/>
            </w:rPr>
          </w:pPr>
          <w:hyperlink w:anchor="_Toc201038585" w:history="1">
            <w:r w:rsidR="00140B23" w:rsidRPr="00C33621">
              <w:rPr>
                <w:rStyle w:val="Hypertextovprepojenie"/>
                <w:rFonts w:asciiTheme="minorHAnsi" w:hAnsiTheme="minorHAnsi" w:cstheme="minorHAnsi"/>
                <w:sz w:val="22"/>
                <w:szCs w:val="22"/>
              </w:rPr>
              <w:t>10.1</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Partnerstvo s právnou subjektivitou</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_Toc201038585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72</w:t>
            </w:r>
            <w:r w:rsidR="00140B23" w:rsidRPr="00C33621">
              <w:rPr>
                <w:rFonts w:asciiTheme="minorHAnsi" w:hAnsiTheme="minorHAnsi" w:cstheme="minorHAnsi"/>
                <w:webHidden/>
                <w:sz w:val="22"/>
                <w:szCs w:val="22"/>
              </w:rPr>
              <w:fldChar w:fldCharType="end"/>
            </w:r>
          </w:hyperlink>
        </w:p>
        <w:p w14:paraId="41FBC616" w14:textId="6039CF31" w:rsidR="00140B23" w:rsidRPr="00C33621" w:rsidRDefault="00E561FB" w:rsidP="00140B23">
          <w:pPr>
            <w:pStyle w:val="Obsah2"/>
            <w:tabs>
              <w:tab w:val="left" w:pos="1100"/>
            </w:tabs>
            <w:rPr>
              <w:rFonts w:asciiTheme="minorHAnsi" w:eastAsiaTheme="minorEastAsia" w:hAnsiTheme="minorHAnsi" w:cstheme="minorHAnsi"/>
              <w:sz w:val="22"/>
              <w:szCs w:val="22"/>
              <w:shd w:val="clear" w:color="auto" w:fill="auto"/>
            </w:rPr>
          </w:pPr>
          <w:hyperlink w:anchor="_Toc201038586" w:history="1">
            <w:r w:rsidR="00140B23" w:rsidRPr="00C33621">
              <w:rPr>
                <w:rStyle w:val="Hypertextovprepojenie"/>
                <w:rFonts w:asciiTheme="minorHAnsi" w:hAnsiTheme="minorHAnsi" w:cstheme="minorHAnsi"/>
                <w:sz w:val="22"/>
                <w:szCs w:val="22"/>
              </w:rPr>
              <w:t>10.2</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Partnerstvo bez právnej subjektivity a) – koordinátor projektu</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_Toc201038586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73</w:t>
            </w:r>
            <w:r w:rsidR="00140B23" w:rsidRPr="00C33621">
              <w:rPr>
                <w:rFonts w:asciiTheme="minorHAnsi" w:hAnsiTheme="minorHAnsi" w:cstheme="minorHAnsi"/>
                <w:webHidden/>
                <w:sz w:val="22"/>
                <w:szCs w:val="22"/>
              </w:rPr>
              <w:fldChar w:fldCharType="end"/>
            </w:r>
          </w:hyperlink>
        </w:p>
        <w:p w14:paraId="72EB224A" w14:textId="1DF1CE00" w:rsidR="00140B23" w:rsidRPr="00C33621" w:rsidRDefault="00E561FB" w:rsidP="00140B23">
          <w:pPr>
            <w:pStyle w:val="Obsah2"/>
            <w:tabs>
              <w:tab w:val="left" w:pos="1100"/>
            </w:tabs>
            <w:rPr>
              <w:rFonts w:asciiTheme="minorHAnsi" w:eastAsiaTheme="minorEastAsia" w:hAnsiTheme="minorHAnsi" w:cstheme="minorHAnsi"/>
              <w:sz w:val="22"/>
              <w:szCs w:val="22"/>
              <w:shd w:val="clear" w:color="auto" w:fill="auto"/>
            </w:rPr>
          </w:pPr>
          <w:hyperlink w:anchor="_Toc201038587" w:history="1">
            <w:r w:rsidR="00140B23" w:rsidRPr="00C33621">
              <w:rPr>
                <w:rStyle w:val="Hypertextovprepojenie"/>
                <w:rFonts w:asciiTheme="minorHAnsi" w:hAnsiTheme="minorHAnsi" w:cstheme="minorHAnsi"/>
                <w:sz w:val="22"/>
                <w:szCs w:val="22"/>
              </w:rPr>
              <w:t>10.3</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Partnerstvo bez právnej subjektivity b) – komunikačný kanál</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_Toc201038587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75</w:t>
            </w:r>
            <w:r w:rsidR="00140B23" w:rsidRPr="00C33621">
              <w:rPr>
                <w:rFonts w:asciiTheme="minorHAnsi" w:hAnsiTheme="minorHAnsi" w:cstheme="minorHAnsi"/>
                <w:webHidden/>
                <w:sz w:val="22"/>
                <w:szCs w:val="22"/>
              </w:rPr>
              <w:fldChar w:fldCharType="end"/>
            </w:r>
          </w:hyperlink>
        </w:p>
        <w:p w14:paraId="418F6B17" w14:textId="0EF09472" w:rsidR="00140B23" w:rsidRPr="00C33621" w:rsidRDefault="00E561FB" w:rsidP="00140B23">
          <w:pPr>
            <w:pStyle w:val="Obsah2"/>
            <w:tabs>
              <w:tab w:val="left" w:pos="1100"/>
            </w:tabs>
            <w:rPr>
              <w:rFonts w:asciiTheme="minorHAnsi" w:eastAsiaTheme="minorEastAsia" w:hAnsiTheme="minorHAnsi" w:cstheme="minorHAnsi"/>
              <w:sz w:val="22"/>
              <w:szCs w:val="22"/>
              <w:shd w:val="clear" w:color="auto" w:fill="auto"/>
            </w:rPr>
          </w:pPr>
          <w:hyperlink w:anchor="_Toc201038588" w:history="1">
            <w:r w:rsidR="00140B23" w:rsidRPr="00C33621">
              <w:rPr>
                <w:rStyle w:val="Hypertextovprepojenie"/>
                <w:rFonts w:asciiTheme="minorHAnsi" w:hAnsiTheme="minorHAnsi" w:cstheme="minorHAnsi"/>
                <w:sz w:val="22"/>
                <w:szCs w:val="22"/>
              </w:rPr>
              <w:t>10.4</w:t>
            </w:r>
            <w:r w:rsidR="00140B23" w:rsidRPr="00C33621">
              <w:rPr>
                <w:rFonts w:asciiTheme="minorHAnsi" w:eastAsiaTheme="minorEastAsia" w:hAnsiTheme="minorHAnsi" w:cstheme="minorHAnsi"/>
                <w:sz w:val="22"/>
                <w:szCs w:val="22"/>
                <w:shd w:val="clear" w:color="auto" w:fill="auto"/>
              </w:rPr>
              <w:tab/>
            </w:r>
            <w:r w:rsidR="00140B23" w:rsidRPr="00C33621">
              <w:rPr>
                <w:rStyle w:val="Hypertextovprepojenie"/>
                <w:rFonts w:asciiTheme="minorHAnsi" w:hAnsiTheme="minorHAnsi" w:cstheme="minorHAnsi"/>
                <w:sz w:val="22"/>
                <w:szCs w:val="22"/>
              </w:rPr>
              <w:t>Partnerstvo, v ktorom nie všetci partneri projektu musia byť prijímateľmi NFP</w:t>
            </w:r>
            <w:r w:rsidR="00140B23" w:rsidRPr="00C33621">
              <w:rPr>
                <w:rFonts w:asciiTheme="minorHAnsi" w:hAnsiTheme="minorHAnsi" w:cstheme="minorHAnsi"/>
                <w:webHidden/>
                <w:sz w:val="22"/>
                <w:szCs w:val="22"/>
              </w:rPr>
              <w:tab/>
            </w:r>
            <w:r w:rsidR="00140B23" w:rsidRPr="00C33621">
              <w:rPr>
                <w:rFonts w:asciiTheme="minorHAnsi" w:hAnsiTheme="minorHAnsi" w:cstheme="minorHAnsi"/>
                <w:webHidden/>
                <w:sz w:val="22"/>
                <w:szCs w:val="22"/>
              </w:rPr>
              <w:fldChar w:fldCharType="begin"/>
            </w:r>
            <w:r w:rsidR="00140B23" w:rsidRPr="00C33621">
              <w:rPr>
                <w:rFonts w:asciiTheme="minorHAnsi" w:hAnsiTheme="minorHAnsi" w:cstheme="minorHAnsi"/>
                <w:webHidden/>
                <w:sz w:val="22"/>
                <w:szCs w:val="22"/>
              </w:rPr>
              <w:instrText xml:space="preserve"> PAGEREF _Toc201038588 \h </w:instrText>
            </w:r>
            <w:r w:rsidR="00140B23" w:rsidRPr="00C33621">
              <w:rPr>
                <w:rFonts w:asciiTheme="minorHAnsi" w:hAnsiTheme="minorHAnsi" w:cstheme="minorHAnsi"/>
                <w:webHidden/>
                <w:sz w:val="22"/>
                <w:szCs w:val="22"/>
              </w:rPr>
            </w:r>
            <w:r w:rsidR="00140B23" w:rsidRPr="00C33621">
              <w:rPr>
                <w:rFonts w:asciiTheme="minorHAnsi" w:hAnsiTheme="minorHAnsi" w:cstheme="minorHAnsi"/>
                <w:webHidden/>
                <w:sz w:val="22"/>
                <w:szCs w:val="22"/>
              </w:rPr>
              <w:fldChar w:fldCharType="separate"/>
            </w:r>
            <w:r w:rsidR="005F0E79">
              <w:rPr>
                <w:rFonts w:asciiTheme="minorHAnsi" w:hAnsiTheme="minorHAnsi" w:cstheme="minorHAnsi"/>
                <w:webHidden/>
                <w:sz w:val="22"/>
                <w:szCs w:val="22"/>
              </w:rPr>
              <w:t>78</w:t>
            </w:r>
            <w:r w:rsidR="00140B23" w:rsidRPr="00C33621">
              <w:rPr>
                <w:rFonts w:asciiTheme="minorHAnsi" w:hAnsiTheme="minorHAnsi" w:cstheme="minorHAnsi"/>
                <w:webHidden/>
                <w:sz w:val="22"/>
                <w:szCs w:val="22"/>
              </w:rPr>
              <w:fldChar w:fldCharType="end"/>
            </w:r>
          </w:hyperlink>
        </w:p>
        <w:p w14:paraId="360C3516" w14:textId="28904DB2" w:rsidR="00140B23" w:rsidRPr="00C33621" w:rsidRDefault="00E561FB" w:rsidP="00140B23">
          <w:pPr>
            <w:pStyle w:val="Obsah1"/>
            <w:rPr>
              <w:rFonts w:asciiTheme="minorHAnsi" w:eastAsiaTheme="minorEastAsia" w:hAnsiTheme="minorHAnsi" w:cstheme="minorHAnsi"/>
              <w:noProof/>
              <w:sz w:val="22"/>
              <w:lang w:eastAsia="sk-SK"/>
            </w:rPr>
          </w:pPr>
          <w:hyperlink w:anchor="_Toc201038589" w:history="1">
            <w:r w:rsidR="00140B23" w:rsidRPr="00C33621">
              <w:rPr>
                <w:rStyle w:val="Hypertextovprepojenie"/>
                <w:rFonts w:asciiTheme="minorHAnsi" w:hAnsiTheme="minorHAnsi" w:cstheme="minorHAnsi"/>
                <w:noProof/>
                <w:sz w:val="22"/>
              </w:rPr>
              <w:t>11.</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FINANČNÁ KONTROLA A AUDIT PROJEKTOV</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_Toc201038589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79</w:t>
            </w:r>
            <w:r w:rsidR="00140B23" w:rsidRPr="00C33621">
              <w:rPr>
                <w:rFonts w:asciiTheme="minorHAnsi" w:hAnsiTheme="minorHAnsi" w:cstheme="minorHAnsi"/>
                <w:noProof/>
                <w:webHidden/>
                <w:sz w:val="22"/>
              </w:rPr>
              <w:fldChar w:fldCharType="end"/>
            </w:r>
          </w:hyperlink>
        </w:p>
        <w:p w14:paraId="0D5D5DC5" w14:textId="2840CF2C" w:rsidR="00140B23" w:rsidRPr="00C33621" w:rsidRDefault="00E561FB" w:rsidP="00140B23">
          <w:pPr>
            <w:pStyle w:val="Obsah1"/>
            <w:rPr>
              <w:rFonts w:asciiTheme="minorHAnsi" w:eastAsiaTheme="minorEastAsia" w:hAnsiTheme="minorHAnsi" w:cstheme="minorHAnsi"/>
              <w:noProof/>
              <w:sz w:val="22"/>
              <w:lang w:eastAsia="sk-SK"/>
            </w:rPr>
          </w:pPr>
          <w:hyperlink w:anchor="_Toc201038590" w:history="1">
            <w:r w:rsidR="00140B23" w:rsidRPr="00C33621">
              <w:rPr>
                <w:rStyle w:val="Hypertextovprepojenie"/>
                <w:rFonts w:asciiTheme="minorHAnsi" w:hAnsiTheme="minorHAnsi" w:cstheme="minorHAnsi"/>
                <w:noProof/>
                <w:sz w:val="22"/>
              </w:rPr>
              <w:t>12.</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NEZROVNALOSTI, VRÁTENIE FINANČNÝCH PROSTRIEDKOV, ZAPOČÍTANIE POHĽADÁVOK</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_Toc201038590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81</w:t>
            </w:r>
            <w:r w:rsidR="00140B23" w:rsidRPr="00C33621">
              <w:rPr>
                <w:rFonts w:asciiTheme="minorHAnsi" w:hAnsiTheme="minorHAnsi" w:cstheme="minorHAnsi"/>
                <w:noProof/>
                <w:webHidden/>
                <w:sz w:val="22"/>
              </w:rPr>
              <w:fldChar w:fldCharType="end"/>
            </w:r>
          </w:hyperlink>
        </w:p>
        <w:p w14:paraId="51E2FAB3" w14:textId="3465561E" w:rsidR="00140B23" w:rsidRPr="00C33621" w:rsidRDefault="00E561FB" w:rsidP="00140B23">
          <w:pPr>
            <w:pStyle w:val="Obsah1"/>
            <w:rPr>
              <w:rFonts w:asciiTheme="minorHAnsi" w:eastAsiaTheme="minorEastAsia" w:hAnsiTheme="minorHAnsi" w:cstheme="minorHAnsi"/>
              <w:noProof/>
              <w:sz w:val="22"/>
              <w:lang w:eastAsia="sk-SK"/>
            </w:rPr>
          </w:pPr>
          <w:hyperlink w:anchor="_Toc201038591" w:history="1">
            <w:r w:rsidR="00140B23" w:rsidRPr="00C33621">
              <w:rPr>
                <w:rStyle w:val="Hypertextovprepojenie"/>
                <w:rFonts w:asciiTheme="minorHAnsi" w:hAnsiTheme="minorHAnsi" w:cstheme="minorHAnsi"/>
                <w:noProof/>
                <w:sz w:val="22"/>
              </w:rPr>
              <w:t>13.</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INFORMOVANIE O PROJEKTOCH VO FÁZE IMPLEMENTÁCIE</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_Toc201038591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84</w:t>
            </w:r>
            <w:r w:rsidR="00140B23" w:rsidRPr="00C33621">
              <w:rPr>
                <w:rFonts w:asciiTheme="minorHAnsi" w:hAnsiTheme="minorHAnsi" w:cstheme="minorHAnsi"/>
                <w:noProof/>
                <w:webHidden/>
                <w:sz w:val="22"/>
              </w:rPr>
              <w:fldChar w:fldCharType="end"/>
            </w:r>
          </w:hyperlink>
        </w:p>
        <w:p w14:paraId="0BB87E58" w14:textId="1DD1ADA9" w:rsidR="00140B23" w:rsidRPr="00C33621" w:rsidRDefault="00E561FB" w:rsidP="00140B23">
          <w:pPr>
            <w:pStyle w:val="Obsah1"/>
            <w:rPr>
              <w:rFonts w:asciiTheme="minorHAnsi" w:eastAsiaTheme="minorEastAsia" w:hAnsiTheme="minorHAnsi" w:cstheme="minorHAnsi"/>
              <w:noProof/>
              <w:sz w:val="22"/>
              <w:lang w:eastAsia="sk-SK"/>
            </w:rPr>
          </w:pPr>
          <w:hyperlink w:anchor="_Toc201038592" w:history="1">
            <w:r w:rsidR="00140B23" w:rsidRPr="00C33621">
              <w:rPr>
                <w:rStyle w:val="Hypertextovprepojenie"/>
                <w:rFonts w:asciiTheme="minorHAnsi" w:hAnsiTheme="minorHAnsi" w:cstheme="minorHAnsi"/>
                <w:noProof/>
                <w:sz w:val="22"/>
              </w:rPr>
              <w:t>14.</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MONITOROVANIE PROJEKTOV</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_Toc201038592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86</w:t>
            </w:r>
            <w:r w:rsidR="00140B23" w:rsidRPr="00C33621">
              <w:rPr>
                <w:rFonts w:asciiTheme="minorHAnsi" w:hAnsiTheme="minorHAnsi" w:cstheme="minorHAnsi"/>
                <w:noProof/>
                <w:webHidden/>
                <w:sz w:val="22"/>
              </w:rPr>
              <w:fldChar w:fldCharType="end"/>
            </w:r>
          </w:hyperlink>
        </w:p>
        <w:p w14:paraId="3FD3BD3A" w14:textId="6616E15D" w:rsidR="00140B23" w:rsidRPr="00C33621" w:rsidRDefault="00E561FB" w:rsidP="00140B23">
          <w:pPr>
            <w:pStyle w:val="Obsah1"/>
            <w:rPr>
              <w:rFonts w:asciiTheme="minorHAnsi" w:eastAsiaTheme="minorEastAsia" w:hAnsiTheme="minorHAnsi" w:cstheme="minorHAnsi"/>
              <w:noProof/>
              <w:sz w:val="22"/>
              <w:lang w:eastAsia="sk-SK"/>
            </w:rPr>
          </w:pPr>
          <w:hyperlink w:anchor="_Toc201038593" w:history="1">
            <w:r w:rsidR="00140B23" w:rsidRPr="00C33621">
              <w:rPr>
                <w:rStyle w:val="Hypertextovprepojenie"/>
                <w:rFonts w:asciiTheme="minorHAnsi" w:hAnsiTheme="minorHAnsi" w:cstheme="minorHAnsi"/>
                <w:noProof/>
                <w:sz w:val="22"/>
              </w:rPr>
              <w:t>15.</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PUBLICITA PROJEKTOV</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_Toc201038593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88</w:t>
            </w:r>
            <w:r w:rsidR="00140B23" w:rsidRPr="00C33621">
              <w:rPr>
                <w:rFonts w:asciiTheme="minorHAnsi" w:hAnsiTheme="minorHAnsi" w:cstheme="minorHAnsi"/>
                <w:noProof/>
                <w:webHidden/>
                <w:sz w:val="22"/>
              </w:rPr>
              <w:fldChar w:fldCharType="end"/>
            </w:r>
          </w:hyperlink>
        </w:p>
        <w:p w14:paraId="390F29F2" w14:textId="5AFFC051" w:rsidR="00140B23" w:rsidRPr="00C33621" w:rsidRDefault="00E561FB" w:rsidP="00140B23">
          <w:pPr>
            <w:pStyle w:val="Obsah1"/>
            <w:rPr>
              <w:rFonts w:asciiTheme="minorHAnsi" w:eastAsiaTheme="minorEastAsia" w:hAnsiTheme="minorHAnsi" w:cstheme="minorHAnsi"/>
              <w:noProof/>
              <w:sz w:val="22"/>
              <w:lang w:eastAsia="sk-SK"/>
            </w:rPr>
          </w:pPr>
          <w:hyperlink w:anchor="_Toc201038594" w:history="1">
            <w:r w:rsidR="00140B23" w:rsidRPr="00C33621">
              <w:rPr>
                <w:rStyle w:val="Hypertextovprepojenie"/>
                <w:rFonts w:asciiTheme="minorHAnsi" w:hAnsiTheme="minorHAnsi" w:cstheme="minorHAnsi"/>
                <w:noProof/>
                <w:sz w:val="22"/>
              </w:rPr>
              <w:t>16.</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UCHOVÁVANIE DOKUMENTÁCIE</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_Toc201038594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89</w:t>
            </w:r>
            <w:r w:rsidR="00140B23" w:rsidRPr="00C33621">
              <w:rPr>
                <w:rFonts w:asciiTheme="minorHAnsi" w:hAnsiTheme="minorHAnsi" w:cstheme="minorHAnsi"/>
                <w:noProof/>
                <w:webHidden/>
                <w:sz w:val="22"/>
              </w:rPr>
              <w:fldChar w:fldCharType="end"/>
            </w:r>
          </w:hyperlink>
        </w:p>
        <w:p w14:paraId="15C8F485" w14:textId="310694AC" w:rsidR="00140B23" w:rsidRPr="00C33621" w:rsidRDefault="00E561FB" w:rsidP="00140B23">
          <w:pPr>
            <w:pStyle w:val="Obsah1"/>
            <w:rPr>
              <w:rFonts w:asciiTheme="minorHAnsi" w:eastAsiaTheme="minorEastAsia" w:hAnsiTheme="minorHAnsi" w:cstheme="minorHAnsi"/>
              <w:noProof/>
              <w:sz w:val="22"/>
              <w:lang w:eastAsia="sk-SK"/>
            </w:rPr>
          </w:pPr>
          <w:hyperlink w:anchor="_Toc201038595" w:history="1">
            <w:r w:rsidR="00140B23" w:rsidRPr="00C33621">
              <w:rPr>
                <w:rStyle w:val="Hypertextovprepojenie"/>
                <w:rFonts w:asciiTheme="minorHAnsi" w:hAnsiTheme="minorHAnsi" w:cstheme="minorHAnsi"/>
                <w:noProof/>
                <w:sz w:val="22"/>
              </w:rPr>
              <w:t>17.</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UDRŽATEĽNOSŤ PROJEKTOV A UKONČOVANIE ZMLÚV</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_Toc201038595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90</w:t>
            </w:r>
            <w:r w:rsidR="00140B23" w:rsidRPr="00C33621">
              <w:rPr>
                <w:rFonts w:asciiTheme="minorHAnsi" w:hAnsiTheme="minorHAnsi" w:cstheme="minorHAnsi"/>
                <w:noProof/>
                <w:webHidden/>
                <w:sz w:val="22"/>
              </w:rPr>
              <w:fldChar w:fldCharType="end"/>
            </w:r>
          </w:hyperlink>
        </w:p>
        <w:p w14:paraId="5959505B" w14:textId="76B793B2" w:rsidR="00140B23" w:rsidRPr="00C33621" w:rsidRDefault="00E561FB" w:rsidP="00140B23">
          <w:pPr>
            <w:pStyle w:val="Obsah1"/>
            <w:rPr>
              <w:rFonts w:asciiTheme="minorHAnsi" w:eastAsiaTheme="minorEastAsia" w:hAnsiTheme="minorHAnsi" w:cstheme="minorHAnsi"/>
              <w:noProof/>
              <w:sz w:val="22"/>
              <w:lang w:eastAsia="sk-SK"/>
            </w:rPr>
          </w:pPr>
          <w:hyperlink w:anchor="_Toc201038596" w:history="1">
            <w:r w:rsidR="00140B23" w:rsidRPr="00C33621">
              <w:rPr>
                <w:rStyle w:val="Hypertextovprepojenie"/>
                <w:rFonts w:asciiTheme="minorHAnsi" w:hAnsiTheme="minorHAnsi" w:cstheme="minorHAnsi"/>
                <w:noProof/>
                <w:sz w:val="22"/>
              </w:rPr>
              <w:t>18.</w:t>
            </w:r>
            <w:r w:rsidR="00140B23" w:rsidRPr="00C33621">
              <w:rPr>
                <w:rFonts w:asciiTheme="minorHAnsi" w:eastAsiaTheme="minorEastAsia" w:hAnsiTheme="minorHAnsi" w:cstheme="minorHAnsi"/>
                <w:noProof/>
                <w:sz w:val="22"/>
                <w:lang w:eastAsia="sk-SK"/>
              </w:rPr>
              <w:tab/>
            </w:r>
            <w:r w:rsidR="00140B23" w:rsidRPr="00C33621">
              <w:rPr>
                <w:rStyle w:val="Hypertextovprepojenie"/>
                <w:rFonts w:asciiTheme="minorHAnsi" w:hAnsiTheme="minorHAnsi" w:cstheme="minorHAnsi"/>
                <w:noProof/>
                <w:sz w:val="22"/>
              </w:rPr>
              <w:t>ZOZNAM PRÍLOH</w:t>
            </w:r>
            <w:r w:rsidR="00140B23" w:rsidRPr="00C33621">
              <w:rPr>
                <w:rFonts w:asciiTheme="minorHAnsi" w:hAnsiTheme="minorHAnsi" w:cstheme="minorHAnsi"/>
                <w:noProof/>
                <w:webHidden/>
                <w:sz w:val="22"/>
              </w:rPr>
              <w:tab/>
            </w:r>
            <w:r w:rsidR="00140B23" w:rsidRPr="00C33621">
              <w:rPr>
                <w:rFonts w:asciiTheme="minorHAnsi" w:hAnsiTheme="minorHAnsi" w:cstheme="minorHAnsi"/>
                <w:noProof/>
                <w:webHidden/>
                <w:sz w:val="22"/>
              </w:rPr>
              <w:fldChar w:fldCharType="begin"/>
            </w:r>
            <w:r w:rsidR="00140B23" w:rsidRPr="00C33621">
              <w:rPr>
                <w:rFonts w:asciiTheme="minorHAnsi" w:hAnsiTheme="minorHAnsi" w:cstheme="minorHAnsi"/>
                <w:noProof/>
                <w:webHidden/>
                <w:sz w:val="22"/>
              </w:rPr>
              <w:instrText xml:space="preserve"> PAGEREF _Toc201038596 \h </w:instrText>
            </w:r>
            <w:r w:rsidR="00140B23" w:rsidRPr="00C33621">
              <w:rPr>
                <w:rFonts w:asciiTheme="minorHAnsi" w:hAnsiTheme="minorHAnsi" w:cstheme="minorHAnsi"/>
                <w:noProof/>
                <w:webHidden/>
                <w:sz w:val="22"/>
              </w:rPr>
            </w:r>
            <w:r w:rsidR="00140B23" w:rsidRPr="00C33621">
              <w:rPr>
                <w:rFonts w:asciiTheme="minorHAnsi" w:hAnsiTheme="minorHAnsi" w:cstheme="minorHAnsi"/>
                <w:noProof/>
                <w:webHidden/>
                <w:sz w:val="22"/>
              </w:rPr>
              <w:fldChar w:fldCharType="separate"/>
            </w:r>
            <w:r w:rsidR="005F0E79">
              <w:rPr>
                <w:rFonts w:asciiTheme="minorHAnsi" w:hAnsiTheme="minorHAnsi" w:cstheme="minorHAnsi"/>
                <w:noProof/>
                <w:webHidden/>
                <w:sz w:val="22"/>
              </w:rPr>
              <w:t>93</w:t>
            </w:r>
            <w:r w:rsidR="00140B23" w:rsidRPr="00C33621">
              <w:rPr>
                <w:rFonts w:asciiTheme="minorHAnsi" w:hAnsiTheme="minorHAnsi" w:cstheme="minorHAnsi"/>
                <w:noProof/>
                <w:webHidden/>
                <w:sz w:val="22"/>
              </w:rPr>
              <w:fldChar w:fldCharType="end"/>
            </w:r>
          </w:hyperlink>
        </w:p>
        <w:p w14:paraId="5E097D3C" w14:textId="23DCA787" w:rsidR="009471F8" w:rsidRPr="00C33621" w:rsidRDefault="009471F8">
          <w:pPr>
            <w:spacing w:before="0"/>
            <w:rPr>
              <w:rFonts w:asciiTheme="minorHAnsi" w:hAnsiTheme="minorHAnsi" w:cstheme="minorHAnsi"/>
              <w:sz w:val="22"/>
              <w:szCs w:val="22"/>
            </w:rPr>
          </w:pPr>
          <w:r w:rsidRPr="00C33621">
            <w:rPr>
              <w:rFonts w:asciiTheme="minorHAnsi" w:hAnsiTheme="minorHAnsi" w:cstheme="minorHAnsi"/>
              <w:b/>
              <w:bCs/>
              <w:sz w:val="22"/>
              <w:szCs w:val="22"/>
            </w:rPr>
            <w:fldChar w:fldCharType="end"/>
          </w:r>
        </w:p>
      </w:sdtContent>
    </w:sdt>
    <w:p w14:paraId="069C7BF2" w14:textId="77777777" w:rsidR="009471F8" w:rsidRDefault="009471F8" w:rsidP="00A468B7">
      <w:pPr>
        <w:spacing w:before="0" w:after="200"/>
        <w:jc w:val="left"/>
        <w:rPr>
          <w:rStyle w:val="Nadpis2Char"/>
          <w:rFonts w:asciiTheme="minorHAnsi" w:hAnsiTheme="minorHAnsi" w:cstheme="minorHAnsi"/>
          <w:sz w:val="22"/>
          <w:szCs w:val="22"/>
          <w:lang w:eastAsia="en-US"/>
        </w:rPr>
      </w:pPr>
    </w:p>
    <w:p w14:paraId="3C0D4994" w14:textId="77777777" w:rsidR="009471F8" w:rsidRDefault="009471F8" w:rsidP="00A468B7">
      <w:pPr>
        <w:spacing w:before="0" w:after="200"/>
        <w:jc w:val="left"/>
        <w:rPr>
          <w:rStyle w:val="Nadpis2Char"/>
          <w:rFonts w:asciiTheme="minorHAnsi" w:hAnsiTheme="minorHAnsi" w:cstheme="minorHAnsi"/>
          <w:sz w:val="22"/>
          <w:szCs w:val="22"/>
          <w:lang w:eastAsia="en-US"/>
        </w:rPr>
      </w:pPr>
    </w:p>
    <w:p w14:paraId="17C4B644" w14:textId="30E12A47" w:rsidR="006753D4" w:rsidRDefault="006753D4">
      <w:pPr>
        <w:spacing w:before="0" w:after="200" w:line="276" w:lineRule="auto"/>
        <w:jc w:val="left"/>
        <w:rPr>
          <w:rStyle w:val="Nadpis2Char"/>
          <w:rFonts w:asciiTheme="minorHAnsi" w:hAnsiTheme="minorHAnsi" w:cstheme="minorHAnsi"/>
          <w:sz w:val="22"/>
          <w:szCs w:val="22"/>
          <w:lang w:eastAsia="en-US"/>
        </w:rPr>
      </w:pPr>
      <w:r>
        <w:rPr>
          <w:rStyle w:val="Nadpis2Char"/>
          <w:rFonts w:asciiTheme="minorHAnsi" w:hAnsiTheme="minorHAnsi" w:cstheme="minorHAnsi"/>
          <w:sz w:val="22"/>
          <w:szCs w:val="22"/>
          <w:lang w:eastAsia="en-US"/>
        </w:rPr>
        <w:br w:type="page"/>
      </w:r>
    </w:p>
    <w:p w14:paraId="1C506178" w14:textId="64CC96DE" w:rsidR="00537047" w:rsidRPr="00C91BF7" w:rsidRDefault="009F7601" w:rsidP="00A468B7">
      <w:pPr>
        <w:spacing w:before="0" w:after="200"/>
        <w:jc w:val="left"/>
        <w:rPr>
          <w:rStyle w:val="Nadpis2Char"/>
          <w:rFonts w:asciiTheme="minorHAnsi" w:hAnsiTheme="minorHAnsi" w:cstheme="minorHAnsi"/>
          <w:sz w:val="22"/>
          <w:szCs w:val="22"/>
          <w:lang w:eastAsia="en-US"/>
        </w:rPr>
      </w:pPr>
      <w:bookmarkStart w:id="7" w:name="_Toc201038540"/>
      <w:r w:rsidRPr="00C91BF7">
        <w:rPr>
          <w:rStyle w:val="Nadpis2Char"/>
          <w:rFonts w:asciiTheme="minorHAnsi" w:hAnsiTheme="minorHAnsi" w:cstheme="minorHAnsi"/>
          <w:sz w:val="22"/>
          <w:szCs w:val="22"/>
          <w:lang w:eastAsia="en-US"/>
        </w:rPr>
        <w:lastRenderedPageBreak/>
        <w:t>ÚVOD</w:t>
      </w:r>
      <w:bookmarkStart w:id="8" w:name="_Toc305581929"/>
      <w:bookmarkStart w:id="9" w:name="_Toc305582513"/>
      <w:bookmarkStart w:id="10" w:name="_Toc305583035"/>
      <w:bookmarkStart w:id="11" w:name="_Toc305661300"/>
      <w:bookmarkStart w:id="12" w:name="_Toc308168171"/>
      <w:bookmarkEnd w:id="1"/>
      <w:bookmarkEnd w:id="2"/>
      <w:bookmarkEnd w:id="3"/>
      <w:bookmarkEnd w:id="4"/>
      <w:bookmarkEnd w:id="5"/>
      <w:bookmarkEnd w:id="6"/>
      <w:bookmarkEnd w:id="7"/>
    </w:p>
    <w:p w14:paraId="22A14F38" w14:textId="7239E05A" w:rsidR="00236E58" w:rsidRPr="00C91BF7" w:rsidRDefault="009F7601" w:rsidP="001823C3">
      <w:pPr>
        <w:spacing w:before="0"/>
        <w:rPr>
          <w:rFonts w:asciiTheme="minorHAnsi" w:hAnsiTheme="minorHAnsi" w:cstheme="minorHAnsi"/>
          <w:b/>
          <w:bCs/>
          <w:iCs/>
          <w:sz w:val="22"/>
          <w:szCs w:val="22"/>
          <w:lang w:eastAsia="en-US"/>
        </w:rPr>
      </w:pPr>
      <w:r w:rsidRPr="00C91BF7">
        <w:rPr>
          <w:rFonts w:asciiTheme="minorHAnsi" w:hAnsiTheme="minorHAnsi" w:cstheme="minorHAnsi"/>
          <w:sz w:val="22"/>
          <w:szCs w:val="22"/>
          <w:lang w:eastAsia="en-US"/>
        </w:rPr>
        <w:t>P</w:t>
      </w:r>
      <w:r w:rsidR="0081503D">
        <w:rPr>
          <w:rFonts w:asciiTheme="minorHAnsi" w:hAnsiTheme="minorHAnsi" w:cstheme="minorHAnsi"/>
          <w:sz w:val="22"/>
          <w:szCs w:val="22"/>
          <w:lang w:eastAsia="en-US"/>
        </w:rPr>
        <w:t>ríručka</w:t>
      </w:r>
      <w:r w:rsidR="00A245B2">
        <w:rPr>
          <w:rFonts w:asciiTheme="minorHAnsi" w:hAnsiTheme="minorHAnsi" w:cstheme="minorHAnsi"/>
          <w:sz w:val="22"/>
          <w:szCs w:val="22"/>
          <w:lang w:eastAsia="en-US"/>
        </w:rPr>
        <w:t xml:space="preserve"> pre prijímateľa NFP </w:t>
      </w:r>
      <w:r w:rsidR="0081503D">
        <w:rPr>
          <w:rFonts w:asciiTheme="minorHAnsi" w:hAnsiTheme="minorHAnsi" w:cstheme="minorHAnsi"/>
          <w:sz w:val="22"/>
          <w:szCs w:val="22"/>
          <w:lang w:eastAsia="en-US"/>
        </w:rPr>
        <w:t>z </w:t>
      </w:r>
      <w:r w:rsidRPr="00C91BF7">
        <w:rPr>
          <w:rFonts w:asciiTheme="minorHAnsi" w:hAnsiTheme="minorHAnsi" w:cstheme="minorHAnsi"/>
          <w:sz w:val="22"/>
          <w:szCs w:val="22"/>
          <w:lang w:eastAsia="en-US"/>
        </w:rPr>
        <w:t>PRV</w:t>
      </w:r>
      <w:r w:rsidR="0081503D">
        <w:rPr>
          <w:rFonts w:asciiTheme="minorHAnsi" w:hAnsiTheme="minorHAnsi" w:cstheme="minorHAnsi"/>
          <w:sz w:val="22"/>
          <w:szCs w:val="22"/>
          <w:lang w:eastAsia="en-US"/>
        </w:rPr>
        <w:t xml:space="preserve"> SR</w:t>
      </w:r>
      <w:r w:rsidR="00A245B2">
        <w:rPr>
          <w:rFonts w:asciiTheme="minorHAnsi" w:hAnsiTheme="minorHAnsi" w:cstheme="minorHAnsi"/>
          <w:sz w:val="22"/>
          <w:szCs w:val="22"/>
          <w:lang w:eastAsia="en-US"/>
        </w:rPr>
        <w:t xml:space="preserve"> 2014-2022</w:t>
      </w:r>
      <w:r w:rsidR="00CC7208">
        <w:rPr>
          <w:rFonts w:asciiTheme="minorHAnsi" w:hAnsiTheme="minorHAnsi" w:cstheme="minorHAnsi"/>
          <w:sz w:val="22"/>
          <w:szCs w:val="22"/>
          <w:lang w:eastAsia="en-US"/>
        </w:rPr>
        <w:t xml:space="preserve"> </w:t>
      </w:r>
      <w:r w:rsidRPr="00C91BF7">
        <w:rPr>
          <w:rFonts w:asciiTheme="minorHAnsi" w:hAnsiTheme="minorHAnsi" w:cstheme="minorHAnsi"/>
          <w:sz w:val="22"/>
          <w:szCs w:val="22"/>
          <w:lang w:eastAsia="en-US"/>
        </w:rPr>
        <w:t>je vypracovaná v súlade s</w:t>
      </w:r>
      <w:r w:rsidR="0055307B" w:rsidRPr="00C91BF7">
        <w:rPr>
          <w:rFonts w:asciiTheme="minorHAnsi" w:hAnsiTheme="minorHAnsi" w:cstheme="minorHAnsi"/>
          <w:sz w:val="22"/>
          <w:szCs w:val="22"/>
          <w:lang w:eastAsia="en-US"/>
        </w:rPr>
        <w:t xml:space="preserve"> príslušnou legislatívou EÚ a všeobecne záväznými právnymi predpismi SR, v súlade s </w:t>
      </w:r>
      <w:r w:rsidR="0013383D" w:rsidRPr="00C91BF7">
        <w:rPr>
          <w:rFonts w:asciiTheme="minorHAnsi" w:hAnsiTheme="minorHAnsi" w:cstheme="minorHAnsi"/>
          <w:sz w:val="22"/>
          <w:szCs w:val="22"/>
          <w:lang w:eastAsia="en-US"/>
        </w:rPr>
        <w:t>PRV spolufinancovaným z Európskeho poľnohospodárskeho fondu pre rozvoj vidieka, ktorý bol schválený Európskou komisiou dňa</w:t>
      </w:r>
      <w:r w:rsidR="00F430F7" w:rsidRPr="00C91BF7">
        <w:rPr>
          <w:rFonts w:asciiTheme="minorHAnsi" w:hAnsiTheme="minorHAnsi" w:cstheme="minorHAnsi"/>
          <w:sz w:val="22"/>
          <w:szCs w:val="22"/>
          <w:lang w:eastAsia="en-US"/>
        </w:rPr>
        <w:t xml:space="preserve"> </w:t>
      </w:r>
      <w:r w:rsidR="0013383D" w:rsidRPr="00C91BF7">
        <w:rPr>
          <w:rFonts w:asciiTheme="minorHAnsi" w:hAnsiTheme="minorHAnsi" w:cstheme="minorHAnsi"/>
          <w:sz w:val="22"/>
          <w:szCs w:val="22"/>
          <w:lang w:eastAsia="en-US"/>
        </w:rPr>
        <w:t xml:space="preserve">13.02.2015, </w:t>
      </w:r>
      <w:r w:rsidR="0055307B" w:rsidRPr="00C91BF7">
        <w:rPr>
          <w:rFonts w:asciiTheme="minorHAnsi" w:hAnsiTheme="minorHAnsi" w:cstheme="minorHAnsi"/>
          <w:sz w:val="22"/>
          <w:szCs w:val="22"/>
          <w:lang w:eastAsia="en-US"/>
        </w:rPr>
        <w:t>v súlade so Systémom riadenia PRV, ktorý bol schválený uznesením vlády SR č.</w:t>
      </w:r>
      <w:r w:rsidR="00953303" w:rsidRPr="00C91BF7">
        <w:rPr>
          <w:rFonts w:asciiTheme="minorHAnsi" w:hAnsiTheme="minorHAnsi" w:cstheme="minorHAnsi"/>
          <w:sz w:val="22"/>
          <w:szCs w:val="22"/>
          <w:lang w:eastAsia="en-US"/>
        </w:rPr>
        <w:t xml:space="preserve"> 154/2015 </w:t>
      </w:r>
      <w:r w:rsidR="0055307B" w:rsidRPr="00C91BF7">
        <w:rPr>
          <w:rFonts w:asciiTheme="minorHAnsi" w:hAnsiTheme="minorHAnsi" w:cstheme="minorHAnsi"/>
          <w:sz w:val="22"/>
          <w:szCs w:val="22"/>
          <w:lang w:eastAsia="en-US"/>
        </w:rPr>
        <w:t>a v súlade so</w:t>
      </w:r>
      <w:r w:rsidR="0081503D">
        <w:rPr>
          <w:rFonts w:asciiTheme="minorHAnsi" w:hAnsiTheme="minorHAnsi" w:cstheme="minorHAnsi"/>
          <w:sz w:val="22"/>
          <w:szCs w:val="22"/>
          <w:lang w:eastAsia="en-US"/>
        </w:rPr>
        <w:t> </w:t>
      </w:r>
      <w:r w:rsidR="0055307B" w:rsidRPr="00C91BF7">
        <w:rPr>
          <w:rFonts w:asciiTheme="minorHAnsi" w:hAnsiTheme="minorHAnsi" w:cstheme="minorHAnsi"/>
          <w:sz w:val="22"/>
          <w:szCs w:val="22"/>
          <w:lang w:eastAsia="en-US"/>
        </w:rPr>
        <w:t xml:space="preserve">Systémom finančného riadenia </w:t>
      </w:r>
      <w:r w:rsidR="0013383D" w:rsidRPr="00C91BF7">
        <w:rPr>
          <w:rFonts w:asciiTheme="minorHAnsi" w:hAnsiTheme="minorHAnsi" w:cstheme="minorHAnsi"/>
          <w:sz w:val="22"/>
          <w:szCs w:val="22"/>
          <w:lang w:eastAsia="en-US"/>
        </w:rPr>
        <w:t xml:space="preserve">EPFRV, </w:t>
      </w:r>
      <w:r w:rsidR="0055307B" w:rsidRPr="00C91BF7">
        <w:rPr>
          <w:rFonts w:asciiTheme="minorHAnsi" w:hAnsiTheme="minorHAnsi" w:cstheme="minorHAnsi"/>
          <w:sz w:val="22"/>
          <w:szCs w:val="22"/>
          <w:lang w:eastAsia="en-US"/>
        </w:rPr>
        <w:t>ktorý</w:t>
      </w:r>
      <w:r w:rsidR="00BE7438">
        <w:rPr>
          <w:rFonts w:asciiTheme="minorHAnsi" w:hAnsiTheme="minorHAnsi" w:cstheme="minorHAnsi"/>
          <w:sz w:val="22"/>
          <w:szCs w:val="22"/>
          <w:lang w:eastAsia="en-US"/>
        </w:rPr>
        <w:t xml:space="preserve"> </w:t>
      </w:r>
      <w:r w:rsidR="0055307B" w:rsidRPr="00C91BF7">
        <w:rPr>
          <w:rFonts w:asciiTheme="minorHAnsi" w:hAnsiTheme="minorHAnsi" w:cstheme="minorHAnsi"/>
          <w:sz w:val="22"/>
          <w:szCs w:val="22"/>
          <w:lang w:eastAsia="en-US"/>
        </w:rPr>
        <w:t>bol</w:t>
      </w:r>
      <w:r w:rsidR="00BE7438">
        <w:rPr>
          <w:rFonts w:asciiTheme="minorHAnsi" w:hAnsiTheme="minorHAnsi" w:cstheme="minorHAnsi"/>
          <w:sz w:val="22"/>
          <w:szCs w:val="22"/>
          <w:lang w:eastAsia="en-US"/>
        </w:rPr>
        <w:t xml:space="preserve"> </w:t>
      </w:r>
      <w:r w:rsidR="0055307B" w:rsidRPr="00C91BF7">
        <w:rPr>
          <w:rFonts w:asciiTheme="minorHAnsi" w:hAnsiTheme="minorHAnsi" w:cstheme="minorHAnsi"/>
          <w:sz w:val="22"/>
          <w:szCs w:val="22"/>
          <w:lang w:eastAsia="en-US"/>
        </w:rPr>
        <w:t>schválený uznesením vlády SR č. 327/2014.</w:t>
      </w:r>
      <w:bookmarkEnd w:id="8"/>
      <w:bookmarkEnd w:id="9"/>
      <w:bookmarkEnd w:id="10"/>
      <w:bookmarkEnd w:id="11"/>
      <w:bookmarkEnd w:id="12"/>
      <w:r w:rsidR="001823C3" w:rsidRPr="00C91BF7">
        <w:rPr>
          <w:rFonts w:asciiTheme="minorHAnsi" w:hAnsiTheme="minorHAnsi" w:cstheme="minorHAnsi"/>
          <w:b/>
          <w:bCs/>
          <w:iCs/>
          <w:sz w:val="22"/>
          <w:szCs w:val="22"/>
          <w:lang w:eastAsia="en-US"/>
        </w:rPr>
        <w:t xml:space="preserve"> </w:t>
      </w:r>
      <w:r w:rsidR="00AD786F" w:rsidRPr="00C91BF7">
        <w:rPr>
          <w:rFonts w:asciiTheme="minorHAnsi" w:hAnsiTheme="minorHAnsi" w:cstheme="minorHAnsi"/>
          <w:sz w:val="22"/>
          <w:szCs w:val="22"/>
          <w:lang w:eastAsia="en-US"/>
        </w:rPr>
        <w:t>PPA</w:t>
      </w:r>
      <w:r w:rsidR="007E133A" w:rsidRPr="00C91BF7">
        <w:rPr>
          <w:rFonts w:asciiTheme="minorHAnsi" w:hAnsiTheme="minorHAnsi" w:cstheme="minorHAnsi"/>
          <w:sz w:val="22"/>
          <w:szCs w:val="22"/>
          <w:lang w:eastAsia="en-US"/>
        </w:rPr>
        <w:t xml:space="preserve"> je poskytovateľom príspevku projektovo orientovaných opatrení z EPFRV na základe ustanovenia § 3 ods. 2 písm. f) zákona č. 292/2014 Z. z. o príspevku poskytovanom z európskych štrukturálnych a investičných fondov a o zmene a doplnení niektorých zákonov v znení neskorších predpisov</w:t>
      </w:r>
      <w:r w:rsidR="009C41E5" w:rsidRPr="00C91BF7">
        <w:rPr>
          <w:rFonts w:asciiTheme="minorHAnsi" w:hAnsiTheme="minorHAnsi" w:cstheme="minorHAnsi"/>
          <w:sz w:val="22"/>
          <w:szCs w:val="22"/>
          <w:lang w:eastAsia="en-US"/>
        </w:rPr>
        <w:t xml:space="preserve">. </w:t>
      </w:r>
      <w:r w:rsidR="00D77775" w:rsidRPr="00C91BF7">
        <w:rPr>
          <w:rFonts w:asciiTheme="minorHAnsi" w:hAnsiTheme="minorHAnsi" w:cstheme="minorHAnsi"/>
          <w:sz w:val="22"/>
          <w:szCs w:val="22"/>
          <w:lang w:eastAsia="en-US"/>
        </w:rPr>
        <w:t>V rámci PPA</w:t>
      </w:r>
      <w:r w:rsidR="00DA0D08" w:rsidRPr="00C91BF7">
        <w:rPr>
          <w:rFonts w:asciiTheme="minorHAnsi" w:hAnsiTheme="minorHAnsi" w:cstheme="minorHAnsi"/>
          <w:sz w:val="22"/>
          <w:szCs w:val="22"/>
          <w:lang w:eastAsia="en-US"/>
        </w:rPr>
        <w:t xml:space="preserve"> </w:t>
      </w:r>
      <w:r w:rsidR="00D77775" w:rsidRPr="00C91BF7">
        <w:rPr>
          <w:rFonts w:asciiTheme="minorHAnsi" w:hAnsiTheme="minorHAnsi" w:cstheme="minorHAnsi"/>
          <w:sz w:val="22"/>
          <w:szCs w:val="22"/>
          <w:lang w:eastAsia="en-US"/>
        </w:rPr>
        <w:t>sa na</w:t>
      </w:r>
      <w:r w:rsidR="00185DED">
        <w:rPr>
          <w:rFonts w:asciiTheme="minorHAnsi" w:hAnsiTheme="minorHAnsi" w:cstheme="minorHAnsi"/>
          <w:sz w:val="22"/>
          <w:szCs w:val="22"/>
          <w:lang w:eastAsia="en-US"/>
        </w:rPr>
        <w:t> </w:t>
      </w:r>
      <w:r w:rsidR="00D77775" w:rsidRPr="00C91BF7">
        <w:rPr>
          <w:rFonts w:asciiTheme="minorHAnsi" w:hAnsiTheme="minorHAnsi" w:cstheme="minorHAnsi"/>
          <w:sz w:val="22"/>
          <w:szCs w:val="22"/>
          <w:lang w:eastAsia="en-US"/>
        </w:rPr>
        <w:t xml:space="preserve">činnostiach poskytovateľa podieľajú </w:t>
      </w:r>
      <w:r w:rsidR="00E126E2" w:rsidRPr="00C91BF7">
        <w:rPr>
          <w:rFonts w:asciiTheme="minorHAnsi" w:hAnsiTheme="minorHAnsi" w:cstheme="minorHAnsi"/>
          <w:sz w:val="22"/>
          <w:szCs w:val="22"/>
          <w:lang w:eastAsia="en-US"/>
        </w:rPr>
        <w:t xml:space="preserve">jednotlivé </w:t>
      </w:r>
      <w:r w:rsidR="00DA0D08" w:rsidRPr="00C91BF7">
        <w:rPr>
          <w:rFonts w:asciiTheme="minorHAnsi" w:hAnsiTheme="minorHAnsi" w:cstheme="minorHAnsi"/>
          <w:sz w:val="22"/>
          <w:szCs w:val="22"/>
          <w:lang w:eastAsia="en-US"/>
        </w:rPr>
        <w:t xml:space="preserve">vecne </w:t>
      </w:r>
      <w:r w:rsidR="00D77775" w:rsidRPr="00C91BF7">
        <w:rPr>
          <w:rFonts w:asciiTheme="minorHAnsi" w:hAnsiTheme="minorHAnsi" w:cstheme="minorHAnsi"/>
          <w:sz w:val="22"/>
          <w:szCs w:val="22"/>
          <w:lang w:eastAsia="en-US"/>
        </w:rPr>
        <w:t>príslušné organizačné útvary</w:t>
      </w:r>
      <w:r w:rsidR="00DA0D08" w:rsidRPr="00C91BF7">
        <w:rPr>
          <w:rFonts w:asciiTheme="minorHAnsi" w:hAnsiTheme="minorHAnsi" w:cstheme="minorHAnsi"/>
          <w:sz w:val="22"/>
          <w:szCs w:val="22"/>
          <w:lang w:eastAsia="en-US"/>
        </w:rPr>
        <w:t xml:space="preserve"> v zmysle </w:t>
      </w:r>
      <w:r w:rsidR="00E126E2" w:rsidRPr="00C91BF7">
        <w:rPr>
          <w:rFonts w:asciiTheme="minorHAnsi" w:hAnsiTheme="minorHAnsi" w:cstheme="minorHAnsi"/>
          <w:sz w:val="22"/>
          <w:szCs w:val="22"/>
          <w:lang w:eastAsia="en-US"/>
        </w:rPr>
        <w:t xml:space="preserve">organizačnej štruktúry PPA. </w:t>
      </w:r>
      <w:r w:rsidR="00E126E2" w:rsidRPr="00C91BF7">
        <w:rPr>
          <w:rFonts w:asciiTheme="minorHAnsi" w:hAnsiTheme="minorHAnsi" w:cstheme="minorHAnsi"/>
          <w:sz w:val="22"/>
          <w:szCs w:val="22"/>
        </w:rPr>
        <w:t xml:space="preserve">Podrobnosti o organizačnej štruktúre upravuje Organizačný poriadok PPA v platnom znení </w:t>
      </w:r>
      <w:r w:rsidR="00DA0D08" w:rsidRPr="00C91BF7">
        <w:rPr>
          <w:rFonts w:asciiTheme="minorHAnsi" w:hAnsiTheme="minorHAnsi" w:cstheme="minorHAnsi"/>
          <w:sz w:val="22"/>
          <w:szCs w:val="22"/>
          <w:lang w:eastAsia="en-US"/>
        </w:rPr>
        <w:t>zverejnen</w:t>
      </w:r>
      <w:r w:rsidR="00E126E2" w:rsidRPr="00C91BF7">
        <w:rPr>
          <w:rFonts w:asciiTheme="minorHAnsi" w:hAnsiTheme="minorHAnsi" w:cstheme="minorHAnsi"/>
          <w:sz w:val="22"/>
          <w:szCs w:val="22"/>
          <w:lang w:eastAsia="en-US"/>
        </w:rPr>
        <w:t>ý</w:t>
      </w:r>
      <w:r w:rsidR="00DA0D08" w:rsidRPr="00C91BF7">
        <w:rPr>
          <w:rFonts w:asciiTheme="minorHAnsi" w:hAnsiTheme="minorHAnsi" w:cstheme="minorHAnsi"/>
          <w:sz w:val="22"/>
          <w:szCs w:val="22"/>
          <w:lang w:eastAsia="en-US"/>
        </w:rPr>
        <w:t xml:space="preserve"> na </w:t>
      </w:r>
      <w:hyperlink r:id="rId12" w:history="1">
        <w:r w:rsidR="00DA0D08" w:rsidRPr="00A245B2">
          <w:rPr>
            <w:rStyle w:val="Hypertextovprepojenie"/>
            <w:rFonts w:asciiTheme="minorHAnsi" w:hAnsiTheme="minorHAnsi" w:cstheme="minorHAnsi"/>
            <w:sz w:val="22"/>
            <w:szCs w:val="22"/>
            <w:lang w:eastAsia="en-US"/>
          </w:rPr>
          <w:t>web</w:t>
        </w:r>
        <w:r w:rsidR="00891EE0" w:rsidRPr="00A245B2">
          <w:rPr>
            <w:rStyle w:val="Hypertextovprepojenie"/>
            <w:rFonts w:asciiTheme="minorHAnsi" w:hAnsiTheme="minorHAnsi" w:cstheme="minorHAnsi"/>
            <w:sz w:val="22"/>
            <w:szCs w:val="22"/>
            <w:lang w:eastAsia="en-US"/>
          </w:rPr>
          <w:t>ovom sídle PPA</w:t>
        </w:r>
      </w:hyperlink>
      <w:r w:rsidR="00185DED">
        <w:rPr>
          <w:rFonts w:asciiTheme="minorHAnsi" w:hAnsiTheme="minorHAnsi" w:cstheme="minorHAnsi"/>
          <w:sz w:val="22"/>
          <w:szCs w:val="22"/>
          <w:lang w:eastAsia="en-US"/>
        </w:rPr>
        <w:t>.</w:t>
      </w:r>
      <w:r w:rsidR="00891EE0" w:rsidRPr="00C91BF7">
        <w:rPr>
          <w:rFonts w:asciiTheme="minorHAnsi" w:hAnsiTheme="minorHAnsi" w:cstheme="minorHAnsi"/>
          <w:sz w:val="22"/>
          <w:szCs w:val="22"/>
          <w:lang w:eastAsia="en-US"/>
        </w:rPr>
        <w:t xml:space="preserve"> </w:t>
      </w:r>
    </w:p>
    <w:p w14:paraId="2310F999" w14:textId="2B5BE7F1" w:rsidR="005204FC" w:rsidRPr="00C91BF7" w:rsidRDefault="007E5043" w:rsidP="001823C3">
      <w:pPr>
        <w:autoSpaceDE w:val="0"/>
        <w:autoSpaceDN w:val="0"/>
        <w:adjustRightInd w:val="0"/>
        <w:rPr>
          <w:rFonts w:asciiTheme="minorHAnsi" w:hAnsiTheme="minorHAnsi" w:cstheme="minorHAnsi"/>
          <w:sz w:val="22"/>
        </w:rPr>
      </w:pPr>
      <w:r w:rsidRPr="00C91BF7">
        <w:rPr>
          <w:rFonts w:asciiTheme="minorHAnsi" w:hAnsiTheme="minorHAnsi" w:cstheme="minorHAnsi"/>
          <w:sz w:val="22"/>
        </w:rPr>
        <w:t>Prijímateľ je povinný zabezpečiť včasné doručenie dokumentácie elektronickými prostriedkami</w:t>
      </w:r>
      <w:r w:rsidR="00194078" w:rsidRPr="00C91BF7">
        <w:rPr>
          <w:rFonts w:asciiTheme="minorHAnsi" w:hAnsiTheme="minorHAnsi" w:cstheme="minorHAnsi"/>
          <w:sz w:val="22"/>
        </w:rPr>
        <w:t xml:space="preserve"> </w:t>
      </w:r>
      <w:r w:rsidR="00194078" w:rsidRPr="00C91BF7">
        <w:rPr>
          <w:rFonts w:asciiTheme="minorHAnsi" w:hAnsiTheme="minorHAnsi" w:cstheme="minorHAnsi"/>
          <w:sz w:val="22"/>
          <w:szCs w:val="22"/>
        </w:rPr>
        <w:t xml:space="preserve">prostredníctvom Ústredného portálu verejnej správy do elektronickej schránky PPA na adrese </w:t>
      </w:r>
      <w:hyperlink r:id="rId13" w:history="1">
        <w:r w:rsidR="00194078" w:rsidRPr="00C91BF7">
          <w:rPr>
            <w:rStyle w:val="Hypertextovprepojenie"/>
            <w:rFonts w:asciiTheme="minorHAnsi" w:hAnsiTheme="minorHAnsi" w:cstheme="minorHAnsi"/>
            <w:sz w:val="22"/>
            <w:szCs w:val="22"/>
          </w:rPr>
          <w:t>www.slovensko.sk</w:t>
        </w:r>
      </w:hyperlink>
      <w:r w:rsidR="00194078" w:rsidRPr="00C91BF7">
        <w:rPr>
          <w:rFonts w:asciiTheme="minorHAnsi" w:hAnsiTheme="minorHAnsi" w:cstheme="minorHAnsi"/>
          <w:sz w:val="22"/>
        </w:rPr>
        <w:t xml:space="preserve">, </w:t>
      </w:r>
      <w:r w:rsidR="00194078" w:rsidRPr="00C91BF7">
        <w:rPr>
          <w:rStyle w:val="Hypertextovprepojenie"/>
          <w:rFonts w:asciiTheme="minorHAnsi" w:hAnsiTheme="minorHAnsi" w:cstheme="minorHAnsi"/>
          <w:color w:val="auto"/>
          <w:sz w:val="22"/>
          <w:szCs w:val="22"/>
          <w:u w:val="none"/>
        </w:rPr>
        <w:t>okrem prípadov, kedy sa dokumentácia doručuje na</w:t>
      </w:r>
      <w:r w:rsidR="00BE7438">
        <w:rPr>
          <w:rStyle w:val="Hypertextovprepojenie"/>
          <w:rFonts w:asciiTheme="minorHAnsi" w:hAnsiTheme="minorHAnsi" w:cstheme="minorHAnsi"/>
          <w:color w:val="auto"/>
          <w:sz w:val="22"/>
          <w:szCs w:val="22"/>
          <w:u w:val="none"/>
        </w:rPr>
        <w:t xml:space="preserve"> </w:t>
      </w:r>
      <w:r w:rsidR="00194078" w:rsidRPr="00C91BF7">
        <w:rPr>
          <w:rStyle w:val="Hypertextovprepojenie"/>
          <w:rFonts w:asciiTheme="minorHAnsi" w:hAnsiTheme="minorHAnsi" w:cstheme="minorHAnsi"/>
          <w:color w:val="auto"/>
          <w:sz w:val="22"/>
          <w:szCs w:val="22"/>
          <w:u w:val="none"/>
        </w:rPr>
        <w:t>konkrétnu mailovú adresu</w:t>
      </w:r>
      <w:r w:rsidR="00F80959">
        <w:rPr>
          <w:rStyle w:val="Hypertextovprepojenie"/>
          <w:rFonts w:asciiTheme="minorHAnsi" w:hAnsiTheme="minorHAnsi" w:cstheme="minorHAnsi"/>
          <w:color w:val="auto"/>
          <w:sz w:val="22"/>
          <w:szCs w:val="22"/>
          <w:u w:val="none"/>
        </w:rPr>
        <w:t xml:space="preserve"> p</w:t>
      </w:r>
      <w:r w:rsidR="00F21C4E" w:rsidRPr="00C91BF7">
        <w:rPr>
          <w:rStyle w:val="Hypertextovprepojenie"/>
          <w:rFonts w:asciiTheme="minorHAnsi" w:hAnsiTheme="minorHAnsi" w:cstheme="minorHAnsi"/>
          <w:color w:val="auto"/>
          <w:sz w:val="22"/>
          <w:szCs w:val="22"/>
          <w:u w:val="none"/>
        </w:rPr>
        <w:t xml:space="preserve">oskytovateľa uvedenú v tejto </w:t>
      </w:r>
      <w:r w:rsidR="009E6C95" w:rsidRPr="00B76C7C">
        <w:rPr>
          <w:rStyle w:val="Hypertextovprepojenie"/>
          <w:rFonts w:asciiTheme="minorHAnsi" w:hAnsiTheme="minorHAnsi" w:cstheme="minorHAnsi"/>
          <w:color w:val="auto"/>
          <w:sz w:val="22"/>
          <w:szCs w:val="22"/>
          <w:u w:val="none"/>
        </w:rPr>
        <w:t>PpP</w:t>
      </w:r>
      <w:r w:rsidR="00F21C4E" w:rsidRPr="00C91BF7">
        <w:rPr>
          <w:rFonts w:asciiTheme="minorHAnsi" w:hAnsiTheme="minorHAnsi" w:cstheme="minorHAnsi"/>
          <w:sz w:val="22"/>
          <w:szCs w:val="22"/>
        </w:rPr>
        <w:t xml:space="preserve"> alebo ak má prijímateľ určený spôsob doručenia dokumentácie v príslušnej žiadosti </w:t>
      </w:r>
      <w:r w:rsidR="00F80959">
        <w:rPr>
          <w:rFonts w:asciiTheme="minorHAnsi" w:hAnsiTheme="minorHAnsi" w:cstheme="minorHAnsi"/>
          <w:sz w:val="22"/>
          <w:szCs w:val="22"/>
        </w:rPr>
        <w:t>p</w:t>
      </w:r>
      <w:r w:rsidR="00932032" w:rsidRPr="00C91BF7">
        <w:rPr>
          <w:rFonts w:asciiTheme="minorHAnsi" w:hAnsiTheme="minorHAnsi" w:cstheme="minorHAnsi"/>
          <w:sz w:val="22"/>
          <w:szCs w:val="22"/>
        </w:rPr>
        <w:t xml:space="preserve">oskytovateľa </w:t>
      </w:r>
      <w:r w:rsidR="00932032" w:rsidRPr="00436006">
        <w:rPr>
          <w:rFonts w:asciiTheme="minorHAnsi" w:hAnsiTheme="minorHAnsi" w:cstheme="minorHAnsi"/>
          <w:sz w:val="22"/>
          <w:szCs w:val="22"/>
        </w:rPr>
        <w:t>o doplnenie</w:t>
      </w:r>
      <w:r w:rsidR="00932032" w:rsidRPr="00C91BF7">
        <w:rPr>
          <w:rFonts w:asciiTheme="minorHAnsi" w:hAnsiTheme="minorHAnsi" w:cstheme="minorHAnsi"/>
          <w:sz w:val="22"/>
          <w:szCs w:val="22"/>
        </w:rPr>
        <w:t xml:space="preserve">. Pri doručovaní </w:t>
      </w:r>
      <w:r w:rsidRPr="00C91BF7">
        <w:rPr>
          <w:rFonts w:asciiTheme="minorHAnsi" w:hAnsiTheme="minorHAnsi" w:cstheme="minorHAnsi"/>
          <w:sz w:val="22"/>
        </w:rPr>
        <w:t>v</w:t>
      </w:r>
      <w:r w:rsidR="00BE7438">
        <w:rPr>
          <w:rFonts w:asciiTheme="minorHAnsi" w:hAnsiTheme="minorHAnsi" w:cstheme="minorHAnsi"/>
          <w:sz w:val="22"/>
        </w:rPr>
        <w:t xml:space="preserve"> </w:t>
      </w:r>
      <w:r w:rsidRPr="00C91BF7">
        <w:rPr>
          <w:rFonts w:asciiTheme="minorHAnsi" w:hAnsiTheme="minorHAnsi" w:cstheme="minorHAnsi"/>
          <w:sz w:val="22"/>
        </w:rPr>
        <w:t xml:space="preserve">listinnej podobe prostredníctvom doporučenej zásielky </w:t>
      </w:r>
      <w:r w:rsidR="00932032" w:rsidRPr="00C91BF7">
        <w:rPr>
          <w:rFonts w:asciiTheme="minorHAnsi" w:hAnsiTheme="minorHAnsi" w:cstheme="minorHAnsi"/>
          <w:sz w:val="22"/>
        </w:rPr>
        <w:t xml:space="preserve">sa dokumentácia zasiela </w:t>
      </w:r>
      <w:r w:rsidRPr="00C91BF7">
        <w:rPr>
          <w:rFonts w:asciiTheme="minorHAnsi" w:hAnsiTheme="minorHAnsi" w:cstheme="minorHAnsi"/>
          <w:sz w:val="22"/>
        </w:rPr>
        <w:t xml:space="preserve">na adresu </w:t>
      </w:r>
      <w:r w:rsidR="00F80959">
        <w:rPr>
          <w:rFonts w:asciiTheme="minorHAnsi" w:hAnsiTheme="minorHAnsi" w:cstheme="minorHAnsi"/>
          <w:sz w:val="22"/>
        </w:rPr>
        <w:t>p</w:t>
      </w:r>
      <w:r w:rsidRPr="00C91BF7">
        <w:rPr>
          <w:rFonts w:asciiTheme="minorHAnsi" w:hAnsiTheme="minorHAnsi" w:cstheme="minorHAnsi"/>
          <w:sz w:val="22"/>
        </w:rPr>
        <w:t xml:space="preserve">oskytovateľa </w:t>
      </w:r>
      <w:r w:rsidR="00FD5B89" w:rsidRPr="00C91BF7">
        <w:rPr>
          <w:rFonts w:asciiTheme="minorHAnsi" w:hAnsiTheme="minorHAnsi" w:cstheme="minorHAnsi"/>
          <w:sz w:val="22"/>
        </w:rPr>
        <w:t xml:space="preserve">- </w:t>
      </w:r>
      <w:r w:rsidR="005204FC" w:rsidRPr="00C91BF7">
        <w:rPr>
          <w:rFonts w:asciiTheme="minorHAnsi" w:hAnsiTheme="minorHAnsi" w:cstheme="minorHAnsi"/>
          <w:b/>
          <w:bCs/>
          <w:sz w:val="22"/>
        </w:rPr>
        <w:t xml:space="preserve">Pôdohospodárska platobná agentúra, </w:t>
      </w:r>
      <w:r w:rsidR="00F02D6A" w:rsidRPr="00C91BF7">
        <w:rPr>
          <w:rFonts w:asciiTheme="minorHAnsi" w:hAnsiTheme="minorHAnsi" w:cstheme="minorHAnsi"/>
          <w:b/>
          <w:bCs/>
          <w:sz w:val="22"/>
        </w:rPr>
        <w:t>Hraničná</w:t>
      </w:r>
      <w:r w:rsidR="005204FC" w:rsidRPr="00C91BF7">
        <w:rPr>
          <w:rFonts w:asciiTheme="minorHAnsi" w:hAnsiTheme="minorHAnsi" w:cstheme="minorHAnsi"/>
          <w:b/>
          <w:bCs/>
          <w:sz w:val="22"/>
        </w:rPr>
        <w:t xml:space="preserve"> 12, 8</w:t>
      </w:r>
      <w:r w:rsidR="00F02D6A" w:rsidRPr="00C91BF7">
        <w:rPr>
          <w:rFonts w:asciiTheme="minorHAnsi" w:hAnsiTheme="minorHAnsi" w:cstheme="minorHAnsi"/>
          <w:b/>
          <w:bCs/>
          <w:sz w:val="22"/>
        </w:rPr>
        <w:t>21</w:t>
      </w:r>
      <w:r w:rsidR="005204FC" w:rsidRPr="00C91BF7">
        <w:rPr>
          <w:rFonts w:asciiTheme="minorHAnsi" w:hAnsiTheme="minorHAnsi" w:cstheme="minorHAnsi"/>
          <w:b/>
          <w:bCs/>
          <w:sz w:val="22"/>
        </w:rPr>
        <w:t xml:space="preserve"> </w:t>
      </w:r>
      <w:r w:rsidR="00F02D6A" w:rsidRPr="00C91BF7">
        <w:rPr>
          <w:rFonts w:asciiTheme="minorHAnsi" w:hAnsiTheme="minorHAnsi" w:cstheme="minorHAnsi"/>
          <w:b/>
          <w:bCs/>
          <w:sz w:val="22"/>
        </w:rPr>
        <w:t>05</w:t>
      </w:r>
      <w:r w:rsidR="005204FC" w:rsidRPr="00C91BF7">
        <w:rPr>
          <w:rFonts w:asciiTheme="minorHAnsi" w:hAnsiTheme="minorHAnsi" w:cstheme="minorHAnsi"/>
          <w:b/>
          <w:bCs/>
          <w:sz w:val="22"/>
        </w:rPr>
        <w:t xml:space="preserve"> Bratislava</w:t>
      </w:r>
      <w:r w:rsidR="00F02D6A" w:rsidRPr="00C91BF7">
        <w:rPr>
          <w:rFonts w:asciiTheme="minorHAnsi" w:hAnsiTheme="minorHAnsi" w:cstheme="minorHAnsi"/>
          <w:sz w:val="22"/>
        </w:rPr>
        <w:t xml:space="preserve"> </w:t>
      </w:r>
      <w:r w:rsidR="005204FC" w:rsidRPr="00C91BF7">
        <w:rPr>
          <w:rFonts w:asciiTheme="minorHAnsi" w:hAnsiTheme="minorHAnsi" w:cstheme="minorHAnsi"/>
          <w:sz w:val="22"/>
        </w:rPr>
        <w:t xml:space="preserve">alebo osobne </w:t>
      </w:r>
      <w:r w:rsidR="00932032" w:rsidRPr="00C91BF7">
        <w:rPr>
          <w:rFonts w:asciiTheme="minorHAnsi" w:hAnsiTheme="minorHAnsi" w:cstheme="minorHAnsi"/>
          <w:sz w:val="22"/>
        </w:rPr>
        <w:t>v podateľni</w:t>
      </w:r>
      <w:r w:rsidR="00E31FA7" w:rsidRPr="00C91BF7">
        <w:rPr>
          <w:rFonts w:asciiTheme="minorHAnsi" w:hAnsiTheme="minorHAnsi" w:cstheme="minorHAnsi"/>
          <w:sz w:val="22"/>
        </w:rPr>
        <w:t xml:space="preserve"> PPA</w:t>
      </w:r>
      <w:r w:rsidR="005204FC" w:rsidRPr="00C91BF7">
        <w:rPr>
          <w:rFonts w:asciiTheme="minorHAnsi" w:hAnsiTheme="minorHAnsi" w:cstheme="minorHAnsi"/>
          <w:sz w:val="22"/>
        </w:rPr>
        <w:t xml:space="preserve"> na uvedenej adrese</w:t>
      </w:r>
      <w:r w:rsidR="005204FC" w:rsidRPr="00C91BF7">
        <w:rPr>
          <w:rFonts w:asciiTheme="minorHAnsi" w:hAnsiTheme="minorHAnsi" w:cstheme="minorHAnsi"/>
          <w:sz w:val="22"/>
          <w:szCs w:val="22"/>
        </w:rPr>
        <w:t>.</w:t>
      </w:r>
      <w:r w:rsidR="005204FC" w:rsidRPr="00C91BF7">
        <w:rPr>
          <w:rFonts w:asciiTheme="minorHAnsi" w:hAnsiTheme="minorHAnsi" w:cstheme="minorHAnsi"/>
          <w:sz w:val="22"/>
        </w:rPr>
        <w:t xml:space="preserve"> Za</w:t>
      </w:r>
      <w:r w:rsidR="00BE7438">
        <w:rPr>
          <w:rFonts w:asciiTheme="minorHAnsi" w:hAnsiTheme="minorHAnsi" w:cstheme="minorHAnsi"/>
          <w:sz w:val="22"/>
        </w:rPr>
        <w:t xml:space="preserve"> </w:t>
      </w:r>
      <w:r w:rsidR="005204FC" w:rsidRPr="00C91BF7">
        <w:rPr>
          <w:rFonts w:asciiTheme="minorHAnsi" w:hAnsiTheme="minorHAnsi" w:cstheme="minorHAnsi"/>
          <w:sz w:val="22"/>
        </w:rPr>
        <w:t>dátum doručenia sa považuje:</w:t>
      </w:r>
    </w:p>
    <w:p w14:paraId="18D56633" w14:textId="45CC72C1" w:rsidR="005204FC" w:rsidRPr="00C91BF7" w:rsidRDefault="005204FC" w:rsidP="005707C5">
      <w:pPr>
        <w:pStyle w:val="Odsekzoznamu"/>
        <w:numPr>
          <w:ilvl w:val="0"/>
          <w:numId w:val="26"/>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v prípade zaslania </w:t>
      </w:r>
      <w:r w:rsidR="00E31FA7" w:rsidRPr="00C91BF7">
        <w:rPr>
          <w:rFonts w:asciiTheme="minorHAnsi" w:hAnsiTheme="minorHAnsi" w:cstheme="minorHAnsi"/>
          <w:sz w:val="22"/>
        </w:rPr>
        <w:t xml:space="preserve">doporučenej zásielky </w:t>
      </w:r>
      <w:r w:rsidR="00AC2DCA" w:rsidRPr="00C91BF7">
        <w:rPr>
          <w:rFonts w:asciiTheme="minorHAnsi" w:hAnsiTheme="minorHAnsi" w:cstheme="minorHAnsi"/>
          <w:sz w:val="22"/>
        </w:rPr>
        <w:t xml:space="preserve">prostredníctvom poštového podniku </w:t>
      </w:r>
      <w:r w:rsidRPr="00C91BF7">
        <w:rPr>
          <w:rFonts w:asciiTheme="minorHAnsi" w:hAnsiTheme="minorHAnsi" w:cstheme="minorHAnsi"/>
          <w:sz w:val="22"/>
        </w:rPr>
        <w:t>alebo kuriérom</w:t>
      </w:r>
      <w:r w:rsidR="00AC2DCA" w:rsidRPr="00C91BF7">
        <w:rPr>
          <w:rFonts w:asciiTheme="minorHAnsi" w:hAnsiTheme="minorHAnsi" w:cstheme="minorHAnsi"/>
          <w:sz w:val="22"/>
        </w:rPr>
        <w:t xml:space="preserve"> - </w:t>
      </w:r>
      <w:r w:rsidRPr="00C91BF7">
        <w:rPr>
          <w:rFonts w:asciiTheme="minorHAnsi" w:hAnsiTheme="minorHAnsi" w:cstheme="minorHAnsi"/>
          <w:sz w:val="22"/>
        </w:rPr>
        <w:t>deň odovzdania dokumentácie na takúto prepravu</w:t>
      </w:r>
      <w:r w:rsidR="00AC2DCA" w:rsidRPr="00C91BF7">
        <w:rPr>
          <w:rFonts w:asciiTheme="minorHAnsi" w:hAnsiTheme="minorHAnsi" w:cstheme="minorHAnsi"/>
          <w:sz w:val="22"/>
        </w:rPr>
        <w:t xml:space="preserve"> </w:t>
      </w:r>
      <w:r w:rsidRPr="00C91BF7">
        <w:rPr>
          <w:rFonts w:asciiTheme="minorHAnsi" w:hAnsiTheme="minorHAnsi" w:cstheme="minorHAnsi"/>
          <w:sz w:val="22"/>
        </w:rPr>
        <w:t>najneskôr v posledný deň</w:t>
      </w:r>
      <w:r w:rsidR="00AC2DCA" w:rsidRPr="00C91BF7">
        <w:rPr>
          <w:rFonts w:asciiTheme="minorHAnsi" w:hAnsiTheme="minorHAnsi" w:cstheme="minorHAnsi"/>
          <w:sz w:val="22"/>
        </w:rPr>
        <w:t xml:space="preserve"> stanovenej lehoty </w:t>
      </w:r>
      <w:r w:rsidRPr="00C91BF7">
        <w:rPr>
          <w:rFonts w:asciiTheme="minorHAnsi" w:hAnsiTheme="minorHAnsi" w:cstheme="minorHAnsi"/>
          <w:sz w:val="22"/>
        </w:rPr>
        <w:t>(rozhodujúca je pečiatka pošt</w:t>
      </w:r>
      <w:r w:rsidR="00E31FA7" w:rsidRPr="00C91BF7">
        <w:rPr>
          <w:rFonts w:asciiTheme="minorHAnsi" w:hAnsiTheme="minorHAnsi" w:cstheme="minorHAnsi"/>
          <w:sz w:val="22"/>
        </w:rPr>
        <w:t>ového podniku</w:t>
      </w:r>
      <w:r w:rsidRPr="00C91BF7">
        <w:rPr>
          <w:rFonts w:asciiTheme="minorHAnsi" w:hAnsiTheme="minorHAnsi" w:cstheme="minorHAnsi"/>
          <w:sz w:val="22"/>
        </w:rPr>
        <w:t>/kuriéra na obálke, v ktorej sa</w:t>
      </w:r>
      <w:r w:rsidR="00BE7438">
        <w:rPr>
          <w:rFonts w:asciiTheme="minorHAnsi" w:hAnsiTheme="minorHAnsi" w:cstheme="minorHAnsi"/>
          <w:sz w:val="22"/>
        </w:rPr>
        <w:t xml:space="preserve"> </w:t>
      </w:r>
      <w:r w:rsidR="00AC2DCA" w:rsidRPr="00C91BF7">
        <w:rPr>
          <w:rFonts w:asciiTheme="minorHAnsi" w:hAnsiTheme="minorHAnsi" w:cstheme="minorHAnsi"/>
          <w:sz w:val="22"/>
        </w:rPr>
        <w:t xml:space="preserve">dokumentácia </w:t>
      </w:r>
      <w:r w:rsidRPr="00C91BF7">
        <w:rPr>
          <w:rFonts w:asciiTheme="minorHAnsi" w:hAnsiTheme="minorHAnsi" w:cstheme="minorHAnsi"/>
          <w:sz w:val="22"/>
        </w:rPr>
        <w:t>doručuje)</w:t>
      </w:r>
      <w:r w:rsidR="00FD5B89" w:rsidRPr="00C91BF7">
        <w:rPr>
          <w:rFonts w:asciiTheme="minorHAnsi" w:hAnsiTheme="minorHAnsi" w:cstheme="minorHAnsi"/>
          <w:sz w:val="22"/>
        </w:rPr>
        <w:t>;</w:t>
      </w:r>
    </w:p>
    <w:p w14:paraId="647405D5" w14:textId="0F4E0190" w:rsidR="00453C7D" w:rsidRPr="00C91BF7" w:rsidRDefault="00FD5B89" w:rsidP="005707C5">
      <w:pPr>
        <w:pStyle w:val="Odsekzoznamu"/>
        <w:numPr>
          <w:ilvl w:val="0"/>
          <w:numId w:val="26"/>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v prípade osobného doručenia - deň fyzického doručenia dokumentácie v listinnej podobe v podateľni PPA najneskôr v posledný deň stanovenej lehoty </w:t>
      </w:r>
      <w:r w:rsidR="00453C7D" w:rsidRPr="00C91BF7">
        <w:rPr>
          <w:rFonts w:asciiTheme="minorHAnsi" w:hAnsiTheme="minorHAnsi" w:cstheme="minorHAnsi"/>
          <w:sz w:val="22"/>
        </w:rPr>
        <w:t>v úradných hodinách podateľne PPA</w:t>
      </w:r>
      <w:r w:rsidRPr="00C91BF7">
        <w:rPr>
          <w:rFonts w:asciiTheme="minorHAnsi" w:hAnsiTheme="minorHAnsi" w:cstheme="minorHAnsi"/>
          <w:sz w:val="22"/>
        </w:rPr>
        <w:t xml:space="preserve">. </w:t>
      </w:r>
      <w:r w:rsidRPr="00C91BF7">
        <w:rPr>
          <w:rFonts w:asciiTheme="minorHAnsi" w:hAnsiTheme="minorHAnsi" w:cstheme="minorHAnsi"/>
          <w:color w:val="000000"/>
          <w:sz w:val="22"/>
        </w:rPr>
        <w:t xml:space="preserve">V takomto </w:t>
      </w:r>
      <w:r w:rsidR="005204FC" w:rsidRPr="00C91BF7">
        <w:rPr>
          <w:rFonts w:asciiTheme="minorHAnsi" w:hAnsiTheme="minorHAnsi" w:cstheme="minorHAnsi"/>
          <w:color w:val="000000"/>
          <w:sz w:val="22"/>
        </w:rPr>
        <w:t xml:space="preserve">prípade zamestnanci podateľne PPA potvrdia </w:t>
      </w:r>
      <w:r w:rsidRPr="00C91BF7">
        <w:rPr>
          <w:rFonts w:asciiTheme="minorHAnsi" w:hAnsiTheme="minorHAnsi" w:cstheme="minorHAnsi"/>
          <w:color w:val="000000"/>
          <w:sz w:val="22"/>
        </w:rPr>
        <w:t>s</w:t>
      </w:r>
      <w:r w:rsidR="005204FC" w:rsidRPr="00C91BF7">
        <w:rPr>
          <w:rFonts w:asciiTheme="minorHAnsi" w:hAnsiTheme="minorHAnsi" w:cstheme="minorHAnsi"/>
          <w:color w:val="000000"/>
          <w:sz w:val="22"/>
        </w:rPr>
        <w:t xml:space="preserve">prievodný list </w:t>
      </w:r>
      <w:r w:rsidR="00AC2DCA" w:rsidRPr="00C91BF7">
        <w:rPr>
          <w:rFonts w:asciiTheme="minorHAnsi" w:hAnsiTheme="minorHAnsi" w:cstheme="minorHAnsi"/>
          <w:color w:val="000000"/>
          <w:sz w:val="22"/>
        </w:rPr>
        <w:t>prijímateľa</w:t>
      </w:r>
      <w:r w:rsidR="005204FC" w:rsidRPr="00C91BF7">
        <w:rPr>
          <w:rFonts w:asciiTheme="minorHAnsi" w:hAnsiTheme="minorHAnsi" w:cstheme="minorHAnsi"/>
          <w:color w:val="000000"/>
          <w:sz w:val="22"/>
        </w:rPr>
        <w:t xml:space="preserve"> k</w:t>
      </w:r>
      <w:r w:rsidR="00AC2DCA" w:rsidRPr="00C91BF7">
        <w:rPr>
          <w:rFonts w:asciiTheme="minorHAnsi" w:hAnsiTheme="minorHAnsi" w:cstheme="minorHAnsi"/>
          <w:color w:val="000000"/>
          <w:sz w:val="22"/>
        </w:rPr>
        <w:t> dokumentácii/</w:t>
      </w:r>
      <w:r w:rsidR="005204FC" w:rsidRPr="00C91BF7">
        <w:rPr>
          <w:rFonts w:asciiTheme="minorHAnsi" w:hAnsiTheme="minorHAnsi" w:cstheme="minorHAnsi"/>
          <w:color w:val="000000"/>
          <w:sz w:val="22"/>
        </w:rPr>
        <w:t xml:space="preserve">prvú stranu kópie </w:t>
      </w:r>
      <w:r w:rsidR="00AC2DCA" w:rsidRPr="00C91BF7">
        <w:rPr>
          <w:rFonts w:asciiTheme="minorHAnsi" w:hAnsiTheme="minorHAnsi" w:cstheme="minorHAnsi"/>
          <w:color w:val="000000"/>
          <w:sz w:val="22"/>
        </w:rPr>
        <w:t>dokumentácie</w:t>
      </w:r>
      <w:r w:rsidR="00185DED">
        <w:rPr>
          <w:rFonts w:asciiTheme="minorHAnsi" w:hAnsiTheme="minorHAnsi" w:cstheme="minorHAnsi"/>
          <w:color w:val="000000"/>
          <w:sz w:val="22"/>
        </w:rPr>
        <w:t>,</w:t>
      </w:r>
      <w:r w:rsidR="00195351" w:rsidRPr="00C91BF7">
        <w:rPr>
          <w:rFonts w:asciiTheme="minorHAnsi" w:hAnsiTheme="minorHAnsi" w:cstheme="minorHAnsi"/>
          <w:color w:val="000000"/>
          <w:sz w:val="22"/>
        </w:rPr>
        <w:t xml:space="preserve"> </w:t>
      </w:r>
      <w:r w:rsidR="00453C7D" w:rsidRPr="00C91BF7">
        <w:rPr>
          <w:rFonts w:asciiTheme="minorHAnsi" w:hAnsiTheme="minorHAnsi" w:cstheme="minorHAnsi"/>
          <w:color w:val="000000"/>
          <w:sz w:val="22"/>
        </w:rPr>
        <w:t xml:space="preserve">ktorý je zároveň dokladom o prijatí dokumentácie </w:t>
      </w:r>
      <w:r w:rsidR="00F80959">
        <w:rPr>
          <w:rFonts w:asciiTheme="minorHAnsi" w:hAnsiTheme="minorHAnsi" w:cstheme="minorHAnsi"/>
          <w:color w:val="000000"/>
          <w:sz w:val="22"/>
        </w:rPr>
        <w:t>p</w:t>
      </w:r>
      <w:r w:rsidR="00453C7D" w:rsidRPr="00C91BF7">
        <w:rPr>
          <w:rFonts w:asciiTheme="minorHAnsi" w:hAnsiTheme="minorHAnsi" w:cstheme="minorHAnsi"/>
          <w:color w:val="000000"/>
          <w:sz w:val="22"/>
        </w:rPr>
        <w:t>oskytovateľom.</w:t>
      </w:r>
    </w:p>
    <w:p w14:paraId="7524ADF7" w14:textId="2BBBF35D" w:rsidR="00FD5B89" w:rsidRPr="00C91BF7" w:rsidRDefault="00FD5B89" w:rsidP="001823C3">
      <w:pPr>
        <w:rPr>
          <w:rFonts w:asciiTheme="minorHAnsi" w:hAnsiTheme="minorHAnsi" w:cstheme="minorHAnsi"/>
          <w:sz w:val="22"/>
        </w:rPr>
      </w:pPr>
      <w:r w:rsidRPr="00C91BF7">
        <w:rPr>
          <w:rFonts w:asciiTheme="minorHAnsi" w:hAnsiTheme="minorHAnsi" w:cstheme="minorHAnsi"/>
          <w:sz w:val="22"/>
        </w:rPr>
        <w:t>Pri komunikácii s PPA je prijímateľ povinný uvádzať nasledovné údaje:</w:t>
      </w:r>
    </w:p>
    <w:p w14:paraId="1B32DB49" w14:textId="7777777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názov/obchodné meno PO/meno a priezvisko žiadateľa FO,</w:t>
      </w:r>
    </w:p>
    <w:p w14:paraId="0913516B" w14:textId="7777777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sídlo PO /adresu trvalého pobytu FO,</w:t>
      </w:r>
    </w:p>
    <w:p w14:paraId="45273DCD" w14:textId="7777777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výzvy,</w:t>
      </w:r>
    </w:p>
    <w:p w14:paraId="0D7AC9B4" w14:textId="647FBB91"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zmluvy o poskytnutí nenávratného finančného príspevku,</w:t>
      </w:r>
    </w:p>
    <w:p w14:paraId="3A98A4E8" w14:textId="7777777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kód projektu,</w:t>
      </w:r>
    </w:p>
    <w:p w14:paraId="0CFB19B2" w14:textId="7777777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číslo opatrenia/podopatrenia,</w:t>
      </w:r>
    </w:p>
    <w:p w14:paraId="361D0C75" w14:textId="51A45E67" w:rsidR="00FD5B89" w:rsidRPr="00C91BF7" w:rsidRDefault="00FD5B89" w:rsidP="005707C5">
      <w:pPr>
        <w:pStyle w:val="Odsekzoznamu"/>
        <w:numPr>
          <w:ilvl w:val="0"/>
          <w:numId w:val="88"/>
        </w:numPr>
        <w:spacing w:after="0"/>
        <w:ind w:left="567" w:hanging="567"/>
        <w:jc w:val="both"/>
        <w:rPr>
          <w:rFonts w:asciiTheme="minorHAnsi" w:hAnsiTheme="minorHAnsi" w:cstheme="minorHAnsi"/>
          <w:sz w:val="22"/>
        </w:rPr>
      </w:pPr>
      <w:r w:rsidRPr="00C91BF7">
        <w:rPr>
          <w:rFonts w:asciiTheme="minorHAnsi" w:hAnsiTheme="minorHAnsi" w:cstheme="minorHAnsi"/>
          <w:sz w:val="22"/>
        </w:rPr>
        <w:t xml:space="preserve">písomné doklady (ak </w:t>
      </w:r>
      <w:r w:rsidR="009C41E5" w:rsidRPr="00C91BF7">
        <w:rPr>
          <w:rFonts w:asciiTheme="minorHAnsi" w:hAnsiTheme="minorHAnsi" w:cstheme="minorHAnsi"/>
          <w:sz w:val="22"/>
        </w:rPr>
        <w:t xml:space="preserve">to </w:t>
      </w:r>
      <w:r w:rsidRPr="00C91BF7">
        <w:rPr>
          <w:rFonts w:asciiTheme="minorHAnsi" w:hAnsiTheme="minorHAnsi" w:cstheme="minorHAnsi"/>
          <w:sz w:val="22"/>
        </w:rPr>
        <w:t>je relevantné).</w:t>
      </w:r>
    </w:p>
    <w:p w14:paraId="3D19C2FF" w14:textId="42958F45" w:rsidR="0006598D" w:rsidRPr="00C91BF7" w:rsidRDefault="0006598D" w:rsidP="001823C3">
      <w:pPr>
        <w:rPr>
          <w:rFonts w:asciiTheme="minorHAnsi" w:hAnsiTheme="minorHAnsi" w:cstheme="minorHAnsi"/>
          <w:sz w:val="22"/>
        </w:rPr>
      </w:pPr>
      <w:r w:rsidRPr="00C91BF7">
        <w:rPr>
          <w:rFonts w:asciiTheme="minorHAnsi" w:hAnsiTheme="minorHAnsi" w:cstheme="minorHAnsi"/>
          <w:sz w:val="22"/>
        </w:rPr>
        <w:t>PPA je oprávnená bez ďalšieho posudzovania predmetnej žiadosti túto žiadosť zamietnuť, ak</w:t>
      </w:r>
      <w:r w:rsidR="00BE7438">
        <w:rPr>
          <w:rFonts w:asciiTheme="minorHAnsi" w:hAnsiTheme="minorHAnsi" w:cstheme="minorHAnsi"/>
          <w:sz w:val="22"/>
        </w:rPr>
        <w:t xml:space="preserve"> </w:t>
      </w:r>
      <w:r w:rsidRPr="00C91BF7">
        <w:rPr>
          <w:rFonts w:asciiTheme="minorHAnsi" w:hAnsiTheme="minorHAnsi" w:cstheme="minorHAnsi"/>
          <w:sz w:val="22"/>
        </w:rPr>
        <w:t>pri</w:t>
      </w:r>
      <w:r w:rsidR="00BE7438">
        <w:rPr>
          <w:rFonts w:asciiTheme="minorHAnsi" w:hAnsiTheme="minorHAnsi" w:cstheme="minorHAnsi"/>
          <w:sz w:val="22"/>
        </w:rPr>
        <w:t xml:space="preserve"> </w:t>
      </w:r>
      <w:r w:rsidRPr="00C91BF7">
        <w:rPr>
          <w:rFonts w:asciiTheme="minorHAnsi" w:hAnsiTheme="minorHAnsi" w:cstheme="minorHAnsi"/>
          <w:sz w:val="22"/>
        </w:rPr>
        <w:t>jej</w:t>
      </w:r>
      <w:r w:rsidR="00BE7438">
        <w:rPr>
          <w:rFonts w:asciiTheme="minorHAnsi" w:hAnsiTheme="minorHAnsi" w:cstheme="minorHAnsi"/>
          <w:sz w:val="22"/>
        </w:rPr>
        <w:t xml:space="preserve"> </w:t>
      </w:r>
      <w:r w:rsidRPr="00C91BF7">
        <w:rPr>
          <w:rFonts w:asciiTheme="minorHAnsi" w:hAnsiTheme="minorHAnsi" w:cstheme="minorHAnsi"/>
          <w:sz w:val="22"/>
        </w:rPr>
        <w:t>administratívnej kontrole zistí, že údaje uvedené v tejto žiadosti alebo v jej prílohách sú nepravdivé.</w:t>
      </w:r>
    </w:p>
    <w:p w14:paraId="4A110ED2" w14:textId="04FEB948" w:rsidR="00C91BF7" w:rsidRDefault="004C5C2B" w:rsidP="00AC2DCA">
      <w:pPr>
        <w:rPr>
          <w:rFonts w:asciiTheme="minorHAnsi" w:hAnsiTheme="minorHAnsi" w:cstheme="minorHAnsi"/>
          <w:sz w:val="22"/>
          <w:szCs w:val="22"/>
        </w:rPr>
      </w:pPr>
      <w:r w:rsidRPr="00C91BF7">
        <w:rPr>
          <w:rFonts w:asciiTheme="minorHAnsi" w:hAnsiTheme="minorHAnsi" w:cstheme="minorHAnsi"/>
          <w:sz w:val="22"/>
          <w:szCs w:val="22"/>
        </w:rPr>
        <w:t xml:space="preserve">Prijímateľ je oprávnený po predložení žiadosti o zriadenie záložného práva, žiadosti o platbu, žiadosti o významnejšiu zmenu projektu alebo inej žiadosti a/alebo monitorovacej správy na PPA túto žiadosť v prípade zrejmých chýb, ktoré PPA na základe celkového posúdenia konkrétneho prípadu uzná </w:t>
      </w:r>
      <w:r w:rsidR="00E34A7D" w:rsidRPr="00C91BF7">
        <w:rPr>
          <w:rFonts w:asciiTheme="minorHAnsi" w:hAnsiTheme="minorHAnsi" w:cstheme="minorHAnsi"/>
          <w:sz w:val="22"/>
          <w:szCs w:val="22"/>
        </w:rPr>
        <w:t>za</w:t>
      </w:r>
      <w:r w:rsidR="00E34A7D">
        <w:rPr>
          <w:rFonts w:asciiTheme="minorHAnsi" w:hAnsiTheme="minorHAnsi" w:cstheme="minorHAnsi"/>
          <w:sz w:val="22"/>
          <w:szCs w:val="22"/>
        </w:rPr>
        <w:t> </w:t>
      </w:r>
      <w:r w:rsidRPr="00C91BF7">
        <w:rPr>
          <w:rFonts w:asciiTheme="minorHAnsi" w:hAnsiTheme="minorHAnsi" w:cstheme="minorHAnsi"/>
          <w:sz w:val="22"/>
          <w:szCs w:val="22"/>
        </w:rPr>
        <w:t>zrejmé za predpokladu, že prijímateľ konal v dobrej viere, opraviť/upraviť. PPA môže zrejmé chyby uznať len vtedy, ak sa dajú určiť priamo pri administratívnej kontrole informácií poskytnutých v príslušnej žiadosti.</w:t>
      </w:r>
      <w:r w:rsidR="001823C3" w:rsidRPr="00C91BF7">
        <w:rPr>
          <w:rFonts w:asciiTheme="minorHAnsi" w:hAnsiTheme="minorHAnsi" w:cstheme="minorHAnsi"/>
          <w:sz w:val="22"/>
          <w:szCs w:val="22"/>
        </w:rPr>
        <w:t xml:space="preserve"> </w:t>
      </w:r>
      <w:r w:rsidRPr="00C91BF7">
        <w:rPr>
          <w:rFonts w:asciiTheme="minorHAnsi" w:hAnsiTheme="minorHAnsi" w:cstheme="minorHAnsi"/>
          <w:sz w:val="22"/>
          <w:szCs w:val="22"/>
        </w:rPr>
        <w:t xml:space="preserve">Žiadosti sa predkladajú na PPA výlučne v písomnej forme, ak </w:t>
      </w:r>
      <w:r w:rsidR="00DB2B4C">
        <w:rPr>
          <w:rFonts w:asciiTheme="minorHAnsi" w:hAnsiTheme="minorHAnsi" w:cstheme="minorHAnsi"/>
          <w:sz w:val="22"/>
          <w:szCs w:val="22"/>
        </w:rPr>
        <w:t>Z</w:t>
      </w:r>
      <w:r w:rsidRPr="00C91BF7">
        <w:rPr>
          <w:rFonts w:asciiTheme="minorHAnsi" w:hAnsiTheme="minorHAnsi" w:cstheme="minorHAnsi"/>
          <w:sz w:val="22"/>
          <w:szCs w:val="22"/>
        </w:rPr>
        <w:t xml:space="preserve">mluva </w:t>
      </w:r>
      <w:r w:rsidR="00DB2B4C">
        <w:rPr>
          <w:rFonts w:asciiTheme="minorHAnsi" w:hAnsiTheme="minorHAnsi" w:cstheme="minorHAnsi"/>
          <w:sz w:val="22"/>
          <w:szCs w:val="22"/>
        </w:rPr>
        <w:t>o</w:t>
      </w:r>
      <w:r w:rsidR="00A71C54">
        <w:rPr>
          <w:rFonts w:asciiTheme="minorHAnsi" w:hAnsiTheme="minorHAnsi" w:cstheme="minorHAnsi"/>
          <w:sz w:val="22"/>
          <w:szCs w:val="22"/>
        </w:rPr>
        <w:t xml:space="preserve"> poskytnutí </w:t>
      </w:r>
      <w:r w:rsidR="00DB2B4C">
        <w:rPr>
          <w:rFonts w:asciiTheme="minorHAnsi" w:hAnsiTheme="minorHAnsi" w:cstheme="minorHAnsi"/>
          <w:sz w:val="22"/>
          <w:szCs w:val="22"/>
        </w:rPr>
        <w:t xml:space="preserve">NFP </w:t>
      </w:r>
      <w:r w:rsidRPr="00C91BF7">
        <w:rPr>
          <w:rFonts w:asciiTheme="minorHAnsi" w:hAnsiTheme="minorHAnsi" w:cstheme="minorHAnsi"/>
          <w:sz w:val="22"/>
          <w:szCs w:val="22"/>
        </w:rPr>
        <w:t>neustanovuje inak.</w:t>
      </w:r>
      <w:r w:rsidR="001823C3" w:rsidRPr="00C91BF7">
        <w:rPr>
          <w:rFonts w:asciiTheme="minorHAnsi" w:hAnsiTheme="minorHAnsi" w:cstheme="minorHAnsi"/>
          <w:sz w:val="22"/>
          <w:szCs w:val="22"/>
        </w:rPr>
        <w:t xml:space="preserve"> </w:t>
      </w:r>
      <w:r w:rsidRPr="00C91BF7">
        <w:rPr>
          <w:rFonts w:asciiTheme="minorHAnsi" w:hAnsiTheme="minorHAnsi" w:cstheme="minorHAnsi"/>
          <w:sz w:val="22"/>
          <w:szCs w:val="22"/>
        </w:rPr>
        <w:t xml:space="preserve">Prijímateľ je oprávnený po predložení žiadosti na PPA túto žiadosť kedykoľvek písomne vziať späť. </w:t>
      </w:r>
      <w:proofErr w:type="spellStart"/>
      <w:r w:rsidRPr="00C91BF7">
        <w:rPr>
          <w:rFonts w:asciiTheme="minorHAnsi" w:hAnsiTheme="minorHAnsi" w:cstheme="minorHAnsi"/>
          <w:sz w:val="22"/>
          <w:szCs w:val="22"/>
        </w:rPr>
        <w:t>Späťvzatím</w:t>
      </w:r>
      <w:proofErr w:type="spellEnd"/>
      <w:r w:rsidRPr="00C91BF7">
        <w:rPr>
          <w:rFonts w:asciiTheme="minorHAnsi" w:hAnsiTheme="minorHAnsi" w:cstheme="minorHAnsi"/>
          <w:sz w:val="22"/>
          <w:szCs w:val="22"/>
        </w:rPr>
        <w:t xml:space="preserve"> žiadosti sa prijímateľ dostáva do pozície, v ktorej sa nachádzal pred predložením žiadosti na PPA. </w:t>
      </w:r>
    </w:p>
    <w:p w14:paraId="1B3171EB" w14:textId="002477E0" w:rsidR="00C91BF7" w:rsidRPr="00C91BF7" w:rsidRDefault="00C91BF7" w:rsidP="00C91BF7">
      <w:pPr>
        <w:spacing w:after="120"/>
        <w:rPr>
          <w:rFonts w:asciiTheme="minorHAnsi" w:hAnsiTheme="minorHAnsi" w:cstheme="minorHAnsi"/>
          <w:sz w:val="22"/>
          <w:szCs w:val="22"/>
        </w:rPr>
      </w:pPr>
      <w:r w:rsidRPr="00C91BF7">
        <w:rPr>
          <w:rFonts w:asciiTheme="minorHAnsi" w:hAnsiTheme="minorHAnsi" w:cstheme="minorHAnsi"/>
          <w:sz w:val="22"/>
          <w:szCs w:val="22"/>
          <w:lang w:eastAsia="en-US"/>
        </w:rPr>
        <w:lastRenderedPageBreak/>
        <w:t xml:space="preserve">Príručka pre </w:t>
      </w:r>
      <w:r w:rsidR="0087138E">
        <w:rPr>
          <w:rFonts w:asciiTheme="minorHAnsi" w:hAnsiTheme="minorHAnsi" w:cstheme="minorHAnsi"/>
          <w:sz w:val="22"/>
          <w:szCs w:val="22"/>
          <w:lang w:eastAsia="en-US"/>
        </w:rPr>
        <w:t>p</w:t>
      </w:r>
      <w:r w:rsidRPr="00C91BF7">
        <w:rPr>
          <w:rFonts w:asciiTheme="minorHAnsi" w:hAnsiTheme="minorHAnsi" w:cstheme="minorHAnsi"/>
          <w:sz w:val="22"/>
          <w:szCs w:val="22"/>
          <w:lang w:eastAsia="en-US"/>
        </w:rPr>
        <w:t>rijímateľa NFP z P</w:t>
      </w:r>
      <w:r w:rsidR="00D8660F">
        <w:rPr>
          <w:rFonts w:asciiTheme="minorHAnsi" w:hAnsiTheme="minorHAnsi" w:cstheme="minorHAnsi"/>
          <w:sz w:val="22"/>
          <w:szCs w:val="22"/>
          <w:lang w:eastAsia="en-US"/>
        </w:rPr>
        <w:t>RV</w:t>
      </w:r>
      <w:r w:rsidRPr="00C91BF7">
        <w:rPr>
          <w:rFonts w:asciiTheme="minorHAnsi" w:hAnsiTheme="minorHAnsi" w:cstheme="minorHAnsi"/>
          <w:sz w:val="22"/>
          <w:szCs w:val="22"/>
          <w:lang w:eastAsia="en-US"/>
        </w:rPr>
        <w:t xml:space="preserve"> SR 2014 – 2022, verzia </w:t>
      </w:r>
      <w:r w:rsidR="00806D0F" w:rsidRPr="00C91BF7">
        <w:rPr>
          <w:rFonts w:asciiTheme="minorHAnsi" w:hAnsiTheme="minorHAnsi" w:cstheme="minorHAnsi"/>
          <w:sz w:val="22"/>
          <w:szCs w:val="22"/>
          <w:lang w:eastAsia="en-US"/>
        </w:rPr>
        <w:t>0</w:t>
      </w:r>
      <w:r w:rsidR="00806D0F">
        <w:rPr>
          <w:rFonts w:asciiTheme="minorHAnsi" w:hAnsiTheme="minorHAnsi" w:cstheme="minorHAnsi"/>
          <w:sz w:val="22"/>
          <w:szCs w:val="22"/>
          <w:lang w:eastAsia="en-US"/>
        </w:rPr>
        <w:t>5</w:t>
      </w:r>
      <w:r w:rsidR="00806D0F" w:rsidRPr="00C91BF7">
        <w:rPr>
          <w:rFonts w:asciiTheme="minorHAnsi" w:hAnsiTheme="minorHAnsi" w:cstheme="minorHAnsi"/>
          <w:sz w:val="22"/>
          <w:szCs w:val="22"/>
          <w:lang w:eastAsia="en-US"/>
        </w:rPr>
        <w:t xml:space="preserve"> </w:t>
      </w:r>
      <w:r w:rsidRPr="00C91BF7">
        <w:rPr>
          <w:rFonts w:asciiTheme="minorHAnsi" w:hAnsiTheme="minorHAnsi" w:cstheme="minorHAnsi"/>
          <w:sz w:val="22"/>
          <w:szCs w:val="22"/>
        </w:rPr>
        <w:t>je aktualizovaná v nadväznosti na:</w:t>
      </w:r>
    </w:p>
    <w:p w14:paraId="6D54078D" w14:textId="296B6D10" w:rsidR="00C91BF7" w:rsidRPr="00781931" w:rsidRDefault="00C91BF7" w:rsidP="005707C5">
      <w:pPr>
        <w:pStyle w:val="Odsekzoznamu"/>
        <w:numPr>
          <w:ilvl w:val="0"/>
          <w:numId w:val="72"/>
        </w:numPr>
        <w:spacing w:after="120"/>
        <w:jc w:val="both"/>
        <w:rPr>
          <w:rFonts w:asciiTheme="minorHAnsi" w:hAnsiTheme="minorHAnsi" w:cstheme="minorHAnsi"/>
          <w:sz w:val="22"/>
        </w:rPr>
      </w:pPr>
      <w:r w:rsidRPr="00C91BF7">
        <w:rPr>
          <w:rFonts w:asciiTheme="minorHAnsi" w:hAnsiTheme="minorHAnsi" w:cstheme="minorHAnsi"/>
          <w:iCs/>
          <w:sz w:val="22"/>
        </w:rPr>
        <w:t xml:space="preserve">platné znenie PRV SR 2014-2022 po jeho </w:t>
      </w:r>
      <w:r w:rsidR="00806D0F" w:rsidRPr="00781931">
        <w:rPr>
          <w:rFonts w:asciiTheme="minorHAnsi" w:hAnsiTheme="minorHAnsi" w:cstheme="minorHAnsi"/>
          <w:iCs/>
          <w:sz w:val="22"/>
        </w:rPr>
        <w:t>1</w:t>
      </w:r>
      <w:r w:rsidR="00806D0F">
        <w:rPr>
          <w:rFonts w:asciiTheme="minorHAnsi" w:hAnsiTheme="minorHAnsi" w:cstheme="minorHAnsi"/>
          <w:iCs/>
          <w:sz w:val="22"/>
        </w:rPr>
        <w:t>4</w:t>
      </w:r>
      <w:r w:rsidR="00806D0F" w:rsidRPr="00781931">
        <w:rPr>
          <w:rFonts w:asciiTheme="minorHAnsi" w:hAnsiTheme="minorHAnsi" w:cstheme="minorHAnsi"/>
          <w:iCs/>
          <w:sz w:val="22"/>
        </w:rPr>
        <w:t xml:space="preserve"> </w:t>
      </w:r>
      <w:r w:rsidRPr="00781931">
        <w:rPr>
          <w:rFonts w:asciiTheme="minorHAnsi" w:hAnsiTheme="minorHAnsi" w:cstheme="minorHAnsi"/>
          <w:iCs/>
          <w:sz w:val="22"/>
        </w:rPr>
        <w:t>modifikácii;</w:t>
      </w:r>
    </w:p>
    <w:p w14:paraId="1853BF87" w14:textId="57AFAEB9" w:rsidR="00C91BF7" w:rsidRPr="00C91BF7" w:rsidRDefault="00C91BF7" w:rsidP="005707C5">
      <w:pPr>
        <w:pStyle w:val="Odsekzoznamu"/>
        <w:numPr>
          <w:ilvl w:val="0"/>
          <w:numId w:val="72"/>
        </w:numPr>
        <w:jc w:val="both"/>
        <w:rPr>
          <w:rFonts w:asciiTheme="minorHAnsi" w:hAnsiTheme="minorHAnsi" w:cstheme="minorHAnsi"/>
          <w:iCs/>
          <w:sz w:val="22"/>
        </w:rPr>
      </w:pPr>
      <w:r w:rsidRPr="00C91BF7">
        <w:rPr>
          <w:rFonts w:asciiTheme="minorHAnsi" w:hAnsiTheme="minorHAnsi" w:cstheme="minorHAnsi"/>
          <w:iCs/>
          <w:sz w:val="22"/>
        </w:rPr>
        <w:t>zjednodušeni</w:t>
      </w:r>
      <w:r w:rsidR="00D8660F">
        <w:rPr>
          <w:rFonts w:asciiTheme="minorHAnsi" w:hAnsiTheme="minorHAnsi" w:cstheme="minorHAnsi"/>
          <w:iCs/>
          <w:sz w:val="22"/>
        </w:rPr>
        <w:t>e</w:t>
      </w:r>
      <w:r w:rsidRPr="00C91BF7">
        <w:rPr>
          <w:rFonts w:asciiTheme="minorHAnsi" w:hAnsiTheme="minorHAnsi" w:cstheme="minorHAnsi"/>
          <w:iCs/>
          <w:sz w:val="22"/>
        </w:rPr>
        <w:t xml:space="preserve"> a sprehľadnenie informácií.</w:t>
      </w:r>
    </w:p>
    <w:p w14:paraId="7F987AD4" w14:textId="01483475" w:rsidR="004C5C2B" w:rsidRPr="00C91BF7" w:rsidRDefault="004C5C2B" w:rsidP="00AC2DCA">
      <w:pPr>
        <w:rPr>
          <w:rFonts w:asciiTheme="minorHAnsi" w:hAnsiTheme="minorHAnsi" w:cstheme="minorHAnsi"/>
          <w:sz w:val="22"/>
          <w:szCs w:val="22"/>
        </w:rPr>
      </w:pPr>
      <w:r w:rsidRPr="00C91BF7">
        <w:rPr>
          <w:rFonts w:asciiTheme="minorHAnsi" w:hAnsiTheme="minorHAnsi" w:cstheme="minorHAnsi"/>
          <w:sz w:val="22"/>
          <w:szCs w:val="22"/>
        </w:rPr>
        <w:br w:type="page"/>
      </w:r>
    </w:p>
    <w:p w14:paraId="17AD22FC" w14:textId="484C48AD" w:rsidR="004C5C2B" w:rsidRPr="00C91BF7" w:rsidRDefault="004C5C2B" w:rsidP="005707C5">
      <w:pPr>
        <w:pStyle w:val="nadpis1111"/>
        <w:numPr>
          <w:ilvl w:val="0"/>
          <w:numId w:val="28"/>
        </w:numPr>
        <w:ind w:left="567" w:hanging="567"/>
        <w:rPr>
          <w:rFonts w:asciiTheme="minorHAnsi" w:hAnsiTheme="minorHAnsi" w:cstheme="minorHAnsi"/>
          <w:szCs w:val="24"/>
        </w:rPr>
      </w:pPr>
      <w:bookmarkStart w:id="13" w:name="_Toc389828766"/>
      <w:bookmarkStart w:id="14" w:name="_Toc201038541"/>
      <w:r w:rsidRPr="00C91BF7">
        <w:rPr>
          <w:rFonts w:asciiTheme="minorHAnsi" w:hAnsiTheme="minorHAnsi" w:cstheme="minorHAnsi"/>
          <w:szCs w:val="24"/>
        </w:rPr>
        <w:lastRenderedPageBreak/>
        <w:t>ZÁKLADNÉ INFORMÁCIE</w:t>
      </w:r>
      <w:bookmarkStart w:id="15" w:name="_Toc263415129"/>
      <w:bookmarkStart w:id="16" w:name="_Toc263415505"/>
      <w:bookmarkStart w:id="17" w:name="_Toc263416916"/>
      <w:bookmarkStart w:id="18" w:name="_Toc263416988"/>
      <w:bookmarkStart w:id="19" w:name="_Toc264528315"/>
      <w:bookmarkEnd w:id="13"/>
      <w:bookmarkEnd w:id="14"/>
    </w:p>
    <w:p w14:paraId="318CF894" w14:textId="77777777" w:rsidR="00462764" w:rsidRPr="000C1A33" w:rsidRDefault="00462764" w:rsidP="000C1A33">
      <w:pPr>
        <w:spacing w:before="0"/>
        <w:rPr>
          <w:sz w:val="6"/>
          <w:szCs w:val="6"/>
        </w:rPr>
      </w:pPr>
    </w:p>
    <w:p w14:paraId="6823DCB6" w14:textId="77777777" w:rsidR="004C5C2B" w:rsidRPr="007C13DB" w:rsidRDefault="004C5C2B" w:rsidP="005707C5">
      <w:pPr>
        <w:pStyle w:val="Nadpis2"/>
        <w:numPr>
          <w:ilvl w:val="1"/>
          <w:numId w:val="28"/>
        </w:numPr>
        <w:shd w:val="clear" w:color="auto" w:fill="8DB3E2" w:themeFill="text2" w:themeFillTint="66"/>
        <w:spacing w:after="0"/>
        <w:ind w:left="567" w:hanging="567"/>
        <w:rPr>
          <w:rFonts w:asciiTheme="minorHAnsi" w:hAnsiTheme="minorHAnsi" w:cstheme="minorHAnsi"/>
          <w:sz w:val="22"/>
          <w:szCs w:val="22"/>
        </w:rPr>
      </w:pPr>
      <w:bookmarkStart w:id="20" w:name="_Toc389828767"/>
      <w:bookmarkStart w:id="21" w:name="_Toc201038542"/>
      <w:r w:rsidRPr="007C13DB">
        <w:rPr>
          <w:rFonts w:asciiTheme="minorHAnsi" w:hAnsiTheme="minorHAnsi" w:cstheme="minorHAnsi"/>
          <w:sz w:val="22"/>
          <w:szCs w:val="22"/>
        </w:rPr>
        <w:t>Účel Príručky</w:t>
      </w:r>
      <w:bookmarkEnd w:id="15"/>
      <w:bookmarkEnd w:id="16"/>
      <w:bookmarkEnd w:id="17"/>
      <w:bookmarkEnd w:id="18"/>
      <w:bookmarkEnd w:id="19"/>
      <w:bookmarkEnd w:id="20"/>
      <w:r w:rsidRPr="007C13DB">
        <w:rPr>
          <w:rFonts w:asciiTheme="minorHAnsi" w:hAnsiTheme="minorHAnsi" w:cstheme="minorHAnsi"/>
          <w:sz w:val="22"/>
          <w:szCs w:val="22"/>
        </w:rPr>
        <w:t xml:space="preserve"> pre prijímateľa</w:t>
      </w:r>
      <w:bookmarkEnd w:id="21"/>
    </w:p>
    <w:p w14:paraId="4FA79F87" w14:textId="581EF7D4" w:rsidR="004C5C2B" w:rsidRPr="00C91BF7" w:rsidRDefault="009E6C95" w:rsidP="00F21C4E">
      <w:pPr>
        <w:spacing w:before="0"/>
        <w:rPr>
          <w:rFonts w:asciiTheme="minorHAnsi" w:hAnsiTheme="minorHAnsi" w:cstheme="minorHAnsi"/>
          <w:sz w:val="22"/>
          <w:szCs w:val="22"/>
          <w:lang w:eastAsia="en-US"/>
        </w:rPr>
      </w:pPr>
      <w:r w:rsidRPr="00B76C7C">
        <w:rPr>
          <w:rFonts w:asciiTheme="minorHAnsi" w:hAnsiTheme="minorHAnsi" w:cstheme="minorHAnsi"/>
          <w:sz w:val="22"/>
          <w:szCs w:val="22"/>
          <w:lang w:eastAsia="en-US"/>
        </w:rPr>
        <w:t>PpP</w:t>
      </w:r>
      <w:r w:rsidRPr="00123CC8">
        <w:rPr>
          <w:rFonts w:asciiTheme="minorHAnsi" w:hAnsiTheme="minorHAnsi" w:cstheme="minorHAnsi"/>
          <w:sz w:val="22"/>
          <w:szCs w:val="22"/>
          <w:lang w:eastAsia="en-US"/>
        </w:rPr>
        <w:t xml:space="preserve"> </w:t>
      </w:r>
      <w:r w:rsidR="004C5C2B" w:rsidRPr="00C91BF7">
        <w:rPr>
          <w:rFonts w:asciiTheme="minorHAnsi" w:hAnsiTheme="minorHAnsi" w:cstheme="minorHAnsi"/>
          <w:sz w:val="22"/>
          <w:szCs w:val="22"/>
          <w:lang w:eastAsia="en-US"/>
        </w:rPr>
        <w:t xml:space="preserve">je záväzným riadiacim dokumentom, ktorý predstavuje komplexný metodický návod pre postup prijímateľa pri implementácii projektu po uzatvorení Zmluvy v programovom období 2014 – </w:t>
      </w:r>
      <w:r w:rsidR="001A2029" w:rsidRPr="00C91BF7">
        <w:rPr>
          <w:rFonts w:asciiTheme="minorHAnsi" w:hAnsiTheme="minorHAnsi" w:cstheme="minorHAnsi"/>
          <w:sz w:val="22"/>
          <w:szCs w:val="22"/>
          <w:lang w:eastAsia="en-US"/>
        </w:rPr>
        <w:t>2022</w:t>
      </w:r>
      <w:r w:rsidR="004C5C2B" w:rsidRPr="00C91BF7">
        <w:rPr>
          <w:rFonts w:asciiTheme="minorHAnsi" w:hAnsiTheme="minorHAnsi" w:cstheme="minorHAnsi"/>
          <w:sz w:val="22"/>
          <w:szCs w:val="22"/>
          <w:lang w:eastAsia="en-US"/>
        </w:rPr>
        <w:t>.</w:t>
      </w:r>
    </w:p>
    <w:p w14:paraId="6C9FE059" w14:textId="617D77CA" w:rsidR="004C5C2B" w:rsidRPr="00AE4681" w:rsidRDefault="009E6C95" w:rsidP="00987FB0">
      <w:pPr>
        <w:shd w:val="clear" w:color="auto" w:fill="C6D9F1" w:themeFill="text2" w:themeFillTint="33"/>
        <w:tabs>
          <w:tab w:val="left" w:pos="567"/>
        </w:tabs>
        <w:rPr>
          <w:rFonts w:asciiTheme="minorHAnsi" w:hAnsiTheme="minorHAnsi" w:cstheme="minorHAnsi"/>
          <w:sz w:val="22"/>
          <w:szCs w:val="22"/>
          <w:lang w:eastAsia="en-US"/>
        </w:rPr>
      </w:pP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stanovuje základný rámec úpravy práv a povinností PPA</w:t>
      </w:r>
      <w:r w:rsidR="00D36A5E" w:rsidRPr="00AE4681">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a prijímateľa v</w:t>
      </w:r>
      <w:r w:rsidR="00BE7438">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období od nadobudnutia účinnosti Zmluvy až do ukončenia jej platnosti</w:t>
      </w:r>
      <w:r w:rsidR="00C9344B" w:rsidRPr="00AE4681">
        <w:rPr>
          <w:rFonts w:asciiTheme="minorHAnsi" w:hAnsiTheme="minorHAnsi" w:cstheme="minorHAnsi"/>
          <w:sz w:val="22"/>
          <w:szCs w:val="22"/>
          <w:lang w:eastAsia="en-US"/>
        </w:rPr>
        <w:t xml:space="preserve"> a účinnosti</w:t>
      </w:r>
      <w:r w:rsidR="004C5C2B" w:rsidRPr="00AE4681">
        <w:rPr>
          <w:rFonts w:asciiTheme="minorHAnsi" w:hAnsiTheme="minorHAnsi" w:cstheme="minorHAnsi"/>
          <w:sz w:val="22"/>
          <w:szCs w:val="22"/>
          <w:lang w:eastAsia="en-US"/>
        </w:rPr>
        <w:t xml:space="preserve">, pričom relevantné ustanovenia </w:t>
      </w:r>
      <w:r w:rsidRPr="00B76C7C">
        <w:rPr>
          <w:rFonts w:asciiTheme="minorHAnsi" w:hAnsiTheme="minorHAnsi" w:cstheme="minorHAnsi"/>
          <w:sz w:val="22"/>
          <w:szCs w:val="22"/>
          <w:lang w:eastAsia="en-US"/>
        </w:rPr>
        <w:t>PpP</w:t>
      </w:r>
      <w:r w:rsidR="00AD786F" w:rsidRPr="00AE4681">
        <w:rPr>
          <w:rFonts w:asciiTheme="minorHAnsi" w:hAnsiTheme="minorHAnsi" w:cstheme="minorHAnsi"/>
          <w:sz w:val="22"/>
          <w:szCs w:val="22"/>
          <w:lang w:eastAsia="en-US"/>
        </w:rPr>
        <w:t xml:space="preserve"> sa premietajú</w:t>
      </w:r>
      <w:r w:rsidR="004C5C2B" w:rsidRPr="00AE4681">
        <w:rPr>
          <w:rFonts w:asciiTheme="minorHAnsi" w:hAnsiTheme="minorHAnsi" w:cstheme="minorHAnsi"/>
          <w:sz w:val="22"/>
          <w:szCs w:val="22"/>
          <w:lang w:eastAsia="en-US"/>
        </w:rPr>
        <w:t xml:space="preserve"> do </w:t>
      </w:r>
      <w:r w:rsidR="00C9344B" w:rsidRPr="00AE4681">
        <w:rPr>
          <w:rFonts w:asciiTheme="minorHAnsi" w:hAnsiTheme="minorHAnsi" w:cstheme="minorHAnsi"/>
          <w:sz w:val="22"/>
          <w:szCs w:val="22"/>
          <w:lang w:eastAsia="en-US"/>
        </w:rPr>
        <w:t xml:space="preserve">obsahu </w:t>
      </w:r>
      <w:r w:rsidR="004C5C2B" w:rsidRPr="00AE4681">
        <w:rPr>
          <w:rFonts w:asciiTheme="minorHAnsi" w:hAnsiTheme="minorHAnsi" w:cstheme="minorHAnsi"/>
          <w:sz w:val="22"/>
          <w:szCs w:val="22"/>
          <w:lang w:eastAsia="en-US"/>
        </w:rPr>
        <w:t xml:space="preserve">konkrétnej Zmluvy. </w:t>
      </w:r>
      <w:r w:rsidR="00F7668F"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upravuje predovšetkým konkrétne </w:t>
      </w:r>
      <w:r w:rsidR="00C9344B" w:rsidRPr="00AE4681">
        <w:rPr>
          <w:rFonts w:asciiTheme="minorHAnsi" w:hAnsiTheme="minorHAnsi" w:cstheme="minorHAnsi"/>
          <w:sz w:val="22"/>
          <w:szCs w:val="22"/>
          <w:lang w:eastAsia="en-US"/>
        </w:rPr>
        <w:t xml:space="preserve">práva, </w:t>
      </w:r>
      <w:r w:rsidR="004C5C2B" w:rsidRPr="00AE4681">
        <w:rPr>
          <w:rFonts w:asciiTheme="minorHAnsi" w:hAnsiTheme="minorHAnsi" w:cstheme="minorHAnsi"/>
          <w:sz w:val="22"/>
          <w:szCs w:val="22"/>
          <w:lang w:eastAsia="en-US"/>
        </w:rPr>
        <w:t>povinnosti a postupy prijímateľa súvisiace s:</w:t>
      </w:r>
    </w:p>
    <w:p w14:paraId="4C6E9C29"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realizáciou projektu,</w:t>
      </w:r>
    </w:p>
    <w:p w14:paraId="4A69A50A"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 xml:space="preserve">ochranou finančných záujmov EÚ a ŠR, </w:t>
      </w:r>
    </w:p>
    <w:p w14:paraId="51ED49CC" w14:textId="58C4EB33"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financovaním projektov a podávaním žiadostí o platbu,</w:t>
      </w:r>
    </w:p>
    <w:p w14:paraId="1734F6CC"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vedením účtovníctva,</w:t>
      </w:r>
    </w:p>
    <w:p w14:paraId="65ECA1DC" w14:textId="1CE838C5" w:rsidR="004C5C2B" w:rsidRPr="00AE4681" w:rsidRDefault="004C5C2B"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 xml:space="preserve">zmenami projektov, uzatváraním dodatkov k Zmluvám a ukončením Zmluvy, </w:t>
      </w:r>
    </w:p>
    <w:p w14:paraId="13D69E3C" w14:textId="544E62B3" w:rsidR="00AD786F" w:rsidRPr="00AE4681" w:rsidRDefault="00AD786F"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kontrolou VO/O po podpise Zmluvy</w:t>
      </w:r>
      <w:r w:rsidR="001F44F6">
        <w:rPr>
          <w:rFonts w:asciiTheme="minorHAnsi" w:hAnsiTheme="minorHAnsi" w:cstheme="minorHAnsi"/>
          <w:sz w:val="22"/>
        </w:rPr>
        <w:t>,</w:t>
      </w:r>
    </w:p>
    <w:p w14:paraId="420A6624" w14:textId="01A9C7FA" w:rsidR="004C5C2B" w:rsidRPr="00AE4681" w:rsidRDefault="004C5C2B" w:rsidP="00AE4681">
      <w:pPr>
        <w:pStyle w:val="Odsekzoznamu"/>
        <w:numPr>
          <w:ilvl w:val="0"/>
          <w:numId w:val="5"/>
        </w:numPr>
        <w:shd w:val="clear" w:color="auto" w:fill="C6D9F1" w:themeFill="text2" w:themeFillTint="33"/>
        <w:tabs>
          <w:tab w:val="left" w:pos="567"/>
        </w:tabs>
        <w:spacing w:after="0"/>
        <w:ind w:left="567" w:hanging="567"/>
        <w:jc w:val="both"/>
        <w:rPr>
          <w:rFonts w:asciiTheme="minorHAnsi" w:hAnsiTheme="minorHAnsi" w:cstheme="minorHAnsi"/>
          <w:sz w:val="22"/>
        </w:rPr>
      </w:pPr>
      <w:r w:rsidRPr="00AE4681">
        <w:rPr>
          <w:rFonts w:asciiTheme="minorHAnsi" w:hAnsiTheme="minorHAnsi" w:cstheme="minorHAnsi"/>
          <w:sz w:val="22"/>
        </w:rPr>
        <w:t>kolektívnymi investíciami,</w:t>
      </w:r>
    </w:p>
    <w:p w14:paraId="23FD382A" w14:textId="77777777" w:rsidR="004C5C2B" w:rsidRPr="00AE4681" w:rsidRDefault="004C5C2B" w:rsidP="00AE4681">
      <w:pPr>
        <w:pStyle w:val="Odsekzoznamu"/>
        <w:numPr>
          <w:ilvl w:val="0"/>
          <w:numId w:val="5"/>
        </w:numPr>
        <w:shd w:val="clear" w:color="auto" w:fill="C6D9F1" w:themeFill="text2" w:themeFillTint="33"/>
        <w:spacing w:after="0"/>
        <w:ind w:left="567" w:hanging="567"/>
        <w:jc w:val="both"/>
        <w:rPr>
          <w:rFonts w:asciiTheme="minorHAnsi" w:hAnsiTheme="minorHAnsi" w:cstheme="minorHAnsi"/>
          <w:sz w:val="22"/>
        </w:rPr>
      </w:pPr>
      <w:r w:rsidRPr="00AE4681">
        <w:rPr>
          <w:rFonts w:asciiTheme="minorHAnsi" w:hAnsiTheme="minorHAnsi" w:cstheme="minorHAnsi"/>
          <w:sz w:val="22"/>
        </w:rPr>
        <w:t>integrovanými projektami,</w:t>
      </w:r>
    </w:p>
    <w:p w14:paraId="446068DE" w14:textId="36B9C511"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kontrolou, auditom a monitorovaním projektov,</w:t>
      </w:r>
    </w:p>
    <w:p w14:paraId="0FC9F632" w14:textId="0AC6084F" w:rsidR="00FA68C2" w:rsidRPr="00AE4681" w:rsidRDefault="00FA68C2"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informovaním o projektoch vo fáze implementácie,</w:t>
      </w:r>
    </w:p>
    <w:p w14:paraId="41A3DCAC"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riešením nezrovnalostí,</w:t>
      </w:r>
    </w:p>
    <w:p w14:paraId="46558C06"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 xml:space="preserve">udržateľnosťou a publicitou projektov, </w:t>
      </w:r>
    </w:p>
    <w:p w14:paraId="5AE99E57" w14:textId="77777777" w:rsidR="004C5C2B" w:rsidRPr="00AE4681" w:rsidRDefault="004C5C2B" w:rsidP="00AE4681">
      <w:pPr>
        <w:pStyle w:val="Odsekzoznamu"/>
        <w:numPr>
          <w:ilvl w:val="0"/>
          <w:numId w:val="5"/>
        </w:numPr>
        <w:shd w:val="clear" w:color="auto" w:fill="C6D9F1" w:themeFill="text2" w:themeFillTint="33"/>
        <w:spacing w:after="0"/>
        <w:ind w:left="567" w:hanging="567"/>
        <w:rPr>
          <w:rFonts w:asciiTheme="minorHAnsi" w:hAnsiTheme="minorHAnsi" w:cstheme="minorHAnsi"/>
          <w:sz w:val="22"/>
        </w:rPr>
      </w:pPr>
      <w:r w:rsidRPr="00AE4681">
        <w:rPr>
          <w:rFonts w:asciiTheme="minorHAnsi" w:hAnsiTheme="minorHAnsi" w:cstheme="minorHAnsi"/>
          <w:sz w:val="22"/>
        </w:rPr>
        <w:t>uchovávaním dokumentácie.</w:t>
      </w:r>
    </w:p>
    <w:p w14:paraId="0AB1906A" w14:textId="69C8BDDD" w:rsidR="004C5C2B" w:rsidRPr="00AE4681" w:rsidRDefault="004C5C2B" w:rsidP="00F21C4E">
      <w:pPr>
        <w:shd w:val="clear" w:color="auto" w:fill="C6D9F1" w:themeFill="text2" w:themeFillTint="33"/>
        <w:rPr>
          <w:rFonts w:asciiTheme="minorHAnsi" w:hAnsiTheme="minorHAnsi" w:cstheme="minorHAnsi"/>
          <w:sz w:val="22"/>
          <w:szCs w:val="22"/>
        </w:rPr>
      </w:pPr>
      <w:r w:rsidRPr="00AE4681">
        <w:rPr>
          <w:rFonts w:asciiTheme="minorHAnsi" w:hAnsiTheme="minorHAnsi" w:cstheme="minorHAnsi"/>
          <w:sz w:val="22"/>
          <w:szCs w:val="22"/>
        </w:rPr>
        <w:t>Povinnosti prijímateľa upravené v </w:t>
      </w:r>
      <w:r w:rsidR="009E6C95" w:rsidRPr="00BE7438">
        <w:rPr>
          <w:rFonts w:asciiTheme="minorHAnsi" w:hAnsiTheme="minorHAnsi" w:cstheme="minorHAnsi"/>
          <w:sz w:val="22"/>
          <w:szCs w:val="22"/>
        </w:rPr>
        <w:t>PpP</w:t>
      </w:r>
      <w:r w:rsidRPr="00AE4681">
        <w:rPr>
          <w:rFonts w:asciiTheme="minorHAnsi" w:hAnsiTheme="minorHAnsi" w:cstheme="minorHAnsi"/>
          <w:sz w:val="22"/>
          <w:szCs w:val="22"/>
        </w:rPr>
        <w:t xml:space="preserve"> sa vzťahujú aj na partnera projektu.</w:t>
      </w:r>
      <w:r w:rsidR="00EA4089" w:rsidRPr="00AE4681">
        <w:rPr>
          <w:rFonts w:asciiTheme="minorHAnsi" w:hAnsiTheme="minorHAnsi" w:cstheme="minorHAnsi"/>
          <w:sz w:val="22"/>
          <w:szCs w:val="22"/>
        </w:rPr>
        <w:t xml:space="preserve"> </w:t>
      </w:r>
      <w:r w:rsidR="009E6C95" w:rsidRPr="00B76C7C">
        <w:rPr>
          <w:rFonts w:asciiTheme="minorHAnsi" w:hAnsiTheme="minorHAnsi" w:cstheme="minorHAnsi"/>
          <w:sz w:val="22"/>
          <w:szCs w:val="22"/>
          <w:lang w:eastAsia="en-US"/>
        </w:rPr>
        <w:t>PpP</w:t>
      </w:r>
      <w:r w:rsidRPr="00AE4681">
        <w:rPr>
          <w:rFonts w:asciiTheme="minorHAnsi" w:hAnsiTheme="minorHAnsi" w:cstheme="minorHAnsi"/>
          <w:sz w:val="22"/>
          <w:szCs w:val="22"/>
          <w:lang w:eastAsia="en-US"/>
        </w:rPr>
        <w:t xml:space="preserve"> sa vzťahuje na všetkých prijímateľov NFP z EPFRV</w:t>
      </w:r>
      <w:r w:rsidRPr="00DD517A">
        <w:rPr>
          <w:rFonts w:asciiTheme="minorHAnsi" w:hAnsiTheme="minorHAnsi" w:cstheme="minorHAnsi"/>
          <w:b/>
          <w:sz w:val="22"/>
          <w:szCs w:val="22"/>
          <w:lang w:eastAsia="en-US"/>
        </w:rPr>
        <w:t xml:space="preserve"> </w:t>
      </w:r>
      <w:r w:rsidRPr="00AE4681">
        <w:rPr>
          <w:rFonts w:asciiTheme="minorHAnsi" w:hAnsiTheme="minorHAnsi" w:cstheme="minorHAnsi"/>
          <w:b/>
          <w:sz w:val="22"/>
          <w:szCs w:val="22"/>
          <w:lang w:eastAsia="en-US"/>
        </w:rPr>
        <w:t xml:space="preserve">okrem technickej pomoci a miestneho rozvoja vedeného komunitou (CLLD), s výnimkou podopatrenia 19.1 – Prípravná podpora. </w:t>
      </w:r>
      <w:r w:rsidRPr="00AE4681">
        <w:rPr>
          <w:rFonts w:asciiTheme="minorHAnsi" w:hAnsiTheme="minorHAnsi" w:cstheme="minorHAnsi"/>
          <w:sz w:val="22"/>
          <w:szCs w:val="22"/>
          <w:lang w:eastAsia="en-US"/>
        </w:rPr>
        <w:t>Osobitosti implementácie projektov v rámci CLLD</w:t>
      </w:r>
      <w:r w:rsidRPr="00AE4681">
        <w:rPr>
          <w:rFonts w:asciiTheme="minorHAnsi" w:hAnsiTheme="minorHAnsi" w:cstheme="minorHAnsi"/>
          <w:b/>
          <w:sz w:val="22"/>
          <w:szCs w:val="22"/>
          <w:lang w:eastAsia="en-US"/>
        </w:rPr>
        <w:t xml:space="preserve"> </w:t>
      </w:r>
      <w:r w:rsidRPr="00AE4681">
        <w:rPr>
          <w:rFonts w:asciiTheme="minorHAnsi" w:hAnsiTheme="minorHAnsi" w:cstheme="minorHAnsi"/>
          <w:sz w:val="22"/>
          <w:szCs w:val="22"/>
          <w:lang w:eastAsia="en-US"/>
        </w:rPr>
        <w:t xml:space="preserve">upravuje </w:t>
      </w:r>
      <w:r w:rsidR="00EA4089" w:rsidRPr="00AE4681">
        <w:rPr>
          <w:rFonts w:asciiTheme="minorHAnsi" w:hAnsiTheme="minorHAnsi" w:cstheme="minorHAnsi"/>
          <w:sz w:val="22"/>
          <w:szCs w:val="22"/>
          <w:lang w:eastAsia="en-US"/>
        </w:rPr>
        <w:t>Príručka pre prijímateľa LEADER v platnom znení</w:t>
      </w:r>
      <w:r w:rsidRPr="00AE4681">
        <w:rPr>
          <w:rFonts w:asciiTheme="minorHAnsi" w:hAnsiTheme="minorHAnsi" w:cstheme="minorHAnsi"/>
          <w:sz w:val="22"/>
          <w:szCs w:val="22"/>
          <w:lang w:eastAsia="en-US"/>
        </w:rPr>
        <w:t>.</w:t>
      </w:r>
      <w:r w:rsidRPr="00AE4681">
        <w:rPr>
          <w:rFonts w:asciiTheme="minorHAnsi" w:hAnsiTheme="minorHAnsi" w:cstheme="minorHAnsi"/>
          <w:sz w:val="22"/>
          <w:szCs w:val="22"/>
          <w:u w:val="single"/>
          <w:lang w:eastAsia="en-US"/>
        </w:rPr>
        <w:t xml:space="preserve"> </w:t>
      </w:r>
    </w:p>
    <w:p w14:paraId="58FDE5FB" w14:textId="77777777" w:rsidR="004C5C2B" w:rsidRPr="00AE4681" w:rsidRDefault="004C5C2B" w:rsidP="00987FB0">
      <w:pPr>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 xml:space="preserve">V prípade rozporu, nejasností, resp. nesúladu medzi: </w:t>
      </w:r>
    </w:p>
    <w:p w14:paraId="2AFD2BBC" w14:textId="258EF469" w:rsidR="004C5C2B" w:rsidRPr="00AE4681" w:rsidRDefault="004C5C2B" w:rsidP="005707C5">
      <w:pPr>
        <w:pStyle w:val="Odsekzoznamu"/>
        <w:numPr>
          <w:ilvl w:val="0"/>
          <w:numId w:val="75"/>
        </w:numPr>
        <w:spacing w:after="0"/>
        <w:ind w:left="567" w:hanging="567"/>
        <w:jc w:val="both"/>
        <w:rPr>
          <w:rFonts w:asciiTheme="minorHAnsi" w:hAnsiTheme="minorHAnsi" w:cstheme="minorHAnsi"/>
          <w:b/>
          <w:sz w:val="22"/>
        </w:rPr>
      </w:pPr>
      <w:r w:rsidRPr="00AE4681">
        <w:rPr>
          <w:rFonts w:asciiTheme="minorHAnsi" w:hAnsiTheme="minorHAnsi" w:cstheme="minorHAnsi"/>
          <w:b/>
          <w:sz w:val="22"/>
        </w:rPr>
        <w:t>PRV a Systémom finančného riadenia EPFRV platia ustanovenia PRV</w:t>
      </w:r>
    </w:p>
    <w:p w14:paraId="4D839986" w14:textId="77777777" w:rsidR="004C5C2B" w:rsidRPr="00AE4681" w:rsidRDefault="004C5C2B" w:rsidP="005707C5">
      <w:pPr>
        <w:pStyle w:val="Odsekzoznamu"/>
        <w:numPr>
          <w:ilvl w:val="0"/>
          <w:numId w:val="75"/>
        </w:numPr>
        <w:spacing w:after="0"/>
        <w:ind w:left="567" w:hanging="567"/>
        <w:jc w:val="both"/>
        <w:rPr>
          <w:rFonts w:asciiTheme="minorHAnsi" w:hAnsiTheme="minorHAnsi" w:cstheme="minorHAnsi"/>
          <w:b/>
          <w:sz w:val="22"/>
        </w:rPr>
      </w:pPr>
      <w:r w:rsidRPr="00AE4681">
        <w:rPr>
          <w:rFonts w:asciiTheme="minorHAnsi" w:hAnsiTheme="minorHAnsi" w:cstheme="minorHAnsi"/>
          <w:b/>
          <w:sz w:val="22"/>
        </w:rPr>
        <w:t>PRV a Systémom riadenia PRV platia ustanovenia PRV</w:t>
      </w:r>
    </w:p>
    <w:p w14:paraId="4CA5756F" w14:textId="168B6E54" w:rsidR="004C5C2B" w:rsidRPr="00AE4681" w:rsidRDefault="009E6C95" w:rsidP="005707C5">
      <w:pPr>
        <w:pStyle w:val="Odsekzoznamu"/>
        <w:numPr>
          <w:ilvl w:val="0"/>
          <w:numId w:val="75"/>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Systémom finančného riadenia EPFRV</w:t>
      </w:r>
      <w:r w:rsidR="002252D7" w:rsidRPr="00AE4681">
        <w:rPr>
          <w:rFonts w:asciiTheme="minorHAnsi" w:hAnsiTheme="minorHAnsi" w:cstheme="minorHAnsi"/>
          <w:b/>
          <w:sz w:val="22"/>
        </w:rPr>
        <w:t xml:space="preserve"> </w:t>
      </w:r>
      <w:r w:rsidR="004C5C2B" w:rsidRPr="00AE4681">
        <w:rPr>
          <w:rFonts w:asciiTheme="minorHAnsi" w:hAnsiTheme="minorHAnsi" w:cstheme="minorHAnsi"/>
          <w:b/>
          <w:sz w:val="22"/>
        </w:rPr>
        <w:t>platia ustanovenia S</w:t>
      </w:r>
      <w:r w:rsidR="00DD517A">
        <w:rPr>
          <w:rFonts w:asciiTheme="minorHAnsi" w:hAnsiTheme="minorHAnsi" w:cstheme="minorHAnsi"/>
          <w:b/>
          <w:sz w:val="22"/>
        </w:rPr>
        <w:t>FR</w:t>
      </w:r>
      <w:r w:rsidR="004C5C2B" w:rsidRPr="00AE4681">
        <w:rPr>
          <w:rFonts w:asciiTheme="minorHAnsi" w:hAnsiTheme="minorHAnsi" w:cstheme="minorHAnsi"/>
          <w:b/>
          <w:sz w:val="22"/>
        </w:rPr>
        <w:t xml:space="preserve"> EPFRV</w:t>
      </w:r>
    </w:p>
    <w:p w14:paraId="37A4740B" w14:textId="7E1451D2" w:rsidR="002252D7" w:rsidRPr="00AE4681" w:rsidRDefault="009E6C95" w:rsidP="005707C5">
      <w:pPr>
        <w:pStyle w:val="Odsekzoznamu"/>
        <w:numPr>
          <w:ilvl w:val="0"/>
          <w:numId w:val="75"/>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Systémom riadenia PRV platia ustanovenia Systému</w:t>
      </w:r>
      <w:r w:rsidR="00BE7438">
        <w:rPr>
          <w:rFonts w:asciiTheme="minorHAnsi" w:hAnsiTheme="minorHAnsi" w:cstheme="minorHAnsi"/>
          <w:b/>
          <w:sz w:val="22"/>
        </w:rPr>
        <w:t xml:space="preserve"> </w:t>
      </w:r>
      <w:r w:rsidR="004C5C2B" w:rsidRPr="00AE4681">
        <w:rPr>
          <w:rFonts w:asciiTheme="minorHAnsi" w:hAnsiTheme="minorHAnsi" w:cstheme="minorHAnsi"/>
          <w:b/>
          <w:sz w:val="22"/>
        </w:rPr>
        <w:t xml:space="preserve">riadenia PRV </w:t>
      </w:r>
    </w:p>
    <w:p w14:paraId="0296EF4E" w14:textId="00F1C349" w:rsidR="004C5C2B" w:rsidRPr="00AE4681" w:rsidRDefault="009E6C95" w:rsidP="005707C5">
      <w:pPr>
        <w:pStyle w:val="Odsekzoznamu"/>
        <w:numPr>
          <w:ilvl w:val="0"/>
          <w:numId w:val="75"/>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 Príručkou pre žiadateľa o poskytnutie NFP z PRV platia ustanovenia </w:t>
      </w:r>
      <w:r w:rsidRPr="00B76C7C">
        <w:rPr>
          <w:rFonts w:asciiTheme="minorHAnsi" w:hAnsiTheme="minorHAnsi" w:cstheme="minorHAnsi"/>
          <w:b/>
          <w:sz w:val="22"/>
        </w:rPr>
        <w:t>PpP</w:t>
      </w:r>
    </w:p>
    <w:p w14:paraId="73673DDA" w14:textId="2CE6D8C2" w:rsidR="004C5C2B" w:rsidRPr="00AE4681" w:rsidRDefault="009E6C95" w:rsidP="005707C5">
      <w:pPr>
        <w:pStyle w:val="Odsekzoznamu"/>
        <w:numPr>
          <w:ilvl w:val="0"/>
          <w:numId w:val="75"/>
        </w:numPr>
        <w:spacing w:after="0"/>
        <w:ind w:left="567" w:hanging="567"/>
        <w:jc w:val="both"/>
        <w:rPr>
          <w:rFonts w:asciiTheme="minorHAnsi" w:hAnsiTheme="minorHAnsi" w:cstheme="minorHAnsi"/>
          <w:b/>
          <w:sz w:val="22"/>
        </w:rPr>
      </w:pPr>
      <w:r w:rsidRPr="00B76C7C">
        <w:rPr>
          <w:rFonts w:asciiTheme="minorHAnsi" w:hAnsiTheme="minorHAnsi" w:cstheme="minorHAnsi"/>
          <w:b/>
          <w:sz w:val="22"/>
        </w:rPr>
        <w:t>PpP</w:t>
      </w:r>
      <w:r w:rsidR="004C5C2B" w:rsidRPr="00AE4681">
        <w:rPr>
          <w:rFonts w:asciiTheme="minorHAnsi" w:hAnsiTheme="minorHAnsi" w:cstheme="minorHAnsi"/>
          <w:b/>
          <w:sz w:val="22"/>
        </w:rPr>
        <w:t xml:space="preserve"> a</w:t>
      </w:r>
      <w:r w:rsidR="00B32247">
        <w:rPr>
          <w:rFonts w:asciiTheme="minorHAnsi" w:hAnsiTheme="minorHAnsi" w:cstheme="minorHAnsi"/>
          <w:b/>
          <w:sz w:val="22"/>
        </w:rPr>
        <w:t> </w:t>
      </w:r>
      <w:r w:rsidR="004C5C2B" w:rsidRPr="00AE4681">
        <w:rPr>
          <w:rFonts w:asciiTheme="minorHAnsi" w:hAnsiTheme="minorHAnsi" w:cstheme="minorHAnsi"/>
          <w:b/>
          <w:sz w:val="22"/>
        </w:rPr>
        <w:t>Zmluvou</w:t>
      </w:r>
      <w:r w:rsidR="00B32247">
        <w:rPr>
          <w:rFonts w:asciiTheme="minorHAnsi" w:hAnsiTheme="minorHAnsi" w:cstheme="minorHAnsi"/>
          <w:b/>
          <w:sz w:val="22"/>
        </w:rPr>
        <w:t xml:space="preserve"> </w:t>
      </w:r>
      <w:r w:rsidR="00B32247" w:rsidRPr="00B32247">
        <w:rPr>
          <w:rFonts w:asciiTheme="minorHAnsi" w:hAnsiTheme="minorHAnsi" w:cstheme="minorHAnsi"/>
          <w:b/>
          <w:sz w:val="22"/>
        </w:rPr>
        <w:t>o poskytnutí NFP</w:t>
      </w:r>
      <w:r w:rsidR="004C5C2B" w:rsidRPr="00AE4681">
        <w:rPr>
          <w:rFonts w:asciiTheme="minorHAnsi" w:hAnsiTheme="minorHAnsi" w:cstheme="minorHAnsi"/>
          <w:b/>
          <w:sz w:val="22"/>
        </w:rPr>
        <w:t xml:space="preserve"> platia ustanovenia Zmluvy</w:t>
      </w:r>
      <w:r w:rsidR="00B32247">
        <w:rPr>
          <w:rFonts w:asciiTheme="minorHAnsi" w:hAnsiTheme="minorHAnsi" w:cstheme="minorHAnsi"/>
          <w:b/>
          <w:sz w:val="22"/>
        </w:rPr>
        <w:t xml:space="preserve"> </w:t>
      </w:r>
      <w:r w:rsidR="00B32247" w:rsidRPr="00B32247">
        <w:rPr>
          <w:rFonts w:asciiTheme="minorHAnsi" w:hAnsiTheme="minorHAnsi" w:cstheme="minorHAnsi"/>
          <w:b/>
          <w:sz w:val="22"/>
        </w:rPr>
        <w:t>o poskytnutí NFP</w:t>
      </w:r>
      <w:r w:rsidR="004C5C2B" w:rsidRPr="00AE4681">
        <w:rPr>
          <w:rFonts w:asciiTheme="minorHAnsi" w:hAnsiTheme="minorHAnsi" w:cstheme="minorHAnsi"/>
          <w:b/>
          <w:sz w:val="22"/>
        </w:rPr>
        <w:t>.</w:t>
      </w:r>
    </w:p>
    <w:p w14:paraId="5ABCCF14" w14:textId="6B21B232" w:rsidR="004C5C2B" w:rsidRDefault="009E6C95" w:rsidP="00F21C4E">
      <w:pPr>
        <w:rPr>
          <w:rFonts w:asciiTheme="minorHAnsi" w:hAnsiTheme="minorHAnsi" w:cstheme="minorHAnsi"/>
          <w:sz w:val="22"/>
          <w:szCs w:val="22"/>
          <w:lang w:eastAsia="en-US"/>
        </w:rPr>
      </w:pP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je platná poča</w:t>
      </w:r>
      <w:r w:rsidR="00EA4089" w:rsidRPr="00AE4681">
        <w:rPr>
          <w:rFonts w:asciiTheme="minorHAnsi" w:hAnsiTheme="minorHAnsi" w:cstheme="minorHAnsi"/>
          <w:sz w:val="22"/>
          <w:szCs w:val="22"/>
          <w:lang w:eastAsia="en-US"/>
        </w:rPr>
        <w:t xml:space="preserve">s celej doby implementácie PRV. </w:t>
      </w:r>
      <w:r w:rsidR="004C5C2B" w:rsidRPr="00AE4681">
        <w:rPr>
          <w:rFonts w:asciiTheme="minorHAnsi" w:hAnsiTheme="minorHAnsi" w:cstheme="minorHAnsi"/>
          <w:sz w:val="22"/>
          <w:szCs w:val="22"/>
          <w:lang w:eastAsia="en-US"/>
        </w:rPr>
        <w:t xml:space="preserve">V prípade vzniku okolností, majúcich vplyv na obsah </w:t>
      </w:r>
      <w:r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PPA </w:t>
      </w:r>
      <w:r w:rsidR="00F7668F" w:rsidRPr="00B76C7C">
        <w:rPr>
          <w:rFonts w:asciiTheme="minorHAnsi" w:hAnsiTheme="minorHAnsi" w:cstheme="minorHAnsi"/>
          <w:sz w:val="22"/>
          <w:szCs w:val="22"/>
          <w:lang w:eastAsia="en-US"/>
        </w:rPr>
        <w:t>PpP</w:t>
      </w:r>
      <w:r w:rsidR="004C5C2B" w:rsidRPr="00AE4681">
        <w:rPr>
          <w:rFonts w:asciiTheme="minorHAnsi" w:hAnsiTheme="minorHAnsi" w:cstheme="minorHAnsi"/>
          <w:sz w:val="22"/>
          <w:szCs w:val="22"/>
          <w:lang w:eastAsia="en-US"/>
        </w:rPr>
        <w:t xml:space="preserve"> aktualizuje a aktualizované znenie </w:t>
      </w:r>
      <w:r w:rsidR="00F7668F" w:rsidRPr="00B76C7C">
        <w:rPr>
          <w:rFonts w:asciiTheme="minorHAnsi" w:hAnsiTheme="minorHAnsi" w:cstheme="minorHAnsi"/>
          <w:sz w:val="22"/>
          <w:szCs w:val="22"/>
          <w:lang w:eastAsia="en-US"/>
        </w:rPr>
        <w:t>PpP</w:t>
      </w:r>
      <w:r w:rsidR="00F7668F" w:rsidRPr="00AE4681">
        <w:rPr>
          <w:rFonts w:asciiTheme="minorHAnsi" w:hAnsiTheme="minorHAnsi" w:cstheme="minorHAnsi"/>
          <w:sz w:val="22"/>
          <w:szCs w:val="22"/>
          <w:lang w:eastAsia="en-US"/>
        </w:rPr>
        <w:t xml:space="preserve"> </w:t>
      </w:r>
      <w:r w:rsidR="004C5C2B" w:rsidRPr="00AE4681">
        <w:rPr>
          <w:rFonts w:asciiTheme="minorHAnsi" w:hAnsiTheme="minorHAnsi" w:cstheme="minorHAnsi"/>
          <w:sz w:val="22"/>
          <w:szCs w:val="22"/>
          <w:lang w:eastAsia="en-US"/>
        </w:rPr>
        <w:t xml:space="preserve">zverejní na webovom sídle </w:t>
      </w:r>
      <w:hyperlink r:id="rId14" w:history="1">
        <w:r w:rsidR="004C5C2B" w:rsidRPr="00987FB0">
          <w:rPr>
            <w:rStyle w:val="Hypertextovprepojenie"/>
            <w:rFonts w:asciiTheme="minorHAnsi" w:hAnsiTheme="minorHAnsi" w:cstheme="minorHAnsi"/>
            <w:sz w:val="22"/>
            <w:szCs w:val="22"/>
            <w:lang w:eastAsia="en-US"/>
          </w:rPr>
          <w:t>www.apa.sk</w:t>
        </w:r>
      </w:hyperlink>
      <w:r w:rsidR="004C5C2B" w:rsidRPr="00AE4681">
        <w:rPr>
          <w:rFonts w:asciiTheme="minorHAnsi" w:hAnsiTheme="minorHAnsi" w:cstheme="minorHAnsi"/>
          <w:sz w:val="22"/>
          <w:szCs w:val="22"/>
          <w:lang w:eastAsia="en-US"/>
        </w:rPr>
        <w:t>.</w:t>
      </w:r>
    </w:p>
    <w:p w14:paraId="3C6C3985" w14:textId="77777777" w:rsidR="004C5C2B" w:rsidRPr="00AE4681" w:rsidRDefault="004C5C2B" w:rsidP="005707C5">
      <w:pPr>
        <w:pStyle w:val="Nadpis2"/>
        <w:numPr>
          <w:ilvl w:val="1"/>
          <w:numId w:val="28"/>
        </w:numPr>
        <w:shd w:val="clear" w:color="auto" w:fill="8DB3E2" w:themeFill="text2" w:themeFillTint="66"/>
        <w:spacing w:after="120"/>
        <w:ind w:left="567" w:hanging="567"/>
        <w:rPr>
          <w:rFonts w:asciiTheme="minorHAnsi" w:hAnsiTheme="minorHAnsi" w:cstheme="minorHAnsi"/>
          <w:sz w:val="22"/>
          <w:szCs w:val="22"/>
        </w:rPr>
      </w:pPr>
      <w:bookmarkStart w:id="22" w:name="_Toc179875186"/>
      <w:bookmarkStart w:id="23" w:name="_Toc179875230"/>
      <w:bookmarkStart w:id="24" w:name="_Toc179879430"/>
      <w:bookmarkStart w:id="25" w:name="_Toc179875187"/>
      <w:bookmarkStart w:id="26" w:name="_Toc179875231"/>
      <w:bookmarkStart w:id="27" w:name="_Toc179879431"/>
      <w:bookmarkStart w:id="28" w:name="_Toc179875188"/>
      <w:bookmarkStart w:id="29" w:name="_Toc179875232"/>
      <w:bookmarkStart w:id="30" w:name="_Toc179879432"/>
      <w:bookmarkStart w:id="31" w:name="_Toc179875189"/>
      <w:bookmarkStart w:id="32" w:name="_Toc179875233"/>
      <w:bookmarkStart w:id="33" w:name="_Toc179879433"/>
      <w:bookmarkStart w:id="34" w:name="_Toc179875190"/>
      <w:bookmarkStart w:id="35" w:name="_Toc179875234"/>
      <w:bookmarkStart w:id="36" w:name="_Toc179879434"/>
      <w:bookmarkStart w:id="37" w:name="_Toc230400338"/>
      <w:bookmarkStart w:id="38" w:name="_Toc169938247"/>
      <w:bookmarkStart w:id="39" w:name="_Toc247421701"/>
      <w:bookmarkStart w:id="40" w:name="_Toc389828768"/>
      <w:bookmarkStart w:id="41" w:name="_Toc201038543"/>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AE4681">
        <w:rPr>
          <w:rFonts w:asciiTheme="minorHAnsi" w:hAnsiTheme="minorHAnsi" w:cstheme="minorHAnsi"/>
          <w:sz w:val="22"/>
          <w:szCs w:val="22"/>
        </w:rPr>
        <w:t>Právny základ</w:t>
      </w:r>
      <w:bookmarkEnd w:id="38"/>
      <w:bookmarkEnd w:id="39"/>
      <w:bookmarkEnd w:id="40"/>
      <w:bookmarkEnd w:id="41"/>
    </w:p>
    <w:p w14:paraId="32A20EBB" w14:textId="57F7F475" w:rsidR="004C5C2B" w:rsidRPr="00AE4681" w:rsidRDefault="004C5C2B" w:rsidP="005707C5">
      <w:pPr>
        <w:pStyle w:val="Odsekzoznamu"/>
        <w:numPr>
          <w:ilvl w:val="2"/>
          <w:numId w:val="92"/>
        </w:numPr>
        <w:ind w:left="567" w:hanging="567"/>
        <w:rPr>
          <w:rFonts w:asciiTheme="minorHAnsi" w:hAnsiTheme="minorHAnsi" w:cstheme="minorHAnsi"/>
        </w:rPr>
      </w:pPr>
      <w:r w:rsidRPr="00AE4681">
        <w:rPr>
          <w:rFonts w:asciiTheme="minorHAnsi" w:hAnsiTheme="minorHAnsi" w:cstheme="minorHAnsi"/>
          <w:b/>
          <w:bCs/>
          <w:iCs/>
          <w:sz w:val="22"/>
        </w:rPr>
        <w:t xml:space="preserve">Ustanovenia </w:t>
      </w:r>
      <w:r w:rsidR="009E6C95" w:rsidRPr="00AE4681">
        <w:rPr>
          <w:rFonts w:asciiTheme="minorHAnsi" w:hAnsiTheme="minorHAnsi" w:cstheme="minorHAnsi"/>
          <w:b/>
          <w:bCs/>
          <w:iCs/>
          <w:sz w:val="22"/>
        </w:rPr>
        <w:t>PpP</w:t>
      </w:r>
      <w:r w:rsidRPr="00AE4681">
        <w:rPr>
          <w:rFonts w:asciiTheme="minorHAnsi" w:hAnsiTheme="minorHAnsi" w:cstheme="minorHAnsi"/>
          <w:b/>
          <w:bCs/>
          <w:iCs/>
          <w:sz w:val="22"/>
        </w:rPr>
        <w:t xml:space="preserve"> vychádzajú predovšetkým z:</w:t>
      </w:r>
    </w:p>
    <w:p w14:paraId="0E1BDA6D" w14:textId="4AE7C98F" w:rsidR="004C5C2B" w:rsidRPr="00AE4681" w:rsidRDefault="004C5C2B" w:rsidP="005707C5">
      <w:pPr>
        <w:pStyle w:val="Odsekzoznamu"/>
        <w:numPr>
          <w:ilvl w:val="0"/>
          <w:numId w:val="73"/>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PRV (zverejnený na webovom sídle PPA),</w:t>
      </w:r>
    </w:p>
    <w:p w14:paraId="5D974DCE" w14:textId="5E6A0D16" w:rsidR="004C5C2B" w:rsidRPr="00AE4681" w:rsidRDefault="00F0002C" w:rsidP="005707C5">
      <w:pPr>
        <w:pStyle w:val="Odsekzoznamu"/>
        <w:numPr>
          <w:ilvl w:val="0"/>
          <w:numId w:val="73"/>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 xml:space="preserve">Systému riadenia PRV </w:t>
      </w:r>
      <w:r w:rsidR="004C5C2B" w:rsidRPr="00AE4681">
        <w:rPr>
          <w:rFonts w:asciiTheme="minorHAnsi" w:hAnsiTheme="minorHAnsi" w:cstheme="minorHAnsi"/>
          <w:sz w:val="22"/>
        </w:rPr>
        <w:t>(zverejnený na webovom sídle PPA</w:t>
      </w:r>
      <w:r w:rsidR="00287EE8">
        <w:rPr>
          <w:rFonts w:asciiTheme="minorHAnsi" w:hAnsiTheme="minorHAnsi" w:cstheme="minorHAnsi"/>
          <w:sz w:val="22"/>
        </w:rPr>
        <w:t xml:space="preserve"> </w:t>
      </w:r>
      <w:r w:rsidR="00287EE8" w:rsidRPr="00287EE8">
        <w:rPr>
          <w:rFonts w:asciiTheme="minorHAnsi" w:hAnsiTheme="minorHAnsi" w:cstheme="minorHAnsi"/>
          <w:sz w:val="22"/>
        </w:rPr>
        <w:t>alebo MPRV SR);</w:t>
      </w:r>
    </w:p>
    <w:p w14:paraId="1090B93F" w14:textId="2584E401" w:rsidR="004C5C2B" w:rsidRDefault="004C5C2B" w:rsidP="005707C5">
      <w:pPr>
        <w:pStyle w:val="Odsekzoznamu"/>
        <w:numPr>
          <w:ilvl w:val="0"/>
          <w:numId w:val="73"/>
        </w:numPr>
        <w:spacing w:after="0" w:line="264" w:lineRule="auto"/>
        <w:ind w:left="567" w:hanging="567"/>
        <w:rPr>
          <w:rFonts w:asciiTheme="minorHAnsi" w:hAnsiTheme="minorHAnsi" w:cstheme="minorHAnsi"/>
          <w:sz w:val="22"/>
        </w:rPr>
      </w:pPr>
      <w:r w:rsidRPr="00AE4681">
        <w:rPr>
          <w:rFonts w:asciiTheme="minorHAnsi" w:hAnsiTheme="minorHAnsi" w:cstheme="minorHAnsi"/>
          <w:sz w:val="22"/>
        </w:rPr>
        <w:t>Systému finančného riadenia EPFRV (zverejnený na webovom sídle PPA</w:t>
      </w:r>
      <w:r w:rsidR="00287EE8" w:rsidRPr="00287EE8">
        <w:t xml:space="preserve"> </w:t>
      </w:r>
      <w:r w:rsidR="00287EE8" w:rsidRPr="00287EE8">
        <w:rPr>
          <w:rFonts w:asciiTheme="minorHAnsi" w:hAnsiTheme="minorHAnsi" w:cstheme="minorHAnsi"/>
          <w:sz w:val="22"/>
        </w:rPr>
        <w:t>alebo MPRV SR);</w:t>
      </w:r>
    </w:p>
    <w:p w14:paraId="35E524A5" w14:textId="7E7D61A9" w:rsidR="00287EE8" w:rsidRPr="00287EE8" w:rsidRDefault="00287EE8" w:rsidP="005707C5">
      <w:pPr>
        <w:pStyle w:val="Odsekzoznamu"/>
        <w:numPr>
          <w:ilvl w:val="0"/>
          <w:numId w:val="73"/>
        </w:numPr>
        <w:spacing w:after="0" w:line="264" w:lineRule="auto"/>
        <w:ind w:left="567" w:hanging="567"/>
        <w:jc w:val="both"/>
        <w:rPr>
          <w:rFonts w:asciiTheme="minorHAnsi" w:hAnsiTheme="minorHAnsi" w:cstheme="minorHAnsi"/>
          <w:sz w:val="22"/>
        </w:rPr>
      </w:pPr>
      <w:r w:rsidRPr="00287EE8">
        <w:rPr>
          <w:rFonts w:asciiTheme="minorHAnsi" w:hAnsiTheme="minorHAnsi" w:cstheme="minorHAnsi"/>
          <w:sz w:val="22"/>
        </w:rPr>
        <w:t xml:space="preserve">legislatívy EÚ (zverejnenej na </w:t>
      </w:r>
      <w:hyperlink r:id="rId15" w:history="1">
        <w:r w:rsidRPr="00287EE8">
          <w:rPr>
            <w:rStyle w:val="Hypertextovprepojenie"/>
            <w:rFonts w:asciiTheme="minorHAnsi" w:hAnsiTheme="minorHAnsi" w:cstheme="minorHAnsi"/>
            <w:sz w:val="22"/>
          </w:rPr>
          <w:t>Úradný vestník Európskej únie - EUR-Lex (europa.eu)</w:t>
        </w:r>
      </w:hyperlink>
      <w:r w:rsidRPr="00287EE8">
        <w:rPr>
          <w:rFonts w:asciiTheme="minorHAnsi" w:hAnsiTheme="minorHAnsi" w:cstheme="minorHAnsi"/>
          <w:sz w:val="22"/>
        </w:rPr>
        <w:t xml:space="preserve"> a legislatívy SR zverejnenej v zbierke zákonov)</w:t>
      </w:r>
      <w:r w:rsidR="009F3081">
        <w:rPr>
          <w:rFonts w:asciiTheme="minorHAnsi" w:hAnsiTheme="minorHAnsi" w:cstheme="minorHAnsi"/>
          <w:sz w:val="22"/>
        </w:rPr>
        <w:t>.</w:t>
      </w:r>
    </w:p>
    <w:p w14:paraId="6E66A46F" w14:textId="71049A72" w:rsidR="00F7668F" w:rsidRDefault="00F7668F" w:rsidP="00AE4681">
      <w:pPr>
        <w:pStyle w:val="Odsekzoznamu"/>
        <w:spacing w:after="0" w:line="264" w:lineRule="auto"/>
        <w:ind w:left="567"/>
        <w:jc w:val="both"/>
        <w:rPr>
          <w:rFonts w:asciiTheme="minorHAnsi" w:hAnsiTheme="minorHAnsi" w:cstheme="minorHAnsi"/>
          <w:sz w:val="22"/>
        </w:rPr>
      </w:pPr>
    </w:p>
    <w:p w14:paraId="3F86F034" w14:textId="72BF242B" w:rsidR="004C5C2B" w:rsidRPr="00AE4681" w:rsidRDefault="004C5C2B" w:rsidP="005707C5">
      <w:pPr>
        <w:pStyle w:val="Odsekzoznamu"/>
        <w:numPr>
          <w:ilvl w:val="2"/>
          <w:numId w:val="92"/>
        </w:numPr>
        <w:ind w:left="567" w:hanging="567"/>
        <w:rPr>
          <w:rFonts w:asciiTheme="minorHAnsi" w:hAnsiTheme="minorHAnsi" w:cstheme="minorHAnsi"/>
          <w:b/>
          <w:sz w:val="22"/>
        </w:rPr>
      </w:pPr>
      <w:r w:rsidRPr="00AE4681">
        <w:rPr>
          <w:rFonts w:asciiTheme="minorHAnsi" w:hAnsiTheme="minorHAnsi" w:cstheme="minorHAnsi"/>
          <w:b/>
          <w:sz w:val="22"/>
        </w:rPr>
        <w:t>Základné právne predpisy EÚ pre účely PRV:</w:t>
      </w:r>
    </w:p>
    <w:p w14:paraId="62234CC4"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lastRenderedPageBreak/>
        <w:t>Zmluva o Európskej únii a Zmluva o fungovaní Európskej únie (ďalej len ,,Zmluva o fungovaní EÚ“),</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Zmluva o pristúpení k Európskej únii;</w:t>
      </w:r>
    </w:p>
    <w:p w14:paraId="7F44E4C6" w14:textId="1C8F76D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(EÚ, </w:t>
      </w:r>
      <w:proofErr w:type="spellStart"/>
      <w:r w:rsidRPr="00AE4681">
        <w:rPr>
          <w:rFonts w:asciiTheme="minorHAnsi" w:hAnsiTheme="minorHAnsi" w:cstheme="minorHAnsi"/>
          <w:sz w:val="22"/>
          <w:szCs w:val="22"/>
          <w:lang w:eastAsia="en-US"/>
        </w:rPr>
        <w:t>Euratom</w:t>
      </w:r>
      <w:proofErr w:type="spellEnd"/>
      <w:r w:rsidRPr="00AE4681">
        <w:rPr>
          <w:rFonts w:asciiTheme="minorHAnsi" w:hAnsiTheme="minorHAnsi" w:cstheme="minorHAnsi"/>
          <w:sz w:val="22"/>
          <w:szCs w:val="22"/>
          <w:lang w:eastAsia="en-US"/>
        </w:rPr>
        <w:t xml:space="preserve">) č. 1311/2013 z 2. decembra 2013, </w:t>
      </w:r>
      <w:r w:rsidR="00D67ED9" w:rsidRPr="00AE4681">
        <w:rPr>
          <w:rFonts w:asciiTheme="minorHAnsi" w:hAnsiTheme="minorHAnsi" w:cstheme="minorHAnsi"/>
          <w:sz w:val="22"/>
          <w:szCs w:val="22"/>
          <w:lang w:eastAsia="en-US"/>
        </w:rPr>
        <w:t>ktorým</w:t>
      </w:r>
      <w:r w:rsidRPr="00AE4681">
        <w:rPr>
          <w:rFonts w:asciiTheme="minorHAnsi" w:hAnsiTheme="minorHAnsi" w:cstheme="minorHAnsi"/>
          <w:sz w:val="22"/>
          <w:szCs w:val="22"/>
          <w:lang w:eastAsia="en-US"/>
        </w:rPr>
        <w:t xml:space="preserve"> sa ustanovuje </w:t>
      </w:r>
      <w:proofErr w:type="spellStart"/>
      <w:r w:rsidRPr="00AE4681">
        <w:rPr>
          <w:rFonts w:asciiTheme="minorHAnsi" w:hAnsiTheme="minorHAnsi" w:cstheme="minorHAnsi"/>
          <w:sz w:val="22"/>
          <w:szCs w:val="22"/>
          <w:lang w:eastAsia="en-US"/>
        </w:rPr>
        <w:t>viacročny</w:t>
      </w:r>
      <w:proofErr w:type="spellEnd"/>
      <w:r w:rsidRPr="00AE4681">
        <w:rPr>
          <w:rFonts w:asciiTheme="minorHAnsi" w:hAnsiTheme="minorHAnsi" w:cstheme="minorHAnsi"/>
          <w:sz w:val="22"/>
          <w:szCs w:val="22"/>
          <w:lang w:eastAsia="en-US"/>
        </w:rPr>
        <w:t xml:space="preserve">́ </w:t>
      </w:r>
      <w:r w:rsidR="00D67ED9" w:rsidRPr="00AE4681">
        <w:rPr>
          <w:rFonts w:asciiTheme="minorHAnsi" w:hAnsiTheme="minorHAnsi" w:cstheme="minorHAnsi"/>
          <w:sz w:val="22"/>
          <w:szCs w:val="22"/>
          <w:lang w:eastAsia="en-US"/>
        </w:rPr>
        <w:t>finančný</w:t>
      </w:r>
      <w:r w:rsidRPr="00AE4681">
        <w:rPr>
          <w:rFonts w:asciiTheme="minorHAnsi" w:hAnsiTheme="minorHAnsi" w:cstheme="minorHAnsi"/>
          <w:sz w:val="22"/>
          <w:szCs w:val="22"/>
          <w:lang w:eastAsia="en-US"/>
        </w:rPr>
        <w:t>́ rámec na roky 2014 – 2020;</w:t>
      </w:r>
    </w:p>
    <w:p w14:paraId="11097D83"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Nariadenie Rady (EÚ, </w:t>
      </w:r>
      <w:proofErr w:type="spellStart"/>
      <w:r w:rsidRPr="00AE4681">
        <w:rPr>
          <w:rFonts w:asciiTheme="minorHAnsi" w:hAnsiTheme="minorHAnsi" w:cstheme="minorHAnsi"/>
          <w:sz w:val="22"/>
          <w:szCs w:val="22"/>
        </w:rPr>
        <w:t>Euratom</w:t>
      </w:r>
      <w:proofErr w:type="spellEnd"/>
      <w:r w:rsidRPr="00AE4681">
        <w:rPr>
          <w:rFonts w:asciiTheme="minorHAnsi" w:hAnsiTheme="minorHAnsi" w:cstheme="minorHAnsi"/>
          <w:sz w:val="22"/>
          <w:szCs w:val="22"/>
        </w:rPr>
        <w:t>) 2020/2093</w:t>
      </w:r>
      <w:r w:rsidRPr="00AE4681">
        <w:rPr>
          <w:rFonts w:asciiTheme="minorHAnsi" w:hAnsiTheme="minorHAnsi" w:cstheme="minorHAnsi"/>
          <w:b/>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zo 17. decembra 2020</w:t>
      </w:r>
      <w:r w:rsidRPr="00AE4681">
        <w:rPr>
          <w:rFonts w:asciiTheme="minorHAnsi" w:hAnsiTheme="minorHAnsi" w:cstheme="minorHAnsi"/>
          <w:sz w:val="22"/>
          <w:szCs w:val="22"/>
        </w:rPr>
        <w:t>, ktorým sa stanovuje viacročný finančný rámec na roky 2021 až 2027;</w:t>
      </w:r>
    </w:p>
    <w:p w14:paraId="69A0C765" w14:textId="07821653" w:rsidR="005A76FA" w:rsidRPr="00AE4681" w:rsidRDefault="005A76FA" w:rsidP="00B81A0D">
      <w:pPr>
        <w:spacing w:before="0"/>
        <w:ind w:left="567"/>
        <w:rPr>
          <w:rFonts w:asciiTheme="minorHAnsi" w:hAnsiTheme="minorHAnsi" w:cstheme="minorHAnsi"/>
          <w:sz w:val="22"/>
          <w:szCs w:val="22"/>
          <w:lang w:eastAsia="en-US"/>
        </w:rPr>
      </w:pPr>
      <w:r w:rsidRPr="00901F6B">
        <w:rPr>
          <w:rFonts w:asciiTheme="minorHAnsi" w:hAnsiTheme="minorHAnsi" w:cstheme="minorHAnsi"/>
          <w:sz w:val="22"/>
          <w:szCs w:val="22"/>
        </w:rPr>
        <w:t xml:space="preserve">Nariadenie Európskeho parlamentu a Rady (EÚ, </w:t>
      </w:r>
      <w:proofErr w:type="spellStart"/>
      <w:r w:rsidRPr="00901F6B">
        <w:rPr>
          <w:rFonts w:asciiTheme="minorHAnsi" w:hAnsiTheme="minorHAnsi" w:cstheme="minorHAnsi"/>
          <w:sz w:val="22"/>
          <w:szCs w:val="22"/>
        </w:rPr>
        <w:t>Euratom</w:t>
      </w:r>
      <w:proofErr w:type="spellEnd"/>
      <w:r w:rsidRPr="00901F6B">
        <w:rPr>
          <w:rFonts w:asciiTheme="minorHAnsi" w:hAnsiTheme="minorHAnsi" w:cstheme="minorHAnsi"/>
          <w:sz w:val="22"/>
          <w:szCs w:val="22"/>
        </w:rPr>
        <w:t>) 2024/2509 z 23. septembra 2024 o rozpočtových pravidlách, ktoré sa vzťahujú na všeobecný rozpočet Únie</w:t>
      </w:r>
      <w:r>
        <w:rPr>
          <w:rFonts w:asciiTheme="minorHAnsi" w:hAnsiTheme="minorHAnsi" w:cstheme="minorHAnsi"/>
          <w:sz w:val="22"/>
          <w:szCs w:val="22"/>
        </w:rPr>
        <w:t xml:space="preserve">, ktorým sa zrušilo </w:t>
      </w:r>
      <w:r w:rsidRPr="00901F6B">
        <w:rPr>
          <w:rFonts w:asciiTheme="minorHAnsi" w:hAnsiTheme="minorHAnsi" w:cstheme="minorHAnsi"/>
          <w:sz w:val="22"/>
          <w:szCs w:val="22"/>
        </w:rPr>
        <w:t xml:space="preserve">Nariadenie Európskeho parlamentu a Rady (EÚ, </w:t>
      </w:r>
      <w:proofErr w:type="spellStart"/>
      <w:r w:rsidRPr="00901F6B">
        <w:rPr>
          <w:rFonts w:asciiTheme="minorHAnsi" w:hAnsiTheme="minorHAnsi" w:cstheme="minorHAnsi"/>
          <w:sz w:val="22"/>
          <w:szCs w:val="22"/>
        </w:rPr>
        <w:t>Euratom</w:t>
      </w:r>
      <w:proofErr w:type="spellEnd"/>
      <w:r w:rsidRPr="00901F6B">
        <w:rPr>
          <w:rFonts w:asciiTheme="minorHAnsi" w:hAnsiTheme="minorHAnsi" w:cstheme="minorHAnsi"/>
          <w:sz w:val="22"/>
          <w:szCs w:val="22"/>
        </w:rPr>
        <w:t>) 2018/1046 z 18. júla 2018 o rozpočtových pravidlách, ktoré sa vzťahujú na všeobecný rozpočet Únie</w:t>
      </w:r>
      <w:r>
        <w:rPr>
          <w:rFonts w:asciiTheme="minorHAnsi" w:hAnsiTheme="minorHAnsi" w:cstheme="minorHAnsi"/>
          <w:sz w:val="22"/>
          <w:szCs w:val="22"/>
        </w:rPr>
        <w:t>;</w:t>
      </w:r>
    </w:p>
    <w:p w14:paraId="580E552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(ES, </w:t>
      </w:r>
      <w:proofErr w:type="spellStart"/>
      <w:r w:rsidRPr="00AE4681">
        <w:rPr>
          <w:rFonts w:asciiTheme="minorHAnsi" w:hAnsiTheme="minorHAnsi" w:cstheme="minorHAnsi"/>
          <w:sz w:val="22"/>
          <w:szCs w:val="22"/>
          <w:lang w:eastAsia="en-US"/>
        </w:rPr>
        <w:t>Euratom</w:t>
      </w:r>
      <w:proofErr w:type="spellEnd"/>
      <w:r w:rsidRPr="00AE4681">
        <w:rPr>
          <w:rFonts w:asciiTheme="minorHAnsi" w:hAnsiTheme="minorHAnsi" w:cstheme="minorHAnsi"/>
          <w:sz w:val="22"/>
          <w:szCs w:val="22"/>
          <w:lang w:eastAsia="en-US"/>
        </w:rPr>
        <w:t xml:space="preserve">) č. 2988/95 </w:t>
      </w:r>
      <w:r w:rsidRPr="00AE4681">
        <w:rPr>
          <w:rFonts w:asciiTheme="minorHAnsi" w:hAnsiTheme="minorHAnsi" w:cstheme="minorHAnsi"/>
          <w:bCs/>
          <w:color w:val="333333"/>
          <w:sz w:val="22"/>
          <w:szCs w:val="22"/>
          <w:shd w:val="clear" w:color="auto" w:fill="FFFFFF"/>
        </w:rPr>
        <w:t>z 18. decembra 199</w:t>
      </w:r>
      <w:r w:rsidRPr="00AE4681">
        <w:rPr>
          <w:rFonts w:asciiTheme="minorHAnsi" w:hAnsiTheme="minorHAnsi" w:cstheme="minorHAnsi"/>
          <w:sz w:val="22"/>
          <w:szCs w:val="22"/>
          <w:lang w:eastAsia="en-US"/>
        </w:rPr>
        <w:t>5 o ochrane finančných záujmov Európskych spoločenstiev</w:t>
      </w:r>
      <w:r w:rsidRPr="00B76C7C">
        <w:rPr>
          <w:rFonts w:asciiTheme="minorHAnsi" w:hAnsiTheme="minorHAnsi" w:cstheme="minorHAnsi"/>
          <w:sz w:val="22"/>
          <w:szCs w:val="22"/>
          <w:lang w:eastAsia="en-US"/>
        </w:rPr>
        <w:t xml:space="preserve"> v</w:t>
      </w:r>
      <w:r w:rsidRPr="00123CC8">
        <w:rPr>
          <w:rFonts w:asciiTheme="minorHAnsi" w:hAnsiTheme="minorHAnsi" w:cstheme="minorHAnsi"/>
          <w:sz w:val="22"/>
          <w:szCs w:val="22"/>
          <w:lang w:eastAsia="en-US"/>
        </w:rPr>
        <w:t xml:space="preserve"> platnom znení </w:t>
      </w:r>
      <w:r w:rsidRPr="00AE4681">
        <w:rPr>
          <w:rFonts w:asciiTheme="minorHAnsi" w:hAnsiTheme="minorHAnsi" w:cstheme="minorHAnsi"/>
          <w:sz w:val="22"/>
          <w:szCs w:val="22"/>
        </w:rPr>
        <w:t>(ďalej len „nariadenie Rady č. 2988/95“)</w:t>
      </w:r>
      <w:r w:rsidRPr="00AE4681">
        <w:rPr>
          <w:rFonts w:asciiTheme="minorHAnsi" w:hAnsiTheme="minorHAnsi" w:cstheme="minorHAnsi"/>
          <w:sz w:val="22"/>
          <w:szCs w:val="22"/>
          <w:lang w:eastAsia="en-US"/>
        </w:rPr>
        <w:t>;</w:t>
      </w:r>
    </w:p>
    <w:p w14:paraId="38E6268B" w14:textId="48CCFFF9" w:rsidR="005A76FA" w:rsidRPr="00AE4681" w:rsidRDefault="005A76FA" w:rsidP="005A76FA">
      <w:pPr>
        <w:numPr>
          <w:ilvl w:val="0"/>
          <w:numId w:val="2"/>
        </w:numPr>
        <w:spacing w:before="0"/>
        <w:ind w:left="567" w:hanging="567"/>
        <w:rPr>
          <w:rFonts w:asciiTheme="minorHAnsi" w:hAnsiTheme="minorHAnsi" w:cstheme="minorHAnsi"/>
          <w:sz w:val="22"/>
          <w:szCs w:val="22"/>
        </w:rPr>
      </w:pPr>
      <w:r w:rsidRPr="00901F6B">
        <w:rPr>
          <w:rFonts w:asciiTheme="minorHAnsi" w:hAnsiTheme="minorHAnsi" w:cstheme="minorHAnsi"/>
          <w:sz w:val="22"/>
          <w:szCs w:val="22"/>
        </w:rPr>
        <w:t>Delegované nariadenie Komisie (EÚ) 2024/205 z 18. decembra 2023, ktorým sa do nariadenia Európskeho parlamentu a Rady (EÚ) 2021/2116 dopĺňajú osobitné ustanovenia o oznamovaní nezrovnalostí týkajúcich sa Európskeho poľnohospodárskeho záručného fondu a Európskeho poľnohospodárskeho fondu pre rozvoj vidieka a ktorým sa zrušuje delegované nariadenie Komisie (EÚ) 2015/1971</w:t>
      </w:r>
      <w:r>
        <w:rPr>
          <w:rFonts w:asciiTheme="minorHAnsi" w:hAnsiTheme="minorHAnsi" w:cstheme="minorHAnsi"/>
          <w:sz w:val="22"/>
          <w:szCs w:val="22"/>
        </w:rPr>
        <w:t>;</w:t>
      </w:r>
    </w:p>
    <w:p w14:paraId="63AFE628" w14:textId="7CC27C10" w:rsidR="005A76FA" w:rsidRPr="00AE4681" w:rsidRDefault="005A76FA" w:rsidP="00B81A0D">
      <w:pPr>
        <w:spacing w:before="0"/>
        <w:ind w:left="567"/>
        <w:rPr>
          <w:rFonts w:asciiTheme="minorHAnsi" w:hAnsiTheme="minorHAnsi" w:cstheme="minorHAnsi"/>
          <w:sz w:val="22"/>
          <w:szCs w:val="22"/>
        </w:rPr>
      </w:pPr>
      <w:r w:rsidRPr="00901F6B">
        <w:rPr>
          <w:rFonts w:asciiTheme="minorHAnsi" w:hAnsiTheme="minorHAnsi" w:cstheme="minorHAnsi"/>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r>
        <w:rPr>
          <w:rFonts w:asciiTheme="minorHAnsi" w:hAnsiTheme="minorHAnsi" w:cstheme="minorHAnsi"/>
          <w:sz w:val="22"/>
          <w:szCs w:val="22"/>
        </w:rPr>
        <w:t>;</w:t>
      </w:r>
    </w:p>
    <w:p w14:paraId="6E1D8A09" w14:textId="72238A6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rady (EURATOM, ES) č. 2185/1996 </w:t>
      </w:r>
      <w:r w:rsidRPr="00AE4681">
        <w:rPr>
          <w:rFonts w:asciiTheme="minorHAnsi" w:hAnsiTheme="minorHAnsi" w:cstheme="minorHAnsi"/>
          <w:bCs/>
          <w:color w:val="333333"/>
          <w:sz w:val="22"/>
          <w:szCs w:val="22"/>
          <w:shd w:val="clear" w:color="auto" w:fill="FFFFFF"/>
        </w:rPr>
        <w:t>z 11. novembra 1996</w:t>
      </w:r>
      <w:r w:rsidRPr="00AE4681">
        <w:rPr>
          <w:rFonts w:asciiTheme="minorHAnsi" w:hAnsiTheme="minorHAnsi" w:cstheme="minorHAnsi"/>
          <w:sz w:val="22"/>
          <w:szCs w:val="22"/>
          <w:lang w:eastAsia="en-US"/>
        </w:rPr>
        <w:t xml:space="preserve"> o kontrolách a inšpekciách na mieste </w:t>
      </w:r>
      <w:r w:rsidRPr="00B76C7C">
        <w:rPr>
          <w:rFonts w:asciiTheme="minorHAnsi" w:hAnsiTheme="minorHAnsi" w:cstheme="minorHAnsi"/>
          <w:sz w:val="22"/>
          <w:szCs w:val="22"/>
          <w:lang w:eastAsia="en-US"/>
        </w:rPr>
        <w:t>vykonávaných</w:t>
      </w:r>
      <w:r w:rsidRPr="00AE4681">
        <w:rPr>
          <w:rFonts w:asciiTheme="minorHAnsi" w:hAnsiTheme="minorHAnsi" w:cstheme="minorHAnsi"/>
          <w:sz w:val="22"/>
          <w:szCs w:val="22"/>
          <w:lang w:eastAsia="en-US"/>
        </w:rPr>
        <w:t xml:space="preserve"> Komisiou a cieľom ochrany </w:t>
      </w:r>
      <w:r w:rsidRPr="00B76C7C">
        <w:rPr>
          <w:rFonts w:asciiTheme="minorHAnsi" w:hAnsiTheme="minorHAnsi" w:cstheme="minorHAnsi"/>
          <w:sz w:val="22"/>
          <w:szCs w:val="22"/>
          <w:lang w:eastAsia="en-US"/>
        </w:rPr>
        <w:t>finančných</w:t>
      </w:r>
      <w:r w:rsidRPr="00AE4681">
        <w:rPr>
          <w:rFonts w:asciiTheme="minorHAnsi" w:hAnsiTheme="minorHAnsi" w:cstheme="minorHAnsi"/>
          <w:sz w:val="22"/>
          <w:szCs w:val="22"/>
          <w:lang w:eastAsia="en-US"/>
        </w:rPr>
        <w:t xml:space="preserve"> záujmov Európskych spoločenstiev pred spreneverou a </w:t>
      </w:r>
      <w:r w:rsidRPr="00B76C7C">
        <w:rPr>
          <w:rFonts w:asciiTheme="minorHAnsi" w:hAnsiTheme="minorHAnsi" w:cstheme="minorHAnsi"/>
          <w:sz w:val="22"/>
          <w:szCs w:val="22"/>
          <w:lang w:eastAsia="en-US"/>
        </w:rPr>
        <w:t>inými</w:t>
      </w:r>
      <w:r w:rsidRPr="00AE4681">
        <w:rPr>
          <w:rFonts w:asciiTheme="minorHAnsi" w:hAnsiTheme="minorHAnsi" w:cstheme="minorHAnsi"/>
          <w:sz w:val="22"/>
          <w:szCs w:val="22"/>
          <w:lang w:eastAsia="en-US"/>
        </w:rPr>
        <w:t xml:space="preserve"> podvodmi</w:t>
      </w:r>
      <w:r w:rsidRPr="00B76C7C">
        <w:rPr>
          <w:rFonts w:asciiTheme="minorHAnsi" w:hAnsiTheme="minorHAnsi" w:cstheme="minorHAnsi"/>
          <w:sz w:val="22"/>
          <w:szCs w:val="22"/>
          <w:lang w:eastAsia="en-US"/>
        </w:rPr>
        <w:t xml:space="preserve"> </w:t>
      </w:r>
      <w:r w:rsidRPr="00123CC8">
        <w:rPr>
          <w:rFonts w:asciiTheme="minorHAnsi" w:hAnsiTheme="minorHAnsi" w:cstheme="minorHAnsi"/>
          <w:sz w:val="22"/>
          <w:szCs w:val="22"/>
          <w:lang w:eastAsia="en-US" w:bidi="sk-SK"/>
        </w:rPr>
        <w:t xml:space="preserve">(ďalej </w:t>
      </w:r>
      <w:r w:rsidRPr="00123CC8">
        <w:rPr>
          <w:rFonts w:asciiTheme="minorHAnsi" w:hAnsiTheme="minorHAnsi" w:cstheme="minorHAnsi"/>
          <w:sz w:val="22"/>
          <w:szCs w:val="22"/>
          <w:lang w:eastAsia="en-US" w:bidi="en-US"/>
        </w:rPr>
        <w:t xml:space="preserve">len „nariadenie Rady (ES) </w:t>
      </w:r>
      <w:r w:rsidRPr="00123CC8">
        <w:rPr>
          <w:rFonts w:asciiTheme="minorHAnsi" w:hAnsiTheme="minorHAnsi" w:cstheme="minorHAnsi"/>
          <w:sz w:val="22"/>
          <w:szCs w:val="22"/>
          <w:lang w:eastAsia="en-US" w:bidi="sk-SK"/>
        </w:rPr>
        <w:t xml:space="preserve">č. </w:t>
      </w:r>
      <w:r w:rsidRPr="00123CC8">
        <w:rPr>
          <w:rFonts w:asciiTheme="minorHAnsi" w:hAnsiTheme="minorHAnsi" w:cstheme="minorHAnsi"/>
          <w:sz w:val="22"/>
          <w:szCs w:val="22"/>
          <w:lang w:eastAsia="en-US" w:bidi="en-US"/>
        </w:rPr>
        <w:t>2185/96“)</w:t>
      </w:r>
      <w:r w:rsidRPr="00AE4681">
        <w:rPr>
          <w:rFonts w:asciiTheme="minorHAnsi" w:hAnsiTheme="minorHAnsi" w:cstheme="minorHAnsi"/>
          <w:sz w:val="22"/>
          <w:szCs w:val="22"/>
          <w:lang w:eastAsia="en-US"/>
        </w:rPr>
        <w:t>;</w:t>
      </w:r>
    </w:p>
    <w:p w14:paraId="7E455E9F" w14:textId="58824D1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Komisie (ES, </w:t>
      </w:r>
      <w:proofErr w:type="spellStart"/>
      <w:r w:rsidRPr="00AE4681">
        <w:rPr>
          <w:rFonts w:asciiTheme="minorHAnsi" w:hAnsiTheme="minorHAnsi" w:cstheme="minorHAnsi"/>
          <w:sz w:val="22"/>
          <w:szCs w:val="22"/>
          <w:lang w:eastAsia="en-US"/>
        </w:rPr>
        <w:t>Euroatom</w:t>
      </w:r>
      <w:proofErr w:type="spellEnd"/>
      <w:r w:rsidRPr="00AE4681">
        <w:rPr>
          <w:rFonts w:asciiTheme="minorHAnsi" w:hAnsiTheme="minorHAnsi" w:cstheme="minorHAnsi"/>
          <w:sz w:val="22"/>
          <w:szCs w:val="22"/>
          <w:lang w:eastAsia="en-US"/>
        </w:rPr>
        <w:t xml:space="preserve">) č. 1302/2008 zo 17. decembra 2008 o centrálnej databáze vylúčených subjektov (ďalej len ,,nariadenie </w:t>
      </w:r>
      <w:r w:rsidRPr="00B76C7C">
        <w:rPr>
          <w:rFonts w:asciiTheme="minorHAnsi" w:hAnsiTheme="minorHAnsi" w:cstheme="minorHAnsi"/>
          <w:sz w:val="22"/>
          <w:szCs w:val="22"/>
          <w:lang w:eastAsia="en-US"/>
        </w:rPr>
        <w:t xml:space="preserve">Komisie </w:t>
      </w:r>
      <w:r w:rsidRPr="00123CC8">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1302/2008“);</w:t>
      </w:r>
    </w:p>
    <w:p w14:paraId="464BF492" w14:textId="00E5100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w:t>
      </w:r>
      <w:proofErr w:type="spellStart"/>
      <w:r w:rsidRPr="00AE4681">
        <w:rPr>
          <w:rFonts w:asciiTheme="minorHAnsi" w:hAnsiTheme="minorHAnsi" w:cstheme="minorHAnsi"/>
          <w:sz w:val="22"/>
          <w:szCs w:val="22"/>
          <w:lang w:eastAsia="en-US"/>
        </w:rPr>
        <w:t>Euratom</w:t>
      </w:r>
      <w:proofErr w:type="spellEnd"/>
      <w:r w:rsidRPr="00AE4681">
        <w:rPr>
          <w:rFonts w:asciiTheme="minorHAnsi" w:hAnsiTheme="minorHAnsi" w:cstheme="minorHAnsi"/>
          <w:sz w:val="22"/>
          <w:szCs w:val="22"/>
          <w:lang w:eastAsia="en-US"/>
        </w:rPr>
        <w:t xml:space="preserve">) č. 883/2013 z 11. septembra 2013 o vyšetrovaniach </w:t>
      </w:r>
      <w:r w:rsidRPr="00B76C7C">
        <w:rPr>
          <w:rFonts w:asciiTheme="minorHAnsi" w:hAnsiTheme="minorHAnsi" w:cstheme="minorHAnsi"/>
          <w:sz w:val="22"/>
          <w:szCs w:val="22"/>
          <w:lang w:eastAsia="en-US"/>
        </w:rPr>
        <w:t>vykonávaných</w:t>
      </w:r>
      <w:r w:rsidRPr="00AE4681">
        <w:rPr>
          <w:rFonts w:asciiTheme="minorHAnsi" w:hAnsiTheme="minorHAnsi" w:cstheme="minorHAnsi"/>
          <w:sz w:val="22"/>
          <w:szCs w:val="22"/>
          <w:lang w:eastAsia="en-US"/>
        </w:rPr>
        <w:t xml:space="preserve"> Európskym úradom pre boj proti podvodom (OLAF), </w:t>
      </w:r>
      <w:r w:rsidRPr="00B76C7C">
        <w:rPr>
          <w:rFonts w:asciiTheme="minorHAnsi" w:hAnsiTheme="minorHAnsi" w:cstheme="minorHAnsi"/>
          <w:sz w:val="22"/>
          <w:szCs w:val="22"/>
          <w:lang w:eastAsia="en-US"/>
        </w:rPr>
        <w:t>ktorým</w:t>
      </w:r>
      <w:r w:rsidRPr="00AE4681">
        <w:rPr>
          <w:rFonts w:asciiTheme="minorHAnsi" w:hAnsiTheme="minorHAnsi" w:cstheme="minorHAnsi"/>
          <w:sz w:val="22"/>
          <w:szCs w:val="22"/>
          <w:lang w:eastAsia="en-US"/>
        </w:rPr>
        <w:t xml:space="preserve"> sa zrušuje nariadenie Európskeho parlamentu a Rady (ES) č. 1073/1999 a nariadenie Rady (</w:t>
      </w:r>
      <w:proofErr w:type="spellStart"/>
      <w:r w:rsidRPr="00AE4681">
        <w:rPr>
          <w:rFonts w:asciiTheme="minorHAnsi" w:hAnsiTheme="minorHAnsi" w:cstheme="minorHAnsi"/>
          <w:sz w:val="22"/>
          <w:szCs w:val="22"/>
          <w:lang w:eastAsia="en-US"/>
        </w:rPr>
        <w:t>Euratom</w:t>
      </w:r>
      <w:proofErr w:type="spellEnd"/>
      <w:r w:rsidRPr="00AE4681">
        <w:rPr>
          <w:rFonts w:asciiTheme="minorHAnsi" w:hAnsiTheme="minorHAnsi" w:cstheme="minorHAnsi"/>
          <w:sz w:val="22"/>
          <w:szCs w:val="22"/>
          <w:lang w:eastAsia="en-US"/>
        </w:rPr>
        <w:t xml:space="preserve">) č. 1074/1999 (ďalej len ,,nariadenie </w:t>
      </w:r>
      <w:r w:rsidRPr="00B76C7C">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883/2013“);</w:t>
      </w:r>
    </w:p>
    <w:p w14:paraId="6AF253C9" w14:textId="6B655406"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Smernica Európskeho parlamentu a Rady 2011/92/EÚ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13. decembra 2011</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 xml:space="preserve">o posudzovaní vplyvov </w:t>
      </w:r>
      <w:r w:rsidRPr="00B76C7C">
        <w:rPr>
          <w:rFonts w:asciiTheme="minorHAnsi" w:hAnsiTheme="minorHAnsi" w:cstheme="minorHAnsi"/>
          <w:sz w:val="22"/>
          <w:szCs w:val="22"/>
          <w:lang w:eastAsia="en-US"/>
        </w:rPr>
        <w:t>určitých</w:t>
      </w:r>
      <w:r w:rsidRPr="00AE4681">
        <w:rPr>
          <w:rFonts w:asciiTheme="minorHAnsi" w:hAnsiTheme="minorHAnsi" w:cstheme="minorHAnsi"/>
          <w:sz w:val="22"/>
          <w:szCs w:val="22"/>
          <w:lang w:eastAsia="en-US"/>
        </w:rPr>
        <w:t xml:space="preserve"> </w:t>
      </w:r>
      <w:r w:rsidRPr="00B76C7C">
        <w:rPr>
          <w:rFonts w:asciiTheme="minorHAnsi" w:hAnsiTheme="minorHAnsi" w:cstheme="minorHAnsi"/>
          <w:sz w:val="22"/>
          <w:szCs w:val="22"/>
          <w:lang w:eastAsia="en-US"/>
        </w:rPr>
        <w:t>verejných</w:t>
      </w:r>
      <w:r w:rsidRPr="00AE4681">
        <w:rPr>
          <w:rFonts w:asciiTheme="minorHAnsi" w:hAnsiTheme="minorHAnsi" w:cstheme="minorHAnsi"/>
          <w:sz w:val="22"/>
          <w:szCs w:val="22"/>
          <w:lang w:eastAsia="en-US"/>
        </w:rPr>
        <w:t xml:space="preserve"> a </w:t>
      </w:r>
      <w:r w:rsidRPr="00B76C7C">
        <w:rPr>
          <w:rFonts w:asciiTheme="minorHAnsi" w:hAnsiTheme="minorHAnsi" w:cstheme="minorHAnsi"/>
          <w:sz w:val="22"/>
          <w:szCs w:val="22"/>
          <w:lang w:eastAsia="en-US"/>
        </w:rPr>
        <w:t>súkromných</w:t>
      </w:r>
      <w:r w:rsidRPr="00AE4681">
        <w:rPr>
          <w:rFonts w:asciiTheme="minorHAnsi" w:hAnsiTheme="minorHAnsi" w:cstheme="minorHAnsi"/>
          <w:sz w:val="22"/>
          <w:szCs w:val="22"/>
          <w:lang w:eastAsia="en-US"/>
        </w:rPr>
        <w:t xml:space="preserve"> projektov na životné prostredie (ďalej</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len</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,,smernica EIA“);</w:t>
      </w:r>
    </w:p>
    <w:p w14:paraId="6D85428C" w14:textId="217AC0CC"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Delegované Nariadenie Komisie (EÚ) č. 240/2014 zo 7. </w:t>
      </w:r>
      <w:r w:rsidRPr="00CC118D">
        <w:rPr>
          <w:rFonts w:asciiTheme="minorHAnsi" w:hAnsiTheme="minorHAnsi" w:cstheme="minorHAnsi"/>
          <w:sz w:val="22"/>
          <w:szCs w:val="22"/>
        </w:rPr>
        <w:t>januára</w:t>
      </w:r>
      <w:r w:rsidRPr="00AE4681">
        <w:rPr>
          <w:rFonts w:asciiTheme="minorHAnsi" w:hAnsiTheme="minorHAnsi" w:cstheme="minorHAnsi"/>
          <w:sz w:val="22"/>
          <w:szCs w:val="22"/>
        </w:rPr>
        <w:t xml:space="preserve"> 2014 o </w:t>
      </w:r>
      <w:r w:rsidRPr="00CC118D">
        <w:rPr>
          <w:rFonts w:asciiTheme="minorHAnsi" w:hAnsiTheme="minorHAnsi" w:cstheme="minorHAnsi"/>
          <w:sz w:val="22"/>
          <w:szCs w:val="22"/>
        </w:rPr>
        <w:t>európskom</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kódexe</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správania</w:t>
      </w:r>
      <w:r w:rsidRPr="00AE4681">
        <w:rPr>
          <w:rFonts w:asciiTheme="minorHAnsi" w:hAnsiTheme="minorHAnsi" w:cstheme="minorHAnsi"/>
          <w:sz w:val="22"/>
          <w:szCs w:val="22"/>
        </w:rPr>
        <w:t xml:space="preserve"> pre partnerstvo v </w:t>
      </w:r>
      <w:r w:rsidRPr="00CC118D">
        <w:rPr>
          <w:rFonts w:asciiTheme="minorHAnsi" w:hAnsiTheme="minorHAnsi" w:cstheme="minorHAnsi"/>
          <w:sz w:val="22"/>
          <w:szCs w:val="22"/>
        </w:rPr>
        <w:t>rámci</w:t>
      </w:r>
      <w:r w:rsidRPr="00AE4681">
        <w:rPr>
          <w:rFonts w:asciiTheme="minorHAnsi" w:hAnsiTheme="minorHAnsi" w:cstheme="minorHAnsi"/>
          <w:sz w:val="22"/>
          <w:szCs w:val="22"/>
        </w:rPr>
        <w:t xml:space="preserve"> </w:t>
      </w:r>
      <w:r w:rsidRPr="00CC118D">
        <w:rPr>
          <w:rFonts w:asciiTheme="minorHAnsi" w:hAnsiTheme="minorHAnsi" w:cstheme="minorHAnsi"/>
          <w:sz w:val="22"/>
          <w:szCs w:val="22"/>
        </w:rPr>
        <w:t>európskych</w:t>
      </w:r>
      <w:r w:rsidRPr="00AE4681">
        <w:rPr>
          <w:rFonts w:asciiTheme="minorHAnsi" w:hAnsiTheme="minorHAnsi" w:cstheme="minorHAnsi"/>
          <w:sz w:val="22"/>
          <w:szCs w:val="22"/>
        </w:rPr>
        <w:t xml:space="preserve"> </w:t>
      </w:r>
      <w:proofErr w:type="spellStart"/>
      <w:r w:rsidRPr="00AE4681">
        <w:rPr>
          <w:rFonts w:asciiTheme="minorHAnsi" w:hAnsiTheme="minorHAnsi" w:cstheme="minorHAnsi"/>
          <w:sz w:val="22"/>
          <w:szCs w:val="22"/>
        </w:rPr>
        <w:t>štrukturálnych</w:t>
      </w:r>
      <w:proofErr w:type="spellEnd"/>
      <w:r w:rsidRPr="00AE4681">
        <w:rPr>
          <w:rFonts w:asciiTheme="minorHAnsi" w:hAnsiTheme="minorHAnsi" w:cstheme="minorHAnsi"/>
          <w:sz w:val="22"/>
          <w:szCs w:val="22"/>
        </w:rPr>
        <w:t xml:space="preserve"> a </w:t>
      </w:r>
      <w:r w:rsidRPr="00CC118D">
        <w:rPr>
          <w:rFonts w:asciiTheme="minorHAnsi" w:hAnsiTheme="minorHAnsi" w:cstheme="minorHAnsi"/>
          <w:sz w:val="22"/>
          <w:szCs w:val="22"/>
        </w:rPr>
        <w:t>investičných</w:t>
      </w:r>
      <w:r w:rsidRPr="00AE4681">
        <w:rPr>
          <w:rFonts w:asciiTheme="minorHAnsi" w:hAnsiTheme="minorHAnsi" w:cstheme="minorHAnsi"/>
          <w:sz w:val="22"/>
          <w:szCs w:val="22"/>
        </w:rPr>
        <w:t xml:space="preserve"> fondov;</w:t>
      </w:r>
    </w:p>
    <w:p w14:paraId="2C56F0DE" w14:textId="7D430522"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č. 1303/2013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ktorým</w:t>
      </w:r>
      <w:proofErr w:type="spellEnd"/>
      <w:r w:rsidRPr="00AE4681">
        <w:rPr>
          <w:rFonts w:asciiTheme="minorHAnsi" w:hAnsiTheme="minorHAnsi" w:cstheme="minorHAnsi"/>
          <w:sz w:val="22"/>
          <w:szCs w:val="22"/>
          <w:lang w:eastAsia="en-US"/>
        </w:rPr>
        <w:t xml:space="preserve"> sa </w:t>
      </w:r>
      <w:proofErr w:type="spellStart"/>
      <w:r w:rsidRPr="00AE4681">
        <w:rPr>
          <w:rFonts w:asciiTheme="minorHAnsi" w:hAnsiTheme="minorHAnsi" w:cstheme="minorHAnsi"/>
          <w:sz w:val="22"/>
          <w:szCs w:val="22"/>
          <w:lang w:eastAsia="en-US"/>
        </w:rPr>
        <w:t>stanovuju</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spoločne</w:t>
      </w:r>
      <w:proofErr w:type="spellEnd"/>
      <w:r w:rsidRPr="00AE4681">
        <w:rPr>
          <w:rFonts w:asciiTheme="minorHAnsi" w:hAnsiTheme="minorHAnsi" w:cstheme="minorHAnsi"/>
          <w:sz w:val="22"/>
          <w:szCs w:val="22"/>
          <w:lang w:eastAsia="en-US"/>
        </w:rPr>
        <w:t xml:space="preserve">́ ustanovenia o </w:t>
      </w:r>
      <w:r w:rsidRPr="00CC118D">
        <w:rPr>
          <w:rFonts w:asciiTheme="minorHAnsi" w:hAnsiTheme="minorHAnsi" w:cstheme="minorHAnsi"/>
          <w:sz w:val="22"/>
          <w:szCs w:val="22"/>
          <w:lang w:eastAsia="en-US"/>
        </w:rPr>
        <w:t>Európskom</w:t>
      </w:r>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regionálneho</w:t>
      </w:r>
      <w:proofErr w:type="spellEnd"/>
      <w:r w:rsidRPr="00AE4681">
        <w:rPr>
          <w:rFonts w:asciiTheme="minorHAnsi" w:hAnsiTheme="minorHAnsi" w:cstheme="minorHAnsi"/>
          <w:sz w:val="22"/>
          <w:szCs w:val="22"/>
          <w:lang w:eastAsia="en-US"/>
        </w:rPr>
        <w:t xml:space="preserve"> rozvoja,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sociálnom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Kohéznom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poľnohospodárskom</w:t>
      </w:r>
      <w:proofErr w:type="spellEnd"/>
      <w:r w:rsidRPr="00AE4681">
        <w:rPr>
          <w:rFonts w:asciiTheme="minorHAnsi" w:hAnsiTheme="minorHAnsi" w:cstheme="minorHAnsi"/>
          <w:sz w:val="22"/>
          <w:szCs w:val="22"/>
          <w:lang w:eastAsia="en-US"/>
        </w:rPr>
        <w:t xml:space="preserve"> fonde pre rozvoj vidieka 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námornom</w:t>
      </w:r>
      <w:proofErr w:type="spellEnd"/>
      <w:r w:rsidRPr="00AE4681">
        <w:rPr>
          <w:rFonts w:asciiTheme="minorHAnsi" w:hAnsiTheme="minorHAnsi" w:cstheme="minorHAnsi"/>
          <w:sz w:val="22"/>
          <w:szCs w:val="22"/>
          <w:lang w:eastAsia="en-US"/>
        </w:rPr>
        <w:t xml:space="preserve"> a </w:t>
      </w:r>
      <w:proofErr w:type="spellStart"/>
      <w:r w:rsidRPr="00AE4681">
        <w:rPr>
          <w:rFonts w:asciiTheme="minorHAnsi" w:hAnsiTheme="minorHAnsi" w:cstheme="minorHAnsi"/>
          <w:sz w:val="22"/>
          <w:szCs w:val="22"/>
          <w:lang w:eastAsia="en-US"/>
        </w:rPr>
        <w:t>rybárskom</w:t>
      </w:r>
      <w:proofErr w:type="spellEnd"/>
      <w:r w:rsidRPr="00AE4681">
        <w:rPr>
          <w:rFonts w:asciiTheme="minorHAnsi" w:hAnsiTheme="minorHAnsi" w:cstheme="minorHAnsi"/>
          <w:sz w:val="22"/>
          <w:szCs w:val="22"/>
          <w:lang w:eastAsia="en-US"/>
        </w:rPr>
        <w:t xml:space="preserve"> fonde a </w:t>
      </w:r>
      <w:proofErr w:type="spellStart"/>
      <w:r w:rsidRPr="00AE4681">
        <w:rPr>
          <w:rFonts w:asciiTheme="minorHAnsi" w:hAnsiTheme="minorHAnsi" w:cstheme="minorHAnsi"/>
          <w:sz w:val="22"/>
          <w:szCs w:val="22"/>
          <w:lang w:eastAsia="en-US"/>
        </w:rPr>
        <w:t>ktorým</w:t>
      </w:r>
      <w:proofErr w:type="spellEnd"/>
      <w:r w:rsidRPr="00AE4681">
        <w:rPr>
          <w:rFonts w:asciiTheme="minorHAnsi" w:hAnsiTheme="minorHAnsi" w:cstheme="minorHAnsi"/>
          <w:sz w:val="22"/>
          <w:szCs w:val="22"/>
          <w:lang w:eastAsia="en-US"/>
        </w:rPr>
        <w:t xml:space="preserve"> sa </w:t>
      </w:r>
      <w:proofErr w:type="spellStart"/>
      <w:r w:rsidRPr="00AE4681">
        <w:rPr>
          <w:rFonts w:asciiTheme="minorHAnsi" w:hAnsiTheme="minorHAnsi" w:cstheme="minorHAnsi"/>
          <w:sz w:val="22"/>
          <w:szCs w:val="22"/>
          <w:lang w:eastAsia="en-US"/>
        </w:rPr>
        <w:t>stanovuju</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všeobecne</w:t>
      </w:r>
      <w:proofErr w:type="spellEnd"/>
      <w:r w:rsidRPr="00AE4681">
        <w:rPr>
          <w:rFonts w:asciiTheme="minorHAnsi" w:hAnsiTheme="minorHAnsi" w:cstheme="minorHAnsi"/>
          <w:sz w:val="22"/>
          <w:szCs w:val="22"/>
          <w:lang w:eastAsia="en-US"/>
        </w:rPr>
        <w:t xml:space="preserve">́ ustanovenia o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regionálneho</w:t>
      </w:r>
      <w:proofErr w:type="spellEnd"/>
      <w:r w:rsidRPr="00AE4681">
        <w:rPr>
          <w:rFonts w:asciiTheme="minorHAnsi" w:hAnsiTheme="minorHAnsi" w:cstheme="minorHAnsi"/>
          <w:sz w:val="22"/>
          <w:szCs w:val="22"/>
          <w:lang w:eastAsia="en-US"/>
        </w:rPr>
        <w:t xml:space="preserve"> rozvoja,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sociálnom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Kohéznom</w:t>
      </w:r>
      <w:proofErr w:type="spellEnd"/>
      <w:r w:rsidRPr="00AE4681">
        <w:rPr>
          <w:rFonts w:asciiTheme="minorHAnsi" w:hAnsiTheme="minorHAnsi" w:cstheme="minorHAnsi"/>
          <w:sz w:val="22"/>
          <w:szCs w:val="22"/>
          <w:lang w:eastAsia="en-US"/>
        </w:rPr>
        <w:t xml:space="preserve"> fonde 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námornom</w:t>
      </w:r>
      <w:proofErr w:type="spellEnd"/>
      <w:r w:rsidRPr="00AE4681">
        <w:rPr>
          <w:rFonts w:asciiTheme="minorHAnsi" w:hAnsiTheme="minorHAnsi" w:cstheme="minorHAnsi"/>
          <w:sz w:val="22"/>
          <w:szCs w:val="22"/>
          <w:lang w:eastAsia="en-US"/>
        </w:rPr>
        <w:t xml:space="preserve"> a </w:t>
      </w:r>
      <w:proofErr w:type="spellStart"/>
      <w:r w:rsidRPr="00AE4681">
        <w:rPr>
          <w:rFonts w:asciiTheme="minorHAnsi" w:hAnsiTheme="minorHAnsi" w:cstheme="minorHAnsi"/>
          <w:sz w:val="22"/>
          <w:szCs w:val="22"/>
          <w:lang w:eastAsia="en-US"/>
        </w:rPr>
        <w:t>rybárskom</w:t>
      </w:r>
      <w:proofErr w:type="spellEnd"/>
      <w:r w:rsidRPr="00AE4681">
        <w:rPr>
          <w:rFonts w:asciiTheme="minorHAnsi" w:hAnsiTheme="minorHAnsi" w:cstheme="minorHAnsi"/>
          <w:sz w:val="22"/>
          <w:szCs w:val="22"/>
          <w:lang w:eastAsia="en-US"/>
        </w:rPr>
        <w:t xml:space="preserve"> fonde, a </w:t>
      </w:r>
      <w:proofErr w:type="spellStart"/>
      <w:r w:rsidRPr="00AE4681">
        <w:rPr>
          <w:rFonts w:asciiTheme="minorHAnsi" w:hAnsiTheme="minorHAnsi" w:cstheme="minorHAnsi"/>
          <w:sz w:val="22"/>
          <w:szCs w:val="22"/>
          <w:lang w:eastAsia="en-US"/>
        </w:rPr>
        <w:t>ktorým</w:t>
      </w:r>
      <w:proofErr w:type="spellEnd"/>
      <w:r w:rsidRPr="00AE4681">
        <w:rPr>
          <w:rFonts w:asciiTheme="minorHAnsi" w:hAnsiTheme="minorHAnsi" w:cstheme="minorHAnsi"/>
          <w:sz w:val="22"/>
          <w:szCs w:val="22"/>
          <w:lang w:eastAsia="en-US"/>
        </w:rPr>
        <w:t xml:space="preserve"> sa </w:t>
      </w:r>
      <w:proofErr w:type="spellStart"/>
      <w:r w:rsidRPr="00AE4681">
        <w:rPr>
          <w:rFonts w:asciiTheme="minorHAnsi" w:hAnsiTheme="minorHAnsi" w:cstheme="minorHAnsi"/>
          <w:sz w:val="22"/>
          <w:szCs w:val="22"/>
          <w:lang w:eastAsia="en-US"/>
        </w:rPr>
        <w:t>zrušuje</w:t>
      </w:r>
      <w:proofErr w:type="spellEnd"/>
      <w:r w:rsidRPr="00AE4681">
        <w:rPr>
          <w:rFonts w:asciiTheme="minorHAnsi" w:hAnsiTheme="minorHAnsi" w:cstheme="minorHAnsi"/>
          <w:sz w:val="22"/>
          <w:szCs w:val="22"/>
          <w:lang w:eastAsia="en-US"/>
        </w:rPr>
        <w:t xml:space="preserve"> nariadenie Rady (ES) č. 1083/2006 (ďalej len „všeobecné nariadenie“);</w:t>
      </w:r>
    </w:p>
    <w:p w14:paraId="1E633FC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1305/2013 zo 17. decembra 2013 o podpore rozvoja vidieka prostredníctvom Európskeho poľnohospodárskeho fondu pre rozvoj vidieka (EPFRV) a o zrušení nariadenia Rady (ES) č. 1698/2005 v platnom znení (ďalej len „nariadenie (EÚ) č. 1305/2013);</w:t>
      </w:r>
    </w:p>
    <w:p w14:paraId="60937C6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1306/2013</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xml:space="preserve"> o financovaní, riadení a monitorovaní spoločnej poľnohospodárskej politiky a ktorým sa zrušujú </w:t>
      </w:r>
      <w:r w:rsidRPr="00AE4681">
        <w:rPr>
          <w:rFonts w:asciiTheme="minorHAnsi" w:hAnsiTheme="minorHAnsi" w:cstheme="minorHAnsi"/>
          <w:sz w:val="22"/>
          <w:szCs w:val="22"/>
          <w:lang w:eastAsia="en-US"/>
        </w:rPr>
        <w:lastRenderedPageBreak/>
        <w:t xml:space="preserve">nariadenia Rady (EHS) č. 352/78, (ES) č. 165/94, (ES) č. 2799/98, (ES) č. 814/2000, (ES) č. 1290/2005 a (ES) č. 485/2008 (ďalej len „nariadenie </w:t>
      </w:r>
      <w:r>
        <w:rPr>
          <w:rFonts w:asciiTheme="minorHAnsi" w:hAnsiTheme="minorHAnsi" w:cstheme="minorHAnsi"/>
          <w:sz w:val="22"/>
          <w:szCs w:val="22"/>
          <w:lang w:eastAsia="en-US"/>
        </w:rPr>
        <w:t xml:space="preserve">(EÚ) </w:t>
      </w:r>
      <w:r w:rsidRPr="00AE4681">
        <w:rPr>
          <w:rFonts w:asciiTheme="minorHAnsi" w:hAnsiTheme="minorHAnsi" w:cstheme="minorHAnsi"/>
          <w:sz w:val="22"/>
          <w:szCs w:val="22"/>
          <w:lang w:eastAsia="en-US"/>
        </w:rPr>
        <w:t>č. 1306/2013);</w:t>
      </w:r>
    </w:p>
    <w:p w14:paraId="15196374"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Vykonávacie nariadenie Komisie (EÚ) č. 908/2014 </w:t>
      </w:r>
      <w:r w:rsidRPr="00AE4681">
        <w:rPr>
          <w:rFonts w:asciiTheme="minorHAnsi" w:hAnsiTheme="minorHAnsi" w:cstheme="minorHAnsi"/>
          <w:bCs/>
          <w:color w:val="333333"/>
          <w:sz w:val="22"/>
          <w:szCs w:val="22"/>
          <w:shd w:val="clear" w:color="auto" w:fill="FFFFFF"/>
        </w:rPr>
        <w:t>zo 6. augusta 2014</w:t>
      </w:r>
      <w:r w:rsidRPr="00AE4681">
        <w:rPr>
          <w:rFonts w:asciiTheme="minorHAnsi" w:hAnsiTheme="minorHAnsi" w:cstheme="minorHAnsi"/>
          <w:sz w:val="22"/>
          <w:szCs w:val="22"/>
        </w:rPr>
        <w:t xml:space="preserve">, ktorým sa stanovujú pravidlá uplatňovania nariadenia </w:t>
      </w:r>
      <w:r w:rsidRPr="00AE4681">
        <w:rPr>
          <w:rFonts w:asciiTheme="minorHAnsi" w:hAnsiTheme="minorHAnsi" w:cstheme="minorHAnsi"/>
          <w:bCs/>
          <w:color w:val="333333"/>
          <w:sz w:val="22"/>
          <w:szCs w:val="22"/>
          <w:shd w:val="clear" w:color="auto" w:fill="FFFFFF"/>
        </w:rPr>
        <w:t>Európskeho parlamentu a Rady</w:t>
      </w:r>
      <w:r w:rsidRPr="00AE4681">
        <w:rPr>
          <w:rFonts w:asciiTheme="minorHAnsi" w:hAnsiTheme="minorHAnsi" w:cstheme="minorHAnsi"/>
          <w:sz w:val="22"/>
          <w:szCs w:val="22"/>
        </w:rPr>
        <w:t xml:space="preserve"> (EÚ) č. 1306/2013 vzhľadom na platobné agentúry a ostatné orgány, finančné hospodárenie, schvaľovanie účtovných závierok, pravidlá kontroly, zábezpeky a transparentnosť (ďalej len „vykonávacie nariadenie č. 908/2014“);</w:t>
      </w:r>
    </w:p>
    <w:p w14:paraId="0A09044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Nariadenie Európskeho parlamentu a Rady (EÚ) č. 1307/2013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ktorým sa ustanovujú pravidlá priamych platieb pre poľnohospodárov na základe režimov podpory v rámci spoločnej poľnohospodárskej politiky a ktorým sa zrušuje nariadenie Rady (ES) č. 637/2008 a nariadenie Rady (ES) č. 73/2009 v platnom znení (ďalej len nariadenie (EÚ) č. 1307/2013);</w:t>
      </w:r>
    </w:p>
    <w:p w14:paraId="16F6C96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Európskeho parlamentu a Rady (EÚ) č. 1310/2013</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decembra 2013</w:t>
      </w:r>
      <w:r w:rsidRPr="00AE4681">
        <w:rPr>
          <w:rFonts w:asciiTheme="minorHAnsi" w:hAnsiTheme="minorHAnsi" w:cstheme="minorHAnsi"/>
          <w:sz w:val="22"/>
          <w:szCs w:val="22"/>
          <w:lang w:eastAsia="en-US"/>
        </w:rPr>
        <w:t>,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14:paraId="7A59242D"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215/2014 </w:t>
      </w:r>
      <w:r w:rsidRPr="00AE4681">
        <w:rPr>
          <w:rFonts w:asciiTheme="minorHAnsi" w:hAnsiTheme="minorHAnsi" w:cstheme="minorHAnsi"/>
          <w:bCs/>
          <w:color w:val="333333"/>
          <w:sz w:val="22"/>
          <w:szCs w:val="22"/>
          <w:shd w:val="clear" w:color="auto" w:fill="FFFFFF"/>
        </w:rPr>
        <w:t>zo 7. marca 2014</w:t>
      </w:r>
      <w:r w:rsidRPr="00AE4681">
        <w:rPr>
          <w:rFonts w:asciiTheme="minorHAnsi" w:hAnsiTheme="minorHAnsi" w:cstheme="minorHAnsi"/>
          <w:sz w:val="22"/>
          <w:szCs w:val="22"/>
          <w:lang w:eastAsia="en-US"/>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 v platnom znení;</w:t>
      </w:r>
    </w:p>
    <w:p w14:paraId="48CDCBB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Delegované nariadenie Komisie (EÚ) č. 480/2014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sz w:val="22"/>
          <w:szCs w:val="22"/>
          <w:shd w:val="clear" w:color="auto" w:fill="FFFFFF"/>
        </w:rPr>
        <w:t>z</w:t>
      </w:r>
      <w:r>
        <w:rPr>
          <w:rFonts w:asciiTheme="minorHAnsi" w:hAnsiTheme="minorHAnsi" w:cstheme="minorHAnsi"/>
          <w:bCs/>
          <w:sz w:val="22"/>
          <w:szCs w:val="22"/>
          <w:shd w:val="clear" w:color="auto" w:fill="FFFFFF"/>
        </w:rPr>
        <w:t xml:space="preserve"> </w:t>
      </w:r>
      <w:r w:rsidRPr="00AE4681">
        <w:rPr>
          <w:rFonts w:asciiTheme="minorHAnsi" w:hAnsiTheme="minorHAnsi" w:cstheme="minorHAnsi"/>
          <w:bCs/>
          <w:sz w:val="22"/>
          <w:szCs w:val="22"/>
          <w:shd w:val="clear" w:color="auto" w:fill="FFFFFF"/>
        </w:rPr>
        <w:t>3. marca 2014</w:t>
      </w:r>
      <w:r w:rsidRPr="00AE4681">
        <w:rPr>
          <w:rFonts w:asciiTheme="minorHAnsi" w:hAnsiTheme="minorHAnsi" w:cstheme="minorHAnsi"/>
          <w:sz w:val="22"/>
          <w:szCs w:val="22"/>
          <w:lang w:eastAsia="en-US"/>
        </w:rPr>
        <w:t xml:space="preserve">, ktorým sa dopĺňa nariadenie Európskeho parlamentu a Rady (EÚ) č. 1303/2013, </w:t>
      </w:r>
      <w:proofErr w:type="spellStart"/>
      <w:r w:rsidRPr="00AE4681">
        <w:rPr>
          <w:rFonts w:asciiTheme="minorHAnsi" w:hAnsiTheme="minorHAnsi" w:cstheme="minorHAnsi"/>
          <w:sz w:val="22"/>
          <w:szCs w:val="22"/>
          <w:lang w:eastAsia="en-US"/>
        </w:rPr>
        <w:t>ktorým</w:t>
      </w:r>
      <w:proofErr w:type="spellEnd"/>
      <w:r w:rsidRPr="00AE4681">
        <w:rPr>
          <w:rFonts w:asciiTheme="minorHAnsi" w:hAnsiTheme="minorHAnsi" w:cstheme="minorHAnsi"/>
          <w:sz w:val="22"/>
          <w:szCs w:val="22"/>
          <w:lang w:eastAsia="en-US"/>
        </w:rPr>
        <w:t xml:space="preserve"> sa </w:t>
      </w:r>
      <w:proofErr w:type="spellStart"/>
      <w:r w:rsidRPr="00AE4681">
        <w:rPr>
          <w:rFonts w:asciiTheme="minorHAnsi" w:hAnsiTheme="minorHAnsi" w:cstheme="minorHAnsi"/>
          <w:sz w:val="22"/>
          <w:szCs w:val="22"/>
          <w:lang w:eastAsia="en-US"/>
        </w:rPr>
        <w:t>stanovuju</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spoločne</w:t>
      </w:r>
      <w:proofErr w:type="spellEnd"/>
      <w:r w:rsidRPr="00AE4681">
        <w:rPr>
          <w:rFonts w:asciiTheme="minorHAnsi" w:hAnsiTheme="minorHAnsi" w:cstheme="minorHAnsi"/>
          <w:sz w:val="22"/>
          <w:szCs w:val="22"/>
          <w:lang w:eastAsia="en-US"/>
        </w:rPr>
        <w:t xml:space="preserve">́ ustanovenia o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regionálneho</w:t>
      </w:r>
      <w:proofErr w:type="spellEnd"/>
      <w:r w:rsidRPr="00AE4681">
        <w:rPr>
          <w:rFonts w:asciiTheme="minorHAnsi" w:hAnsiTheme="minorHAnsi" w:cstheme="minorHAnsi"/>
          <w:sz w:val="22"/>
          <w:szCs w:val="22"/>
          <w:lang w:eastAsia="en-US"/>
        </w:rPr>
        <w:t xml:space="preserve"> rozvoja,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sociálnom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Kohéznom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poľnohospodárskom</w:t>
      </w:r>
      <w:proofErr w:type="spellEnd"/>
      <w:r w:rsidRPr="00AE4681">
        <w:rPr>
          <w:rFonts w:asciiTheme="minorHAnsi" w:hAnsiTheme="minorHAnsi" w:cstheme="minorHAnsi"/>
          <w:sz w:val="22"/>
          <w:szCs w:val="22"/>
          <w:lang w:eastAsia="en-US"/>
        </w:rPr>
        <w:t xml:space="preserve"> fonde pre rozvoj vidieka 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námornom</w:t>
      </w:r>
      <w:proofErr w:type="spellEnd"/>
      <w:r w:rsidRPr="00AE4681">
        <w:rPr>
          <w:rFonts w:asciiTheme="minorHAnsi" w:hAnsiTheme="minorHAnsi" w:cstheme="minorHAnsi"/>
          <w:sz w:val="22"/>
          <w:szCs w:val="22"/>
          <w:lang w:eastAsia="en-US"/>
        </w:rPr>
        <w:t xml:space="preserve"> a </w:t>
      </w:r>
      <w:proofErr w:type="spellStart"/>
      <w:r w:rsidRPr="00AE4681">
        <w:rPr>
          <w:rFonts w:asciiTheme="minorHAnsi" w:hAnsiTheme="minorHAnsi" w:cstheme="minorHAnsi"/>
          <w:sz w:val="22"/>
          <w:szCs w:val="22"/>
          <w:lang w:eastAsia="en-US"/>
        </w:rPr>
        <w:t>rybárskom</w:t>
      </w:r>
      <w:proofErr w:type="spellEnd"/>
      <w:r w:rsidRPr="00AE4681">
        <w:rPr>
          <w:rFonts w:asciiTheme="minorHAnsi" w:hAnsiTheme="minorHAnsi" w:cstheme="minorHAnsi"/>
          <w:sz w:val="22"/>
          <w:szCs w:val="22"/>
          <w:lang w:eastAsia="en-US"/>
        </w:rPr>
        <w:t xml:space="preserve"> fonde a </w:t>
      </w:r>
      <w:proofErr w:type="spellStart"/>
      <w:r w:rsidRPr="00AE4681">
        <w:rPr>
          <w:rFonts w:asciiTheme="minorHAnsi" w:hAnsiTheme="minorHAnsi" w:cstheme="minorHAnsi"/>
          <w:sz w:val="22"/>
          <w:szCs w:val="22"/>
          <w:lang w:eastAsia="en-US"/>
        </w:rPr>
        <w:t>ktorým</w:t>
      </w:r>
      <w:proofErr w:type="spellEnd"/>
      <w:r w:rsidRPr="00AE4681">
        <w:rPr>
          <w:rFonts w:asciiTheme="minorHAnsi" w:hAnsiTheme="minorHAnsi" w:cstheme="minorHAnsi"/>
          <w:sz w:val="22"/>
          <w:szCs w:val="22"/>
          <w:lang w:eastAsia="en-US"/>
        </w:rPr>
        <w:t xml:space="preserve"> sa </w:t>
      </w:r>
      <w:proofErr w:type="spellStart"/>
      <w:r w:rsidRPr="00AE4681">
        <w:rPr>
          <w:rFonts w:asciiTheme="minorHAnsi" w:hAnsiTheme="minorHAnsi" w:cstheme="minorHAnsi"/>
          <w:sz w:val="22"/>
          <w:szCs w:val="22"/>
          <w:lang w:eastAsia="en-US"/>
        </w:rPr>
        <w:t>stanovuju</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všeobecne</w:t>
      </w:r>
      <w:proofErr w:type="spellEnd"/>
      <w:r w:rsidRPr="00AE4681">
        <w:rPr>
          <w:rFonts w:asciiTheme="minorHAnsi" w:hAnsiTheme="minorHAnsi" w:cstheme="minorHAnsi"/>
          <w:sz w:val="22"/>
          <w:szCs w:val="22"/>
          <w:lang w:eastAsia="en-US"/>
        </w:rPr>
        <w:t xml:space="preserve">́ ustanovenia o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regionálneho</w:t>
      </w:r>
      <w:proofErr w:type="spellEnd"/>
      <w:r w:rsidRPr="00AE4681">
        <w:rPr>
          <w:rFonts w:asciiTheme="minorHAnsi" w:hAnsiTheme="minorHAnsi" w:cstheme="minorHAnsi"/>
          <w:sz w:val="22"/>
          <w:szCs w:val="22"/>
          <w:lang w:eastAsia="en-US"/>
        </w:rPr>
        <w:t xml:space="preserve"> rozvoja,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sociálnom</w:t>
      </w:r>
      <w:proofErr w:type="spellEnd"/>
      <w:r w:rsidRPr="00AE4681">
        <w:rPr>
          <w:rFonts w:asciiTheme="minorHAnsi" w:hAnsiTheme="minorHAnsi" w:cstheme="minorHAnsi"/>
          <w:sz w:val="22"/>
          <w:szCs w:val="22"/>
          <w:lang w:eastAsia="en-US"/>
        </w:rPr>
        <w:t xml:space="preserve"> fonde, </w:t>
      </w:r>
      <w:proofErr w:type="spellStart"/>
      <w:r w:rsidRPr="00AE4681">
        <w:rPr>
          <w:rFonts w:asciiTheme="minorHAnsi" w:hAnsiTheme="minorHAnsi" w:cstheme="minorHAnsi"/>
          <w:sz w:val="22"/>
          <w:szCs w:val="22"/>
          <w:lang w:eastAsia="en-US"/>
        </w:rPr>
        <w:t>Kohéznom</w:t>
      </w:r>
      <w:proofErr w:type="spellEnd"/>
      <w:r w:rsidRPr="00AE4681">
        <w:rPr>
          <w:rFonts w:asciiTheme="minorHAnsi" w:hAnsiTheme="minorHAnsi" w:cstheme="minorHAnsi"/>
          <w:sz w:val="22"/>
          <w:szCs w:val="22"/>
          <w:lang w:eastAsia="en-US"/>
        </w:rPr>
        <w:t xml:space="preserve"> fonde a </w:t>
      </w:r>
      <w:proofErr w:type="spellStart"/>
      <w:r w:rsidRPr="00AE4681">
        <w:rPr>
          <w:rFonts w:asciiTheme="minorHAnsi" w:hAnsiTheme="minorHAnsi" w:cstheme="minorHAnsi"/>
          <w:sz w:val="22"/>
          <w:szCs w:val="22"/>
          <w:lang w:eastAsia="en-US"/>
        </w:rPr>
        <w:t>Európskom</w:t>
      </w:r>
      <w:proofErr w:type="spellEnd"/>
      <w:r w:rsidRPr="00AE4681">
        <w:rPr>
          <w:rFonts w:asciiTheme="minorHAnsi" w:hAnsiTheme="minorHAnsi" w:cstheme="minorHAnsi"/>
          <w:sz w:val="22"/>
          <w:szCs w:val="22"/>
          <w:lang w:eastAsia="en-US"/>
        </w:rPr>
        <w:t xml:space="preserve"> </w:t>
      </w:r>
      <w:proofErr w:type="spellStart"/>
      <w:r w:rsidRPr="00AE4681">
        <w:rPr>
          <w:rFonts w:asciiTheme="minorHAnsi" w:hAnsiTheme="minorHAnsi" w:cstheme="minorHAnsi"/>
          <w:sz w:val="22"/>
          <w:szCs w:val="22"/>
          <w:lang w:eastAsia="en-US"/>
        </w:rPr>
        <w:t>námornom</w:t>
      </w:r>
      <w:proofErr w:type="spellEnd"/>
      <w:r w:rsidRPr="00AE4681">
        <w:rPr>
          <w:rFonts w:asciiTheme="minorHAnsi" w:hAnsiTheme="minorHAnsi" w:cstheme="minorHAnsi"/>
          <w:sz w:val="22"/>
          <w:szCs w:val="22"/>
          <w:lang w:eastAsia="en-US"/>
        </w:rPr>
        <w:t xml:space="preserve"> a </w:t>
      </w:r>
      <w:proofErr w:type="spellStart"/>
      <w:r w:rsidRPr="00AE4681">
        <w:rPr>
          <w:rFonts w:asciiTheme="minorHAnsi" w:hAnsiTheme="minorHAnsi" w:cstheme="minorHAnsi"/>
          <w:sz w:val="22"/>
          <w:szCs w:val="22"/>
          <w:lang w:eastAsia="en-US"/>
        </w:rPr>
        <w:t>rybárskom</w:t>
      </w:r>
      <w:proofErr w:type="spellEnd"/>
      <w:r w:rsidRPr="00AE4681">
        <w:rPr>
          <w:rFonts w:asciiTheme="minorHAnsi" w:hAnsiTheme="minorHAnsi" w:cstheme="minorHAnsi"/>
          <w:sz w:val="22"/>
          <w:szCs w:val="22"/>
          <w:lang w:eastAsia="en-US"/>
        </w:rPr>
        <w:t xml:space="preserve"> fonde;</w:t>
      </w:r>
    </w:p>
    <w:p w14:paraId="1A0DA8AA" w14:textId="77777777" w:rsidR="005A76FA" w:rsidRPr="00AE4681" w:rsidRDefault="005A76FA" w:rsidP="005A76FA">
      <w:pPr>
        <w:numPr>
          <w:ilvl w:val="0"/>
          <w:numId w:val="2"/>
        </w:numPr>
        <w:spacing w:before="0"/>
        <w:ind w:left="567" w:hanging="567"/>
        <w:rPr>
          <w:rFonts w:asciiTheme="minorHAnsi" w:hAnsiTheme="minorHAnsi" w:cstheme="minorHAnsi"/>
          <w:sz w:val="22"/>
        </w:rPr>
      </w:pPr>
      <w:r w:rsidRPr="00AE4681">
        <w:rPr>
          <w:rFonts w:asciiTheme="minorHAnsi" w:hAnsiTheme="minorHAnsi" w:cstheme="minorHAnsi"/>
          <w:sz w:val="22"/>
          <w:szCs w:val="22"/>
          <w:lang w:eastAsia="en-US"/>
        </w:rPr>
        <w:t xml:space="preserve">Delegované nariadenie Komisie (EÚ) č. 640/2014 </w:t>
      </w:r>
      <w:r w:rsidRPr="00AE4681">
        <w:rPr>
          <w:rFonts w:asciiTheme="minorHAnsi" w:hAnsiTheme="minorHAnsi" w:cstheme="minorHAnsi"/>
          <w:bCs/>
          <w:color w:val="333333"/>
          <w:sz w:val="22"/>
          <w:szCs w:val="22"/>
          <w:shd w:val="clear" w:color="auto" w:fill="FFFFFF"/>
        </w:rPr>
        <w:t>z 11. marca 2014</w:t>
      </w:r>
      <w:r w:rsidRPr="00AE4681">
        <w:rPr>
          <w:rFonts w:asciiTheme="minorHAnsi" w:hAnsiTheme="minorHAnsi" w:cstheme="minorHAnsi"/>
          <w:sz w:val="22"/>
          <w:szCs w:val="22"/>
          <w:lang w:eastAsia="en-US"/>
        </w:rPr>
        <w:t>, ktorým sa dopĺňa nariadenie Európskeho parlamentu a Rady (EÚ) č. 1306/2013 vzhľadom</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na integrovaný administratívny a kontrolný systém, podmienky zamietnutia alebo odňatia platieb a administratívne sankcie uplatniteľné na priame platby, podporné nariadenia na rozvoj vidieka a krížové plnenie</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„delegované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640/2014“)</w:t>
      </w:r>
      <w:r w:rsidRPr="00AE4681">
        <w:rPr>
          <w:rFonts w:asciiTheme="minorHAnsi" w:hAnsiTheme="minorHAnsi" w:cstheme="minorHAnsi"/>
          <w:sz w:val="22"/>
          <w:szCs w:val="22"/>
          <w:lang w:eastAsia="en-US"/>
        </w:rPr>
        <w:t>;</w:t>
      </w:r>
    </w:p>
    <w:p w14:paraId="190C528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rPr>
        <w:t xml:space="preserve">Delegované nariadenie Komisie (EÚ) č. 907/2014 z 11. marca 2014, ktorým </w:t>
      </w:r>
      <w:r w:rsidRPr="00AE4681">
        <w:rPr>
          <w:rFonts w:asciiTheme="minorHAnsi" w:hAnsiTheme="minorHAnsi" w:cstheme="minorHAnsi"/>
          <w:sz w:val="22"/>
        </w:rPr>
        <w:br/>
        <w:t>sa dopĺňa nariadenie Európskeho parlamentu a Rady (EÚ) č. 1306/2013, pokiaľ ide o platobné agentúry a ostatné orgány, finančné hospodárenie, schvaľovanie účtovných závierok, zábezpeky a používanie eura v platnom znení</w:t>
      </w:r>
      <w:r>
        <w:rPr>
          <w:rFonts w:asciiTheme="minorHAnsi" w:hAnsiTheme="minorHAnsi" w:cstheme="minorHAnsi"/>
          <w:sz w:val="22"/>
        </w:rPr>
        <w:t xml:space="preserve"> </w:t>
      </w:r>
      <w:r w:rsidRPr="00AE4681">
        <w:rPr>
          <w:rFonts w:asciiTheme="minorHAnsi" w:hAnsiTheme="minorHAnsi" w:cstheme="minorHAnsi"/>
          <w:sz w:val="22"/>
          <w:szCs w:val="22"/>
        </w:rPr>
        <w:t xml:space="preserve">(ďalej </w:t>
      </w:r>
      <w:proofErr w:type="spellStart"/>
      <w:r>
        <w:rPr>
          <w:rFonts w:asciiTheme="minorHAnsi" w:hAnsiTheme="minorHAnsi" w:cstheme="minorHAnsi"/>
          <w:sz w:val="22"/>
          <w:szCs w:val="22"/>
          <w:lang w:val="en-US" w:eastAsia="en-US" w:bidi="en-US"/>
        </w:rPr>
        <w:t>l</w:t>
      </w:r>
      <w:r w:rsidRPr="00CC118D">
        <w:rPr>
          <w:rFonts w:asciiTheme="minorHAnsi" w:hAnsiTheme="minorHAnsi" w:cstheme="minorHAnsi"/>
          <w:sz w:val="22"/>
          <w:szCs w:val="22"/>
          <w:lang w:val="en-US" w:eastAsia="en-US" w:bidi="en-US"/>
        </w:rPr>
        <w:t>en</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„delegované </w:t>
      </w:r>
      <w:r w:rsidRPr="00AE4681">
        <w:rPr>
          <w:rFonts w:asciiTheme="minorHAnsi" w:hAnsiTheme="minorHAnsi" w:cstheme="minorHAnsi"/>
          <w:sz w:val="22"/>
          <w:szCs w:val="22"/>
          <w:lang w:eastAsia="en-US" w:bidi="en-US"/>
        </w:rPr>
        <w:t>nariadenie</w:t>
      </w:r>
      <w:r w:rsidRPr="00AE4681">
        <w:rPr>
          <w:rFonts w:asciiTheme="minorHAnsi" w:hAnsiTheme="minorHAnsi" w:cstheme="minorHAnsi"/>
          <w:sz w:val="22"/>
          <w:szCs w:val="22"/>
          <w:lang w:val="en-US" w:eastAsia="en-US" w:bidi="en-US"/>
        </w:rPr>
        <w:t xml:space="preserve"> </w:t>
      </w:r>
      <w:proofErr w:type="spellStart"/>
      <w:r w:rsidRPr="00AE4681">
        <w:rPr>
          <w:rFonts w:asciiTheme="minorHAnsi" w:hAnsiTheme="minorHAnsi" w:cstheme="minorHAnsi"/>
          <w:sz w:val="22"/>
          <w:szCs w:val="22"/>
          <w:lang w:val="en-US" w:eastAsia="en-US" w:bidi="en-US"/>
        </w:rPr>
        <w:t>Komisie</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(EÚ) č. </w:t>
      </w:r>
      <w:r w:rsidRPr="00AE4681">
        <w:rPr>
          <w:rFonts w:asciiTheme="minorHAnsi" w:hAnsiTheme="minorHAnsi" w:cstheme="minorHAnsi"/>
          <w:sz w:val="22"/>
          <w:szCs w:val="22"/>
          <w:lang w:val="en-US" w:eastAsia="en-US" w:bidi="en-US"/>
        </w:rPr>
        <w:t>907/2014“)</w:t>
      </w:r>
      <w:r w:rsidRPr="00AE4681">
        <w:rPr>
          <w:rFonts w:asciiTheme="minorHAnsi" w:hAnsiTheme="minorHAnsi" w:cstheme="minorHAnsi"/>
          <w:sz w:val="22"/>
          <w:szCs w:val="22"/>
        </w:rPr>
        <w:t>;</w:t>
      </w:r>
    </w:p>
    <w:p w14:paraId="08C6FDE8"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Komisie (EÚ) č. 651/2014</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o vyhlásení určitých kategórií pomoci za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zlučiteľné s vnútorným trhom podľa článkov 107 a 108 zmluvy</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651/2014“)</w:t>
      </w:r>
      <w:r w:rsidRPr="00AE4681">
        <w:rPr>
          <w:rFonts w:asciiTheme="minorHAnsi" w:hAnsiTheme="minorHAnsi" w:cstheme="minorHAnsi"/>
          <w:sz w:val="22"/>
          <w:szCs w:val="22"/>
          <w:lang w:eastAsia="en-US"/>
        </w:rPr>
        <w:t>;</w:t>
      </w:r>
    </w:p>
    <w:p w14:paraId="5507603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Nariadenie Komisie (EÚ) č. 702/2014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25. júna 2014</w:t>
      </w:r>
      <w:r w:rsidRPr="00AE4681">
        <w:rPr>
          <w:rFonts w:asciiTheme="minorHAnsi" w:hAnsiTheme="minorHAnsi" w:cstheme="minorHAnsi"/>
          <w:sz w:val="22"/>
          <w:szCs w:val="22"/>
          <w:lang w:eastAsia="en-US"/>
        </w:rPr>
        <w:t>, ktorým sa určité kategórie pomoci v odvetví poľnohospodárstva a lesného hospodárstva a vo vidieckych oblastiach vyhlasujú za zlučiteľné s vnútorným trhom pri uplatňovaní článkov 107 a 108 Zmluvy o fungovaní Európskej únie</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702/2014“)</w:t>
      </w:r>
      <w:r w:rsidRPr="00AE4681">
        <w:rPr>
          <w:rFonts w:asciiTheme="minorHAnsi" w:hAnsiTheme="minorHAnsi" w:cstheme="minorHAnsi"/>
          <w:sz w:val="22"/>
          <w:szCs w:val="22"/>
          <w:lang w:eastAsia="en-US"/>
        </w:rPr>
        <w:t>;</w:t>
      </w:r>
    </w:p>
    <w:p w14:paraId="1703A50E"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Delegované nariadenie Komisie (EÚ) č. 807/2014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marca 2014</w:t>
      </w:r>
      <w:r w:rsidRPr="00AE4681">
        <w:rPr>
          <w:rFonts w:asciiTheme="minorHAnsi" w:hAnsiTheme="minorHAnsi" w:cstheme="minorHAnsi"/>
          <w:sz w:val="22"/>
          <w:szCs w:val="22"/>
          <w:lang w:eastAsia="en-US"/>
        </w:rPr>
        <w:t xml:space="preserve">, ktorým sa dopĺňa nariadenie Európskeho parlamentu a Rady (EÚ) č. 1305/2013 o podpore rozvoja vidieka prostredníctvom Európskeho poľnohospodárskeho fondu pre rozvoj vidieka (EPFRV) a ktorým sa zavádzajú </w:t>
      </w:r>
      <w:r w:rsidRPr="00AE4681">
        <w:rPr>
          <w:rFonts w:asciiTheme="minorHAnsi" w:hAnsiTheme="minorHAnsi" w:cstheme="minorHAnsi"/>
          <w:sz w:val="22"/>
          <w:szCs w:val="22"/>
          <w:lang w:eastAsia="en-US"/>
        </w:rPr>
        <w:lastRenderedPageBreak/>
        <w:t>prechodné ustanovenia</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„delegované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807/2014“)</w:t>
      </w:r>
      <w:r w:rsidRPr="00AE4681">
        <w:rPr>
          <w:rFonts w:asciiTheme="minorHAnsi" w:hAnsiTheme="minorHAnsi" w:cstheme="minorHAnsi"/>
          <w:sz w:val="22"/>
          <w:szCs w:val="22"/>
          <w:lang w:eastAsia="en-US"/>
        </w:rPr>
        <w:t>;</w:t>
      </w:r>
    </w:p>
    <w:p w14:paraId="01DFD9F7"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808/2014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1305/2013 o podpore rozvoja vidieka prostredníctvom Európskeho poľnohospodárskeho fondu pre rozvoj vidieka (EPFRV) v platnom znení (ďalej len „</w:t>
      </w:r>
      <w:r w:rsidRPr="00AE4681">
        <w:rPr>
          <w:rFonts w:asciiTheme="minorHAnsi" w:hAnsiTheme="minorHAnsi" w:cstheme="minorHAnsi"/>
          <w:sz w:val="22"/>
          <w:szCs w:val="22"/>
        </w:rPr>
        <w:t>vykonávacie nariadenie Komisie (EÚ) č. 808/2014“)</w:t>
      </w:r>
      <w:r w:rsidRPr="00AE4681">
        <w:rPr>
          <w:rFonts w:asciiTheme="minorHAnsi" w:hAnsiTheme="minorHAnsi" w:cstheme="minorHAnsi"/>
          <w:sz w:val="22"/>
          <w:szCs w:val="22"/>
          <w:lang w:eastAsia="en-US"/>
        </w:rPr>
        <w:t>;</w:t>
      </w:r>
    </w:p>
    <w:p w14:paraId="03B97DF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809/2014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zo 17.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 1306/2013 v súvislosti s integrovaným administratívnym a kontrolným systémom, opatreniami na rozvoj vidieka a krížovým plnením (ďalej „len vykonávacie nariadenie Komisie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809/2014“);</w:t>
      </w:r>
    </w:p>
    <w:p w14:paraId="7E22777F" w14:textId="7B49E152"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616257">
        <w:rPr>
          <w:rFonts w:asciiTheme="minorHAnsi" w:hAnsiTheme="minorHAnsi" w:cstheme="minorHAnsi"/>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politiky</w:t>
      </w:r>
      <w:r w:rsidRPr="00AE4681">
        <w:rPr>
          <w:rFonts w:asciiTheme="minorHAnsi" w:hAnsiTheme="minorHAnsi" w:cstheme="minorHAnsi"/>
          <w:sz w:val="22"/>
          <w:szCs w:val="22"/>
        </w:rPr>
        <w:t>;</w:t>
      </w:r>
    </w:p>
    <w:p w14:paraId="0B4F4342" w14:textId="5C55FC20"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Vykonávacie nariadenie Komisie (EÚ) č. 821/2014</w:t>
      </w:r>
      <w:r w:rsidRPr="00AE4681">
        <w:rPr>
          <w:rFonts w:asciiTheme="minorHAnsi" w:hAnsiTheme="minorHAnsi" w:cstheme="minorHAnsi"/>
          <w:b/>
          <w:bCs/>
          <w:color w:val="333333"/>
          <w:sz w:val="21"/>
          <w:szCs w:val="21"/>
          <w:shd w:val="clear" w:color="auto" w:fill="FFFFFF"/>
        </w:rPr>
        <w:t xml:space="preserv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28.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821/2014“)</w:t>
      </w:r>
      <w:r w:rsidRPr="00AE4681">
        <w:rPr>
          <w:rFonts w:asciiTheme="minorHAnsi" w:hAnsiTheme="minorHAnsi" w:cstheme="minorHAnsi"/>
          <w:sz w:val="22"/>
          <w:szCs w:val="22"/>
          <w:lang w:eastAsia="en-US"/>
        </w:rPr>
        <w:t>;</w:t>
      </w:r>
    </w:p>
    <w:p w14:paraId="7AD3F68B"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834/2014 </w:t>
      </w:r>
      <w:r w:rsidRPr="00AE4681">
        <w:rPr>
          <w:rFonts w:asciiTheme="minorHAnsi" w:hAnsiTheme="minorHAnsi" w:cstheme="minorHAnsi"/>
          <w:bCs/>
          <w:color w:val="333333"/>
          <w:sz w:val="22"/>
          <w:szCs w:val="21"/>
          <w:shd w:val="clear" w:color="auto" w:fill="FFFFFF"/>
        </w:rPr>
        <w:t>z</w:t>
      </w:r>
      <w:r>
        <w:rPr>
          <w:rFonts w:asciiTheme="minorHAnsi" w:hAnsiTheme="minorHAnsi" w:cstheme="minorHAnsi"/>
          <w:bCs/>
          <w:color w:val="333333"/>
          <w:sz w:val="22"/>
          <w:szCs w:val="21"/>
          <w:shd w:val="clear" w:color="auto" w:fill="FFFFFF"/>
        </w:rPr>
        <w:t xml:space="preserve"> </w:t>
      </w:r>
      <w:r w:rsidRPr="00AE4681">
        <w:rPr>
          <w:rFonts w:asciiTheme="minorHAnsi" w:hAnsiTheme="minorHAnsi" w:cstheme="minorHAnsi"/>
          <w:bCs/>
          <w:color w:val="333333"/>
          <w:sz w:val="22"/>
          <w:szCs w:val="21"/>
          <w:shd w:val="clear" w:color="auto" w:fill="FFFFFF"/>
        </w:rPr>
        <w:t>22. júla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na uplatňovanie spoločného rámca pre monitorovanie a hodnotenie spoločnej poľnohospodárskej politiky</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sk-SK"/>
        </w:rPr>
        <w:t xml:space="preserve">(ďalej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834/2014“)</w:t>
      </w:r>
      <w:r w:rsidRPr="00AE4681">
        <w:rPr>
          <w:rFonts w:asciiTheme="minorHAnsi" w:hAnsiTheme="minorHAnsi" w:cstheme="minorHAnsi"/>
          <w:sz w:val="22"/>
          <w:szCs w:val="22"/>
          <w:lang w:eastAsia="en-US"/>
        </w:rPr>
        <w:t>;</w:t>
      </w:r>
    </w:p>
    <w:p w14:paraId="30A61BD9"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964/2014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septembra 2014</w:t>
      </w:r>
      <w:r w:rsidRPr="00AE4681">
        <w:rPr>
          <w:rFonts w:asciiTheme="minorHAnsi" w:hAnsiTheme="minorHAnsi" w:cstheme="minorHAnsi"/>
          <w:sz w:val="22"/>
          <w:szCs w:val="22"/>
          <w:lang w:eastAsia="en-US"/>
        </w:rPr>
        <w:t>, ktorým sa</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stanovujú pravidlá uplatňovania nariadenia Európskeho parlamentu a Rady (EÚ) č. 1303/2013, pokiaľ ide o štandardné podmienky pre finančné nástroje</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val="en-US" w:eastAsia="en-US" w:bidi="en-US"/>
        </w:rPr>
        <w:t xml:space="preserve">v </w:t>
      </w:r>
      <w:r w:rsidRPr="00AE4681">
        <w:rPr>
          <w:rFonts w:asciiTheme="minorHAnsi" w:hAnsiTheme="minorHAnsi" w:cstheme="minorHAnsi"/>
          <w:sz w:val="22"/>
          <w:szCs w:val="22"/>
          <w:lang w:eastAsia="en-US" w:bidi="en-US"/>
        </w:rPr>
        <w:t>platnom</w:t>
      </w:r>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znení (ďalej </w:t>
      </w:r>
      <w:proofErr w:type="spellStart"/>
      <w:r w:rsidRPr="00AE4681">
        <w:rPr>
          <w:rFonts w:asciiTheme="minorHAnsi" w:hAnsiTheme="minorHAnsi" w:cstheme="minorHAnsi"/>
          <w:sz w:val="22"/>
          <w:szCs w:val="22"/>
          <w:lang w:val="en-US" w:eastAsia="en-US" w:bidi="en-US"/>
        </w:rPr>
        <w:t>len</w:t>
      </w:r>
      <w:proofErr w:type="spellEnd"/>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„vykonávacie </w:t>
      </w:r>
      <w:r w:rsidRPr="00AE4681">
        <w:rPr>
          <w:rFonts w:asciiTheme="minorHAnsi" w:hAnsiTheme="minorHAnsi" w:cstheme="minorHAnsi"/>
          <w:sz w:val="22"/>
          <w:szCs w:val="22"/>
          <w:lang w:eastAsia="en-US" w:bidi="en-US"/>
        </w:rPr>
        <w:t>nariadenie</w:t>
      </w:r>
      <w:r w:rsidRPr="00AE4681">
        <w:rPr>
          <w:rFonts w:asciiTheme="minorHAnsi" w:hAnsiTheme="minorHAnsi" w:cstheme="minorHAnsi"/>
          <w:sz w:val="22"/>
          <w:szCs w:val="22"/>
          <w:lang w:val="en-US" w:eastAsia="en-US" w:bidi="en-US"/>
        </w:rPr>
        <w:t xml:space="preserve"> </w:t>
      </w:r>
      <w:r w:rsidRPr="00AE4681">
        <w:rPr>
          <w:rFonts w:asciiTheme="minorHAnsi" w:hAnsiTheme="minorHAnsi" w:cstheme="minorHAnsi"/>
          <w:sz w:val="22"/>
          <w:szCs w:val="22"/>
        </w:rPr>
        <w:t xml:space="preserve">(EÚ) č. </w:t>
      </w:r>
      <w:r w:rsidRPr="00AE4681">
        <w:rPr>
          <w:rFonts w:asciiTheme="minorHAnsi" w:hAnsiTheme="minorHAnsi" w:cstheme="minorHAnsi"/>
          <w:sz w:val="22"/>
          <w:szCs w:val="22"/>
          <w:lang w:val="en-US" w:eastAsia="en-US" w:bidi="en-US"/>
        </w:rPr>
        <w:t>834/2014“)</w:t>
      </w:r>
      <w:r w:rsidRPr="00AE4681">
        <w:rPr>
          <w:rFonts w:asciiTheme="minorHAnsi" w:hAnsiTheme="minorHAnsi" w:cstheme="minorHAnsi"/>
          <w:sz w:val="22"/>
          <w:szCs w:val="22"/>
          <w:lang w:eastAsia="en-US"/>
        </w:rPr>
        <w:t>;</w:t>
      </w:r>
    </w:p>
    <w:p w14:paraId="6F87164A"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nariadenie Komisie (EÚ) č. 1011/2014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22. septembra 2014</w:t>
      </w:r>
      <w:r w:rsidRPr="00AE4681">
        <w:rPr>
          <w:rFonts w:asciiTheme="minorHAnsi" w:hAnsiTheme="minorHAnsi" w:cstheme="minorHAnsi"/>
          <w:sz w:val="22"/>
          <w:szCs w:val="22"/>
          <w:lang w:eastAsia="en-US"/>
        </w:rPr>
        <w:t>,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w:t>
      </w:r>
      <w:r>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orgánmi, orgánmi auditu a sprostredkovateľskými orgánmi</w:t>
      </w:r>
      <w:r>
        <w:rPr>
          <w:rFonts w:asciiTheme="minorHAnsi" w:hAnsiTheme="minorHAnsi" w:cstheme="minorHAnsi"/>
          <w:sz w:val="22"/>
          <w:szCs w:val="22"/>
          <w:lang w:eastAsia="en-US"/>
        </w:rPr>
        <w:t xml:space="preserve"> </w:t>
      </w:r>
      <w:r w:rsidRPr="00AA746D">
        <w:rPr>
          <w:rFonts w:asciiTheme="minorHAnsi" w:hAnsiTheme="minorHAnsi" w:cstheme="minorHAnsi"/>
          <w:sz w:val="22"/>
          <w:szCs w:val="22"/>
          <w:lang w:eastAsia="en-US" w:bidi="en-US"/>
        </w:rPr>
        <w:t xml:space="preserve">v platnom </w:t>
      </w:r>
      <w:r w:rsidRPr="00AA746D">
        <w:rPr>
          <w:rFonts w:asciiTheme="minorHAnsi" w:hAnsiTheme="minorHAnsi" w:cstheme="minorHAnsi"/>
          <w:sz w:val="22"/>
          <w:szCs w:val="22"/>
          <w:lang w:eastAsia="en-US" w:bidi="sk-SK"/>
        </w:rPr>
        <w:t xml:space="preserve">znení (ďalej </w:t>
      </w:r>
      <w:r w:rsidRPr="00AA746D">
        <w:rPr>
          <w:rFonts w:asciiTheme="minorHAnsi" w:hAnsiTheme="minorHAnsi" w:cstheme="minorHAnsi"/>
          <w:sz w:val="22"/>
          <w:szCs w:val="22"/>
          <w:lang w:eastAsia="en-US" w:bidi="en-US"/>
        </w:rPr>
        <w:t xml:space="preserve">len </w:t>
      </w:r>
      <w:r w:rsidRPr="00AA746D">
        <w:rPr>
          <w:rFonts w:asciiTheme="minorHAnsi" w:hAnsiTheme="minorHAnsi" w:cstheme="minorHAnsi"/>
          <w:sz w:val="22"/>
          <w:szCs w:val="22"/>
          <w:lang w:eastAsia="en-US" w:bidi="sk-SK"/>
        </w:rPr>
        <w:t xml:space="preserve">„vykonávacie </w:t>
      </w:r>
      <w:r w:rsidRPr="00AA746D">
        <w:rPr>
          <w:rFonts w:asciiTheme="minorHAnsi" w:hAnsiTheme="minorHAnsi" w:cstheme="minorHAnsi"/>
          <w:sz w:val="22"/>
          <w:szCs w:val="22"/>
          <w:lang w:eastAsia="en-US" w:bidi="en-US"/>
        </w:rPr>
        <w:t xml:space="preserve">nariadenie Komisie </w:t>
      </w:r>
      <w:r w:rsidRPr="00AA746D">
        <w:rPr>
          <w:rFonts w:asciiTheme="minorHAnsi" w:hAnsiTheme="minorHAnsi" w:cstheme="minorHAnsi"/>
          <w:sz w:val="22"/>
          <w:szCs w:val="22"/>
          <w:lang w:eastAsia="en-US" w:bidi="sk-SK"/>
        </w:rPr>
        <w:t xml:space="preserve">(EÚ) č. </w:t>
      </w:r>
      <w:r w:rsidRPr="00AA746D">
        <w:rPr>
          <w:rFonts w:asciiTheme="minorHAnsi" w:hAnsiTheme="minorHAnsi" w:cstheme="minorHAnsi"/>
          <w:sz w:val="22"/>
          <w:szCs w:val="22"/>
          <w:lang w:eastAsia="en-US" w:bidi="en-US"/>
        </w:rPr>
        <w:t>1011/2014“)</w:t>
      </w:r>
      <w:r w:rsidRPr="00AE4681">
        <w:rPr>
          <w:rFonts w:asciiTheme="minorHAnsi" w:hAnsiTheme="minorHAnsi" w:cstheme="minorHAnsi"/>
          <w:sz w:val="22"/>
          <w:szCs w:val="22"/>
          <w:lang w:eastAsia="en-US"/>
        </w:rPr>
        <w:t>;</w:t>
      </w:r>
    </w:p>
    <w:p w14:paraId="2C6F1982"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Usmernenia Európskej únie o štátnej pomoci v odvetviach poľnohospodárstva a lesného hospodárstva a vo vidieckych oblastiach na roky 2014 až 2020 (2014/C 204/01)</w:t>
      </w:r>
      <w:r>
        <w:rPr>
          <w:rFonts w:asciiTheme="minorHAnsi" w:hAnsiTheme="minorHAnsi" w:cstheme="minorHAnsi"/>
          <w:sz w:val="22"/>
          <w:szCs w:val="22"/>
          <w:lang w:eastAsia="en-US"/>
        </w:rPr>
        <w:t xml:space="preserve"> </w:t>
      </w:r>
      <w:r w:rsidRPr="003F1A46">
        <w:rPr>
          <w:rFonts w:asciiTheme="minorHAnsi" w:hAnsiTheme="minorHAnsi" w:cstheme="minorHAnsi"/>
          <w:sz w:val="22"/>
          <w:szCs w:val="22"/>
          <w:lang w:val="en-US" w:eastAsia="en-US" w:bidi="sk-SK"/>
        </w:rPr>
        <w:t>(</w:t>
      </w:r>
      <w:r w:rsidRPr="00AE4681">
        <w:rPr>
          <w:rFonts w:asciiTheme="minorHAnsi" w:hAnsiTheme="minorHAnsi" w:cstheme="minorHAnsi"/>
          <w:sz w:val="22"/>
          <w:szCs w:val="22"/>
          <w:lang w:eastAsia="en-US" w:bidi="sk-SK"/>
        </w:rPr>
        <w:t>ďalej</w:t>
      </w:r>
      <w:r w:rsidRPr="003F1A46">
        <w:rPr>
          <w:rFonts w:asciiTheme="minorHAnsi" w:hAnsiTheme="minorHAnsi" w:cstheme="minorHAnsi"/>
          <w:sz w:val="22"/>
          <w:szCs w:val="22"/>
          <w:lang w:val="en-US" w:eastAsia="en-US" w:bidi="sk-SK"/>
        </w:rPr>
        <w:t xml:space="preserve"> </w:t>
      </w:r>
      <w:r w:rsidRPr="00AE4681">
        <w:rPr>
          <w:rFonts w:asciiTheme="minorHAnsi" w:hAnsiTheme="minorHAnsi" w:cstheme="minorHAnsi"/>
          <w:sz w:val="22"/>
          <w:szCs w:val="22"/>
          <w:lang w:eastAsia="en-US" w:bidi="en-US"/>
        </w:rPr>
        <w:t>len</w:t>
      </w:r>
      <w:r w:rsidRPr="003F1A46">
        <w:rPr>
          <w:rFonts w:asciiTheme="minorHAnsi" w:hAnsiTheme="minorHAnsi" w:cstheme="minorHAnsi"/>
          <w:sz w:val="22"/>
          <w:szCs w:val="22"/>
          <w:lang w:val="en-US" w:eastAsia="en-US" w:bidi="en-US"/>
        </w:rPr>
        <w:t xml:space="preserve"> </w:t>
      </w:r>
      <w:r w:rsidRPr="003F1A46">
        <w:rPr>
          <w:rFonts w:asciiTheme="minorHAnsi" w:hAnsiTheme="minorHAnsi" w:cstheme="minorHAnsi"/>
          <w:sz w:val="22"/>
          <w:szCs w:val="22"/>
          <w:lang w:val="en-US" w:eastAsia="en-US" w:bidi="sk-SK"/>
        </w:rPr>
        <w:t>„2014/660/EÚ“)</w:t>
      </w:r>
      <w:r w:rsidRPr="00AE4681">
        <w:rPr>
          <w:rFonts w:asciiTheme="minorHAnsi" w:hAnsiTheme="minorHAnsi" w:cstheme="minorHAnsi"/>
          <w:sz w:val="22"/>
          <w:szCs w:val="22"/>
          <w:lang w:eastAsia="en-US"/>
        </w:rPr>
        <w:t>;</w:t>
      </w:r>
    </w:p>
    <w:p w14:paraId="3D32572F" w14:textId="77777777"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 xml:space="preserve">Vykonávacie rozhodnutie Komisie </w:t>
      </w:r>
      <w:r w:rsidRPr="00AE4681">
        <w:rPr>
          <w:rFonts w:asciiTheme="minorHAnsi" w:hAnsiTheme="minorHAnsi" w:cstheme="minorHAnsi"/>
          <w:bCs/>
          <w:color w:val="333333"/>
          <w:sz w:val="22"/>
          <w:szCs w:val="22"/>
          <w:shd w:val="clear" w:color="auto" w:fill="FFFFFF"/>
        </w:rPr>
        <w:t>z</w:t>
      </w:r>
      <w:r>
        <w:rPr>
          <w:rFonts w:asciiTheme="minorHAnsi" w:hAnsiTheme="minorHAnsi" w:cstheme="minorHAnsi"/>
          <w:bCs/>
          <w:color w:val="333333"/>
          <w:sz w:val="22"/>
          <w:szCs w:val="22"/>
          <w:shd w:val="clear" w:color="auto" w:fill="FFFFFF"/>
        </w:rPr>
        <w:t xml:space="preserve"> </w:t>
      </w:r>
      <w:r w:rsidRPr="00AE4681">
        <w:rPr>
          <w:rFonts w:asciiTheme="minorHAnsi" w:hAnsiTheme="minorHAnsi" w:cstheme="minorHAnsi"/>
          <w:bCs/>
          <w:color w:val="333333"/>
          <w:sz w:val="22"/>
          <w:szCs w:val="22"/>
          <w:shd w:val="clear" w:color="auto" w:fill="FFFFFF"/>
        </w:rPr>
        <w:t>11. septembra 2014</w:t>
      </w:r>
      <w:r w:rsidRPr="00AE4681">
        <w:rPr>
          <w:rFonts w:asciiTheme="minorHAnsi" w:hAnsiTheme="minorHAnsi" w:cstheme="minorHAnsi"/>
          <w:sz w:val="22"/>
          <w:szCs w:val="22"/>
          <w:lang w:eastAsia="en-US"/>
        </w:rPr>
        <w:t xml:space="preserv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r>
        <w:rPr>
          <w:rFonts w:asciiTheme="minorHAnsi" w:hAnsiTheme="minorHAnsi" w:cstheme="minorHAnsi"/>
          <w:sz w:val="22"/>
          <w:szCs w:val="22"/>
          <w:lang w:eastAsia="en-US"/>
        </w:rPr>
        <w:t xml:space="preserve"> </w:t>
      </w:r>
      <w:r w:rsidRPr="006B086E">
        <w:rPr>
          <w:rFonts w:asciiTheme="minorHAnsi" w:hAnsiTheme="minorHAnsi" w:cstheme="minorHAnsi"/>
          <w:sz w:val="22"/>
          <w:szCs w:val="22"/>
          <w:lang w:eastAsia="en-US" w:bidi="sk-SK"/>
        </w:rPr>
        <w:t xml:space="preserve">(ďalej </w:t>
      </w:r>
      <w:r w:rsidRPr="006B086E">
        <w:rPr>
          <w:rFonts w:asciiTheme="minorHAnsi" w:hAnsiTheme="minorHAnsi" w:cstheme="minorHAnsi"/>
          <w:sz w:val="22"/>
          <w:szCs w:val="22"/>
          <w:lang w:eastAsia="en-US" w:bidi="en-US"/>
        </w:rPr>
        <w:t xml:space="preserve">len </w:t>
      </w:r>
      <w:r w:rsidRPr="006B086E">
        <w:rPr>
          <w:rFonts w:asciiTheme="minorHAnsi" w:hAnsiTheme="minorHAnsi" w:cstheme="minorHAnsi"/>
          <w:sz w:val="22"/>
          <w:szCs w:val="22"/>
          <w:lang w:eastAsia="en-US" w:bidi="sk-SK"/>
        </w:rPr>
        <w:t>„2014/660/EÚ“)</w:t>
      </w:r>
      <w:r w:rsidRPr="00AE4681">
        <w:rPr>
          <w:rFonts w:asciiTheme="minorHAnsi" w:hAnsiTheme="minorHAnsi" w:cstheme="minorHAnsi"/>
          <w:sz w:val="22"/>
          <w:szCs w:val="22"/>
          <w:lang w:eastAsia="en-US"/>
        </w:rPr>
        <w:t>;</w:t>
      </w:r>
    </w:p>
    <w:p w14:paraId="4F478070" w14:textId="69B642D8" w:rsidR="005A76FA" w:rsidRPr="00AE4681"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Nariadenie Európskeho parlamentu a Rady (EÚ) 2016/679 o ochrane fyzických osôb pri spracúvaní osobných údajov a o voľnom pohybe takýchto údajov, ktorým sa zrušuje smernica 95/46/ES (všeobecné nariadenie o ochrane osobných údajov)</w:t>
      </w:r>
      <w:r>
        <w:rPr>
          <w:rFonts w:asciiTheme="minorHAnsi" w:hAnsiTheme="minorHAnsi" w:cstheme="minorHAnsi"/>
          <w:sz w:val="22"/>
          <w:szCs w:val="22"/>
        </w:rPr>
        <w:t xml:space="preserve"> </w:t>
      </w:r>
      <w:r w:rsidRPr="006B086E">
        <w:rPr>
          <w:rFonts w:asciiTheme="minorHAnsi" w:hAnsiTheme="minorHAnsi" w:cstheme="minorHAnsi"/>
          <w:sz w:val="22"/>
          <w:szCs w:val="22"/>
          <w:lang w:bidi="sk-SK"/>
        </w:rPr>
        <w:t>v platnom znení (ďalej len „všeobecné nariadenie o ochrane osobných údajov“)</w:t>
      </w:r>
      <w:r w:rsidRPr="00AE4681">
        <w:rPr>
          <w:rFonts w:asciiTheme="minorHAnsi" w:hAnsiTheme="minorHAnsi" w:cstheme="minorHAnsi"/>
          <w:sz w:val="22"/>
          <w:szCs w:val="22"/>
        </w:rPr>
        <w:t>;</w:t>
      </w:r>
    </w:p>
    <w:p w14:paraId="051724C7" w14:textId="77777777" w:rsidR="005A76FA" w:rsidRDefault="005A76FA" w:rsidP="005A76FA">
      <w:pPr>
        <w:numPr>
          <w:ilvl w:val="0"/>
          <w:numId w:val="2"/>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Nariadenie Európskeho parlamentu a Rady (EÚ) 2020/2220 z 23. decembra 2020, ktorým sa</w:t>
      </w:r>
      <w:r>
        <w:rPr>
          <w:rFonts w:asciiTheme="minorHAnsi" w:hAnsiTheme="minorHAnsi" w:cstheme="minorHAnsi"/>
          <w:sz w:val="22"/>
          <w:szCs w:val="22"/>
        </w:rPr>
        <w:t xml:space="preserve"> </w:t>
      </w:r>
      <w:r w:rsidRPr="00AE4681">
        <w:rPr>
          <w:rFonts w:asciiTheme="minorHAnsi" w:hAnsiTheme="minorHAnsi" w:cstheme="minorHAnsi"/>
          <w:sz w:val="22"/>
          <w:szCs w:val="22"/>
        </w:rPr>
        <w:t>stanovujú určité prechodné ustanovenia týkajúce sa podpory z Európskeho poľnohospodárskeho fondu pre rozvoj vidieka (EPFRV) a Európskeho poľnohospodárskeho záručného fondu (EPZF) v rokoch 2021 a 2022 a ktorým sa menia nariadenia (EÚ) č.</w:t>
      </w:r>
      <w:r>
        <w:rPr>
          <w:rFonts w:asciiTheme="minorHAnsi" w:hAnsiTheme="minorHAnsi" w:cstheme="minorHAnsi"/>
          <w:sz w:val="22"/>
          <w:szCs w:val="22"/>
        </w:rPr>
        <w:t xml:space="preserve"> </w:t>
      </w:r>
      <w:r w:rsidRPr="00AE4681">
        <w:rPr>
          <w:rFonts w:asciiTheme="minorHAnsi" w:hAnsiTheme="minorHAnsi" w:cstheme="minorHAnsi"/>
          <w:sz w:val="22"/>
          <w:szCs w:val="22"/>
        </w:rPr>
        <w:t>1305/2013, (EÚ) č. 1306/2013 a (EÚ) č. 1307/2013 pokiaľ ide o zdroje a uplatňovanie v</w:t>
      </w:r>
      <w:r>
        <w:rPr>
          <w:rFonts w:asciiTheme="minorHAnsi" w:hAnsiTheme="minorHAnsi" w:cstheme="minorHAnsi"/>
          <w:sz w:val="22"/>
          <w:szCs w:val="22"/>
        </w:rPr>
        <w:t xml:space="preserve"> </w:t>
      </w:r>
      <w:r w:rsidRPr="00AE4681">
        <w:rPr>
          <w:rFonts w:asciiTheme="minorHAnsi" w:hAnsiTheme="minorHAnsi" w:cstheme="minorHAnsi"/>
          <w:sz w:val="22"/>
          <w:szCs w:val="22"/>
        </w:rPr>
        <w:t xml:space="preserve">rokoch 2021 a 2022, a nariadenie (EÚ) č. </w:t>
      </w:r>
      <w:r w:rsidRPr="00AE4681">
        <w:rPr>
          <w:rFonts w:asciiTheme="minorHAnsi" w:hAnsiTheme="minorHAnsi" w:cstheme="minorHAnsi"/>
          <w:sz w:val="22"/>
          <w:szCs w:val="22"/>
        </w:rPr>
        <w:lastRenderedPageBreak/>
        <w:t>1308/2013, pokiaľ ide o zdroje a distribúciu tejto podpory v rokoch 2021 a 2022 v platnom znení (ďalej len „nariadenie o prechodnom období“)</w:t>
      </w:r>
      <w:r w:rsidRPr="00AE4681">
        <w:rPr>
          <w:rStyle w:val="Odkaznapoznmkupodiarou"/>
          <w:rFonts w:asciiTheme="minorHAnsi" w:hAnsiTheme="minorHAnsi" w:cstheme="minorHAnsi"/>
          <w:sz w:val="22"/>
          <w:szCs w:val="22"/>
        </w:rPr>
        <w:footnoteReference w:id="1"/>
      </w:r>
    </w:p>
    <w:p w14:paraId="3C89EAF4" w14:textId="77777777" w:rsidR="00A9303D" w:rsidRDefault="00A9303D" w:rsidP="00A9303D">
      <w:pPr>
        <w:spacing w:before="0"/>
        <w:ind w:left="567"/>
        <w:rPr>
          <w:rFonts w:asciiTheme="minorHAnsi" w:hAnsiTheme="minorHAnsi" w:cstheme="minorHAnsi"/>
          <w:sz w:val="22"/>
          <w:szCs w:val="22"/>
          <w:lang w:eastAsia="en-US"/>
        </w:rPr>
      </w:pPr>
    </w:p>
    <w:p w14:paraId="09BFF78F" w14:textId="77777777" w:rsidR="00A9303D" w:rsidRPr="00A9303D" w:rsidRDefault="00A9303D" w:rsidP="00A9303D">
      <w:p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Avšak pokiaľ ide o EPFRV, vo vzťahu k výdavkom vzniknutým prijímateľom a k platbám vykonaným platobnou agentúrou v rámci vykonávania PRV SR 2014 – 2022 podľa nariadenia (EÚ) č. 1305/2013 o podpore rozvoja vidieka prostredníctvom Európskeho poľnohospodárskeho fondu pre rozvoj vidieka (EPFRV) a o zrušení nariadenia Rady (ES) č. 1698/2005 v platnom znení sa naďalej uplatňujú:</w:t>
      </w:r>
    </w:p>
    <w:p w14:paraId="2488E412" w14:textId="480E02A0" w:rsidR="00A9303D" w:rsidRPr="00A9303D" w:rsidRDefault="00A9303D" w:rsidP="005707C5">
      <w:pPr>
        <w:numPr>
          <w:ilvl w:val="0"/>
          <w:numId w:val="72"/>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 165/94, (ES) č. 2799/98, (ES) č. 814/2000, (ES) č. 1290/2005 a (ES) č. 485/2008 v platnom znení;</w:t>
      </w:r>
    </w:p>
    <w:p w14:paraId="32A25195" w14:textId="77777777" w:rsidR="00A9303D" w:rsidRPr="00A9303D" w:rsidRDefault="00A9303D" w:rsidP="005707C5">
      <w:pPr>
        <w:numPr>
          <w:ilvl w:val="0"/>
          <w:numId w:val="72"/>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 xml:space="preserve">článok 2, článok 3 ods. 1 prvý </w:t>
      </w:r>
      <w:proofErr w:type="spellStart"/>
      <w:r w:rsidRPr="00A9303D">
        <w:rPr>
          <w:rFonts w:asciiTheme="minorHAnsi" w:hAnsiTheme="minorHAnsi" w:cstheme="minorHAnsi"/>
          <w:sz w:val="22"/>
          <w:szCs w:val="22"/>
          <w:lang w:eastAsia="en-US"/>
        </w:rPr>
        <w:t>pododsek</w:t>
      </w:r>
      <w:proofErr w:type="spellEnd"/>
      <w:r w:rsidRPr="00A9303D">
        <w:rPr>
          <w:rFonts w:asciiTheme="minorHAnsi" w:hAnsiTheme="minorHAnsi" w:cstheme="minorHAnsi"/>
          <w:sz w:val="22"/>
          <w:szCs w:val="22"/>
          <w:lang w:eastAsia="en-US"/>
        </w:rPr>
        <w:t>, článok 3 ods. 2, článok 4 ods. 1 písm. b), článok 5, článok 6, článok 7, články 21 až 25, článok 27, článok 28, článok 29, článok 30 ods. 1 písm. a), b) a c), článok 30 ods. 2, 3 a 4, články 31 až 40 vykonávacieho nariadenia Komisie (EÚ) č. 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18208474" w14:textId="77777777" w:rsidR="00A9303D" w:rsidRPr="00A9303D" w:rsidRDefault="00A9303D" w:rsidP="005707C5">
      <w:pPr>
        <w:numPr>
          <w:ilvl w:val="0"/>
          <w:numId w:val="72"/>
        </w:numPr>
        <w:spacing w:before="0"/>
        <w:rPr>
          <w:rFonts w:asciiTheme="minorHAnsi" w:hAnsiTheme="minorHAnsi" w:cstheme="minorHAnsi"/>
          <w:sz w:val="22"/>
          <w:szCs w:val="22"/>
          <w:lang w:eastAsia="en-US"/>
        </w:rPr>
      </w:pPr>
      <w:r w:rsidRPr="00A9303D">
        <w:rPr>
          <w:rFonts w:asciiTheme="minorHAnsi" w:hAnsiTheme="minorHAnsi" w:cstheme="minorHAnsi"/>
          <w:sz w:val="22"/>
          <w:szCs w:val="22"/>
          <w:lang w:eastAsia="en-US"/>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 platnom znení.</w:t>
      </w:r>
    </w:p>
    <w:p w14:paraId="21E0EA6D" w14:textId="77777777" w:rsidR="00A9303D" w:rsidRPr="00C55F4A" w:rsidRDefault="00A9303D" w:rsidP="00C55F4A">
      <w:pPr>
        <w:spacing w:before="0"/>
        <w:rPr>
          <w:rFonts w:asciiTheme="minorHAnsi" w:hAnsiTheme="minorHAnsi" w:cstheme="minorHAnsi"/>
          <w:sz w:val="22"/>
          <w:szCs w:val="22"/>
          <w:lang w:eastAsia="en-US"/>
        </w:rPr>
      </w:pPr>
    </w:p>
    <w:p w14:paraId="121E0336" w14:textId="13C25038" w:rsidR="00F21C4E" w:rsidRPr="00AE4681" w:rsidRDefault="004C5C2B" w:rsidP="00AE4681">
      <w:pPr>
        <w:tabs>
          <w:tab w:val="left" w:pos="567"/>
          <w:tab w:val="left" w:pos="709"/>
        </w:tabs>
        <w:spacing w:after="120"/>
        <w:rPr>
          <w:rFonts w:asciiTheme="minorHAnsi" w:hAnsiTheme="minorHAnsi" w:cstheme="minorHAnsi"/>
          <w:b/>
          <w:sz w:val="22"/>
          <w:szCs w:val="22"/>
          <w:lang w:eastAsia="en-US"/>
        </w:rPr>
      </w:pPr>
      <w:r w:rsidRPr="00C55F4A">
        <w:rPr>
          <w:rFonts w:asciiTheme="minorHAnsi" w:hAnsiTheme="minorHAnsi" w:cstheme="minorHAnsi"/>
          <w:b/>
          <w:sz w:val="22"/>
          <w:szCs w:val="22"/>
          <w:lang w:eastAsia="en-US"/>
        </w:rPr>
        <w:t>1.2.3.</w:t>
      </w:r>
      <w:r w:rsidR="00BE7438">
        <w:rPr>
          <w:rFonts w:asciiTheme="minorHAnsi" w:hAnsiTheme="minorHAnsi" w:cstheme="minorHAnsi"/>
          <w:b/>
          <w:sz w:val="22"/>
          <w:szCs w:val="22"/>
          <w:lang w:eastAsia="en-US"/>
        </w:rPr>
        <w:t xml:space="preserve"> </w:t>
      </w:r>
      <w:r w:rsidRPr="00AE4681">
        <w:rPr>
          <w:rFonts w:asciiTheme="minorHAnsi" w:hAnsiTheme="minorHAnsi" w:cstheme="minorHAnsi"/>
          <w:b/>
          <w:sz w:val="22"/>
          <w:szCs w:val="22"/>
          <w:lang w:eastAsia="en-US"/>
        </w:rPr>
        <w:t>Základné všeobecne záväzné právne predpisy SR pre účely PRV:</w:t>
      </w:r>
    </w:p>
    <w:p w14:paraId="6F42E46D" w14:textId="0A688DBC"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292/2014 Z. z. o príspevku poskytovanom z európskych štrukturálnych a</w:t>
      </w:r>
      <w:r w:rsidR="00BE7438">
        <w:rPr>
          <w:rFonts w:asciiTheme="minorHAnsi" w:hAnsiTheme="minorHAnsi" w:cstheme="minorHAnsi"/>
          <w:sz w:val="22"/>
          <w:szCs w:val="22"/>
          <w:lang w:eastAsia="en-US"/>
        </w:rPr>
        <w:t xml:space="preserve"> </w:t>
      </w:r>
      <w:r w:rsidRPr="00AE4681">
        <w:rPr>
          <w:rFonts w:asciiTheme="minorHAnsi" w:hAnsiTheme="minorHAnsi" w:cstheme="minorHAnsi"/>
          <w:sz w:val="22"/>
          <w:szCs w:val="22"/>
          <w:lang w:eastAsia="en-US"/>
        </w:rPr>
        <w:t>investičných fondov a o zmene a doplnení niektorých zákonov v znení neskorších predpisov (ďalej len „zákon o EŠIF“);</w:t>
      </w:r>
    </w:p>
    <w:p w14:paraId="7442186A" w14:textId="10C8462D"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Zákon č. 280/2017 Z. z. o poskytovaní podpory a dotácie v pôdohospodárstve a rozvoji vidieka</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a o zmene zákona č. 292/2014 Z. z. o príspevku poskytovanom z európskych štrukturálnych a investičných fondov a o zmene a doplnení niektorých zákonov v znení neskorších predpisov (ďalej len „zákon 280/2017“);</w:t>
      </w:r>
    </w:p>
    <w:p w14:paraId="26AF8D3A" w14:textId="7777777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Zákon č. 357/2015 Z. z. o finančnej kontrole a audite a o zmene a doplnení niektorých zákonov v znení neskorších predpisov (ďalej len „zákon o finančnej kontrole a audite“);</w:t>
      </w:r>
    </w:p>
    <w:p w14:paraId="4D37CF53" w14:textId="2BE133A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rPr>
        <w:t xml:space="preserve"> Zákon č. 343/2015 Z. z. o verejnom obstarávaní a o zmene a doplnení niektorých zákonov v znení neskorších predpisov (ďalej len „ZVO“);</w:t>
      </w:r>
    </w:p>
    <w:p w14:paraId="7119768B" w14:textId="77777777" w:rsidR="004C5C2B" w:rsidRPr="00AE4681"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575/2001 Z. z. o organizácii činnosti vlády a organizácii ústrednej štátnej správy v znení neskorších predpisov (ďalej len „</w:t>
      </w:r>
      <w:proofErr w:type="spellStart"/>
      <w:r w:rsidRPr="00AE4681">
        <w:rPr>
          <w:rFonts w:asciiTheme="minorHAnsi" w:hAnsiTheme="minorHAnsi" w:cstheme="minorHAnsi"/>
          <w:sz w:val="22"/>
          <w:szCs w:val="22"/>
          <w:lang w:eastAsia="en-US"/>
        </w:rPr>
        <w:t>kompetenčny</w:t>
      </w:r>
      <w:proofErr w:type="spellEnd"/>
      <w:r w:rsidRPr="00AE4681">
        <w:rPr>
          <w:rFonts w:asciiTheme="minorHAnsi" w:hAnsiTheme="minorHAnsi" w:cstheme="minorHAnsi"/>
          <w:sz w:val="22"/>
          <w:szCs w:val="22"/>
          <w:lang w:eastAsia="en-US"/>
        </w:rPr>
        <w:t>́ zákon“);</w:t>
      </w:r>
    </w:p>
    <w:p w14:paraId="78E5B910" w14:textId="1A33EDB1"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AE4681">
        <w:rPr>
          <w:rFonts w:asciiTheme="minorHAnsi" w:hAnsiTheme="minorHAnsi" w:cstheme="minorHAnsi"/>
          <w:sz w:val="22"/>
          <w:szCs w:val="22"/>
          <w:lang w:eastAsia="en-US"/>
        </w:rPr>
        <w:t>Zákon č. 40/1964 Zb. Občiansky zákonník v znení neskorších predpisov (ďalej</w:t>
      </w:r>
      <w:r w:rsidR="00BE7438">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len „Občiansky zákonník“);</w:t>
      </w:r>
    </w:p>
    <w:p w14:paraId="1FF9A3B5" w14:textId="55DE726B"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513/1991 Zb. Obchodný́ zákonník v znení neskorších predpisov</w:t>
      </w:r>
      <w:r w:rsidR="00CC118D">
        <w:rPr>
          <w:rFonts w:asciiTheme="minorHAnsi" w:hAnsiTheme="minorHAnsi" w:cstheme="minorHAnsi"/>
          <w:sz w:val="22"/>
          <w:szCs w:val="22"/>
          <w:lang w:eastAsia="en-US"/>
        </w:rPr>
        <w:t xml:space="preserve"> </w:t>
      </w:r>
      <w:r w:rsidRPr="00CC118D">
        <w:rPr>
          <w:rFonts w:asciiTheme="minorHAnsi" w:hAnsiTheme="minorHAnsi" w:cstheme="minorHAnsi"/>
          <w:sz w:val="22"/>
          <w:szCs w:val="22"/>
          <w:lang w:eastAsia="en-US"/>
        </w:rPr>
        <w:t>(ďalej</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len</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,,Obchodný́ zákonník“);</w:t>
      </w:r>
    </w:p>
    <w:p w14:paraId="77C2FFA2" w14:textId="73B2E063" w:rsidR="002252D7" w:rsidRPr="007B40D9" w:rsidRDefault="002252D7"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160/2015 Z. z. Civilný sporový poriadok v znení neskorších predpisov (ďalej len</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„Civilný sporový poriadok“);</w:t>
      </w:r>
    </w:p>
    <w:p w14:paraId="64E8B287" w14:textId="38B93155" w:rsidR="002252D7" w:rsidRPr="007B40D9" w:rsidRDefault="002252D7"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161/2015 Z. z. Civilný </w:t>
      </w:r>
      <w:proofErr w:type="spellStart"/>
      <w:r w:rsidRPr="007B40D9">
        <w:rPr>
          <w:rFonts w:asciiTheme="minorHAnsi" w:hAnsiTheme="minorHAnsi" w:cstheme="minorHAnsi"/>
          <w:sz w:val="22"/>
          <w:szCs w:val="22"/>
          <w:lang w:eastAsia="en-US"/>
        </w:rPr>
        <w:t>mimosporový</w:t>
      </w:r>
      <w:proofErr w:type="spellEnd"/>
      <w:r w:rsidRPr="007B40D9">
        <w:rPr>
          <w:rFonts w:asciiTheme="minorHAnsi" w:hAnsiTheme="minorHAnsi" w:cstheme="minorHAnsi"/>
          <w:sz w:val="22"/>
          <w:szCs w:val="22"/>
          <w:lang w:eastAsia="en-US"/>
        </w:rPr>
        <w:t xml:space="preserve"> poriadok v znení neskorších predpisov (ďalej len „Civilný </w:t>
      </w:r>
      <w:proofErr w:type="spellStart"/>
      <w:r w:rsidRPr="007B40D9">
        <w:rPr>
          <w:rFonts w:asciiTheme="minorHAnsi" w:hAnsiTheme="minorHAnsi" w:cstheme="minorHAnsi"/>
          <w:sz w:val="22"/>
          <w:szCs w:val="22"/>
          <w:lang w:eastAsia="en-US"/>
        </w:rPr>
        <w:t>mimosporový</w:t>
      </w:r>
      <w:proofErr w:type="spellEnd"/>
      <w:r w:rsidRPr="007B40D9">
        <w:rPr>
          <w:rFonts w:asciiTheme="minorHAnsi" w:hAnsiTheme="minorHAnsi" w:cstheme="minorHAnsi"/>
          <w:sz w:val="22"/>
          <w:szCs w:val="22"/>
          <w:lang w:eastAsia="en-US"/>
        </w:rPr>
        <w:t xml:space="preserve"> poriadok“);</w:t>
      </w:r>
    </w:p>
    <w:p w14:paraId="470A2B33"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162/2015 Z. z. Správny súdny poriadok v znení neskorších predpisov;</w:t>
      </w:r>
    </w:p>
    <w:p w14:paraId="6C281233"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311/2001 Z. z. Zákonník práce v znení neskorších predpisov (ďalej len ,,Zákonník práce“);</w:t>
      </w:r>
    </w:p>
    <w:p w14:paraId="584F241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lastRenderedPageBreak/>
        <w:t>Zákon č. 300/2005 Z. z. Trestný́ zákon v znení neskorších predpisov (ďalej len ,,Trestný́ zákon“);</w:t>
      </w:r>
    </w:p>
    <w:p w14:paraId="6F28600B"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301/2005 Z. z. Trestný́ poriadok v znení neskorších predpisov (ďalej len ,,Trestný́ poriadok“);</w:t>
      </w:r>
    </w:p>
    <w:p w14:paraId="7AF9701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523/2004 Z. z. o rozpočtových pravidlách verejnej správy a o zmene a doplnení niektorých zákonov v znení neskorších predpisov (ďalej len ,,zákon o rozpočtových pravidlách verejnej správy“);</w:t>
      </w:r>
    </w:p>
    <w:p w14:paraId="4E4E2A5A"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431/2002 Z. z. o účtovníctve v znení neskorších predpisov (ďalej len ,,zákon o účtovníctve“);</w:t>
      </w:r>
    </w:p>
    <w:p w14:paraId="27BB8C3F"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358/2015 Z. z. o úprave niektorých vzťahov v oblasti štátnej pomoci a minimálnej pomoci a o zmene a doplnení niektorých zákonov (ďalej len ,,zákon o štátnej pomoci“);</w:t>
      </w:r>
    </w:p>
    <w:p w14:paraId="610026A6"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 Zákon č. 187/2021 Z. z. o ochrane hospodárskej súťaže a o zmene a doplnení niektorých zákonov (ďalej len „zákon o ochrane hospodárskej súťaže“);</w:t>
      </w:r>
    </w:p>
    <w:p w14:paraId="5DD79F5F"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7/2005 Z. z. o konkurze a reštrukturalizácii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konkurze a reštrukturalizácii“);</w:t>
      </w:r>
    </w:p>
    <w:p w14:paraId="3409DD06"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211/2000 Z. z. o slobodnom prístupe k informáciám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slobode informácií“);</w:t>
      </w:r>
    </w:p>
    <w:p w14:paraId="7970FD07" w14:textId="77777777" w:rsidR="004C5C2B" w:rsidRPr="007B40D9" w:rsidRDefault="004C5C2B" w:rsidP="00AE4681">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č.71/1967 Zb. o správnom konaní (správny poriadok) v znení neskorších predpisov (ďalej len ,,správny poriadok“);</w:t>
      </w:r>
    </w:p>
    <w:p w14:paraId="0954082F"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374/2014 o pohľadávkach štátu a o zmene a doplnení niektorých zákonov v znení neskorších predpisov (ďalej len „zákon o pohľadávkach štátu“);</w:t>
      </w:r>
    </w:p>
    <w:p w14:paraId="77CAB4B5" w14:textId="55E40A55"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50/1976 Zb. o územnom plánovaní a stavebnom poriadku (</w:t>
      </w:r>
      <w:r w:rsidRPr="00B76C7C">
        <w:rPr>
          <w:rFonts w:asciiTheme="minorHAnsi" w:hAnsiTheme="minorHAnsi" w:cstheme="minorHAnsi"/>
          <w:sz w:val="22"/>
          <w:szCs w:val="22"/>
          <w:lang w:eastAsia="en-US"/>
        </w:rPr>
        <w:t>stavebný</w:t>
      </w:r>
      <w:r w:rsidRPr="007B40D9">
        <w:rPr>
          <w:rFonts w:asciiTheme="minorHAnsi" w:hAnsiTheme="minorHAnsi" w:cstheme="minorHAnsi"/>
          <w:sz w:val="22"/>
          <w:szCs w:val="22"/>
          <w:lang w:eastAsia="en-US"/>
        </w:rPr>
        <w:t>́ zákon) v znení neskorších predpisov</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(ďalej len ,,</w:t>
      </w:r>
      <w:r w:rsidRPr="00B76C7C">
        <w:rPr>
          <w:rFonts w:asciiTheme="minorHAnsi" w:hAnsiTheme="minorHAnsi" w:cstheme="minorHAnsi"/>
          <w:sz w:val="22"/>
          <w:szCs w:val="22"/>
          <w:lang w:eastAsia="en-US"/>
        </w:rPr>
        <w:t>stavebný</w:t>
      </w:r>
      <w:r w:rsidRPr="007B40D9">
        <w:rPr>
          <w:rFonts w:asciiTheme="minorHAnsi" w:hAnsiTheme="minorHAnsi" w:cstheme="minorHAnsi"/>
          <w:sz w:val="22"/>
          <w:szCs w:val="22"/>
          <w:lang w:eastAsia="en-US"/>
        </w:rPr>
        <w:t>́ zákon“);</w:t>
      </w:r>
    </w:p>
    <w:p w14:paraId="36838874" w14:textId="286D35A6"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24/2006 Z. z. o posudzovaní vplyvov na životné prostredie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 (ďalej len ,,zákon o</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posudzovaní vplyvov na životné prostredie“);</w:t>
      </w:r>
    </w:p>
    <w:p w14:paraId="6F1697FD"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Národnej rady Slovenskej republiky č. 10/1996 Z. z. o kontrole v štátnej správe v</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znení neskorších predpisov;</w:t>
      </w:r>
    </w:p>
    <w:p w14:paraId="50D1BA8C"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Národnej rady Slovenskej republiky č. 39/1993 Z. z. o Najvyššom kontrolnom úrade Slovenskej republiky v znení neskorších predpisov;</w:t>
      </w:r>
    </w:p>
    <w:p w14:paraId="18EE6D9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Slovenskej národnej rady č. 369/1990 Zb. o obecnom zriadení v znení neskorších predpisov;</w:t>
      </w:r>
    </w:p>
    <w:p w14:paraId="0DEF26CE" w14:textId="00AFE1D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291/2002 Z. Z. o Štátnej pokladnici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w:t>
      </w:r>
    </w:p>
    <w:p w14:paraId="2AB0645C" w14:textId="4D0E3EE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563/2009 Z. z o správe daní (</w:t>
      </w:r>
      <w:r w:rsidRPr="00B76C7C">
        <w:rPr>
          <w:rFonts w:asciiTheme="minorHAnsi" w:hAnsiTheme="minorHAnsi" w:cstheme="minorHAnsi"/>
          <w:sz w:val="22"/>
          <w:szCs w:val="22"/>
          <w:lang w:eastAsia="en-US"/>
        </w:rPr>
        <w:t>daňový</w:t>
      </w:r>
      <w:r w:rsidRPr="007B40D9">
        <w:rPr>
          <w:rFonts w:asciiTheme="minorHAnsi" w:hAnsiTheme="minorHAnsi" w:cstheme="minorHAnsi"/>
          <w:sz w:val="22"/>
          <w:szCs w:val="22"/>
          <w:lang w:eastAsia="en-US"/>
        </w:rPr>
        <w:t xml:space="preserve">́ poriadok) a o zmene a doplnení </w:t>
      </w:r>
      <w:r w:rsidRPr="00B76C7C">
        <w:rPr>
          <w:rFonts w:asciiTheme="minorHAnsi" w:hAnsiTheme="minorHAnsi" w:cstheme="minorHAnsi"/>
          <w:sz w:val="22"/>
          <w:szCs w:val="22"/>
          <w:lang w:eastAsia="en-US"/>
        </w:rPr>
        <w:t>niektorých</w:t>
      </w:r>
      <w:r w:rsidRPr="007B40D9">
        <w:rPr>
          <w:rFonts w:asciiTheme="minorHAnsi" w:hAnsiTheme="minorHAnsi" w:cstheme="minorHAnsi"/>
          <w:sz w:val="22"/>
          <w:szCs w:val="22"/>
          <w:lang w:eastAsia="en-US"/>
        </w:rPr>
        <w:t xml:space="preserve"> zákonov v znení neskorších predpisov;</w:t>
      </w:r>
    </w:p>
    <w:p w14:paraId="4C06E7C0"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595/2003 Z. z. o dani z príjmov v znení neskorších predpisov (ďalej len „zákon o dani z príjmov“);</w:t>
      </w:r>
    </w:p>
    <w:p w14:paraId="3FF591C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9/2010 Z. z. o sťažnostiach v znení neskorších predpisov;</w:t>
      </w:r>
    </w:p>
    <w:p w14:paraId="4AE6881D"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Slovenskej národnej rady č. 138/1991 Zb. o majetku obcí v znení neskorších predpisov (ďalej len „zákon o majetku obcí“);</w:t>
      </w:r>
    </w:p>
    <w:p w14:paraId="09008DF1"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18/2018</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Z. z. o ochrane </w:t>
      </w:r>
      <w:proofErr w:type="spellStart"/>
      <w:r w:rsidRPr="007B40D9">
        <w:rPr>
          <w:rFonts w:asciiTheme="minorHAnsi" w:hAnsiTheme="minorHAnsi" w:cstheme="minorHAnsi"/>
          <w:sz w:val="22"/>
          <w:szCs w:val="22"/>
          <w:lang w:eastAsia="en-US"/>
        </w:rPr>
        <w:t>osobných</w:t>
      </w:r>
      <w:proofErr w:type="spellEnd"/>
      <w:r w:rsidRPr="007B40D9">
        <w:rPr>
          <w:rFonts w:asciiTheme="minorHAnsi" w:hAnsiTheme="minorHAnsi" w:cstheme="minorHAnsi"/>
          <w:sz w:val="22"/>
          <w:szCs w:val="22"/>
          <w:lang w:eastAsia="en-US"/>
        </w:rPr>
        <w:t xml:space="preserve"> údajov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len ,,zákon o ochrane </w:t>
      </w:r>
      <w:proofErr w:type="spellStart"/>
      <w:r w:rsidRPr="007B40D9">
        <w:rPr>
          <w:rFonts w:asciiTheme="minorHAnsi" w:hAnsiTheme="minorHAnsi" w:cstheme="minorHAnsi"/>
          <w:sz w:val="22"/>
          <w:szCs w:val="22"/>
          <w:lang w:eastAsia="en-US"/>
        </w:rPr>
        <w:t>osobných</w:t>
      </w:r>
      <w:proofErr w:type="spellEnd"/>
      <w:r w:rsidRPr="007B40D9">
        <w:rPr>
          <w:rFonts w:asciiTheme="minorHAnsi" w:hAnsiTheme="minorHAnsi" w:cstheme="minorHAnsi"/>
          <w:sz w:val="22"/>
          <w:szCs w:val="22"/>
          <w:lang w:eastAsia="en-US"/>
        </w:rPr>
        <w:t xml:space="preserve"> údajov“);</w:t>
      </w:r>
    </w:p>
    <w:p w14:paraId="7551FC03"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305/2013 Z. z. o elektronickej podobe </w:t>
      </w:r>
      <w:proofErr w:type="spellStart"/>
      <w:r w:rsidRPr="007B40D9">
        <w:rPr>
          <w:rFonts w:asciiTheme="minorHAnsi" w:hAnsiTheme="minorHAnsi" w:cstheme="minorHAnsi"/>
          <w:sz w:val="22"/>
          <w:szCs w:val="22"/>
          <w:lang w:eastAsia="en-US"/>
        </w:rPr>
        <w:t>výkonu</w:t>
      </w:r>
      <w:proofErr w:type="spellEnd"/>
      <w:r w:rsidRPr="007B40D9">
        <w:rPr>
          <w:rFonts w:asciiTheme="minorHAnsi" w:hAnsiTheme="minorHAnsi" w:cstheme="minorHAnsi"/>
          <w:sz w:val="22"/>
          <w:szCs w:val="22"/>
          <w:lang w:eastAsia="en-US"/>
        </w:rPr>
        <w:t xml:space="preserve"> pôsobnosti orgánov verejnej moci a</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(zákon o e-</w:t>
      </w:r>
      <w:proofErr w:type="spellStart"/>
      <w:r w:rsidRPr="007B40D9">
        <w:rPr>
          <w:rFonts w:asciiTheme="minorHAnsi" w:hAnsiTheme="minorHAnsi" w:cstheme="minorHAnsi"/>
          <w:sz w:val="22"/>
          <w:szCs w:val="22"/>
          <w:lang w:eastAsia="en-US"/>
        </w:rPr>
        <w:t>Governmente</w:t>
      </w:r>
      <w:proofErr w:type="spellEnd"/>
      <w:r w:rsidRPr="007B40D9">
        <w:rPr>
          <w:rFonts w:asciiTheme="minorHAnsi" w:hAnsiTheme="minorHAnsi" w:cstheme="minorHAnsi"/>
          <w:sz w:val="22"/>
          <w:szCs w:val="22"/>
          <w:lang w:eastAsia="en-US"/>
        </w:rPr>
        <w:t>) v znení neskorších predpisov;</w:t>
      </w:r>
    </w:p>
    <w:p w14:paraId="653DF866"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Zákon č. 95/2019</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Z. z. o </w:t>
      </w:r>
      <w:proofErr w:type="spellStart"/>
      <w:r w:rsidRPr="007B40D9">
        <w:rPr>
          <w:rFonts w:asciiTheme="minorHAnsi" w:hAnsiTheme="minorHAnsi" w:cstheme="minorHAnsi"/>
          <w:sz w:val="22"/>
          <w:szCs w:val="22"/>
          <w:lang w:eastAsia="en-US"/>
        </w:rPr>
        <w:t>informačných</w:t>
      </w:r>
      <w:proofErr w:type="spellEnd"/>
      <w:r w:rsidRPr="007B40D9">
        <w:rPr>
          <w:rFonts w:asciiTheme="minorHAnsi" w:hAnsiTheme="minorHAnsi" w:cstheme="minorHAnsi"/>
          <w:sz w:val="22"/>
          <w:szCs w:val="22"/>
          <w:lang w:eastAsia="en-US"/>
        </w:rPr>
        <w:t xml:space="preserve"> technológiách vo</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verejnej správe a o zmene a</w:t>
      </w:r>
      <w:r>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w:t>
      </w:r>
    </w:p>
    <w:p w14:paraId="156F3DE5"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365/2004 Z. z. o rovnakom zaobchádzaní v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oblastiach a o ochrane pred diskrimináciou a o zmene a doplnení </w:t>
      </w:r>
      <w:proofErr w:type="spellStart"/>
      <w:r w:rsidRPr="007B40D9">
        <w:rPr>
          <w:rFonts w:asciiTheme="minorHAnsi" w:hAnsiTheme="minorHAnsi" w:cstheme="minorHAnsi"/>
          <w:sz w:val="22"/>
          <w:szCs w:val="22"/>
          <w:lang w:eastAsia="en-US"/>
        </w:rPr>
        <w:t>niektorých</w:t>
      </w:r>
      <w:proofErr w:type="spellEnd"/>
      <w:r w:rsidRPr="007B40D9">
        <w:rPr>
          <w:rFonts w:asciiTheme="minorHAnsi" w:hAnsiTheme="minorHAnsi" w:cstheme="minorHAnsi"/>
          <w:sz w:val="22"/>
          <w:szCs w:val="22"/>
          <w:lang w:eastAsia="en-US"/>
        </w:rPr>
        <w:t xml:space="preserve"> zákonov v znení neskorších predpisov (ďalej aj „</w:t>
      </w:r>
      <w:proofErr w:type="spellStart"/>
      <w:r w:rsidRPr="007B40D9">
        <w:rPr>
          <w:rFonts w:asciiTheme="minorHAnsi" w:hAnsiTheme="minorHAnsi" w:cstheme="minorHAnsi"/>
          <w:sz w:val="22"/>
          <w:szCs w:val="22"/>
          <w:lang w:eastAsia="en-US"/>
        </w:rPr>
        <w:t>antidiskriminačny</w:t>
      </w:r>
      <w:proofErr w:type="spellEnd"/>
      <w:r w:rsidRPr="007B40D9">
        <w:rPr>
          <w:rFonts w:asciiTheme="minorHAnsi" w:hAnsiTheme="minorHAnsi" w:cstheme="minorHAnsi"/>
          <w:sz w:val="22"/>
          <w:szCs w:val="22"/>
          <w:lang w:eastAsia="en-US"/>
        </w:rPr>
        <w:t>́ zákon“);</w:t>
      </w:r>
    </w:p>
    <w:p w14:paraId="67A62FB0" w14:textId="368F326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Zákon č. 283/2002 Z. z. o </w:t>
      </w:r>
      <w:r w:rsidRPr="00B76C7C">
        <w:rPr>
          <w:rFonts w:asciiTheme="minorHAnsi" w:hAnsiTheme="minorHAnsi" w:cstheme="minorHAnsi"/>
          <w:sz w:val="22"/>
          <w:szCs w:val="22"/>
          <w:lang w:eastAsia="en-US"/>
        </w:rPr>
        <w:t>cestovných</w:t>
      </w:r>
      <w:r w:rsidRPr="007B40D9">
        <w:rPr>
          <w:rFonts w:asciiTheme="minorHAnsi" w:hAnsiTheme="minorHAnsi" w:cstheme="minorHAnsi"/>
          <w:sz w:val="22"/>
          <w:szCs w:val="22"/>
          <w:lang w:eastAsia="en-US"/>
        </w:rPr>
        <w:t xml:space="preserve"> náhradách v znení neskorších predpisov;</w:t>
      </w:r>
    </w:p>
    <w:p w14:paraId="6D80674C"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lastRenderedPageBreak/>
        <w:t>Zákon č. 394/2012 Z. z. o obmedzení platieb v hotovosti (ďalej len ,,zákon o obmedzení platieb v hotovosti“);</w:t>
      </w:r>
    </w:p>
    <w:p w14:paraId="7207D22E" w14:textId="2E8D6C24"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 xml:space="preserve">Nariadenie vlády SR č. 498/2011 Z. z., </w:t>
      </w:r>
      <w:r w:rsidRPr="00B76C7C">
        <w:rPr>
          <w:rFonts w:asciiTheme="minorHAnsi" w:hAnsiTheme="minorHAnsi" w:cstheme="minorHAnsi"/>
          <w:sz w:val="22"/>
          <w:szCs w:val="22"/>
          <w:lang w:eastAsia="en-US"/>
        </w:rPr>
        <w:t>ktorým</w:t>
      </w:r>
      <w:r w:rsidRPr="007B40D9">
        <w:rPr>
          <w:rFonts w:asciiTheme="minorHAnsi" w:hAnsiTheme="minorHAnsi" w:cstheme="minorHAnsi"/>
          <w:sz w:val="22"/>
          <w:szCs w:val="22"/>
          <w:lang w:eastAsia="en-US"/>
        </w:rPr>
        <w:t xml:space="preserve"> sa ustanovujú podrobnosti o zverejňovaní zmlúv v Centrálnom registri zmlúv a náležitosti informácie o uzatvorení zmluvy,</w:t>
      </w:r>
    </w:p>
    <w:p w14:paraId="31172D6A" w14:textId="1F1048A2"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 xml:space="preserve">Zákon č. 568/2009 Z. z. o celoživotnom vzdelávaní a o zmene a </w:t>
      </w:r>
      <w:r w:rsidRPr="00B76C7C">
        <w:rPr>
          <w:rFonts w:asciiTheme="minorHAnsi" w:hAnsiTheme="minorHAnsi" w:cstheme="minorHAnsi"/>
          <w:sz w:val="22"/>
          <w:szCs w:val="22"/>
        </w:rPr>
        <w:t>doplnení</w:t>
      </w:r>
      <w:r w:rsidRPr="007B40D9">
        <w:rPr>
          <w:rFonts w:asciiTheme="minorHAnsi" w:hAnsiTheme="minorHAnsi" w:cstheme="minorHAnsi"/>
          <w:sz w:val="22"/>
          <w:szCs w:val="22"/>
        </w:rPr>
        <w:t xml:space="preserve">́ </w:t>
      </w:r>
      <w:r w:rsidRPr="00B76C7C">
        <w:rPr>
          <w:rFonts w:asciiTheme="minorHAnsi" w:hAnsiTheme="minorHAnsi" w:cstheme="minorHAnsi"/>
          <w:sz w:val="22"/>
          <w:szCs w:val="22"/>
        </w:rPr>
        <w:t>niektorých</w:t>
      </w:r>
      <w:r w:rsidRPr="007B40D9">
        <w:rPr>
          <w:rFonts w:asciiTheme="minorHAnsi" w:hAnsiTheme="minorHAnsi" w:cstheme="minorHAnsi"/>
          <w:sz w:val="22"/>
          <w:szCs w:val="22"/>
        </w:rPr>
        <w:t xml:space="preserve"> </w:t>
      </w:r>
      <w:r w:rsidRPr="00B76C7C">
        <w:rPr>
          <w:rFonts w:asciiTheme="minorHAnsi" w:hAnsiTheme="minorHAnsi" w:cstheme="minorHAnsi"/>
          <w:sz w:val="22"/>
          <w:szCs w:val="22"/>
        </w:rPr>
        <w:t>zákonov</w:t>
      </w:r>
      <w:r w:rsidRPr="007B40D9">
        <w:rPr>
          <w:rFonts w:asciiTheme="minorHAnsi" w:hAnsiTheme="minorHAnsi" w:cstheme="minorHAnsi"/>
          <w:sz w:val="22"/>
          <w:szCs w:val="22"/>
        </w:rPr>
        <w:t xml:space="preserve"> v znení neskorších predpisov;</w:t>
      </w:r>
    </w:p>
    <w:p w14:paraId="61361B57"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Nariadenie vlády SR č. 75/2015 Z. z., ktorým sa ustanovujú pravidlá</w:t>
      </w:r>
      <w:r>
        <w:rPr>
          <w:rFonts w:asciiTheme="minorHAnsi" w:hAnsiTheme="minorHAnsi" w:cstheme="minorHAnsi"/>
          <w:sz w:val="22"/>
          <w:szCs w:val="22"/>
        </w:rPr>
        <w:t xml:space="preserve"> </w:t>
      </w:r>
      <w:r w:rsidRPr="007B40D9">
        <w:rPr>
          <w:rFonts w:asciiTheme="minorHAnsi" w:hAnsiTheme="minorHAnsi" w:cstheme="minorHAnsi"/>
          <w:sz w:val="22"/>
          <w:szCs w:val="22"/>
        </w:rPr>
        <w:t>poskytovania podpory v súvislosti s opatreniami programu rozvoja vidieka;</w:t>
      </w:r>
    </w:p>
    <w:p w14:paraId="73C3BEA8" w14:textId="77777777" w:rsidR="005A76FA" w:rsidRPr="007B40D9"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Zákon č. 91/2016 Z. z. o trestnej zodpovednosti právnických osôb a o zmene a doplnení niektorých zákonov v znení neskorších predpisov;</w:t>
      </w:r>
    </w:p>
    <w:p w14:paraId="37761C02"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7B40D9">
        <w:rPr>
          <w:rFonts w:asciiTheme="minorHAnsi" w:hAnsiTheme="minorHAnsi" w:cstheme="minorHAnsi"/>
          <w:sz w:val="22"/>
          <w:szCs w:val="22"/>
        </w:rPr>
        <w:t>Nariadenie vlády SR č. 247/2016 Z. z., ktorým sa ustanovuje systém uplatňovania niektorých právomocí Úradu podpredsedu vlády Slovenskej republiky pre investície</w:t>
      </w:r>
      <w:r>
        <w:rPr>
          <w:rFonts w:asciiTheme="minorHAnsi" w:hAnsiTheme="minorHAnsi" w:cstheme="minorHAnsi"/>
          <w:sz w:val="22"/>
          <w:szCs w:val="22"/>
        </w:rPr>
        <w:t xml:space="preserve"> </w:t>
      </w:r>
      <w:r w:rsidRPr="00336701">
        <w:rPr>
          <w:rFonts w:asciiTheme="minorHAnsi" w:hAnsiTheme="minorHAnsi" w:cstheme="minorHAnsi"/>
          <w:sz w:val="22"/>
          <w:szCs w:val="22"/>
        </w:rPr>
        <w:t>a informatizáciu;</w:t>
      </w:r>
    </w:p>
    <w:p w14:paraId="491D3EA2"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Zákon č. 315/2016 Z. z. o registri partnerov verejného sektora a o zmene a doplnení niektorých zákonov v znení neskorších predpisov</w:t>
      </w:r>
    </w:p>
    <w:p w14:paraId="01F8B8C1"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 xml:space="preserve">Zákon č. 177/2018 </w:t>
      </w:r>
      <w:r w:rsidRPr="00336701">
        <w:rPr>
          <w:rFonts w:asciiTheme="minorHAnsi" w:hAnsiTheme="minorHAnsi" w:cstheme="minorHAnsi"/>
          <w:bCs/>
          <w:sz w:val="22"/>
          <w:szCs w:val="22"/>
          <w:shd w:val="clear" w:color="auto" w:fill="FFFFFF"/>
        </w:rPr>
        <w:t xml:space="preserve">o niektorých opatreniach na znižovanie administratívnej záťaže využívaním informačných systémov verejnej správy a o zmene a doplnení niektorých zákonov (zákon proti byrokracii) </w:t>
      </w:r>
      <w:r w:rsidRPr="00336701">
        <w:rPr>
          <w:rFonts w:asciiTheme="minorHAnsi" w:hAnsiTheme="minorHAnsi" w:cstheme="minorHAnsi"/>
          <w:sz w:val="22"/>
          <w:szCs w:val="22"/>
        </w:rPr>
        <w:t xml:space="preserve">v znení neskorších predpisov </w:t>
      </w:r>
      <w:r w:rsidRPr="00336701">
        <w:rPr>
          <w:rFonts w:asciiTheme="minorHAnsi" w:hAnsiTheme="minorHAnsi" w:cstheme="minorHAnsi"/>
          <w:bCs/>
          <w:sz w:val="22"/>
          <w:szCs w:val="22"/>
          <w:shd w:val="clear" w:color="auto" w:fill="FFFFFF"/>
        </w:rPr>
        <w:t>(ďalej len „zákon proti byrokracii“</w:t>
      </w:r>
    </w:p>
    <w:p w14:paraId="3DD466CE" w14:textId="77777777" w:rsidR="005A76FA" w:rsidRPr="00336701"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rPr>
        <w:t>Zákon Národnej rady Slovenskej republiky č. 278/1993 Z. z. o správe majetku štátu v znení neskorších predpisov (ďalej len „zákon o správe majetku štátu“)</w:t>
      </w:r>
    </w:p>
    <w:p w14:paraId="1878CA80" w14:textId="638D670E" w:rsidR="005A76FA" w:rsidRDefault="005A76FA" w:rsidP="005A76FA">
      <w:pPr>
        <w:numPr>
          <w:ilvl w:val="0"/>
          <w:numId w:val="3"/>
        </w:numPr>
        <w:spacing w:before="0"/>
        <w:ind w:left="567" w:hanging="567"/>
        <w:rPr>
          <w:rFonts w:asciiTheme="minorHAnsi" w:hAnsiTheme="minorHAnsi" w:cstheme="minorHAnsi"/>
          <w:sz w:val="22"/>
          <w:szCs w:val="22"/>
          <w:lang w:eastAsia="en-US"/>
        </w:rPr>
      </w:pPr>
      <w:r w:rsidRPr="00336701">
        <w:rPr>
          <w:rFonts w:asciiTheme="minorHAnsi" w:hAnsiTheme="minorHAnsi" w:cstheme="minorHAnsi"/>
          <w:sz w:val="22"/>
          <w:szCs w:val="22"/>
        </w:rPr>
        <w:t xml:space="preserve">Zákon Národnej rady Slovenskej republiky č. 162/1995 Z. z. </w:t>
      </w:r>
      <w:r w:rsidRPr="00336701">
        <w:rPr>
          <w:rFonts w:asciiTheme="minorHAnsi" w:hAnsiTheme="minorHAnsi" w:cstheme="minorHAnsi"/>
          <w:bCs/>
          <w:color w:val="070707"/>
          <w:sz w:val="22"/>
          <w:szCs w:val="22"/>
          <w:shd w:val="clear" w:color="auto" w:fill="FFFFFF"/>
        </w:rPr>
        <w:t>o katastri nehnuteľností a o</w:t>
      </w:r>
      <w:r>
        <w:rPr>
          <w:rFonts w:asciiTheme="minorHAnsi" w:hAnsiTheme="minorHAnsi" w:cstheme="minorHAnsi"/>
          <w:bCs/>
          <w:color w:val="070707"/>
          <w:sz w:val="22"/>
          <w:szCs w:val="22"/>
          <w:shd w:val="clear" w:color="auto" w:fill="FFFFFF"/>
        </w:rPr>
        <w:t xml:space="preserve"> </w:t>
      </w:r>
      <w:r w:rsidRPr="00380321">
        <w:rPr>
          <w:rFonts w:asciiTheme="minorHAnsi" w:hAnsiTheme="minorHAnsi" w:cstheme="minorHAnsi"/>
          <w:bCs/>
          <w:color w:val="070707"/>
          <w:sz w:val="22"/>
          <w:szCs w:val="22"/>
          <w:shd w:val="clear" w:color="auto" w:fill="FFFFFF"/>
        </w:rPr>
        <w:t>zápise vlastníckych a iných práv k nehnuteľnostiam (katastrálny zákon)</w:t>
      </w:r>
      <w:r w:rsidRPr="00380321">
        <w:rPr>
          <w:rFonts w:asciiTheme="minorHAnsi" w:hAnsiTheme="minorHAnsi" w:cstheme="minorHAnsi"/>
          <w:sz w:val="22"/>
          <w:szCs w:val="22"/>
        </w:rPr>
        <w:t xml:space="preserve"> v znení neskorších predpisov (ďalej len „katastrálny zákon“)</w:t>
      </w:r>
      <w:r w:rsidR="007C13DB">
        <w:rPr>
          <w:rFonts w:asciiTheme="minorHAnsi" w:hAnsiTheme="minorHAnsi" w:cstheme="minorHAnsi"/>
          <w:sz w:val="22"/>
          <w:szCs w:val="22"/>
        </w:rPr>
        <w:t>.</w:t>
      </w:r>
    </w:p>
    <w:p w14:paraId="52FA3F0C" w14:textId="6EEC21F4" w:rsidR="00380321" w:rsidRDefault="00380321" w:rsidP="00380321">
      <w:pPr>
        <w:spacing w:before="0"/>
        <w:ind w:left="567"/>
        <w:rPr>
          <w:rFonts w:asciiTheme="minorHAnsi" w:hAnsiTheme="minorHAnsi" w:cstheme="minorHAnsi"/>
          <w:sz w:val="22"/>
          <w:szCs w:val="22"/>
          <w:lang w:eastAsia="en-US"/>
        </w:rPr>
      </w:pPr>
    </w:p>
    <w:p w14:paraId="40F85499" w14:textId="06F30CF4" w:rsidR="004C5C2B" w:rsidRPr="00380321" w:rsidRDefault="004C5C2B" w:rsidP="005707C5">
      <w:pPr>
        <w:pStyle w:val="Nadpis2"/>
        <w:numPr>
          <w:ilvl w:val="1"/>
          <w:numId w:val="28"/>
        </w:numPr>
        <w:shd w:val="clear" w:color="auto" w:fill="8DB3E2" w:themeFill="text2" w:themeFillTint="66"/>
        <w:spacing w:after="120"/>
        <w:ind w:left="567" w:hanging="567"/>
        <w:rPr>
          <w:rFonts w:asciiTheme="minorHAnsi" w:hAnsiTheme="minorHAnsi" w:cstheme="minorHAnsi"/>
          <w:b w:val="0"/>
          <w:sz w:val="22"/>
          <w:szCs w:val="22"/>
        </w:rPr>
      </w:pPr>
      <w:bookmarkStart w:id="42" w:name="_Toc201038544"/>
      <w:r w:rsidRPr="00380321">
        <w:rPr>
          <w:rFonts w:asciiTheme="minorHAnsi" w:hAnsiTheme="minorHAnsi" w:cstheme="minorHAnsi"/>
          <w:sz w:val="22"/>
          <w:szCs w:val="22"/>
        </w:rPr>
        <w:t>Definície pojmov</w:t>
      </w:r>
      <w:bookmarkEnd w:id="42"/>
    </w:p>
    <w:p w14:paraId="11D24F2C" w14:textId="31626B1E"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Aktivita</w:t>
      </w:r>
      <w:r w:rsidRPr="00380321">
        <w:rPr>
          <w:rFonts w:asciiTheme="minorHAnsi" w:hAnsiTheme="minorHAnsi" w:cstheme="minorHAnsi"/>
          <w:color w:val="000000"/>
          <w:sz w:val="22"/>
          <w:szCs w:val="22"/>
        </w:rPr>
        <w:t xml:space="preserve"> – 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C118D">
        <w:rPr>
          <w:rFonts w:asciiTheme="minorHAnsi" w:hAnsiTheme="minorHAnsi" w:cstheme="minorHAnsi"/>
          <w:color w:val="000000"/>
          <w:sz w:val="22"/>
          <w:szCs w:val="22"/>
        </w:rPr>
        <w:t xml:space="preserve"> </w:t>
      </w:r>
      <w:r w:rsidRPr="00380321">
        <w:rPr>
          <w:rFonts w:asciiTheme="minorHAnsi" w:hAnsiTheme="minorHAnsi" w:cstheme="minorHAnsi"/>
          <w:color w:val="000000"/>
          <w:sz w:val="22"/>
          <w:szCs w:val="22"/>
        </w:rPr>
        <w:t xml:space="preserve">realizácii ostatných aktivít. </w:t>
      </w:r>
    </w:p>
    <w:p w14:paraId="4C33F971" w14:textId="47E7DE0A"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Bezodkladne</w:t>
      </w:r>
      <w:r w:rsidRPr="00380321">
        <w:rPr>
          <w:rFonts w:asciiTheme="minorHAnsi" w:hAnsiTheme="minorHAnsi" w:cstheme="minorHAnsi"/>
          <w:color w:val="000000"/>
          <w:sz w:val="22"/>
          <w:szCs w:val="22"/>
        </w:rPr>
        <w:t xml:space="preserve"> – najneskôr do siedmich pracovných dní od vzniku skutočnosti rozhodujúcej pre</w:t>
      </w:r>
      <w:r w:rsidR="00CC118D">
        <w:rPr>
          <w:rFonts w:asciiTheme="minorHAnsi" w:hAnsiTheme="minorHAnsi" w:cstheme="minorHAnsi"/>
          <w:color w:val="000000"/>
          <w:sz w:val="22"/>
          <w:szCs w:val="22"/>
        </w:rPr>
        <w:t xml:space="preserve"> </w:t>
      </w:r>
      <w:r w:rsidRPr="00380321">
        <w:rPr>
          <w:rFonts w:asciiTheme="minorHAnsi" w:hAnsiTheme="minorHAnsi" w:cstheme="minorHAnsi"/>
          <w:color w:val="000000"/>
          <w:sz w:val="22"/>
          <w:szCs w:val="22"/>
        </w:rPr>
        <w:t>počítanie lehoty; to neplatí, ak sa v konkrétnom ustanovení Zmluvy stanovuje odlišná lehota platná pre konkrétny prípad; pre počítanie lehôt platia pravidlá uvedené v definícii Lehoty.</w:t>
      </w:r>
    </w:p>
    <w:p w14:paraId="00F52F35" w14:textId="77777777" w:rsidR="004C5C2B" w:rsidRPr="00380321"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Cieľová skupina</w:t>
      </w:r>
      <w:r w:rsidRPr="00380321">
        <w:rPr>
          <w:rFonts w:asciiTheme="minorHAnsi" w:hAnsiTheme="minorHAnsi" w:cstheme="minorHAnsi"/>
          <w:color w:val="000000"/>
          <w:sz w:val="22"/>
          <w:szCs w:val="22"/>
        </w:rPr>
        <w:t xml:space="preserve"> – skupina osôb, v ktorých prospech sa projekt realizuje.</w:t>
      </w:r>
    </w:p>
    <w:p w14:paraId="5920BED9" w14:textId="45290B9E" w:rsidR="004C5C2B" w:rsidRPr="00F07657" w:rsidRDefault="004C5C2B" w:rsidP="00380321">
      <w:pPr>
        <w:rPr>
          <w:rFonts w:asciiTheme="minorHAnsi" w:hAnsiTheme="minorHAnsi" w:cstheme="minorHAnsi"/>
          <w:color w:val="000000"/>
          <w:sz w:val="22"/>
          <w:szCs w:val="22"/>
        </w:rPr>
      </w:pPr>
      <w:r w:rsidRPr="00380321">
        <w:rPr>
          <w:rFonts w:asciiTheme="minorHAnsi" w:hAnsiTheme="minorHAnsi" w:cstheme="minorHAnsi"/>
          <w:b/>
          <w:color w:val="000000"/>
          <w:sz w:val="22"/>
          <w:szCs w:val="22"/>
        </w:rPr>
        <w:t>Celkové oprávnené výdavky</w:t>
      </w:r>
      <w:r w:rsidRPr="00380321">
        <w:rPr>
          <w:rFonts w:asciiTheme="minorHAnsi" w:hAnsiTheme="minorHAnsi" w:cstheme="minorHAnsi"/>
          <w:color w:val="000000"/>
          <w:sz w:val="22"/>
          <w:szCs w:val="22"/>
        </w:rPr>
        <w:t xml:space="preserve"> – výdavky, ktorých maximálna výška vyplýva z rozhodnutia PPA, ktorým bola schválená </w:t>
      </w:r>
      <w:r w:rsidR="00E34A7D">
        <w:rPr>
          <w:rFonts w:asciiTheme="minorHAnsi" w:hAnsiTheme="minorHAnsi" w:cstheme="minorHAnsi"/>
          <w:color w:val="000000"/>
          <w:sz w:val="22"/>
          <w:szCs w:val="22"/>
        </w:rPr>
        <w:t>Ž</w:t>
      </w:r>
      <w:r w:rsidRPr="00380321">
        <w:rPr>
          <w:rFonts w:asciiTheme="minorHAnsi" w:hAnsiTheme="minorHAnsi" w:cstheme="minorHAnsi"/>
          <w:color w:val="000000"/>
          <w:sz w:val="22"/>
          <w:szCs w:val="22"/>
        </w:rPr>
        <w:t>oNFP a ktoré predstavujú vecný aj finančný rámec pre</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vznik Oprávnených výdavkov, ak</w:t>
      </w:r>
      <w:r w:rsidR="00E34A7D">
        <w:rPr>
          <w:rFonts w:asciiTheme="minorHAnsi" w:hAnsiTheme="minorHAnsi" w:cstheme="minorHAnsi"/>
          <w:color w:val="000000"/>
          <w:sz w:val="22"/>
          <w:szCs w:val="22"/>
        </w:rPr>
        <w:t> </w:t>
      </w:r>
      <w:r w:rsidRPr="00F07657">
        <w:rPr>
          <w:rFonts w:asciiTheme="minorHAnsi" w:hAnsiTheme="minorHAnsi" w:cstheme="minorHAnsi"/>
          <w:color w:val="000000"/>
          <w:sz w:val="22"/>
          <w:szCs w:val="22"/>
        </w:rPr>
        <w:t>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o účtovníctve.</w:t>
      </w:r>
    </w:p>
    <w:p w14:paraId="58466652" w14:textId="2B96F80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Certifikácia</w:t>
      </w:r>
      <w:r w:rsidRPr="00F07657">
        <w:rPr>
          <w:rFonts w:asciiTheme="minorHAnsi" w:hAnsiTheme="minorHAnsi" w:cstheme="minorHAnsi"/>
          <w:color w:val="000000"/>
          <w:sz w:val="22"/>
          <w:szCs w:val="22"/>
        </w:rPr>
        <w:t xml:space="preserve"> – potvrdenie správnosti, zákonnosti, oprávnenosti a overiteľnosti výdavkov pri</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realizácii príspevku z EPFRV.</w:t>
      </w:r>
    </w:p>
    <w:p w14:paraId="1FD034C7" w14:textId="2ED63F5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Certifikačný orgán</w:t>
      </w:r>
      <w:r w:rsidRPr="00F07657">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 xml:space="preserve">subjekt určený členským štátom za účelom certifikácie. </w:t>
      </w:r>
    </w:p>
    <w:p w14:paraId="118579BB" w14:textId="532ACC2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Dokumentácia</w:t>
      </w:r>
      <w:r w:rsidRPr="00F07657">
        <w:rPr>
          <w:rFonts w:asciiTheme="minorHAnsi" w:hAnsiTheme="minorHAnsi" w:cstheme="minorHAnsi"/>
          <w:color w:val="000000"/>
          <w:sz w:val="22"/>
          <w:szCs w:val="22"/>
        </w:rPr>
        <w:t xml:space="preserve"> – akákoľvek informácia alebo súbor informácií, ktoré sa týkajú a/alebo súvisia s</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Projektom</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a</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sú</w:t>
      </w:r>
      <w:r w:rsidR="00084537" w:rsidRPr="00F07657">
        <w:rPr>
          <w:rFonts w:asciiTheme="minorHAnsi" w:hAnsiTheme="minorHAnsi" w:cstheme="minorHAnsi"/>
          <w:color w:val="000000"/>
          <w:sz w:val="22"/>
          <w:szCs w:val="22"/>
        </w:rPr>
        <w:t> </w:t>
      </w:r>
      <w:r w:rsidRPr="00F07657">
        <w:rPr>
          <w:rFonts w:asciiTheme="minorHAnsi" w:hAnsiTheme="minorHAnsi" w:cstheme="minorHAnsi"/>
          <w:color w:val="000000"/>
          <w:sz w:val="22"/>
          <w:szCs w:val="22"/>
        </w:rPr>
        <w:t>zachytené na hmotnom substráte, vrátane elektronických dokumentov vo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formáte počítačového súboru.</w:t>
      </w:r>
    </w:p>
    <w:p w14:paraId="489BC0B1" w14:textId="432937FB"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lastRenderedPageBreak/>
        <w:t>Dodávateľ</w:t>
      </w:r>
      <w:r w:rsidRPr="00F07657">
        <w:rPr>
          <w:rFonts w:asciiTheme="minorHAnsi" w:hAnsiTheme="minorHAnsi" w:cstheme="minorHAnsi"/>
          <w:color w:val="000000"/>
          <w:sz w:val="22"/>
          <w:szCs w:val="22"/>
        </w:rPr>
        <w:t xml:space="preserve"> – subjekt, ktorý zabezpečuje pre </w:t>
      </w:r>
      <w:r w:rsidR="0087138E">
        <w:rPr>
          <w:rFonts w:asciiTheme="minorHAnsi" w:hAnsiTheme="minorHAnsi" w:cstheme="minorHAnsi"/>
          <w:color w:val="000000"/>
          <w:sz w:val="22"/>
          <w:szCs w:val="22"/>
        </w:rPr>
        <w:t>p</w:t>
      </w:r>
      <w:r w:rsidRPr="00F07657">
        <w:rPr>
          <w:rFonts w:asciiTheme="minorHAnsi" w:hAnsiTheme="minorHAnsi" w:cstheme="minorHAnsi"/>
          <w:color w:val="000000"/>
          <w:sz w:val="22"/>
          <w:szCs w:val="22"/>
        </w:rPr>
        <w:t xml:space="preserve">rijímateľa dodávku tovarov, uskutočnenie prác alebo </w:t>
      </w:r>
      <w:r w:rsidR="00D27D45" w:rsidRPr="00F07657">
        <w:rPr>
          <w:rFonts w:asciiTheme="minorHAnsi" w:hAnsiTheme="minorHAnsi" w:cstheme="minorHAnsi"/>
          <w:color w:val="000000"/>
          <w:sz w:val="22"/>
          <w:szCs w:val="22"/>
        </w:rPr>
        <w:t>poskytnutie služieb ako súčasť realizácie aktivít p</w:t>
      </w:r>
      <w:r w:rsidRPr="00F07657">
        <w:rPr>
          <w:rFonts w:asciiTheme="minorHAnsi" w:hAnsiTheme="minorHAnsi" w:cstheme="minorHAnsi"/>
          <w:color w:val="000000"/>
          <w:sz w:val="22"/>
          <w:szCs w:val="22"/>
        </w:rPr>
        <w:t>rojektu na základe výsledkov VO alebo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iného druhu ob</w:t>
      </w:r>
      <w:r w:rsidR="00D27D45" w:rsidRPr="00F07657">
        <w:rPr>
          <w:rFonts w:asciiTheme="minorHAnsi" w:hAnsiTheme="minorHAnsi" w:cstheme="minorHAnsi"/>
          <w:color w:val="000000"/>
          <w:sz w:val="22"/>
          <w:szCs w:val="22"/>
        </w:rPr>
        <w:t>starávania, ktoré bolo v rámci p</w:t>
      </w:r>
      <w:r w:rsidRPr="00F07657">
        <w:rPr>
          <w:rFonts w:asciiTheme="minorHAnsi" w:hAnsiTheme="minorHAnsi" w:cstheme="minorHAnsi"/>
          <w:color w:val="000000"/>
          <w:sz w:val="22"/>
          <w:szCs w:val="22"/>
        </w:rPr>
        <w:t>rojektu vykonané v súlade so Zmluvou.</w:t>
      </w:r>
    </w:p>
    <w:p w14:paraId="1A3C2443" w14:textId="77777777" w:rsidR="004C5C2B" w:rsidRPr="00F07657" w:rsidRDefault="004C5C2B" w:rsidP="00380321">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Deň</w:t>
      </w:r>
      <w:r w:rsidRPr="00F07657">
        <w:rPr>
          <w:rFonts w:asciiTheme="minorHAnsi" w:hAnsiTheme="minorHAnsi" w:cstheme="minorHAnsi"/>
          <w:color w:val="000000"/>
          <w:sz w:val="22"/>
          <w:szCs w:val="22"/>
        </w:rPr>
        <w:t xml:space="preserve"> – dňom sa rozumie pracovný deň, ak v Zmluve nie je výslovne uvedené že ide o kalendárny deň.</w:t>
      </w:r>
    </w:p>
    <w:p w14:paraId="320FA16B" w14:textId="0F286AE8" w:rsidR="00E61D55" w:rsidRDefault="00E61D55">
      <w:pPr>
        <w:rPr>
          <w:rFonts w:asciiTheme="minorHAnsi" w:hAnsiTheme="minorHAnsi" w:cstheme="minorHAnsi"/>
          <w:b/>
          <w:color w:val="000000"/>
          <w:sz w:val="22"/>
          <w:szCs w:val="22"/>
        </w:rPr>
      </w:pPr>
      <w:r w:rsidRPr="00E61D55">
        <w:rPr>
          <w:rFonts w:asciiTheme="minorHAnsi" w:hAnsiTheme="minorHAnsi" w:cstheme="minorHAnsi"/>
          <w:b/>
          <w:color w:val="000000"/>
          <w:sz w:val="22"/>
          <w:szCs w:val="22"/>
        </w:rPr>
        <w:t xml:space="preserve">Elektronická platforma </w:t>
      </w:r>
      <w:r w:rsidRPr="00F07657">
        <w:rPr>
          <w:rFonts w:asciiTheme="minorHAnsi" w:hAnsiTheme="minorHAnsi" w:cstheme="minorHAnsi"/>
          <w:bCs/>
          <w:color w:val="000000"/>
          <w:sz w:val="22"/>
          <w:szCs w:val="22"/>
        </w:rPr>
        <w:t>- informačný systém verejnej správy, ktorý slúži na zabezpečenie zadávania zákazky na dodanie tovaru, na uskutočnenie stavebných prác a na poskytnutie služby, na evidenciu týchto zákaziek, ako aj na zabezpečenie s tým súvisiacich činností. Správcom elektronickej platformy je Úrad vlády Slovenskej republiky. (§13 ZVO)</w:t>
      </w:r>
    </w:p>
    <w:p w14:paraId="1047EFA4" w14:textId="06BA3F00"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 xml:space="preserve">Európske štrukturálne a investičné fondy </w:t>
      </w:r>
      <w:r w:rsidRPr="00F07657">
        <w:rPr>
          <w:rFonts w:asciiTheme="minorHAnsi" w:hAnsiTheme="minorHAnsi" w:cstheme="minorHAnsi"/>
          <w:color w:val="000000"/>
          <w:sz w:val="22"/>
          <w:szCs w:val="22"/>
        </w:rPr>
        <w:t>alebo</w:t>
      </w:r>
      <w:r w:rsidRPr="00F07657">
        <w:rPr>
          <w:rFonts w:asciiTheme="minorHAnsi" w:hAnsiTheme="minorHAnsi" w:cstheme="minorHAnsi"/>
          <w:b/>
          <w:color w:val="000000"/>
          <w:sz w:val="22"/>
          <w:szCs w:val="22"/>
        </w:rPr>
        <w:t xml:space="preserve"> EŠIF</w:t>
      </w:r>
      <w:r w:rsidRPr="00F07657">
        <w:rPr>
          <w:rFonts w:asciiTheme="minorHAnsi" w:hAnsiTheme="minorHAnsi" w:cstheme="minorHAnsi"/>
          <w:color w:val="000000"/>
          <w:sz w:val="22"/>
          <w:szCs w:val="22"/>
        </w:rPr>
        <w:t xml:space="preserve"> – spoločné označenie pre Európsky fond regionálneho rozvoja, Európsky sociálny fond, Kohézny fond, Európsky poľnohospodársky fond pre</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rozvoj vidieka a Európsky námorný a rybársky fond.</w:t>
      </w:r>
    </w:p>
    <w:p w14:paraId="32C11D21"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EÚ</w:t>
      </w:r>
      <w:r w:rsidRPr="00F07657">
        <w:rPr>
          <w:rFonts w:asciiTheme="minorHAnsi" w:hAnsiTheme="minorHAnsi" w:cstheme="minorHAnsi"/>
          <w:color w:val="000000"/>
          <w:sz w:val="22"/>
          <w:szCs w:val="22"/>
        </w:rPr>
        <w:t xml:space="preserve"> – Európska Únia, ktorá bola formálne konštituovaná na základe Zmluvy o Európskej Únii.</w:t>
      </w:r>
    </w:p>
    <w:p w14:paraId="35873775"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Európsky úrad pre boj proti podvodom</w:t>
      </w:r>
      <w:r w:rsidRPr="00F07657">
        <w:rPr>
          <w:rFonts w:asciiTheme="minorHAnsi" w:hAnsiTheme="minorHAnsi" w:cstheme="minorHAnsi"/>
          <w:color w:val="000000"/>
          <w:sz w:val="22"/>
          <w:szCs w:val="22"/>
        </w:rPr>
        <w:t xml:space="preserve"> alebo </w:t>
      </w:r>
      <w:r w:rsidRPr="00F07657">
        <w:rPr>
          <w:rFonts w:asciiTheme="minorHAnsi" w:hAnsiTheme="minorHAnsi" w:cstheme="minorHAnsi"/>
          <w:b/>
          <w:color w:val="000000"/>
          <w:sz w:val="22"/>
          <w:szCs w:val="22"/>
        </w:rPr>
        <w:t>OLAF EK</w:t>
      </w:r>
      <w:r w:rsidRPr="00F07657">
        <w:rPr>
          <w:rFonts w:asciiTheme="minorHAnsi" w:hAnsiTheme="minorHAnsi" w:cstheme="minorHAnsi"/>
          <w:color w:val="000000"/>
          <w:sz w:val="22"/>
          <w:szCs w:val="22"/>
        </w:rPr>
        <w:t xml:space="preserve"> – inštitúcia Európskej komisie, ktorej hlavným poslaním je ochrana finančných záujmov Európskej únie, boj proti podvodom, korupcii a akýmkoľvek iným nezákonným aktivitám.</w:t>
      </w:r>
    </w:p>
    <w:p w14:paraId="1F674D63" w14:textId="1B832C2B"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Financujúca banka</w:t>
      </w:r>
      <w:r w:rsidRPr="00F07657">
        <w:rPr>
          <w:rFonts w:asciiTheme="minorHAnsi" w:hAnsiTheme="minorHAnsi" w:cstheme="minorHAnsi"/>
          <w:color w:val="000000"/>
          <w:sz w:val="22"/>
          <w:szCs w:val="22"/>
        </w:rPr>
        <w:t xml:space="preserve"> – banka, ktorá poskytuje prijímateľovi peňažné prostriedky na</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financovanie časti oprávnených výdavkov a/alebo aspoň časti neoprávnených výdavkov projektu a s ktorou má PPA uzavretú Zmluvu o spolupráci a spoločnom postupe medzi bankou a orgánmi zastupujúcimi Slovenskú republiku.</w:t>
      </w:r>
    </w:p>
    <w:p w14:paraId="59108630"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Financujúca nebanková inštitúcia</w:t>
      </w:r>
      <w:r w:rsidRPr="00F07657">
        <w:rPr>
          <w:rFonts w:asciiTheme="minorHAnsi" w:hAnsiTheme="minorHAnsi" w:cstheme="minorHAnsi"/>
          <w:color w:val="000000"/>
          <w:sz w:val="22"/>
          <w:szCs w:val="22"/>
        </w:rPr>
        <w:t xml:space="preserve"> – leasingová spoločnosť, ktorá poskytuje prijímateľovi peňažné prostriedky na financovanie oprávnených výdavkov a/alebo aspoň časti neoprávnených výdavkov projektu a s ktorou má PPA uzavretú Zmluvu o spolupráci a spoločnom postupe medzi orgánmi zastupujúcimi SR a príslušnými leasingovými spoločnosťami.</w:t>
      </w:r>
    </w:p>
    <w:p w14:paraId="69F8B441"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Finančné ukončenie Projektu</w:t>
      </w:r>
      <w:r w:rsidRPr="00F07657">
        <w:rPr>
          <w:rFonts w:asciiTheme="minorHAnsi" w:hAnsiTheme="minorHAnsi" w:cstheme="minorHAnsi"/>
          <w:color w:val="000000"/>
          <w:sz w:val="22"/>
          <w:szCs w:val="22"/>
        </w:rPr>
        <w:t xml:space="preserve"> – deň, kedy po zrealizovaní všetkých aktivít v rámci realizácie aktivít projektu došlo k splneniu oboch nasledovných podmienok: </w:t>
      </w:r>
    </w:p>
    <w:p w14:paraId="05281322" w14:textId="38C4298B" w:rsidR="004C5C2B" w:rsidRPr="00F07657" w:rsidRDefault="004C5C2B" w:rsidP="005707C5">
      <w:pPr>
        <w:pStyle w:val="Odsekzoznamu"/>
        <w:numPr>
          <w:ilvl w:val="1"/>
          <w:numId w:val="93"/>
        </w:numPr>
        <w:ind w:left="567" w:hanging="567"/>
        <w:jc w:val="both"/>
        <w:rPr>
          <w:rFonts w:asciiTheme="minorHAnsi" w:hAnsiTheme="minorHAnsi" w:cstheme="minorHAnsi"/>
          <w:color w:val="000000"/>
          <w:sz w:val="22"/>
        </w:rPr>
      </w:pPr>
      <w:r w:rsidRPr="00F07657">
        <w:rPr>
          <w:rFonts w:asciiTheme="minorHAnsi" w:hAnsiTheme="minorHAnsi" w:cstheme="minorHAnsi"/>
          <w:color w:val="000000"/>
          <w:sz w:val="22"/>
        </w:rPr>
        <w:t>prijímateľ uhradil oprávnené výdavky všetkým svojím dodávateľom, voči ktorým mal</w:t>
      </w:r>
      <w:r w:rsidR="00CC118D">
        <w:rPr>
          <w:rFonts w:asciiTheme="minorHAnsi" w:hAnsiTheme="minorHAnsi" w:cstheme="minorHAnsi"/>
          <w:color w:val="000000"/>
          <w:sz w:val="22"/>
        </w:rPr>
        <w:t xml:space="preserve"> </w:t>
      </w:r>
      <w:r w:rsidRPr="00F07657">
        <w:rPr>
          <w:rFonts w:asciiTheme="minorHAnsi" w:hAnsiTheme="minorHAnsi" w:cstheme="minorHAnsi"/>
          <w:color w:val="000000"/>
          <w:sz w:val="22"/>
        </w:rPr>
        <w:t>právne záväznú povinnosť úhrady výdavkov a tieto sú premietnuté do účtovníctva prijímateľa v zmysle príslušných právnych predpisov SR a podmienok stanovených v </w:t>
      </w:r>
      <w:r w:rsidR="00AF7E40" w:rsidRPr="00F07657">
        <w:rPr>
          <w:rFonts w:asciiTheme="minorHAnsi" w:hAnsiTheme="minorHAnsi" w:cstheme="minorHAnsi"/>
          <w:color w:val="000000"/>
          <w:sz w:val="22"/>
        </w:rPr>
        <w:t xml:space="preserve">Zmluve </w:t>
      </w:r>
      <w:r w:rsidR="00D16524" w:rsidRPr="00753A21">
        <w:rPr>
          <w:rFonts w:asciiTheme="minorHAnsi" w:hAnsiTheme="minorHAnsi" w:cstheme="minorHAnsi"/>
          <w:sz w:val="22"/>
        </w:rPr>
        <w:t>o poskytnutí NFP</w:t>
      </w:r>
      <w:r w:rsidR="00D16524">
        <w:rPr>
          <w:rFonts w:asciiTheme="minorHAnsi" w:hAnsiTheme="minorHAnsi" w:cstheme="minorHAnsi"/>
          <w:sz w:val="22"/>
        </w:rPr>
        <w:t>,</w:t>
      </w:r>
    </w:p>
    <w:p w14:paraId="6D72B9F1" w14:textId="15501D7B" w:rsidR="004C5C2B" w:rsidRPr="00F07657" w:rsidRDefault="004C5C2B" w:rsidP="00BF0753">
      <w:pPr>
        <w:pStyle w:val="Odsekzoznamu"/>
        <w:numPr>
          <w:ilvl w:val="1"/>
          <w:numId w:val="93"/>
        </w:numPr>
        <w:ind w:left="567" w:hanging="567"/>
        <w:jc w:val="both"/>
        <w:rPr>
          <w:rFonts w:asciiTheme="minorHAnsi" w:hAnsiTheme="minorHAnsi" w:cstheme="minorHAnsi"/>
          <w:color w:val="000000"/>
          <w:sz w:val="22"/>
        </w:rPr>
      </w:pPr>
      <w:r w:rsidRPr="00F07657">
        <w:rPr>
          <w:rFonts w:asciiTheme="minorHAnsi" w:hAnsiTheme="minorHAnsi" w:cstheme="minorHAnsi"/>
          <w:color w:val="000000"/>
          <w:sz w:val="22"/>
        </w:rPr>
        <w:t>prijímateľovi bol uhradený/zúčtovaný zodpovedajúci NFP</w:t>
      </w:r>
      <w:r w:rsidR="003A0795">
        <w:rPr>
          <w:rFonts w:asciiTheme="minorHAnsi" w:hAnsiTheme="minorHAnsi" w:cstheme="minorHAnsi"/>
          <w:color w:val="000000"/>
          <w:sz w:val="22"/>
        </w:rPr>
        <w:t xml:space="preserve"> </w:t>
      </w:r>
      <w:r w:rsidR="003A0795" w:rsidRPr="003A0795">
        <w:rPr>
          <w:rFonts w:asciiTheme="minorHAnsi" w:hAnsiTheme="minorHAnsi" w:cstheme="minorHAnsi"/>
          <w:color w:val="000000"/>
          <w:sz w:val="22"/>
        </w:rPr>
        <w:t>alebo v prípade postupu podľa kapitoly 2 ods. 8) PpP odo dňa, ktorý bezprostredne nasleduje po kalendárnom dni, v ktorom Prijímateľ predložil právoplatné kolaudačné odsvedčenie k predmetu projektu v zmysle Zmluvy o poskytnutí NFP</w:t>
      </w:r>
      <w:r w:rsidR="003A0795">
        <w:rPr>
          <w:rFonts w:asciiTheme="minorHAnsi" w:hAnsiTheme="minorHAnsi" w:cstheme="minorHAnsi"/>
          <w:color w:val="000000"/>
          <w:sz w:val="22"/>
        </w:rPr>
        <w:t>.</w:t>
      </w:r>
    </w:p>
    <w:p w14:paraId="65545466" w14:textId="4713B0AE"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Integrovaný projekt</w:t>
      </w:r>
      <w:r w:rsidRPr="00F07657">
        <w:rPr>
          <w:rFonts w:asciiTheme="minorHAnsi" w:hAnsiTheme="minorHAnsi" w:cstheme="minorHAnsi"/>
          <w:color w:val="000000"/>
          <w:sz w:val="22"/>
          <w:szCs w:val="22"/>
        </w:rPr>
        <w:t xml:space="preserve"> – súhrn aktivít, na ktoré sa vzťahuje poskytnutie príspevku z EPFRV, ktoré predstavujú investície týkajúce sa súčasne viacerých opatrení, na ktoré sa vzťahuje poskytnutie príspevku, ktoré predkladá žiadateľ v ŽoNFP a ktoré realizuje prijímateľ sám alebo</w:t>
      </w:r>
      <w:r w:rsidR="00CC118D">
        <w:rPr>
          <w:rFonts w:asciiTheme="minorHAnsi" w:hAnsiTheme="minorHAnsi" w:cstheme="minorHAnsi"/>
          <w:color w:val="000000"/>
          <w:sz w:val="22"/>
          <w:szCs w:val="22"/>
        </w:rPr>
        <w:t xml:space="preserve"> </w:t>
      </w:r>
      <w:r w:rsidRPr="00F07657">
        <w:rPr>
          <w:rFonts w:asciiTheme="minorHAnsi" w:hAnsiTheme="minorHAnsi" w:cstheme="minorHAnsi"/>
          <w:color w:val="000000"/>
          <w:sz w:val="22"/>
          <w:szCs w:val="22"/>
        </w:rPr>
        <w:t>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F07657">
        <w:rPr>
          <w:rFonts w:asciiTheme="minorHAnsi" w:hAnsiTheme="minorHAnsi" w:cstheme="minorHAnsi"/>
          <w:color w:val="000000"/>
          <w:sz w:val="22"/>
          <w:szCs w:val="22"/>
        </w:rPr>
        <w:t xml:space="preserve"> alebo rozhodnutím podľa § 16 ods. 2 zákona o EŠIF. </w:t>
      </w:r>
    </w:p>
    <w:p w14:paraId="6F36C503" w14:textId="483945DE"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Kolektívna investícia</w:t>
      </w:r>
      <w:r w:rsidRPr="00F07657">
        <w:rPr>
          <w:rFonts w:asciiTheme="minorHAnsi" w:hAnsiTheme="minorHAnsi" w:cstheme="minorHAnsi"/>
          <w:color w:val="000000"/>
          <w:sz w:val="22"/>
          <w:szCs w:val="22"/>
        </w:rPr>
        <w:t xml:space="preserve"> – 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F07657">
        <w:rPr>
          <w:rFonts w:asciiTheme="minorHAnsi" w:hAnsiTheme="minorHAnsi" w:cstheme="minorHAnsi"/>
          <w:color w:val="000000"/>
          <w:sz w:val="22"/>
          <w:szCs w:val="22"/>
        </w:rPr>
        <w:t xml:space="preserve"> alebo rozhodnutím podľa § 16 ods. 2 zákona o ĚŚIF.</w:t>
      </w:r>
    </w:p>
    <w:p w14:paraId="2330FCE0" w14:textId="77777777"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Komisia</w:t>
      </w:r>
      <w:r w:rsidRPr="00F07657">
        <w:rPr>
          <w:rFonts w:asciiTheme="minorHAnsi" w:hAnsiTheme="minorHAnsi" w:cstheme="minorHAnsi"/>
          <w:color w:val="000000"/>
          <w:sz w:val="22"/>
          <w:szCs w:val="22"/>
        </w:rPr>
        <w:t xml:space="preserve"> alebo </w:t>
      </w:r>
      <w:r w:rsidRPr="00F07657">
        <w:rPr>
          <w:rFonts w:asciiTheme="minorHAnsi" w:hAnsiTheme="minorHAnsi" w:cstheme="minorHAnsi"/>
          <w:b/>
          <w:color w:val="000000"/>
          <w:sz w:val="22"/>
          <w:szCs w:val="22"/>
        </w:rPr>
        <w:t>EK</w:t>
      </w:r>
      <w:r w:rsidRPr="00F07657">
        <w:rPr>
          <w:rFonts w:asciiTheme="minorHAnsi" w:hAnsiTheme="minorHAnsi" w:cstheme="minorHAnsi"/>
          <w:color w:val="000000"/>
          <w:sz w:val="22"/>
          <w:szCs w:val="22"/>
        </w:rPr>
        <w:t>– Európska Komisia.</w:t>
      </w:r>
    </w:p>
    <w:p w14:paraId="2961EFB9" w14:textId="093AB1D4" w:rsidR="004C5C2B" w:rsidRPr="00F07657" w:rsidRDefault="004C5C2B" w:rsidP="00F07657">
      <w:pPr>
        <w:rPr>
          <w:rFonts w:asciiTheme="minorHAnsi" w:hAnsiTheme="minorHAnsi" w:cstheme="minorHAnsi"/>
          <w:color w:val="000000"/>
          <w:sz w:val="22"/>
          <w:szCs w:val="22"/>
        </w:rPr>
      </w:pPr>
      <w:r w:rsidRPr="00F07657">
        <w:rPr>
          <w:rFonts w:asciiTheme="minorHAnsi" w:hAnsiTheme="minorHAnsi" w:cstheme="minorHAnsi"/>
          <w:b/>
          <w:color w:val="000000"/>
          <w:sz w:val="22"/>
          <w:szCs w:val="22"/>
        </w:rPr>
        <w:t>Krátky dodávateľský reťazec</w:t>
      </w:r>
      <w:r w:rsidRPr="00F07657">
        <w:rPr>
          <w:rFonts w:asciiTheme="minorHAnsi" w:hAnsiTheme="minorHAnsi" w:cstheme="minorHAnsi"/>
          <w:color w:val="000000"/>
          <w:sz w:val="22"/>
          <w:szCs w:val="22"/>
        </w:rPr>
        <w:t xml:space="preserve"> – dodávateľský reťazec zahŕňajúci obmedzený počet hospodárskych subjektov, ktoré sa zaviazali spolupracovať, rozvíjať miestne hospodárstvo a vytvárať úzke geografické a sociálne vzťahy medzi výrobcami, spracovateľmi a spotrebiteľmi.</w:t>
      </w:r>
    </w:p>
    <w:p w14:paraId="2D365796" w14:textId="76EB5B2A" w:rsidR="004C5C2B" w:rsidRPr="007B40D9" w:rsidRDefault="004C5C2B" w:rsidP="00F07657">
      <w:pPr>
        <w:rPr>
          <w:rFonts w:asciiTheme="minorHAnsi" w:hAnsiTheme="minorHAnsi" w:cstheme="minorHAnsi"/>
          <w:bCs/>
          <w:sz w:val="22"/>
          <w:szCs w:val="22"/>
        </w:rPr>
      </w:pPr>
      <w:r w:rsidRPr="00F07657">
        <w:rPr>
          <w:rFonts w:asciiTheme="minorHAnsi" w:hAnsiTheme="minorHAnsi" w:cstheme="minorHAnsi"/>
          <w:b/>
          <w:color w:val="000000"/>
          <w:sz w:val="22"/>
          <w:szCs w:val="22"/>
        </w:rPr>
        <w:lastRenderedPageBreak/>
        <w:t>Klaster</w:t>
      </w:r>
      <w:r w:rsidRPr="00F07657">
        <w:rPr>
          <w:rFonts w:asciiTheme="minorHAnsi" w:hAnsiTheme="minorHAnsi" w:cstheme="minorHAnsi"/>
          <w:color w:val="000000"/>
          <w:sz w:val="22"/>
          <w:szCs w:val="22"/>
        </w:rPr>
        <w:t xml:space="preserve"> – zoskupenie nezávislých podnikov vrátane začínajúcich, malých, stredných a veľkých podnikov, ako aj poradných orgánov alebo výskumných organizácií, ktoré sa zameriavajú na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stimuláciu ekonomickej/inovačnej činnosti podporou intenzívnych interakcií, spoločným</w:t>
      </w:r>
      <w:r w:rsidRPr="007B40D9">
        <w:rPr>
          <w:rFonts w:asciiTheme="minorHAnsi" w:hAnsiTheme="minorHAnsi" w:cstheme="minorHAnsi"/>
          <w:bCs/>
          <w:sz w:val="22"/>
          <w:szCs w:val="22"/>
        </w:rPr>
        <w:t xml:space="preserve"> využívaním zariadení a výmenou poznatkov a odborných znalostí ako aj efektívnym prispievaním k prenosu znalostí, vytváraniu sietí a šíreniu informácií medzi podnikmi v klastri.</w:t>
      </w:r>
    </w:p>
    <w:p w14:paraId="18CAE4FE" w14:textId="662BBAE3" w:rsidR="004C5C2B" w:rsidRPr="007B40D9" w:rsidRDefault="004C5C2B" w:rsidP="00CC0645">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Lehota</w:t>
      </w:r>
      <w:r w:rsidRPr="007B40D9">
        <w:rPr>
          <w:rFonts w:asciiTheme="minorHAnsi" w:hAnsiTheme="minorHAnsi" w:cstheme="minorHAnsi"/>
          <w:color w:val="000000"/>
          <w:sz w:val="22"/>
          <w:szCs w:val="22"/>
        </w:rPr>
        <w:t xml:space="preserve"> – časový úsek stanovený na nejaký účel. Ak nie je v Zmluve uvedené inak, za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dni</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považujú pracovné dni. Do plynutia lehoty sa nezapočítava kalendárny deň, v ktorom došlo ku skutočnosti určujúcej začiatok lehoty. Lehoty určené podľa dní začínajú plynúť prvým pracovným dňom nasledujúcim po kalendárnom dni, v ktorom došlo ku skutočnosti určujúcej začiatok lehoty. Lehoty určené podľa týždňov, mesiacov alebo rokov sa končia uplynutím toho kalendárneho dňa, ktorý 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svojím označením zhoduje s dňom, keď 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 sa posledný deň lehoty podanie </w:t>
      </w:r>
      <w:r w:rsidR="002D450F" w:rsidRPr="007B40D9">
        <w:rPr>
          <w:rFonts w:asciiTheme="minorHAnsi" w:hAnsiTheme="minorHAnsi" w:cstheme="minorHAnsi"/>
          <w:color w:val="000000"/>
          <w:sz w:val="22"/>
          <w:szCs w:val="22"/>
        </w:rPr>
        <w:t>urobí preukázateľne elektroni</w:t>
      </w:r>
      <w:r w:rsidR="00B900B1" w:rsidRPr="007B40D9">
        <w:rPr>
          <w:rFonts w:asciiTheme="minorHAnsi" w:hAnsiTheme="minorHAnsi" w:cstheme="minorHAnsi"/>
          <w:color w:val="000000"/>
          <w:sz w:val="22"/>
          <w:szCs w:val="22"/>
        </w:rPr>
        <w:t>c</w:t>
      </w:r>
      <w:r w:rsidR="002D450F" w:rsidRPr="007B40D9">
        <w:rPr>
          <w:rFonts w:asciiTheme="minorHAnsi" w:hAnsiTheme="minorHAnsi" w:cstheme="minorHAnsi"/>
          <w:color w:val="000000"/>
          <w:sz w:val="22"/>
          <w:szCs w:val="22"/>
        </w:rPr>
        <w:t xml:space="preserve">ky do elektronickej schránky PPA, </w:t>
      </w:r>
      <w:r w:rsidRPr="007B40D9">
        <w:rPr>
          <w:rFonts w:asciiTheme="minorHAnsi" w:hAnsiTheme="minorHAnsi" w:cstheme="minorHAnsi"/>
          <w:color w:val="000000"/>
          <w:sz w:val="22"/>
          <w:szCs w:val="22"/>
        </w:rPr>
        <w:t>podá oso</w:t>
      </w:r>
      <w:r w:rsidR="00A91A14" w:rsidRPr="007B40D9">
        <w:rPr>
          <w:rFonts w:asciiTheme="minorHAnsi" w:hAnsiTheme="minorHAnsi" w:cstheme="minorHAnsi"/>
          <w:color w:val="000000"/>
          <w:sz w:val="22"/>
          <w:szCs w:val="22"/>
        </w:rPr>
        <w:t>bne na PPA, alebo ak</w:t>
      </w:r>
      <w:r w:rsidR="00CC118D">
        <w:rPr>
          <w:rFonts w:asciiTheme="minorHAnsi" w:hAnsiTheme="minorHAnsi" w:cstheme="minorHAnsi"/>
          <w:color w:val="000000"/>
          <w:sz w:val="22"/>
          <w:szCs w:val="22"/>
        </w:rPr>
        <w:t xml:space="preserve"> </w:t>
      </w:r>
      <w:r w:rsidR="00A91A14" w:rsidRPr="007B40D9">
        <w:rPr>
          <w:rFonts w:asciiTheme="minorHAnsi" w:hAnsiTheme="minorHAnsi" w:cstheme="minorHAnsi"/>
          <w:color w:val="000000"/>
          <w:sz w:val="22"/>
          <w:szCs w:val="22"/>
        </w:rPr>
        <w:t>sa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odovzdá na poštovú prepravu, ak nie je v Zmluve uvedené inak.</w:t>
      </w:r>
    </w:p>
    <w:p w14:paraId="3ABFB366"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Majetkovoprávne vysporiadaná stavba</w:t>
      </w:r>
      <w:r w:rsidRPr="007B40D9">
        <w:rPr>
          <w:rFonts w:asciiTheme="minorHAnsi" w:hAnsiTheme="minorHAnsi" w:cstheme="minorHAnsi"/>
          <w:color w:val="000000"/>
          <w:sz w:val="22"/>
          <w:szCs w:val="22"/>
        </w:rPr>
        <w:t xml:space="preserve"> – stavba zapísaná na LV.</w:t>
      </w:r>
    </w:p>
    <w:p w14:paraId="4502ECBD" w14:textId="7A1902B1" w:rsidR="00A91A14"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Monitorovací výbor</w:t>
      </w:r>
      <w:r w:rsidRPr="007B40D9">
        <w:rPr>
          <w:rFonts w:asciiTheme="minorHAnsi" w:hAnsiTheme="minorHAnsi" w:cstheme="minorHAnsi"/>
          <w:color w:val="000000"/>
          <w:sz w:val="22"/>
          <w:szCs w:val="22"/>
        </w:rPr>
        <w:t xml:space="preserve"> – orgán zriadený riadiacim orgánom pre PRV, ktorý skúma všetky otázky</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ovplyvňujúce výkonnosť programu vrátane záverov z preskúmania výkonnosti, poskytuje konzultácie. Monitorovací výbor skúma a schvaľuje všetky návrhy riadiaceho orgánu na zmenu PRV. </w:t>
      </w:r>
    </w:p>
    <w:p w14:paraId="0BAEB5C3" w14:textId="3541E611" w:rsidR="00A91A14"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Mladý poľnohospodár</w:t>
      </w:r>
      <w:r w:rsidRPr="007B40D9">
        <w:rPr>
          <w:rFonts w:asciiTheme="minorHAnsi" w:hAnsiTheme="minorHAnsi" w:cstheme="minorHAnsi"/>
          <w:color w:val="000000"/>
          <w:sz w:val="22"/>
          <w:szCs w:val="22"/>
        </w:rPr>
        <w:t xml:space="preserve"> – </w:t>
      </w:r>
      <w:r w:rsidR="002D450F" w:rsidRPr="007B40D9">
        <w:rPr>
          <w:rFonts w:asciiTheme="minorHAnsi" w:hAnsiTheme="minorHAnsi" w:cstheme="minorHAnsi"/>
          <w:color w:val="000000"/>
          <w:sz w:val="22"/>
          <w:szCs w:val="22"/>
        </w:rPr>
        <w:t>fyzická osoba alebo právnická osoba (</w:t>
      </w:r>
      <w:proofErr w:type="spellStart"/>
      <w:r w:rsidR="002D450F" w:rsidRPr="007B40D9">
        <w:rPr>
          <w:rFonts w:asciiTheme="minorHAnsi" w:hAnsiTheme="minorHAnsi" w:cstheme="minorHAnsi"/>
          <w:color w:val="000000"/>
          <w:sz w:val="22"/>
          <w:szCs w:val="22"/>
        </w:rPr>
        <w:t>mikropodnik</w:t>
      </w:r>
      <w:proofErr w:type="spellEnd"/>
      <w:r w:rsidR="002D450F" w:rsidRPr="007B40D9">
        <w:rPr>
          <w:rFonts w:asciiTheme="minorHAnsi" w:hAnsiTheme="minorHAnsi" w:cstheme="minorHAnsi"/>
          <w:color w:val="000000"/>
          <w:sz w:val="22"/>
          <w:szCs w:val="22"/>
        </w:rPr>
        <w:t xml:space="preserve"> alebo malý podnik v</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zmysle odporúčania Komisie 2003/361/ES), ktorá</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v čase podania ŽoNFP nemá viac ako 40 rokov (t. j. nedosiahla 41 rokov), má zodpovedajúce profesijné zručnosti a schopnosti a</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prvýkrát zakladá poľnohospodársky podnik ako jeho najvyšší predstaviteľ, resp. začína pôsobiť v</w:t>
      </w:r>
      <w:r w:rsidR="00CC118D">
        <w:rPr>
          <w:rFonts w:asciiTheme="minorHAnsi" w:hAnsiTheme="minorHAnsi" w:cstheme="minorHAnsi"/>
          <w:color w:val="000000"/>
          <w:sz w:val="22"/>
          <w:szCs w:val="22"/>
        </w:rPr>
        <w:t xml:space="preserve"> </w:t>
      </w:r>
      <w:r w:rsidR="002D450F" w:rsidRPr="007B40D9">
        <w:rPr>
          <w:rFonts w:asciiTheme="minorHAnsi" w:hAnsiTheme="minorHAnsi" w:cstheme="minorHAnsi"/>
          <w:color w:val="000000"/>
          <w:sz w:val="22"/>
          <w:szCs w:val="22"/>
        </w:rPr>
        <w:t>poľnohospodárskom podniku</w:t>
      </w:r>
      <w:r w:rsidR="002D450F" w:rsidRPr="007B40D9">
        <w:rPr>
          <w:rFonts w:asciiTheme="minorHAnsi" w:hAnsiTheme="minorHAnsi" w:cstheme="minorHAnsi"/>
          <w:color w:val="000000"/>
          <w:sz w:val="22"/>
          <w:szCs w:val="22"/>
          <w:vertAlign w:val="superscript"/>
        </w:rPr>
        <w:footnoteRef/>
      </w:r>
      <w:r w:rsidR="002D450F" w:rsidRPr="007B40D9">
        <w:rPr>
          <w:rFonts w:asciiTheme="minorHAnsi" w:hAnsiTheme="minorHAnsi" w:cstheme="minorHAnsi"/>
          <w:color w:val="000000"/>
          <w:sz w:val="22"/>
          <w:szCs w:val="22"/>
        </w:rPr>
        <w:t xml:space="preserve"> ako jeho najvyšší predstaviteľ.</w:t>
      </w:r>
    </w:p>
    <w:p w14:paraId="5A8BF117" w14:textId="3C23DAC4" w:rsidR="00A91A14" w:rsidRPr="007B40D9" w:rsidRDefault="00A91A14"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MSP</w:t>
      </w:r>
      <w:r w:rsidRPr="007B40D9">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je </w:t>
      </w:r>
      <w:proofErr w:type="spellStart"/>
      <w:r w:rsidRPr="007B40D9">
        <w:rPr>
          <w:rFonts w:asciiTheme="minorHAnsi" w:hAnsiTheme="minorHAnsi" w:cstheme="minorHAnsi"/>
          <w:color w:val="000000"/>
          <w:sz w:val="22"/>
          <w:szCs w:val="22"/>
        </w:rPr>
        <w:t>mikropodnik</w:t>
      </w:r>
      <w:proofErr w:type="spellEnd"/>
      <w:r w:rsidRPr="007B40D9">
        <w:rPr>
          <w:rFonts w:asciiTheme="minorHAnsi" w:hAnsiTheme="minorHAnsi" w:cstheme="minorHAnsi"/>
          <w:color w:val="000000"/>
          <w:sz w:val="22"/>
          <w:szCs w:val="22"/>
        </w:rPr>
        <w:t>, malý alebo stredný podnik, ako sú vymedzené v odporúčaní Komisie 2003/361/ES v zmysle čl. 2 bod 28 všeobecného nariadenia.</w:t>
      </w:r>
    </w:p>
    <w:p w14:paraId="7EB8CD2B" w14:textId="2D45034B"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Neoprávnené výdavky</w:t>
      </w:r>
      <w:r w:rsidR="00EA4089" w:rsidRPr="007B40D9">
        <w:rPr>
          <w:rFonts w:asciiTheme="minorHAnsi" w:hAnsiTheme="minorHAnsi" w:cstheme="minorHAnsi"/>
          <w:color w:val="000000"/>
          <w:sz w:val="22"/>
          <w:szCs w:val="22"/>
        </w:rPr>
        <w:t xml:space="preserve"> – výdavky projektu, ktoré nie sú o</w:t>
      </w:r>
      <w:r w:rsidRPr="007B40D9">
        <w:rPr>
          <w:rFonts w:asciiTheme="minorHAnsi" w:hAnsiTheme="minorHAnsi" w:cstheme="minorHAnsi"/>
          <w:color w:val="000000"/>
          <w:sz w:val="22"/>
          <w:szCs w:val="22"/>
        </w:rPr>
        <w:t>právnenými výdavkami; ide najmä o výdavky, ktoré sú v rozpore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xml:space="preserve"> (napr. vznikli mimo obdobia oprávnenosti výdavkov, patria medzi výdavky neoprávnené na spolufinancovanie z prostriedkov EPFRV, nesúvisia s činnosťami nevyhnutnými pre úspešnú realizáciu a ukončenie Projektu, alebo sú v rozpore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 inými podmienkami pre oprávnenosť výdavkov definovaných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sú v rozpore s podmienkami príslušnej Výzvy alebo sú v rozpore s právnymi predpismi SR a právnymi aktmi EÚ.</w:t>
      </w:r>
    </w:p>
    <w:p w14:paraId="12A3E19C"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Nepriaznivá poveternostná udalosť</w:t>
      </w:r>
      <w:r w:rsidRPr="007B40D9">
        <w:rPr>
          <w:rFonts w:asciiTheme="minorHAnsi" w:hAnsiTheme="minorHAnsi" w:cstheme="minorHAnsi"/>
          <w:color w:val="000000"/>
          <w:sz w:val="22"/>
          <w:szCs w:val="22"/>
        </w:rPr>
        <w:t xml:space="preserve"> – poveternostné podmienky ako mráz, búrky a krupobitie, ľad, prudký dážď alebo veľké sucho, ktoré možno porovnať s prírodnou katastrofou.</w:t>
      </w:r>
    </w:p>
    <w:p w14:paraId="3412E23B" w14:textId="115A8B59"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Nenávratný finančný príspevok</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NFP</w:t>
      </w:r>
      <w:r w:rsidRPr="007B40D9">
        <w:rPr>
          <w:rFonts w:asciiTheme="minorHAnsi" w:hAnsiTheme="minorHAnsi" w:cstheme="minorHAnsi"/>
          <w:color w:val="000000"/>
          <w:sz w:val="22"/>
          <w:szCs w:val="22"/>
        </w:rPr>
        <w:t xml:space="preserve"> – suma finančných prostriedkov poskytnutá prijímateľovi na Realizáciu aktivít Projektu, vychádzajúca zo Schválenej ŽoNFP, podľa podmienok Zmluvy z verejných prostriedkov v súlade s platnou právnou úpravou (najmä zákonom 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EŠIF, zákonom o finančnej kontrole a audite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a zákonom o rozpočtových pravidlách). Maximálna výška NFP vyplýva z rozhodnutia o schválení ŽoNFP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výška skutočne vyplateného NFP môže byť rovná alebo nižšia ako výška maximálnej výšky NFP. </w:t>
      </w:r>
    </w:p>
    <w:p w14:paraId="537DD2FD" w14:textId="09E624B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Nezrovnalosť</w:t>
      </w:r>
      <w:r w:rsidRPr="007B40D9">
        <w:rPr>
          <w:rFonts w:asciiTheme="minorHAnsi" w:hAnsiTheme="minorHAnsi" w:cstheme="minorHAnsi"/>
          <w:color w:val="000000"/>
          <w:sz w:val="22"/>
          <w:szCs w:val="22"/>
        </w:rPr>
        <w:t xml:space="preserve"> – 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w:t>
      </w:r>
      <w:r w:rsidRPr="007B40D9">
        <w:rPr>
          <w:rFonts w:asciiTheme="minorHAnsi" w:hAnsiTheme="minorHAnsi" w:cstheme="minorHAnsi"/>
          <w:color w:val="000000"/>
          <w:sz w:val="22"/>
          <w:szCs w:val="22"/>
        </w:rPr>
        <w:lastRenderedPageBreak/>
        <w:t>EPFRV, dôsledkom čoho je alebo môže byť negatívny dopad na rozpočet EÚ zaťažením všeobecného rozpočtu neoprávneným výdavkom.</w:t>
      </w:r>
    </w:p>
    <w:p w14:paraId="1D1420C9" w14:textId="5989ADB2"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Operácia</w:t>
      </w:r>
      <w:r w:rsidRPr="007B40D9">
        <w:rPr>
          <w:rFonts w:asciiTheme="minorHAnsi" w:hAnsiTheme="minorHAnsi" w:cstheme="minorHAnsi"/>
          <w:color w:val="000000"/>
          <w:sz w:val="22"/>
          <w:szCs w:val="22"/>
        </w:rPr>
        <w:t xml:space="preserve"> – </w:t>
      </w:r>
      <w:r w:rsidR="0005610E" w:rsidRPr="007B40D9">
        <w:rPr>
          <w:rFonts w:asciiTheme="minorHAnsi" w:hAnsiTheme="minorHAnsi" w:cstheme="minorHAnsi"/>
          <w:color w:val="000000"/>
          <w:sz w:val="22"/>
          <w:szCs w:val="22"/>
        </w:rPr>
        <w:t xml:space="preserve">v zmysle čl. 2 bodu 9 všeobecného nariadenia </w:t>
      </w:r>
      <w:r w:rsidRPr="007B40D9">
        <w:rPr>
          <w:rFonts w:asciiTheme="minorHAnsi" w:hAnsiTheme="minorHAnsi" w:cstheme="minorHAnsi"/>
          <w:color w:val="000000"/>
          <w:sz w:val="22"/>
          <w:szCs w:val="22"/>
        </w:rPr>
        <w:t>projekt, Zmluva</w:t>
      </w:r>
      <w:r w:rsidR="00753A7D">
        <w:rPr>
          <w:rFonts w:asciiTheme="minorHAnsi" w:hAnsiTheme="minorHAnsi" w:cstheme="minorHAnsi"/>
          <w:color w:val="000000"/>
          <w:sz w:val="22"/>
          <w:szCs w:val="22"/>
        </w:rPr>
        <w:t xml:space="preserve"> </w:t>
      </w:r>
      <w:r w:rsidR="00753A7D" w:rsidRPr="00753A7D">
        <w:rPr>
          <w:rFonts w:asciiTheme="minorHAnsi" w:hAnsiTheme="minorHAnsi" w:cstheme="minorHAnsi"/>
          <w:color w:val="000000"/>
          <w:sz w:val="22"/>
          <w:szCs w:val="22"/>
        </w:rPr>
        <w:t>o poskytnutí NFP</w:t>
      </w:r>
      <w:r w:rsidRPr="007B40D9">
        <w:rPr>
          <w:rFonts w:asciiTheme="minorHAnsi" w:hAnsiTheme="minorHAnsi" w:cstheme="minorHAnsi"/>
          <w:color w:val="000000"/>
          <w:sz w:val="22"/>
          <w:szCs w:val="22"/>
        </w:rPr>
        <w:t xml:space="preserve">, opatrenie alebo súbor projektov, ktoré boli vybrané </w:t>
      </w:r>
      <w:r w:rsidR="002D450F" w:rsidRPr="007B40D9">
        <w:rPr>
          <w:rFonts w:asciiTheme="minorHAnsi" w:hAnsiTheme="minorHAnsi" w:cstheme="minorHAnsi"/>
          <w:color w:val="000000"/>
          <w:sz w:val="22"/>
          <w:szCs w:val="22"/>
        </w:rPr>
        <w:t xml:space="preserve">riadiacimi orgánmi príslušných programov (alebo na ich zodpovednosť) </w:t>
      </w:r>
      <w:r w:rsidR="00575A9D" w:rsidRPr="007B40D9">
        <w:rPr>
          <w:rFonts w:asciiTheme="minorHAnsi" w:hAnsiTheme="minorHAnsi" w:cstheme="minorHAnsi"/>
          <w:color w:val="000000"/>
          <w:sz w:val="22"/>
          <w:szCs w:val="22"/>
        </w:rPr>
        <w:t xml:space="preserve">a </w:t>
      </w:r>
      <w:r w:rsidRPr="007B40D9">
        <w:rPr>
          <w:rFonts w:asciiTheme="minorHAnsi" w:hAnsiTheme="minorHAnsi" w:cstheme="minorHAnsi"/>
          <w:color w:val="000000"/>
          <w:sz w:val="22"/>
          <w:szCs w:val="22"/>
        </w:rPr>
        <w:t xml:space="preserve">ktoré prispievajú k napĺňaniu cieľov priority alebo priorít. </w:t>
      </w:r>
    </w:p>
    <w:p w14:paraId="283A6F93" w14:textId="05E8D692"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Opatrenie</w:t>
      </w:r>
      <w:r w:rsidRPr="007B40D9">
        <w:rPr>
          <w:rFonts w:asciiTheme="minorHAnsi" w:hAnsiTheme="minorHAnsi" w:cstheme="minorHAnsi"/>
          <w:color w:val="000000"/>
          <w:sz w:val="22"/>
          <w:szCs w:val="22"/>
        </w:rPr>
        <w:t xml:space="preserve">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súbor operácií, ktorými sa prispieva k jednej alebo viacerým prioritám Únie pre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rozvoj vidieka.</w:t>
      </w:r>
    </w:p>
    <w:p w14:paraId="64D728DA" w14:textId="2A7493D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Oprávnené výdavky</w:t>
      </w:r>
      <w:r w:rsidRPr="007B40D9">
        <w:rPr>
          <w:rFonts w:asciiTheme="minorHAnsi" w:hAnsiTheme="minorHAnsi" w:cstheme="minorHAnsi"/>
          <w:color w:val="000000"/>
          <w:sz w:val="22"/>
          <w:szCs w:val="22"/>
        </w:rPr>
        <w:t xml:space="preserve"> – výdavky, ktoré skutočne vznikli a boli uhradené </w:t>
      </w:r>
      <w:r w:rsidR="0087138E">
        <w:rPr>
          <w:rFonts w:asciiTheme="minorHAnsi" w:hAnsiTheme="minorHAnsi" w:cstheme="minorHAnsi"/>
          <w:color w:val="000000"/>
          <w:sz w:val="22"/>
          <w:szCs w:val="22"/>
        </w:rPr>
        <w:t>p</w:t>
      </w:r>
      <w:r w:rsidRPr="007B40D9">
        <w:rPr>
          <w:rFonts w:asciiTheme="minorHAnsi" w:hAnsiTheme="minorHAnsi" w:cstheme="minorHAnsi"/>
          <w:color w:val="000000"/>
          <w:sz w:val="22"/>
          <w:szCs w:val="22"/>
        </w:rPr>
        <w:t>rijímateľom pri</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Realizácii aktivít Projektu v súvislosti s Projektom, v zmysle Zmluvy; s ohľadom na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definíciu Celkových oprávnených výdavkov, výška Oprávnených výdavkov môže byť rovná alebo nižšia ako výška Celkových oprávnených výdavkov a súčasne rovná alebo vyššia ako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výška Schválených oprávnených výdavkov.</w:t>
      </w:r>
    </w:p>
    <w:p w14:paraId="2D4713DB" w14:textId="216D8E9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Orgán finančného riadenia EPFRV</w:t>
      </w:r>
      <w:r w:rsidRPr="007B40D9">
        <w:rPr>
          <w:rFonts w:asciiTheme="minorHAnsi" w:hAnsiTheme="minorHAnsi" w:cstheme="minorHAnsi"/>
          <w:color w:val="000000"/>
          <w:sz w:val="22"/>
          <w:szCs w:val="22"/>
        </w:rPr>
        <w:t xml:space="preserve"> – Ministerstvo pôdohospodárstva a rozvoja vidieka.</w:t>
      </w:r>
    </w:p>
    <w:p w14:paraId="1AD1782D" w14:textId="488B0788"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Okolnosť vylučujúca zodpovednosť</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OVZ</w:t>
      </w:r>
      <w:r w:rsidRPr="007B40D9">
        <w:rPr>
          <w:rFonts w:asciiTheme="minorHAnsi" w:hAnsiTheme="minorHAnsi" w:cstheme="minorHAnsi"/>
          <w:color w:val="000000"/>
          <w:sz w:val="22"/>
          <w:szCs w:val="22"/>
        </w:rPr>
        <w:t xml:space="preserve"> – prekážka, ktorá nastala nezávisle od vôle, konania alebo opomenutia zmluvnej strany a bráni jej v splnení povinnosti, ak nemožno rozumne predpokladať, že by zmluvná strana túto prekážku alebo jej následky odvrátila alebo prekonala, a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w:t>
      </w:r>
      <w:r w:rsidRPr="007B40D9">
        <w:rPr>
          <w:rFonts w:asciiTheme="minorHAnsi" w:hAnsiTheme="minorHAnsi" w:cstheme="minorHAnsi"/>
          <w:color w:val="000000"/>
          <w:sz w:val="22"/>
          <w:szCs w:val="22"/>
          <w:vertAlign w:val="superscript"/>
        </w:rPr>
        <w:footnoteReference w:id="2"/>
      </w:r>
      <w:r w:rsidRPr="00CC0645">
        <w:rPr>
          <w:rFonts w:asciiTheme="minorHAnsi" w:hAnsiTheme="minorHAnsi" w:cstheme="minorHAnsi"/>
          <w:color w:val="000000"/>
          <w:sz w:val="22"/>
          <w:szCs w:val="22"/>
        </w:rPr>
        <w:t>. Za</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OVZ sa považuje aj uzatvorenie Štátnej pokladnice. </w:t>
      </w:r>
    </w:p>
    <w:p w14:paraId="70FC11FD"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Opakovane</w:t>
      </w:r>
      <w:r w:rsidRPr="007B40D9">
        <w:rPr>
          <w:rFonts w:asciiTheme="minorHAnsi" w:hAnsiTheme="minorHAnsi" w:cstheme="minorHAnsi"/>
          <w:color w:val="000000"/>
          <w:sz w:val="22"/>
          <w:szCs w:val="22"/>
        </w:rPr>
        <w:t xml:space="preserve"> – výskyt určitej identickej skutočnosti najmenej dvakrát.</w:t>
      </w:r>
    </w:p>
    <w:p w14:paraId="114B073B" w14:textId="65081D86"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Prijímateľ</w:t>
      </w:r>
      <w:r w:rsidRPr="007B40D9">
        <w:rPr>
          <w:rFonts w:asciiTheme="minorHAnsi" w:hAnsiTheme="minorHAnsi" w:cstheme="minorHAnsi"/>
          <w:color w:val="000000"/>
          <w:sz w:val="22"/>
          <w:szCs w:val="22"/>
        </w:rPr>
        <w:t xml:space="preserve"> – osoba od nadobudnutia účinnosti Zmluvy alebo právoplatnosti rozhodnutia o sc</w:t>
      </w:r>
      <w:r w:rsidR="00EA4089" w:rsidRPr="007B40D9">
        <w:rPr>
          <w:rFonts w:asciiTheme="minorHAnsi" w:hAnsiTheme="minorHAnsi" w:cstheme="minorHAnsi"/>
          <w:color w:val="000000"/>
          <w:sz w:val="22"/>
          <w:szCs w:val="22"/>
        </w:rPr>
        <w:t xml:space="preserve">hválení ŽoNFP (ak je prijímateľ </w:t>
      </w:r>
      <w:r w:rsidRPr="007B40D9">
        <w:rPr>
          <w:rFonts w:asciiTheme="minorHAnsi" w:hAnsiTheme="minorHAnsi" w:cstheme="minorHAnsi"/>
          <w:color w:val="000000"/>
          <w:sz w:val="22"/>
          <w:szCs w:val="22"/>
        </w:rPr>
        <w:t xml:space="preserve">a poskytovateľ tá istá osoba), ktorému bola </w:t>
      </w:r>
      <w:r w:rsidR="00EA4089" w:rsidRPr="007B40D9">
        <w:rPr>
          <w:rFonts w:asciiTheme="minorHAnsi" w:hAnsiTheme="minorHAnsi" w:cstheme="minorHAnsi"/>
          <w:color w:val="000000"/>
          <w:sz w:val="22"/>
          <w:szCs w:val="22"/>
        </w:rPr>
        <w:t xml:space="preserve">schválená ŽoNFP podľa zákona o </w:t>
      </w:r>
      <w:r w:rsidRPr="007B40D9">
        <w:rPr>
          <w:rFonts w:asciiTheme="minorHAnsi" w:hAnsiTheme="minorHAnsi" w:cstheme="minorHAnsi"/>
          <w:color w:val="000000"/>
          <w:sz w:val="22"/>
          <w:szCs w:val="22"/>
        </w:rPr>
        <w:t>EŠIF.</w:t>
      </w:r>
    </w:p>
    <w:p w14:paraId="066120B4" w14:textId="18ACB7B6"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Príspevok</w:t>
      </w:r>
      <w:r w:rsidRPr="007B40D9">
        <w:rPr>
          <w:rFonts w:asciiTheme="minorHAnsi" w:hAnsiTheme="minorHAnsi" w:cstheme="minorHAnsi"/>
          <w:color w:val="000000"/>
          <w:sz w:val="22"/>
          <w:szCs w:val="22"/>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forme NFP na realizáciu projektu na základe Zmluvy alebo na základe rozhodnutia podľa §</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16 ods. 2 zákona o EŠIF.</w:t>
      </w:r>
    </w:p>
    <w:p w14:paraId="6D68EF3C" w14:textId="77777777" w:rsidR="007C13DB"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Platba</w:t>
      </w:r>
      <w:r w:rsidRPr="007B40D9">
        <w:rPr>
          <w:rFonts w:asciiTheme="minorHAnsi" w:hAnsiTheme="minorHAnsi" w:cstheme="minorHAnsi"/>
          <w:color w:val="000000"/>
          <w:sz w:val="22"/>
          <w:szCs w:val="22"/>
        </w:rPr>
        <w:t xml:space="preserve"> – finančný prevod príspevku alebo jeho časti.</w:t>
      </w:r>
    </w:p>
    <w:p w14:paraId="56E3A918" w14:textId="39D64D86" w:rsidR="00B7531A"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Projekt</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súhrn aktivít, na ktoré sa vzťahuje poskytnutie príspevku, ktoré predkladá žiadateľ v ŽoNFP a ktoré realizuje prijímateľ sám alebo s partnerom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color w:val="000000"/>
          <w:sz w:val="22"/>
          <w:szCs w:val="22"/>
        </w:rPr>
        <w:t xml:space="preserve"> alebo rozhodnutím podľa § 16 ods. 2 zákona o EŠIF; projektom je aj integrovaný projekt a kolektívna investícia</w:t>
      </w:r>
      <w:r w:rsidR="00B7531A" w:rsidRPr="007B40D9">
        <w:rPr>
          <w:rFonts w:asciiTheme="minorHAnsi" w:hAnsiTheme="minorHAnsi" w:cstheme="minorHAnsi"/>
          <w:color w:val="000000"/>
          <w:sz w:val="22"/>
          <w:szCs w:val="22"/>
        </w:rPr>
        <w:t>.</w:t>
      </w:r>
    </w:p>
    <w:p w14:paraId="5BADA60A" w14:textId="77777777" w:rsidR="00B7531A"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Poskytovateľ</w:t>
      </w:r>
      <w:r w:rsidRPr="007B40D9">
        <w:rPr>
          <w:rFonts w:asciiTheme="minorHAnsi" w:hAnsiTheme="minorHAnsi" w:cstheme="minorHAnsi"/>
          <w:color w:val="000000"/>
          <w:sz w:val="22"/>
          <w:szCs w:val="22"/>
        </w:rPr>
        <w:t xml:space="preserve"> – Pôdohospodárska platobná agentúra.</w:t>
      </w:r>
    </w:p>
    <w:p w14:paraId="76D4923D" w14:textId="5CE78AD2" w:rsidR="004C5C2B" w:rsidRPr="00CC0645"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Partner</w:t>
      </w:r>
      <w:r w:rsidRPr="007B40D9">
        <w:rPr>
          <w:rFonts w:asciiTheme="minorHAnsi" w:hAnsiTheme="minorHAnsi" w:cstheme="minorHAnsi"/>
          <w:color w:val="000000"/>
          <w:sz w:val="22"/>
          <w:szCs w:val="22"/>
        </w:rPr>
        <w:t xml:space="preserve"> – osoba, ktorá sa spolupodieľa na príprave projektu so žiadateľom a na realizácii projektu s prijímateľom podľa Zmluvy alebo na základe písomnej zmluvy uzavretej medzi prijímateľom a partnerom alebo ktorá sa spolupodieľa na realizácii projektu s prijímateľom podľa Zmluvy alebo</w:t>
      </w:r>
      <w:r w:rsidR="00CC118D">
        <w:rPr>
          <w:rFonts w:asciiTheme="minorHAnsi" w:hAnsiTheme="minorHAnsi" w:cstheme="minorHAnsi"/>
          <w:color w:val="000000"/>
          <w:sz w:val="22"/>
          <w:szCs w:val="22"/>
        </w:rPr>
        <w:t xml:space="preserve"> </w:t>
      </w:r>
      <w:r w:rsidRPr="00CC0645">
        <w:rPr>
          <w:rFonts w:asciiTheme="minorHAnsi" w:hAnsiTheme="minorHAnsi" w:cstheme="minorHAnsi"/>
          <w:color w:val="000000"/>
          <w:sz w:val="22"/>
          <w:szCs w:val="22"/>
        </w:rPr>
        <w:t>na základe písomnej zmluvy uzavretej medzi prijímateľom a partnerom.</w:t>
      </w:r>
    </w:p>
    <w:p w14:paraId="53FB2572" w14:textId="1106F559" w:rsidR="004C5C2B" w:rsidRPr="007B40D9" w:rsidRDefault="00EA4089" w:rsidP="007B40D9">
      <w:pPr>
        <w:rPr>
          <w:rFonts w:asciiTheme="minorHAnsi" w:hAnsiTheme="minorHAnsi" w:cstheme="minorHAnsi"/>
          <w:color w:val="000000"/>
          <w:sz w:val="22"/>
          <w:szCs w:val="22"/>
        </w:rPr>
      </w:pPr>
      <w:r w:rsidRPr="00CC0645">
        <w:rPr>
          <w:rFonts w:asciiTheme="minorHAnsi" w:hAnsiTheme="minorHAnsi" w:cstheme="minorHAnsi"/>
          <w:b/>
          <w:color w:val="000000"/>
          <w:sz w:val="22"/>
          <w:szCs w:val="22"/>
        </w:rPr>
        <w:t>Podstatná zmena p</w:t>
      </w:r>
      <w:r w:rsidR="004C5C2B" w:rsidRPr="00CC0645">
        <w:rPr>
          <w:rFonts w:asciiTheme="minorHAnsi" w:hAnsiTheme="minorHAnsi" w:cstheme="minorHAnsi"/>
          <w:b/>
          <w:color w:val="000000"/>
          <w:sz w:val="22"/>
          <w:szCs w:val="22"/>
        </w:rPr>
        <w:t>rojektu</w:t>
      </w:r>
      <w:r w:rsidR="004C5C2B" w:rsidRPr="00CC0645">
        <w:rPr>
          <w:rFonts w:asciiTheme="minorHAnsi" w:hAnsiTheme="minorHAnsi" w:cstheme="minorHAnsi"/>
          <w:color w:val="000000"/>
          <w:sz w:val="22"/>
          <w:szCs w:val="22"/>
        </w:rPr>
        <w:t xml:space="preserve"> – má význam uvedený v článku 71 všeobecného nariadenia. Podstatná zmena projektu, ktorého súčasťou je investícia do infraštruktúry alebo investícia do</w:t>
      </w:r>
      <w:r w:rsidR="00CC118D">
        <w:rPr>
          <w:rFonts w:asciiTheme="minorHAnsi" w:hAnsiTheme="minorHAnsi" w:cstheme="minorHAnsi"/>
          <w:color w:val="000000"/>
          <w:sz w:val="22"/>
          <w:szCs w:val="22"/>
        </w:rPr>
        <w:t xml:space="preserve"> </w:t>
      </w:r>
      <w:r w:rsidR="004C5C2B" w:rsidRPr="007B40D9">
        <w:rPr>
          <w:rFonts w:asciiTheme="minorHAnsi" w:hAnsiTheme="minorHAnsi" w:cstheme="minorHAnsi"/>
          <w:color w:val="000000"/>
          <w:sz w:val="22"/>
          <w:szCs w:val="22"/>
        </w:rPr>
        <w:t>výroby, nastane, ak</w:t>
      </w:r>
      <w:r w:rsidR="00CC118D">
        <w:rPr>
          <w:rFonts w:asciiTheme="minorHAnsi" w:hAnsiTheme="minorHAnsi" w:cstheme="minorHAnsi"/>
          <w:color w:val="000000"/>
          <w:sz w:val="22"/>
          <w:szCs w:val="22"/>
        </w:rPr>
        <w:t xml:space="preserve"> </w:t>
      </w:r>
      <w:r w:rsidR="004C5C2B" w:rsidRPr="007B40D9">
        <w:rPr>
          <w:rFonts w:asciiTheme="minorHAnsi" w:hAnsiTheme="minorHAnsi" w:cstheme="minorHAnsi"/>
          <w:color w:val="000000"/>
          <w:sz w:val="22"/>
          <w:szCs w:val="22"/>
        </w:rPr>
        <w:t xml:space="preserve">v období od začatia realizácie aktivít projektu do uplynutia piatich rokov od finančného ukončenia projektu alebo do uplynutia obdobia stanoveného v pravidlách o štátnej pomoci, ak sa v rámci projektu poskytuje pomoc, dôjde v projekte alebo v súvislosti s ním k niektorej z nasledujúcich skutočností: </w:t>
      </w:r>
    </w:p>
    <w:p w14:paraId="64D866D8" w14:textId="354186DD" w:rsidR="004C5C2B" w:rsidRPr="007B40D9" w:rsidRDefault="004C5C2B" w:rsidP="005707C5">
      <w:pPr>
        <w:pStyle w:val="Odsekzoznamu"/>
        <w:numPr>
          <w:ilvl w:val="0"/>
          <w:numId w:val="94"/>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lastRenderedPageBreak/>
        <w:t>skončeniu alebo premiestneniu výrobnej činnosti mimo oprávnené miesto realizácie projektu, t.</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j. dôjde k porušeniu podmienky poskytnutia príspevku spočívajúcej v oprávnenosti miesta realizácie projektu,</w:t>
      </w:r>
    </w:p>
    <w:p w14:paraId="5CEE63E7" w14:textId="7787B035" w:rsidR="004C5C2B" w:rsidRPr="007B40D9" w:rsidRDefault="004C5C2B" w:rsidP="005707C5">
      <w:pPr>
        <w:pStyle w:val="Odsekzoznamu"/>
        <w:numPr>
          <w:ilvl w:val="0"/>
          <w:numId w:val="94"/>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t xml:space="preserve">zmene vlastníctva položky infraštruktúry, ktorá poskytuje prijímateľovi alebo tretej osobe neoprávnené zvýhodnenie, bez ohľadu na to, či ide o súkromnoprávny subjekt alebo orgán verejnej moci, </w:t>
      </w:r>
    </w:p>
    <w:p w14:paraId="407B834A" w14:textId="64609298" w:rsidR="004C5C2B" w:rsidRPr="007B40D9" w:rsidRDefault="004C5C2B" w:rsidP="005707C5">
      <w:pPr>
        <w:pStyle w:val="Odsekzoznamu"/>
        <w:numPr>
          <w:ilvl w:val="0"/>
          <w:numId w:val="94"/>
        </w:numPr>
        <w:spacing w:line="264" w:lineRule="auto"/>
        <w:ind w:left="567" w:hanging="567"/>
        <w:jc w:val="both"/>
        <w:rPr>
          <w:rFonts w:asciiTheme="minorHAnsi" w:hAnsiTheme="minorHAnsi" w:cstheme="minorHAnsi"/>
          <w:color w:val="000000"/>
          <w:sz w:val="22"/>
          <w:lang w:eastAsia="sk-SK"/>
        </w:rPr>
      </w:pPr>
      <w:r w:rsidRPr="007B40D9">
        <w:rPr>
          <w:rFonts w:asciiTheme="minorHAnsi" w:hAnsiTheme="minorHAnsi" w:cstheme="minorHAnsi"/>
          <w:color w:val="000000"/>
          <w:sz w:val="22"/>
          <w:lang w:eastAsia="sk-SK"/>
        </w:rPr>
        <w:t>podstatnej zmene projektu, ktorá ovplyvňuje povahu alebo ciele projektu alebo</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podmienky jeho</w:t>
      </w:r>
      <w:r w:rsidR="00CC118D">
        <w:rPr>
          <w:rFonts w:asciiTheme="minorHAnsi" w:hAnsiTheme="minorHAnsi" w:cstheme="minorHAnsi"/>
          <w:color w:val="000000"/>
          <w:sz w:val="22"/>
          <w:lang w:eastAsia="sk-SK"/>
        </w:rPr>
        <w:t xml:space="preserve"> </w:t>
      </w:r>
      <w:r w:rsidRPr="007B40D9">
        <w:rPr>
          <w:rFonts w:asciiTheme="minorHAnsi" w:hAnsiTheme="minorHAnsi" w:cstheme="minorHAnsi"/>
          <w:color w:val="000000"/>
          <w:sz w:val="22"/>
          <w:lang w:eastAsia="sk-SK"/>
        </w:rPr>
        <w:t xml:space="preserve">realizácie v porovnaní so stavom, v akom bol projekt schválený. </w:t>
      </w:r>
    </w:p>
    <w:p w14:paraId="5D6876B6" w14:textId="5DDF4E2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color w:val="000000"/>
          <w:sz w:val="22"/>
          <w:szCs w:val="22"/>
        </w:rPr>
        <w:t>Podstatná zmena nastane aj v prípade, ak v období 10</w:t>
      </w:r>
      <w:r w:rsidR="00D27D45" w:rsidRPr="007B40D9">
        <w:rPr>
          <w:rFonts w:asciiTheme="minorHAnsi" w:hAnsiTheme="minorHAnsi" w:cstheme="minorHAnsi"/>
          <w:color w:val="000000"/>
          <w:sz w:val="22"/>
          <w:szCs w:val="22"/>
        </w:rPr>
        <w:t xml:space="preserve"> rokov od finančného ukončenia p</w:t>
      </w:r>
      <w:r w:rsidRPr="007B40D9">
        <w:rPr>
          <w:rFonts w:asciiTheme="minorHAnsi" w:hAnsiTheme="minorHAnsi" w:cstheme="minorHAnsi"/>
          <w:color w:val="000000"/>
          <w:sz w:val="22"/>
          <w:szCs w:val="22"/>
        </w:rPr>
        <w:t>rojektu dôjde k presunu výrobnej činnosti, ktorá bola súčasťou projektu, mimo EÚ, okrem prípadu, ak</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prijímateľom je MSP. Ak sa NFP poskytuje vo forme štátnej pomoci, obdobie 10 rokov nahradí doba platná na základe pravidiel o štátnej pomoci. </w:t>
      </w:r>
    </w:p>
    <w:p w14:paraId="0B9F133D" w14:textId="0C5EB4E5"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color w:val="000000"/>
          <w:sz w:val="22"/>
          <w:szCs w:val="22"/>
        </w:rPr>
        <w:t>V prípade, ak</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 xml:space="preserve">súčasťou projektu nie je investícia do výroby, ani investícia do infraštruktúry, podstatná zmena projektu nastane, ak projekt podlieha povinnosti zachovať investíciu podľa uplatniteľných pravidiel o štátnej pomoci a keď sa v ich prípade skončí alebo premiestni výrobná činnosť v rámci obdobia stanoveného v týchto pravidlách. </w:t>
      </w:r>
    </w:p>
    <w:p w14:paraId="70B1CCF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Pracovný deň</w:t>
      </w:r>
      <w:r w:rsidRPr="007B40D9">
        <w:rPr>
          <w:rFonts w:asciiTheme="minorHAnsi" w:hAnsiTheme="minorHAnsi" w:cstheme="minorHAnsi"/>
          <w:color w:val="000000"/>
          <w:sz w:val="22"/>
          <w:szCs w:val="22"/>
        </w:rPr>
        <w:t xml:space="preserve"> – deň, ktorým nie je sobota, nedeľa alebo sviatok.</w:t>
      </w:r>
    </w:p>
    <w:p w14:paraId="70104C2F"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Právne predpisy</w:t>
      </w:r>
      <w:r w:rsidRPr="007B40D9">
        <w:rPr>
          <w:rFonts w:asciiTheme="minorHAnsi" w:hAnsiTheme="minorHAnsi" w:cstheme="minorHAnsi"/>
          <w:color w:val="000000"/>
          <w:sz w:val="22"/>
          <w:szCs w:val="22"/>
        </w:rPr>
        <w:t xml:space="preserve"> alebo </w:t>
      </w:r>
      <w:r w:rsidRPr="007B40D9">
        <w:rPr>
          <w:rFonts w:asciiTheme="minorHAnsi" w:hAnsiTheme="minorHAnsi" w:cstheme="minorHAnsi"/>
          <w:b/>
          <w:color w:val="000000"/>
          <w:sz w:val="22"/>
          <w:szCs w:val="22"/>
        </w:rPr>
        <w:t>právne akty EÚ</w:t>
      </w:r>
      <w:r w:rsidRPr="007B40D9">
        <w:rPr>
          <w:rFonts w:asciiTheme="minorHAnsi" w:hAnsiTheme="minorHAnsi" w:cstheme="minorHAnsi"/>
          <w:color w:val="000000"/>
          <w:sz w:val="22"/>
          <w:szCs w:val="22"/>
        </w:rPr>
        <w:t xml:space="preserve"> – pre účely Zmluvy zahŕňajú primárne pramene práva EÚ (najmä zakladajúce zmluvy; dodatky,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zverejnené v Úradnom vestníku EÚ.</w:t>
      </w:r>
    </w:p>
    <w:p w14:paraId="3C47930C"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Právne predpisy SR</w:t>
      </w:r>
      <w:r w:rsidRPr="007B40D9">
        <w:rPr>
          <w:rFonts w:asciiTheme="minorHAnsi" w:hAnsiTheme="minorHAnsi" w:cstheme="minorHAnsi"/>
          <w:color w:val="000000"/>
          <w:sz w:val="22"/>
          <w:szCs w:val="22"/>
        </w:rPr>
        <w:t xml:space="preserve"> – všeobecne záväzné právne predpisy Slovenskej republiky.</w:t>
      </w:r>
    </w:p>
    <w:p w14:paraId="20E10376" w14:textId="6F0E3B4A"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Predmet projektu</w:t>
      </w:r>
      <w:r w:rsidRPr="007B40D9">
        <w:rPr>
          <w:rFonts w:asciiTheme="minorHAnsi" w:hAnsiTheme="minorHAnsi" w:cstheme="minorHAnsi"/>
          <w:color w:val="000000"/>
          <w:sz w:val="22"/>
          <w:szCs w:val="22"/>
        </w:rPr>
        <w:t xml:space="preserve"> – hmotne zachytená podstata projektu, ktorej nadobudnutie, realizácia, rekonštrukcia, poskytnutie alebo iné aktivity opísané v projekte boli spolufinancované z NFP; môže</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ísť</w:t>
      </w:r>
      <w:r w:rsidR="00CC118D">
        <w:rPr>
          <w:rFonts w:asciiTheme="minorHAnsi" w:hAnsiTheme="minorHAnsi" w:cstheme="minorHAnsi"/>
          <w:color w:val="000000"/>
          <w:sz w:val="22"/>
          <w:szCs w:val="22"/>
        </w:rPr>
        <w:t xml:space="preserve"> </w:t>
      </w:r>
      <w:r w:rsidRPr="007B40D9">
        <w:rPr>
          <w:rFonts w:asciiTheme="minorHAnsi" w:hAnsiTheme="minorHAnsi" w:cstheme="minorHAnsi"/>
          <w:color w:val="000000"/>
          <w:sz w:val="22"/>
          <w:szCs w:val="22"/>
        </w:rPr>
        <w:t>napr. o stavbu, zariadenie, dokumentáciu, inú vec, majetkovú hodnotu alebo právo, pričom jeden projekt môže zahŕňať aj viacero predmetov projektu.</w:t>
      </w:r>
    </w:p>
    <w:p w14:paraId="734E800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Poľnohospodárska plocha</w:t>
      </w:r>
      <w:r w:rsidRPr="007B40D9">
        <w:rPr>
          <w:rFonts w:asciiTheme="minorHAnsi" w:hAnsiTheme="minorHAnsi" w:cstheme="minorHAnsi"/>
          <w:color w:val="000000"/>
          <w:sz w:val="22"/>
          <w:szCs w:val="22"/>
        </w:rPr>
        <w:t xml:space="preserve"> – akákoľvek plocha, ktorú zaberá orná pôda, trvalý trávny porast a trvalé pastviny alebo trvalé plodiny vymedzené v článku 4 nariadenia (EÚ) č. 1307/2013.</w:t>
      </w:r>
    </w:p>
    <w:p w14:paraId="2591CB22"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Prírodná katastrofa</w:t>
      </w:r>
      <w:r w:rsidRPr="007B40D9">
        <w:rPr>
          <w:rFonts w:asciiTheme="minorHAnsi" w:hAnsiTheme="minorHAnsi" w:cstheme="minorHAnsi"/>
          <w:color w:val="000000"/>
          <w:sz w:val="22"/>
          <w:szCs w:val="22"/>
        </w:rPr>
        <w:t xml:space="preserve"> – prirodzene sa vyskytujúca udalosť biotického alebo abiotického charakteru, ktorá vedie k významnému narušeniu systémov poľnohospodárskej výroby alebo lesných štruktúr a ktorá v konečnom dôsledku spôsobí významné hospodárske škody v odvetviach poľnohospodárstva alebo lesníctva.</w:t>
      </w:r>
    </w:p>
    <w:p w14:paraId="652A9B4F" w14:textId="77777777"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Poľnohospodár</w:t>
      </w:r>
      <w:r w:rsidRPr="007B40D9">
        <w:rPr>
          <w:rFonts w:asciiTheme="minorHAnsi" w:hAnsiTheme="minorHAnsi" w:cstheme="minorHAnsi"/>
          <w:color w:val="000000"/>
          <w:sz w:val="22"/>
          <w:szCs w:val="22"/>
        </w:rPr>
        <w:t xml:space="preserve"> – poľnohospodár v zmysle článku 4 nariadenia (EÚ) č. 1307/2013.</w:t>
      </w:r>
    </w:p>
    <w:p w14:paraId="2E951C3D" w14:textId="3AD9BB13" w:rsidR="004C5C2B" w:rsidRPr="007B40D9" w:rsidRDefault="004C5C2B" w:rsidP="007B40D9">
      <w:pPr>
        <w:rPr>
          <w:rFonts w:asciiTheme="minorHAnsi" w:hAnsiTheme="minorHAnsi" w:cstheme="minorHAnsi"/>
          <w:b/>
          <w:bCs/>
          <w:sz w:val="22"/>
          <w:szCs w:val="22"/>
        </w:rPr>
      </w:pPr>
      <w:r w:rsidRPr="007B40D9">
        <w:rPr>
          <w:rFonts w:asciiTheme="minorHAnsi" w:hAnsiTheme="minorHAnsi" w:cstheme="minorHAnsi"/>
          <w:b/>
          <w:color w:val="000000"/>
          <w:sz w:val="22"/>
          <w:szCs w:val="22"/>
        </w:rPr>
        <w:t xml:space="preserve">Riadiaci orgán – </w:t>
      </w:r>
      <w:r w:rsidRPr="007B40D9">
        <w:rPr>
          <w:rFonts w:asciiTheme="minorHAnsi" w:hAnsiTheme="minorHAnsi" w:cstheme="minorHAnsi"/>
          <w:sz w:val="22"/>
          <w:szCs w:val="22"/>
        </w:rPr>
        <w:t>osobitným predpisom ustanovený</w:t>
      </w:r>
      <w:r w:rsidRPr="007B40D9">
        <w:rPr>
          <w:rFonts w:asciiTheme="minorHAnsi" w:hAnsiTheme="minorHAnsi" w:cstheme="minorHAnsi"/>
          <w:b/>
          <w:sz w:val="22"/>
          <w:szCs w:val="22"/>
        </w:rPr>
        <w:t xml:space="preserve"> </w:t>
      </w:r>
      <w:r w:rsidRPr="007B40D9">
        <w:rPr>
          <w:rFonts w:asciiTheme="minorHAnsi" w:hAnsiTheme="minorHAnsi" w:cstheme="minorHAnsi"/>
          <w:sz w:val="22"/>
          <w:szCs w:val="22"/>
        </w:rPr>
        <w:t>orgán štátnej správy</w:t>
      </w:r>
      <w:r w:rsidRPr="007B40D9">
        <w:rPr>
          <w:rFonts w:asciiTheme="minorHAnsi" w:hAnsiTheme="minorHAnsi" w:cstheme="minorHAnsi"/>
          <w:b/>
          <w:sz w:val="22"/>
          <w:szCs w:val="22"/>
        </w:rPr>
        <w:t xml:space="preserve"> </w:t>
      </w:r>
      <w:r w:rsidRPr="007B40D9">
        <w:rPr>
          <w:rFonts w:asciiTheme="minorHAnsi" w:hAnsiTheme="minorHAnsi" w:cstheme="minorHAnsi"/>
          <w:sz w:val="22"/>
          <w:szCs w:val="22"/>
        </w:rPr>
        <w:t>zodpovedný za účinné, efektívne a správne riadenie a vykonávanie PRV SR 2014 – 2022 v súlade so zásadou riadneho finančné</w:t>
      </w:r>
      <w:r w:rsidR="00CF1CFE" w:rsidRPr="007B40D9">
        <w:rPr>
          <w:rFonts w:asciiTheme="minorHAnsi" w:hAnsiTheme="minorHAnsi" w:cstheme="minorHAnsi"/>
          <w:sz w:val="22"/>
          <w:szCs w:val="22"/>
        </w:rPr>
        <w:t xml:space="preserve">ho hospodárenia podľa článku 66 </w:t>
      </w:r>
      <w:r w:rsidR="00CF1CFE" w:rsidRPr="007B40D9">
        <w:rPr>
          <w:rFonts w:asciiTheme="minorHAnsi" w:hAnsiTheme="minorHAnsi" w:cstheme="minorHAnsi"/>
          <w:sz w:val="22"/>
          <w:szCs w:val="22"/>
          <w:lang w:eastAsia="en-US"/>
        </w:rPr>
        <w:t>nariadenia (EÚ) č. 1305/2013</w:t>
      </w:r>
      <w:r w:rsidRPr="007B40D9">
        <w:rPr>
          <w:rFonts w:asciiTheme="minorHAnsi" w:hAnsiTheme="minorHAnsi" w:cstheme="minorHAnsi"/>
          <w:sz w:val="22"/>
          <w:szCs w:val="22"/>
        </w:rPr>
        <w:t>. Riadiacim orgánom pre</w:t>
      </w:r>
      <w:r w:rsidR="00CC118D">
        <w:rPr>
          <w:rFonts w:asciiTheme="minorHAnsi" w:hAnsiTheme="minorHAnsi" w:cstheme="minorHAnsi"/>
          <w:sz w:val="22"/>
          <w:szCs w:val="22"/>
        </w:rPr>
        <w:t xml:space="preserve"> </w:t>
      </w:r>
      <w:r w:rsidR="00CF1CFE" w:rsidRPr="007B40D9">
        <w:rPr>
          <w:rFonts w:asciiTheme="minorHAnsi" w:hAnsiTheme="minorHAnsi" w:cstheme="minorHAnsi"/>
          <w:sz w:val="22"/>
          <w:szCs w:val="22"/>
        </w:rPr>
        <w:t>EPFRV je MPRV SR</w:t>
      </w:r>
      <w:r w:rsidRPr="007B40D9">
        <w:rPr>
          <w:rFonts w:asciiTheme="minorHAnsi" w:hAnsiTheme="minorHAnsi" w:cstheme="minorHAnsi"/>
          <w:sz w:val="22"/>
          <w:szCs w:val="22"/>
        </w:rPr>
        <w:t xml:space="preserve">. </w:t>
      </w:r>
    </w:p>
    <w:p w14:paraId="29691146" w14:textId="67E4B6AB"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t xml:space="preserve">Riadne – </w:t>
      </w:r>
      <w:r w:rsidRPr="007B40D9">
        <w:rPr>
          <w:rFonts w:asciiTheme="minorHAnsi" w:hAnsiTheme="minorHAnsi" w:cstheme="minorHAnsi"/>
          <w:sz w:val="22"/>
          <w:szCs w:val="22"/>
        </w:rPr>
        <w:t>uskutočnenie (právneho) úkonu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sz w:val="22"/>
          <w:szCs w:val="22"/>
        </w:rPr>
        <w:t>, právnymi p</w:t>
      </w:r>
      <w:r w:rsidR="00CF1CFE" w:rsidRPr="007B40D9">
        <w:rPr>
          <w:rFonts w:asciiTheme="minorHAnsi" w:hAnsiTheme="minorHAnsi" w:cstheme="minorHAnsi"/>
          <w:sz w:val="22"/>
          <w:szCs w:val="22"/>
        </w:rPr>
        <w:t xml:space="preserve">redpismi </w:t>
      </w:r>
      <w:r w:rsidRPr="007B40D9">
        <w:rPr>
          <w:rFonts w:asciiTheme="minorHAnsi" w:hAnsiTheme="minorHAnsi" w:cstheme="minorHAnsi"/>
          <w:sz w:val="22"/>
          <w:szCs w:val="22"/>
        </w:rPr>
        <w:t>SR a právnymi aktmi EÚ a s </w:t>
      </w:r>
      <w:r w:rsidR="009E6C95" w:rsidRPr="00CC118D">
        <w:rPr>
          <w:rFonts w:asciiTheme="minorHAnsi" w:hAnsiTheme="minorHAnsi" w:cstheme="minorHAnsi"/>
          <w:sz w:val="22"/>
          <w:szCs w:val="22"/>
        </w:rPr>
        <w:t>PpP</w:t>
      </w:r>
      <w:r w:rsidRPr="007B40D9">
        <w:rPr>
          <w:rFonts w:asciiTheme="minorHAnsi" w:hAnsiTheme="minorHAnsi" w:cstheme="minorHAnsi"/>
          <w:sz w:val="22"/>
          <w:szCs w:val="22"/>
        </w:rPr>
        <w:t>, príslušnou schémou pomoci, ak je súčasťou projektu poskytnutie pomoci, Systémom finančného riadenia EPFRV, Systémom riadenia PRV.</w:t>
      </w:r>
    </w:p>
    <w:p w14:paraId="3EC87E5A" w14:textId="41611ED4"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bCs/>
          <w:sz w:val="22"/>
          <w:szCs w:val="22"/>
        </w:rPr>
        <w:t xml:space="preserve">Schémy štátnej pomoci a schémy pomoci </w:t>
      </w:r>
      <w:r w:rsidRPr="007B40D9">
        <w:rPr>
          <w:rFonts w:asciiTheme="minorHAnsi" w:hAnsiTheme="minorHAnsi" w:cstheme="minorHAnsi"/>
          <w:b/>
          <w:sz w:val="22"/>
          <w:szCs w:val="22"/>
        </w:rPr>
        <w:t>„</w:t>
      </w:r>
      <w:r w:rsidRPr="007B40D9">
        <w:rPr>
          <w:rFonts w:asciiTheme="minorHAnsi" w:hAnsiTheme="minorHAnsi" w:cstheme="minorHAnsi"/>
          <w:b/>
          <w:bCs/>
          <w:sz w:val="22"/>
          <w:szCs w:val="22"/>
        </w:rPr>
        <w:t>de minimis</w:t>
      </w:r>
      <w:r w:rsidRPr="007B40D9">
        <w:rPr>
          <w:rFonts w:asciiTheme="minorHAnsi" w:hAnsiTheme="minorHAnsi" w:cstheme="minorHAnsi"/>
          <w:b/>
          <w:sz w:val="22"/>
          <w:szCs w:val="22"/>
        </w:rPr>
        <w:t>“</w:t>
      </w:r>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spoločne aj ako</w:t>
      </w:r>
      <w:r w:rsidRPr="007B40D9">
        <w:rPr>
          <w:rFonts w:asciiTheme="minorHAnsi" w:hAnsiTheme="minorHAnsi" w:cstheme="minorHAnsi"/>
          <w:b/>
          <w:bCs/>
          <w:sz w:val="22"/>
          <w:szCs w:val="22"/>
        </w:rPr>
        <w:t xml:space="preserve"> „schémy pomoci“ </w:t>
      </w:r>
      <w:r w:rsidRPr="007B40D9">
        <w:rPr>
          <w:rFonts w:asciiTheme="minorHAnsi" w:hAnsiTheme="minorHAnsi" w:cstheme="minorHAnsi"/>
          <w:sz w:val="22"/>
          <w:szCs w:val="22"/>
        </w:rPr>
        <w:t>– dokumenty, ktoré presne stanovujú pravidlá a podmienky, na ktorých základe môže PPA poskytnúť štátnu pomoc a pomoc „de minimis“ jednotlivým prijímateľom.</w:t>
      </w:r>
    </w:p>
    <w:p w14:paraId="2CA406F5" w14:textId="3369279D"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sz w:val="22"/>
          <w:szCs w:val="22"/>
        </w:rPr>
        <w:lastRenderedPageBreak/>
        <w:t xml:space="preserve">Schválená žiadosť o NFP – </w:t>
      </w:r>
      <w:r w:rsidRPr="007B40D9">
        <w:rPr>
          <w:rFonts w:asciiTheme="minorHAnsi" w:hAnsiTheme="minorHAnsi" w:cstheme="minorHAnsi"/>
          <w:sz w:val="22"/>
          <w:szCs w:val="22"/>
        </w:rPr>
        <w:t xml:space="preserve">ŽoNFP, v rozsahu a obsahu ako bola schválená PPA v rámci konania o žiadosti v zmysle § 19 ods. 8 zákona o EŠIF </w:t>
      </w:r>
      <w:r w:rsidR="00C64C04" w:rsidRPr="007B40D9">
        <w:rPr>
          <w:rFonts w:asciiTheme="minorHAnsi" w:hAnsiTheme="minorHAnsi" w:cstheme="minorHAnsi"/>
          <w:sz w:val="22"/>
          <w:szCs w:val="22"/>
        </w:rPr>
        <w:t>(resp. v zmysle § 57 zákona o EŠIF počas tzv. krízovej situácie</w:t>
      </w:r>
      <w:r w:rsidR="00C64C04" w:rsidRPr="007B40D9">
        <w:rPr>
          <w:rStyle w:val="Odkaznapoznmkupodiarou"/>
          <w:rFonts w:asciiTheme="minorHAnsi" w:hAnsiTheme="minorHAnsi" w:cstheme="minorHAnsi"/>
          <w:sz w:val="22"/>
          <w:szCs w:val="22"/>
        </w:rPr>
        <w:footnoteReference w:id="3"/>
      </w:r>
      <w:r w:rsidR="00C64C04" w:rsidRPr="007B40D9">
        <w:rPr>
          <w:rFonts w:asciiTheme="minorHAnsi" w:hAnsiTheme="minorHAnsi" w:cstheme="minorHAnsi"/>
          <w:sz w:val="22"/>
          <w:szCs w:val="22"/>
        </w:rPr>
        <w:t xml:space="preserve">“) </w:t>
      </w:r>
      <w:r w:rsidRPr="007B40D9">
        <w:rPr>
          <w:rFonts w:asciiTheme="minorHAnsi" w:hAnsiTheme="minorHAnsi" w:cstheme="minorHAnsi"/>
          <w:sz w:val="22"/>
          <w:szCs w:val="22"/>
        </w:rPr>
        <w:t>a ktorá je uložená na PPA.</w:t>
      </w:r>
    </w:p>
    <w:p w14:paraId="2BABAAB0" w14:textId="160E08B3" w:rsidR="004C5C2B" w:rsidRPr="007B40D9" w:rsidRDefault="004C5C2B" w:rsidP="007B40D9">
      <w:pPr>
        <w:rPr>
          <w:rFonts w:asciiTheme="minorHAnsi" w:hAnsiTheme="minorHAnsi" w:cstheme="minorHAnsi"/>
          <w:color w:val="000000"/>
          <w:sz w:val="22"/>
          <w:szCs w:val="22"/>
        </w:rPr>
      </w:pPr>
      <w:r w:rsidRPr="007B40D9">
        <w:rPr>
          <w:rFonts w:asciiTheme="minorHAnsi" w:hAnsiTheme="minorHAnsi" w:cstheme="minorHAnsi"/>
          <w:b/>
          <w:color w:val="000000"/>
          <w:sz w:val="22"/>
          <w:szCs w:val="22"/>
        </w:rPr>
        <w:t>Systém riadenia PRV –</w:t>
      </w:r>
      <w:r w:rsidRPr="007B40D9">
        <w:rPr>
          <w:rFonts w:asciiTheme="minorHAnsi" w:hAnsiTheme="minorHAnsi" w:cstheme="minorHAnsi"/>
          <w:sz w:val="22"/>
          <w:szCs w:val="22"/>
        </w:rPr>
        <w:t xml:space="preserve"> dokument vydaný RO, ktorého účelom je definovať štandardné procesy a postupy riadenia EPFRV, ktoré sú záväzné pre všetky zúčastnené subjekty; dokument je zverejnený na</w:t>
      </w:r>
      <w:r w:rsidR="00E34A7D">
        <w:rPr>
          <w:rFonts w:asciiTheme="minorHAnsi" w:hAnsiTheme="minorHAnsi" w:cstheme="minorHAnsi"/>
          <w:sz w:val="22"/>
          <w:szCs w:val="22"/>
        </w:rPr>
        <w:t> </w:t>
      </w:r>
      <w:r w:rsidRPr="007B40D9">
        <w:rPr>
          <w:rFonts w:asciiTheme="minorHAnsi" w:hAnsiTheme="minorHAnsi" w:cstheme="minorHAnsi"/>
          <w:sz w:val="22"/>
          <w:szCs w:val="22"/>
        </w:rPr>
        <w:t>webovom sídle PPA.</w:t>
      </w:r>
    </w:p>
    <w:p w14:paraId="73BFF8ED" w14:textId="7C62EFFD"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color w:val="000000"/>
          <w:sz w:val="22"/>
          <w:szCs w:val="22"/>
        </w:rPr>
        <w:t xml:space="preserve">Systém finančného riadenia EPFRV – </w:t>
      </w:r>
      <w:r w:rsidRPr="007B40D9">
        <w:rPr>
          <w:rFonts w:asciiTheme="minorHAnsi" w:hAnsiTheme="minorHAnsi" w:cstheme="minorHAnsi"/>
          <w:sz w:val="22"/>
          <w:szCs w:val="22"/>
        </w:rPr>
        <w:t>dokument vy</w:t>
      </w:r>
      <w:r w:rsidR="00953303" w:rsidRPr="007B40D9">
        <w:rPr>
          <w:rFonts w:asciiTheme="minorHAnsi" w:hAnsiTheme="minorHAnsi" w:cstheme="minorHAnsi"/>
          <w:sz w:val="22"/>
          <w:szCs w:val="22"/>
        </w:rPr>
        <w:t xml:space="preserve">daný </w:t>
      </w:r>
      <w:r w:rsidR="00953303" w:rsidRPr="007B40D9">
        <w:rPr>
          <w:rFonts w:asciiTheme="minorHAnsi" w:hAnsiTheme="minorHAnsi" w:cstheme="minorHAnsi"/>
          <w:color w:val="000000"/>
          <w:sz w:val="22"/>
          <w:szCs w:val="22"/>
        </w:rPr>
        <w:t>Orgánom finančného riadenia EPFRV</w:t>
      </w:r>
      <w:r w:rsidRPr="007B40D9">
        <w:rPr>
          <w:rFonts w:asciiTheme="minorHAnsi" w:hAnsiTheme="minorHAnsi" w:cstheme="minorHAnsi"/>
          <w:sz w:val="22"/>
          <w:szCs w:val="22"/>
        </w:rPr>
        <w:t>, ktorý predstavuje súhrn pravidiel, postupov a činností financovania príspevku. Dokument 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zverejnený na</w:t>
      </w:r>
      <w:r w:rsidR="00E34A7D">
        <w:rPr>
          <w:rFonts w:asciiTheme="minorHAnsi" w:hAnsiTheme="minorHAnsi" w:cstheme="minorHAnsi"/>
          <w:sz w:val="22"/>
          <w:szCs w:val="22"/>
        </w:rPr>
        <w:t> </w:t>
      </w:r>
      <w:r w:rsidRPr="007B40D9">
        <w:rPr>
          <w:rFonts w:asciiTheme="minorHAnsi" w:hAnsiTheme="minorHAnsi" w:cstheme="minorHAnsi"/>
          <w:sz w:val="22"/>
          <w:szCs w:val="22"/>
        </w:rPr>
        <w:t>webovom sídle MPRV SR.</w:t>
      </w:r>
    </w:p>
    <w:p w14:paraId="26BD97E2" w14:textId="77777777" w:rsidR="004C5C2B" w:rsidRPr="007B40D9" w:rsidRDefault="004C5C2B" w:rsidP="007B40D9">
      <w:pPr>
        <w:rPr>
          <w:rFonts w:asciiTheme="minorHAnsi" w:hAnsiTheme="minorHAnsi" w:cstheme="minorHAnsi"/>
        </w:rPr>
      </w:pPr>
      <w:r w:rsidRPr="007B40D9">
        <w:rPr>
          <w:rFonts w:asciiTheme="minorHAnsi" w:hAnsiTheme="minorHAnsi" w:cstheme="minorHAnsi"/>
          <w:b/>
          <w:bCs/>
          <w:sz w:val="22"/>
          <w:szCs w:val="22"/>
        </w:rPr>
        <w:t>Správa o zistenej nezrovnalosti</w:t>
      </w:r>
      <w:r w:rsidRPr="007B40D9">
        <w:rPr>
          <w:rFonts w:asciiTheme="minorHAnsi" w:hAnsiTheme="minorHAnsi" w:cstheme="minorHAnsi"/>
          <w:sz w:val="22"/>
          <w:szCs w:val="22"/>
        </w:rPr>
        <w:t xml:space="preserve"> – dokument, na ktorého základe je oficiálne zdokumentované podozrenie z nezrovnalosti alebo zistenie nezrovnalosti.</w:t>
      </w:r>
    </w:p>
    <w:p w14:paraId="52786F46" w14:textId="0CB07A5B" w:rsidR="004C5C2B" w:rsidRPr="007B40D9" w:rsidRDefault="004C5C2B" w:rsidP="007B40D9">
      <w:pPr>
        <w:rPr>
          <w:rFonts w:asciiTheme="minorHAnsi" w:hAnsiTheme="minorHAnsi" w:cstheme="minorHAnsi"/>
          <w:highlight w:val="yellow"/>
        </w:rPr>
      </w:pPr>
      <w:r w:rsidRPr="007B40D9">
        <w:rPr>
          <w:rFonts w:asciiTheme="minorHAnsi" w:hAnsiTheme="minorHAnsi" w:cstheme="minorHAnsi"/>
          <w:b/>
          <w:bCs/>
          <w:sz w:val="22"/>
          <w:szCs w:val="22"/>
        </w:rPr>
        <w:t xml:space="preserve">Štátna pomoc </w:t>
      </w:r>
      <w:r w:rsidRPr="007B40D9">
        <w:rPr>
          <w:rFonts w:asciiTheme="minorHAnsi" w:hAnsiTheme="minorHAnsi" w:cstheme="minorHAnsi"/>
          <w:bCs/>
          <w:sz w:val="22"/>
          <w:szCs w:val="22"/>
        </w:rPr>
        <w:t>alebo</w:t>
      </w:r>
      <w:r w:rsidRPr="007B40D9">
        <w:rPr>
          <w:rFonts w:asciiTheme="minorHAnsi" w:hAnsiTheme="minorHAnsi" w:cstheme="minorHAnsi"/>
          <w:b/>
          <w:bCs/>
          <w:sz w:val="22"/>
          <w:szCs w:val="22"/>
        </w:rPr>
        <w:t xml:space="preserve"> pomoc </w:t>
      </w:r>
      <w:r w:rsidRPr="007B40D9">
        <w:rPr>
          <w:rFonts w:asciiTheme="minorHAnsi" w:hAnsiTheme="minorHAnsi" w:cstheme="minorHAnsi"/>
          <w:sz w:val="22"/>
          <w:szCs w:val="22"/>
        </w:rPr>
        <w:t>– akákoľvek pomoc poskytovaná z prostriedkov štátneho rozpočtu SR alebo akoukoľvek formou z verejných zdrojov podniku podľa článku 107 ods. 1 Zmluvy o fungovaní EÚ, ktorá narúša súťaž alebo hrozí narušením súťaže tým, že zvýhodňuje určité podniky alebo výrobu určitých druhov tovarov a môže nepriaznivo ovplyvniť obchod medzi členskými štátmi Európskej únie. Pomocou sa rozumie pomoc de minimis ako aj štátna pomoc. Povinnosti zmluvných strán, ktoré pre</w:t>
      </w:r>
      <w:r w:rsidR="00CC118D">
        <w:rPr>
          <w:rFonts w:asciiTheme="minorHAnsi" w:hAnsiTheme="minorHAnsi" w:cstheme="minorHAnsi"/>
          <w:sz w:val="22"/>
          <w:szCs w:val="22"/>
        </w:rPr>
        <w:t xml:space="preserve"> </w:t>
      </w:r>
      <w:proofErr w:type="spellStart"/>
      <w:r w:rsidRPr="007B40D9">
        <w:rPr>
          <w:rFonts w:asciiTheme="minorHAnsi" w:hAnsiTheme="minorHAnsi" w:cstheme="minorHAnsi"/>
          <w:sz w:val="22"/>
          <w:szCs w:val="22"/>
        </w:rPr>
        <w:t>ne</w:t>
      </w:r>
      <w:proofErr w:type="spellEnd"/>
      <w:r w:rsidR="00CC118D">
        <w:rPr>
          <w:rFonts w:asciiTheme="minorHAnsi" w:hAnsiTheme="minorHAnsi" w:cstheme="minorHAnsi"/>
          <w:sz w:val="22"/>
          <w:szCs w:val="22"/>
        </w:rPr>
        <w:t xml:space="preserve"> </w:t>
      </w:r>
      <w:r w:rsidRPr="007B40D9">
        <w:rPr>
          <w:rFonts w:asciiTheme="minorHAnsi" w:hAnsiTheme="minorHAnsi" w:cstheme="minorHAnsi"/>
          <w:sz w:val="22"/>
          <w:szCs w:val="22"/>
        </w:rPr>
        <w:t>vyplývajú z právneho poriadku SR alebo z právnych aktov EÚ ohľadom štátnej pomoci, zostávajú plnohodnotne aplikovateľné bez ohľadu na to, či</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ich Zmluva</w:t>
      </w:r>
      <w:r w:rsidR="00A71C54">
        <w:rPr>
          <w:rFonts w:asciiTheme="minorHAnsi" w:hAnsiTheme="minorHAnsi" w:cstheme="minorHAnsi"/>
          <w:sz w:val="22"/>
          <w:szCs w:val="22"/>
        </w:rPr>
        <w:t xml:space="preserve"> o poskytnutí NFP</w:t>
      </w:r>
      <w:r w:rsidRPr="007B40D9">
        <w:rPr>
          <w:rFonts w:asciiTheme="minorHAnsi" w:hAnsiTheme="minorHAnsi" w:cstheme="minorHAnsi"/>
          <w:sz w:val="22"/>
          <w:szCs w:val="22"/>
        </w:rPr>
        <w:t xml:space="preserve"> uvádza vo vzťahu ku</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konkrétnemu projektu prijímateľa, zahŕňajúcom poskytnutie pomoci, ako aj bez ohľadu na to, či</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sa</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prijímateľ považuje podľa právnych predpisov Slovenskej republiky za verejnoprávny subjekt alebo subjekt súkromného práva.</w:t>
      </w:r>
    </w:p>
    <w:p w14:paraId="7151B6C7" w14:textId="5134CC05"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Účtovný doklad</w:t>
      </w:r>
      <w:r w:rsidRPr="007B40D9">
        <w:rPr>
          <w:rFonts w:asciiTheme="minorHAnsi" w:hAnsiTheme="minorHAnsi" w:cstheme="minorHAnsi"/>
          <w:b/>
          <w:bCs/>
          <w:sz w:val="22"/>
          <w:szCs w:val="22"/>
        </w:rPr>
        <w:t xml:space="preserve"> – </w:t>
      </w:r>
      <w:r w:rsidRPr="007B40D9">
        <w:rPr>
          <w:rFonts w:asciiTheme="minorHAnsi" w:hAnsiTheme="minorHAnsi" w:cstheme="minorHAnsi"/>
          <w:sz w:val="22"/>
          <w:szCs w:val="22"/>
        </w:rPr>
        <w:t>doklad definovaný v § 10 ods. 1 zákona o účtovníctve.</w:t>
      </w:r>
    </w:p>
    <w:p w14:paraId="4175AAE1" w14:textId="19C6A7E4" w:rsidR="00B7531A"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 xml:space="preserve">Výzva na predkladanie žiadostí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Výzva –</w:t>
      </w:r>
      <w:r w:rsidRPr="007B40D9">
        <w:rPr>
          <w:rFonts w:asciiTheme="minorHAnsi" w:hAnsiTheme="minorHAnsi" w:cstheme="minorHAnsi"/>
          <w:sz w:val="22"/>
          <w:szCs w:val="22"/>
        </w:rPr>
        <w:t xml:space="preserve"> východiskový metodický a odborný podklad zo strany </w:t>
      </w:r>
      <w:r w:rsidR="00F80959">
        <w:rPr>
          <w:rFonts w:asciiTheme="minorHAnsi" w:hAnsiTheme="minorHAnsi" w:cstheme="minorHAnsi"/>
          <w:sz w:val="22"/>
          <w:szCs w:val="22"/>
        </w:rPr>
        <w:t>p</w:t>
      </w:r>
      <w:r w:rsidRPr="007B40D9">
        <w:rPr>
          <w:rFonts w:asciiTheme="minorHAnsi" w:hAnsiTheme="minorHAnsi" w:cstheme="minorHAnsi"/>
          <w:sz w:val="22"/>
          <w:szCs w:val="22"/>
        </w:rPr>
        <w:t xml:space="preserve">oskytovateľa, na základe ktorého </w:t>
      </w:r>
      <w:r w:rsidR="00F80959">
        <w:rPr>
          <w:rFonts w:asciiTheme="minorHAnsi" w:hAnsiTheme="minorHAnsi" w:cstheme="minorHAnsi"/>
          <w:sz w:val="22"/>
          <w:szCs w:val="22"/>
        </w:rPr>
        <w:t>p</w:t>
      </w:r>
      <w:r w:rsidRPr="007B40D9">
        <w:rPr>
          <w:rFonts w:asciiTheme="minorHAnsi" w:hAnsiTheme="minorHAnsi" w:cstheme="minorHAnsi"/>
          <w:sz w:val="22"/>
          <w:szCs w:val="22"/>
        </w:rPr>
        <w:t xml:space="preserve">rijímateľ v postavení žiadateľa vypracoval a predložil ŽoNFP </w:t>
      </w:r>
      <w:r w:rsidR="00F80959">
        <w:rPr>
          <w:rFonts w:asciiTheme="minorHAnsi" w:hAnsiTheme="minorHAnsi" w:cstheme="minorHAnsi"/>
          <w:sz w:val="22"/>
          <w:szCs w:val="22"/>
        </w:rPr>
        <w:t>p</w:t>
      </w:r>
      <w:r w:rsidRPr="007B40D9">
        <w:rPr>
          <w:rFonts w:asciiTheme="minorHAnsi" w:hAnsiTheme="minorHAnsi" w:cstheme="minorHAnsi"/>
          <w:sz w:val="22"/>
          <w:szCs w:val="22"/>
        </w:rPr>
        <w:t>oskytovateľovi.</w:t>
      </w:r>
    </w:p>
    <w:p w14:paraId="1375A8AF" w14:textId="4C40BC13" w:rsidR="004C5C2B" w:rsidRPr="007B40D9" w:rsidRDefault="004C5C2B" w:rsidP="007B40D9">
      <w:pPr>
        <w:rPr>
          <w:rFonts w:asciiTheme="minorHAnsi" w:hAnsiTheme="minorHAnsi" w:cstheme="minorHAnsi"/>
          <w:sz w:val="22"/>
          <w:szCs w:val="22"/>
        </w:rPr>
      </w:pPr>
      <w:r w:rsidRPr="007B40D9">
        <w:rPr>
          <w:rFonts w:asciiTheme="minorHAnsi" w:hAnsiTheme="minorHAnsi" w:cstheme="minorHAnsi"/>
          <w:b/>
          <w:sz w:val="22"/>
          <w:szCs w:val="22"/>
        </w:rPr>
        <w:t xml:space="preserve">Včas – </w:t>
      </w:r>
      <w:r w:rsidRPr="007B40D9">
        <w:rPr>
          <w:rFonts w:asciiTheme="minorHAnsi" w:hAnsiTheme="minorHAnsi" w:cstheme="minorHAnsi"/>
          <w:sz w:val="22"/>
          <w:szCs w:val="22"/>
        </w:rPr>
        <w:t>konanie v súlade s časom plnenia určenom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sz w:val="22"/>
          <w:szCs w:val="22"/>
        </w:rPr>
        <w:t>, v právnych predpisoch SR a právnych aktoch EÚ a v Príručke pre žiadateľa, vo Výzve, v </w:t>
      </w:r>
      <w:r w:rsidR="009E6C95" w:rsidRPr="00F62981">
        <w:rPr>
          <w:rFonts w:asciiTheme="minorHAnsi" w:hAnsiTheme="minorHAnsi" w:cstheme="minorHAnsi"/>
          <w:sz w:val="22"/>
          <w:szCs w:val="22"/>
        </w:rPr>
        <w:t>PpP</w:t>
      </w:r>
      <w:r w:rsidRPr="007B40D9">
        <w:rPr>
          <w:rFonts w:asciiTheme="minorHAnsi" w:hAnsiTheme="minorHAnsi" w:cstheme="minorHAnsi"/>
          <w:sz w:val="22"/>
          <w:szCs w:val="22"/>
        </w:rPr>
        <w:t>, v príslušnej schéme pomoci, ak projekt zahŕňa poskytnutie pomoci, v Systéme finančného riadenia, v Systéme riadenia PRV.</w:t>
      </w:r>
    </w:p>
    <w:p w14:paraId="23D4FC8B" w14:textId="6CBA0B8A"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t xml:space="preserve">Verejné obstarávanie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VO – </w:t>
      </w:r>
      <w:r w:rsidRPr="007B40D9">
        <w:rPr>
          <w:rFonts w:asciiTheme="minorHAnsi" w:hAnsiTheme="minorHAnsi" w:cstheme="minorHAnsi"/>
          <w:sz w:val="22"/>
          <w:szCs w:val="22"/>
        </w:rPr>
        <w:t>postupy obstarávania služieb, tovarov a stavebných prác v zmysle ZVO v súvislosti s výberom dodávateľa; ak sa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B40D9">
        <w:rPr>
          <w:rFonts w:asciiTheme="minorHAnsi" w:hAnsiTheme="minorHAnsi" w:cstheme="minorHAnsi"/>
          <w:sz w:val="22"/>
          <w:szCs w:val="22"/>
        </w:rPr>
        <w:t xml:space="preserve"> uvádza pojem Verejné obstarávanie vo všeobecnom význame obstarávania služieb, tovarov a stavebných prác, t. j. bez</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ohľadu na konkrétne postupy obstarávania, zahŕňa aj iné druhy obstarávania nespadajúce pod ZVO, ak ich právny poriadok SR pre konkrétny prípad pripúšťa.</w:t>
      </w:r>
    </w:p>
    <w:p w14:paraId="3CE93876" w14:textId="77777777" w:rsidR="004C5C2B" w:rsidRPr="007B40D9" w:rsidRDefault="004C5C2B" w:rsidP="007B40D9">
      <w:pPr>
        <w:rPr>
          <w:rFonts w:asciiTheme="minorHAnsi" w:hAnsiTheme="minorHAnsi" w:cstheme="minorHAnsi"/>
        </w:rPr>
      </w:pPr>
      <w:r w:rsidRPr="007B40D9">
        <w:rPr>
          <w:rFonts w:asciiTheme="minorHAnsi" w:hAnsiTheme="minorHAnsi" w:cstheme="minorHAnsi"/>
          <w:b/>
          <w:sz w:val="22"/>
          <w:szCs w:val="22"/>
        </w:rPr>
        <w:t xml:space="preserve">Vládny audit </w:t>
      </w:r>
      <w:r w:rsidRPr="007B40D9">
        <w:rPr>
          <w:rFonts w:asciiTheme="minorHAnsi" w:hAnsiTheme="minorHAnsi" w:cstheme="minorHAnsi"/>
          <w:sz w:val="22"/>
          <w:szCs w:val="22"/>
        </w:rPr>
        <w:t>– nezávislá, objektívna, overovacia, hodnotiaca a uisťovania činnosť vykonávaná podľa zákona o finančnej kontrole a audite, podľa osobitných predpisov a so zohľadnením medzinárodne uznávaných audítorských štandardov.</w:t>
      </w:r>
    </w:p>
    <w:p w14:paraId="5A27EA25" w14:textId="77777777" w:rsidR="004C5C2B" w:rsidRPr="007B40D9" w:rsidRDefault="004C5C2B" w:rsidP="007B40D9">
      <w:pPr>
        <w:spacing w:line="264" w:lineRule="auto"/>
        <w:rPr>
          <w:rFonts w:asciiTheme="minorHAnsi" w:hAnsiTheme="minorHAnsi" w:cstheme="minorHAnsi"/>
          <w:bCs/>
          <w:sz w:val="22"/>
          <w:szCs w:val="22"/>
        </w:rPr>
      </w:pPr>
      <w:r w:rsidRPr="007B40D9">
        <w:rPr>
          <w:rFonts w:asciiTheme="minorHAnsi" w:hAnsiTheme="minorHAnsi" w:cstheme="minorHAnsi"/>
          <w:b/>
          <w:bCs/>
          <w:sz w:val="22"/>
          <w:szCs w:val="22"/>
        </w:rPr>
        <w:t xml:space="preserve">Vyššia moc </w:t>
      </w:r>
      <w:r w:rsidRPr="007B40D9">
        <w:rPr>
          <w:rFonts w:asciiTheme="minorHAnsi" w:hAnsiTheme="minorHAnsi" w:cstheme="minorHAnsi"/>
          <w:bCs/>
          <w:sz w:val="22"/>
          <w:szCs w:val="22"/>
        </w:rPr>
        <w:t xml:space="preserve">tzv. „vis </w:t>
      </w:r>
      <w:proofErr w:type="spellStart"/>
      <w:r w:rsidRPr="007B40D9">
        <w:rPr>
          <w:rFonts w:asciiTheme="minorHAnsi" w:hAnsiTheme="minorHAnsi" w:cstheme="minorHAnsi"/>
          <w:bCs/>
          <w:sz w:val="22"/>
          <w:szCs w:val="22"/>
        </w:rPr>
        <w:t>maior</w:t>
      </w:r>
      <w:proofErr w:type="spellEnd"/>
      <w:r w:rsidRPr="007B40D9">
        <w:rPr>
          <w:rFonts w:asciiTheme="minorHAnsi" w:hAnsiTheme="minorHAnsi" w:cstheme="minorHAnsi"/>
          <w:bCs/>
          <w:sz w:val="22"/>
          <w:szCs w:val="22"/>
        </w:rPr>
        <w:t>“</w:t>
      </w:r>
      <w:r w:rsidRPr="007B40D9">
        <w:rPr>
          <w:rFonts w:asciiTheme="minorHAnsi" w:hAnsiTheme="minorHAnsi" w:cstheme="minorHAnsi"/>
          <w:b/>
          <w:bCs/>
          <w:sz w:val="22"/>
          <w:szCs w:val="22"/>
        </w:rPr>
        <w:t xml:space="preserve"> (mimoriadne okolnosti)</w:t>
      </w:r>
      <w:r w:rsidRPr="007B40D9">
        <w:rPr>
          <w:rFonts w:asciiTheme="minorHAnsi" w:hAnsiTheme="minorHAnsi" w:cstheme="minorHAnsi"/>
          <w:bCs/>
          <w:sz w:val="22"/>
          <w:szCs w:val="22"/>
        </w:rPr>
        <w:t xml:space="preserve"> – sa môžu uznať najmä v týchto prípadoch:</w:t>
      </w:r>
    </w:p>
    <w:p w14:paraId="484E8121" w14:textId="77777777" w:rsidR="004C5C2B"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úmrtie prijímateľa,</w:t>
      </w:r>
    </w:p>
    <w:p w14:paraId="06BCBA37" w14:textId="77777777" w:rsidR="004C5C2B"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dlhodobá pracovná neschopnosť prijímateľa,</w:t>
      </w:r>
    </w:p>
    <w:p w14:paraId="114080B0" w14:textId="77777777" w:rsidR="004C5C2B"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závažná prírodná katastrofa, ktorá vážne postihla podnik,</w:t>
      </w:r>
    </w:p>
    <w:p w14:paraId="729595F5" w14:textId="77777777" w:rsidR="004C5C2B"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náhodné zničenie budov podniku vyhradených pre hospodárske zvieratá,</w:t>
      </w:r>
    </w:p>
    <w:p w14:paraId="6FA6D6C8" w14:textId="77777777" w:rsidR="004C5C2B"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lastRenderedPageBreak/>
        <w:t>epizootické alebo rastlinné ochorenie, ktoré postihlo všetky hospodárske zvieratá alebo plodiny prijímateľa alebo časť z nich,</w:t>
      </w:r>
    </w:p>
    <w:p w14:paraId="10F96E1F" w14:textId="29CA1AC9" w:rsidR="009837B7" w:rsidRPr="007B40D9" w:rsidRDefault="004C5C2B" w:rsidP="005707C5">
      <w:pPr>
        <w:pStyle w:val="Odsekzoznamu"/>
        <w:numPr>
          <w:ilvl w:val="1"/>
          <w:numId w:val="49"/>
        </w:numPr>
        <w:spacing w:line="264" w:lineRule="auto"/>
        <w:ind w:left="567" w:hanging="567"/>
        <w:jc w:val="both"/>
        <w:rPr>
          <w:rFonts w:asciiTheme="minorHAnsi" w:hAnsiTheme="minorHAnsi" w:cstheme="minorHAnsi"/>
          <w:bCs/>
          <w:sz w:val="22"/>
        </w:rPr>
      </w:pPr>
      <w:r w:rsidRPr="007B40D9">
        <w:rPr>
          <w:rFonts w:asciiTheme="minorHAnsi" w:hAnsiTheme="minorHAnsi" w:cstheme="minorHAnsi"/>
          <w:bCs/>
          <w:sz w:val="22"/>
        </w:rPr>
        <w:t>vyvlastnenie celého podniku alebo jeho časti, ak sa uvedené vyvlastnenie nedalo predpokladať v deň podania ŽoNFP.</w:t>
      </w:r>
    </w:p>
    <w:p w14:paraId="56C493A3" w14:textId="35960C02" w:rsidR="004C5C2B" w:rsidRPr="007B40D9" w:rsidRDefault="004C5C2B" w:rsidP="00E34A7D">
      <w:pPr>
        <w:rPr>
          <w:rFonts w:asciiTheme="minorHAnsi" w:hAnsiTheme="minorHAnsi" w:cstheme="minorHAnsi"/>
          <w:bCs/>
          <w:sz w:val="22"/>
          <w:szCs w:val="22"/>
        </w:rPr>
      </w:pPr>
      <w:r w:rsidRPr="007B40D9">
        <w:rPr>
          <w:rFonts w:asciiTheme="minorHAnsi" w:hAnsiTheme="minorHAnsi" w:cstheme="minorHAnsi"/>
          <w:b/>
          <w:sz w:val="22"/>
          <w:szCs w:val="22"/>
        </w:rPr>
        <w:t xml:space="preserve">Žiadosť o platbu </w:t>
      </w:r>
      <w:r w:rsidRPr="007B40D9">
        <w:rPr>
          <w:rFonts w:asciiTheme="minorHAnsi" w:hAnsiTheme="minorHAnsi" w:cstheme="minorHAnsi"/>
          <w:sz w:val="22"/>
          <w:szCs w:val="22"/>
        </w:rPr>
        <w:t>alebo</w:t>
      </w:r>
      <w:r w:rsidRPr="007B40D9">
        <w:rPr>
          <w:rFonts w:asciiTheme="minorHAnsi" w:hAnsiTheme="minorHAnsi" w:cstheme="minorHAnsi"/>
          <w:b/>
          <w:sz w:val="22"/>
          <w:szCs w:val="22"/>
        </w:rPr>
        <w:t xml:space="preserve"> ŽoP -</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dokument, ktorý pozostáva z formulára žiadosti a povinných príloh, na</w:t>
      </w:r>
      <w:r w:rsidR="00E34A7D">
        <w:rPr>
          <w:rFonts w:asciiTheme="minorHAnsi" w:hAnsiTheme="minorHAnsi" w:cstheme="minorHAnsi"/>
          <w:sz w:val="22"/>
          <w:szCs w:val="22"/>
        </w:rPr>
        <w:t> </w:t>
      </w:r>
      <w:r w:rsidRPr="007B40D9">
        <w:rPr>
          <w:rFonts w:asciiTheme="minorHAnsi" w:hAnsiTheme="minorHAnsi" w:cstheme="minorHAnsi"/>
          <w:sz w:val="22"/>
          <w:szCs w:val="22"/>
        </w:rPr>
        <w:t>základe ktorého je prijímateľovi uhrádzaný príspevok, t. j. prostriedky EÚ a štátneho rozpočtu na</w:t>
      </w:r>
      <w:r w:rsidR="00E34A7D">
        <w:rPr>
          <w:rFonts w:asciiTheme="minorHAnsi" w:hAnsiTheme="minorHAnsi" w:cstheme="minorHAnsi"/>
          <w:sz w:val="22"/>
          <w:szCs w:val="22"/>
        </w:rPr>
        <w:t> </w:t>
      </w:r>
      <w:r w:rsidRPr="007B40D9">
        <w:rPr>
          <w:rFonts w:asciiTheme="minorHAnsi" w:hAnsiTheme="minorHAnsi" w:cstheme="minorHAnsi"/>
          <w:sz w:val="22"/>
          <w:szCs w:val="22"/>
        </w:rPr>
        <w:t>spolufinancovanie v príslušnom pomere.</w:t>
      </w:r>
    </w:p>
    <w:p w14:paraId="5EC104B3" w14:textId="02265840" w:rsidR="00575A9D" w:rsidRPr="007B40D9" w:rsidRDefault="004C5C2B" w:rsidP="00E34A7D">
      <w:pPr>
        <w:rPr>
          <w:rFonts w:asciiTheme="minorHAnsi" w:hAnsiTheme="minorHAnsi" w:cstheme="minorHAnsi"/>
          <w:bCs/>
          <w:sz w:val="22"/>
          <w:szCs w:val="22"/>
        </w:rPr>
      </w:pPr>
      <w:r w:rsidRPr="007B40D9">
        <w:rPr>
          <w:rFonts w:asciiTheme="minorHAnsi" w:hAnsiTheme="minorHAnsi" w:cstheme="minorHAnsi"/>
          <w:b/>
          <w:bCs/>
          <w:sz w:val="22"/>
          <w:szCs w:val="22"/>
        </w:rPr>
        <w:t>Žiadosť o</w:t>
      </w:r>
      <w:r w:rsidR="00453C7D" w:rsidRPr="007B40D9">
        <w:rPr>
          <w:rFonts w:asciiTheme="minorHAnsi" w:hAnsiTheme="minorHAnsi" w:cstheme="minorHAnsi"/>
          <w:b/>
          <w:bCs/>
          <w:sz w:val="22"/>
          <w:szCs w:val="22"/>
        </w:rPr>
        <w:t> vysporiadanie finančných vzťahov</w:t>
      </w:r>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alebo</w:t>
      </w:r>
      <w:r w:rsidRPr="007B40D9">
        <w:rPr>
          <w:rFonts w:asciiTheme="minorHAnsi" w:hAnsiTheme="minorHAnsi" w:cstheme="minorHAnsi"/>
          <w:b/>
          <w:bCs/>
          <w:sz w:val="22"/>
          <w:szCs w:val="22"/>
        </w:rPr>
        <w:t xml:space="preserve"> </w:t>
      </w:r>
      <w:proofErr w:type="spellStart"/>
      <w:r w:rsidRPr="007B40D9">
        <w:rPr>
          <w:rFonts w:asciiTheme="minorHAnsi" w:hAnsiTheme="minorHAnsi" w:cstheme="minorHAnsi"/>
          <w:b/>
          <w:bCs/>
          <w:sz w:val="22"/>
          <w:szCs w:val="22"/>
        </w:rPr>
        <w:t>ŽoV</w:t>
      </w:r>
      <w:r w:rsidR="00453C7D" w:rsidRPr="007B40D9">
        <w:rPr>
          <w:rFonts w:asciiTheme="minorHAnsi" w:hAnsiTheme="minorHAnsi" w:cstheme="minorHAnsi"/>
          <w:b/>
          <w:bCs/>
          <w:sz w:val="22"/>
          <w:szCs w:val="22"/>
        </w:rPr>
        <w:t>FV</w:t>
      </w:r>
      <w:proofErr w:type="spellEnd"/>
      <w:r w:rsidRPr="007B40D9">
        <w:rPr>
          <w:rFonts w:asciiTheme="minorHAnsi" w:hAnsiTheme="minorHAnsi" w:cstheme="minorHAnsi"/>
          <w:b/>
          <w:bCs/>
          <w:sz w:val="22"/>
          <w:szCs w:val="22"/>
        </w:rPr>
        <w:t xml:space="preserve"> </w:t>
      </w:r>
      <w:r w:rsidRPr="007B40D9">
        <w:rPr>
          <w:rFonts w:asciiTheme="minorHAnsi" w:hAnsiTheme="minorHAnsi" w:cstheme="minorHAnsi"/>
          <w:bCs/>
          <w:sz w:val="22"/>
          <w:szCs w:val="22"/>
        </w:rPr>
        <w:t>–</w:t>
      </w:r>
      <w:r w:rsidRPr="007B40D9">
        <w:rPr>
          <w:rFonts w:asciiTheme="minorHAnsi" w:hAnsiTheme="minorHAnsi" w:cstheme="minorHAnsi"/>
          <w:b/>
          <w:bCs/>
          <w:sz w:val="22"/>
          <w:szCs w:val="22"/>
        </w:rPr>
        <w:t xml:space="preserve"> </w:t>
      </w:r>
      <w:r w:rsidRPr="007B40D9">
        <w:rPr>
          <w:rFonts w:asciiTheme="minorHAnsi" w:hAnsiTheme="minorHAnsi" w:cstheme="minorHAnsi"/>
          <w:sz w:val="22"/>
          <w:szCs w:val="22"/>
        </w:rPr>
        <w:t>doklad, ktorý pozostáva z formulára žiadosti o vrátenie finančných prostriedkov a príloh, na základe ktorých 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prijímateľ povinný vrátiť finančné prostriedky v príslušnom pomere na príslušné bankové účty</w:t>
      </w:r>
      <w:r w:rsidRPr="007B40D9">
        <w:rPr>
          <w:rFonts w:asciiTheme="minorHAnsi" w:hAnsiTheme="minorHAnsi" w:cstheme="minorHAnsi"/>
          <w:bCs/>
          <w:sz w:val="22"/>
          <w:szCs w:val="22"/>
        </w:rPr>
        <w:t>.</w:t>
      </w:r>
    </w:p>
    <w:p w14:paraId="2618C41E" w14:textId="47996523" w:rsidR="00802A05" w:rsidRPr="007B40D9" w:rsidRDefault="00802A05" w:rsidP="007B40D9">
      <w:pPr>
        <w:tabs>
          <w:tab w:val="left" w:pos="855"/>
        </w:tabs>
        <w:rPr>
          <w:rFonts w:asciiTheme="minorHAnsi" w:hAnsiTheme="minorHAnsi" w:cstheme="minorHAnsi"/>
          <w:sz w:val="22"/>
          <w:szCs w:val="22"/>
        </w:rPr>
      </w:pPr>
      <w:r w:rsidRPr="007B40D9">
        <w:rPr>
          <w:rFonts w:asciiTheme="minorHAnsi" w:hAnsiTheme="minorHAnsi" w:cstheme="minorHAnsi"/>
          <w:b/>
          <w:sz w:val="22"/>
          <w:szCs w:val="22"/>
        </w:rPr>
        <w:t>Zmluva o nenávratnom finančnom príspevku</w:t>
      </w:r>
      <w:r w:rsidRPr="007B40D9">
        <w:rPr>
          <w:rFonts w:asciiTheme="minorHAnsi" w:hAnsiTheme="minorHAnsi" w:cstheme="minorHAnsi"/>
          <w:sz w:val="22"/>
          <w:szCs w:val="22"/>
        </w:rPr>
        <w:t xml:space="preserve"> - úprava zmluvných podmienok, práv a pov</w:t>
      </w:r>
      <w:r w:rsidR="007350B8" w:rsidRPr="007B40D9">
        <w:rPr>
          <w:rFonts w:asciiTheme="minorHAnsi" w:hAnsiTheme="minorHAnsi" w:cstheme="minorHAnsi"/>
          <w:sz w:val="22"/>
          <w:szCs w:val="22"/>
        </w:rPr>
        <w:t xml:space="preserve">inností medzi </w:t>
      </w:r>
      <w:r w:rsidR="00F80959">
        <w:rPr>
          <w:rFonts w:asciiTheme="minorHAnsi" w:hAnsiTheme="minorHAnsi" w:cstheme="minorHAnsi"/>
          <w:sz w:val="22"/>
          <w:szCs w:val="22"/>
        </w:rPr>
        <w:t>p</w:t>
      </w:r>
      <w:r w:rsidR="007350B8" w:rsidRPr="007B40D9">
        <w:rPr>
          <w:rFonts w:asciiTheme="minorHAnsi" w:hAnsiTheme="minorHAnsi" w:cstheme="minorHAnsi"/>
          <w:sz w:val="22"/>
          <w:szCs w:val="22"/>
        </w:rPr>
        <w:t>oskytovateľom a p</w:t>
      </w:r>
      <w:r w:rsidRPr="007B40D9">
        <w:rPr>
          <w:rFonts w:asciiTheme="minorHAnsi" w:hAnsiTheme="minorHAnsi" w:cstheme="minorHAnsi"/>
          <w:sz w:val="22"/>
          <w:szCs w:val="22"/>
        </w:rPr>
        <w:t>rijímateľom pri poskytnutí NFP zo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 xml:space="preserve">strany </w:t>
      </w:r>
      <w:r w:rsidR="00F80959">
        <w:rPr>
          <w:rFonts w:asciiTheme="minorHAnsi" w:hAnsiTheme="minorHAnsi" w:cstheme="minorHAnsi"/>
          <w:sz w:val="22"/>
          <w:szCs w:val="22"/>
        </w:rPr>
        <w:t>p</w:t>
      </w:r>
      <w:r w:rsidR="007350B8" w:rsidRPr="007B40D9">
        <w:rPr>
          <w:rFonts w:asciiTheme="minorHAnsi" w:hAnsiTheme="minorHAnsi" w:cstheme="minorHAnsi"/>
          <w:sz w:val="22"/>
          <w:szCs w:val="22"/>
        </w:rPr>
        <w:t>oskytovateľa p</w:t>
      </w:r>
      <w:r w:rsidRPr="007B40D9">
        <w:rPr>
          <w:rFonts w:asciiTheme="minorHAnsi" w:hAnsiTheme="minorHAnsi" w:cstheme="minorHAnsi"/>
          <w:sz w:val="22"/>
          <w:szCs w:val="22"/>
        </w:rPr>
        <w:t>rijímateľovi na realizáciu aktivít projektu, ktorý je predmetom schválenej ŽoNFP.</w:t>
      </w:r>
    </w:p>
    <w:p w14:paraId="01DEF08F" w14:textId="6DAEBDAA" w:rsidR="00831880" w:rsidRDefault="00831880" w:rsidP="00831880">
      <w:pPr>
        <w:rPr>
          <w:rFonts w:asciiTheme="minorHAnsi" w:hAnsiTheme="minorHAnsi" w:cstheme="minorHAnsi"/>
          <w:b/>
          <w:u w:val="single"/>
          <w:lang w:eastAsia="en-US"/>
        </w:rPr>
      </w:pPr>
    </w:p>
    <w:p w14:paraId="6EF52863" w14:textId="77777777" w:rsidR="00583427" w:rsidRPr="00BF0753" w:rsidRDefault="00583427" w:rsidP="00BF0753">
      <w:pPr>
        <w:pStyle w:val="Nadpis2"/>
        <w:numPr>
          <w:ilvl w:val="1"/>
          <w:numId w:val="28"/>
        </w:numPr>
        <w:shd w:val="clear" w:color="auto" w:fill="8DB3E2" w:themeFill="text2" w:themeFillTint="66"/>
        <w:spacing w:after="120"/>
        <w:ind w:left="567" w:hanging="567"/>
        <w:rPr>
          <w:rFonts w:asciiTheme="minorHAnsi" w:hAnsiTheme="minorHAnsi" w:cstheme="minorHAnsi"/>
          <w:sz w:val="22"/>
          <w:szCs w:val="22"/>
        </w:rPr>
      </w:pPr>
      <w:bookmarkStart w:id="43" w:name="_Toc201038545"/>
      <w:r w:rsidRPr="00DE2CFE">
        <w:rPr>
          <w:rFonts w:asciiTheme="minorHAnsi" w:hAnsiTheme="minorHAnsi" w:cstheme="minorHAnsi"/>
          <w:sz w:val="22"/>
          <w:szCs w:val="22"/>
        </w:rPr>
        <w:t>Z</w:t>
      </w:r>
      <w:r>
        <w:rPr>
          <w:rFonts w:asciiTheme="minorHAnsi" w:hAnsiTheme="minorHAnsi" w:cstheme="minorHAnsi"/>
          <w:sz w:val="22"/>
          <w:szCs w:val="22"/>
        </w:rPr>
        <w:t>oznam použitých skratiek</w:t>
      </w:r>
      <w:bookmarkEnd w:id="43"/>
      <w:r>
        <w:rPr>
          <w:rFonts w:asciiTheme="minorHAnsi" w:hAnsiTheme="minorHAnsi" w:cstheme="minorHAnsi"/>
          <w:sz w:val="22"/>
          <w:szCs w:val="22"/>
        </w:rPr>
        <w:t xml:space="preserve"> </w:t>
      </w:r>
      <w:r w:rsidRPr="00BF0753">
        <w:rPr>
          <w:rFonts w:asciiTheme="minorHAnsi" w:hAnsiTheme="minorHAnsi" w:cstheme="minorHAnsi"/>
          <w:sz w:val="22"/>
          <w:szCs w:val="22"/>
        </w:rPr>
        <w:tab/>
      </w:r>
    </w:p>
    <w:p w14:paraId="4E1B4165" w14:textId="77777777" w:rsidR="00583427" w:rsidRPr="007C13DB" w:rsidRDefault="00583427" w:rsidP="00583427"/>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0"/>
        <w:gridCol w:w="6136"/>
      </w:tblGrid>
      <w:tr w:rsidR="00583427" w:rsidRPr="00123CC8" w14:paraId="5B86C678"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06A89B08" w14:textId="77777777" w:rsidR="00583427" w:rsidRPr="00B76C7C"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AFK</w:t>
            </w:r>
          </w:p>
        </w:tc>
        <w:tc>
          <w:tcPr>
            <w:tcW w:w="6136" w:type="dxa"/>
            <w:tcBorders>
              <w:top w:val="single" w:sz="4" w:space="0" w:color="auto"/>
              <w:left w:val="single" w:sz="4" w:space="0" w:color="auto"/>
              <w:bottom w:val="single" w:sz="4" w:space="0" w:color="auto"/>
              <w:right w:val="single" w:sz="4" w:space="0" w:color="auto"/>
            </w:tcBorders>
            <w:vAlign w:val="center"/>
          </w:tcPr>
          <w:p w14:paraId="0D50457F" w14:textId="77777777" w:rsidR="00583427" w:rsidRPr="00B76C7C"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A</w:t>
            </w:r>
            <w:r w:rsidRPr="00C72089">
              <w:rPr>
                <w:rFonts w:asciiTheme="minorHAnsi" w:hAnsiTheme="minorHAnsi" w:cstheme="minorHAnsi"/>
                <w:sz w:val="22"/>
                <w:szCs w:val="22"/>
                <w:lang w:eastAsia="en-US"/>
              </w:rPr>
              <w:t>dministratívn</w:t>
            </w:r>
            <w:r>
              <w:rPr>
                <w:rFonts w:asciiTheme="minorHAnsi" w:hAnsiTheme="minorHAnsi" w:cstheme="minorHAnsi"/>
                <w:sz w:val="22"/>
                <w:szCs w:val="22"/>
                <w:lang w:eastAsia="en-US"/>
              </w:rPr>
              <w:t>a</w:t>
            </w:r>
            <w:r w:rsidRPr="00C72089">
              <w:rPr>
                <w:rFonts w:asciiTheme="minorHAnsi" w:hAnsiTheme="minorHAnsi" w:cstheme="minorHAnsi"/>
                <w:sz w:val="22"/>
                <w:szCs w:val="22"/>
                <w:lang w:eastAsia="en-US"/>
              </w:rPr>
              <w:t xml:space="preserve"> finančn</w:t>
            </w:r>
            <w:r>
              <w:rPr>
                <w:rFonts w:asciiTheme="minorHAnsi" w:hAnsiTheme="minorHAnsi" w:cstheme="minorHAnsi"/>
                <w:sz w:val="22"/>
                <w:szCs w:val="22"/>
                <w:lang w:eastAsia="en-US"/>
              </w:rPr>
              <w:t>á</w:t>
            </w:r>
            <w:r w:rsidRPr="00C72089">
              <w:rPr>
                <w:rFonts w:asciiTheme="minorHAnsi" w:hAnsiTheme="minorHAnsi" w:cstheme="minorHAnsi"/>
                <w:sz w:val="22"/>
                <w:szCs w:val="22"/>
                <w:lang w:eastAsia="en-US"/>
              </w:rPr>
              <w:t xml:space="preserve"> kontrol</w:t>
            </w:r>
            <w:r>
              <w:rPr>
                <w:rFonts w:asciiTheme="minorHAnsi" w:hAnsiTheme="minorHAnsi" w:cstheme="minorHAnsi"/>
                <w:sz w:val="22"/>
                <w:szCs w:val="22"/>
                <w:lang w:eastAsia="en-US"/>
              </w:rPr>
              <w:t>a</w:t>
            </w:r>
          </w:p>
        </w:tc>
      </w:tr>
      <w:tr w:rsidR="00583427" w:rsidRPr="00123CC8" w14:paraId="629F320A"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C78BF4F"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CLLD</w:t>
            </w:r>
          </w:p>
        </w:tc>
        <w:tc>
          <w:tcPr>
            <w:tcW w:w="6136" w:type="dxa"/>
            <w:tcBorders>
              <w:top w:val="single" w:sz="4" w:space="0" w:color="auto"/>
              <w:left w:val="single" w:sz="4" w:space="0" w:color="auto"/>
              <w:bottom w:val="single" w:sz="4" w:space="0" w:color="auto"/>
              <w:right w:val="single" w:sz="4" w:space="0" w:color="auto"/>
            </w:tcBorders>
            <w:vAlign w:val="center"/>
          </w:tcPr>
          <w:p w14:paraId="1F50321C" w14:textId="77777777" w:rsidR="00583427"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Miestny rozvoj vedený komunitou</w:t>
            </w:r>
          </w:p>
        </w:tc>
      </w:tr>
      <w:tr w:rsidR="00583427" w:rsidRPr="00123CC8" w14:paraId="1F2806EA"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104F899F"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EK</w:t>
            </w:r>
          </w:p>
        </w:tc>
        <w:tc>
          <w:tcPr>
            <w:tcW w:w="6136" w:type="dxa"/>
            <w:tcBorders>
              <w:top w:val="single" w:sz="4" w:space="0" w:color="auto"/>
              <w:left w:val="single" w:sz="4" w:space="0" w:color="auto"/>
              <w:bottom w:val="single" w:sz="4" w:space="0" w:color="auto"/>
              <w:right w:val="single" w:sz="4" w:space="0" w:color="auto"/>
            </w:tcBorders>
            <w:vAlign w:val="center"/>
          </w:tcPr>
          <w:p w14:paraId="565F4006"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Európska komisia</w:t>
            </w:r>
          </w:p>
        </w:tc>
      </w:tr>
      <w:tr w:rsidR="00583427" w:rsidRPr="00123CC8" w14:paraId="2184F65B"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D9E0597"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EÚ</w:t>
            </w:r>
          </w:p>
        </w:tc>
        <w:tc>
          <w:tcPr>
            <w:tcW w:w="6136" w:type="dxa"/>
            <w:tcBorders>
              <w:top w:val="single" w:sz="4" w:space="0" w:color="auto"/>
              <w:left w:val="single" w:sz="4" w:space="0" w:color="auto"/>
              <w:bottom w:val="single" w:sz="4" w:space="0" w:color="auto"/>
              <w:right w:val="single" w:sz="4" w:space="0" w:color="auto"/>
            </w:tcBorders>
            <w:vAlign w:val="center"/>
          </w:tcPr>
          <w:p w14:paraId="12494FBE"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Európska únia</w:t>
            </w:r>
          </w:p>
        </w:tc>
      </w:tr>
      <w:tr w:rsidR="00583427" w:rsidRPr="00123CC8" w14:paraId="70CD26F1"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04EBBBBB"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EPFRV</w:t>
            </w:r>
          </w:p>
        </w:tc>
        <w:tc>
          <w:tcPr>
            <w:tcW w:w="6136" w:type="dxa"/>
            <w:tcBorders>
              <w:top w:val="single" w:sz="4" w:space="0" w:color="auto"/>
              <w:left w:val="single" w:sz="4" w:space="0" w:color="auto"/>
              <w:bottom w:val="single" w:sz="4" w:space="0" w:color="auto"/>
              <w:right w:val="single" w:sz="4" w:space="0" w:color="auto"/>
            </w:tcBorders>
            <w:vAlign w:val="center"/>
          </w:tcPr>
          <w:p w14:paraId="628DB106" w14:textId="77777777" w:rsidR="00583427" w:rsidRDefault="00583427" w:rsidP="00896487">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Európsky poľnohospodársky fond pre rozvoj vidieka</w:t>
            </w:r>
          </w:p>
        </w:tc>
      </w:tr>
      <w:tr w:rsidR="00583427" w:rsidRPr="00123CC8" w14:paraId="289DCADB"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095BDDBF"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FKnM</w:t>
            </w:r>
          </w:p>
        </w:tc>
        <w:tc>
          <w:tcPr>
            <w:tcW w:w="6136" w:type="dxa"/>
            <w:tcBorders>
              <w:top w:val="single" w:sz="4" w:space="0" w:color="auto"/>
              <w:left w:val="single" w:sz="4" w:space="0" w:color="auto"/>
              <w:bottom w:val="single" w:sz="4" w:space="0" w:color="auto"/>
              <w:right w:val="single" w:sz="4" w:space="0" w:color="auto"/>
            </w:tcBorders>
            <w:vAlign w:val="center"/>
          </w:tcPr>
          <w:p w14:paraId="245694F9" w14:textId="77777777" w:rsidR="00583427" w:rsidRPr="00B76C7C"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Finančná kontrola na mieste</w:t>
            </w:r>
          </w:p>
        </w:tc>
      </w:tr>
      <w:tr w:rsidR="00583427" w:rsidRPr="00123CC8" w14:paraId="6412132D"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487C0874"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FO</w:t>
            </w:r>
          </w:p>
        </w:tc>
        <w:tc>
          <w:tcPr>
            <w:tcW w:w="6136" w:type="dxa"/>
            <w:tcBorders>
              <w:top w:val="single" w:sz="4" w:space="0" w:color="auto"/>
              <w:left w:val="single" w:sz="4" w:space="0" w:color="auto"/>
              <w:bottom w:val="single" w:sz="4" w:space="0" w:color="auto"/>
              <w:right w:val="single" w:sz="4" w:space="0" w:color="auto"/>
            </w:tcBorders>
            <w:vAlign w:val="center"/>
          </w:tcPr>
          <w:p w14:paraId="595D1C43"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Fyzická osoba</w:t>
            </w:r>
          </w:p>
        </w:tc>
      </w:tr>
      <w:tr w:rsidR="00583427" w:rsidRPr="00123CC8" w14:paraId="6902049B"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24768136"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IS</w:t>
            </w:r>
          </w:p>
        </w:tc>
        <w:tc>
          <w:tcPr>
            <w:tcW w:w="6136" w:type="dxa"/>
            <w:tcBorders>
              <w:top w:val="single" w:sz="4" w:space="0" w:color="auto"/>
              <w:left w:val="single" w:sz="4" w:space="0" w:color="auto"/>
              <w:bottom w:val="single" w:sz="4" w:space="0" w:color="auto"/>
              <w:right w:val="single" w:sz="4" w:space="0" w:color="auto"/>
            </w:tcBorders>
            <w:vAlign w:val="center"/>
          </w:tcPr>
          <w:p w14:paraId="7147C29D"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Informačný systém</w:t>
            </w:r>
          </w:p>
        </w:tc>
      </w:tr>
      <w:tr w:rsidR="00583427" w:rsidRPr="00123CC8" w14:paraId="69E002EA"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0D77AD04"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Kontrola VO/O</w:t>
            </w:r>
          </w:p>
        </w:tc>
        <w:tc>
          <w:tcPr>
            <w:tcW w:w="6136" w:type="dxa"/>
            <w:tcBorders>
              <w:top w:val="single" w:sz="4" w:space="0" w:color="auto"/>
              <w:left w:val="single" w:sz="4" w:space="0" w:color="auto"/>
              <w:bottom w:val="single" w:sz="4" w:space="0" w:color="auto"/>
              <w:right w:val="single" w:sz="4" w:space="0" w:color="auto"/>
            </w:tcBorders>
            <w:vAlign w:val="center"/>
          </w:tcPr>
          <w:p w14:paraId="43352BD9" w14:textId="77777777" w:rsidR="00583427" w:rsidRDefault="00583427" w:rsidP="00896487">
            <w:pPr>
              <w:spacing w:before="0"/>
              <w:jc w:val="left"/>
              <w:rPr>
                <w:rFonts w:asciiTheme="minorHAnsi" w:hAnsiTheme="minorHAnsi" w:cstheme="minorHAnsi"/>
                <w:sz w:val="22"/>
                <w:szCs w:val="22"/>
                <w:lang w:eastAsia="en-US"/>
              </w:rPr>
            </w:pPr>
            <w:r w:rsidRPr="00AA66AB">
              <w:rPr>
                <w:rFonts w:ascii="Calibri" w:hAnsi="Calibri" w:cs="Calibri"/>
                <w:sz w:val="22"/>
                <w:szCs w:val="22"/>
              </w:rPr>
              <w:t>Kontrola princípov a postupov stanovených ZVO/</w:t>
            </w:r>
            <w:r w:rsidRPr="00AA66AB">
              <w:rPr>
                <w:rFonts w:ascii="Calibri" w:hAnsi="Calibri" w:cs="Calibri"/>
                <w:sz w:val="22"/>
                <w:szCs w:val="22"/>
                <w:lang w:eastAsia="en-US"/>
              </w:rPr>
              <w:t xml:space="preserve"> kontrola postupov pri obstaraní zákazky, na ktorú sa ZVO nevzťahuje</w:t>
            </w:r>
          </w:p>
        </w:tc>
      </w:tr>
      <w:tr w:rsidR="00583427" w:rsidRPr="00123CC8" w14:paraId="715D7E27"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1DCB81A" w14:textId="77777777" w:rsidR="00583427"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M</w:t>
            </w:r>
            <w:r>
              <w:rPr>
                <w:rFonts w:asciiTheme="minorHAnsi" w:hAnsiTheme="minorHAnsi" w:cstheme="minorHAnsi"/>
                <w:b/>
                <w:sz w:val="22"/>
                <w:szCs w:val="22"/>
                <w:lang w:eastAsia="en-US"/>
              </w:rPr>
              <w:t>AS</w:t>
            </w:r>
          </w:p>
        </w:tc>
        <w:tc>
          <w:tcPr>
            <w:tcW w:w="6136" w:type="dxa"/>
            <w:tcBorders>
              <w:top w:val="single" w:sz="4" w:space="0" w:color="auto"/>
              <w:left w:val="single" w:sz="4" w:space="0" w:color="auto"/>
              <w:bottom w:val="single" w:sz="4" w:space="0" w:color="auto"/>
              <w:right w:val="single" w:sz="4" w:space="0" w:color="auto"/>
            </w:tcBorders>
            <w:vAlign w:val="center"/>
          </w:tcPr>
          <w:p w14:paraId="1B8FA945"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Miestna akčná skupina</w:t>
            </w:r>
          </w:p>
        </w:tc>
      </w:tr>
      <w:tr w:rsidR="00583427" w:rsidRPr="00123CC8" w14:paraId="02D9F8BB"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2ABD7FF3" w14:textId="77777777" w:rsidR="00583427" w:rsidRPr="00AE4681" w:rsidRDefault="00583427" w:rsidP="00896487">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MPRV SR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2E268C4" w14:textId="77777777" w:rsidR="00583427" w:rsidRPr="00AE4681" w:rsidRDefault="00583427" w:rsidP="00896487">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Ministerstvo pôdohospodárstva a rozvoja vidieka SR</w:t>
            </w:r>
          </w:p>
        </w:tc>
      </w:tr>
      <w:tr w:rsidR="00583427" w:rsidRPr="00123CC8" w14:paraId="273A2963"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7F27C305"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MRK</w:t>
            </w:r>
          </w:p>
        </w:tc>
        <w:tc>
          <w:tcPr>
            <w:tcW w:w="6136" w:type="dxa"/>
            <w:tcBorders>
              <w:top w:val="single" w:sz="4" w:space="0" w:color="auto"/>
              <w:left w:val="single" w:sz="4" w:space="0" w:color="auto"/>
              <w:bottom w:val="single" w:sz="4" w:space="0" w:color="auto"/>
              <w:right w:val="single" w:sz="4" w:space="0" w:color="auto"/>
            </w:tcBorders>
            <w:vAlign w:val="center"/>
          </w:tcPr>
          <w:p w14:paraId="337193A6"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Marginalizované rómske komunity</w:t>
            </w:r>
          </w:p>
        </w:tc>
      </w:tr>
      <w:tr w:rsidR="00583427" w:rsidRPr="00123CC8" w14:paraId="7C7E3FB3"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7D528BE2" w14:textId="77777777" w:rsidR="00583427" w:rsidRPr="00AE468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MS</w:t>
            </w:r>
          </w:p>
        </w:tc>
        <w:tc>
          <w:tcPr>
            <w:tcW w:w="6136" w:type="dxa"/>
            <w:tcBorders>
              <w:top w:val="single" w:sz="4" w:space="0" w:color="auto"/>
              <w:left w:val="single" w:sz="4" w:space="0" w:color="auto"/>
              <w:bottom w:val="single" w:sz="4" w:space="0" w:color="auto"/>
              <w:right w:val="single" w:sz="4" w:space="0" w:color="auto"/>
            </w:tcBorders>
            <w:vAlign w:val="center"/>
          </w:tcPr>
          <w:p w14:paraId="62CD63E5" w14:textId="77777777" w:rsidR="00583427" w:rsidRPr="00AE4681"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Monitorovacia správa</w:t>
            </w:r>
          </w:p>
        </w:tc>
      </w:tr>
      <w:tr w:rsidR="00583427" w:rsidRPr="00123CC8" w14:paraId="55E3F5CB"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125EAB5E"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MSP</w:t>
            </w:r>
          </w:p>
        </w:tc>
        <w:tc>
          <w:tcPr>
            <w:tcW w:w="6136" w:type="dxa"/>
            <w:tcBorders>
              <w:top w:val="single" w:sz="4" w:space="0" w:color="auto"/>
              <w:left w:val="single" w:sz="4" w:space="0" w:color="auto"/>
              <w:bottom w:val="single" w:sz="4" w:space="0" w:color="auto"/>
              <w:right w:val="single" w:sz="4" w:space="0" w:color="auto"/>
            </w:tcBorders>
            <w:vAlign w:val="center"/>
          </w:tcPr>
          <w:p w14:paraId="54E0FA02"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Malý a stredný podnik</w:t>
            </w:r>
          </w:p>
        </w:tc>
      </w:tr>
      <w:tr w:rsidR="00583427" w:rsidRPr="00123CC8" w14:paraId="4F4DC6EE"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25594922" w14:textId="77777777" w:rsidR="00583427" w:rsidRPr="00AE4681" w:rsidRDefault="00583427" w:rsidP="00896487">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NFP</w:t>
            </w:r>
          </w:p>
        </w:tc>
        <w:tc>
          <w:tcPr>
            <w:tcW w:w="6136" w:type="dxa"/>
            <w:tcBorders>
              <w:top w:val="single" w:sz="4" w:space="0" w:color="auto"/>
              <w:left w:val="single" w:sz="4" w:space="0" w:color="auto"/>
              <w:bottom w:val="single" w:sz="4" w:space="0" w:color="auto"/>
              <w:right w:val="single" w:sz="4" w:space="0" w:color="auto"/>
            </w:tcBorders>
            <w:vAlign w:val="center"/>
            <w:hideMark/>
          </w:tcPr>
          <w:p w14:paraId="6D5775C4" w14:textId="77777777" w:rsidR="00583427" w:rsidRPr="00AE4681" w:rsidRDefault="00583427" w:rsidP="00896487">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Nenávratný finančný príspevok</w:t>
            </w:r>
          </w:p>
        </w:tc>
      </w:tr>
      <w:tr w:rsidR="00583427" w:rsidRPr="00123CC8" w14:paraId="1CA7C2BC"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75D5737F" w14:textId="77777777" w:rsidR="00583427" w:rsidRPr="00AE468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PO</w:t>
            </w:r>
          </w:p>
        </w:tc>
        <w:tc>
          <w:tcPr>
            <w:tcW w:w="6136" w:type="dxa"/>
            <w:tcBorders>
              <w:top w:val="single" w:sz="4" w:space="0" w:color="auto"/>
              <w:left w:val="single" w:sz="4" w:space="0" w:color="auto"/>
              <w:bottom w:val="single" w:sz="4" w:space="0" w:color="auto"/>
              <w:right w:val="single" w:sz="4" w:space="0" w:color="auto"/>
            </w:tcBorders>
            <w:vAlign w:val="center"/>
          </w:tcPr>
          <w:p w14:paraId="18BCC394" w14:textId="77777777" w:rsidR="00583427" w:rsidRPr="00AE4681"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Právnická osoba</w:t>
            </w:r>
          </w:p>
        </w:tc>
      </w:tr>
      <w:tr w:rsidR="00583427" w:rsidRPr="00123CC8" w14:paraId="7E3A2145"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6AE66216" w14:textId="77777777" w:rsidR="00583427" w:rsidRPr="00AE468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NKÚ</w:t>
            </w:r>
          </w:p>
        </w:tc>
        <w:tc>
          <w:tcPr>
            <w:tcW w:w="6136" w:type="dxa"/>
            <w:tcBorders>
              <w:top w:val="single" w:sz="4" w:space="0" w:color="auto"/>
              <w:left w:val="single" w:sz="4" w:space="0" w:color="auto"/>
              <w:bottom w:val="single" w:sz="4" w:space="0" w:color="auto"/>
              <w:right w:val="single" w:sz="4" w:space="0" w:color="auto"/>
            </w:tcBorders>
            <w:vAlign w:val="center"/>
          </w:tcPr>
          <w:p w14:paraId="234DE440" w14:textId="77777777" w:rsidR="00583427" w:rsidRPr="00AE4681"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Najvyšší kontrolný úrad</w:t>
            </w:r>
          </w:p>
        </w:tc>
      </w:tr>
      <w:tr w:rsidR="00583427" w:rsidRPr="00123CC8" w14:paraId="30C1CC21"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171B52D9"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PMÚ SR</w:t>
            </w:r>
          </w:p>
        </w:tc>
        <w:tc>
          <w:tcPr>
            <w:tcW w:w="6136" w:type="dxa"/>
            <w:tcBorders>
              <w:top w:val="single" w:sz="4" w:space="0" w:color="auto"/>
              <w:left w:val="single" w:sz="4" w:space="0" w:color="auto"/>
              <w:bottom w:val="single" w:sz="4" w:space="0" w:color="auto"/>
              <w:right w:val="single" w:sz="4" w:space="0" w:color="auto"/>
            </w:tcBorders>
            <w:vAlign w:val="center"/>
          </w:tcPr>
          <w:p w14:paraId="0E460F33" w14:textId="77777777" w:rsidR="0058342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Protimonopolný úrad Slovenskej republiky</w:t>
            </w:r>
          </w:p>
        </w:tc>
      </w:tr>
      <w:tr w:rsidR="00583427" w:rsidRPr="00123CC8" w14:paraId="3FDAADA9"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15C0D519" w14:textId="77777777" w:rsidR="00583427" w:rsidRPr="00AE4681" w:rsidRDefault="00583427" w:rsidP="00896487">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PPA</w:t>
            </w:r>
          </w:p>
        </w:tc>
        <w:tc>
          <w:tcPr>
            <w:tcW w:w="6136" w:type="dxa"/>
            <w:tcBorders>
              <w:top w:val="single" w:sz="4" w:space="0" w:color="auto"/>
              <w:left w:val="single" w:sz="4" w:space="0" w:color="auto"/>
              <w:bottom w:val="single" w:sz="4" w:space="0" w:color="auto"/>
              <w:right w:val="single" w:sz="4" w:space="0" w:color="auto"/>
            </w:tcBorders>
            <w:vAlign w:val="center"/>
            <w:hideMark/>
          </w:tcPr>
          <w:p w14:paraId="21BBE205" w14:textId="77777777" w:rsidR="00583427" w:rsidRPr="00AE4681" w:rsidRDefault="00583427" w:rsidP="00896487">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Pôdohospodárska platobná agentúra</w:t>
            </w:r>
          </w:p>
        </w:tc>
      </w:tr>
      <w:tr w:rsidR="00583427" w:rsidRPr="00123CC8" w14:paraId="5D6CEDA9"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4345100D" w14:textId="77777777" w:rsidR="00583427" w:rsidRPr="00AE4681" w:rsidRDefault="00583427" w:rsidP="00896487">
            <w:pPr>
              <w:spacing w:before="0"/>
              <w:jc w:val="left"/>
              <w:rPr>
                <w:rFonts w:asciiTheme="minorHAnsi" w:hAnsiTheme="minorHAnsi" w:cstheme="minorHAnsi"/>
                <w:b/>
                <w:sz w:val="22"/>
                <w:szCs w:val="22"/>
                <w:lang w:eastAsia="en-US"/>
              </w:rPr>
            </w:pPr>
            <w:r w:rsidRPr="00AE4681">
              <w:rPr>
                <w:rFonts w:asciiTheme="minorHAnsi" w:hAnsiTheme="minorHAnsi" w:cstheme="minorHAnsi"/>
                <w:b/>
                <w:sz w:val="22"/>
                <w:szCs w:val="22"/>
                <w:lang w:eastAsia="en-US"/>
              </w:rPr>
              <w:t>PRV</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B858C87" w14:textId="77777777" w:rsidR="00583427" w:rsidRPr="00AE4681" w:rsidRDefault="00583427" w:rsidP="00896487">
            <w:pPr>
              <w:spacing w:before="0"/>
              <w:jc w:val="left"/>
              <w:rPr>
                <w:rFonts w:asciiTheme="minorHAnsi" w:hAnsiTheme="minorHAnsi" w:cstheme="minorHAnsi"/>
                <w:sz w:val="22"/>
                <w:szCs w:val="22"/>
                <w:lang w:eastAsia="en-US"/>
              </w:rPr>
            </w:pPr>
            <w:r w:rsidRPr="00AE4681">
              <w:rPr>
                <w:rFonts w:asciiTheme="minorHAnsi" w:hAnsiTheme="minorHAnsi" w:cstheme="minorHAnsi"/>
                <w:sz w:val="22"/>
                <w:szCs w:val="22"/>
                <w:lang w:eastAsia="en-US"/>
              </w:rPr>
              <w:t>Program rozvoja vidieka Slovenskej republiky 2014-2022</w:t>
            </w:r>
          </w:p>
        </w:tc>
      </w:tr>
      <w:tr w:rsidR="00583427" w:rsidRPr="00123CC8" w14:paraId="59F3074B"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36E64556" w14:textId="77777777" w:rsidR="00583427" w:rsidRPr="00AE468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PpP</w:t>
            </w:r>
          </w:p>
        </w:tc>
        <w:tc>
          <w:tcPr>
            <w:tcW w:w="6136" w:type="dxa"/>
            <w:tcBorders>
              <w:top w:val="single" w:sz="4" w:space="0" w:color="auto"/>
              <w:left w:val="single" w:sz="4" w:space="0" w:color="auto"/>
              <w:bottom w:val="single" w:sz="4" w:space="0" w:color="auto"/>
              <w:right w:val="single" w:sz="4" w:space="0" w:color="auto"/>
            </w:tcBorders>
            <w:vAlign w:val="center"/>
          </w:tcPr>
          <w:p w14:paraId="3AFEBF05" w14:textId="77777777" w:rsidR="00583427" w:rsidRPr="00AE468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 xml:space="preserve">Príručka pre prijímateľa </w:t>
            </w:r>
            <w:r>
              <w:rPr>
                <w:rFonts w:asciiTheme="minorHAnsi" w:hAnsiTheme="minorHAnsi" w:cstheme="minorHAnsi"/>
                <w:sz w:val="22"/>
                <w:szCs w:val="22"/>
                <w:lang w:eastAsia="en-US"/>
              </w:rPr>
              <w:t>NFP</w:t>
            </w:r>
            <w:r w:rsidRPr="00380321">
              <w:rPr>
                <w:rFonts w:asciiTheme="minorHAnsi" w:hAnsiTheme="minorHAnsi" w:cstheme="minorHAnsi"/>
                <w:sz w:val="22"/>
                <w:szCs w:val="22"/>
                <w:lang w:eastAsia="en-US"/>
              </w:rPr>
              <w:t xml:space="preserve"> z P</w:t>
            </w:r>
            <w:r>
              <w:rPr>
                <w:rFonts w:asciiTheme="minorHAnsi" w:hAnsiTheme="minorHAnsi" w:cstheme="minorHAnsi"/>
                <w:sz w:val="22"/>
                <w:szCs w:val="22"/>
                <w:lang w:eastAsia="en-US"/>
              </w:rPr>
              <w:t>RV</w:t>
            </w:r>
            <w:r w:rsidRPr="00380321">
              <w:rPr>
                <w:rFonts w:asciiTheme="minorHAnsi" w:hAnsiTheme="minorHAnsi" w:cstheme="minorHAnsi"/>
                <w:sz w:val="22"/>
                <w:szCs w:val="22"/>
                <w:lang w:eastAsia="en-US"/>
              </w:rPr>
              <w:t xml:space="preserve"> SR 2014-2022</w:t>
            </w:r>
          </w:p>
        </w:tc>
      </w:tr>
      <w:tr w:rsidR="00583427" w:rsidRPr="00123CC8" w14:paraId="601BE7AC"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5B6BB856"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RO</w:t>
            </w:r>
          </w:p>
        </w:tc>
        <w:tc>
          <w:tcPr>
            <w:tcW w:w="6136" w:type="dxa"/>
            <w:tcBorders>
              <w:top w:val="single" w:sz="4" w:space="0" w:color="auto"/>
              <w:left w:val="single" w:sz="4" w:space="0" w:color="auto"/>
              <w:bottom w:val="single" w:sz="4" w:space="0" w:color="auto"/>
              <w:right w:val="single" w:sz="4" w:space="0" w:color="auto"/>
            </w:tcBorders>
            <w:vAlign w:val="center"/>
            <w:hideMark/>
          </w:tcPr>
          <w:p w14:paraId="4E8BB141" w14:textId="77777777" w:rsidR="00583427" w:rsidRPr="0038032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Riadiaci orgán</w:t>
            </w:r>
          </w:p>
        </w:tc>
      </w:tr>
      <w:tr w:rsidR="00583427" w:rsidRPr="00123CC8" w14:paraId="4AA0CA96"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2993A241" w14:textId="77777777" w:rsidR="00583427" w:rsidRPr="0038032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SFR EPFRV 2014 - 2022</w:t>
            </w:r>
          </w:p>
        </w:tc>
        <w:tc>
          <w:tcPr>
            <w:tcW w:w="6136" w:type="dxa"/>
            <w:tcBorders>
              <w:top w:val="single" w:sz="4" w:space="0" w:color="auto"/>
              <w:left w:val="single" w:sz="4" w:space="0" w:color="auto"/>
              <w:bottom w:val="single" w:sz="4" w:space="0" w:color="auto"/>
              <w:right w:val="single" w:sz="4" w:space="0" w:color="auto"/>
            </w:tcBorders>
            <w:vAlign w:val="center"/>
          </w:tcPr>
          <w:p w14:paraId="1FC45941" w14:textId="77777777" w:rsidR="00583427" w:rsidRPr="00380321" w:rsidRDefault="00583427" w:rsidP="00896487">
            <w:pPr>
              <w:spacing w:before="0"/>
              <w:jc w:val="left"/>
              <w:rPr>
                <w:rFonts w:asciiTheme="minorHAnsi" w:hAnsiTheme="minorHAnsi" w:cstheme="minorHAnsi"/>
                <w:sz w:val="22"/>
                <w:szCs w:val="22"/>
                <w:lang w:eastAsia="en-US"/>
              </w:rPr>
            </w:pPr>
            <w:r w:rsidRPr="003A7024">
              <w:rPr>
                <w:rFonts w:asciiTheme="minorHAnsi" w:hAnsiTheme="minorHAnsi" w:cstheme="minorHAnsi"/>
                <w:sz w:val="22"/>
                <w:szCs w:val="22"/>
                <w:lang w:eastAsia="en-US"/>
              </w:rPr>
              <w:t>Systém finančného riadenia EPFRV 2014-2022</w:t>
            </w:r>
          </w:p>
        </w:tc>
      </w:tr>
      <w:tr w:rsidR="00583427" w:rsidRPr="00123CC8" w14:paraId="04EADE38"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1588AA45"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SR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36F8E160" w14:textId="77777777" w:rsidR="00583427" w:rsidRPr="0038032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Slovenská republika</w:t>
            </w:r>
          </w:p>
        </w:tc>
      </w:tr>
      <w:tr w:rsidR="00583427" w:rsidRPr="00123CC8" w14:paraId="2D4919C3" w14:textId="77777777" w:rsidTr="00896487">
        <w:tc>
          <w:tcPr>
            <w:tcW w:w="2580" w:type="dxa"/>
            <w:tcBorders>
              <w:top w:val="single" w:sz="4" w:space="0" w:color="auto"/>
              <w:left w:val="single" w:sz="4" w:space="0" w:color="auto"/>
              <w:bottom w:val="single" w:sz="4" w:space="0" w:color="auto"/>
              <w:right w:val="single" w:sz="4" w:space="0" w:color="auto"/>
            </w:tcBorders>
            <w:vAlign w:val="center"/>
            <w:hideMark/>
          </w:tcPr>
          <w:p w14:paraId="415BC29D"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ŠR</w:t>
            </w:r>
          </w:p>
        </w:tc>
        <w:tc>
          <w:tcPr>
            <w:tcW w:w="6136" w:type="dxa"/>
            <w:tcBorders>
              <w:top w:val="single" w:sz="4" w:space="0" w:color="auto"/>
              <w:left w:val="single" w:sz="4" w:space="0" w:color="auto"/>
              <w:bottom w:val="single" w:sz="4" w:space="0" w:color="auto"/>
              <w:right w:val="single" w:sz="4" w:space="0" w:color="auto"/>
            </w:tcBorders>
            <w:vAlign w:val="center"/>
            <w:hideMark/>
          </w:tcPr>
          <w:p w14:paraId="7845EAAE" w14:textId="77777777" w:rsidR="00583427" w:rsidRPr="00380321"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Š</w:t>
            </w:r>
            <w:r w:rsidRPr="00380321">
              <w:rPr>
                <w:rFonts w:asciiTheme="minorHAnsi" w:hAnsiTheme="minorHAnsi" w:cstheme="minorHAnsi"/>
                <w:sz w:val="22"/>
                <w:szCs w:val="22"/>
                <w:lang w:eastAsia="en-US"/>
              </w:rPr>
              <w:t>tátny rozpočet</w:t>
            </w:r>
          </w:p>
        </w:tc>
      </w:tr>
      <w:tr w:rsidR="00583427" w:rsidRPr="00123CC8" w14:paraId="1D440C53"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686E0DC0" w14:textId="77777777" w:rsidR="00583427" w:rsidRPr="0038032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Systém riadenia</w:t>
            </w:r>
          </w:p>
        </w:tc>
        <w:tc>
          <w:tcPr>
            <w:tcW w:w="6136" w:type="dxa"/>
            <w:tcBorders>
              <w:top w:val="single" w:sz="4" w:space="0" w:color="auto"/>
              <w:left w:val="single" w:sz="4" w:space="0" w:color="auto"/>
              <w:bottom w:val="single" w:sz="4" w:space="0" w:color="auto"/>
              <w:right w:val="single" w:sz="4" w:space="0" w:color="auto"/>
            </w:tcBorders>
            <w:vAlign w:val="center"/>
          </w:tcPr>
          <w:p w14:paraId="61127CA1" w14:textId="77777777" w:rsidR="00583427"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Systém riadenia PRV 2014-2022</w:t>
            </w:r>
          </w:p>
        </w:tc>
      </w:tr>
      <w:tr w:rsidR="00583427" w:rsidRPr="00123CC8" w14:paraId="3C880B76"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6998BD7"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ÚVO</w:t>
            </w:r>
          </w:p>
        </w:tc>
        <w:tc>
          <w:tcPr>
            <w:tcW w:w="6136" w:type="dxa"/>
            <w:tcBorders>
              <w:top w:val="single" w:sz="4" w:space="0" w:color="auto"/>
              <w:left w:val="single" w:sz="4" w:space="0" w:color="auto"/>
              <w:bottom w:val="single" w:sz="4" w:space="0" w:color="auto"/>
              <w:right w:val="single" w:sz="4" w:space="0" w:color="auto"/>
            </w:tcBorders>
            <w:vAlign w:val="center"/>
          </w:tcPr>
          <w:p w14:paraId="5B96A014" w14:textId="77777777" w:rsidR="00583427" w:rsidRPr="0038032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rPr>
              <w:t>Úrad pre verejné obstarávanie</w:t>
            </w:r>
          </w:p>
        </w:tc>
      </w:tr>
      <w:tr w:rsidR="00583427" w:rsidRPr="00123CC8" w14:paraId="7CBBF2CD"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4A2C92CC" w14:textId="77777777" w:rsidR="00583427" w:rsidRPr="004F4087" w:rsidDel="004F408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VO</w:t>
            </w:r>
          </w:p>
        </w:tc>
        <w:tc>
          <w:tcPr>
            <w:tcW w:w="6136" w:type="dxa"/>
            <w:tcBorders>
              <w:top w:val="single" w:sz="4" w:space="0" w:color="auto"/>
              <w:left w:val="single" w:sz="4" w:space="0" w:color="auto"/>
              <w:bottom w:val="single" w:sz="4" w:space="0" w:color="auto"/>
              <w:right w:val="single" w:sz="4" w:space="0" w:color="auto"/>
            </w:tcBorders>
            <w:vAlign w:val="center"/>
          </w:tcPr>
          <w:p w14:paraId="2B08694A" w14:textId="77777777" w:rsidR="00583427" w:rsidRPr="00C51E8E" w:rsidDel="004F408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lang w:eastAsia="en-US"/>
              </w:rPr>
              <w:t>Verejné obstarávanie</w:t>
            </w:r>
          </w:p>
        </w:tc>
      </w:tr>
      <w:tr w:rsidR="00583427" w:rsidRPr="00123CC8" w14:paraId="496331B9"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15EA825" w14:textId="77777777" w:rsidR="00583427"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lastRenderedPageBreak/>
              <w:t>VO/O</w:t>
            </w:r>
          </w:p>
        </w:tc>
        <w:tc>
          <w:tcPr>
            <w:tcW w:w="6136" w:type="dxa"/>
            <w:tcBorders>
              <w:top w:val="single" w:sz="4" w:space="0" w:color="auto"/>
              <w:left w:val="single" w:sz="4" w:space="0" w:color="auto"/>
              <w:bottom w:val="single" w:sz="4" w:space="0" w:color="auto"/>
              <w:right w:val="single" w:sz="4" w:space="0" w:color="auto"/>
            </w:tcBorders>
            <w:vAlign w:val="center"/>
          </w:tcPr>
          <w:p w14:paraId="37656F14" w14:textId="77777777" w:rsidR="00583427" w:rsidRPr="00C51E8E" w:rsidDel="004F4087"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rPr>
              <w:t>Verejné obstarávanie/obstarávanie</w:t>
            </w:r>
          </w:p>
        </w:tc>
      </w:tr>
      <w:tr w:rsidR="00583427" w:rsidRPr="00123CC8" w14:paraId="552EAF56"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7D776FC7"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Výzva</w:t>
            </w:r>
          </w:p>
        </w:tc>
        <w:tc>
          <w:tcPr>
            <w:tcW w:w="6136" w:type="dxa"/>
            <w:tcBorders>
              <w:top w:val="single" w:sz="4" w:space="0" w:color="auto"/>
              <w:left w:val="single" w:sz="4" w:space="0" w:color="auto"/>
              <w:bottom w:val="single" w:sz="4" w:space="0" w:color="auto"/>
              <w:right w:val="single" w:sz="4" w:space="0" w:color="auto"/>
            </w:tcBorders>
            <w:vAlign w:val="center"/>
          </w:tcPr>
          <w:p w14:paraId="6A0822DF" w14:textId="77777777" w:rsidR="00583427" w:rsidRPr="0038032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Výzva na predkladanie žiadostí o</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nenávratný finančný príspevok</w:t>
            </w:r>
          </w:p>
        </w:tc>
      </w:tr>
      <w:tr w:rsidR="00583427" w:rsidRPr="00123CC8" w14:paraId="6773928A"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7B09466A" w14:textId="77777777" w:rsidR="00583427" w:rsidRPr="0038032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Zmluva o poskytnutí NFP</w:t>
            </w:r>
          </w:p>
        </w:tc>
        <w:tc>
          <w:tcPr>
            <w:tcW w:w="6136" w:type="dxa"/>
            <w:tcBorders>
              <w:top w:val="single" w:sz="4" w:space="0" w:color="auto"/>
              <w:left w:val="single" w:sz="4" w:space="0" w:color="auto"/>
              <w:bottom w:val="single" w:sz="4" w:space="0" w:color="auto"/>
              <w:right w:val="single" w:sz="4" w:space="0" w:color="auto"/>
            </w:tcBorders>
            <w:vAlign w:val="center"/>
          </w:tcPr>
          <w:p w14:paraId="2DDF37FC" w14:textId="77777777" w:rsidR="00583427" w:rsidRPr="00380321" w:rsidRDefault="00583427" w:rsidP="00896487">
            <w:pPr>
              <w:spacing w:before="0"/>
              <w:jc w:val="left"/>
              <w:rPr>
                <w:rFonts w:asciiTheme="minorHAnsi" w:hAnsiTheme="minorHAnsi" w:cstheme="minorHAnsi"/>
                <w:sz w:val="22"/>
                <w:szCs w:val="22"/>
                <w:lang w:eastAsia="en-US"/>
              </w:rPr>
            </w:pPr>
            <w:r>
              <w:rPr>
                <w:rFonts w:asciiTheme="minorHAnsi" w:hAnsiTheme="minorHAnsi" w:cstheme="minorHAnsi"/>
                <w:sz w:val="22"/>
                <w:szCs w:val="22"/>
              </w:rPr>
              <w:t>Zmluva o poskytnutí nenávratného finančného príspevku</w:t>
            </w:r>
          </w:p>
        </w:tc>
      </w:tr>
      <w:tr w:rsidR="00583427" w:rsidRPr="00123CC8" w14:paraId="66D51DB7"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57C9A9B9" w14:textId="77777777" w:rsidR="00583427" w:rsidRPr="00380321" w:rsidRDefault="00583427" w:rsidP="00896487">
            <w:pPr>
              <w:spacing w:before="0"/>
              <w:jc w:val="left"/>
              <w:rPr>
                <w:rFonts w:asciiTheme="minorHAnsi" w:hAnsiTheme="minorHAnsi" w:cstheme="minorHAnsi"/>
                <w:b/>
                <w:sz w:val="22"/>
                <w:szCs w:val="22"/>
                <w:lang w:eastAsia="en-US"/>
              </w:rPr>
            </w:pPr>
            <w:r>
              <w:rPr>
                <w:rFonts w:asciiTheme="minorHAnsi" w:hAnsiTheme="minorHAnsi" w:cstheme="minorHAnsi"/>
                <w:b/>
                <w:sz w:val="22"/>
                <w:szCs w:val="22"/>
                <w:lang w:eastAsia="en-US"/>
              </w:rPr>
              <w:t>Žiadosť</w:t>
            </w:r>
          </w:p>
        </w:tc>
        <w:tc>
          <w:tcPr>
            <w:tcW w:w="6136" w:type="dxa"/>
            <w:tcBorders>
              <w:top w:val="single" w:sz="4" w:space="0" w:color="auto"/>
              <w:left w:val="single" w:sz="4" w:space="0" w:color="auto"/>
              <w:bottom w:val="single" w:sz="4" w:space="0" w:color="auto"/>
              <w:right w:val="single" w:sz="4" w:space="0" w:color="auto"/>
            </w:tcBorders>
            <w:vAlign w:val="center"/>
          </w:tcPr>
          <w:p w14:paraId="6E810621" w14:textId="77777777" w:rsidR="00583427" w:rsidRPr="00380321" w:rsidRDefault="00583427" w:rsidP="00896487">
            <w:pPr>
              <w:spacing w:before="0"/>
              <w:rPr>
                <w:rFonts w:asciiTheme="minorHAnsi" w:hAnsiTheme="minorHAnsi" w:cstheme="minorHAnsi"/>
                <w:sz w:val="22"/>
                <w:szCs w:val="22"/>
                <w:lang w:eastAsia="en-US"/>
              </w:rPr>
            </w:pPr>
            <w:r>
              <w:rPr>
                <w:rFonts w:asciiTheme="minorHAnsi" w:hAnsiTheme="minorHAnsi" w:cstheme="minorHAnsi"/>
                <w:sz w:val="22"/>
                <w:szCs w:val="22"/>
              </w:rPr>
              <w:t>Ž</w:t>
            </w:r>
            <w:r w:rsidRPr="00C91BF7">
              <w:rPr>
                <w:rFonts w:asciiTheme="minorHAnsi" w:hAnsiTheme="minorHAnsi" w:cstheme="minorHAnsi"/>
                <w:sz w:val="22"/>
                <w:szCs w:val="22"/>
              </w:rPr>
              <w:t>iados</w:t>
            </w:r>
            <w:r>
              <w:rPr>
                <w:rFonts w:asciiTheme="minorHAnsi" w:hAnsiTheme="minorHAnsi" w:cstheme="minorHAnsi"/>
                <w:sz w:val="22"/>
                <w:szCs w:val="22"/>
              </w:rPr>
              <w:t>ť</w:t>
            </w:r>
            <w:r w:rsidRPr="00C91BF7">
              <w:rPr>
                <w:rFonts w:asciiTheme="minorHAnsi" w:hAnsiTheme="minorHAnsi" w:cstheme="minorHAnsi"/>
                <w:sz w:val="22"/>
                <w:szCs w:val="22"/>
              </w:rPr>
              <w:t xml:space="preserve"> o zriadenie záložného práva, žiados</w:t>
            </w:r>
            <w:r>
              <w:rPr>
                <w:rFonts w:asciiTheme="minorHAnsi" w:hAnsiTheme="minorHAnsi" w:cstheme="minorHAnsi"/>
                <w:sz w:val="22"/>
                <w:szCs w:val="22"/>
              </w:rPr>
              <w:t>ť</w:t>
            </w:r>
            <w:r w:rsidRPr="00C91BF7">
              <w:rPr>
                <w:rFonts w:asciiTheme="minorHAnsi" w:hAnsiTheme="minorHAnsi" w:cstheme="minorHAnsi"/>
                <w:sz w:val="22"/>
                <w:szCs w:val="22"/>
              </w:rPr>
              <w:t xml:space="preserve"> o platbu, žiados</w:t>
            </w:r>
            <w:r>
              <w:rPr>
                <w:rFonts w:asciiTheme="minorHAnsi" w:hAnsiTheme="minorHAnsi" w:cstheme="minorHAnsi"/>
                <w:sz w:val="22"/>
                <w:szCs w:val="22"/>
              </w:rPr>
              <w:t>ť</w:t>
            </w:r>
            <w:r w:rsidRPr="00C91BF7">
              <w:rPr>
                <w:rFonts w:asciiTheme="minorHAnsi" w:hAnsiTheme="minorHAnsi" w:cstheme="minorHAnsi"/>
                <w:sz w:val="22"/>
                <w:szCs w:val="22"/>
              </w:rPr>
              <w:t xml:space="preserve"> o významnejšiu zmenu projektu alebo in</w:t>
            </w:r>
            <w:r>
              <w:rPr>
                <w:rFonts w:asciiTheme="minorHAnsi" w:hAnsiTheme="minorHAnsi" w:cstheme="minorHAnsi"/>
                <w:sz w:val="22"/>
                <w:szCs w:val="22"/>
              </w:rPr>
              <w:t>á</w:t>
            </w:r>
            <w:r w:rsidRPr="00C91BF7">
              <w:rPr>
                <w:rFonts w:asciiTheme="minorHAnsi" w:hAnsiTheme="minorHAnsi" w:cstheme="minorHAnsi"/>
                <w:sz w:val="22"/>
                <w:szCs w:val="22"/>
              </w:rPr>
              <w:t xml:space="preserve"> žiados</w:t>
            </w:r>
            <w:r>
              <w:rPr>
                <w:rFonts w:asciiTheme="minorHAnsi" w:hAnsiTheme="minorHAnsi" w:cstheme="minorHAnsi"/>
                <w:sz w:val="22"/>
                <w:szCs w:val="22"/>
              </w:rPr>
              <w:t>ť</w:t>
            </w:r>
            <w:r w:rsidRPr="00C91BF7">
              <w:rPr>
                <w:rFonts w:asciiTheme="minorHAnsi" w:hAnsiTheme="minorHAnsi" w:cstheme="minorHAnsi"/>
                <w:sz w:val="22"/>
                <w:szCs w:val="22"/>
              </w:rPr>
              <w:t xml:space="preserve"> a/alebo monitorovac</w:t>
            </w:r>
            <w:r>
              <w:rPr>
                <w:rFonts w:asciiTheme="minorHAnsi" w:hAnsiTheme="minorHAnsi" w:cstheme="minorHAnsi"/>
                <w:sz w:val="22"/>
                <w:szCs w:val="22"/>
              </w:rPr>
              <w:t>ia</w:t>
            </w:r>
            <w:r w:rsidRPr="00C91BF7">
              <w:rPr>
                <w:rFonts w:asciiTheme="minorHAnsi" w:hAnsiTheme="minorHAnsi" w:cstheme="minorHAnsi"/>
                <w:sz w:val="22"/>
                <w:szCs w:val="22"/>
              </w:rPr>
              <w:t xml:space="preserve"> správ</w:t>
            </w:r>
            <w:r>
              <w:rPr>
                <w:rFonts w:asciiTheme="minorHAnsi" w:hAnsiTheme="minorHAnsi" w:cstheme="minorHAnsi"/>
                <w:sz w:val="22"/>
                <w:szCs w:val="22"/>
              </w:rPr>
              <w:t>a</w:t>
            </w:r>
          </w:p>
        </w:tc>
      </w:tr>
      <w:tr w:rsidR="00583427" w:rsidRPr="00123CC8" w14:paraId="1D96A1A6"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18E1EDE5" w14:textId="77777777" w:rsidR="00583427"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ŽoNFP</w:t>
            </w:r>
          </w:p>
        </w:tc>
        <w:tc>
          <w:tcPr>
            <w:tcW w:w="6136" w:type="dxa"/>
            <w:tcBorders>
              <w:top w:val="single" w:sz="4" w:space="0" w:color="auto"/>
              <w:left w:val="single" w:sz="4" w:space="0" w:color="auto"/>
              <w:bottom w:val="single" w:sz="4" w:space="0" w:color="auto"/>
              <w:right w:val="single" w:sz="4" w:space="0" w:color="auto"/>
            </w:tcBorders>
            <w:vAlign w:val="center"/>
          </w:tcPr>
          <w:p w14:paraId="2E7019B3" w14:textId="77777777" w:rsidR="00583427" w:rsidRDefault="00583427" w:rsidP="00896487">
            <w:pPr>
              <w:spacing w:before="0"/>
              <w:jc w:val="left"/>
              <w:rPr>
                <w:rFonts w:asciiTheme="minorHAnsi" w:hAnsiTheme="minorHAnsi" w:cstheme="minorHAnsi"/>
                <w:sz w:val="22"/>
                <w:szCs w:val="22"/>
              </w:rPr>
            </w:pPr>
            <w:r w:rsidRPr="00380321">
              <w:rPr>
                <w:rFonts w:asciiTheme="minorHAnsi" w:hAnsiTheme="minorHAnsi" w:cstheme="minorHAnsi"/>
                <w:sz w:val="22"/>
                <w:szCs w:val="22"/>
                <w:lang w:eastAsia="en-US"/>
              </w:rPr>
              <w:t>Žiadosť o</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nenávratný finančný príspevok z</w:t>
            </w:r>
            <w:r>
              <w:rPr>
                <w:rFonts w:asciiTheme="minorHAnsi" w:hAnsiTheme="minorHAnsi" w:cstheme="minorHAnsi"/>
                <w:sz w:val="22"/>
                <w:szCs w:val="22"/>
                <w:lang w:eastAsia="en-US"/>
              </w:rPr>
              <w:t> </w:t>
            </w:r>
            <w:r w:rsidRPr="00380321">
              <w:rPr>
                <w:rFonts w:asciiTheme="minorHAnsi" w:hAnsiTheme="minorHAnsi" w:cstheme="minorHAnsi"/>
                <w:sz w:val="22"/>
                <w:szCs w:val="22"/>
                <w:lang w:eastAsia="en-US"/>
              </w:rPr>
              <w:t>PRV – projekt</w:t>
            </w:r>
          </w:p>
        </w:tc>
      </w:tr>
      <w:tr w:rsidR="00583427" w:rsidRPr="00123CC8" w14:paraId="595FBDBF"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36C42AEE"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ŽoP</w:t>
            </w:r>
          </w:p>
        </w:tc>
        <w:tc>
          <w:tcPr>
            <w:tcW w:w="6136" w:type="dxa"/>
            <w:tcBorders>
              <w:top w:val="single" w:sz="4" w:space="0" w:color="auto"/>
              <w:left w:val="single" w:sz="4" w:space="0" w:color="auto"/>
              <w:bottom w:val="single" w:sz="4" w:space="0" w:color="auto"/>
              <w:right w:val="single" w:sz="4" w:space="0" w:color="auto"/>
            </w:tcBorders>
            <w:vAlign w:val="center"/>
          </w:tcPr>
          <w:p w14:paraId="1EAFCD32" w14:textId="77777777" w:rsidR="00583427" w:rsidRPr="00380321" w:rsidRDefault="00583427" w:rsidP="00896487">
            <w:pPr>
              <w:spacing w:before="0"/>
              <w:jc w:val="left"/>
              <w:rPr>
                <w:rFonts w:asciiTheme="minorHAnsi" w:hAnsiTheme="minorHAnsi" w:cstheme="minorHAnsi"/>
                <w:sz w:val="22"/>
                <w:szCs w:val="22"/>
                <w:lang w:eastAsia="en-US"/>
              </w:rPr>
            </w:pPr>
            <w:r w:rsidRPr="00380321">
              <w:rPr>
                <w:rFonts w:asciiTheme="minorHAnsi" w:hAnsiTheme="minorHAnsi" w:cstheme="minorHAnsi"/>
                <w:sz w:val="22"/>
                <w:szCs w:val="22"/>
                <w:lang w:eastAsia="en-US"/>
              </w:rPr>
              <w:t>Žiadosť o platbu</w:t>
            </w:r>
          </w:p>
        </w:tc>
      </w:tr>
      <w:tr w:rsidR="00583427" w:rsidRPr="00123CC8" w14:paraId="708B9482"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48FF2646" w14:textId="77777777" w:rsidR="00583427" w:rsidRPr="00753A21" w:rsidRDefault="00583427" w:rsidP="00896487">
            <w:pPr>
              <w:spacing w:before="0"/>
              <w:jc w:val="left"/>
              <w:rPr>
                <w:rFonts w:asciiTheme="minorHAnsi" w:hAnsiTheme="minorHAnsi" w:cstheme="minorHAnsi"/>
                <w:b/>
                <w:bCs/>
                <w:sz w:val="22"/>
                <w:szCs w:val="22"/>
                <w:lang w:eastAsia="en-US"/>
              </w:rPr>
            </w:pPr>
            <w:proofErr w:type="spellStart"/>
            <w:r w:rsidRPr="00987FB0">
              <w:rPr>
                <w:rFonts w:asciiTheme="minorHAnsi" w:hAnsiTheme="minorHAnsi" w:cstheme="minorHAnsi"/>
                <w:b/>
                <w:bCs/>
                <w:sz w:val="22"/>
                <w:szCs w:val="22"/>
                <w:lang w:eastAsia="en-US"/>
              </w:rPr>
              <w:t>ŽoVFV</w:t>
            </w:r>
            <w:proofErr w:type="spellEnd"/>
          </w:p>
        </w:tc>
        <w:tc>
          <w:tcPr>
            <w:tcW w:w="6136" w:type="dxa"/>
            <w:tcBorders>
              <w:top w:val="single" w:sz="4" w:space="0" w:color="auto"/>
              <w:left w:val="single" w:sz="4" w:space="0" w:color="auto"/>
              <w:bottom w:val="single" w:sz="4" w:space="0" w:color="auto"/>
              <w:right w:val="single" w:sz="4" w:space="0" w:color="auto"/>
            </w:tcBorders>
            <w:vAlign w:val="center"/>
          </w:tcPr>
          <w:p w14:paraId="7F6C15C1" w14:textId="77777777" w:rsidR="00583427" w:rsidRPr="00380321" w:rsidRDefault="00583427" w:rsidP="00896487">
            <w:pPr>
              <w:spacing w:before="0"/>
              <w:jc w:val="left"/>
              <w:rPr>
                <w:rFonts w:asciiTheme="minorHAnsi" w:hAnsiTheme="minorHAnsi" w:cstheme="minorHAnsi"/>
                <w:sz w:val="22"/>
                <w:szCs w:val="22"/>
                <w:lang w:eastAsia="en-US"/>
              </w:rPr>
            </w:pPr>
            <w:r w:rsidRPr="00E34A7D">
              <w:rPr>
                <w:rFonts w:asciiTheme="minorHAnsi" w:hAnsiTheme="minorHAnsi" w:cstheme="minorHAnsi"/>
                <w:sz w:val="22"/>
                <w:szCs w:val="22"/>
                <w:lang w:eastAsia="en-US"/>
              </w:rPr>
              <w:t>Žiadosť o vysporiadanie finančných vzťahov</w:t>
            </w:r>
          </w:p>
        </w:tc>
      </w:tr>
      <w:tr w:rsidR="00583427" w:rsidRPr="00123CC8" w14:paraId="7FF8A368" w14:textId="77777777" w:rsidTr="00896487">
        <w:tc>
          <w:tcPr>
            <w:tcW w:w="2580" w:type="dxa"/>
            <w:tcBorders>
              <w:top w:val="single" w:sz="4" w:space="0" w:color="auto"/>
              <w:left w:val="single" w:sz="4" w:space="0" w:color="auto"/>
              <w:bottom w:val="single" w:sz="4" w:space="0" w:color="auto"/>
              <w:right w:val="single" w:sz="4" w:space="0" w:color="auto"/>
            </w:tcBorders>
            <w:vAlign w:val="center"/>
          </w:tcPr>
          <w:p w14:paraId="35CD21C2" w14:textId="77777777" w:rsidR="00583427" w:rsidRPr="00380321" w:rsidRDefault="00583427" w:rsidP="00896487">
            <w:pPr>
              <w:spacing w:before="0"/>
              <w:jc w:val="left"/>
              <w:rPr>
                <w:rFonts w:asciiTheme="minorHAnsi" w:hAnsiTheme="minorHAnsi" w:cstheme="minorHAnsi"/>
                <w:b/>
                <w:sz w:val="22"/>
                <w:szCs w:val="22"/>
                <w:lang w:eastAsia="en-US"/>
              </w:rPr>
            </w:pPr>
            <w:r w:rsidRPr="00380321">
              <w:rPr>
                <w:rFonts w:asciiTheme="minorHAnsi" w:hAnsiTheme="minorHAnsi" w:cstheme="minorHAnsi"/>
                <w:b/>
                <w:sz w:val="22"/>
                <w:szCs w:val="22"/>
                <w:lang w:eastAsia="en-US"/>
              </w:rPr>
              <w:t>Z. z.</w:t>
            </w:r>
          </w:p>
        </w:tc>
        <w:tc>
          <w:tcPr>
            <w:tcW w:w="6136" w:type="dxa"/>
            <w:tcBorders>
              <w:top w:val="single" w:sz="4" w:space="0" w:color="auto"/>
              <w:left w:val="single" w:sz="4" w:space="0" w:color="auto"/>
              <w:bottom w:val="single" w:sz="4" w:space="0" w:color="auto"/>
              <w:right w:val="single" w:sz="4" w:space="0" w:color="auto"/>
            </w:tcBorders>
            <w:shd w:val="clear" w:color="auto" w:fill="auto"/>
            <w:vAlign w:val="center"/>
          </w:tcPr>
          <w:p w14:paraId="1994E3EC" w14:textId="77777777" w:rsidR="00583427" w:rsidRPr="00380321" w:rsidRDefault="00583427" w:rsidP="00896487">
            <w:pPr>
              <w:spacing w:before="0"/>
              <w:jc w:val="left"/>
              <w:rPr>
                <w:rFonts w:asciiTheme="minorHAnsi" w:hAnsiTheme="minorHAnsi" w:cstheme="minorHAnsi"/>
                <w:sz w:val="22"/>
                <w:szCs w:val="22"/>
              </w:rPr>
            </w:pPr>
            <w:r w:rsidRPr="00380321">
              <w:rPr>
                <w:rFonts w:asciiTheme="minorHAnsi" w:hAnsiTheme="minorHAnsi" w:cstheme="minorHAnsi"/>
                <w:sz w:val="22"/>
                <w:szCs w:val="22"/>
                <w:lang w:eastAsia="en-US"/>
              </w:rPr>
              <w:t>Zbierka zákonov</w:t>
            </w:r>
          </w:p>
        </w:tc>
      </w:tr>
    </w:tbl>
    <w:p w14:paraId="63AF201C" w14:textId="506FCE07" w:rsidR="007C13DB" w:rsidRDefault="007C13DB" w:rsidP="00831880">
      <w:pPr>
        <w:rPr>
          <w:rFonts w:asciiTheme="minorHAnsi" w:hAnsiTheme="minorHAnsi" w:cstheme="minorHAnsi"/>
          <w:b/>
          <w:u w:val="single"/>
          <w:lang w:eastAsia="en-US"/>
        </w:rPr>
      </w:pPr>
    </w:p>
    <w:p w14:paraId="6C3FC60C" w14:textId="44D5C38B" w:rsidR="007C13DB" w:rsidRDefault="007C13DB" w:rsidP="00831880">
      <w:pPr>
        <w:rPr>
          <w:rFonts w:asciiTheme="minorHAnsi" w:hAnsiTheme="minorHAnsi" w:cstheme="minorHAnsi"/>
          <w:b/>
          <w:u w:val="single"/>
          <w:lang w:eastAsia="en-US"/>
        </w:rPr>
      </w:pPr>
    </w:p>
    <w:p w14:paraId="57BB7932" w14:textId="6499456E" w:rsidR="007C13DB" w:rsidRDefault="007C13DB" w:rsidP="00831880">
      <w:pPr>
        <w:rPr>
          <w:rFonts w:asciiTheme="minorHAnsi" w:hAnsiTheme="minorHAnsi" w:cstheme="minorHAnsi"/>
          <w:b/>
          <w:u w:val="single"/>
          <w:lang w:eastAsia="en-US"/>
        </w:rPr>
      </w:pPr>
    </w:p>
    <w:p w14:paraId="67097A21" w14:textId="5B8C39FE" w:rsidR="007C13DB" w:rsidRDefault="007C13DB" w:rsidP="00831880">
      <w:pPr>
        <w:rPr>
          <w:rFonts w:asciiTheme="minorHAnsi" w:hAnsiTheme="minorHAnsi" w:cstheme="minorHAnsi"/>
          <w:b/>
          <w:u w:val="single"/>
          <w:lang w:eastAsia="en-US"/>
        </w:rPr>
      </w:pPr>
    </w:p>
    <w:p w14:paraId="2D99A422" w14:textId="1C5BFCC1" w:rsidR="007C13DB" w:rsidRDefault="007C13DB" w:rsidP="00831880">
      <w:pPr>
        <w:rPr>
          <w:rFonts w:asciiTheme="minorHAnsi" w:hAnsiTheme="minorHAnsi" w:cstheme="minorHAnsi"/>
          <w:b/>
          <w:u w:val="single"/>
          <w:lang w:eastAsia="en-US"/>
        </w:rPr>
      </w:pPr>
    </w:p>
    <w:p w14:paraId="0FFC3E19" w14:textId="583E6FA2" w:rsidR="007C13DB" w:rsidRDefault="007C13DB" w:rsidP="00831880">
      <w:pPr>
        <w:rPr>
          <w:rFonts w:asciiTheme="minorHAnsi" w:hAnsiTheme="minorHAnsi" w:cstheme="minorHAnsi"/>
          <w:b/>
          <w:u w:val="single"/>
          <w:lang w:eastAsia="en-US"/>
        </w:rPr>
      </w:pPr>
    </w:p>
    <w:p w14:paraId="6E4D7231" w14:textId="650541BE" w:rsidR="007C13DB" w:rsidRDefault="007C13DB" w:rsidP="00831880">
      <w:pPr>
        <w:rPr>
          <w:rFonts w:asciiTheme="minorHAnsi" w:hAnsiTheme="minorHAnsi" w:cstheme="minorHAnsi"/>
          <w:b/>
          <w:u w:val="single"/>
          <w:lang w:eastAsia="en-US"/>
        </w:rPr>
      </w:pPr>
    </w:p>
    <w:p w14:paraId="5CCE6B3E" w14:textId="6052EF6E" w:rsidR="007C13DB" w:rsidRDefault="007C13DB" w:rsidP="00831880">
      <w:pPr>
        <w:rPr>
          <w:rFonts w:asciiTheme="minorHAnsi" w:hAnsiTheme="minorHAnsi" w:cstheme="minorHAnsi"/>
          <w:b/>
          <w:u w:val="single"/>
          <w:lang w:eastAsia="en-US"/>
        </w:rPr>
      </w:pPr>
    </w:p>
    <w:p w14:paraId="68B832D7" w14:textId="7D8340D0" w:rsidR="00AE407B" w:rsidRDefault="00AE407B" w:rsidP="00831880">
      <w:pPr>
        <w:rPr>
          <w:rFonts w:asciiTheme="minorHAnsi" w:hAnsiTheme="minorHAnsi" w:cstheme="minorHAnsi"/>
          <w:b/>
          <w:u w:val="single"/>
          <w:lang w:eastAsia="en-US"/>
        </w:rPr>
      </w:pPr>
    </w:p>
    <w:p w14:paraId="2F5A5C2E" w14:textId="388F2ADA" w:rsidR="00AE407B" w:rsidRDefault="00AE407B" w:rsidP="00831880">
      <w:pPr>
        <w:rPr>
          <w:rFonts w:asciiTheme="minorHAnsi" w:hAnsiTheme="minorHAnsi" w:cstheme="minorHAnsi"/>
          <w:b/>
          <w:u w:val="single"/>
          <w:lang w:eastAsia="en-US"/>
        </w:rPr>
      </w:pPr>
    </w:p>
    <w:p w14:paraId="676BB460" w14:textId="29F3B625" w:rsidR="00AE407B" w:rsidRDefault="00AE407B" w:rsidP="00831880">
      <w:pPr>
        <w:rPr>
          <w:rFonts w:asciiTheme="minorHAnsi" w:hAnsiTheme="minorHAnsi" w:cstheme="minorHAnsi"/>
          <w:b/>
          <w:u w:val="single"/>
          <w:lang w:eastAsia="en-US"/>
        </w:rPr>
      </w:pPr>
    </w:p>
    <w:p w14:paraId="059F792B" w14:textId="51F82449" w:rsidR="00AE407B" w:rsidRDefault="00AE407B" w:rsidP="00831880">
      <w:pPr>
        <w:rPr>
          <w:rFonts w:asciiTheme="minorHAnsi" w:hAnsiTheme="minorHAnsi" w:cstheme="minorHAnsi"/>
          <w:b/>
          <w:u w:val="single"/>
          <w:lang w:eastAsia="en-US"/>
        </w:rPr>
      </w:pPr>
    </w:p>
    <w:p w14:paraId="3794F12B" w14:textId="67F4C0A1" w:rsidR="00AE407B" w:rsidRDefault="00AE407B" w:rsidP="00831880">
      <w:pPr>
        <w:rPr>
          <w:rFonts w:asciiTheme="minorHAnsi" w:hAnsiTheme="minorHAnsi" w:cstheme="minorHAnsi"/>
          <w:b/>
          <w:u w:val="single"/>
          <w:lang w:eastAsia="en-US"/>
        </w:rPr>
      </w:pPr>
    </w:p>
    <w:p w14:paraId="338EE1AA" w14:textId="0B74164B" w:rsidR="00AE407B" w:rsidRDefault="00AE407B" w:rsidP="00831880">
      <w:pPr>
        <w:rPr>
          <w:rFonts w:asciiTheme="minorHAnsi" w:hAnsiTheme="minorHAnsi" w:cstheme="minorHAnsi"/>
          <w:b/>
          <w:u w:val="single"/>
          <w:lang w:eastAsia="en-US"/>
        </w:rPr>
      </w:pPr>
    </w:p>
    <w:p w14:paraId="7F88056C" w14:textId="2044F9B2" w:rsidR="00AE407B" w:rsidRDefault="00AE407B" w:rsidP="00831880">
      <w:pPr>
        <w:rPr>
          <w:rFonts w:asciiTheme="minorHAnsi" w:hAnsiTheme="minorHAnsi" w:cstheme="minorHAnsi"/>
          <w:b/>
          <w:u w:val="single"/>
          <w:lang w:eastAsia="en-US"/>
        </w:rPr>
      </w:pPr>
    </w:p>
    <w:p w14:paraId="112BE614" w14:textId="5C263A85" w:rsidR="00AE407B" w:rsidRDefault="00AE407B" w:rsidP="00831880">
      <w:pPr>
        <w:rPr>
          <w:rFonts w:asciiTheme="minorHAnsi" w:hAnsiTheme="minorHAnsi" w:cstheme="minorHAnsi"/>
          <w:b/>
          <w:u w:val="single"/>
          <w:lang w:eastAsia="en-US"/>
        </w:rPr>
      </w:pPr>
    </w:p>
    <w:p w14:paraId="419FF56E" w14:textId="30975321" w:rsidR="00AE407B" w:rsidRDefault="00AE407B" w:rsidP="00831880">
      <w:pPr>
        <w:rPr>
          <w:rFonts w:asciiTheme="minorHAnsi" w:hAnsiTheme="minorHAnsi" w:cstheme="minorHAnsi"/>
          <w:b/>
          <w:u w:val="single"/>
          <w:lang w:eastAsia="en-US"/>
        </w:rPr>
      </w:pPr>
    </w:p>
    <w:p w14:paraId="385CEE7B" w14:textId="6035C830" w:rsidR="00AE407B" w:rsidRDefault="00AE407B" w:rsidP="00831880">
      <w:pPr>
        <w:rPr>
          <w:rFonts w:asciiTheme="minorHAnsi" w:hAnsiTheme="minorHAnsi" w:cstheme="minorHAnsi"/>
          <w:b/>
          <w:u w:val="single"/>
          <w:lang w:eastAsia="en-US"/>
        </w:rPr>
      </w:pPr>
    </w:p>
    <w:p w14:paraId="0A4DBBAC" w14:textId="63256DFA" w:rsidR="00AE407B" w:rsidRDefault="00AE407B" w:rsidP="00831880">
      <w:pPr>
        <w:rPr>
          <w:rFonts w:asciiTheme="minorHAnsi" w:hAnsiTheme="minorHAnsi" w:cstheme="minorHAnsi"/>
          <w:b/>
          <w:u w:val="single"/>
          <w:lang w:eastAsia="en-US"/>
        </w:rPr>
      </w:pPr>
    </w:p>
    <w:p w14:paraId="2DF90E60" w14:textId="46A94AB2" w:rsidR="00AE407B" w:rsidRDefault="00AE407B" w:rsidP="00831880">
      <w:pPr>
        <w:rPr>
          <w:rFonts w:asciiTheme="minorHAnsi" w:hAnsiTheme="minorHAnsi" w:cstheme="minorHAnsi"/>
          <w:b/>
          <w:u w:val="single"/>
          <w:lang w:eastAsia="en-US"/>
        </w:rPr>
      </w:pPr>
    </w:p>
    <w:p w14:paraId="67A375FD" w14:textId="04F25743" w:rsidR="00AE407B" w:rsidRDefault="00AE407B" w:rsidP="00831880">
      <w:pPr>
        <w:rPr>
          <w:rFonts w:asciiTheme="minorHAnsi" w:hAnsiTheme="minorHAnsi" w:cstheme="minorHAnsi"/>
          <w:b/>
          <w:u w:val="single"/>
          <w:lang w:eastAsia="en-US"/>
        </w:rPr>
      </w:pPr>
    </w:p>
    <w:p w14:paraId="600A4B7A" w14:textId="05FE729F" w:rsidR="00AE407B" w:rsidRDefault="00AE407B" w:rsidP="00831880">
      <w:pPr>
        <w:rPr>
          <w:rFonts w:asciiTheme="minorHAnsi" w:hAnsiTheme="minorHAnsi" w:cstheme="minorHAnsi"/>
          <w:b/>
          <w:u w:val="single"/>
          <w:lang w:eastAsia="en-US"/>
        </w:rPr>
      </w:pPr>
    </w:p>
    <w:p w14:paraId="0D7FF570" w14:textId="77777777" w:rsidR="00AE407B" w:rsidRDefault="00AE407B" w:rsidP="00831880">
      <w:pPr>
        <w:rPr>
          <w:rFonts w:asciiTheme="minorHAnsi" w:hAnsiTheme="minorHAnsi" w:cstheme="minorHAnsi"/>
          <w:b/>
          <w:u w:val="single"/>
          <w:lang w:eastAsia="en-US"/>
        </w:rPr>
      </w:pPr>
    </w:p>
    <w:p w14:paraId="5C6156BD" w14:textId="65CE11C0" w:rsidR="007C13DB" w:rsidRDefault="007C13DB" w:rsidP="00831880">
      <w:pPr>
        <w:rPr>
          <w:rFonts w:asciiTheme="minorHAnsi" w:hAnsiTheme="minorHAnsi" w:cstheme="minorHAnsi"/>
          <w:b/>
          <w:u w:val="single"/>
          <w:lang w:eastAsia="en-US"/>
        </w:rPr>
      </w:pPr>
    </w:p>
    <w:p w14:paraId="2D8BE1F2" w14:textId="77777777" w:rsidR="007C13DB" w:rsidRPr="007B40D9" w:rsidRDefault="007C13DB" w:rsidP="00831880">
      <w:pPr>
        <w:rPr>
          <w:rFonts w:asciiTheme="minorHAnsi" w:hAnsiTheme="minorHAnsi" w:cstheme="minorHAnsi"/>
          <w:b/>
          <w:u w:val="single"/>
          <w:lang w:eastAsia="en-US"/>
        </w:rPr>
      </w:pPr>
    </w:p>
    <w:p w14:paraId="64701C64" w14:textId="52287C56" w:rsidR="0053032B" w:rsidRDefault="00EA77FB" w:rsidP="00BF0753">
      <w:pPr>
        <w:pStyle w:val="nadpis1111"/>
        <w:numPr>
          <w:ilvl w:val="0"/>
          <w:numId w:val="28"/>
        </w:numPr>
        <w:ind w:left="567" w:hanging="567"/>
        <w:rPr>
          <w:rFonts w:asciiTheme="minorHAnsi" w:hAnsiTheme="minorHAnsi" w:cstheme="minorHAnsi"/>
          <w:szCs w:val="24"/>
        </w:rPr>
      </w:pPr>
      <w:bookmarkStart w:id="44" w:name="_Toc201038546"/>
      <w:r w:rsidRPr="007B40D9">
        <w:rPr>
          <w:rFonts w:asciiTheme="minorHAnsi" w:hAnsiTheme="minorHAnsi" w:cstheme="minorHAnsi"/>
          <w:szCs w:val="24"/>
        </w:rPr>
        <w:lastRenderedPageBreak/>
        <w:t>REALIZÁCIA PROJEKTU</w:t>
      </w:r>
      <w:bookmarkEnd w:id="44"/>
    </w:p>
    <w:p w14:paraId="25031792" w14:textId="785BD75C" w:rsidR="00537047" w:rsidRPr="007B40D9" w:rsidRDefault="00EA77FB"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1)</w:t>
      </w:r>
      <w:r w:rsidRPr="007B40D9">
        <w:rPr>
          <w:rFonts w:asciiTheme="minorHAnsi" w:hAnsiTheme="minorHAnsi" w:cstheme="minorHAnsi"/>
          <w:sz w:val="22"/>
          <w:szCs w:val="22"/>
          <w:lang w:eastAsia="en-US"/>
        </w:rPr>
        <w:tab/>
      </w:r>
      <w:r w:rsidR="00537047" w:rsidRPr="007B40D9">
        <w:rPr>
          <w:rFonts w:asciiTheme="minorHAnsi" w:hAnsiTheme="minorHAnsi" w:cstheme="minorHAnsi"/>
          <w:sz w:val="22"/>
          <w:szCs w:val="22"/>
          <w:lang w:eastAsia="en-US"/>
        </w:rPr>
        <w:t>Prijímateľ je povinný na základe uzatvorenej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00537047" w:rsidRPr="007B40D9">
        <w:rPr>
          <w:rFonts w:asciiTheme="minorHAnsi" w:hAnsiTheme="minorHAnsi" w:cstheme="minorHAnsi"/>
          <w:sz w:val="22"/>
          <w:szCs w:val="22"/>
          <w:lang w:eastAsia="en-US"/>
        </w:rPr>
        <w:t xml:space="preserve"> realizovať projekt riadne a včas v súlade s podmienkami dohodnutými v</w:t>
      </w:r>
      <w:r w:rsidR="00C64C04" w:rsidRPr="007B40D9">
        <w:rPr>
          <w:rFonts w:asciiTheme="minorHAnsi" w:hAnsiTheme="minorHAnsi" w:cstheme="minorHAnsi"/>
          <w:sz w:val="22"/>
          <w:szCs w:val="22"/>
          <w:lang w:eastAsia="en-US"/>
        </w:rPr>
        <w:t xml:space="preserve"> </w:t>
      </w:r>
      <w:r w:rsidR="00953303" w:rsidRPr="007B40D9">
        <w:rPr>
          <w:rFonts w:asciiTheme="minorHAnsi" w:hAnsiTheme="minorHAnsi" w:cstheme="minorHAnsi"/>
          <w:sz w:val="22"/>
          <w:szCs w:val="22"/>
          <w:lang w:eastAsia="en-US"/>
        </w:rPr>
        <w:t>Z</w:t>
      </w:r>
      <w:r w:rsidR="00537047" w:rsidRPr="007B40D9">
        <w:rPr>
          <w:rFonts w:asciiTheme="minorHAnsi" w:hAnsiTheme="minorHAnsi" w:cstheme="minorHAnsi"/>
          <w:sz w:val="22"/>
          <w:szCs w:val="22"/>
          <w:lang w:eastAsia="en-US"/>
        </w:rPr>
        <w:t>mluve</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00537047" w:rsidRPr="007B40D9">
        <w:rPr>
          <w:rFonts w:asciiTheme="minorHAnsi" w:hAnsiTheme="minorHAnsi" w:cstheme="minorHAnsi"/>
          <w:sz w:val="22"/>
          <w:szCs w:val="22"/>
          <w:lang w:eastAsia="en-US"/>
        </w:rPr>
        <w:t xml:space="preserve"> a postupovať pri realizácii projektu s odbornou starostlivosťou. </w:t>
      </w:r>
    </w:p>
    <w:p w14:paraId="02AC1356" w14:textId="31258AD2"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2)</w:t>
      </w:r>
      <w:r w:rsidRPr="007B40D9">
        <w:rPr>
          <w:rFonts w:asciiTheme="minorHAnsi" w:hAnsiTheme="minorHAnsi" w:cstheme="minorHAnsi"/>
          <w:sz w:val="22"/>
          <w:szCs w:val="22"/>
          <w:lang w:eastAsia="en-US"/>
        </w:rPr>
        <w:tab/>
        <w:t>Prijímateľ, za podmienok uvedených v Zmluve</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zodpovedá PPA za realizáciu a udržateľnosť projektu v celom rozsahu, t</w:t>
      </w:r>
      <w:r w:rsidR="00C64C04" w:rsidRPr="007B40D9">
        <w:rPr>
          <w:rFonts w:asciiTheme="minorHAnsi" w:hAnsiTheme="minorHAnsi" w:cstheme="minorHAnsi"/>
          <w:sz w:val="22"/>
          <w:szCs w:val="22"/>
          <w:lang w:eastAsia="en-US"/>
        </w:rPr>
        <w:t>. j. prijímateľ je povinný</w:t>
      </w:r>
      <w:r w:rsidRPr="007B40D9">
        <w:rPr>
          <w:rFonts w:asciiTheme="minorHAnsi" w:hAnsiTheme="minorHAnsi" w:cstheme="minorHAnsi"/>
          <w:sz w:val="22"/>
          <w:szCs w:val="22"/>
          <w:lang w:eastAsia="en-US"/>
        </w:rPr>
        <w:t xml:space="preserve"> dodržiavať povinnosti, ktoré mu zo Zmluvy</w:t>
      </w:r>
      <w:r w:rsidR="00F11C6B" w:rsidRPr="00F11C6B">
        <w:rPr>
          <w:rFonts w:asciiTheme="minorHAnsi" w:hAnsiTheme="minorHAnsi" w:cstheme="minorHAnsi"/>
          <w:sz w:val="22"/>
        </w:rPr>
        <w:t xml:space="preserve"> </w:t>
      </w:r>
      <w:r w:rsidR="00F11C6B"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xml:space="preserve"> vyplývajú, počas celej doby účinnosti Zmluvy (až do ukončenia obdobia udržateľnosti projektu).</w:t>
      </w:r>
    </w:p>
    <w:p w14:paraId="1E6E6ECF" w14:textId="6053708F"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3)</w:t>
      </w:r>
      <w:r w:rsidRPr="007B40D9">
        <w:rPr>
          <w:rFonts w:asciiTheme="minorHAnsi" w:hAnsiTheme="minorHAnsi" w:cstheme="minorHAnsi"/>
          <w:sz w:val="22"/>
          <w:szCs w:val="22"/>
          <w:lang w:eastAsia="en-US"/>
        </w:rPr>
        <w:tab/>
        <w:t>Za riadnu realizáciu projektu sa považuje realizácia projektu v súlade so Zmluvou</w:t>
      </w:r>
      <w:r w:rsidR="00B32247" w:rsidRPr="00B32247">
        <w:rPr>
          <w:rFonts w:asciiTheme="minorHAnsi" w:hAnsiTheme="minorHAnsi" w:cstheme="minorHAnsi"/>
          <w:sz w:val="22"/>
        </w:rPr>
        <w:t xml:space="preserve"> </w:t>
      </w:r>
      <w:r w:rsidR="00B32247" w:rsidRPr="00753A21">
        <w:rPr>
          <w:rFonts w:asciiTheme="minorHAnsi" w:hAnsiTheme="minorHAnsi" w:cstheme="minorHAnsi"/>
          <w:sz w:val="22"/>
        </w:rPr>
        <w:t>o poskytnutí NFP</w:t>
      </w:r>
      <w:r w:rsidRPr="007B40D9">
        <w:rPr>
          <w:rFonts w:asciiTheme="minorHAnsi" w:hAnsiTheme="minorHAnsi" w:cstheme="minorHAnsi"/>
          <w:sz w:val="22"/>
          <w:szCs w:val="22"/>
          <w:lang w:eastAsia="en-US"/>
        </w:rPr>
        <w:t xml:space="preserve"> v celom rozsahu (vrátane jej dodatkov, akceptácií zmien </w:t>
      </w:r>
      <w:r w:rsidR="00802A05" w:rsidRPr="007B40D9">
        <w:rPr>
          <w:rFonts w:asciiTheme="minorHAnsi" w:hAnsiTheme="minorHAnsi" w:cstheme="minorHAnsi"/>
          <w:sz w:val="22"/>
          <w:szCs w:val="22"/>
          <w:lang w:eastAsia="en-US"/>
        </w:rPr>
        <w:t xml:space="preserve">a jej príloh) a v súlade so </w:t>
      </w:r>
      <w:r w:rsidRPr="007B40D9">
        <w:rPr>
          <w:rFonts w:asciiTheme="minorHAnsi" w:hAnsiTheme="minorHAnsi" w:cstheme="minorHAnsi"/>
          <w:sz w:val="22"/>
          <w:szCs w:val="22"/>
          <w:lang w:eastAsia="en-US"/>
        </w:rPr>
        <w:t>všeobecne záväznými právnymi predpismi SR, právnymi aktmi EÚ, výzvou na predkladanie ŽoNFP, príslušnou schémou pomoci, ak je súčasťou projektu poskytnutie štátnej pomoci/pomoci de minim</w:t>
      </w:r>
      <w:r w:rsidR="00802A05" w:rsidRPr="007B40D9">
        <w:rPr>
          <w:rFonts w:asciiTheme="minorHAnsi" w:hAnsiTheme="minorHAnsi" w:cstheme="minorHAnsi"/>
          <w:sz w:val="22"/>
          <w:szCs w:val="22"/>
          <w:lang w:eastAsia="en-US"/>
        </w:rPr>
        <w:t>is, Systémom FR</w:t>
      </w:r>
      <w:r w:rsidRPr="007B40D9">
        <w:rPr>
          <w:rFonts w:asciiTheme="minorHAnsi" w:hAnsiTheme="minorHAnsi" w:cstheme="minorHAnsi"/>
          <w:sz w:val="22"/>
          <w:szCs w:val="22"/>
          <w:lang w:eastAsia="en-US"/>
        </w:rPr>
        <w:t xml:space="preserve"> EPFRV, Systémom riadenia PRV a usmerneniami</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PPA.</w:t>
      </w:r>
    </w:p>
    <w:p w14:paraId="0D9DC742" w14:textId="77777777"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4)</w:t>
      </w:r>
      <w:r w:rsidRPr="007B40D9">
        <w:rPr>
          <w:rFonts w:asciiTheme="minorHAnsi" w:hAnsiTheme="minorHAnsi" w:cstheme="minorHAnsi"/>
          <w:sz w:val="22"/>
          <w:szCs w:val="22"/>
          <w:lang w:eastAsia="en-US"/>
        </w:rPr>
        <w:tab/>
        <w:t>Za realizáciu projektu včas sa považuje podanie poslednej ŽoP v termíne stanovenom v Zmluve.</w:t>
      </w:r>
    </w:p>
    <w:p w14:paraId="78F1E11A" w14:textId="285FD269"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5)</w:t>
      </w:r>
      <w:r w:rsidRPr="007B40D9">
        <w:rPr>
          <w:rFonts w:asciiTheme="minorHAnsi" w:hAnsiTheme="minorHAnsi" w:cstheme="minorHAnsi"/>
          <w:sz w:val="22"/>
          <w:szCs w:val="22"/>
          <w:lang w:eastAsia="en-US"/>
        </w:rPr>
        <w:tab/>
        <w:t xml:space="preserve">Obdobie realizácie projektu je obdobie od začatia realizácie </w:t>
      </w:r>
      <w:r w:rsidR="00C64C04" w:rsidRPr="007B40D9">
        <w:rPr>
          <w:rFonts w:asciiTheme="minorHAnsi" w:hAnsiTheme="minorHAnsi" w:cstheme="minorHAnsi"/>
          <w:sz w:val="22"/>
          <w:szCs w:val="22"/>
          <w:lang w:eastAsia="en-US"/>
        </w:rPr>
        <w:t xml:space="preserve">aktivít </w:t>
      </w:r>
      <w:r w:rsidRPr="007B40D9">
        <w:rPr>
          <w:rFonts w:asciiTheme="minorHAnsi" w:hAnsiTheme="minorHAnsi" w:cstheme="minorHAnsi"/>
          <w:sz w:val="22"/>
          <w:szCs w:val="22"/>
          <w:lang w:eastAsia="en-US"/>
        </w:rPr>
        <w:t>projektu až po podanie poslednej ŽoP na PPA.</w:t>
      </w:r>
    </w:p>
    <w:p w14:paraId="72559023" w14:textId="5D992A01" w:rsidR="00537047" w:rsidRPr="007B40D9" w:rsidRDefault="00537047" w:rsidP="007B40D9">
      <w:pPr>
        <w:ind w:left="567" w:hanging="567"/>
        <w:rPr>
          <w:rFonts w:asciiTheme="minorHAnsi" w:hAnsiTheme="minorHAnsi" w:cstheme="minorHAnsi"/>
          <w:sz w:val="22"/>
          <w:szCs w:val="22"/>
          <w:lang w:eastAsia="en-US"/>
        </w:rPr>
      </w:pPr>
      <w:r w:rsidRPr="007B40D9">
        <w:rPr>
          <w:rFonts w:asciiTheme="minorHAnsi" w:hAnsiTheme="minorHAnsi" w:cstheme="minorHAnsi"/>
          <w:sz w:val="22"/>
          <w:szCs w:val="22"/>
          <w:lang w:eastAsia="en-US"/>
        </w:rPr>
        <w:t>6)</w:t>
      </w:r>
      <w:r w:rsidRPr="007B40D9">
        <w:rPr>
          <w:rFonts w:asciiTheme="minorHAnsi" w:hAnsiTheme="minorHAnsi" w:cstheme="minorHAnsi"/>
          <w:sz w:val="22"/>
          <w:szCs w:val="22"/>
          <w:lang w:eastAsia="en-US"/>
        </w:rPr>
        <w:tab/>
        <w:t>Začatie realizácie aktivít projektu nastáva v kalendárny deň, kedy došlo k začatiu realizácie prvej</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aktivity projektu kalendárnym dňom: </w:t>
      </w:r>
    </w:p>
    <w:p w14:paraId="57878BEB" w14:textId="77777777" w:rsidR="00537047" w:rsidRPr="007B40D9" w:rsidRDefault="00537047" w:rsidP="005707C5">
      <w:pPr>
        <w:pStyle w:val="Odsekzoznamu"/>
        <w:numPr>
          <w:ilvl w:val="0"/>
          <w:numId w:val="63"/>
        </w:numPr>
        <w:ind w:left="1134" w:hanging="567"/>
        <w:rPr>
          <w:rFonts w:asciiTheme="minorHAnsi" w:hAnsiTheme="minorHAnsi" w:cstheme="minorHAnsi"/>
          <w:sz w:val="22"/>
        </w:rPr>
      </w:pPr>
      <w:r w:rsidRPr="007B40D9">
        <w:rPr>
          <w:rFonts w:asciiTheme="minorHAnsi" w:hAnsiTheme="minorHAnsi" w:cstheme="minorHAnsi"/>
          <w:sz w:val="22"/>
        </w:rPr>
        <w:t xml:space="preserve">začatia stavebných prác na projekte, alebo </w:t>
      </w:r>
    </w:p>
    <w:p w14:paraId="060FA44B" w14:textId="77777777" w:rsidR="00537047" w:rsidRPr="007B40D9" w:rsidRDefault="00537047" w:rsidP="005707C5">
      <w:pPr>
        <w:pStyle w:val="Odsekzoznamu"/>
        <w:numPr>
          <w:ilvl w:val="0"/>
          <w:numId w:val="63"/>
        </w:numPr>
        <w:ind w:left="1134" w:hanging="567"/>
        <w:rPr>
          <w:rFonts w:asciiTheme="minorHAnsi" w:hAnsiTheme="minorHAnsi" w:cstheme="minorHAnsi"/>
          <w:sz w:val="22"/>
        </w:rPr>
      </w:pPr>
      <w:r w:rsidRPr="007B40D9">
        <w:rPr>
          <w:rFonts w:asciiTheme="minorHAnsi" w:hAnsiTheme="minorHAnsi" w:cstheme="minorHAnsi"/>
          <w:sz w:val="22"/>
        </w:rPr>
        <w:t>vystavenia prvej písomnej objednávky pre dodávateľa, alebo nadobudnutím účinnosti prvej zmluvy uzavretej s dodávateľom, ak nebola vystavená objednávka alebo</w:t>
      </w:r>
    </w:p>
    <w:p w14:paraId="211E96A2" w14:textId="77777777" w:rsidR="00537047" w:rsidRPr="007B40D9" w:rsidRDefault="00537047" w:rsidP="005707C5">
      <w:pPr>
        <w:pStyle w:val="Odsekzoznamu"/>
        <w:numPr>
          <w:ilvl w:val="0"/>
          <w:numId w:val="63"/>
        </w:numPr>
        <w:ind w:left="1134" w:hanging="567"/>
        <w:rPr>
          <w:rFonts w:asciiTheme="minorHAnsi" w:hAnsiTheme="minorHAnsi" w:cstheme="minorHAnsi"/>
          <w:sz w:val="22"/>
        </w:rPr>
      </w:pPr>
      <w:r w:rsidRPr="007B40D9">
        <w:rPr>
          <w:rFonts w:asciiTheme="minorHAnsi" w:hAnsiTheme="minorHAnsi" w:cstheme="minorHAnsi"/>
          <w:sz w:val="22"/>
        </w:rPr>
        <w:t>začatia poskytovania služieb týkajúcich sa projektu, alebo</w:t>
      </w:r>
    </w:p>
    <w:p w14:paraId="2D857FF9" w14:textId="4916E72D" w:rsidR="00537047" w:rsidRDefault="00537047" w:rsidP="005707C5">
      <w:pPr>
        <w:pStyle w:val="Odsekzoznamu"/>
        <w:numPr>
          <w:ilvl w:val="0"/>
          <w:numId w:val="63"/>
        </w:numPr>
        <w:ind w:left="1134" w:hanging="567"/>
        <w:rPr>
          <w:rFonts w:asciiTheme="minorHAnsi" w:hAnsiTheme="minorHAnsi" w:cstheme="minorHAnsi"/>
          <w:sz w:val="22"/>
        </w:rPr>
      </w:pPr>
      <w:r w:rsidRPr="007B40D9">
        <w:rPr>
          <w:rFonts w:asciiTheme="minorHAnsi" w:hAnsiTheme="minorHAnsi" w:cstheme="minorHAnsi"/>
          <w:sz w:val="22"/>
        </w:rPr>
        <w:t>začatím riešenia výskumnej a/alebo vývojovej úlohy v rámci projektu, alebo</w:t>
      </w:r>
    </w:p>
    <w:p w14:paraId="0EAF76D4" w14:textId="4E45BEAC" w:rsidR="005A3243" w:rsidRPr="007B40D9" w:rsidRDefault="005A3243" w:rsidP="005707C5">
      <w:pPr>
        <w:pStyle w:val="Odsekzoznamu"/>
        <w:numPr>
          <w:ilvl w:val="0"/>
          <w:numId w:val="63"/>
        </w:numPr>
        <w:ind w:left="1134" w:hanging="567"/>
        <w:rPr>
          <w:rFonts w:asciiTheme="minorHAnsi" w:hAnsiTheme="minorHAnsi" w:cstheme="minorHAnsi"/>
          <w:sz w:val="22"/>
        </w:rPr>
      </w:pPr>
      <w:r w:rsidRPr="005A3243">
        <w:rPr>
          <w:rFonts w:asciiTheme="minorHAnsi" w:hAnsiTheme="minorHAnsi" w:cstheme="minorHAnsi"/>
          <w:sz w:val="22"/>
        </w:rPr>
        <w:t>účinnosti zmluvy o poskytnutí nenávratného finančného príspevku</w:t>
      </w:r>
      <w:r>
        <w:rPr>
          <w:rFonts w:asciiTheme="minorHAnsi" w:hAnsiTheme="minorHAnsi" w:cstheme="minorHAnsi"/>
          <w:sz w:val="22"/>
        </w:rPr>
        <w:t>, alebo</w:t>
      </w:r>
    </w:p>
    <w:p w14:paraId="657F826B" w14:textId="77777777" w:rsidR="00B7531A" w:rsidRPr="007B40D9" w:rsidRDefault="00537047" w:rsidP="005707C5">
      <w:pPr>
        <w:pStyle w:val="Odsekzoznamu"/>
        <w:numPr>
          <w:ilvl w:val="0"/>
          <w:numId w:val="63"/>
        </w:numPr>
        <w:ind w:left="1134" w:hanging="567"/>
        <w:rPr>
          <w:rFonts w:asciiTheme="minorHAnsi" w:hAnsiTheme="minorHAnsi" w:cstheme="minorHAnsi"/>
          <w:sz w:val="22"/>
        </w:rPr>
      </w:pPr>
      <w:r w:rsidRPr="007B40D9">
        <w:rPr>
          <w:rFonts w:asciiTheme="minorHAnsi" w:hAnsiTheme="minorHAnsi" w:cstheme="minorHAnsi"/>
          <w:sz w:val="22"/>
        </w:rPr>
        <w:t xml:space="preserve">začatia realizácie inej prvej aktivity, ktorú nemožno podradiť pod body (a) až (d) a ktorá je ako aktivita uvedená v Zmluve, </w:t>
      </w:r>
    </w:p>
    <w:p w14:paraId="78303BAC" w14:textId="58919EA2" w:rsidR="00537047" w:rsidRPr="007B40D9" w:rsidRDefault="00537047" w:rsidP="007B40D9">
      <w:pPr>
        <w:ind w:firstLine="567"/>
        <w:rPr>
          <w:rFonts w:asciiTheme="minorHAnsi" w:hAnsiTheme="minorHAnsi" w:cstheme="minorHAnsi"/>
          <w:sz w:val="22"/>
        </w:rPr>
      </w:pPr>
      <w:r w:rsidRPr="007B40D9">
        <w:rPr>
          <w:rFonts w:asciiTheme="minorHAnsi" w:hAnsiTheme="minorHAnsi" w:cstheme="minorHAnsi"/>
          <w:sz w:val="22"/>
        </w:rPr>
        <w:t xml:space="preserve">podľa toho, ktorá zo skutočností uvedených pod písm. (a) až (e) nastane ako prvá. </w:t>
      </w:r>
    </w:p>
    <w:p w14:paraId="364E06DC" w14:textId="7C11FED4" w:rsidR="00537047" w:rsidRPr="007B40D9" w:rsidRDefault="00537047" w:rsidP="007B40D9">
      <w:pPr>
        <w:ind w:left="567"/>
        <w:rPr>
          <w:rFonts w:asciiTheme="minorHAnsi" w:hAnsiTheme="minorHAnsi" w:cstheme="minorHAnsi"/>
          <w:sz w:val="22"/>
          <w:szCs w:val="22"/>
          <w:lang w:eastAsia="en-US"/>
        </w:rPr>
      </w:pPr>
      <w:r w:rsidRPr="007B40D9">
        <w:rPr>
          <w:rFonts w:asciiTheme="minorHAnsi" w:hAnsiTheme="minorHAnsi" w:cstheme="minorHAnsi"/>
          <w:sz w:val="22"/>
        </w:rPr>
        <w:t>Vykonanie</w:t>
      </w:r>
      <w:r w:rsidRPr="007B40D9">
        <w:rPr>
          <w:rFonts w:asciiTheme="minorHAnsi" w:hAnsiTheme="minorHAnsi" w:cstheme="minorHAnsi"/>
          <w:sz w:val="22"/>
          <w:szCs w:val="22"/>
          <w:lang w:eastAsia="en-US"/>
        </w:rPr>
        <w:t xml:space="preserve"> akéhokoľvek úkonu vzťahujúceho sa k realizácii </w:t>
      </w:r>
      <w:r w:rsidR="00E47FDC">
        <w:rPr>
          <w:rFonts w:asciiTheme="minorHAnsi" w:hAnsiTheme="minorHAnsi" w:cstheme="minorHAnsi"/>
          <w:sz w:val="22"/>
          <w:szCs w:val="22"/>
          <w:lang w:eastAsia="en-US"/>
        </w:rPr>
        <w:t xml:space="preserve">VO </w:t>
      </w:r>
      <w:r w:rsidRPr="009F3081">
        <w:rPr>
          <w:rFonts w:asciiTheme="minorHAnsi" w:hAnsiTheme="minorHAnsi" w:cstheme="minorHAnsi"/>
          <w:sz w:val="22"/>
          <w:szCs w:val="22"/>
          <w:lang w:eastAsia="en-US"/>
        </w:rPr>
        <w:t>nie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je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 xml:space="preserve">realizáciou aktivít projektu, a preto vo vzťahu k začatiu realizácie aktivít projektu nevyvoláva právne dôsledky. </w:t>
      </w:r>
    </w:p>
    <w:p w14:paraId="6A69FD10" w14:textId="4E450BBE" w:rsidR="00537047" w:rsidRPr="007B40D9" w:rsidRDefault="00537047" w:rsidP="007B40D9">
      <w:pPr>
        <w:ind w:left="567"/>
        <w:rPr>
          <w:rFonts w:asciiTheme="minorHAnsi" w:hAnsiTheme="minorHAnsi" w:cstheme="minorHAnsi"/>
          <w:sz w:val="10"/>
          <w:szCs w:val="10"/>
          <w:lang w:eastAsia="en-US"/>
        </w:rPr>
      </w:pPr>
      <w:r w:rsidRPr="007B40D9">
        <w:rPr>
          <w:rFonts w:asciiTheme="minorHAnsi" w:hAnsiTheme="minorHAnsi" w:cstheme="minorHAnsi"/>
          <w:color w:val="000000" w:themeColor="text1"/>
          <w:sz w:val="22"/>
          <w:szCs w:val="22"/>
          <w:u w:val="single"/>
          <w:lang w:eastAsia="en-US"/>
        </w:rPr>
        <w:t xml:space="preserve">V zmysle čl. 65 ods. 6 </w:t>
      </w:r>
      <w:r w:rsidRPr="007B40D9">
        <w:rPr>
          <w:rFonts w:asciiTheme="minorHAnsi" w:hAnsiTheme="minorHAnsi" w:cstheme="minorHAnsi"/>
          <w:sz w:val="22"/>
          <w:szCs w:val="22"/>
          <w:u w:val="single"/>
          <w:lang w:eastAsia="en-US"/>
        </w:rPr>
        <w:t xml:space="preserve">všeobecného </w:t>
      </w:r>
      <w:r w:rsidRPr="007B40D9">
        <w:rPr>
          <w:rFonts w:asciiTheme="minorHAnsi" w:hAnsiTheme="minorHAnsi" w:cstheme="minorHAnsi"/>
          <w:color w:val="000000" w:themeColor="text1"/>
          <w:sz w:val="22"/>
          <w:szCs w:val="22"/>
          <w:u w:val="single"/>
          <w:lang w:eastAsia="en-US"/>
        </w:rPr>
        <w:t>nariadenia</w:t>
      </w:r>
      <w:r w:rsidRPr="007B40D9">
        <w:rPr>
          <w:rFonts w:asciiTheme="minorHAnsi" w:hAnsiTheme="minorHAnsi" w:cstheme="minorHAnsi"/>
          <w:color w:val="000000" w:themeColor="text1"/>
          <w:sz w:val="22"/>
          <w:u w:val="single"/>
        </w:rPr>
        <w:t xml:space="preserve"> </w:t>
      </w:r>
      <w:r w:rsidRPr="007B40D9">
        <w:rPr>
          <w:rFonts w:asciiTheme="minorHAnsi" w:hAnsiTheme="minorHAnsi" w:cstheme="minorHAnsi"/>
          <w:color w:val="000000" w:themeColor="text1"/>
          <w:sz w:val="22"/>
          <w:szCs w:val="22"/>
          <w:u w:val="single"/>
          <w:lang w:eastAsia="en-US"/>
        </w:rPr>
        <w:t>sa podpora z PRV neudelí na projekty, ktoré sa</w:t>
      </w:r>
      <w:r w:rsidRPr="007B40D9">
        <w:rPr>
          <w:rFonts w:asciiTheme="minorHAnsi" w:hAnsiTheme="minorHAnsi" w:cstheme="minorHAnsi"/>
          <w:color w:val="000000" w:themeColor="text1"/>
          <w:sz w:val="22"/>
          <w:u w:val="single"/>
        </w:rPr>
        <w:t> </w:t>
      </w:r>
      <w:r w:rsidRPr="007B40D9">
        <w:rPr>
          <w:rFonts w:asciiTheme="minorHAnsi" w:hAnsiTheme="minorHAnsi" w:cstheme="minorHAnsi"/>
          <w:color w:val="000000" w:themeColor="text1"/>
          <w:sz w:val="22"/>
          <w:szCs w:val="22"/>
          <w:u w:val="single"/>
          <w:lang w:eastAsia="en-US"/>
        </w:rPr>
        <w:t xml:space="preserve">fyzicky skončili alebo plne realizovali ešte pred predložením ŽoNFP na </w:t>
      </w:r>
      <w:r w:rsidRPr="007B40D9">
        <w:rPr>
          <w:rFonts w:asciiTheme="minorHAnsi" w:hAnsiTheme="minorHAnsi" w:cstheme="minorHAnsi"/>
          <w:color w:val="000000" w:themeColor="text1"/>
          <w:sz w:val="22"/>
          <w:u w:val="single"/>
        </w:rPr>
        <w:t>PPA bez ohľadu na </w:t>
      </w:r>
      <w:r w:rsidRPr="007B40D9">
        <w:rPr>
          <w:rFonts w:asciiTheme="minorHAnsi" w:hAnsiTheme="minorHAnsi" w:cstheme="minorHAnsi"/>
          <w:color w:val="000000" w:themeColor="text1"/>
          <w:sz w:val="22"/>
          <w:szCs w:val="22"/>
          <w:u w:val="single"/>
          <w:lang w:eastAsia="en-US"/>
        </w:rPr>
        <w:t>to, či žiadateľ uhradil všetky súvisiace platby.</w:t>
      </w:r>
      <w:r w:rsidRPr="007B40D9">
        <w:rPr>
          <w:rFonts w:asciiTheme="minorHAnsi" w:hAnsiTheme="minorHAnsi" w:cstheme="minorHAnsi"/>
          <w:color w:val="000000" w:themeColor="text1"/>
          <w:sz w:val="22"/>
          <w:szCs w:val="22"/>
          <w:lang w:eastAsia="en-US"/>
        </w:rPr>
        <w:t xml:space="preserve"> </w:t>
      </w:r>
      <w:r w:rsidRPr="007B40D9">
        <w:rPr>
          <w:rFonts w:asciiTheme="minorHAnsi" w:hAnsiTheme="minorHAnsi" w:cstheme="minorHAnsi"/>
          <w:sz w:val="22"/>
          <w:szCs w:val="22"/>
          <w:lang w:eastAsia="en-US"/>
        </w:rPr>
        <w:t>Začatie realizácie aktivít projektu je</w:t>
      </w:r>
      <w:r w:rsidR="00CC118D">
        <w:rPr>
          <w:rFonts w:asciiTheme="minorHAnsi" w:hAnsiTheme="minorHAnsi" w:cstheme="minorHAnsi"/>
          <w:sz w:val="22"/>
          <w:szCs w:val="22"/>
          <w:lang w:eastAsia="en-US"/>
        </w:rPr>
        <w:t xml:space="preserve"> </w:t>
      </w:r>
      <w:r w:rsidRPr="007B40D9">
        <w:rPr>
          <w:rFonts w:asciiTheme="minorHAnsi" w:hAnsiTheme="minorHAnsi" w:cstheme="minorHAnsi"/>
          <w:sz w:val="22"/>
          <w:szCs w:val="22"/>
          <w:lang w:eastAsia="en-US"/>
        </w:rPr>
        <w:t>rozhodujúce pre určenie obdobia pre vznik oprávnených výdavkov. Začatie realizácie projektu:</w:t>
      </w:r>
    </w:p>
    <w:p w14:paraId="7F1E322A" w14:textId="77777777" w:rsidR="00537047" w:rsidRPr="007B40D9" w:rsidRDefault="00537047" w:rsidP="00537047">
      <w:pPr>
        <w:ind w:left="705"/>
        <w:rPr>
          <w:rFonts w:asciiTheme="minorHAnsi" w:hAnsiTheme="minorHAnsi" w:cstheme="minorHAnsi"/>
          <w:sz w:val="10"/>
          <w:szCs w:val="10"/>
          <w:highlight w:val="yellow"/>
          <w:lang w:eastAsia="en-US"/>
        </w:rPr>
      </w:pPr>
    </w:p>
    <w:p w14:paraId="40D967D8" w14:textId="596A05E6" w:rsidR="0048378B" w:rsidRPr="007B40D9" w:rsidRDefault="00537047" w:rsidP="005707C5">
      <w:pPr>
        <w:pStyle w:val="Odsekzoznamu"/>
        <w:numPr>
          <w:ilvl w:val="0"/>
          <w:numId w:val="74"/>
        </w:numPr>
        <w:ind w:left="1134" w:hanging="566"/>
        <w:jc w:val="both"/>
        <w:rPr>
          <w:rFonts w:asciiTheme="minorHAnsi" w:hAnsiTheme="minorHAnsi" w:cstheme="minorHAnsi"/>
          <w:sz w:val="22"/>
        </w:rPr>
      </w:pPr>
      <w:r w:rsidRPr="007B40D9">
        <w:rPr>
          <w:rFonts w:asciiTheme="minorHAnsi" w:hAnsiTheme="minorHAnsi" w:cstheme="minorHAnsi"/>
          <w:b/>
          <w:sz w:val="22"/>
        </w:rPr>
        <w:t>pred podpisom Zmluvy</w:t>
      </w:r>
      <w:r w:rsidRPr="007B40D9">
        <w:rPr>
          <w:rFonts w:asciiTheme="minorHAnsi" w:hAnsiTheme="minorHAnsi" w:cstheme="minorHAnsi"/>
          <w:sz w:val="22"/>
        </w:rPr>
        <w:t xml:space="preserve"> je povinný prijímateľ deklarovať písomným oznámením</w:t>
      </w:r>
      <w:r w:rsidR="00BE7438">
        <w:rPr>
          <w:rFonts w:asciiTheme="minorHAnsi" w:hAnsiTheme="minorHAnsi" w:cstheme="minorHAnsi"/>
          <w:sz w:val="22"/>
        </w:rPr>
        <w:t xml:space="preserve"> </w:t>
      </w:r>
      <w:r w:rsidRPr="007B40D9">
        <w:rPr>
          <w:rFonts w:asciiTheme="minorHAnsi" w:hAnsiTheme="minorHAnsi" w:cstheme="minorHAnsi"/>
          <w:sz w:val="22"/>
        </w:rPr>
        <w:t xml:space="preserve">adresovaným </w:t>
      </w:r>
      <w:r w:rsidR="00F80959">
        <w:rPr>
          <w:rFonts w:asciiTheme="minorHAnsi" w:hAnsiTheme="minorHAnsi" w:cstheme="minorHAnsi"/>
          <w:sz w:val="22"/>
        </w:rPr>
        <w:t>p</w:t>
      </w:r>
      <w:r w:rsidRPr="007B40D9">
        <w:rPr>
          <w:rFonts w:asciiTheme="minorHAnsi" w:hAnsiTheme="minorHAnsi" w:cstheme="minorHAnsi"/>
          <w:sz w:val="22"/>
        </w:rPr>
        <w:t xml:space="preserve">oskytovateľovi na predpísanom tlačive (viď príloha č. 1 </w:t>
      </w:r>
      <w:r w:rsidR="009E6C95" w:rsidRPr="009433F8">
        <w:rPr>
          <w:rFonts w:asciiTheme="minorHAnsi" w:hAnsiTheme="minorHAnsi" w:cstheme="minorHAnsi"/>
          <w:sz w:val="22"/>
        </w:rPr>
        <w:t>PpP</w:t>
      </w:r>
      <w:r w:rsidRPr="007B40D9">
        <w:rPr>
          <w:rFonts w:asciiTheme="minorHAnsi" w:hAnsiTheme="minorHAnsi" w:cstheme="minorHAnsi"/>
          <w:sz w:val="22"/>
        </w:rPr>
        <w:t xml:space="preserve">), </w:t>
      </w:r>
      <w:r w:rsidRPr="007B40D9">
        <w:rPr>
          <w:rFonts w:asciiTheme="minorHAnsi" w:hAnsiTheme="minorHAnsi" w:cstheme="minorHAnsi"/>
          <w:sz w:val="22"/>
          <w:u w:val="single"/>
        </w:rPr>
        <w:t>najneskôr do 7 dní od účinnosti Zmluvy</w:t>
      </w:r>
      <w:r w:rsidRPr="007B40D9">
        <w:rPr>
          <w:rFonts w:asciiTheme="minorHAnsi" w:hAnsiTheme="minorHAnsi" w:cstheme="minorHAnsi"/>
          <w:sz w:val="22"/>
        </w:rPr>
        <w:t xml:space="preserve">. </w:t>
      </w:r>
    </w:p>
    <w:p w14:paraId="350D4B2F" w14:textId="53711E32" w:rsidR="00537047" w:rsidRPr="007B40D9" w:rsidRDefault="00537047" w:rsidP="005707C5">
      <w:pPr>
        <w:pStyle w:val="Odsekzoznamu"/>
        <w:numPr>
          <w:ilvl w:val="0"/>
          <w:numId w:val="74"/>
        </w:numPr>
        <w:ind w:left="1134" w:hanging="566"/>
        <w:jc w:val="both"/>
        <w:rPr>
          <w:rFonts w:asciiTheme="minorHAnsi" w:hAnsiTheme="minorHAnsi" w:cstheme="minorHAnsi"/>
          <w:sz w:val="22"/>
        </w:rPr>
      </w:pPr>
      <w:r w:rsidRPr="007B40D9">
        <w:rPr>
          <w:rFonts w:asciiTheme="minorHAnsi" w:hAnsiTheme="minorHAnsi" w:cstheme="minorHAnsi"/>
          <w:b/>
          <w:sz w:val="22"/>
        </w:rPr>
        <w:t>po podpise Zmluvy</w:t>
      </w:r>
      <w:r w:rsidRPr="007B40D9">
        <w:rPr>
          <w:rFonts w:asciiTheme="minorHAnsi" w:hAnsiTheme="minorHAnsi" w:cstheme="minorHAnsi"/>
          <w:sz w:val="22"/>
        </w:rPr>
        <w:t xml:space="preserve"> je povinný prijímateľ deklarovať písomným oznámením adresovaným </w:t>
      </w:r>
      <w:r w:rsidR="00F80959">
        <w:rPr>
          <w:rFonts w:asciiTheme="minorHAnsi" w:hAnsiTheme="minorHAnsi" w:cstheme="minorHAnsi"/>
          <w:sz w:val="22"/>
        </w:rPr>
        <w:t>p</w:t>
      </w:r>
      <w:r w:rsidRPr="007B40D9">
        <w:rPr>
          <w:rFonts w:asciiTheme="minorHAnsi" w:hAnsiTheme="minorHAnsi" w:cstheme="minorHAnsi"/>
          <w:sz w:val="22"/>
        </w:rPr>
        <w:t xml:space="preserve">oskytovateľovi na predpísanom tlačive (viď príloha č. 1 </w:t>
      </w:r>
      <w:r w:rsidR="009E6C95" w:rsidRPr="009433F8">
        <w:rPr>
          <w:rFonts w:asciiTheme="minorHAnsi" w:hAnsiTheme="minorHAnsi" w:cstheme="minorHAnsi"/>
          <w:sz w:val="22"/>
        </w:rPr>
        <w:t>PpP</w:t>
      </w:r>
      <w:r w:rsidRPr="007B40D9">
        <w:rPr>
          <w:rFonts w:asciiTheme="minorHAnsi" w:hAnsiTheme="minorHAnsi" w:cstheme="minorHAnsi"/>
          <w:sz w:val="22"/>
        </w:rPr>
        <w:t xml:space="preserve">) </w:t>
      </w:r>
      <w:r w:rsidRPr="007B40D9">
        <w:rPr>
          <w:rFonts w:asciiTheme="minorHAnsi" w:hAnsiTheme="minorHAnsi" w:cstheme="minorHAnsi"/>
          <w:sz w:val="22"/>
          <w:u w:val="single"/>
        </w:rPr>
        <w:t>do 7 dní od začatia realizácie projektu</w:t>
      </w:r>
      <w:r w:rsidRPr="007B40D9">
        <w:rPr>
          <w:rFonts w:asciiTheme="minorHAnsi" w:hAnsiTheme="minorHAnsi" w:cstheme="minorHAnsi"/>
          <w:sz w:val="22"/>
        </w:rPr>
        <w:t xml:space="preserve">. </w:t>
      </w:r>
    </w:p>
    <w:p w14:paraId="5A0A287C" w14:textId="35A0559B" w:rsidR="00537047" w:rsidRPr="007B40D9" w:rsidRDefault="00537047" w:rsidP="007B40D9">
      <w:pPr>
        <w:ind w:left="567"/>
        <w:rPr>
          <w:rFonts w:asciiTheme="minorHAnsi" w:hAnsiTheme="minorHAnsi" w:cstheme="minorHAnsi"/>
          <w:sz w:val="22"/>
        </w:rPr>
      </w:pPr>
      <w:r w:rsidRPr="007B40D9">
        <w:rPr>
          <w:rFonts w:asciiTheme="minorHAnsi" w:hAnsiTheme="minorHAnsi" w:cstheme="minorHAnsi"/>
          <w:sz w:val="22"/>
        </w:rPr>
        <w:t xml:space="preserve">V prípade podopatrenia 6.1 sa </w:t>
      </w:r>
      <w:r w:rsidR="0087138E">
        <w:rPr>
          <w:rFonts w:asciiTheme="minorHAnsi" w:hAnsiTheme="minorHAnsi" w:cstheme="minorHAnsi"/>
          <w:sz w:val="22"/>
        </w:rPr>
        <w:t>p</w:t>
      </w:r>
      <w:r w:rsidRPr="007B40D9">
        <w:rPr>
          <w:rFonts w:asciiTheme="minorHAnsi" w:hAnsiTheme="minorHAnsi" w:cstheme="minorHAnsi"/>
          <w:sz w:val="22"/>
        </w:rPr>
        <w:t>rijímateľ do predloženia prvej ŽoP musí stať aktívnym poľnohospodárom v zmysle ustanovení o priamych platbách (resp. výhradne pri živočíšnej výrobe splniť nižšie uvedenú podmienku), čo je povinný</w:t>
      </w:r>
      <w:r w:rsidR="00D77775" w:rsidRPr="007B40D9">
        <w:rPr>
          <w:rFonts w:asciiTheme="minorHAnsi" w:hAnsiTheme="minorHAnsi" w:cstheme="minorHAnsi"/>
          <w:sz w:val="22"/>
        </w:rPr>
        <w:t xml:space="preserve"> preukázať</w:t>
      </w:r>
      <w:r w:rsidRPr="007B40D9">
        <w:rPr>
          <w:rFonts w:asciiTheme="minorHAnsi" w:hAnsiTheme="minorHAnsi" w:cstheme="minorHAnsi"/>
          <w:sz w:val="22"/>
        </w:rPr>
        <w:t xml:space="preserve"> </w:t>
      </w:r>
      <w:r w:rsidR="00F80959">
        <w:rPr>
          <w:rFonts w:asciiTheme="minorHAnsi" w:hAnsiTheme="minorHAnsi" w:cstheme="minorHAnsi"/>
          <w:sz w:val="22"/>
        </w:rPr>
        <w:t>p</w:t>
      </w:r>
      <w:r w:rsidRPr="007B40D9">
        <w:rPr>
          <w:rFonts w:asciiTheme="minorHAnsi" w:hAnsiTheme="minorHAnsi" w:cstheme="minorHAnsi"/>
          <w:sz w:val="22"/>
        </w:rPr>
        <w:t>oskytovateľovi písomným oznámením na predp</w:t>
      </w:r>
      <w:r w:rsidR="005D30D1" w:rsidRPr="007B40D9">
        <w:rPr>
          <w:rFonts w:asciiTheme="minorHAnsi" w:hAnsiTheme="minorHAnsi" w:cstheme="minorHAnsi"/>
          <w:sz w:val="22"/>
        </w:rPr>
        <w:t>ísanom tlačive (viď príloha č. 6</w:t>
      </w:r>
      <w:r w:rsidRPr="007B40D9">
        <w:rPr>
          <w:rFonts w:asciiTheme="minorHAnsi" w:hAnsiTheme="minorHAnsi" w:cstheme="minorHAnsi"/>
          <w:sz w:val="22"/>
        </w:rPr>
        <w:t xml:space="preserve"> </w:t>
      </w:r>
      <w:r w:rsidR="009E6C95" w:rsidRPr="00F62981">
        <w:rPr>
          <w:rFonts w:asciiTheme="minorHAnsi" w:hAnsiTheme="minorHAnsi" w:cstheme="minorHAnsi"/>
          <w:sz w:val="22"/>
        </w:rPr>
        <w:t>PpP</w:t>
      </w:r>
      <w:r w:rsidRPr="007B40D9">
        <w:rPr>
          <w:rFonts w:asciiTheme="minorHAnsi" w:hAnsiTheme="minorHAnsi" w:cstheme="minorHAnsi"/>
          <w:sz w:val="22"/>
        </w:rPr>
        <w:t xml:space="preserve">) pri podaní prvej ŽoP. </w:t>
      </w:r>
    </w:p>
    <w:p w14:paraId="4EDEE1C0" w14:textId="6300F54C" w:rsidR="00136470" w:rsidRPr="007B40D9" w:rsidRDefault="00136470" w:rsidP="007B40D9">
      <w:pPr>
        <w:ind w:left="567"/>
        <w:rPr>
          <w:rFonts w:asciiTheme="minorHAnsi" w:hAnsiTheme="minorHAnsi" w:cstheme="minorHAnsi"/>
          <w:sz w:val="22"/>
        </w:rPr>
      </w:pPr>
      <w:r w:rsidRPr="00F62981">
        <w:rPr>
          <w:rFonts w:asciiTheme="minorHAnsi" w:hAnsiTheme="minorHAnsi" w:cstheme="minorHAnsi"/>
          <w:sz w:val="22"/>
          <w:szCs w:val="22"/>
        </w:rPr>
        <w:lastRenderedPageBreak/>
        <w:t>V prípade nesplnenia povinnosti predloženia oznámenia bude prijímateľ upozornený na splnenie uvedenej povinnosti. Výdavky, ktoré vznikli v čase od začatia realizácie aktivít Projektu do času trvania nesplnenia povinnosti deklarovať písomným oznámením (viď príloha č.</w:t>
      </w:r>
      <w:r w:rsidR="005C3679">
        <w:rPr>
          <w:rFonts w:asciiTheme="minorHAnsi" w:hAnsiTheme="minorHAnsi" w:cstheme="minorHAnsi"/>
          <w:sz w:val="22"/>
          <w:szCs w:val="22"/>
        </w:rPr>
        <w:t xml:space="preserve"> </w:t>
      </w:r>
      <w:r w:rsidRPr="00F62981">
        <w:rPr>
          <w:rFonts w:asciiTheme="minorHAnsi" w:hAnsiTheme="minorHAnsi" w:cstheme="minorHAnsi"/>
          <w:sz w:val="22"/>
          <w:szCs w:val="22"/>
        </w:rPr>
        <w:t>1) nie sú považované za oprávnené v</w:t>
      </w:r>
      <w:r w:rsidR="002064BA">
        <w:rPr>
          <w:rFonts w:asciiTheme="minorHAnsi" w:hAnsiTheme="minorHAnsi" w:cstheme="minorHAnsi"/>
          <w:sz w:val="22"/>
          <w:szCs w:val="22"/>
        </w:rPr>
        <w:t> </w:t>
      </w:r>
      <w:r w:rsidRPr="00F62981">
        <w:rPr>
          <w:rFonts w:asciiTheme="minorHAnsi" w:hAnsiTheme="minorHAnsi" w:cstheme="minorHAnsi"/>
          <w:sz w:val="22"/>
          <w:szCs w:val="22"/>
        </w:rPr>
        <w:t>prípade</w:t>
      </w:r>
      <w:r w:rsidR="002064BA">
        <w:rPr>
          <w:rFonts w:asciiTheme="minorHAnsi" w:hAnsiTheme="minorHAnsi" w:cstheme="minorHAnsi"/>
          <w:sz w:val="22"/>
          <w:szCs w:val="22"/>
        </w:rPr>
        <w:t>,</w:t>
      </w:r>
      <w:r w:rsidRPr="00F62981">
        <w:rPr>
          <w:rFonts w:asciiTheme="minorHAnsi" w:hAnsiTheme="minorHAnsi" w:cstheme="minorHAnsi"/>
          <w:sz w:val="22"/>
          <w:szCs w:val="22"/>
        </w:rPr>
        <w:t xml:space="preserve"> ak prijímateľ nepredloží písomné oznámenie ani na základe písomného vyzvania </w:t>
      </w:r>
      <w:r w:rsidR="00F80959">
        <w:rPr>
          <w:rFonts w:asciiTheme="minorHAnsi" w:hAnsiTheme="minorHAnsi" w:cstheme="minorHAnsi"/>
          <w:sz w:val="22"/>
          <w:szCs w:val="22"/>
        </w:rPr>
        <w:t>p</w:t>
      </w:r>
      <w:r w:rsidRPr="00F62981">
        <w:rPr>
          <w:rFonts w:asciiTheme="minorHAnsi" w:hAnsiTheme="minorHAnsi" w:cstheme="minorHAnsi"/>
          <w:sz w:val="22"/>
          <w:szCs w:val="22"/>
        </w:rPr>
        <w:t>oskytovateľa v lehote určenej vo vyzvaní.</w:t>
      </w:r>
    </w:p>
    <w:p w14:paraId="52BFF1CA" w14:textId="77777777" w:rsidR="00537047" w:rsidRPr="007B40D9" w:rsidRDefault="00537047" w:rsidP="007B40D9">
      <w:pPr>
        <w:ind w:left="567" w:hanging="567"/>
        <w:rPr>
          <w:rFonts w:asciiTheme="minorHAnsi" w:hAnsiTheme="minorHAnsi" w:cstheme="minorHAnsi"/>
          <w:bCs/>
          <w:sz w:val="22"/>
          <w:szCs w:val="22"/>
        </w:rPr>
      </w:pPr>
      <w:r w:rsidRPr="007B40D9">
        <w:rPr>
          <w:rFonts w:asciiTheme="minorHAnsi" w:hAnsiTheme="minorHAnsi" w:cstheme="minorHAnsi"/>
          <w:sz w:val="22"/>
          <w:szCs w:val="22"/>
          <w:lang w:eastAsia="en-US"/>
        </w:rPr>
        <w:t>7)</w:t>
      </w:r>
      <w:r w:rsidRPr="007B40D9">
        <w:rPr>
          <w:rFonts w:asciiTheme="minorHAnsi" w:hAnsiTheme="minorHAnsi" w:cstheme="minorHAnsi"/>
          <w:sz w:val="22"/>
          <w:szCs w:val="22"/>
          <w:lang w:eastAsia="en-US"/>
        </w:rPr>
        <w:tab/>
      </w:r>
      <w:r w:rsidRPr="007B40D9">
        <w:rPr>
          <w:rFonts w:asciiTheme="minorHAnsi" w:hAnsiTheme="minorHAnsi" w:cstheme="minorHAnsi"/>
          <w:sz w:val="22"/>
          <w:szCs w:val="22"/>
        </w:rPr>
        <w:t>Ukončenie realizácie aktivít projektu predstavuje ukončenie tzv. fyzickej realizácie projektu. Realizácia aktivít projektu sa považuje za ukončenú v kalendárny deň, kedy prijímateľ kumulatívne splní nižšie uvedené podmienky:</w:t>
      </w:r>
    </w:p>
    <w:p w14:paraId="28ABBCEF" w14:textId="1D35187F" w:rsidR="00537047" w:rsidRPr="007B40D9" w:rsidRDefault="00537047" w:rsidP="005707C5">
      <w:pPr>
        <w:pStyle w:val="Odsekzoznamu"/>
        <w:numPr>
          <w:ilvl w:val="0"/>
          <w:numId w:val="65"/>
        </w:numPr>
        <w:spacing w:line="264" w:lineRule="auto"/>
        <w:ind w:left="1134" w:hanging="567"/>
        <w:rPr>
          <w:rFonts w:asciiTheme="minorHAnsi" w:hAnsiTheme="minorHAnsi" w:cstheme="minorHAnsi"/>
          <w:sz w:val="22"/>
        </w:rPr>
      </w:pPr>
      <w:r w:rsidRPr="007B40D9">
        <w:rPr>
          <w:rFonts w:asciiTheme="minorHAnsi" w:hAnsiTheme="minorHAnsi" w:cstheme="minorHAnsi"/>
          <w:sz w:val="22"/>
        </w:rPr>
        <w:t>fyzicky sa zrealizovali</w:t>
      </w:r>
      <w:r w:rsidR="00CC118D">
        <w:rPr>
          <w:rFonts w:asciiTheme="minorHAnsi" w:hAnsiTheme="minorHAnsi" w:cstheme="minorHAnsi"/>
          <w:sz w:val="22"/>
        </w:rPr>
        <w:t xml:space="preserve"> </w:t>
      </w:r>
      <w:r w:rsidRPr="007B40D9">
        <w:rPr>
          <w:rFonts w:asciiTheme="minorHAnsi" w:hAnsiTheme="minorHAnsi" w:cstheme="minorHAnsi"/>
          <w:sz w:val="22"/>
        </w:rPr>
        <w:t xml:space="preserve">aktivity projektu, </w:t>
      </w:r>
    </w:p>
    <w:p w14:paraId="69AD98AF" w14:textId="37F0DC41" w:rsidR="00802A05" w:rsidRPr="007B40D9" w:rsidRDefault="00537047" w:rsidP="005707C5">
      <w:pPr>
        <w:pStyle w:val="Odsekzoznamu"/>
        <w:numPr>
          <w:ilvl w:val="0"/>
          <w:numId w:val="65"/>
        </w:numPr>
        <w:tabs>
          <w:tab w:val="left" w:pos="1418"/>
        </w:tabs>
        <w:spacing w:line="264" w:lineRule="auto"/>
        <w:ind w:left="1134" w:hanging="567"/>
        <w:jc w:val="both"/>
        <w:rPr>
          <w:rFonts w:asciiTheme="minorHAnsi" w:hAnsiTheme="minorHAnsi" w:cstheme="minorHAnsi"/>
          <w:bCs/>
          <w:sz w:val="22"/>
        </w:rPr>
      </w:pPr>
      <w:r w:rsidRPr="007B40D9">
        <w:rPr>
          <w:rFonts w:asciiTheme="minorHAnsi" w:hAnsiTheme="minorHAnsi" w:cstheme="minorHAnsi"/>
          <w:sz w:val="22"/>
        </w:rPr>
        <w:t>predmet projektu bol riadne dodaný prijímateľovi,</w:t>
      </w:r>
      <w:r w:rsidR="00453C7D" w:rsidRPr="007B40D9">
        <w:rPr>
          <w:rFonts w:asciiTheme="minorHAnsi" w:hAnsiTheme="minorHAnsi" w:cstheme="minorHAnsi"/>
          <w:sz w:val="22"/>
        </w:rPr>
        <w:t xml:space="preserve"> prijímateľ ho prevzal a ak to </w:t>
      </w:r>
      <w:r w:rsidRPr="007B40D9">
        <w:rPr>
          <w:rFonts w:asciiTheme="minorHAnsi" w:hAnsiTheme="minorHAnsi" w:cstheme="minorHAnsi"/>
          <w:sz w:val="22"/>
        </w:rPr>
        <w:t>vyplýva z charakteru plnenia, aj ho uviedol do užívania. Splnenie tejto podmienky sa preukazuje najmä:</w:t>
      </w:r>
    </w:p>
    <w:p w14:paraId="0C856569" w14:textId="67436FEE" w:rsidR="00802A05" w:rsidRPr="007B40D9" w:rsidRDefault="00537047" w:rsidP="005707C5">
      <w:pPr>
        <w:pStyle w:val="Odsekzoznamu"/>
        <w:numPr>
          <w:ilvl w:val="0"/>
          <w:numId w:val="89"/>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 xml:space="preserve">predložením kolaudačného </w:t>
      </w:r>
      <w:r w:rsidR="009251AA">
        <w:rPr>
          <w:rFonts w:asciiTheme="minorHAnsi" w:hAnsiTheme="minorHAnsi" w:cstheme="minorHAnsi"/>
          <w:sz w:val="22"/>
        </w:rPr>
        <w:t>osvedčeni</w:t>
      </w:r>
      <w:r w:rsidR="00EF3E89">
        <w:rPr>
          <w:rFonts w:asciiTheme="minorHAnsi" w:hAnsiTheme="minorHAnsi" w:cstheme="minorHAnsi"/>
          <w:sz w:val="22"/>
        </w:rPr>
        <w:t>a</w:t>
      </w:r>
      <w:r w:rsidR="009251AA" w:rsidRPr="007B40D9">
        <w:rPr>
          <w:rFonts w:asciiTheme="minorHAnsi" w:hAnsiTheme="minorHAnsi" w:cstheme="minorHAnsi"/>
          <w:sz w:val="22"/>
        </w:rPr>
        <w:t xml:space="preserve"> </w:t>
      </w:r>
      <w:r w:rsidRPr="007B40D9">
        <w:rPr>
          <w:rFonts w:asciiTheme="minorHAnsi" w:hAnsiTheme="minorHAnsi" w:cstheme="minorHAnsi"/>
          <w:sz w:val="22"/>
        </w:rPr>
        <w:t xml:space="preserve">bez vád a nedorobkov, ktoré majú alebo môžu mať vplyv na funkčnosť, ak je predmetom projektu stavba; právoplatnosť kolaudačného </w:t>
      </w:r>
      <w:r w:rsidR="009251AA">
        <w:rPr>
          <w:rFonts w:asciiTheme="minorHAnsi" w:hAnsiTheme="minorHAnsi" w:cstheme="minorHAnsi"/>
          <w:sz w:val="22"/>
        </w:rPr>
        <w:t>osvedčeni</w:t>
      </w:r>
      <w:r w:rsidR="00EF3E89">
        <w:rPr>
          <w:rFonts w:asciiTheme="minorHAnsi" w:hAnsiTheme="minorHAnsi" w:cstheme="minorHAnsi"/>
          <w:sz w:val="22"/>
        </w:rPr>
        <w:t>a</w:t>
      </w:r>
      <w:r w:rsidR="009251AA" w:rsidRPr="007B40D9">
        <w:rPr>
          <w:rFonts w:asciiTheme="minorHAnsi" w:hAnsiTheme="minorHAnsi" w:cstheme="minorHAnsi"/>
          <w:sz w:val="22"/>
        </w:rPr>
        <w:t xml:space="preserve"> </w:t>
      </w:r>
      <w:r w:rsidRPr="007B40D9">
        <w:rPr>
          <w:rFonts w:asciiTheme="minorHAnsi" w:hAnsiTheme="minorHAnsi" w:cstheme="minorHAnsi"/>
          <w:sz w:val="22"/>
        </w:rPr>
        <w:t>je prijímateľ povinný preukázať poskytovateľovi najneskôr pred</w:t>
      </w:r>
      <w:r w:rsidR="00CC118D">
        <w:rPr>
          <w:rFonts w:asciiTheme="minorHAnsi" w:hAnsiTheme="minorHAnsi" w:cstheme="minorHAnsi"/>
          <w:sz w:val="22"/>
        </w:rPr>
        <w:t xml:space="preserve"> </w:t>
      </w:r>
      <w:r w:rsidRPr="007B40D9">
        <w:rPr>
          <w:rFonts w:asciiTheme="minorHAnsi" w:hAnsiTheme="minorHAnsi" w:cstheme="minorHAnsi"/>
          <w:sz w:val="22"/>
        </w:rPr>
        <w:t>vyplatením</w:t>
      </w:r>
      <w:r w:rsidR="00CC118D">
        <w:rPr>
          <w:rFonts w:asciiTheme="minorHAnsi" w:hAnsiTheme="minorHAnsi" w:cstheme="minorHAnsi"/>
          <w:sz w:val="22"/>
        </w:rPr>
        <w:t xml:space="preserve"> </w:t>
      </w:r>
      <w:r w:rsidRPr="007B40D9">
        <w:rPr>
          <w:rFonts w:asciiTheme="minorHAnsi" w:hAnsiTheme="minorHAnsi" w:cstheme="minorHAnsi"/>
          <w:sz w:val="22"/>
        </w:rPr>
        <w:t>poslednej (záverečnej) ŽoP,</w:t>
      </w:r>
    </w:p>
    <w:p w14:paraId="05D788D6" w14:textId="1D3B7271" w:rsidR="00802A05" w:rsidRPr="007B40D9" w:rsidRDefault="00537047" w:rsidP="005707C5">
      <w:pPr>
        <w:pStyle w:val="Odsekzoznamu"/>
        <w:numPr>
          <w:ilvl w:val="0"/>
          <w:numId w:val="89"/>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preberacím/odovzdávacím protokolom/stavebným denníkom/dodacím listom, ktoré sú</w:t>
      </w:r>
      <w:r w:rsidR="00CC118D">
        <w:rPr>
          <w:rFonts w:asciiTheme="minorHAnsi" w:hAnsiTheme="minorHAnsi" w:cstheme="minorHAnsi"/>
          <w:sz w:val="22"/>
        </w:rPr>
        <w:t xml:space="preserve"> </w:t>
      </w:r>
      <w:r w:rsidRPr="007B40D9">
        <w:rPr>
          <w:rFonts w:asciiTheme="minorHAnsi" w:hAnsiTheme="minorHAnsi" w:cstheme="minorHAnsi"/>
          <w:sz w:val="22"/>
        </w:rPr>
        <w:t>podpísané, ak je predmetom projektu zariadenie, dokumentácia, iná hnuteľná vec, právo alebo iná majetková hodnota, pričom z dokumentu alebo doložky k nemu (ak</w:t>
      </w:r>
      <w:r w:rsidR="00CC118D">
        <w:rPr>
          <w:rFonts w:asciiTheme="minorHAnsi" w:hAnsiTheme="minorHAnsi" w:cstheme="minorHAnsi"/>
          <w:sz w:val="22"/>
        </w:rPr>
        <w:t xml:space="preserve"> </w:t>
      </w:r>
      <w:r w:rsidRPr="007B40D9">
        <w:rPr>
          <w:rFonts w:asciiTheme="minorHAnsi" w:hAnsiTheme="minorHAnsi" w:cstheme="minorHAnsi"/>
          <w:sz w:val="22"/>
        </w:rPr>
        <w:t>je</w:t>
      </w:r>
      <w:r w:rsidR="00BE7438">
        <w:rPr>
          <w:rFonts w:asciiTheme="minorHAnsi" w:hAnsiTheme="minorHAnsi" w:cstheme="minorHAnsi"/>
          <w:sz w:val="22"/>
        </w:rPr>
        <w:t xml:space="preserve"> </w:t>
      </w:r>
      <w:r w:rsidRPr="007B40D9">
        <w:rPr>
          <w:rFonts w:asciiTheme="minorHAnsi" w:hAnsiTheme="minorHAnsi" w:cstheme="minorHAnsi"/>
          <w:sz w:val="22"/>
        </w:rPr>
        <w:t>vydaný treťou osobou) musí vyplývať prijatie predmetu projektu prijímateľom a uvedenie predmetu projektu do užívania (ak je to s ohľadom na predmet projektu relevantné),</w:t>
      </w:r>
    </w:p>
    <w:p w14:paraId="28827385" w14:textId="2A0D0269" w:rsidR="00537047" w:rsidRPr="007B40D9" w:rsidRDefault="00537047" w:rsidP="005707C5">
      <w:pPr>
        <w:pStyle w:val="Odsekzoznamu"/>
        <w:numPr>
          <w:ilvl w:val="0"/>
          <w:numId w:val="89"/>
        </w:numPr>
        <w:spacing w:line="264" w:lineRule="auto"/>
        <w:ind w:left="1701" w:hanging="567"/>
        <w:jc w:val="both"/>
        <w:rPr>
          <w:rFonts w:asciiTheme="minorHAnsi" w:hAnsiTheme="minorHAnsi" w:cstheme="minorHAnsi"/>
          <w:bCs/>
          <w:sz w:val="22"/>
        </w:rPr>
      </w:pPr>
      <w:r w:rsidRPr="007B40D9">
        <w:rPr>
          <w:rFonts w:asciiTheme="minorHAnsi" w:hAnsiTheme="minorHAnsi" w:cstheme="minorHAnsi"/>
          <w:sz w:val="22"/>
        </w:rPr>
        <w:t>iným obdobným dokumentom, z ktorého nepochybným, určitým a zrozumiteľným spôsobom vyplýva, že predmet projektu bol odovzdaný prijímateľovi, alebo</w:t>
      </w:r>
      <w:r w:rsidR="00CC118D">
        <w:rPr>
          <w:rFonts w:asciiTheme="minorHAnsi" w:hAnsiTheme="minorHAnsi" w:cstheme="minorHAnsi"/>
          <w:sz w:val="22"/>
        </w:rPr>
        <w:t xml:space="preserve"> </w:t>
      </w:r>
      <w:r w:rsidRPr="007B40D9">
        <w:rPr>
          <w:rFonts w:asciiTheme="minorHAnsi" w:hAnsiTheme="minorHAnsi" w:cstheme="minorHAnsi"/>
          <w:sz w:val="22"/>
        </w:rPr>
        <w:t>bol</w:t>
      </w:r>
      <w:r w:rsidR="00CC118D">
        <w:rPr>
          <w:rFonts w:asciiTheme="minorHAnsi" w:hAnsiTheme="minorHAnsi" w:cstheme="minorHAnsi"/>
          <w:sz w:val="22"/>
        </w:rPr>
        <w:t xml:space="preserve"> </w:t>
      </w:r>
      <w:r w:rsidRPr="007B40D9">
        <w:rPr>
          <w:rFonts w:asciiTheme="minorHAnsi" w:hAnsiTheme="minorHAnsi" w:cstheme="minorHAnsi"/>
          <w:sz w:val="22"/>
        </w:rPr>
        <w:t>so súhlasom prijímateľa sfunkčnený tak, ako sa to predpokladalo v schválenej ŽoNFP,</w:t>
      </w:r>
    </w:p>
    <w:p w14:paraId="2F9689E9" w14:textId="36CF4438" w:rsidR="00537047" w:rsidRPr="007B40D9" w:rsidRDefault="00537047" w:rsidP="005707C5">
      <w:pPr>
        <w:pStyle w:val="Odsekzoznamu"/>
        <w:numPr>
          <w:ilvl w:val="0"/>
          <w:numId w:val="65"/>
        </w:numPr>
        <w:tabs>
          <w:tab w:val="left" w:pos="1418"/>
        </w:tabs>
        <w:spacing w:line="264" w:lineRule="auto"/>
        <w:ind w:left="1134" w:hanging="567"/>
        <w:jc w:val="both"/>
        <w:rPr>
          <w:rFonts w:asciiTheme="minorHAnsi" w:hAnsiTheme="minorHAnsi" w:cstheme="minorHAnsi"/>
          <w:bCs/>
          <w:sz w:val="22"/>
        </w:rPr>
      </w:pPr>
      <w:r w:rsidRPr="007B40D9">
        <w:rPr>
          <w:rFonts w:asciiTheme="minorHAnsi" w:hAnsiTheme="minorHAnsi" w:cstheme="minorHAnsi"/>
          <w:sz w:val="22"/>
        </w:rPr>
        <w:t>prijímateľ podal poslednú ŽoP v termíne stanovenom v Zmluve. Vyplatenie poslednej</w:t>
      </w:r>
      <w:r w:rsidR="0048378B" w:rsidRPr="007B40D9">
        <w:rPr>
          <w:rFonts w:asciiTheme="minorHAnsi" w:hAnsiTheme="minorHAnsi" w:cstheme="minorHAnsi"/>
          <w:sz w:val="22"/>
        </w:rPr>
        <w:t xml:space="preserve"> </w:t>
      </w:r>
      <w:r w:rsidRPr="007B40D9">
        <w:rPr>
          <w:rFonts w:asciiTheme="minorHAnsi" w:hAnsiTheme="minorHAnsi" w:cstheme="minorHAnsi"/>
          <w:sz w:val="22"/>
        </w:rPr>
        <w:t>(záverečnej) ŽoP v prípade podopatrení 4.1</w:t>
      </w:r>
      <w:r w:rsidR="009656DB" w:rsidRPr="007B40D9">
        <w:rPr>
          <w:rFonts w:asciiTheme="minorHAnsi" w:hAnsiTheme="minorHAnsi" w:cstheme="minorHAnsi"/>
          <w:sz w:val="22"/>
        </w:rPr>
        <w:t xml:space="preserve">, 4.2, 6.1, 6.3, 6.4, </w:t>
      </w:r>
      <w:r w:rsidRPr="007B40D9">
        <w:rPr>
          <w:rFonts w:asciiTheme="minorHAnsi" w:hAnsiTheme="minorHAnsi" w:cstheme="minorHAnsi"/>
          <w:sz w:val="22"/>
        </w:rPr>
        <w:t>všetkých podopatrení</w:t>
      </w:r>
      <w:r w:rsidR="00CC118D">
        <w:rPr>
          <w:rFonts w:asciiTheme="minorHAnsi" w:hAnsiTheme="minorHAnsi" w:cstheme="minorHAnsi"/>
          <w:sz w:val="22"/>
        </w:rPr>
        <w:t xml:space="preserve"> </w:t>
      </w:r>
      <w:r w:rsidRPr="007B40D9">
        <w:rPr>
          <w:rFonts w:asciiTheme="minorHAnsi" w:hAnsiTheme="minorHAnsi" w:cstheme="minorHAnsi"/>
          <w:sz w:val="22"/>
        </w:rPr>
        <w:t xml:space="preserve">opatrenia 7 a opatrenia 16 je podmienené registráciou do Národnej siete rozvoja vidieka SR. Proces registrácie projektov bude prebiehať online na webovom sídle </w:t>
      </w:r>
      <w:hyperlink r:id="rId16" w:history="1">
        <w:r w:rsidR="00217C2A" w:rsidRPr="007B40D9">
          <w:rPr>
            <w:rStyle w:val="Hypertextovprepojenie"/>
            <w:rFonts w:asciiTheme="minorHAnsi" w:hAnsiTheme="minorHAnsi" w:cstheme="minorHAnsi"/>
            <w:sz w:val="22"/>
          </w:rPr>
          <w:t>www.nsrv.sk</w:t>
        </w:r>
      </w:hyperlink>
      <w:r w:rsidRPr="007B40D9">
        <w:rPr>
          <w:rFonts w:asciiTheme="minorHAnsi" w:hAnsiTheme="minorHAnsi" w:cstheme="minorHAnsi"/>
          <w:sz w:val="22"/>
        </w:rPr>
        <w:t>, kde</w:t>
      </w:r>
      <w:r w:rsidR="009D6E08">
        <w:rPr>
          <w:rFonts w:asciiTheme="minorHAnsi" w:hAnsiTheme="minorHAnsi" w:cstheme="minorHAnsi"/>
          <w:sz w:val="22"/>
        </w:rPr>
        <w:t xml:space="preserve"> </w:t>
      </w:r>
      <w:r w:rsidR="00475261" w:rsidRPr="007B40D9">
        <w:rPr>
          <w:rFonts w:asciiTheme="minorHAnsi" w:hAnsiTheme="minorHAnsi" w:cstheme="minorHAnsi"/>
          <w:sz w:val="22"/>
        </w:rPr>
        <w:t>sú </w:t>
      </w:r>
      <w:r w:rsidRPr="007B40D9">
        <w:rPr>
          <w:rFonts w:asciiTheme="minorHAnsi" w:hAnsiTheme="minorHAnsi" w:cstheme="minorHAnsi"/>
          <w:sz w:val="22"/>
        </w:rPr>
        <w:t>zverejnené i podrobné podmienky registrácie.</w:t>
      </w:r>
    </w:p>
    <w:p w14:paraId="3D358C42" w14:textId="7ED874B3" w:rsidR="00537047" w:rsidRPr="007B40D9" w:rsidRDefault="0081520A" w:rsidP="0081520A">
      <w:pPr>
        <w:pStyle w:val="Textkomentra"/>
        <w:ind w:left="567"/>
        <w:jc w:val="both"/>
        <w:rPr>
          <w:rFonts w:asciiTheme="minorHAnsi" w:hAnsiTheme="minorHAnsi" w:cstheme="minorHAnsi"/>
          <w:sz w:val="22"/>
          <w:szCs w:val="22"/>
          <w:lang w:val="sk-SK" w:eastAsia="sk-SK"/>
        </w:rPr>
      </w:pPr>
      <w:r w:rsidRPr="007B40D9">
        <w:rPr>
          <w:rFonts w:asciiTheme="minorHAnsi" w:hAnsiTheme="minorHAnsi" w:cstheme="minorHAnsi"/>
          <w:sz w:val="22"/>
          <w:szCs w:val="22"/>
          <w:lang w:val="sk-SK" w:eastAsia="sk-SK"/>
        </w:rPr>
        <w:t>Ak projekt pozostáva z viacerých aktivít, k ukončeniu jeho realizácie dochádza momentom, ak</w:t>
      </w:r>
      <w:r w:rsidR="00CC118D">
        <w:rPr>
          <w:rFonts w:asciiTheme="minorHAnsi" w:hAnsiTheme="minorHAnsi" w:cstheme="minorHAnsi"/>
          <w:sz w:val="22"/>
          <w:szCs w:val="22"/>
          <w:lang w:val="sk-SK" w:eastAsia="sk-SK"/>
        </w:rPr>
        <w:t xml:space="preserve"> </w:t>
      </w:r>
      <w:r w:rsidRPr="007B40D9">
        <w:rPr>
          <w:rFonts w:asciiTheme="minorHAnsi" w:hAnsiTheme="minorHAnsi" w:cstheme="minorHAnsi"/>
          <w:sz w:val="22"/>
          <w:szCs w:val="22"/>
          <w:lang w:val="sk-SK" w:eastAsia="sk-SK"/>
        </w:rPr>
        <w:t xml:space="preserve">podmienky ukončenia realizácie aktivít projektu spĺňajú všetky aktivity tohto projektu. </w:t>
      </w:r>
    </w:p>
    <w:p w14:paraId="4A5286EF" w14:textId="2129DFB2" w:rsidR="00537047" w:rsidRDefault="00537047" w:rsidP="00537047">
      <w:pPr>
        <w:tabs>
          <w:tab w:val="left" w:pos="567"/>
        </w:tabs>
        <w:spacing w:line="264" w:lineRule="auto"/>
        <w:ind w:left="567"/>
        <w:rPr>
          <w:rFonts w:asciiTheme="minorHAnsi" w:hAnsiTheme="minorHAnsi" w:cstheme="minorHAnsi"/>
          <w:sz w:val="22"/>
          <w:szCs w:val="22"/>
        </w:rPr>
      </w:pPr>
      <w:r w:rsidRPr="007B40D9">
        <w:rPr>
          <w:rFonts w:asciiTheme="minorHAnsi" w:hAnsiTheme="minorHAnsi" w:cstheme="minorHAnsi"/>
          <w:sz w:val="22"/>
          <w:szCs w:val="22"/>
        </w:rPr>
        <w:t xml:space="preserve">Dátum ukončenia realizácie projektu </w:t>
      </w:r>
      <w:r w:rsidR="00475261" w:rsidRPr="007B40D9">
        <w:rPr>
          <w:rFonts w:asciiTheme="minorHAnsi" w:hAnsiTheme="minorHAnsi" w:cstheme="minorHAnsi"/>
          <w:sz w:val="22"/>
          <w:szCs w:val="22"/>
        </w:rPr>
        <w:t>má význam</w:t>
      </w:r>
      <w:r w:rsidRPr="007B40D9">
        <w:rPr>
          <w:rFonts w:asciiTheme="minorHAnsi" w:hAnsiTheme="minorHAnsi" w:cstheme="minorHAnsi"/>
          <w:sz w:val="22"/>
          <w:szCs w:val="22"/>
        </w:rPr>
        <w:t xml:space="preserve"> z hľadiska povinnosti prijímateľa podať včas poslednú ŽoP a z hľadiska povinností publicity projektov podľa kapitoly </w:t>
      </w:r>
      <w:r w:rsidR="00B140E0" w:rsidRPr="007B40D9">
        <w:rPr>
          <w:rFonts w:asciiTheme="minorHAnsi" w:hAnsiTheme="minorHAnsi" w:cstheme="minorHAnsi"/>
          <w:sz w:val="22"/>
          <w:szCs w:val="22"/>
        </w:rPr>
        <w:t>1</w:t>
      </w:r>
      <w:r w:rsidR="00E23750">
        <w:rPr>
          <w:rFonts w:asciiTheme="minorHAnsi" w:hAnsiTheme="minorHAnsi" w:cstheme="minorHAnsi"/>
          <w:sz w:val="22"/>
          <w:szCs w:val="22"/>
        </w:rPr>
        <w:t>5</w:t>
      </w:r>
      <w:r w:rsidRPr="007B40D9">
        <w:rPr>
          <w:rFonts w:asciiTheme="minorHAnsi" w:hAnsiTheme="minorHAnsi" w:cstheme="minorHAnsi"/>
          <w:sz w:val="22"/>
          <w:szCs w:val="22"/>
        </w:rPr>
        <w:t xml:space="preserve"> </w:t>
      </w:r>
      <w:r w:rsidR="009E6C95" w:rsidRPr="00F62981">
        <w:rPr>
          <w:rFonts w:asciiTheme="minorHAnsi" w:hAnsiTheme="minorHAnsi" w:cstheme="minorHAnsi"/>
          <w:sz w:val="22"/>
          <w:szCs w:val="22"/>
        </w:rPr>
        <w:t>PpP</w:t>
      </w:r>
      <w:r w:rsidRPr="007B40D9">
        <w:rPr>
          <w:rFonts w:asciiTheme="minorHAnsi" w:hAnsiTheme="minorHAnsi" w:cstheme="minorHAnsi"/>
          <w:sz w:val="22"/>
          <w:szCs w:val="22"/>
        </w:rPr>
        <w:t>.</w:t>
      </w:r>
    </w:p>
    <w:p w14:paraId="0CE6B781" w14:textId="4901892B" w:rsidR="00036BDD" w:rsidRPr="00036BDD" w:rsidRDefault="00036BDD">
      <w:pPr>
        <w:ind w:left="567" w:hanging="567"/>
        <w:rPr>
          <w:rFonts w:asciiTheme="minorHAnsi" w:hAnsiTheme="minorHAnsi" w:cstheme="minorHAnsi"/>
          <w:bCs/>
          <w:sz w:val="22"/>
          <w:szCs w:val="22"/>
        </w:rPr>
      </w:pPr>
      <w:r>
        <w:rPr>
          <w:rFonts w:asciiTheme="minorHAnsi" w:hAnsiTheme="minorHAnsi" w:cstheme="minorHAnsi"/>
          <w:bCs/>
          <w:sz w:val="22"/>
          <w:szCs w:val="22"/>
        </w:rPr>
        <w:t>8)</w:t>
      </w:r>
      <w:r>
        <w:rPr>
          <w:rFonts w:asciiTheme="minorHAnsi" w:hAnsiTheme="minorHAnsi" w:cstheme="minorHAnsi"/>
          <w:bCs/>
          <w:sz w:val="22"/>
          <w:szCs w:val="22"/>
        </w:rPr>
        <w:tab/>
      </w:r>
      <w:r w:rsidRPr="00BF0753">
        <w:rPr>
          <w:rFonts w:asciiTheme="minorHAnsi" w:hAnsiTheme="minorHAnsi" w:cstheme="minorHAnsi"/>
          <w:bCs/>
          <w:sz w:val="22"/>
          <w:szCs w:val="22"/>
        </w:rPr>
        <w:t>Vzhľadom na končiace sa programové obdobie PRV SR 2014 – 2022, pre všetky projekty</w:t>
      </w:r>
      <w:r w:rsidR="009251AA">
        <w:rPr>
          <w:rFonts w:asciiTheme="minorHAnsi" w:hAnsiTheme="minorHAnsi" w:cstheme="minorHAnsi"/>
          <w:bCs/>
          <w:sz w:val="22"/>
          <w:szCs w:val="22"/>
        </w:rPr>
        <w:t>,</w:t>
      </w:r>
      <w:r w:rsidR="00996F1E">
        <w:rPr>
          <w:rFonts w:asciiTheme="minorHAnsi" w:hAnsiTheme="minorHAnsi" w:cstheme="minorHAnsi"/>
          <w:bCs/>
          <w:sz w:val="22"/>
          <w:szCs w:val="22"/>
        </w:rPr>
        <w:t xml:space="preserve"> </w:t>
      </w:r>
      <w:r w:rsidRPr="00BF0753">
        <w:rPr>
          <w:rFonts w:asciiTheme="minorHAnsi" w:hAnsiTheme="minorHAnsi" w:cstheme="minorHAnsi"/>
          <w:bCs/>
          <w:sz w:val="22"/>
          <w:szCs w:val="22"/>
        </w:rPr>
        <w:t>ktorých lehota na predloženie záverečnej žiadosti o platbu podľa zmluvy o poskytnutí NFP uplynie v roku 2025, a</w:t>
      </w:r>
      <w:r w:rsidR="00996F1E">
        <w:rPr>
          <w:rFonts w:asciiTheme="minorHAnsi" w:hAnsiTheme="minorHAnsi" w:cstheme="minorHAnsi"/>
          <w:bCs/>
          <w:sz w:val="22"/>
          <w:szCs w:val="22"/>
        </w:rPr>
        <w:t xml:space="preserve"> </w:t>
      </w:r>
      <w:r w:rsidRPr="00BF0753">
        <w:rPr>
          <w:rFonts w:asciiTheme="minorHAnsi" w:hAnsiTheme="minorHAnsi" w:cstheme="minorHAnsi"/>
          <w:bCs/>
          <w:sz w:val="22"/>
          <w:szCs w:val="22"/>
        </w:rPr>
        <w:t xml:space="preserve">ktorých predmetom </w:t>
      </w:r>
      <w:r w:rsidR="00996F1E">
        <w:rPr>
          <w:rFonts w:asciiTheme="minorHAnsi" w:hAnsiTheme="minorHAnsi" w:cstheme="minorHAnsi"/>
          <w:bCs/>
          <w:sz w:val="22"/>
          <w:szCs w:val="22"/>
        </w:rPr>
        <w:t>sú stavebné investície a/alebo technológie využívané v živočíšnej výrobe</w:t>
      </w:r>
      <w:r w:rsidRPr="00BF0753">
        <w:rPr>
          <w:rFonts w:asciiTheme="minorHAnsi" w:hAnsiTheme="minorHAnsi" w:cstheme="minorHAnsi"/>
          <w:bCs/>
          <w:sz w:val="22"/>
          <w:szCs w:val="22"/>
        </w:rPr>
        <w:t xml:space="preserve">, povinnosť podľa ods. 7) bod. </w:t>
      </w:r>
      <w:r>
        <w:rPr>
          <w:rFonts w:asciiTheme="minorHAnsi" w:hAnsiTheme="minorHAnsi" w:cstheme="minorHAnsi"/>
          <w:bCs/>
          <w:sz w:val="22"/>
          <w:szCs w:val="22"/>
        </w:rPr>
        <w:t>b.</w:t>
      </w:r>
      <w:r w:rsidRPr="00BF0753">
        <w:rPr>
          <w:rFonts w:asciiTheme="minorHAnsi" w:hAnsiTheme="minorHAnsi" w:cstheme="minorHAnsi"/>
          <w:bCs/>
          <w:sz w:val="22"/>
          <w:szCs w:val="22"/>
        </w:rPr>
        <w:t xml:space="preserve"> písm. </w:t>
      </w:r>
      <w:r>
        <w:rPr>
          <w:rFonts w:asciiTheme="minorHAnsi" w:hAnsiTheme="minorHAnsi" w:cstheme="minorHAnsi"/>
          <w:bCs/>
          <w:sz w:val="22"/>
          <w:szCs w:val="22"/>
        </w:rPr>
        <w:t>a)</w:t>
      </w:r>
      <w:r w:rsidRPr="00BF0753">
        <w:rPr>
          <w:rFonts w:asciiTheme="minorHAnsi" w:hAnsiTheme="minorHAnsi" w:cstheme="minorHAnsi"/>
          <w:bCs/>
          <w:sz w:val="22"/>
          <w:szCs w:val="22"/>
        </w:rPr>
        <w:t xml:space="preserve"> môže byť nahraden</w:t>
      </w:r>
      <w:r w:rsidR="009251AA">
        <w:rPr>
          <w:rFonts w:asciiTheme="minorHAnsi" w:hAnsiTheme="minorHAnsi" w:cstheme="minorHAnsi"/>
          <w:bCs/>
          <w:sz w:val="22"/>
          <w:szCs w:val="22"/>
        </w:rPr>
        <w:t>á</w:t>
      </w:r>
      <w:r w:rsidRPr="00BF0753">
        <w:rPr>
          <w:rFonts w:asciiTheme="minorHAnsi" w:hAnsiTheme="minorHAnsi" w:cstheme="minorHAnsi"/>
          <w:bCs/>
          <w:sz w:val="22"/>
          <w:szCs w:val="22"/>
        </w:rPr>
        <w:t xml:space="preserve"> </w:t>
      </w:r>
      <w:r w:rsidRPr="00036BDD">
        <w:rPr>
          <w:rFonts w:asciiTheme="minorHAnsi" w:hAnsiTheme="minorHAnsi" w:cstheme="minorHAnsi"/>
          <w:bCs/>
          <w:sz w:val="22"/>
          <w:szCs w:val="22"/>
        </w:rPr>
        <w:t>predložením</w:t>
      </w:r>
      <w:r w:rsidRPr="00BF0753">
        <w:rPr>
          <w:rFonts w:asciiTheme="minorHAnsi" w:hAnsiTheme="minorHAnsi" w:cstheme="minorHAnsi"/>
          <w:bCs/>
          <w:sz w:val="22"/>
          <w:szCs w:val="22"/>
        </w:rPr>
        <w:t xml:space="preserve"> žiadosti o vydanie kolaudačného osvedčenia potvrden</w:t>
      </w:r>
      <w:r>
        <w:rPr>
          <w:rFonts w:asciiTheme="minorHAnsi" w:hAnsiTheme="minorHAnsi" w:cstheme="minorHAnsi"/>
          <w:bCs/>
          <w:sz w:val="22"/>
          <w:szCs w:val="22"/>
        </w:rPr>
        <w:t>ou</w:t>
      </w:r>
      <w:r w:rsidRPr="00BF0753">
        <w:rPr>
          <w:rFonts w:asciiTheme="minorHAnsi" w:hAnsiTheme="minorHAnsi" w:cstheme="minorHAnsi"/>
          <w:bCs/>
          <w:sz w:val="22"/>
          <w:szCs w:val="22"/>
        </w:rPr>
        <w:t xml:space="preserve"> príslušným stavebným úradom</w:t>
      </w:r>
      <w:r w:rsidR="00996F1E">
        <w:rPr>
          <w:rFonts w:asciiTheme="minorHAnsi" w:hAnsiTheme="minorHAnsi" w:cstheme="minorHAnsi"/>
          <w:bCs/>
          <w:sz w:val="22"/>
          <w:szCs w:val="22"/>
        </w:rPr>
        <w:t> </w:t>
      </w:r>
      <w:r w:rsidR="009251AA">
        <w:rPr>
          <w:rFonts w:asciiTheme="minorHAnsi" w:hAnsiTheme="minorHAnsi" w:cstheme="minorHAnsi"/>
          <w:bCs/>
          <w:sz w:val="22"/>
          <w:szCs w:val="22"/>
        </w:rPr>
        <w:t>v rámci príloh</w:t>
      </w:r>
      <w:r w:rsidR="00996F1E">
        <w:rPr>
          <w:rFonts w:asciiTheme="minorHAnsi" w:hAnsiTheme="minorHAnsi" w:cstheme="minorHAnsi"/>
          <w:bCs/>
          <w:sz w:val="22"/>
          <w:szCs w:val="22"/>
        </w:rPr>
        <w:t xml:space="preserve"> príslušnej žiadosti o platbu</w:t>
      </w:r>
      <w:r w:rsidRPr="00BF0753">
        <w:rPr>
          <w:rFonts w:asciiTheme="minorHAnsi" w:hAnsiTheme="minorHAnsi" w:cstheme="minorHAnsi"/>
          <w:bCs/>
          <w:sz w:val="22"/>
          <w:szCs w:val="22"/>
        </w:rPr>
        <w:t>. Následne je prijímateľ povinný predložiť právoplatné kolaudačné osvedčenie v termíne najneskôr do 31.12.2026</w:t>
      </w:r>
      <w:r w:rsidR="009251AA">
        <w:rPr>
          <w:rFonts w:asciiTheme="minorHAnsi" w:hAnsiTheme="minorHAnsi" w:cstheme="minorHAnsi"/>
          <w:bCs/>
          <w:sz w:val="22"/>
          <w:szCs w:val="22"/>
        </w:rPr>
        <w:t>.</w:t>
      </w:r>
      <w:r w:rsidR="002B1766">
        <w:rPr>
          <w:rFonts w:asciiTheme="minorHAnsi" w:hAnsiTheme="minorHAnsi" w:cstheme="minorHAnsi"/>
          <w:bCs/>
          <w:sz w:val="22"/>
          <w:szCs w:val="22"/>
        </w:rPr>
        <w:t xml:space="preserve"> Zmluva o NFP ustanoví, že zmeškanie tejto lehoty nemožno odpustiť, a to ani v prípade existencie OVZ.</w:t>
      </w:r>
    </w:p>
    <w:p w14:paraId="52390E90" w14:textId="25E3C516" w:rsidR="00AE407B" w:rsidRPr="009251AA" w:rsidRDefault="009251AA" w:rsidP="00BF0753">
      <w:pPr>
        <w:ind w:left="567"/>
        <w:rPr>
          <w:rFonts w:asciiTheme="minorHAnsi" w:hAnsiTheme="minorHAnsi" w:cstheme="minorHAnsi"/>
          <w:bCs/>
          <w:sz w:val="22"/>
          <w:szCs w:val="22"/>
        </w:rPr>
      </w:pPr>
      <w:r w:rsidRPr="00BF0753">
        <w:rPr>
          <w:rFonts w:asciiTheme="minorHAnsi" w:hAnsiTheme="minorHAnsi" w:cstheme="minorHAnsi"/>
          <w:bCs/>
          <w:sz w:val="22"/>
          <w:szCs w:val="22"/>
        </w:rPr>
        <w:t xml:space="preserve">Tým nie je dotknutá povinnosť prijímateľa, ktorý disponuje riadnym kolaudačným </w:t>
      </w:r>
      <w:r>
        <w:rPr>
          <w:rFonts w:asciiTheme="minorHAnsi" w:hAnsiTheme="minorHAnsi" w:cstheme="minorHAnsi"/>
          <w:bCs/>
          <w:sz w:val="22"/>
          <w:szCs w:val="22"/>
        </w:rPr>
        <w:t>osvedčením</w:t>
      </w:r>
      <w:r w:rsidRPr="00BF0753">
        <w:rPr>
          <w:rFonts w:asciiTheme="minorHAnsi" w:hAnsiTheme="minorHAnsi" w:cstheme="minorHAnsi"/>
          <w:bCs/>
          <w:sz w:val="22"/>
          <w:szCs w:val="22"/>
        </w:rPr>
        <w:t xml:space="preserve"> postupovať v zmysle odseku</w:t>
      </w:r>
      <w:r w:rsidRPr="009251AA">
        <w:rPr>
          <w:rFonts w:asciiTheme="minorHAnsi" w:hAnsiTheme="minorHAnsi" w:cstheme="minorHAnsi"/>
          <w:bCs/>
          <w:sz w:val="22"/>
          <w:szCs w:val="22"/>
        </w:rPr>
        <w:t xml:space="preserve"> 7) bod. b. písm. a)</w:t>
      </w:r>
      <w:r>
        <w:rPr>
          <w:rFonts w:asciiTheme="minorHAnsi" w:hAnsiTheme="minorHAnsi" w:cstheme="minorHAnsi"/>
          <w:bCs/>
          <w:sz w:val="22"/>
          <w:szCs w:val="22"/>
        </w:rPr>
        <w:t>.</w:t>
      </w:r>
    </w:p>
    <w:p w14:paraId="5B0F5930" w14:textId="2E0CAED1" w:rsidR="00537047" w:rsidRPr="007B40D9" w:rsidRDefault="00036BDD" w:rsidP="00537047">
      <w:pPr>
        <w:ind w:left="567" w:hanging="567"/>
        <w:rPr>
          <w:rFonts w:asciiTheme="minorHAnsi" w:hAnsiTheme="minorHAnsi" w:cstheme="minorHAnsi"/>
          <w:sz w:val="22"/>
          <w:szCs w:val="22"/>
          <w:lang w:eastAsia="en-US"/>
        </w:rPr>
      </w:pPr>
      <w:r>
        <w:rPr>
          <w:rFonts w:asciiTheme="minorHAnsi" w:hAnsiTheme="minorHAnsi" w:cstheme="minorHAnsi"/>
          <w:sz w:val="22"/>
          <w:szCs w:val="22"/>
          <w:lang w:eastAsia="en-US"/>
        </w:rPr>
        <w:lastRenderedPageBreak/>
        <w:t>9</w:t>
      </w:r>
      <w:r w:rsidR="00537047" w:rsidRPr="007B40D9">
        <w:rPr>
          <w:rFonts w:asciiTheme="minorHAnsi" w:hAnsiTheme="minorHAnsi" w:cstheme="minorHAnsi"/>
          <w:sz w:val="22"/>
          <w:szCs w:val="22"/>
          <w:lang w:eastAsia="en-US"/>
        </w:rPr>
        <w:t>)</w:t>
      </w:r>
      <w:r w:rsidR="00537047" w:rsidRPr="007B40D9">
        <w:rPr>
          <w:rFonts w:asciiTheme="minorHAnsi" w:hAnsiTheme="minorHAnsi" w:cstheme="minorHAnsi"/>
          <w:sz w:val="22"/>
          <w:szCs w:val="22"/>
          <w:lang w:eastAsia="en-US"/>
        </w:rPr>
        <w:tab/>
        <w:t>Finančné ukončenie projektu nastane dňom, kedy po zrealizovaní všetkých aktivít projektu došlo k</w:t>
      </w:r>
      <w:r w:rsidR="0048378B" w:rsidRPr="007B40D9">
        <w:rPr>
          <w:rFonts w:asciiTheme="minorHAnsi" w:hAnsiTheme="minorHAnsi" w:cstheme="minorHAnsi"/>
          <w:sz w:val="22"/>
          <w:szCs w:val="22"/>
          <w:lang w:eastAsia="en-US"/>
        </w:rPr>
        <w:t>u</w:t>
      </w:r>
      <w:r w:rsidR="00537047" w:rsidRPr="007B40D9">
        <w:rPr>
          <w:rFonts w:asciiTheme="minorHAnsi" w:hAnsiTheme="minorHAnsi" w:cstheme="minorHAnsi"/>
          <w:sz w:val="22"/>
          <w:szCs w:val="22"/>
          <w:lang w:eastAsia="en-US"/>
        </w:rPr>
        <w:t xml:space="preserve"> kumulatívnemu splneniu </w:t>
      </w:r>
      <w:r w:rsidR="00FC700A" w:rsidRPr="007B40D9">
        <w:rPr>
          <w:rFonts w:asciiTheme="minorHAnsi" w:hAnsiTheme="minorHAnsi" w:cstheme="minorHAnsi"/>
          <w:sz w:val="22"/>
          <w:szCs w:val="22"/>
          <w:lang w:eastAsia="en-US"/>
        </w:rPr>
        <w:t>týchto</w:t>
      </w:r>
      <w:r w:rsidR="00537047" w:rsidRPr="007B40D9">
        <w:rPr>
          <w:rFonts w:asciiTheme="minorHAnsi" w:hAnsiTheme="minorHAnsi" w:cstheme="minorHAnsi"/>
          <w:sz w:val="22"/>
          <w:szCs w:val="22"/>
          <w:lang w:eastAsia="en-US"/>
        </w:rPr>
        <w:t xml:space="preserve"> podmienok:</w:t>
      </w:r>
    </w:p>
    <w:p w14:paraId="76DD6285" w14:textId="77777777" w:rsidR="00537047" w:rsidRPr="007B40D9" w:rsidRDefault="00537047" w:rsidP="005707C5">
      <w:pPr>
        <w:pStyle w:val="Odsekzoznamu"/>
        <w:numPr>
          <w:ilvl w:val="0"/>
          <w:numId w:val="64"/>
        </w:numPr>
        <w:ind w:left="1134" w:hanging="567"/>
        <w:jc w:val="both"/>
        <w:rPr>
          <w:rFonts w:asciiTheme="minorHAnsi" w:hAnsiTheme="minorHAnsi" w:cstheme="minorHAnsi"/>
          <w:sz w:val="22"/>
        </w:rPr>
      </w:pPr>
      <w:r w:rsidRPr="007B40D9">
        <w:rPr>
          <w:rFonts w:asciiTheme="minorHAnsi" w:hAnsiTheme="minorHAnsi" w:cstheme="minorHAnsi"/>
          <w:sz w:val="22"/>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a</w:t>
      </w:r>
    </w:p>
    <w:p w14:paraId="26199196" w14:textId="7E776F97" w:rsidR="00537047" w:rsidRPr="007B40D9" w:rsidRDefault="00537047" w:rsidP="00BF0753">
      <w:pPr>
        <w:pStyle w:val="Odsekzoznamu"/>
        <w:numPr>
          <w:ilvl w:val="0"/>
          <w:numId w:val="64"/>
        </w:numPr>
        <w:ind w:left="1134" w:hanging="567"/>
        <w:jc w:val="both"/>
        <w:rPr>
          <w:rFonts w:asciiTheme="minorHAnsi" w:hAnsiTheme="minorHAnsi" w:cstheme="minorHAnsi"/>
          <w:sz w:val="22"/>
        </w:rPr>
      </w:pPr>
      <w:r w:rsidRPr="007B40D9">
        <w:rPr>
          <w:rFonts w:asciiTheme="minorHAnsi" w:hAnsiTheme="minorHAnsi" w:cstheme="minorHAnsi"/>
          <w:sz w:val="22"/>
        </w:rPr>
        <w:t>prijímateľovi bol uhradený/zúčtovaný zodpovedajúci NFP</w:t>
      </w:r>
      <w:r w:rsidR="003A0795">
        <w:rPr>
          <w:rFonts w:asciiTheme="minorHAnsi" w:hAnsiTheme="minorHAnsi" w:cstheme="minorHAnsi"/>
          <w:color w:val="000000"/>
          <w:sz w:val="22"/>
        </w:rPr>
        <w:t>.</w:t>
      </w:r>
    </w:p>
    <w:p w14:paraId="07A7FE60" w14:textId="379B48E4" w:rsidR="003837CB" w:rsidRDefault="009251AA" w:rsidP="007B40D9">
      <w:pPr>
        <w:spacing w:line="264" w:lineRule="auto"/>
        <w:ind w:left="567" w:hanging="567"/>
        <w:rPr>
          <w:rFonts w:asciiTheme="minorHAnsi" w:hAnsiTheme="minorHAnsi" w:cstheme="minorHAnsi"/>
          <w:color w:val="000000"/>
          <w:sz w:val="22"/>
          <w:szCs w:val="22"/>
        </w:rPr>
      </w:pPr>
      <w:r>
        <w:rPr>
          <w:rFonts w:asciiTheme="minorHAnsi" w:hAnsiTheme="minorHAnsi" w:cstheme="minorHAnsi"/>
          <w:sz w:val="22"/>
          <w:szCs w:val="22"/>
          <w:lang w:eastAsia="en-US"/>
        </w:rPr>
        <w:t>10</w:t>
      </w:r>
      <w:r w:rsidR="00537047" w:rsidRPr="007B40D9">
        <w:rPr>
          <w:rFonts w:asciiTheme="minorHAnsi" w:hAnsiTheme="minorHAnsi" w:cstheme="minorHAnsi"/>
          <w:sz w:val="22"/>
          <w:szCs w:val="22"/>
          <w:lang w:eastAsia="en-US"/>
        </w:rPr>
        <w:t>)</w:t>
      </w:r>
      <w:r w:rsidR="00537047" w:rsidRPr="007B40D9">
        <w:rPr>
          <w:rFonts w:asciiTheme="minorHAnsi" w:hAnsiTheme="minorHAnsi" w:cstheme="minorHAnsi"/>
          <w:sz w:val="22"/>
          <w:szCs w:val="22"/>
          <w:lang w:eastAsia="en-US"/>
        </w:rPr>
        <w:tab/>
      </w:r>
      <w:r w:rsidR="00537047" w:rsidRPr="007B40D9">
        <w:rPr>
          <w:rFonts w:asciiTheme="minorHAnsi" w:hAnsiTheme="minorHAnsi" w:cstheme="minorHAnsi"/>
          <w:color w:val="000000"/>
          <w:sz w:val="22"/>
          <w:szCs w:val="22"/>
        </w:rPr>
        <w:t>Obdobie udržateľnosti projektu znamená udržanie (zachovanie) výsledkov realizovaného projektu počas stanoveného obdobia,</w:t>
      </w:r>
      <w:r w:rsidR="00CC118D">
        <w:rPr>
          <w:rFonts w:asciiTheme="minorHAnsi" w:hAnsiTheme="minorHAnsi" w:cstheme="minorHAnsi"/>
          <w:color w:val="000000"/>
          <w:sz w:val="22"/>
          <w:szCs w:val="22"/>
        </w:rPr>
        <w:t xml:space="preserve"> </w:t>
      </w:r>
      <w:r w:rsidR="00537047" w:rsidRPr="007B40D9">
        <w:rPr>
          <w:rFonts w:asciiTheme="minorHAnsi" w:hAnsiTheme="minorHAnsi" w:cstheme="minorHAnsi"/>
          <w:color w:val="000000"/>
          <w:sz w:val="22"/>
          <w:szCs w:val="22"/>
        </w:rPr>
        <w:t>ako aj dodržanie ostatných podmienok vyplývajúcich z čl. 71 všeobecného nariadenia. Obdobie udržateľnosti projektu sa začína v kalendárny deň, ktorý bezprostredne nasleduje po kalendárnom dni, v ktorom došlo k finančnému ukončeniu projektu a</w:t>
      </w:r>
      <w:r w:rsidR="00CC118D">
        <w:rPr>
          <w:rFonts w:asciiTheme="minorHAnsi" w:hAnsiTheme="minorHAnsi" w:cstheme="minorHAnsi"/>
          <w:color w:val="000000"/>
          <w:sz w:val="22"/>
          <w:szCs w:val="22"/>
        </w:rPr>
        <w:t xml:space="preserve"> </w:t>
      </w:r>
      <w:r w:rsidR="00537047" w:rsidRPr="007B40D9">
        <w:rPr>
          <w:rFonts w:asciiTheme="minorHAnsi" w:hAnsiTheme="minorHAnsi" w:cstheme="minorHAnsi"/>
          <w:color w:val="000000"/>
          <w:sz w:val="22"/>
          <w:szCs w:val="22"/>
        </w:rPr>
        <w:t>trvá 5 rokov od p</w:t>
      </w:r>
      <w:r w:rsidR="00E6213A" w:rsidRPr="007B40D9">
        <w:rPr>
          <w:rFonts w:asciiTheme="minorHAnsi" w:hAnsiTheme="minorHAnsi" w:cstheme="minorHAnsi"/>
          <w:color w:val="000000"/>
          <w:sz w:val="22"/>
          <w:szCs w:val="22"/>
        </w:rPr>
        <w:t>ripísania</w:t>
      </w:r>
      <w:r w:rsidR="00537047" w:rsidRPr="007B40D9">
        <w:rPr>
          <w:rFonts w:asciiTheme="minorHAnsi" w:hAnsiTheme="minorHAnsi" w:cstheme="minorHAnsi"/>
          <w:color w:val="000000"/>
          <w:sz w:val="22"/>
          <w:szCs w:val="22"/>
        </w:rPr>
        <w:t xml:space="preserve"> z</w:t>
      </w:r>
      <w:r w:rsidR="0081520A" w:rsidRPr="007B40D9">
        <w:rPr>
          <w:rFonts w:asciiTheme="minorHAnsi" w:hAnsiTheme="minorHAnsi" w:cstheme="minorHAnsi"/>
          <w:color w:val="000000"/>
          <w:sz w:val="22"/>
          <w:szCs w:val="22"/>
        </w:rPr>
        <w:t xml:space="preserve">áverečnej platby </w:t>
      </w:r>
      <w:r w:rsidR="00E6213A" w:rsidRPr="007B40D9">
        <w:rPr>
          <w:rFonts w:asciiTheme="minorHAnsi" w:hAnsiTheme="minorHAnsi" w:cstheme="minorHAnsi"/>
          <w:color w:val="000000"/>
          <w:sz w:val="22"/>
          <w:szCs w:val="22"/>
        </w:rPr>
        <w:t>NFP na účet prijímateľa</w:t>
      </w:r>
      <w:r w:rsidR="0087120C" w:rsidRPr="007B40D9">
        <w:rPr>
          <w:rFonts w:asciiTheme="minorHAnsi" w:hAnsiTheme="minorHAnsi" w:cstheme="minorHAnsi"/>
          <w:color w:val="000000"/>
          <w:sz w:val="22"/>
          <w:szCs w:val="22"/>
        </w:rPr>
        <w:t>, resp. 10 rokov</w:t>
      </w:r>
      <w:r w:rsidR="008E1AF6" w:rsidRPr="007B40D9">
        <w:rPr>
          <w:rFonts w:asciiTheme="minorHAnsi" w:hAnsiTheme="minorHAnsi" w:cstheme="minorHAnsi"/>
          <w:color w:val="000000"/>
          <w:sz w:val="22"/>
          <w:szCs w:val="22"/>
        </w:rPr>
        <w:t xml:space="preserve"> </w:t>
      </w:r>
      <w:r w:rsidR="00E6213A" w:rsidRPr="007B40D9">
        <w:rPr>
          <w:rFonts w:asciiTheme="minorHAnsi" w:hAnsiTheme="minorHAnsi" w:cstheme="minorHAnsi"/>
          <w:color w:val="000000"/>
          <w:sz w:val="22"/>
          <w:szCs w:val="22"/>
        </w:rPr>
        <w:t>od pripísania záverečnej platby NFP na účet prijímateľa</w:t>
      </w:r>
      <w:r w:rsidR="00537047" w:rsidRPr="007B40D9">
        <w:rPr>
          <w:rFonts w:asciiTheme="minorHAnsi" w:hAnsiTheme="minorHAnsi" w:cstheme="minorHAnsi"/>
          <w:color w:val="000000"/>
          <w:sz w:val="22"/>
          <w:szCs w:val="22"/>
        </w:rPr>
        <w:t>, ak ide</w:t>
      </w:r>
      <w:r w:rsidR="0081520A" w:rsidRPr="007B40D9">
        <w:rPr>
          <w:rFonts w:asciiTheme="minorHAnsi" w:hAnsiTheme="minorHAnsi" w:cstheme="minorHAnsi"/>
          <w:color w:val="000000"/>
          <w:sz w:val="22"/>
          <w:szCs w:val="22"/>
        </w:rPr>
        <w:t xml:space="preserve"> o kategóriu „veľký podnik“ </w:t>
      </w:r>
      <w:r w:rsidR="00537047" w:rsidRPr="007B40D9">
        <w:rPr>
          <w:rFonts w:asciiTheme="minorHAnsi" w:hAnsiTheme="minorHAnsi" w:cstheme="minorHAnsi"/>
          <w:color w:val="000000"/>
          <w:sz w:val="22"/>
          <w:szCs w:val="22"/>
        </w:rPr>
        <w:t>(obdobie udržateľnosti je</w:t>
      </w:r>
      <w:r w:rsidR="00CC118D">
        <w:rPr>
          <w:rFonts w:asciiTheme="minorHAnsi" w:hAnsiTheme="minorHAnsi" w:cstheme="minorHAnsi"/>
          <w:color w:val="000000"/>
          <w:sz w:val="22"/>
          <w:szCs w:val="22"/>
        </w:rPr>
        <w:t xml:space="preserve"> </w:t>
      </w:r>
      <w:r w:rsidR="00CF1CFE" w:rsidRPr="007B40D9">
        <w:rPr>
          <w:rFonts w:asciiTheme="minorHAnsi" w:hAnsiTheme="minorHAnsi" w:cstheme="minorHAnsi"/>
          <w:color w:val="000000"/>
          <w:sz w:val="22"/>
          <w:szCs w:val="22"/>
        </w:rPr>
        <w:t xml:space="preserve">presne definované </w:t>
      </w:r>
      <w:r w:rsidR="00537047" w:rsidRPr="007B40D9">
        <w:rPr>
          <w:rFonts w:asciiTheme="minorHAnsi" w:hAnsiTheme="minorHAnsi" w:cstheme="minorHAnsi"/>
          <w:color w:val="000000"/>
          <w:sz w:val="22"/>
          <w:szCs w:val="22"/>
        </w:rPr>
        <w:t>v Zmluve; k udržateľnos</w:t>
      </w:r>
      <w:r w:rsidR="00891EE0" w:rsidRPr="007B40D9">
        <w:rPr>
          <w:rFonts w:asciiTheme="minorHAnsi" w:hAnsiTheme="minorHAnsi" w:cstheme="minorHAnsi"/>
          <w:color w:val="000000"/>
          <w:sz w:val="22"/>
          <w:szCs w:val="22"/>
        </w:rPr>
        <w:t xml:space="preserve">ti </w:t>
      </w:r>
      <w:r w:rsidR="001841C7" w:rsidRPr="007B40D9">
        <w:rPr>
          <w:rFonts w:asciiTheme="minorHAnsi" w:hAnsiTheme="minorHAnsi" w:cstheme="minorHAnsi"/>
          <w:color w:val="000000"/>
          <w:sz w:val="22"/>
          <w:szCs w:val="22"/>
        </w:rPr>
        <w:t>projektu pozri aj kapitolu 17</w:t>
      </w:r>
      <w:r w:rsidR="00537047" w:rsidRPr="007B40D9">
        <w:rPr>
          <w:rFonts w:asciiTheme="minorHAnsi" w:hAnsiTheme="minorHAnsi" w:cstheme="minorHAnsi"/>
          <w:color w:val="000000"/>
          <w:sz w:val="22"/>
          <w:szCs w:val="22"/>
        </w:rPr>
        <w:t xml:space="preserve"> Príručky pre</w:t>
      </w:r>
      <w:r w:rsidR="00CC118D">
        <w:rPr>
          <w:rFonts w:asciiTheme="minorHAnsi" w:hAnsiTheme="minorHAnsi" w:cstheme="minorHAnsi"/>
          <w:color w:val="000000"/>
          <w:sz w:val="22"/>
          <w:szCs w:val="22"/>
        </w:rPr>
        <w:t xml:space="preserve"> </w:t>
      </w:r>
      <w:r w:rsidR="00537047" w:rsidRPr="00E91EC3">
        <w:rPr>
          <w:rFonts w:asciiTheme="minorHAnsi" w:hAnsiTheme="minorHAnsi" w:cstheme="minorHAnsi"/>
          <w:color w:val="000000"/>
          <w:sz w:val="22"/>
          <w:szCs w:val="22"/>
        </w:rPr>
        <w:t>prijímateľa).</w:t>
      </w:r>
    </w:p>
    <w:p w14:paraId="2AF34F42" w14:textId="627AA712" w:rsidR="009251AA" w:rsidRDefault="00ED3B74">
      <w:pPr>
        <w:spacing w:line="264" w:lineRule="auto"/>
        <w:ind w:left="567" w:hanging="567"/>
        <w:rPr>
          <w:rFonts w:asciiTheme="minorHAnsi" w:hAnsiTheme="minorHAnsi" w:cstheme="minorHAnsi"/>
          <w:color w:val="000000"/>
          <w:sz w:val="22"/>
          <w:szCs w:val="22"/>
        </w:rPr>
      </w:pPr>
      <w:r>
        <w:rPr>
          <w:rFonts w:asciiTheme="minorHAnsi" w:hAnsiTheme="minorHAnsi" w:cstheme="minorHAnsi"/>
          <w:sz w:val="22"/>
          <w:szCs w:val="22"/>
          <w:lang w:eastAsia="en-US"/>
        </w:rPr>
        <w:t xml:space="preserve">11) </w:t>
      </w:r>
      <w:r>
        <w:rPr>
          <w:rFonts w:asciiTheme="minorHAnsi" w:hAnsiTheme="minorHAnsi" w:cstheme="minorHAnsi"/>
          <w:sz w:val="22"/>
          <w:szCs w:val="22"/>
          <w:lang w:eastAsia="en-US"/>
        </w:rPr>
        <w:tab/>
      </w:r>
      <w:r w:rsidR="009251AA">
        <w:rPr>
          <w:rFonts w:asciiTheme="minorHAnsi" w:hAnsiTheme="minorHAnsi" w:cstheme="minorHAnsi"/>
          <w:sz w:val="22"/>
          <w:szCs w:val="22"/>
          <w:lang w:eastAsia="en-US"/>
        </w:rPr>
        <w:t xml:space="preserve">V prípade postupu podľa ods. 8) </w:t>
      </w:r>
      <w:r w:rsidR="009251AA">
        <w:rPr>
          <w:rFonts w:asciiTheme="minorHAnsi" w:hAnsiTheme="minorHAnsi" w:cstheme="minorHAnsi"/>
          <w:color w:val="000000"/>
          <w:sz w:val="22"/>
          <w:szCs w:val="22"/>
        </w:rPr>
        <w:t>o</w:t>
      </w:r>
      <w:r w:rsidR="009251AA" w:rsidRPr="007B40D9">
        <w:rPr>
          <w:rFonts w:asciiTheme="minorHAnsi" w:hAnsiTheme="minorHAnsi" w:cstheme="minorHAnsi"/>
          <w:color w:val="000000"/>
          <w:sz w:val="22"/>
          <w:szCs w:val="22"/>
        </w:rPr>
        <w:t xml:space="preserve">bdobie udržateľnosti projektu sa začína </w:t>
      </w:r>
      <w:r w:rsidR="009251AA" w:rsidRPr="009251AA">
        <w:rPr>
          <w:rFonts w:asciiTheme="minorHAnsi" w:hAnsiTheme="minorHAnsi" w:cstheme="minorHAnsi"/>
          <w:color w:val="000000"/>
          <w:sz w:val="22"/>
          <w:szCs w:val="22"/>
        </w:rPr>
        <w:t>v kalendárny deň, ktorý bezprostredne nasleduje po kalendárnom dni, v ktorom Prijímateľ predložil právoplatné kolaudačné odsvedčenie k predmetu projektu v zmysle Zmluvy o poskytnutí NFP</w:t>
      </w:r>
      <w:r w:rsidR="009251AA">
        <w:rPr>
          <w:rFonts w:asciiTheme="minorHAnsi" w:hAnsiTheme="minorHAnsi" w:cstheme="minorHAnsi"/>
          <w:color w:val="000000"/>
          <w:sz w:val="22"/>
          <w:szCs w:val="22"/>
        </w:rPr>
        <w:t>.</w:t>
      </w:r>
      <w:r w:rsidR="00BB4C2B">
        <w:rPr>
          <w:rFonts w:asciiTheme="minorHAnsi" w:hAnsiTheme="minorHAnsi" w:cstheme="minorHAnsi"/>
          <w:color w:val="000000"/>
          <w:sz w:val="22"/>
          <w:szCs w:val="22"/>
        </w:rPr>
        <w:t xml:space="preserve"> Pokiaľ je zo strany prijímateľa predložené právoplatné kolaudačné osvedčenie pred vyplatením záverečnej platby</w:t>
      </w:r>
      <w:r w:rsidR="002B1766">
        <w:rPr>
          <w:rFonts w:asciiTheme="minorHAnsi" w:hAnsiTheme="minorHAnsi" w:cstheme="minorHAnsi"/>
          <w:color w:val="000000"/>
          <w:sz w:val="22"/>
          <w:szCs w:val="22"/>
        </w:rPr>
        <w:t>,</w:t>
      </w:r>
      <w:r w:rsidR="00BB4C2B">
        <w:rPr>
          <w:rFonts w:asciiTheme="minorHAnsi" w:hAnsiTheme="minorHAnsi" w:cstheme="minorHAnsi"/>
          <w:color w:val="000000"/>
          <w:sz w:val="22"/>
          <w:szCs w:val="22"/>
        </w:rPr>
        <w:t xml:space="preserve"> o</w:t>
      </w:r>
      <w:r w:rsidR="00BB4C2B" w:rsidRPr="007B40D9">
        <w:rPr>
          <w:rFonts w:asciiTheme="minorHAnsi" w:hAnsiTheme="minorHAnsi" w:cstheme="minorHAnsi"/>
          <w:color w:val="000000"/>
          <w:sz w:val="22"/>
          <w:szCs w:val="22"/>
        </w:rPr>
        <w:t>bdobie udržateľnosti projektu sa začína</w:t>
      </w:r>
      <w:r w:rsidR="00BB4C2B">
        <w:rPr>
          <w:rFonts w:asciiTheme="minorHAnsi" w:hAnsiTheme="minorHAnsi" w:cstheme="minorHAnsi"/>
          <w:color w:val="000000"/>
          <w:sz w:val="22"/>
          <w:szCs w:val="22"/>
        </w:rPr>
        <w:t xml:space="preserve"> </w:t>
      </w:r>
      <w:r w:rsidR="00BB4C2B" w:rsidRPr="007B40D9">
        <w:rPr>
          <w:rFonts w:asciiTheme="minorHAnsi" w:hAnsiTheme="minorHAnsi" w:cstheme="minorHAnsi"/>
          <w:color w:val="000000"/>
          <w:sz w:val="22"/>
          <w:szCs w:val="22"/>
        </w:rPr>
        <w:t>v kalendárny deň, ktorý bezprostredne nasleduje po kalendárnom dni, v ktorom došlo k finančnému ukončeniu</w:t>
      </w:r>
      <w:r w:rsidR="002B1766">
        <w:rPr>
          <w:rFonts w:asciiTheme="minorHAnsi" w:hAnsiTheme="minorHAnsi" w:cstheme="minorHAnsi"/>
          <w:color w:val="000000"/>
          <w:sz w:val="22"/>
          <w:szCs w:val="22"/>
        </w:rPr>
        <w:t xml:space="preserve"> projektu podľa ods. 9</w:t>
      </w:r>
      <w:r w:rsidR="00BB4C2B">
        <w:rPr>
          <w:rFonts w:asciiTheme="minorHAnsi" w:hAnsiTheme="minorHAnsi" w:cstheme="minorHAnsi"/>
          <w:color w:val="000000"/>
          <w:sz w:val="22"/>
          <w:szCs w:val="22"/>
        </w:rPr>
        <w:t>.</w:t>
      </w:r>
    </w:p>
    <w:p w14:paraId="752F5CE7" w14:textId="1EED0C83" w:rsidR="00843CDB" w:rsidRPr="00843CDB" w:rsidRDefault="00843CDB" w:rsidP="007B40D9">
      <w:pPr>
        <w:spacing w:line="264" w:lineRule="auto"/>
        <w:ind w:left="567" w:hanging="567"/>
        <w:rPr>
          <w:rFonts w:asciiTheme="minorHAnsi" w:hAnsiTheme="minorHAnsi" w:cstheme="minorHAnsi"/>
          <w:color w:val="000000"/>
          <w:sz w:val="22"/>
          <w:szCs w:val="22"/>
        </w:rPr>
      </w:pPr>
    </w:p>
    <w:p w14:paraId="0A1F3CF7" w14:textId="6A3399C2" w:rsidR="00C01D4A" w:rsidRDefault="00C01D4A" w:rsidP="007B40D9">
      <w:pPr>
        <w:spacing w:line="264" w:lineRule="auto"/>
        <w:ind w:left="567" w:hanging="567"/>
        <w:rPr>
          <w:rFonts w:asciiTheme="minorHAnsi" w:hAnsiTheme="minorHAnsi" w:cstheme="minorHAnsi"/>
          <w:color w:val="000000"/>
          <w:sz w:val="22"/>
          <w:szCs w:val="22"/>
        </w:rPr>
      </w:pPr>
    </w:p>
    <w:p w14:paraId="589EA1C2" w14:textId="58B07A19" w:rsidR="002600E1" w:rsidRDefault="002600E1" w:rsidP="007B40D9">
      <w:pPr>
        <w:spacing w:line="264" w:lineRule="auto"/>
        <w:ind w:left="567" w:hanging="567"/>
        <w:rPr>
          <w:rFonts w:asciiTheme="minorHAnsi" w:hAnsiTheme="minorHAnsi" w:cstheme="minorHAnsi"/>
          <w:color w:val="000000"/>
          <w:sz w:val="22"/>
          <w:szCs w:val="22"/>
        </w:rPr>
      </w:pPr>
    </w:p>
    <w:p w14:paraId="0548FD22" w14:textId="5C23B1FB" w:rsidR="002600E1" w:rsidRDefault="002600E1" w:rsidP="007B40D9">
      <w:pPr>
        <w:spacing w:line="264" w:lineRule="auto"/>
        <w:ind w:left="567" w:hanging="567"/>
        <w:rPr>
          <w:rFonts w:asciiTheme="minorHAnsi" w:hAnsiTheme="minorHAnsi" w:cstheme="minorHAnsi"/>
          <w:color w:val="000000"/>
          <w:sz w:val="22"/>
          <w:szCs w:val="22"/>
        </w:rPr>
      </w:pPr>
    </w:p>
    <w:p w14:paraId="606FBF9A" w14:textId="3A16537C" w:rsidR="002600E1" w:rsidRDefault="002600E1" w:rsidP="007B40D9">
      <w:pPr>
        <w:spacing w:line="264" w:lineRule="auto"/>
        <w:ind w:left="567" w:hanging="567"/>
        <w:rPr>
          <w:rFonts w:asciiTheme="minorHAnsi" w:hAnsiTheme="minorHAnsi" w:cstheme="minorHAnsi"/>
          <w:color w:val="000000"/>
          <w:sz w:val="22"/>
          <w:szCs w:val="22"/>
        </w:rPr>
      </w:pPr>
    </w:p>
    <w:p w14:paraId="058D7C0A" w14:textId="1FDC43C2" w:rsidR="002600E1" w:rsidRDefault="002600E1" w:rsidP="007B40D9">
      <w:pPr>
        <w:spacing w:line="264" w:lineRule="auto"/>
        <w:ind w:left="567" w:hanging="567"/>
        <w:rPr>
          <w:rFonts w:asciiTheme="minorHAnsi" w:hAnsiTheme="minorHAnsi" w:cstheme="minorHAnsi"/>
          <w:color w:val="000000"/>
          <w:sz w:val="22"/>
          <w:szCs w:val="22"/>
        </w:rPr>
      </w:pPr>
    </w:p>
    <w:p w14:paraId="60201ED3" w14:textId="4B4B6B14" w:rsidR="002600E1" w:rsidRDefault="002600E1" w:rsidP="007B40D9">
      <w:pPr>
        <w:spacing w:line="264" w:lineRule="auto"/>
        <w:ind w:left="567" w:hanging="567"/>
        <w:rPr>
          <w:rFonts w:asciiTheme="minorHAnsi" w:hAnsiTheme="minorHAnsi" w:cstheme="minorHAnsi"/>
          <w:color w:val="000000"/>
          <w:sz w:val="22"/>
          <w:szCs w:val="22"/>
        </w:rPr>
      </w:pPr>
    </w:p>
    <w:p w14:paraId="2757C3B8" w14:textId="6CFC416F" w:rsidR="002600E1" w:rsidRDefault="002600E1" w:rsidP="007B40D9">
      <w:pPr>
        <w:spacing w:line="264" w:lineRule="auto"/>
        <w:ind w:left="567" w:hanging="567"/>
        <w:rPr>
          <w:rFonts w:asciiTheme="minorHAnsi" w:hAnsiTheme="minorHAnsi" w:cstheme="minorHAnsi"/>
          <w:color w:val="000000"/>
          <w:sz w:val="22"/>
          <w:szCs w:val="22"/>
        </w:rPr>
      </w:pPr>
    </w:p>
    <w:p w14:paraId="24672621" w14:textId="242E7B8F" w:rsidR="002600E1" w:rsidRDefault="002600E1" w:rsidP="007B40D9">
      <w:pPr>
        <w:spacing w:line="264" w:lineRule="auto"/>
        <w:ind w:left="567" w:hanging="567"/>
        <w:rPr>
          <w:rFonts w:asciiTheme="minorHAnsi" w:hAnsiTheme="minorHAnsi" w:cstheme="minorHAnsi"/>
          <w:color w:val="000000"/>
          <w:sz w:val="22"/>
          <w:szCs w:val="22"/>
        </w:rPr>
      </w:pPr>
    </w:p>
    <w:p w14:paraId="2646DFF0" w14:textId="0809BC81" w:rsidR="002600E1" w:rsidRDefault="002600E1" w:rsidP="007B40D9">
      <w:pPr>
        <w:spacing w:line="264" w:lineRule="auto"/>
        <w:ind w:left="567" w:hanging="567"/>
        <w:rPr>
          <w:rFonts w:asciiTheme="minorHAnsi" w:hAnsiTheme="minorHAnsi" w:cstheme="minorHAnsi"/>
          <w:color w:val="000000"/>
          <w:sz w:val="22"/>
          <w:szCs w:val="22"/>
        </w:rPr>
      </w:pPr>
    </w:p>
    <w:p w14:paraId="78914AD2" w14:textId="78F04FB3" w:rsidR="002600E1" w:rsidRDefault="002600E1" w:rsidP="007B40D9">
      <w:pPr>
        <w:spacing w:line="264" w:lineRule="auto"/>
        <w:ind w:left="567" w:hanging="567"/>
        <w:rPr>
          <w:rFonts w:asciiTheme="minorHAnsi" w:hAnsiTheme="minorHAnsi" w:cstheme="minorHAnsi"/>
          <w:color w:val="000000"/>
          <w:sz w:val="22"/>
          <w:szCs w:val="22"/>
        </w:rPr>
      </w:pPr>
    </w:p>
    <w:p w14:paraId="362E7825" w14:textId="2FC3EF7F" w:rsidR="002600E1" w:rsidRDefault="002600E1" w:rsidP="007B40D9">
      <w:pPr>
        <w:spacing w:line="264" w:lineRule="auto"/>
        <w:ind w:left="567" w:hanging="567"/>
        <w:rPr>
          <w:rFonts w:asciiTheme="minorHAnsi" w:hAnsiTheme="minorHAnsi" w:cstheme="minorHAnsi"/>
          <w:color w:val="000000"/>
          <w:sz w:val="22"/>
          <w:szCs w:val="22"/>
        </w:rPr>
      </w:pPr>
    </w:p>
    <w:p w14:paraId="0AC79CA1" w14:textId="26D07686" w:rsidR="002600E1" w:rsidRDefault="002600E1" w:rsidP="007B40D9">
      <w:pPr>
        <w:spacing w:line="264" w:lineRule="auto"/>
        <w:ind w:left="567" w:hanging="567"/>
        <w:rPr>
          <w:rFonts w:asciiTheme="minorHAnsi" w:hAnsiTheme="minorHAnsi" w:cstheme="minorHAnsi"/>
          <w:color w:val="000000"/>
          <w:sz w:val="22"/>
          <w:szCs w:val="22"/>
        </w:rPr>
      </w:pPr>
    </w:p>
    <w:p w14:paraId="265FC8B3" w14:textId="43A34295" w:rsidR="002600E1" w:rsidRDefault="002600E1" w:rsidP="007B40D9">
      <w:pPr>
        <w:spacing w:line="264" w:lineRule="auto"/>
        <w:ind w:left="567" w:hanging="567"/>
        <w:rPr>
          <w:rFonts w:asciiTheme="minorHAnsi" w:hAnsiTheme="minorHAnsi" w:cstheme="minorHAnsi"/>
          <w:color w:val="000000"/>
          <w:sz w:val="22"/>
          <w:szCs w:val="22"/>
        </w:rPr>
      </w:pPr>
    </w:p>
    <w:p w14:paraId="693E39E0" w14:textId="133F27DC" w:rsidR="002600E1" w:rsidRDefault="002600E1" w:rsidP="007B40D9">
      <w:pPr>
        <w:spacing w:line="264" w:lineRule="auto"/>
        <w:ind w:left="567" w:hanging="567"/>
        <w:rPr>
          <w:rFonts w:asciiTheme="minorHAnsi" w:hAnsiTheme="minorHAnsi" w:cstheme="minorHAnsi"/>
          <w:color w:val="000000"/>
          <w:sz w:val="22"/>
          <w:szCs w:val="22"/>
        </w:rPr>
      </w:pPr>
    </w:p>
    <w:p w14:paraId="78E8E275" w14:textId="1944A3E8" w:rsidR="002600E1" w:rsidRDefault="002600E1" w:rsidP="007B40D9">
      <w:pPr>
        <w:spacing w:line="264" w:lineRule="auto"/>
        <w:ind w:left="567" w:hanging="567"/>
        <w:rPr>
          <w:rFonts w:asciiTheme="minorHAnsi" w:hAnsiTheme="minorHAnsi" w:cstheme="minorHAnsi"/>
          <w:color w:val="000000"/>
          <w:sz w:val="22"/>
          <w:szCs w:val="22"/>
        </w:rPr>
      </w:pPr>
    </w:p>
    <w:p w14:paraId="31EF4584" w14:textId="77777777" w:rsidR="00C01D4A" w:rsidRPr="00E91EC3" w:rsidRDefault="00C01D4A" w:rsidP="007B40D9">
      <w:pPr>
        <w:spacing w:line="264" w:lineRule="auto"/>
        <w:ind w:left="567" w:hanging="567"/>
        <w:rPr>
          <w:rFonts w:asciiTheme="minorHAnsi" w:hAnsiTheme="minorHAnsi" w:cstheme="minorHAnsi"/>
          <w:color w:val="000000"/>
          <w:sz w:val="22"/>
          <w:szCs w:val="22"/>
        </w:rPr>
      </w:pPr>
    </w:p>
    <w:p w14:paraId="3A7A5C77" w14:textId="12E990FB" w:rsidR="008E053C" w:rsidRPr="007B40D9" w:rsidRDefault="00537047" w:rsidP="00BF0753">
      <w:pPr>
        <w:pStyle w:val="nadpis1111"/>
        <w:numPr>
          <w:ilvl w:val="0"/>
          <w:numId w:val="28"/>
        </w:numPr>
        <w:ind w:left="567" w:hanging="567"/>
        <w:rPr>
          <w:rFonts w:asciiTheme="minorHAnsi" w:hAnsiTheme="minorHAnsi" w:cstheme="minorHAnsi"/>
          <w:szCs w:val="24"/>
        </w:rPr>
      </w:pPr>
      <w:bookmarkStart w:id="45" w:name="_Toc201038547"/>
      <w:r w:rsidRPr="007B40D9">
        <w:rPr>
          <w:rFonts w:asciiTheme="minorHAnsi" w:hAnsiTheme="minorHAnsi" w:cstheme="minorHAnsi"/>
          <w:szCs w:val="24"/>
        </w:rPr>
        <w:lastRenderedPageBreak/>
        <w:t>OCHRANA FINANČNÝCH ZÁUJMOV ŠR A</w:t>
      </w:r>
      <w:r w:rsidR="00D77775" w:rsidRPr="007B40D9">
        <w:rPr>
          <w:rFonts w:asciiTheme="minorHAnsi" w:hAnsiTheme="minorHAnsi" w:cstheme="minorHAnsi"/>
          <w:szCs w:val="24"/>
        </w:rPr>
        <w:t> </w:t>
      </w:r>
      <w:r w:rsidRPr="007B40D9">
        <w:rPr>
          <w:rFonts w:asciiTheme="minorHAnsi" w:hAnsiTheme="minorHAnsi" w:cstheme="minorHAnsi"/>
          <w:szCs w:val="24"/>
        </w:rPr>
        <w:t>EÚ</w:t>
      </w:r>
      <w:bookmarkEnd w:id="45"/>
    </w:p>
    <w:p w14:paraId="5EA24AE6" w14:textId="77777777" w:rsidR="00D77775" w:rsidRPr="00E91EC3" w:rsidRDefault="00D77775" w:rsidP="002600E1">
      <w:pPr>
        <w:spacing w:before="0"/>
        <w:rPr>
          <w:rFonts w:asciiTheme="minorHAnsi" w:hAnsiTheme="minorHAnsi" w:cstheme="minorHAnsi"/>
        </w:rPr>
      </w:pPr>
    </w:p>
    <w:p w14:paraId="6832E771" w14:textId="51E4D5DE" w:rsidR="00F04B18" w:rsidRDefault="0053032B" w:rsidP="00583427">
      <w:pPr>
        <w:pStyle w:val="Nadpis2"/>
        <w:numPr>
          <w:ilvl w:val="1"/>
          <w:numId w:val="150"/>
        </w:numPr>
        <w:shd w:val="clear" w:color="auto" w:fill="8DB3E2" w:themeFill="text2" w:themeFillTint="66"/>
        <w:spacing w:after="0"/>
        <w:ind w:left="567" w:hanging="567"/>
        <w:rPr>
          <w:rFonts w:asciiTheme="minorHAnsi" w:hAnsiTheme="minorHAnsi" w:cstheme="minorHAnsi"/>
          <w:sz w:val="22"/>
          <w:szCs w:val="22"/>
        </w:rPr>
      </w:pPr>
      <w:bookmarkStart w:id="46" w:name="_Toc201038548"/>
      <w:r w:rsidRPr="00D95441">
        <w:rPr>
          <w:rFonts w:asciiTheme="minorHAnsi" w:hAnsiTheme="minorHAnsi" w:cstheme="minorHAnsi"/>
          <w:sz w:val="22"/>
          <w:szCs w:val="22"/>
        </w:rPr>
        <w:t>Všeobecné zása</w:t>
      </w:r>
      <w:r w:rsidR="00EE10E7" w:rsidRPr="00D95441">
        <w:rPr>
          <w:rFonts w:asciiTheme="minorHAnsi" w:hAnsiTheme="minorHAnsi" w:cstheme="minorHAnsi"/>
          <w:sz w:val="22"/>
          <w:szCs w:val="22"/>
        </w:rPr>
        <w:t>dy ochrany f</w:t>
      </w:r>
      <w:r w:rsidR="00E558A0" w:rsidRPr="00D95441">
        <w:rPr>
          <w:rFonts w:asciiTheme="minorHAnsi" w:hAnsiTheme="minorHAnsi" w:cstheme="minorHAnsi"/>
          <w:sz w:val="22"/>
          <w:szCs w:val="22"/>
        </w:rPr>
        <w:t>inančných záujmov EÚ</w:t>
      </w:r>
      <w:r w:rsidR="00EE10E7" w:rsidRPr="00D95441">
        <w:rPr>
          <w:rFonts w:asciiTheme="minorHAnsi" w:hAnsiTheme="minorHAnsi" w:cstheme="minorHAnsi"/>
          <w:sz w:val="22"/>
          <w:szCs w:val="22"/>
        </w:rPr>
        <w:t xml:space="preserve"> a štátneho rozpočtu S</w:t>
      </w:r>
      <w:r w:rsidRPr="00D95441">
        <w:rPr>
          <w:rFonts w:asciiTheme="minorHAnsi" w:hAnsiTheme="minorHAnsi" w:cstheme="minorHAnsi"/>
          <w:sz w:val="22"/>
          <w:szCs w:val="22"/>
        </w:rPr>
        <w:t>R</w:t>
      </w:r>
      <w:bookmarkEnd w:id="46"/>
    </w:p>
    <w:p w14:paraId="52ED9823" w14:textId="77777777" w:rsidR="00D95441" w:rsidRPr="00D95441" w:rsidRDefault="00D95441" w:rsidP="00D95441">
      <w:pPr>
        <w:rPr>
          <w:lang w:eastAsia="en-US"/>
        </w:rPr>
      </w:pPr>
    </w:p>
    <w:p w14:paraId="6391BFF3" w14:textId="1882237F" w:rsidR="00D817A6" w:rsidRPr="007B40D9" w:rsidRDefault="00D817A6"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 xml:space="preserve">Podľa § 3 ods. 1 písm. j) zákona o EŠIF sa </w:t>
      </w:r>
      <w:r w:rsidRPr="007B40D9">
        <w:rPr>
          <w:rFonts w:asciiTheme="minorHAnsi" w:hAnsiTheme="minorHAnsi" w:cstheme="minorHAnsi"/>
          <w:b/>
          <w:sz w:val="22"/>
        </w:rPr>
        <w:t>pohľadávkou z príspevku</w:t>
      </w:r>
      <w:r w:rsidRPr="007B40D9">
        <w:rPr>
          <w:rFonts w:asciiTheme="minorHAnsi" w:hAnsiTheme="minorHAnsi" w:cstheme="minorHAnsi"/>
          <w:sz w:val="22"/>
        </w:rPr>
        <w:t xml:space="preserve"> rozumie pohľadávka štátu</w:t>
      </w:r>
      <w:r w:rsidR="00CC118D">
        <w:rPr>
          <w:rFonts w:asciiTheme="minorHAnsi" w:hAnsiTheme="minorHAnsi" w:cstheme="minorHAnsi"/>
          <w:sz w:val="22"/>
        </w:rPr>
        <w:t xml:space="preserve"> </w:t>
      </w:r>
      <w:r w:rsidRPr="007B40D9">
        <w:rPr>
          <w:rFonts w:asciiTheme="minorHAnsi" w:hAnsiTheme="minorHAnsi" w:cstheme="minorHAnsi"/>
          <w:sz w:val="22"/>
        </w:rPr>
        <w:t>v správe PPA na vrátenie príspevku alebo jeho časti na základe zisteného porušenia všeobecne záväzných právnych pr</w:t>
      </w:r>
      <w:r w:rsidR="00790D43" w:rsidRPr="007B40D9">
        <w:rPr>
          <w:rFonts w:asciiTheme="minorHAnsi" w:hAnsiTheme="minorHAnsi" w:cstheme="minorHAnsi"/>
          <w:sz w:val="22"/>
        </w:rPr>
        <w:t>edpisov, Zmluvy</w:t>
      </w:r>
      <w:r w:rsidRPr="007B40D9">
        <w:rPr>
          <w:rFonts w:asciiTheme="minorHAnsi" w:hAnsiTheme="minorHAnsi" w:cstheme="minorHAnsi"/>
          <w:sz w:val="22"/>
        </w:rPr>
        <w:t xml:space="preserve"> alebo rozhodnutia podľa </w:t>
      </w:r>
      <w:hyperlink r:id="rId17" w:anchor="paragraf-16.odsek-2" w:tooltip="Odkaz na predpis alebo ustanovenie" w:history="1">
        <w:r w:rsidRPr="007B40D9">
          <w:rPr>
            <w:rFonts w:asciiTheme="minorHAnsi" w:hAnsiTheme="minorHAnsi" w:cstheme="minorHAnsi"/>
            <w:sz w:val="22"/>
          </w:rPr>
          <w:t xml:space="preserve">§ </w:t>
        </w:r>
        <w:r w:rsidR="00790D43" w:rsidRPr="007B40D9">
          <w:rPr>
            <w:rFonts w:asciiTheme="minorHAnsi" w:hAnsiTheme="minorHAnsi" w:cstheme="minorHAnsi"/>
            <w:sz w:val="22"/>
          </w:rPr>
          <w:t xml:space="preserve">16 </w:t>
        </w:r>
        <w:r w:rsidRPr="007B40D9">
          <w:rPr>
            <w:rFonts w:asciiTheme="minorHAnsi" w:hAnsiTheme="minorHAnsi" w:cstheme="minorHAnsi"/>
            <w:sz w:val="22"/>
          </w:rPr>
          <w:t>ods. 2</w:t>
        </w:r>
      </w:hyperlink>
      <w:r w:rsidRPr="007B40D9">
        <w:rPr>
          <w:rFonts w:asciiTheme="minorHAnsi" w:hAnsiTheme="minorHAnsi" w:cstheme="minorHAnsi"/>
          <w:sz w:val="22"/>
        </w:rPr>
        <w:t> </w:t>
      </w:r>
      <w:r w:rsidR="008133AA">
        <w:rPr>
          <w:rFonts w:asciiTheme="minorHAnsi" w:hAnsiTheme="minorHAnsi" w:cstheme="minorHAnsi"/>
          <w:sz w:val="22"/>
        </w:rPr>
        <w:t>z</w:t>
      </w:r>
      <w:r w:rsidR="008133AA" w:rsidRPr="008133AA">
        <w:rPr>
          <w:rFonts w:asciiTheme="minorHAnsi" w:hAnsiTheme="minorHAnsi" w:cstheme="minorHAnsi"/>
          <w:sz w:val="22"/>
          <w:lang w:bidi="sk-SK"/>
        </w:rPr>
        <w:t xml:space="preserve">ákona </w:t>
      </w:r>
      <w:r w:rsidR="008133AA" w:rsidRPr="008133AA">
        <w:rPr>
          <w:rFonts w:asciiTheme="minorHAnsi" w:hAnsiTheme="minorHAnsi" w:cstheme="minorHAnsi"/>
          <w:sz w:val="22"/>
          <w:lang w:bidi="en-US"/>
        </w:rPr>
        <w:t xml:space="preserve">o </w:t>
      </w:r>
      <w:r w:rsidR="008133AA" w:rsidRPr="008133AA">
        <w:rPr>
          <w:rFonts w:asciiTheme="minorHAnsi" w:hAnsiTheme="minorHAnsi" w:cstheme="minorHAnsi"/>
          <w:sz w:val="22"/>
          <w:lang w:bidi="sk-SK"/>
        </w:rPr>
        <w:t xml:space="preserve">EŠIF </w:t>
      </w:r>
      <w:r w:rsidRPr="007B40D9">
        <w:rPr>
          <w:rFonts w:asciiTheme="minorHAnsi" w:hAnsiTheme="minorHAnsi" w:cstheme="minorHAnsi"/>
          <w:sz w:val="22"/>
        </w:rPr>
        <w:t>zo strany prijímateľa, partnera alebo užívateľa.</w:t>
      </w:r>
    </w:p>
    <w:p w14:paraId="697DBC05" w14:textId="1F830822"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rPr>
        <w:t xml:space="preserve">Podľa § 3 ods. 1 písm. k) zákona o EŠIF </w:t>
      </w:r>
      <w:r w:rsidRPr="007B40D9">
        <w:rPr>
          <w:rFonts w:asciiTheme="minorHAnsi" w:hAnsiTheme="minorHAnsi" w:cstheme="minorHAnsi"/>
          <w:b/>
          <w:sz w:val="22"/>
          <w:shd w:val="clear" w:color="auto" w:fill="FFFFFF"/>
        </w:rPr>
        <w:t>pohľadávkou z rozhodnutia</w:t>
      </w:r>
      <w:r w:rsidRPr="007B40D9">
        <w:rPr>
          <w:rFonts w:asciiTheme="minorHAnsi" w:hAnsiTheme="minorHAnsi" w:cstheme="minorHAnsi"/>
          <w:sz w:val="22"/>
          <w:shd w:val="clear" w:color="auto" w:fill="FFFFFF"/>
        </w:rPr>
        <w:t xml:space="preserve"> sa rozumie pohľadávka štátu z právoplatného rozhodnutia správneho orgánu podľa </w:t>
      </w:r>
      <w:hyperlink r:id="rId18" w:anchor="paragraf-41.odsek-5" w:tooltip="Odkaz na predpis alebo ustanovenie" w:history="1">
        <w:r w:rsidRPr="007B40D9">
          <w:rPr>
            <w:rStyle w:val="Hypertextovprepojenie"/>
            <w:rFonts w:asciiTheme="minorHAnsi" w:hAnsiTheme="minorHAnsi" w:cstheme="minorHAnsi"/>
            <w:iCs/>
            <w:color w:val="auto"/>
            <w:sz w:val="22"/>
            <w:u w:val="none"/>
            <w:shd w:val="clear" w:color="auto" w:fill="FFFFFF"/>
          </w:rPr>
          <w:t>§ 41 ods. 5</w:t>
        </w:r>
      </w:hyperlink>
      <w:r w:rsidRPr="007B40D9">
        <w:rPr>
          <w:rFonts w:asciiTheme="minorHAnsi" w:hAnsiTheme="minorHAnsi" w:cstheme="minorHAnsi"/>
          <w:sz w:val="22"/>
          <w:shd w:val="clear" w:color="auto" w:fill="FFFFFF"/>
        </w:rPr>
        <w:t> alebo </w:t>
      </w:r>
      <w:hyperlink r:id="rId19" w:anchor="paragraf-41a.odsek-3" w:tooltip="Odkaz na predpis alebo ustanovenie" w:history="1">
        <w:r w:rsidRPr="007B40D9">
          <w:rPr>
            <w:rStyle w:val="Hypertextovprepojenie"/>
            <w:rFonts w:asciiTheme="minorHAnsi" w:hAnsiTheme="minorHAnsi" w:cstheme="minorHAnsi"/>
            <w:iCs/>
            <w:color w:val="auto"/>
            <w:sz w:val="22"/>
            <w:u w:val="none"/>
            <w:shd w:val="clear" w:color="auto" w:fill="FFFFFF"/>
          </w:rPr>
          <w:t>§ 41a ods. 3</w:t>
        </w:r>
      </w:hyperlink>
      <w:r w:rsidRPr="007B40D9">
        <w:rPr>
          <w:rFonts w:asciiTheme="minorHAnsi" w:hAnsiTheme="minorHAnsi" w:cstheme="minorHAnsi"/>
          <w:sz w:val="22"/>
          <w:shd w:val="clear" w:color="auto" w:fill="FFFFFF"/>
        </w:rPr>
        <w:t> </w:t>
      </w:r>
      <w:r w:rsidR="008133AA">
        <w:rPr>
          <w:rFonts w:asciiTheme="minorHAnsi" w:hAnsiTheme="minorHAnsi" w:cstheme="minorHAnsi"/>
          <w:sz w:val="22"/>
          <w:shd w:val="clear" w:color="auto" w:fill="FFFFFF"/>
        </w:rPr>
        <w:t>z</w:t>
      </w:r>
      <w:r w:rsidR="008133AA" w:rsidRPr="008133AA">
        <w:rPr>
          <w:rFonts w:asciiTheme="minorHAnsi" w:hAnsiTheme="minorHAnsi" w:cstheme="minorHAnsi"/>
          <w:sz w:val="22"/>
          <w:shd w:val="clear" w:color="auto" w:fill="FFFFFF"/>
        </w:rPr>
        <w:t>ákona o</w:t>
      </w:r>
      <w:r w:rsidR="008133AA">
        <w:rPr>
          <w:rFonts w:asciiTheme="minorHAnsi" w:hAnsiTheme="minorHAnsi" w:cstheme="minorHAnsi"/>
          <w:sz w:val="22"/>
          <w:shd w:val="clear" w:color="auto" w:fill="FFFFFF"/>
        </w:rPr>
        <w:t> </w:t>
      </w:r>
      <w:r w:rsidR="008133AA" w:rsidRPr="008133AA">
        <w:rPr>
          <w:rFonts w:asciiTheme="minorHAnsi" w:hAnsiTheme="minorHAnsi" w:cstheme="minorHAnsi"/>
          <w:sz w:val="22"/>
          <w:shd w:val="clear" w:color="auto" w:fill="FFFFFF"/>
        </w:rPr>
        <w:t>EŠIF</w:t>
      </w:r>
      <w:r w:rsidR="008133AA">
        <w:rPr>
          <w:rFonts w:asciiTheme="minorHAnsi" w:hAnsiTheme="minorHAnsi" w:cstheme="minorHAnsi"/>
          <w:sz w:val="22"/>
          <w:shd w:val="clear" w:color="auto" w:fill="FFFFFF"/>
        </w:rPr>
        <w:t>,</w:t>
      </w:r>
      <w:r w:rsidR="008133AA" w:rsidRPr="008133AA">
        <w:rPr>
          <w:rFonts w:asciiTheme="minorHAnsi" w:hAnsiTheme="minorHAnsi" w:cstheme="minorHAnsi"/>
          <w:sz w:val="22"/>
          <w:shd w:val="clear" w:color="auto" w:fill="FFFFFF"/>
        </w:rPr>
        <w:t xml:space="preserve"> </w:t>
      </w:r>
      <w:r w:rsidRPr="007B40D9">
        <w:rPr>
          <w:rFonts w:asciiTheme="minorHAnsi" w:hAnsiTheme="minorHAnsi" w:cstheme="minorHAnsi"/>
          <w:sz w:val="22"/>
          <w:shd w:val="clear" w:color="auto" w:fill="FFFFFF"/>
        </w:rPr>
        <w:t>alebo pohľadávka štátu z právoplatného rozhodnutia príslušného orgánu</w:t>
      </w:r>
      <w:r w:rsidRPr="007B40D9">
        <w:rPr>
          <w:rStyle w:val="Odkaznapoznmkupodiarou"/>
          <w:rFonts w:asciiTheme="minorHAnsi" w:hAnsiTheme="minorHAnsi" w:cstheme="minorHAnsi"/>
          <w:sz w:val="22"/>
          <w:shd w:val="clear" w:color="auto" w:fill="FFFFFF"/>
        </w:rPr>
        <w:footnoteReference w:id="4"/>
      </w:r>
      <w:r w:rsidRPr="007B40D9">
        <w:rPr>
          <w:rFonts w:asciiTheme="minorHAnsi" w:hAnsiTheme="minorHAnsi" w:cstheme="minorHAnsi"/>
          <w:sz w:val="22"/>
          <w:shd w:val="clear" w:color="auto" w:fill="FFFFFF"/>
        </w:rPr>
        <w:t> vydávajúceho rozhodnutie o porušení finančnej disciplíny.</w:t>
      </w:r>
    </w:p>
    <w:p w14:paraId="17A2F77E" w14:textId="70AF1C95"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hd w:val="clear" w:color="auto" w:fill="FFFFFF"/>
        </w:rPr>
        <w:t xml:space="preserve">Podľa § 44 ods. 2 zákona o EŠIF je </w:t>
      </w:r>
      <w:r w:rsidRPr="007B40D9">
        <w:rPr>
          <w:rFonts w:asciiTheme="minorHAnsi" w:hAnsiTheme="minorHAnsi" w:cstheme="minorHAnsi"/>
          <w:b/>
          <w:sz w:val="22"/>
          <w:shd w:val="clear" w:color="auto" w:fill="FFFFFF"/>
        </w:rPr>
        <w:t>správcom pohľadávky z príspevku</w:t>
      </w:r>
      <w:r w:rsidRPr="007B40D9">
        <w:rPr>
          <w:rFonts w:asciiTheme="minorHAnsi" w:hAnsiTheme="minorHAnsi" w:cstheme="minorHAnsi"/>
          <w:sz w:val="22"/>
          <w:shd w:val="clear" w:color="auto" w:fill="FFFFFF"/>
        </w:rPr>
        <w:t xml:space="preserve"> PPA do dňa nadobudnutia právoplatnosti rozhodnutia podľa </w:t>
      </w:r>
      <w:hyperlink r:id="rId20" w:anchor="paragraf-41" w:tooltip="Odkaz na predpis alebo ustanovenie" w:history="1">
        <w:r w:rsidRPr="007B40D9">
          <w:rPr>
            <w:rStyle w:val="Hypertextovprepojenie"/>
            <w:rFonts w:asciiTheme="minorHAnsi" w:hAnsiTheme="minorHAnsi" w:cstheme="minorHAnsi"/>
            <w:iCs/>
            <w:color w:val="auto"/>
            <w:sz w:val="22"/>
            <w:u w:val="none"/>
            <w:shd w:val="clear" w:color="auto" w:fill="FFFFFF"/>
          </w:rPr>
          <w:t>§ 41</w:t>
        </w:r>
      </w:hyperlink>
      <w:r w:rsidRPr="007B40D9">
        <w:rPr>
          <w:rFonts w:asciiTheme="minorHAnsi" w:hAnsiTheme="minorHAnsi" w:cstheme="minorHAnsi"/>
          <w:sz w:val="22"/>
          <w:shd w:val="clear" w:color="auto" w:fill="FFFFFF"/>
        </w:rPr>
        <w:t>, </w:t>
      </w:r>
      <w:hyperlink r:id="rId21" w:anchor="paragraf-41a" w:tooltip="Odkaz na predpis alebo ustanovenie" w:history="1">
        <w:r w:rsidRPr="007B40D9">
          <w:rPr>
            <w:rStyle w:val="Hypertextovprepojenie"/>
            <w:rFonts w:asciiTheme="minorHAnsi" w:hAnsiTheme="minorHAnsi" w:cstheme="minorHAnsi"/>
            <w:iCs/>
            <w:color w:val="auto"/>
            <w:sz w:val="22"/>
            <w:u w:val="none"/>
            <w:shd w:val="clear" w:color="auto" w:fill="FFFFFF"/>
          </w:rPr>
          <w:t>§ 41a</w:t>
        </w:r>
      </w:hyperlink>
      <w:r w:rsidRPr="007B40D9">
        <w:rPr>
          <w:rFonts w:asciiTheme="minorHAnsi" w:hAnsiTheme="minorHAnsi" w:cstheme="minorHAnsi"/>
          <w:sz w:val="22"/>
          <w:shd w:val="clear" w:color="auto" w:fill="FFFFFF"/>
        </w:rPr>
        <w:t> </w:t>
      </w:r>
      <w:r w:rsidR="008133AA">
        <w:rPr>
          <w:rFonts w:asciiTheme="minorHAnsi" w:hAnsiTheme="minorHAnsi" w:cstheme="minorHAnsi"/>
          <w:sz w:val="22"/>
          <w:shd w:val="clear" w:color="auto" w:fill="FFFFFF"/>
        </w:rPr>
        <w:t>z</w:t>
      </w:r>
      <w:r w:rsidR="008133AA" w:rsidRPr="008133AA">
        <w:rPr>
          <w:rFonts w:asciiTheme="minorHAnsi" w:hAnsiTheme="minorHAnsi" w:cstheme="minorHAnsi"/>
          <w:sz w:val="22"/>
          <w:shd w:val="clear" w:color="auto" w:fill="FFFFFF"/>
        </w:rPr>
        <w:t xml:space="preserve">ákona o EŠIF </w:t>
      </w:r>
      <w:r w:rsidRPr="007B40D9">
        <w:rPr>
          <w:rFonts w:asciiTheme="minorHAnsi" w:hAnsiTheme="minorHAnsi" w:cstheme="minorHAnsi"/>
          <w:sz w:val="22"/>
          <w:shd w:val="clear" w:color="auto" w:fill="FFFFFF"/>
        </w:rPr>
        <w:t>alebo rozhodnutia o porušení finančnej disciplíny</w:t>
      </w:r>
      <w:r w:rsidRPr="007B40D9">
        <w:rPr>
          <w:rStyle w:val="Odkaznapoznmkupodiarou"/>
          <w:rFonts w:asciiTheme="minorHAnsi" w:hAnsiTheme="minorHAnsi" w:cstheme="minorHAnsi"/>
          <w:sz w:val="22"/>
          <w:shd w:val="clear" w:color="auto" w:fill="FFFFFF"/>
        </w:rPr>
        <w:footnoteReference w:id="5"/>
      </w:r>
      <w:r w:rsidRPr="007B40D9">
        <w:rPr>
          <w:rFonts w:asciiTheme="minorHAnsi" w:hAnsiTheme="minorHAnsi" w:cstheme="minorHAnsi"/>
          <w:sz w:val="22"/>
          <w:shd w:val="clear" w:color="auto" w:fill="FFFFFF"/>
        </w:rPr>
        <w:t xml:space="preserve">. Dňom nadobudnutia právoplatnosti takého rozhodnutia sa správcom pohľadávky štátu stáva orgán, ktorý v konaní rozhodol; pri poskytovaní príspevku z EPFRV </w:t>
      </w:r>
      <w:r w:rsidRPr="007B40D9">
        <w:rPr>
          <w:rFonts w:asciiTheme="minorHAnsi" w:hAnsiTheme="minorHAnsi" w:cstheme="minorHAnsi"/>
          <w:sz w:val="22"/>
          <w:shd w:val="clear" w:color="auto" w:fill="FFFFFF"/>
        </w:rPr>
        <w:br/>
        <w:t>je správcom pohľadávky štátu PPA.</w:t>
      </w:r>
    </w:p>
    <w:p w14:paraId="4E1657C2" w14:textId="3215531E" w:rsidR="00D817A6" w:rsidRPr="007B40D9" w:rsidRDefault="00D817A6" w:rsidP="00790D43">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zCs w:val="24"/>
          <w:lang w:eastAsia="sk-SK"/>
        </w:rPr>
        <w:t>Zákon o pohľadávkach štátu sa v zásade nevzťahuje na pohľadávky štátu vzniknuté z realizácie</w:t>
      </w:r>
      <w:r w:rsidR="00CC118D">
        <w:rPr>
          <w:rFonts w:asciiTheme="minorHAnsi" w:hAnsiTheme="minorHAnsi" w:cstheme="minorHAnsi"/>
          <w:sz w:val="22"/>
          <w:szCs w:val="24"/>
          <w:lang w:eastAsia="sk-SK"/>
        </w:rPr>
        <w:t xml:space="preserve"> </w:t>
      </w:r>
      <w:r w:rsidRPr="007B40D9">
        <w:rPr>
          <w:rFonts w:asciiTheme="minorHAnsi" w:hAnsiTheme="minorHAnsi" w:cstheme="minorHAnsi"/>
          <w:sz w:val="22"/>
          <w:szCs w:val="24"/>
          <w:lang w:eastAsia="sk-SK"/>
        </w:rPr>
        <w:t>spoločných programov SR a EÚ financovaných z fondov EÚ a prostriedkov ŠR podľa osobitných predpisov (zákon o EŠIF) v správe certifikačného orgánu a v správe orgánu finančného riadenia EPFRV voči EK. Niektoré pohľadávky štátu, ktoré vznikajú v rámci r</w:t>
      </w:r>
      <w:r w:rsidR="00790D43" w:rsidRPr="007B40D9">
        <w:rPr>
          <w:rFonts w:asciiTheme="minorHAnsi" w:hAnsiTheme="minorHAnsi" w:cstheme="minorHAnsi"/>
          <w:sz w:val="22"/>
          <w:szCs w:val="24"/>
          <w:lang w:eastAsia="sk-SK"/>
        </w:rPr>
        <w:t xml:space="preserve">ealizácie spoločných programov </w:t>
      </w:r>
      <w:r w:rsidRPr="007B40D9">
        <w:rPr>
          <w:rFonts w:asciiTheme="minorHAnsi" w:hAnsiTheme="minorHAnsi" w:cstheme="minorHAnsi"/>
          <w:sz w:val="22"/>
          <w:szCs w:val="24"/>
          <w:lang w:eastAsia="sk-SK"/>
        </w:rPr>
        <w:t xml:space="preserve">SR a EÚ, majú z dôvodu zabezpečenia osobitného prístupu na základe požiadaviek právne záväzných aktov EÚ, odlišný spôsob ich správy upravený zákonom o EŠIF. </w:t>
      </w:r>
      <w:r w:rsidRPr="007B40D9">
        <w:rPr>
          <w:rFonts w:asciiTheme="minorHAnsi" w:hAnsiTheme="minorHAnsi" w:cstheme="minorHAnsi"/>
          <w:sz w:val="22"/>
          <w:szCs w:val="24"/>
          <w:lang w:eastAsia="sk-SK"/>
        </w:rPr>
        <w:br/>
        <w:t>Ide predovšetkým o pohľadávky štátu v správe PPA voči prijímateľovi, prípadne voči partnerovi,</w:t>
      </w:r>
      <w:r w:rsidRPr="007B40D9">
        <w:rPr>
          <w:rFonts w:asciiTheme="minorHAnsi" w:hAnsiTheme="minorHAnsi" w:cstheme="minorHAnsi"/>
          <w:sz w:val="22"/>
          <w:shd w:val="clear" w:color="auto" w:fill="FFFFFF"/>
        </w:rPr>
        <w:t xml:space="preserve"> </w:t>
      </w:r>
      <w:r w:rsidR="00790D43" w:rsidRPr="007B40D9">
        <w:rPr>
          <w:rFonts w:asciiTheme="minorHAnsi" w:hAnsiTheme="minorHAnsi" w:cstheme="minorHAnsi"/>
          <w:sz w:val="22"/>
          <w:shd w:val="clear" w:color="auto" w:fill="FFFFFF"/>
        </w:rPr>
        <w:t>(</w:t>
      </w:r>
      <w:r w:rsidRPr="007B40D9">
        <w:rPr>
          <w:rFonts w:asciiTheme="minorHAnsi" w:hAnsiTheme="minorHAnsi" w:cstheme="minorHAnsi"/>
          <w:sz w:val="22"/>
          <w:shd w:val="clear" w:color="auto" w:fill="FFFFFF"/>
        </w:rPr>
        <w:t>ak je účastníkom</w:t>
      </w:r>
      <w:r w:rsidR="00E6213A" w:rsidRPr="007B40D9">
        <w:rPr>
          <w:rFonts w:asciiTheme="minorHAnsi" w:hAnsiTheme="minorHAnsi" w:cstheme="minorHAnsi"/>
          <w:sz w:val="22"/>
          <w:shd w:val="clear" w:color="auto" w:fill="FFFFFF"/>
        </w:rPr>
        <w:t xml:space="preserve"> Zmluvy</w:t>
      </w:r>
      <w:r w:rsidRPr="007B40D9">
        <w:rPr>
          <w:rFonts w:asciiTheme="minorHAnsi" w:hAnsiTheme="minorHAnsi" w:cstheme="minorHAnsi"/>
          <w:sz w:val="22"/>
          <w:shd w:val="clear" w:color="auto" w:fill="FFFFFF"/>
        </w:rPr>
        <w:t xml:space="preserve"> spoločne s prijímateľom</w:t>
      </w:r>
      <w:r w:rsidR="00790D43" w:rsidRPr="007B40D9">
        <w:rPr>
          <w:rFonts w:asciiTheme="minorHAnsi" w:hAnsiTheme="minorHAnsi" w:cstheme="minorHAnsi"/>
          <w:sz w:val="22"/>
          <w:shd w:val="clear" w:color="auto" w:fill="FFFFFF"/>
        </w:rPr>
        <w:t>)</w:t>
      </w:r>
      <w:r w:rsidRPr="007B40D9">
        <w:rPr>
          <w:rFonts w:asciiTheme="minorHAnsi" w:hAnsiTheme="minorHAnsi" w:cstheme="minorHAnsi"/>
          <w:sz w:val="22"/>
          <w:shd w:val="clear" w:color="auto" w:fill="FFFFFF"/>
        </w:rPr>
        <w:t>, resp. pohľadávky štátu vzniknuté pri</w:t>
      </w:r>
      <w:r w:rsidR="00CC118D">
        <w:rPr>
          <w:rFonts w:asciiTheme="minorHAnsi" w:hAnsiTheme="minorHAnsi" w:cstheme="minorHAnsi"/>
          <w:sz w:val="22"/>
          <w:shd w:val="clear" w:color="auto" w:fill="FFFFFF"/>
        </w:rPr>
        <w:t xml:space="preserve"> </w:t>
      </w:r>
      <w:r w:rsidRPr="007B40D9">
        <w:rPr>
          <w:rFonts w:asciiTheme="minorHAnsi" w:hAnsiTheme="minorHAnsi" w:cstheme="minorHAnsi"/>
          <w:sz w:val="22"/>
          <w:shd w:val="clear" w:color="auto" w:fill="FFFFFF"/>
        </w:rPr>
        <w:t xml:space="preserve">rozhodovacej činnosti PPA voči týmto subjektom. </w:t>
      </w:r>
    </w:p>
    <w:p w14:paraId="4A318824" w14:textId="0ED9F7C5" w:rsidR="00D817A6" w:rsidRPr="007B40D9" w:rsidRDefault="00D817A6" w:rsidP="007023BB">
      <w:pPr>
        <w:pStyle w:val="Odsekzoznamu"/>
        <w:spacing w:after="0"/>
        <w:ind w:left="567"/>
        <w:jc w:val="both"/>
        <w:rPr>
          <w:rFonts w:asciiTheme="minorHAnsi" w:hAnsiTheme="minorHAnsi" w:cstheme="minorHAnsi"/>
          <w:sz w:val="22"/>
          <w:shd w:val="clear" w:color="auto" w:fill="FFFFFF"/>
        </w:rPr>
      </w:pPr>
      <w:r w:rsidRPr="007B40D9">
        <w:rPr>
          <w:rFonts w:asciiTheme="minorHAnsi" w:hAnsiTheme="minorHAnsi" w:cstheme="minorHAnsi"/>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w:t>
      </w:r>
      <w:r w:rsidR="00AC199D" w:rsidRPr="007B40D9">
        <w:rPr>
          <w:rFonts w:asciiTheme="minorHAnsi" w:hAnsiTheme="minorHAnsi" w:cstheme="minorHAnsi"/>
          <w:sz w:val="22"/>
          <w:shd w:val="clear" w:color="auto" w:fill="FFFFFF"/>
        </w:rPr>
        <w:t>ondov EÚ a prostriedkov ŠR</w:t>
      </w:r>
      <w:r w:rsidR="0087120C" w:rsidRPr="007B40D9">
        <w:rPr>
          <w:rFonts w:asciiTheme="minorHAnsi" w:hAnsiTheme="minorHAnsi" w:cstheme="minorHAnsi"/>
          <w:sz w:val="22"/>
          <w:shd w:val="clear" w:color="auto" w:fill="FFFFFF"/>
        </w:rPr>
        <w:t>, ktorou je pohľadávka podľa zákona o pohľadávkach štátu</w:t>
      </w:r>
      <w:r w:rsidR="00B900B1" w:rsidRPr="007B40D9">
        <w:rPr>
          <w:rStyle w:val="Odkaznapoznmkupodiarou"/>
          <w:rFonts w:asciiTheme="minorHAnsi" w:hAnsiTheme="minorHAnsi" w:cstheme="minorHAnsi"/>
          <w:sz w:val="22"/>
          <w:shd w:val="clear" w:color="auto" w:fill="FFFFFF"/>
        </w:rPr>
        <w:footnoteReference w:id="6"/>
      </w:r>
      <w:r w:rsidR="0087120C" w:rsidRPr="007B40D9">
        <w:rPr>
          <w:rFonts w:asciiTheme="minorHAnsi" w:hAnsiTheme="minorHAnsi" w:cstheme="minorHAnsi"/>
          <w:sz w:val="22"/>
          <w:shd w:val="clear" w:color="auto" w:fill="FFFFFF"/>
        </w:rPr>
        <w:t>.</w:t>
      </w:r>
    </w:p>
    <w:p w14:paraId="13BE9FF7" w14:textId="2217BA43" w:rsidR="00D817A6" w:rsidRPr="007B40D9" w:rsidRDefault="00D817A6"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 xml:space="preserve">Podľa ustanovenia čl. 58 ods. 1 nariadenia č. 1306/2013 PPA ako poskytovateľ NFP musí prijať všetky potrebné opatrenia na zabezpečenie účinnej ochrany finančných záujmov EÚ. PPA v rámci celej svojej činnosti súvisiacej s </w:t>
      </w:r>
      <w:r w:rsidR="00B61518" w:rsidRPr="007B40D9">
        <w:rPr>
          <w:rFonts w:asciiTheme="minorHAnsi" w:hAnsiTheme="minorHAnsi" w:cstheme="minorHAnsi"/>
          <w:sz w:val="22"/>
        </w:rPr>
        <w:t>implementáciou</w:t>
      </w:r>
      <w:r w:rsidRPr="007B40D9">
        <w:rPr>
          <w:rFonts w:asciiTheme="minorHAnsi" w:hAnsiTheme="minorHAnsi" w:cstheme="minorHAnsi"/>
          <w:sz w:val="22"/>
        </w:rPr>
        <w:t xml:space="preserve"> PRV zabezpeč</w:t>
      </w:r>
      <w:r w:rsidR="00B61518" w:rsidRPr="007B40D9">
        <w:rPr>
          <w:rFonts w:asciiTheme="minorHAnsi" w:hAnsiTheme="minorHAnsi" w:cstheme="minorHAnsi"/>
          <w:sz w:val="22"/>
        </w:rPr>
        <w:t>uje</w:t>
      </w:r>
      <w:r w:rsidRPr="007B40D9">
        <w:rPr>
          <w:rFonts w:asciiTheme="minorHAnsi" w:hAnsiTheme="minorHAnsi" w:cstheme="minorHAnsi"/>
          <w:sz w:val="22"/>
        </w:rPr>
        <w:t xml:space="preserve"> ochranu finančných záujmov EÚ a ŠR najmä:</w:t>
      </w:r>
    </w:p>
    <w:p w14:paraId="130B76EA" w14:textId="77777777" w:rsidR="00D817A6"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dôsledným dodržiavaním vnútroštátnej legislatívy a legislatívy EÚ,</w:t>
      </w:r>
    </w:p>
    <w:p w14:paraId="39DD9A9E" w14:textId="77777777" w:rsidR="00D817A6"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 xml:space="preserve">dôslednou kontrolou oprávnených výdavkov v rámci: </w:t>
      </w:r>
      <w:r w:rsidRPr="007B40D9">
        <w:rPr>
          <w:rFonts w:asciiTheme="minorHAnsi" w:hAnsiTheme="minorHAnsi" w:cstheme="minorHAnsi"/>
          <w:sz w:val="22"/>
        </w:rPr>
        <w:tab/>
      </w:r>
    </w:p>
    <w:p w14:paraId="05816E4D" w14:textId="77777777" w:rsidR="00D817A6" w:rsidRPr="007B40D9" w:rsidRDefault="00D817A6" w:rsidP="005707C5">
      <w:pPr>
        <w:pStyle w:val="Odsekzoznamu"/>
        <w:numPr>
          <w:ilvl w:val="2"/>
          <w:numId w:val="96"/>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 xml:space="preserve">podaných ŽoNFP; </w:t>
      </w:r>
    </w:p>
    <w:p w14:paraId="51713DB6" w14:textId="77777777" w:rsidR="00D817A6" w:rsidRPr="007B40D9" w:rsidRDefault="00D817A6" w:rsidP="005707C5">
      <w:pPr>
        <w:pStyle w:val="Odsekzoznamu"/>
        <w:numPr>
          <w:ilvl w:val="2"/>
          <w:numId w:val="96"/>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administratívnej finančnej kontroly ŽoP;</w:t>
      </w:r>
    </w:p>
    <w:p w14:paraId="005962BC" w14:textId="77777777" w:rsidR="00D817A6" w:rsidRPr="007B40D9" w:rsidRDefault="00D817A6" w:rsidP="005707C5">
      <w:pPr>
        <w:pStyle w:val="Odsekzoznamu"/>
        <w:numPr>
          <w:ilvl w:val="2"/>
          <w:numId w:val="96"/>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finančnej kontroly projektov na mieste;</w:t>
      </w:r>
    </w:p>
    <w:p w14:paraId="002D8431" w14:textId="77777777" w:rsidR="00D817A6" w:rsidRPr="007B40D9" w:rsidRDefault="00D817A6" w:rsidP="005707C5">
      <w:pPr>
        <w:pStyle w:val="Odsekzoznamu"/>
        <w:numPr>
          <w:ilvl w:val="2"/>
          <w:numId w:val="96"/>
        </w:numPr>
        <w:autoSpaceDE w:val="0"/>
        <w:autoSpaceDN w:val="0"/>
        <w:adjustRightInd w:val="0"/>
        <w:spacing w:after="0"/>
        <w:ind w:left="1701" w:hanging="567"/>
        <w:contextualSpacing w:val="0"/>
        <w:jc w:val="both"/>
        <w:rPr>
          <w:rFonts w:asciiTheme="minorHAnsi" w:hAnsiTheme="minorHAnsi" w:cstheme="minorHAnsi"/>
          <w:sz w:val="22"/>
        </w:rPr>
      </w:pPr>
      <w:r w:rsidRPr="007B40D9">
        <w:rPr>
          <w:rFonts w:asciiTheme="minorHAnsi" w:hAnsiTheme="minorHAnsi" w:cstheme="minorHAnsi"/>
          <w:sz w:val="22"/>
        </w:rPr>
        <w:t>zmeny a predčasného ukončovania zmlúv o poskytnutí NFP.</w:t>
      </w:r>
    </w:p>
    <w:p w14:paraId="6D3500A0" w14:textId="77777777" w:rsidR="00D817A6"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dôsledným zabezpečením budúcej pohľadávky z poskytnutého NFP záložným právom, bankovou zárukou, ručením;</w:t>
      </w:r>
    </w:p>
    <w:p w14:paraId="2565E483" w14:textId="77777777" w:rsidR="00D817A6"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dôslednou kontrolou dodržiavania povinností vyplývajúcich zo zmluvy o poskytnutí NFP a/alebo rozhodnutia o schválení ŽoNFP pre prijímateľa pomoci;</w:t>
      </w:r>
    </w:p>
    <w:p w14:paraId="50FC4730" w14:textId="77777777" w:rsidR="00D817A6"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lastRenderedPageBreak/>
        <w:t>dôslednou kontrolou obstarávania tovarov, služieb a stavebných prác;</w:t>
      </w:r>
    </w:p>
    <w:p w14:paraId="7139D8E4" w14:textId="77777777" w:rsidR="009D7921"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včasným a dôsledným riešením nezrovnalostí;</w:t>
      </w:r>
    </w:p>
    <w:p w14:paraId="309DD377" w14:textId="64D5981F" w:rsidR="00BE7F3B" w:rsidRPr="007B40D9" w:rsidRDefault="00D817A6" w:rsidP="005707C5">
      <w:pPr>
        <w:pStyle w:val="Odsekzoznamu"/>
        <w:numPr>
          <w:ilvl w:val="0"/>
          <w:numId w:val="76"/>
        </w:numPr>
        <w:autoSpaceDE w:val="0"/>
        <w:autoSpaceDN w:val="0"/>
        <w:adjustRightInd w:val="0"/>
        <w:spacing w:after="0"/>
        <w:ind w:left="1134" w:hanging="567"/>
        <w:contextualSpacing w:val="0"/>
        <w:jc w:val="both"/>
        <w:rPr>
          <w:rFonts w:asciiTheme="minorHAnsi" w:hAnsiTheme="minorHAnsi" w:cstheme="minorHAnsi"/>
          <w:sz w:val="22"/>
        </w:rPr>
      </w:pPr>
      <w:r w:rsidRPr="007B40D9">
        <w:rPr>
          <w:rFonts w:asciiTheme="minorHAnsi" w:hAnsiTheme="minorHAnsi" w:cstheme="minorHAnsi"/>
          <w:sz w:val="22"/>
        </w:rPr>
        <w:t>včasným a dôsledným vymáhaním pohľadávok zo zmlúv o poskytnutí NFP a/alebo rozhodnutí o schválení ŽoNFP, včasným a dôsledným prihlasovaním týchto pohľadávok v rámci likvidácie, konkurzu a reštrukturalizácie, včasnou a dôslednou realizáciou výkonu záložných</w:t>
      </w:r>
      <w:r w:rsidR="00BE7F3B" w:rsidRPr="007B40D9">
        <w:rPr>
          <w:rFonts w:asciiTheme="minorHAnsi" w:hAnsiTheme="minorHAnsi" w:cstheme="minorHAnsi"/>
          <w:sz w:val="22"/>
        </w:rPr>
        <w:t xml:space="preserve"> práv zriadených v prospech PPA.</w:t>
      </w:r>
    </w:p>
    <w:p w14:paraId="47D3D9FC" w14:textId="03516F4A" w:rsidR="00BE7F3B" w:rsidRPr="007B40D9" w:rsidRDefault="007023BB"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Z</w:t>
      </w:r>
      <w:r w:rsidR="00D817A6" w:rsidRPr="007B40D9">
        <w:rPr>
          <w:rFonts w:asciiTheme="minorHAnsi" w:hAnsiTheme="minorHAnsi" w:cstheme="minorHAnsi"/>
          <w:sz w:val="22"/>
        </w:rPr>
        <w:t>áložné právo v prospech PPA môže zriadiť prijímateľ, partner projektu, užívateľ, dodávateľ alebo akákoľvek iná osoba, ktorá vlastní majetok, na ktorý možno platne zriadiť záložné právo.</w:t>
      </w:r>
    </w:p>
    <w:p w14:paraId="52CBC1DE" w14:textId="66272047" w:rsidR="00BE7F3B" w:rsidRPr="007B40D9" w:rsidRDefault="00BE7F3B"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Ustanovenia o poistení a záložnom práve sa vzťahujú na hmotný majetok definovaný v § 22 ods. 2 zákona o dani z príjmov a na pozemky. Predmetom poistenia a predmetom záložného práva (ak</w:t>
      </w:r>
      <w:r w:rsidR="00CC118D">
        <w:rPr>
          <w:rFonts w:asciiTheme="minorHAnsi" w:hAnsiTheme="minorHAnsi" w:cstheme="minorHAnsi"/>
          <w:sz w:val="22"/>
        </w:rPr>
        <w:t xml:space="preserve"> </w:t>
      </w:r>
      <w:r w:rsidRPr="007B40D9">
        <w:rPr>
          <w:rFonts w:asciiTheme="minorHAnsi" w:hAnsiTheme="minorHAnsi" w:cstheme="minorHAnsi"/>
          <w:sz w:val="22"/>
        </w:rPr>
        <w:t>sa</w:t>
      </w:r>
      <w:r w:rsidR="00CC118D">
        <w:rPr>
          <w:rFonts w:asciiTheme="minorHAnsi" w:hAnsiTheme="minorHAnsi" w:cstheme="minorHAnsi"/>
          <w:sz w:val="22"/>
        </w:rPr>
        <w:t xml:space="preserve"> </w:t>
      </w:r>
      <w:r w:rsidRPr="007B40D9">
        <w:rPr>
          <w:rFonts w:asciiTheme="minorHAnsi" w:hAnsiTheme="minorHAnsi" w:cstheme="minorHAnsi"/>
          <w:sz w:val="22"/>
        </w:rPr>
        <w:t>výnimočne nepoužije iný predmet zálohu uvedený v ods.</w:t>
      </w:r>
      <w:r w:rsidR="009D7921" w:rsidRPr="007B40D9">
        <w:rPr>
          <w:rFonts w:asciiTheme="minorHAnsi" w:hAnsiTheme="minorHAnsi" w:cstheme="minorHAnsi"/>
          <w:sz w:val="22"/>
        </w:rPr>
        <w:t xml:space="preserve"> </w:t>
      </w:r>
      <w:r w:rsidRPr="007B40D9">
        <w:rPr>
          <w:rFonts w:asciiTheme="minorHAnsi" w:hAnsiTheme="minorHAnsi" w:cstheme="minorHAnsi"/>
          <w:sz w:val="22"/>
        </w:rPr>
        <w:t>7) tohto bodu budú:</w:t>
      </w:r>
    </w:p>
    <w:p w14:paraId="6DD93F3B" w14:textId="060E3F0E" w:rsidR="00BE7F3B" w:rsidRPr="007B40D9" w:rsidRDefault="00BE7F3B" w:rsidP="005707C5">
      <w:pPr>
        <w:pStyle w:val="Odsekzoznamu"/>
        <w:numPr>
          <w:ilvl w:val="0"/>
          <w:numId w:val="97"/>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samostatné hnuteľné veci, prípadne súbory hnuteľných vecí, ktoré majú samostatné technicko-ekonomické určenie, ktorých vstupná cena je vyššia ako 1 700 EUR a prevádzkovo-technické funkcie dlhšie ako jeden rok (do hodnoty predmetu zálohu sa nezapočítava hodnota montážnych prác napr. pri technológiách),</w:t>
      </w:r>
    </w:p>
    <w:p w14:paraId="425BB59E" w14:textId="6B95BED8" w:rsidR="00BE7F3B" w:rsidRPr="007B40D9" w:rsidRDefault="00BE7F3B" w:rsidP="005707C5">
      <w:pPr>
        <w:pStyle w:val="Odsekzoznamu"/>
        <w:numPr>
          <w:ilvl w:val="0"/>
          <w:numId w:val="97"/>
        </w:numPr>
        <w:autoSpaceDE w:val="0"/>
        <w:autoSpaceDN w:val="0"/>
        <w:adjustRightInd w:val="0"/>
        <w:spacing w:after="120"/>
        <w:ind w:left="1134" w:hanging="567"/>
        <w:contextualSpacing w:val="0"/>
        <w:jc w:val="both"/>
        <w:rPr>
          <w:rFonts w:asciiTheme="minorHAnsi" w:hAnsiTheme="minorHAnsi" w:cstheme="minorHAnsi"/>
          <w:sz w:val="22"/>
        </w:rPr>
      </w:pPr>
      <w:r w:rsidRPr="007B40D9">
        <w:rPr>
          <w:rFonts w:asciiTheme="minorHAnsi" w:hAnsiTheme="minorHAnsi" w:cstheme="minorHAnsi"/>
          <w:sz w:val="22"/>
        </w:rPr>
        <w:t>budovy a iné stavby okrem prevádzkových banských diel a drobných stavieb na lesnej pôde slúžiacich na zabezpečovanie lesnej výroby a poľovníctva a oplotení slúžiacich na</w:t>
      </w:r>
      <w:r w:rsidR="00CC118D">
        <w:rPr>
          <w:rFonts w:asciiTheme="minorHAnsi" w:hAnsiTheme="minorHAnsi" w:cstheme="minorHAnsi"/>
          <w:sz w:val="22"/>
        </w:rPr>
        <w:t xml:space="preserve"> </w:t>
      </w:r>
      <w:r w:rsidRPr="007B40D9">
        <w:rPr>
          <w:rFonts w:asciiTheme="minorHAnsi" w:hAnsiTheme="minorHAnsi" w:cstheme="minorHAnsi"/>
          <w:sz w:val="22"/>
        </w:rPr>
        <w:t>zabezpečovanie lesnej výroby a poľovníctva,</w:t>
      </w:r>
    </w:p>
    <w:p w14:paraId="6716E50C" w14:textId="6AC75E99" w:rsidR="00BE7F3B" w:rsidRPr="007B40D9" w:rsidRDefault="00BE7F3B" w:rsidP="005707C5">
      <w:pPr>
        <w:pStyle w:val="Odsekzoznamu"/>
        <w:numPr>
          <w:ilvl w:val="0"/>
          <w:numId w:val="97"/>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pestovateľské celky trvalých porastov (vrátane pozemkov pod nimi, ktoré sú zapísané na LV v registri C) s dobou plodnosti dlhšou ako tri roky, t. j. ovocné stromy vysádzané na súvislom pozemku s výmerou nad 0,25 ha v hustote najmenej 90 stromov na 1 ha, ovocné kríky vysádzané</w:t>
      </w:r>
      <w:r w:rsidRPr="007B40D9">
        <w:rPr>
          <w:rFonts w:asciiTheme="minorHAnsi" w:hAnsiTheme="minorHAnsi" w:cstheme="minorHAnsi"/>
          <w:i/>
          <w:sz w:val="22"/>
        </w:rPr>
        <w:t xml:space="preserve"> </w:t>
      </w:r>
      <w:r w:rsidRPr="007B40D9">
        <w:rPr>
          <w:rFonts w:asciiTheme="minorHAnsi" w:hAnsiTheme="minorHAnsi" w:cstheme="minorHAnsi"/>
          <w:sz w:val="22"/>
        </w:rPr>
        <w:t>na súvislom pozemku s výmerou nad 0,25 ha v hustote najmenej 1000 kríkov na</w:t>
      </w:r>
      <w:r w:rsidR="00CC118D">
        <w:rPr>
          <w:rFonts w:asciiTheme="minorHAnsi" w:hAnsiTheme="minorHAnsi" w:cstheme="minorHAnsi"/>
          <w:sz w:val="22"/>
        </w:rPr>
        <w:t xml:space="preserve"> </w:t>
      </w:r>
      <w:r w:rsidRPr="007B40D9">
        <w:rPr>
          <w:rFonts w:asciiTheme="minorHAnsi" w:hAnsiTheme="minorHAnsi" w:cstheme="minorHAnsi"/>
          <w:sz w:val="22"/>
        </w:rPr>
        <w:t>1</w:t>
      </w:r>
      <w:r w:rsidR="00CC118D">
        <w:rPr>
          <w:rFonts w:asciiTheme="minorHAnsi" w:hAnsiTheme="minorHAnsi" w:cstheme="minorHAnsi"/>
          <w:sz w:val="22"/>
        </w:rPr>
        <w:t xml:space="preserve"> </w:t>
      </w:r>
      <w:r w:rsidRPr="007B40D9">
        <w:rPr>
          <w:rFonts w:asciiTheme="minorHAnsi" w:hAnsiTheme="minorHAnsi" w:cstheme="minorHAnsi"/>
          <w:sz w:val="22"/>
        </w:rPr>
        <w:t>ha, chmeľnice a vinice.</w:t>
      </w:r>
    </w:p>
    <w:p w14:paraId="3BEC6E87" w14:textId="75C7D297" w:rsidR="00BE7F3B" w:rsidRPr="007B40D9" w:rsidRDefault="00BE7F3B" w:rsidP="005707C5">
      <w:pPr>
        <w:pStyle w:val="Odsekzoznamu"/>
        <w:numPr>
          <w:ilvl w:val="0"/>
          <w:numId w:val="97"/>
        </w:numPr>
        <w:autoSpaceDE w:val="0"/>
        <w:autoSpaceDN w:val="0"/>
        <w:adjustRightInd w:val="0"/>
        <w:spacing w:after="120"/>
        <w:ind w:left="1134" w:hanging="567"/>
        <w:jc w:val="both"/>
        <w:rPr>
          <w:rFonts w:asciiTheme="minorHAnsi" w:hAnsiTheme="minorHAnsi" w:cstheme="minorHAnsi"/>
          <w:sz w:val="22"/>
        </w:rPr>
      </w:pPr>
      <w:r w:rsidRPr="007B40D9">
        <w:rPr>
          <w:rFonts w:asciiTheme="minorHAnsi" w:hAnsiTheme="minorHAnsi" w:cstheme="minorHAnsi"/>
          <w:sz w:val="22"/>
        </w:rPr>
        <w:t>majetkovoprávne vysporiadané pozemky evidované na liste vlastníctva ako parcela registra C.</w:t>
      </w:r>
    </w:p>
    <w:p w14:paraId="5F51F3A9" w14:textId="5CAA992B" w:rsidR="00BE7F3B" w:rsidRPr="007B40D9" w:rsidRDefault="00BE7F3B"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PPA v rámci zabezpečovacích prostriedkov použije prioritne zabezpečenie pohľ</w:t>
      </w:r>
      <w:r w:rsidR="009D7921" w:rsidRPr="007B40D9">
        <w:rPr>
          <w:rFonts w:asciiTheme="minorHAnsi" w:hAnsiTheme="minorHAnsi" w:cstheme="minorHAnsi"/>
          <w:sz w:val="22"/>
        </w:rPr>
        <w:t xml:space="preserve">adávky záložným právom (podkapitola </w:t>
      </w:r>
      <w:r w:rsidR="00E23750">
        <w:rPr>
          <w:rFonts w:asciiTheme="minorHAnsi" w:hAnsiTheme="minorHAnsi" w:cstheme="minorHAnsi"/>
          <w:sz w:val="22"/>
        </w:rPr>
        <w:t>3</w:t>
      </w:r>
      <w:r w:rsidRPr="007B40D9">
        <w:rPr>
          <w:rFonts w:asciiTheme="minorHAnsi" w:hAnsiTheme="minorHAnsi" w:cstheme="minorHAnsi"/>
          <w:sz w:val="22"/>
        </w:rPr>
        <w:t>.2.), bankovou</w:t>
      </w:r>
      <w:r w:rsidR="009D7921" w:rsidRPr="007B40D9">
        <w:rPr>
          <w:rFonts w:asciiTheme="minorHAnsi" w:hAnsiTheme="minorHAnsi" w:cstheme="minorHAnsi"/>
          <w:sz w:val="22"/>
        </w:rPr>
        <w:t xml:space="preserve"> zárukou alebo ručením (podkapitola </w:t>
      </w:r>
      <w:r w:rsidR="00E23750">
        <w:rPr>
          <w:rFonts w:asciiTheme="minorHAnsi" w:hAnsiTheme="minorHAnsi" w:cstheme="minorHAnsi"/>
          <w:sz w:val="22"/>
        </w:rPr>
        <w:t>3</w:t>
      </w:r>
      <w:r w:rsidRPr="007B40D9">
        <w:rPr>
          <w:rFonts w:asciiTheme="minorHAnsi" w:hAnsiTheme="minorHAnsi" w:cstheme="minorHAnsi"/>
          <w:sz w:val="22"/>
        </w:rPr>
        <w:t>.4.). Vo výnimočných prípadoch, napr. ak by zabezpečenie pohľadávk</w:t>
      </w:r>
      <w:r w:rsidR="009D7921" w:rsidRPr="007B40D9">
        <w:rPr>
          <w:rFonts w:asciiTheme="minorHAnsi" w:hAnsiTheme="minorHAnsi" w:cstheme="minorHAnsi"/>
          <w:sz w:val="22"/>
        </w:rPr>
        <w:t>y (</w:t>
      </w:r>
      <w:r w:rsidRPr="007B40D9">
        <w:rPr>
          <w:rFonts w:asciiTheme="minorHAnsi" w:hAnsiTheme="minorHAnsi" w:cstheme="minorHAnsi"/>
          <w:sz w:val="22"/>
        </w:rPr>
        <w:t>napr. záložným právom po</w:t>
      </w:r>
      <w:r w:rsidR="009D7921" w:rsidRPr="007B40D9">
        <w:rPr>
          <w:rFonts w:asciiTheme="minorHAnsi" w:hAnsiTheme="minorHAnsi" w:cstheme="minorHAnsi"/>
          <w:sz w:val="22"/>
        </w:rPr>
        <w:t>dľa princípov stanovených v podkapitole</w:t>
      </w:r>
      <w:r w:rsidRPr="007B40D9">
        <w:rPr>
          <w:rFonts w:asciiTheme="minorHAnsi" w:hAnsiTheme="minorHAnsi" w:cstheme="minorHAnsi"/>
          <w:sz w:val="22"/>
        </w:rPr>
        <w:t xml:space="preserve"> </w:t>
      </w:r>
      <w:r w:rsidR="00E23750">
        <w:rPr>
          <w:rFonts w:asciiTheme="minorHAnsi" w:hAnsiTheme="minorHAnsi" w:cstheme="minorHAnsi"/>
          <w:sz w:val="22"/>
        </w:rPr>
        <w:t>3.</w:t>
      </w:r>
      <w:r w:rsidRPr="007B40D9">
        <w:rPr>
          <w:rFonts w:asciiTheme="minorHAnsi" w:hAnsiTheme="minorHAnsi" w:cstheme="minorHAnsi"/>
          <w:sz w:val="22"/>
        </w:rPr>
        <w:t>2.</w:t>
      </w:r>
      <w:r w:rsidR="009D7921" w:rsidRPr="007B40D9">
        <w:rPr>
          <w:rFonts w:asciiTheme="minorHAnsi" w:hAnsiTheme="minorHAnsi" w:cstheme="minorHAnsi"/>
          <w:sz w:val="22"/>
        </w:rPr>
        <w:t>)</w:t>
      </w:r>
      <w:r w:rsidRPr="007B40D9">
        <w:rPr>
          <w:rFonts w:asciiTheme="minorHAnsi" w:hAnsiTheme="minorHAnsi" w:cstheme="minorHAnsi"/>
          <w:sz w:val="22"/>
        </w:rPr>
        <w:t xml:space="preserve"> nepredstavovalo dostatočné zabezpečenie pohľadávky PPA </w:t>
      </w:r>
      <w:r w:rsidR="009D7921" w:rsidRPr="007B40D9">
        <w:rPr>
          <w:rFonts w:asciiTheme="minorHAnsi" w:hAnsiTheme="minorHAnsi" w:cstheme="minorHAnsi"/>
          <w:sz w:val="22"/>
        </w:rPr>
        <w:t>(</w:t>
      </w:r>
      <w:r w:rsidRPr="007B40D9">
        <w:rPr>
          <w:rFonts w:asciiTheme="minorHAnsi" w:hAnsiTheme="minorHAnsi" w:cstheme="minorHAnsi"/>
          <w:sz w:val="22"/>
        </w:rPr>
        <w:t>napr. vzhľadom na charakter hnuteľného majetku, ktorý je predmetom projektu</w:t>
      </w:r>
      <w:r w:rsidR="009D7921" w:rsidRPr="007B40D9">
        <w:rPr>
          <w:rFonts w:asciiTheme="minorHAnsi" w:hAnsiTheme="minorHAnsi" w:cstheme="minorHAnsi"/>
          <w:sz w:val="22"/>
        </w:rPr>
        <w:t>)</w:t>
      </w:r>
      <w:r w:rsidRPr="007B40D9">
        <w:rPr>
          <w:rFonts w:asciiTheme="minorHAnsi" w:hAnsiTheme="minorHAnsi" w:cstheme="minorHAnsi"/>
          <w:sz w:val="22"/>
        </w:rPr>
        <w:t>, môže sa použiť aj iný spôsob zabezpečenia pohľadávky. Zabezpečenie pohľadávky môže PPA realizovať aj</w:t>
      </w:r>
      <w:r w:rsidR="00CC118D">
        <w:rPr>
          <w:rFonts w:asciiTheme="minorHAnsi" w:hAnsiTheme="minorHAnsi" w:cstheme="minorHAnsi"/>
          <w:sz w:val="22"/>
        </w:rPr>
        <w:t xml:space="preserve"> </w:t>
      </w:r>
      <w:r w:rsidRPr="007B40D9">
        <w:rPr>
          <w:rFonts w:asciiTheme="minorHAnsi" w:hAnsiTheme="minorHAnsi" w:cstheme="minorHAnsi"/>
          <w:sz w:val="22"/>
        </w:rPr>
        <w:t xml:space="preserve">kombináciou jednotlivých spôsobov zabezpečenia. </w:t>
      </w:r>
    </w:p>
    <w:p w14:paraId="6DF8C6FD" w14:textId="17C2EB54" w:rsidR="00BE7F3B" w:rsidRPr="007B40D9" w:rsidRDefault="00BE7F3B" w:rsidP="005707C5">
      <w:pPr>
        <w:pStyle w:val="Odsekzoznamu"/>
        <w:numPr>
          <w:ilvl w:val="0"/>
          <w:numId w:val="77"/>
        </w:numPr>
        <w:spacing w:after="0"/>
        <w:ind w:left="567" w:hanging="567"/>
        <w:jc w:val="both"/>
        <w:rPr>
          <w:rFonts w:asciiTheme="minorHAnsi" w:hAnsiTheme="minorHAnsi" w:cstheme="minorHAnsi"/>
          <w:sz w:val="22"/>
        </w:rPr>
      </w:pPr>
      <w:r w:rsidRPr="007B40D9">
        <w:rPr>
          <w:rFonts w:asciiTheme="minorHAnsi" w:hAnsiTheme="minorHAnsi" w:cstheme="minorHAnsi"/>
          <w:sz w:val="22"/>
        </w:rPr>
        <w:t>Budúca pohľadávka z poskytnutého NFP musí byť vždy zabezpečená najmenej vo výške 100</w:t>
      </w:r>
      <w:r w:rsidR="00910F04">
        <w:rPr>
          <w:rFonts w:asciiTheme="minorHAnsi" w:hAnsiTheme="minorHAnsi" w:cstheme="minorHAnsi"/>
          <w:sz w:val="22"/>
        </w:rPr>
        <w:t xml:space="preserve"> </w:t>
      </w:r>
      <w:r w:rsidRPr="007B40D9">
        <w:rPr>
          <w:rFonts w:asciiTheme="minorHAnsi" w:hAnsiTheme="minorHAnsi" w:cstheme="minorHAnsi"/>
          <w:sz w:val="22"/>
        </w:rPr>
        <w:t>% celkovej</w:t>
      </w:r>
      <w:r w:rsidR="009D7921" w:rsidRPr="007B40D9">
        <w:rPr>
          <w:rFonts w:asciiTheme="minorHAnsi" w:hAnsiTheme="minorHAnsi" w:cstheme="minorHAnsi"/>
          <w:sz w:val="22"/>
        </w:rPr>
        <w:t xml:space="preserve"> sumy NFP, pokiaľ nie je v podkapitole </w:t>
      </w:r>
      <w:r w:rsidR="00E23750">
        <w:rPr>
          <w:rFonts w:asciiTheme="minorHAnsi" w:hAnsiTheme="minorHAnsi" w:cstheme="minorHAnsi"/>
          <w:sz w:val="22"/>
        </w:rPr>
        <w:t>3</w:t>
      </w:r>
      <w:r w:rsidRPr="007B40D9">
        <w:rPr>
          <w:rFonts w:asciiTheme="minorHAnsi" w:hAnsiTheme="minorHAnsi" w:cstheme="minorHAnsi"/>
          <w:sz w:val="22"/>
        </w:rPr>
        <w:t>.2. stanovené inak. Uvedené sa týka iba</w:t>
      </w:r>
      <w:r w:rsidR="00CC118D">
        <w:rPr>
          <w:rFonts w:asciiTheme="minorHAnsi" w:hAnsiTheme="minorHAnsi" w:cstheme="minorHAnsi"/>
          <w:sz w:val="22"/>
        </w:rPr>
        <w:t xml:space="preserve"> </w:t>
      </w:r>
      <w:r w:rsidRPr="007B40D9">
        <w:rPr>
          <w:rFonts w:asciiTheme="minorHAnsi" w:hAnsiTheme="minorHAnsi" w:cstheme="minorHAnsi"/>
          <w:sz w:val="22"/>
        </w:rPr>
        <w:t>zálohovej platby, investičných podopatrení a/alebo investičných častí podopatrení spojených s nadobudnutím a/alebo zhodnotením hnuteľných a/alebo nehnuteľných vecí.</w:t>
      </w:r>
    </w:p>
    <w:p w14:paraId="09CC7D09" w14:textId="1D4BE6C5" w:rsidR="00790D43" w:rsidRDefault="004375F9" w:rsidP="00583427">
      <w:pPr>
        <w:pStyle w:val="Nadpis2"/>
        <w:numPr>
          <w:ilvl w:val="1"/>
          <w:numId w:val="150"/>
        </w:numPr>
        <w:shd w:val="clear" w:color="auto" w:fill="8DB3E2" w:themeFill="text2" w:themeFillTint="66"/>
        <w:spacing w:after="0"/>
        <w:ind w:left="567" w:hanging="567"/>
        <w:rPr>
          <w:rFonts w:asciiTheme="minorHAnsi" w:hAnsiTheme="minorHAnsi" w:cstheme="minorHAnsi"/>
          <w:sz w:val="22"/>
          <w:szCs w:val="22"/>
        </w:rPr>
      </w:pPr>
      <w:bookmarkStart w:id="47" w:name="_Toc201038549"/>
      <w:r w:rsidRPr="00D95441">
        <w:rPr>
          <w:rFonts w:asciiTheme="minorHAnsi" w:hAnsiTheme="minorHAnsi" w:cstheme="minorHAnsi"/>
          <w:sz w:val="22"/>
          <w:szCs w:val="22"/>
        </w:rPr>
        <w:t>Záložné právo</w:t>
      </w:r>
      <w:bookmarkEnd w:id="47"/>
    </w:p>
    <w:p w14:paraId="03E0DD73" w14:textId="77777777" w:rsidR="00D95441" w:rsidRPr="00D95441" w:rsidRDefault="00D95441" w:rsidP="00A5302C">
      <w:pPr>
        <w:rPr>
          <w:lang w:eastAsia="en-US"/>
        </w:rPr>
      </w:pPr>
    </w:p>
    <w:p w14:paraId="600FD991" w14:textId="7A4FDC27" w:rsidR="005B58DC" w:rsidRPr="007B40D9" w:rsidRDefault="007023BB" w:rsidP="005B58DC">
      <w:pPr>
        <w:pStyle w:val="Odsekzoznamu"/>
        <w:numPr>
          <w:ilvl w:val="0"/>
          <w:numId w:val="6"/>
        </w:numPr>
        <w:autoSpaceDE w:val="0"/>
        <w:autoSpaceDN w:val="0"/>
        <w:adjustRightInd w:val="0"/>
        <w:spacing w:after="120"/>
        <w:ind w:left="567" w:hanging="567"/>
        <w:jc w:val="both"/>
        <w:rPr>
          <w:rStyle w:val="cf01"/>
          <w:rFonts w:asciiTheme="minorHAnsi" w:hAnsiTheme="minorHAnsi" w:cstheme="minorHAnsi"/>
          <w:sz w:val="22"/>
          <w:szCs w:val="22"/>
        </w:rPr>
      </w:pPr>
      <w:r w:rsidRPr="007B40D9">
        <w:rPr>
          <w:rFonts w:asciiTheme="minorHAnsi" w:hAnsiTheme="minorHAnsi" w:cstheme="minorHAnsi"/>
          <w:sz w:val="22"/>
        </w:rPr>
        <w:t>Ak je predmetom projektu nadobudnutie a/alebo zhodnotenie hnuteľného a/alebo nehnuteľného majetku,</w:t>
      </w:r>
      <w:r w:rsidR="00CC118D">
        <w:rPr>
          <w:rFonts w:asciiTheme="minorHAnsi" w:hAnsiTheme="minorHAnsi" w:cstheme="minorHAnsi"/>
          <w:sz w:val="22"/>
        </w:rPr>
        <w:t xml:space="preserve"> </w:t>
      </w:r>
      <w:r w:rsidRPr="007B40D9">
        <w:rPr>
          <w:rFonts w:asciiTheme="minorHAnsi" w:hAnsiTheme="minorHAnsi" w:cstheme="minorHAnsi"/>
          <w:sz w:val="22"/>
        </w:rPr>
        <w:t xml:space="preserve">prijímateľ/tretia osoba </w:t>
      </w:r>
      <w:r w:rsidR="00A84230" w:rsidRPr="007B40D9">
        <w:rPr>
          <w:rFonts w:asciiTheme="minorHAnsi" w:hAnsiTheme="minorHAnsi" w:cstheme="minorHAnsi"/>
          <w:sz w:val="22"/>
        </w:rPr>
        <w:t xml:space="preserve">ako </w:t>
      </w:r>
      <w:r w:rsidRPr="007B40D9">
        <w:rPr>
          <w:rFonts w:asciiTheme="minorHAnsi" w:hAnsiTheme="minorHAnsi" w:cstheme="minorHAnsi"/>
          <w:sz w:val="22"/>
        </w:rPr>
        <w:t xml:space="preserve">vlastník predmetu zálohu, </w:t>
      </w:r>
      <w:r w:rsidR="00A84230" w:rsidRPr="007B40D9">
        <w:rPr>
          <w:rFonts w:asciiTheme="minorHAnsi" w:hAnsiTheme="minorHAnsi" w:cstheme="minorHAnsi"/>
          <w:sz w:val="22"/>
        </w:rPr>
        <w:t xml:space="preserve">uzatvorí </w:t>
      </w:r>
      <w:r w:rsidRPr="007B40D9">
        <w:rPr>
          <w:rFonts w:asciiTheme="minorHAnsi" w:hAnsiTheme="minorHAnsi" w:cstheme="minorHAnsi"/>
          <w:sz w:val="22"/>
        </w:rPr>
        <w:t xml:space="preserve">s PPA </w:t>
      </w:r>
      <w:r w:rsidR="00A84230" w:rsidRPr="007B40D9">
        <w:rPr>
          <w:rStyle w:val="cf01"/>
          <w:rFonts w:asciiTheme="minorHAnsi" w:hAnsiTheme="minorHAnsi" w:cstheme="minorHAnsi"/>
          <w:sz w:val="22"/>
          <w:szCs w:val="22"/>
        </w:rPr>
        <w:t>zmluvu o zriadení záložného práva</w:t>
      </w:r>
      <w:r w:rsidR="00A84230" w:rsidRPr="007B40D9">
        <w:rPr>
          <w:rFonts w:asciiTheme="minorHAnsi" w:hAnsiTheme="minorHAnsi" w:cstheme="minorHAnsi"/>
          <w:sz w:val="22"/>
        </w:rPr>
        <w:t xml:space="preserve"> </w:t>
      </w:r>
      <w:r w:rsidRPr="007B40D9">
        <w:rPr>
          <w:rFonts w:asciiTheme="minorHAnsi" w:hAnsiTheme="minorHAnsi" w:cstheme="minorHAnsi"/>
          <w:sz w:val="22"/>
        </w:rPr>
        <w:t>ako prednostným (prvým)</w:t>
      </w:r>
      <w:r w:rsidR="005B58DC" w:rsidRPr="007B40D9">
        <w:rPr>
          <w:rFonts w:asciiTheme="minorHAnsi" w:hAnsiTheme="minorHAnsi" w:cstheme="minorHAnsi"/>
          <w:sz w:val="22"/>
        </w:rPr>
        <w:t xml:space="preserve"> </w:t>
      </w:r>
      <w:r w:rsidRPr="007B40D9">
        <w:rPr>
          <w:rFonts w:asciiTheme="minorHAnsi" w:hAnsiTheme="minorHAnsi" w:cstheme="minorHAnsi"/>
          <w:sz w:val="22"/>
        </w:rPr>
        <w:t>záložným veriteľom</w:t>
      </w:r>
      <w:r w:rsidR="00A84230" w:rsidRPr="007B40D9">
        <w:rPr>
          <w:rFonts w:asciiTheme="minorHAnsi" w:hAnsiTheme="minorHAnsi" w:cstheme="minorHAnsi"/>
          <w:sz w:val="22"/>
        </w:rPr>
        <w:t>.</w:t>
      </w:r>
      <w:r w:rsidR="005B58DC" w:rsidRPr="007B40D9">
        <w:rPr>
          <w:rFonts w:asciiTheme="minorHAnsi" w:hAnsiTheme="minorHAnsi" w:cstheme="minorHAnsi"/>
          <w:sz w:val="22"/>
        </w:rPr>
        <w:t xml:space="preserve"> </w:t>
      </w:r>
      <w:r w:rsidR="005B58DC" w:rsidRPr="007B40D9">
        <w:rPr>
          <w:rStyle w:val="cf01"/>
          <w:rFonts w:asciiTheme="minorHAnsi" w:hAnsiTheme="minorHAnsi" w:cstheme="minorHAnsi"/>
          <w:sz w:val="22"/>
          <w:szCs w:val="22"/>
        </w:rPr>
        <w:t>Z uvedeného sa pripúšťajú nasledovné výnimky:</w:t>
      </w:r>
    </w:p>
    <w:p w14:paraId="19624E6C" w14:textId="60A750DF" w:rsidR="005B58DC" w:rsidRPr="007B40D9" w:rsidRDefault="005B58DC" w:rsidP="005707C5">
      <w:pPr>
        <w:pStyle w:val="Odsekzoznamu"/>
        <w:numPr>
          <w:ilvl w:val="0"/>
          <w:numId w:val="84"/>
        </w:numPr>
        <w:autoSpaceDE w:val="0"/>
        <w:autoSpaceDN w:val="0"/>
        <w:adjustRightInd w:val="0"/>
        <w:spacing w:after="120"/>
        <w:ind w:left="1134" w:hanging="567"/>
        <w:jc w:val="both"/>
        <w:rPr>
          <w:rStyle w:val="cf01"/>
          <w:rFonts w:asciiTheme="minorHAnsi" w:hAnsiTheme="minorHAnsi" w:cstheme="minorHAnsi"/>
          <w:sz w:val="22"/>
          <w:szCs w:val="22"/>
        </w:rPr>
      </w:pPr>
      <w:r w:rsidRPr="007B40D9">
        <w:rPr>
          <w:rStyle w:val="cf01"/>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C118D">
        <w:rPr>
          <w:rStyle w:val="cf01"/>
          <w:rFonts w:asciiTheme="minorHAnsi" w:hAnsiTheme="minorHAnsi" w:cstheme="minorHAnsi"/>
          <w:sz w:val="22"/>
          <w:szCs w:val="22"/>
        </w:rPr>
        <w:t xml:space="preserve"> </w:t>
      </w:r>
      <w:r w:rsidRPr="007B40D9">
        <w:rPr>
          <w:rStyle w:val="cf01"/>
          <w:rFonts w:asciiTheme="minorHAnsi" w:hAnsiTheme="minorHAnsi" w:cstheme="minorHAnsi"/>
          <w:sz w:val="22"/>
          <w:szCs w:val="22"/>
        </w:rPr>
        <w:t>webovom sídle PPA</w:t>
      </w:r>
    </w:p>
    <w:p w14:paraId="34456A51" w14:textId="763DDF2E" w:rsidR="005B58DC" w:rsidRPr="007B40D9" w:rsidRDefault="005B58DC" w:rsidP="005707C5">
      <w:pPr>
        <w:pStyle w:val="Odsekzoznamu"/>
        <w:numPr>
          <w:ilvl w:val="0"/>
          <w:numId w:val="84"/>
        </w:numPr>
        <w:autoSpaceDE w:val="0"/>
        <w:autoSpaceDN w:val="0"/>
        <w:adjustRightInd w:val="0"/>
        <w:spacing w:after="120"/>
        <w:ind w:left="1134" w:hanging="567"/>
        <w:jc w:val="both"/>
        <w:rPr>
          <w:rStyle w:val="cf01"/>
          <w:rFonts w:asciiTheme="minorHAnsi" w:hAnsiTheme="minorHAnsi" w:cstheme="minorHAnsi"/>
          <w:sz w:val="22"/>
          <w:szCs w:val="22"/>
        </w:rPr>
      </w:pPr>
      <w:r w:rsidRPr="007B40D9">
        <w:rPr>
          <w:rStyle w:val="cf01"/>
          <w:rFonts w:asciiTheme="minorHAnsi" w:hAnsiTheme="minorHAnsi" w:cstheme="minorHAnsi"/>
          <w:sz w:val="22"/>
          <w:szCs w:val="22"/>
        </w:rPr>
        <w:t>v prípadoch osobitne ustanovených v tejto príručke (napr. bod 2 p</w:t>
      </w:r>
      <w:r w:rsidR="00C66ECF" w:rsidRPr="007B40D9">
        <w:rPr>
          <w:rStyle w:val="cf01"/>
          <w:rFonts w:asciiTheme="minorHAnsi" w:hAnsiTheme="minorHAnsi" w:cstheme="minorHAnsi"/>
          <w:sz w:val="22"/>
          <w:szCs w:val="22"/>
        </w:rPr>
        <w:t>ísm</w:t>
      </w:r>
      <w:r w:rsidRPr="007B40D9">
        <w:rPr>
          <w:rStyle w:val="cf01"/>
          <w:rFonts w:asciiTheme="minorHAnsi" w:hAnsiTheme="minorHAnsi" w:cstheme="minorHAnsi"/>
          <w:sz w:val="22"/>
          <w:szCs w:val="22"/>
        </w:rPr>
        <w:t>. a) štvrtá veta</w:t>
      </w:r>
      <w:r w:rsidR="00C66ECF" w:rsidRPr="007B40D9">
        <w:rPr>
          <w:rStyle w:val="cf01"/>
          <w:rFonts w:asciiTheme="minorHAnsi" w:hAnsiTheme="minorHAnsi" w:cstheme="minorHAnsi"/>
          <w:sz w:val="22"/>
          <w:szCs w:val="22"/>
        </w:rPr>
        <w:t xml:space="preserve"> tejto </w:t>
      </w:r>
      <w:r w:rsidR="007D2601" w:rsidRPr="007B40D9">
        <w:rPr>
          <w:rStyle w:val="cf01"/>
          <w:rFonts w:asciiTheme="minorHAnsi" w:hAnsiTheme="minorHAnsi" w:cstheme="minorHAnsi"/>
          <w:sz w:val="22"/>
          <w:szCs w:val="22"/>
        </w:rPr>
        <w:t>pod</w:t>
      </w:r>
      <w:r w:rsidR="00C66ECF" w:rsidRPr="007B40D9">
        <w:rPr>
          <w:rStyle w:val="cf01"/>
          <w:rFonts w:asciiTheme="minorHAnsi" w:hAnsiTheme="minorHAnsi" w:cstheme="minorHAnsi"/>
          <w:sz w:val="22"/>
          <w:szCs w:val="22"/>
        </w:rPr>
        <w:t>kapitoly)</w:t>
      </w:r>
    </w:p>
    <w:p w14:paraId="08596CEF" w14:textId="2BCAADCA" w:rsidR="007023BB" w:rsidRPr="007B40D9" w:rsidRDefault="007023BB" w:rsidP="00C66ECF">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lastRenderedPageBreak/>
        <w:t>Záložné právo sa nezriaďuje v prípade neinvestičných podopatrení a/alebo neinvestičných častí investičných podopatrení, tzn. v prípade projektov alebo častí projektov, ktoré nie sú spojené s</w:t>
      </w:r>
      <w:r w:rsidR="00FE1102" w:rsidRPr="007B40D9">
        <w:rPr>
          <w:rFonts w:asciiTheme="minorHAnsi" w:hAnsiTheme="minorHAnsi" w:cstheme="minorHAnsi"/>
          <w:sz w:val="22"/>
        </w:rPr>
        <w:t> </w:t>
      </w:r>
      <w:r w:rsidRPr="007B40D9">
        <w:rPr>
          <w:rFonts w:asciiTheme="minorHAnsi" w:hAnsiTheme="minorHAnsi" w:cstheme="minorHAnsi"/>
          <w:sz w:val="22"/>
        </w:rPr>
        <w:t>nadobudnutím</w:t>
      </w:r>
      <w:r w:rsidR="00FE1102" w:rsidRPr="007B40D9">
        <w:rPr>
          <w:rFonts w:asciiTheme="minorHAnsi" w:hAnsiTheme="minorHAnsi" w:cstheme="minorHAnsi"/>
          <w:sz w:val="22"/>
        </w:rPr>
        <w:t xml:space="preserve"> </w:t>
      </w:r>
      <w:r w:rsidRPr="007B40D9">
        <w:rPr>
          <w:rFonts w:asciiTheme="minorHAnsi" w:hAnsiTheme="minorHAnsi" w:cstheme="minorHAnsi"/>
          <w:sz w:val="22"/>
        </w:rPr>
        <w:t>a/alebo</w:t>
      </w:r>
      <w:r w:rsidR="00FE1102" w:rsidRPr="007B40D9">
        <w:rPr>
          <w:rFonts w:asciiTheme="minorHAnsi" w:hAnsiTheme="minorHAnsi" w:cstheme="minorHAnsi"/>
          <w:sz w:val="22"/>
        </w:rPr>
        <w:t xml:space="preserve"> </w:t>
      </w:r>
      <w:r w:rsidRPr="007B40D9">
        <w:rPr>
          <w:rFonts w:asciiTheme="minorHAnsi" w:hAnsiTheme="minorHAnsi" w:cstheme="minorHAnsi"/>
          <w:sz w:val="22"/>
        </w:rPr>
        <w:t xml:space="preserve">zhodnotením hnuteľných a/alebo nehnuteľných vecí s výnimkou prípadov, kedy sa použije systém zálohovej platby </w:t>
      </w:r>
      <w:r w:rsidR="00FE1102" w:rsidRPr="007B40D9">
        <w:rPr>
          <w:rFonts w:asciiTheme="minorHAnsi" w:hAnsiTheme="minorHAnsi" w:cstheme="minorHAnsi"/>
          <w:sz w:val="22"/>
        </w:rPr>
        <w:t>(</w:t>
      </w:r>
      <w:r w:rsidRPr="007B40D9">
        <w:rPr>
          <w:rFonts w:asciiTheme="minorHAnsi" w:hAnsiTheme="minorHAnsi" w:cstheme="minorHAnsi"/>
          <w:sz w:val="22"/>
        </w:rPr>
        <w:t xml:space="preserve">viď </w:t>
      </w:r>
      <w:r w:rsidR="007D2601" w:rsidRPr="007B40D9">
        <w:rPr>
          <w:rFonts w:asciiTheme="minorHAnsi" w:hAnsiTheme="minorHAnsi" w:cstheme="minorHAnsi"/>
          <w:sz w:val="22"/>
        </w:rPr>
        <w:t xml:space="preserve">podkapitolu </w:t>
      </w:r>
      <w:r w:rsidR="00A5302C">
        <w:rPr>
          <w:rFonts w:asciiTheme="minorHAnsi" w:hAnsiTheme="minorHAnsi" w:cstheme="minorHAnsi"/>
          <w:sz w:val="22"/>
        </w:rPr>
        <w:t>4</w:t>
      </w:r>
      <w:r w:rsidR="0036609E" w:rsidRPr="007B40D9">
        <w:rPr>
          <w:rFonts w:asciiTheme="minorHAnsi" w:hAnsiTheme="minorHAnsi" w:cstheme="minorHAnsi"/>
          <w:sz w:val="22"/>
        </w:rPr>
        <w:t>.3.2</w:t>
      </w:r>
      <w:r w:rsidR="00FE1102" w:rsidRPr="007B40D9">
        <w:rPr>
          <w:rFonts w:asciiTheme="minorHAnsi" w:hAnsiTheme="minorHAnsi" w:cstheme="minorHAnsi"/>
          <w:sz w:val="22"/>
        </w:rPr>
        <w:t>)</w:t>
      </w:r>
      <w:r w:rsidR="009D7921" w:rsidRPr="007B40D9">
        <w:rPr>
          <w:rFonts w:asciiTheme="minorHAnsi" w:hAnsiTheme="minorHAnsi" w:cstheme="minorHAnsi"/>
          <w:sz w:val="22"/>
        </w:rPr>
        <w:t xml:space="preserve">. RO </w:t>
      </w:r>
      <w:r w:rsidRPr="007B40D9">
        <w:rPr>
          <w:rFonts w:asciiTheme="minorHAnsi" w:hAnsiTheme="minorHAnsi" w:cstheme="minorHAnsi"/>
          <w:sz w:val="22"/>
        </w:rPr>
        <w:t xml:space="preserve">môže určiť, kedy PPA nebude pre jednotlivé investičné opatrenia/podopatrenia vyžadovať zriadenie záložného práva. Táto výnimka musí byť v konkrétnej výzve na predkladanie ŽoNFP uvedená. </w:t>
      </w:r>
    </w:p>
    <w:p w14:paraId="69B4D49A" w14:textId="7E4DE39F" w:rsidR="007023BB" w:rsidRPr="007B40D9" w:rsidRDefault="007023BB" w:rsidP="007B40D9">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t xml:space="preserve">Ak prijímateľ disponuje výlučne majetkom štátu (napr. štátne rozpočtové a príspevkové organizácie, štátne podniky) </w:t>
      </w:r>
      <w:r w:rsidR="007D2601" w:rsidRPr="007B40D9">
        <w:rPr>
          <w:rFonts w:asciiTheme="minorHAnsi" w:hAnsiTheme="minorHAnsi" w:cstheme="minorHAnsi"/>
          <w:sz w:val="22"/>
        </w:rPr>
        <w:t xml:space="preserve">nemôže sa na majetok štátu, podľa </w:t>
      </w:r>
      <w:r w:rsidRPr="007B40D9">
        <w:rPr>
          <w:rFonts w:asciiTheme="minorHAnsi" w:hAnsiTheme="minorHAnsi" w:cstheme="minorHAnsi"/>
          <w:sz w:val="22"/>
        </w:rPr>
        <w:t>zákon</w:t>
      </w:r>
      <w:r w:rsidR="007D2601" w:rsidRPr="007B40D9">
        <w:rPr>
          <w:rFonts w:asciiTheme="minorHAnsi" w:hAnsiTheme="minorHAnsi" w:cstheme="minorHAnsi"/>
          <w:sz w:val="22"/>
        </w:rPr>
        <w:t>a</w:t>
      </w:r>
      <w:r w:rsidRPr="007B40D9">
        <w:rPr>
          <w:rFonts w:asciiTheme="minorHAnsi" w:hAnsiTheme="minorHAnsi" w:cstheme="minorHAnsi"/>
          <w:sz w:val="22"/>
        </w:rPr>
        <w:t xml:space="preserve"> o správe majetku štátu</w:t>
      </w:r>
      <w:r w:rsidR="007D2601" w:rsidRPr="007B40D9">
        <w:rPr>
          <w:rFonts w:asciiTheme="minorHAnsi" w:hAnsiTheme="minorHAnsi" w:cstheme="minorHAnsi"/>
          <w:sz w:val="22"/>
        </w:rPr>
        <w:t>,</w:t>
      </w:r>
      <w:r w:rsidRPr="007B40D9">
        <w:rPr>
          <w:rFonts w:asciiTheme="minorHAnsi" w:hAnsiTheme="minorHAnsi" w:cstheme="minorHAnsi"/>
          <w:sz w:val="22"/>
        </w:rPr>
        <w:t xml:space="preserve"> zriad</w:t>
      </w:r>
      <w:r w:rsidR="007D2601" w:rsidRPr="007B40D9">
        <w:rPr>
          <w:rFonts w:asciiTheme="minorHAnsi" w:hAnsiTheme="minorHAnsi" w:cstheme="minorHAnsi"/>
          <w:sz w:val="22"/>
        </w:rPr>
        <w:t>iť</w:t>
      </w:r>
      <w:r w:rsidRPr="007B40D9">
        <w:rPr>
          <w:rFonts w:asciiTheme="minorHAnsi" w:hAnsiTheme="minorHAnsi" w:cstheme="minorHAnsi"/>
          <w:sz w:val="22"/>
        </w:rPr>
        <w:t xml:space="preserve"> záložné právo.</w:t>
      </w:r>
      <w:r w:rsidR="007D2601" w:rsidRPr="007B40D9">
        <w:rPr>
          <w:rFonts w:asciiTheme="minorHAnsi" w:hAnsiTheme="minorHAnsi" w:cstheme="minorHAnsi"/>
          <w:sz w:val="22"/>
        </w:rPr>
        <w:t xml:space="preserve"> </w:t>
      </w:r>
      <w:r w:rsidRPr="007B40D9">
        <w:rPr>
          <w:rFonts w:asciiTheme="minorHAnsi" w:hAnsiTheme="minorHAnsi" w:cstheme="minorHAnsi"/>
          <w:sz w:val="22"/>
        </w:rPr>
        <w:t>V takom prípade sa pohľadávka PPA nezabezpečuje záložným právom, ani</w:t>
      </w:r>
      <w:r w:rsidR="00CC118D">
        <w:rPr>
          <w:rFonts w:asciiTheme="minorHAnsi" w:hAnsiTheme="minorHAnsi" w:cstheme="minorHAnsi"/>
          <w:sz w:val="22"/>
        </w:rPr>
        <w:t xml:space="preserve"> </w:t>
      </w:r>
      <w:r w:rsidRPr="007B40D9">
        <w:rPr>
          <w:rFonts w:asciiTheme="minorHAnsi" w:hAnsiTheme="minorHAnsi" w:cstheme="minorHAnsi"/>
          <w:sz w:val="22"/>
        </w:rPr>
        <w:t>inak, s výnimkou poskytnutia zálohovej platby.</w:t>
      </w:r>
    </w:p>
    <w:p w14:paraId="594D1899" w14:textId="01FAF123" w:rsidR="007023BB" w:rsidRPr="007B40D9" w:rsidRDefault="007023BB" w:rsidP="007B40D9">
      <w:pPr>
        <w:pStyle w:val="Odsekzoznamu"/>
        <w:autoSpaceDE w:val="0"/>
        <w:autoSpaceDN w:val="0"/>
        <w:adjustRightInd w:val="0"/>
        <w:spacing w:after="120"/>
        <w:ind w:left="567"/>
        <w:jc w:val="both"/>
        <w:rPr>
          <w:rFonts w:asciiTheme="minorHAnsi" w:hAnsiTheme="minorHAnsi" w:cstheme="minorHAnsi"/>
          <w:sz w:val="22"/>
        </w:rPr>
      </w:pPr>
      <w:r w:rsidRPr="007B40D9">
        <w:rPr>
          <w:rFonts w:asciiTheme="minorHAnsi" w:hAnsiTheme="minorHAnsi" w:cstheme="minorHAnsi"/>
          <w:sz w:val="22"/>
        </w:rPr>
        <w:t>Ak prijímateľ, ktorým je obec, nadobudol majetok na základe § 2b ods. 1 a § 2c zákona o majetku obcí a tento majetok slúži na výchovno-vzdelávací proces v oblasti vzdelávania a výchovy a činnosti s nimi bezprostredne súvisiace a na zabezpečenie sociálnej pomoci a zdravotnej starostlivosti, nemôže sa podľa zákona o majetku obcí na tento majetok zriadiť záložné právo.</w:t>
      </w:r>
    </w:p>
    <w:p w14:paraId="7DB57AB2" w14:textId="77777777" w:rsidR="007023BB" w:rsidRPr="007B40D9" w:rsidRDefault="007023BB" w:rsidP="007023BB">
      <w:pPr>
        <w:pStyle w:val="Odsekzoznamu"/>
        <w:autoSpaceDE w:val="0"/>
        <w:autoSpaceDN w:val="0"/>
        <w:adjustRightInd w:val="0"/>
        <w:spacing w:after="120"/>
        <w:ind w:left="567"/>
        <w:jc w:val="both"/>
        <w:rPr>
          <w:rFonts w:asciiTheme="minorHAnsi" w:hAnsiTheme="minorHAnsi" w:cstheme="minorHAnsi"/>
          <w:sz w:val="22"/>
        </w:rPr>
      </w:pPr>
    </w:p>
    <w:p w14:paraId="36310C0E" w14:textId="77777777" w:rsidR="007023BB" w:rsidRPr="007B40D9" w:rsidRDefault="007023BB" w:rsidP="00E93A86">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7B40D9">
        <w:rPr>
          <w:rFonts w:asciiTheme="minorHAnsi" w:hAnsiTheme="minorHAnsi" w:cstheme="minorHAnsi"/>
          <w:sz w:val="22"/>
        </w:rPr>
        <w:t>PPA pri uzatváraní zmlúv o zriadení záložného práva postupuje nasledovne :</w:t>
      </w:r>
    </w:p>
    <w:p w14:paraId="12A845A3" w14:textId="4651E9D4"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hnuteľných vecí</w:t>
      </w:r>
      <w:r w:rsidRPr="007B40D9">
        <w:rPr>
          <w:rFonts w:asciiTheme="minorHAnsi" w:hAnsiTheme="minorHAnsi" w:cstheme="minorHAnsi"/>
          <w:sz w:val="22"/>
          <w:szCs w:val="22"/>
        </w:rPr>
        <w:t>, predmetom záložného práva v prospech PPA v súvislosti s projektom musia byť všetky hnuteľné veci, nadobudnuté v rámci projektu. Znalecký posudok sa v tomto prípade nevyžaduje (t. j. ak má projekt neinvestičnú časť a investičnú časť, predmetom ktorej je 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Ak bude predmetom projektu napr. nákup sadeníc ako hnuteľného majetku, predmetom záložného práva v prospech PPA musí byť aj celý pozemok (bez potreby znaleckého posudku), na ktorom sa predmetné sadenice vysádzajú, ak je zapísaný na LV v registri C. V prípade rýchlo rastúcich drevín predmetom záložného práva v prospech PPA musí byť celý pozemok, na ktorom sa rýchlo rastúce dreviny vysádzajú, ak je zapísaný na LV v registri C (bez potreby znaleckého posudku).</w:t>
      </w:r>
    </w:p>
    <w:p w14:paraId="5C843BCE" w14:textId="375C5F1F"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b.</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nehnuteľnej veci - stavby</w:t>
      </w:r>
      <w:r w:rsidRPr="007B40D9">
        <w:rPr>
          <w:rFonts w:asciiTheme="minorHAnsi" w:hAnsiTheme="minorHAnsi" w:cstheme="minorHAnsi"/>
          <w:sz w:val="22"/>
          <w:szCs w:val="22"/>
        </w:rPr>
        <w:t>, predmetom záložného práva v prospech PPA v súvislosti s projektom musí byť stavba, nadobudnutá a/alebo zhodnotená v rámci projektu. Predmetom záložného práva v prospech PPA je aj pozemok, na ktorom stavba nadobudnutá a/alebo zhodnotená v rámci projektu stojí, za predpokladu, že tento pozemok je majetkovoprávne vysporiadaný – zapísaný na LV v registri C (v čase podania žiadosti prijímateľa o zriadenie záložného práva na PPA) a za</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 xml:space="preserve">predpokladu, že vlastník stavby je totožný s vlastníkom pozemku, na ktorom stavba stojí. Znalecký posudok na stavbu ani na pozemok, na ktorom stavba stojí, sa v tomto prípade nevyžaduje. Ak pozemok, na ktorom stavba stojí </w:t>
      </w:r>
      <w:r w:rsidR="00217C2A" w:rsidRPr="007B40D9">
        <w:rPr>
          <w:rFonts w:asciiTheme="minorHAnsi" w:hAnsiTheme="minorHAnsi" w:cstheme="minorHAnsi"/>
          <w:sz w:val="22"/>
          <w:szCs w:val="22"/>
        </w:rPr>
        <w:t xml:space="preserve">a </w:t>
      </w:r>
      <w:r w:rsidR="00733146" w:rsidRPr="007B40D9">
        <w:rPr>
          <w:rFonts w:asciiTheme="minorHAnsi" w:hAnsiTheme="minorHAnsi" w:cstheme="minorHAnsi"/>
          <w:sz w:val="22"/>
          <w:szCs w:val="22"/>
        </w:rPr>
        <w:t xml:space="preserve">ktorá je </w:t>
      </w:r>
      <w:r w:rsidRPr="007B40D9">
        <w:rPr>
          <w:rFonts w:asciiTheme="minorHAnsi" w:hAnsiTheme="minorHAnsi" w:cstheme="minorHAnsi"/>
          <w:sz w:val="22"/>
          <w:szCs w:val="22"/>
        </w:rPr>
        <w:t>predmetom</w:t>
      </w:r>
      <w:r w:rsidR="0062610F" w:rsidRPr="007B40D9">
        <w:rPr>
          <w:rFonts w:asciiTheme="minorHAnsi" w:hAnsiTheme="minorHAnsi" w:cstheme="minorHAnsi"/>
          <w:sz w:val="22"/>
          <w:szCs w:val="22"/>
        </w:rPr>
        <w:t xml:space="preserve"> záložného práva v prospech PPA </w:t>
      </w:r>
      <w:r w:rsidRPr="007B40D9">
        <w:rPr>
          <w:rFonts w:asciiTheme="minorHAnsi" w:hAnsiTheme="minorHAnsi" w:cstheme="minorHAnsi"/>
          <w:sz w:val="22"/>
          <w:szCs w:val="22"/>
        </w:rPr>
        <w:t>nie je majetkovoprávne vysporiadaný, alebo jeho vlastník nie je totožný s vlastníkom stavby, v prospech PPA sa založí iba stavba. Predmetom kúpy/záložného práva môžu byť iba majetkovoprávne vysporiadané stavby. Ak</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je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predmetom projektu nadobudnutie a/alebo zhodnotenie takej drobnej stavby a/alebo inžinierskej stavby, o ktorej príslušný okresný úrad písomne oznámi, že ju v zmysle katastrálneho zákona nezapíše na list vlastníct</w:t>
      </w:r>
      <w:r w:rsidR="0062610F" w:rsidRPr="007B40D9">
        <w:rPr>
          <w:rFonts w:asciiTheme="minorHAnsi" w:hAnsiTheme="minorHAnsi" w:cstheme="minorHAnsi"/>
          <w:sz w:val="22"/>
          <w:szCs w:val="22"/>
        </w:rPr>
        <w:t>va</w:t>
      </w:r>
      <w:r w:rsidRPr="007B40D9">
        <w:rPr>
          <w:rFonts w:asciiTheme="minorHAnsi" w:hAnsiTheme="minorHAnsi" w:cstheme="minorHAnsi"/>
          <w:sz w:val="22"/>
          <w:szCs w:val="22"/>
        </w:rPr>
        <w:t>, môže PPA súhlasiť s uzatvorením zmluvy 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súčasne bude predmetom záložného práva v prospech PPA majetkovo</w:t>
      </w:r>
      <w:r w:rsidR="00733146" w:rsidRPr="007B40D9">
        <w:rPr>
          <w:rFonts w:asciiTheme="minorHAnsi" w:hAnsiTheme="minorHAnsi" w:cstheme="minorHAnsi"/>
          <w:sz w:val="22"/>
          <w:szCs w:val="22"/>
        </w:rPr>
        <w:t>právne vysporiadaný pozemok, na ktorom stavba stojí</w:t>
      </w:r>
      <w:r w:rsidRPr="007B40D9">
        <w:rPr>
          <w:rFonts w:asciiTheme="minorHAnsi" w:hAnsiTheme="minorHAnsi" w:cstheme="minorHAnsi"/>
          <w:sz w:val="22"/>
          <w:szCs w:val="22"/>
        </w:rPr>
        <w:t xml:space="preserve">. </w:t>
      </w:r>
    </w:p>
    <w:p w14:paraId="41801516" w14:textId="68187051" w:rsidR="007023BB" w:rsidRPr="007B40D9" w:rsidRDefault="007023BB" w:rsidP="007B40D9">
      <w:pPr>
        <w:autoSpaceDE w:val="0"/>
        <w:autoSpaceDN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lastRenderedPageBreak/>
        <w:tab/>
        <w:t xml:space="preserve">Ak je predmetom projektu nadobudnutie a/alebo zhodnotenie </w:t>
      </w:r>
      <w:r w:rsidRPr="007B40D9">
        <w:rPr>
          <w:rFonts w:asciiTheme="minorHAnsi" w:hAnsiTheme="minorHAnsi" w:cstheme="minorHAnsi"/>
          <w:b/>
          <w:sz w:val="22"/>
          <w:szCs w:val="22"/>
          <w:u w:val="single"/>
        </w:rPr>
        <w:t>iba nehnuteľných vecí - stavieb</w:t>
      </w:r>
      <w:r w:rsidRPr="007B40D9">
        <w:rPr>
          <w:rFonts w:asciiTheme="minorHAnsi" w:hAnsiTheme="minorHAnsi" w:cstheme="minorHAnsi"/>
          <w:sz w:val="22"/>
          <w:szCs w:val="22"/>
        </w:rPr>
        <w:t>, predmetom záložného práva v prospech PPA v súvislosti s projektom musí byť minimálne jedna stavba, nadobudnutá a/alebo zhodnotená v rámci projektu a celý pozemok, na ktorom príslušná stavba stojí, za predpokladu, že pozemok je majetkovoprávne vysporiadaný – zapísaný na LV v registri C (v čase podania žiadosti prijímateľa o zriadenie záložného práva na PPA) a za predpokladu, že vlastník stavby je totožný s vlastníkom pozemku, na ktorom stavba stojí. Hodnota zálohu (tzn. stavba + pozemok, alebo len stavba, ak pozemok nebude predmetom zálohu) musí predstavovať minimálne 100 % výšky oprávnených výdavkov podľa Zmluvy. Záložné právo musí byť v takom prípade realizované jednou zmluvou o zr</w:t>
      </w:r>
      <w:r w:rsidR="00733146" w:rsidRPr="007B40D9">
        <w:rPr>
          <w:rFonts w:asciiTheme="minorHAnsi" w:hAnsiTheme="minorHAnsi" w:cstheme="minorHAnsi"/>
          <w:sz w:val="22"/>
          <w:szCs w:val="22"/>
        </w:rPr>
        <w:t>iadení záložného práva</w:t>
      </w:r>
      <w:r w:rsidRPr="007B40D9">
        <w:rPr>
          <w:rFonts w:asciiTheme="minorHAnsi" w:hAnsiTheme="minorHAnsi" w:cstheme="minorHAnsi"/>
          <w:sz w:val="22"/>
          <w:szCs w:val="22"/>
        </w:rPr>
        <w:t>. Iba v prípade, ak pozemok</w:t>
      </w:r>
      <w:r w:rsidR="005223F1" w:rsidRPr="007B40D9">
        <w:rPr>
          <w:rFonts w:asciiTheme="minorHAnsi" w:hAnsiTheme="minorHAnsi" w:cstheme="minorHAnsi"/>
          <w:sz w:val="22"/>
          <w:szCs w:val="22"/>
        </w:rPr>
        <w:t>, na ktorom stavba stojí a ktorý</w:t>
      </w:r>
      <w:r w:rsidRPr="007B40D9">
        <w:rPr>
          <w:rFonts w:asciiTheme="minorHAnsi" w:hAnsiTheme="minorHAnsi" w:cstheme="minorHAnsi"/>
          <w:sz w:val="22"/>
          <w:szCs w:val="22"/>
        </w:rPr>
        <w:t xml:space="preserve"> má byť v zmysle tohto odseku predmetom záložného práva v prospech PPA nezodpovedá stanoveným podmienkam (tzn. nie je majetkovoprávne vysporiadaný a jeho vlastník nie je totožný s vlastníkom stavby), môže PPA akceptovať zriadenie záložného práva iba na stavbu. Predmetom kúpy/záložného práva môžu byť iba majetkovoprávne vysporiadané stavby. Ak je predmetom projektu nadobudnutie a/alebo zhodnotenie takej drobnej stavby a/alebo inžinierskej stavby, o ktorej príslušný okresný úrad písomne oznámi, že ju </w:t>
      </w:r>
      <w:r w:rsidR="0062610F" w:rsidRPr="007B40D9">
        <w:rPr>
          <w:rFonts w:asciiTheme="minorHAnsi" w:hAnsiTheme="minorHAnsi" w:cstheme="minorHAnsi"/>
          <w:sz w:val="22"/>
          <w:szCs w:val="22"/>
        </w:rPr>
        <w:t xml:space="preserve">v zmysle </w:t>
      </w:r>
      <w:r w:rsidRPr="007B40D9">
        <w:rPr>
          <w:rFonts w:asciiTheme="minorHAnsi" w:hAnsiTheme="minorHAnsi" w:cstheme="minorHAnsi"/>
          <w:sz w:val="22"/>
          <w:szCs w:val="22"/>
        </w:rPr>
        <w:t xml:space="preserve">katastrálneho zákona </w:t>
      </w:r>
      <w:r w:rsidR="0062610F" w:rsidRPr="007B40D9">
        <w:rPr>
          <w:rFonts w:asciiTheme="minorHAnsi" w:hAnsiTheme="minorHAnsi" w:cstheme="minorHAnsi"/>
          <w:sz w:val="22"/>
          <w:szCs w:val="22"/>
        </w:rPr>
        <w:t>nezapíše na list vlastníctva</w:t>
      </w:r>
      <w:r w:rsidRPr="007B40D9">
        <w:rPr>
          <w:rFonts w:asciiTheme="minorHAnsi" w:hAnsiTheme="minorHAnsi" w:cstheme="minorHAnsi"/>
          <w:sz w:val="22"/>
          <w:szCs w:val="22"/>
        </w:rPr>
        <w:t>, môže PPA súhlasiť s uzatvorením zmluvy o</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súčasne bude predm</w:t>
      </w:r>
      <w:r w:rsidR="0062610F" w:rsidRPr="007B40D9">
        <w:rPr>
          <w:rFonts w:asciiTheme="minorHAnsi" w:hAnsiTheme="minorHAnsi" w:cstheme="minorHAnsi"/>
          <w:sz w:val="22"/>
          <w:szCs w:val="22"/>
        </w:rPr>
        <w:t xml:space="preserve">etom záložného práva v prospech </w:t>
      </w:r>
      <w:r w:rsidRPr="007B40D9">
        <w:rPr>
          <w:rFonts w:asciiTheme="minorHAnsi" w:hAnsiTheme="minorHAnsi" w:cstheme="minorHAnsi"/>
          <w:sz w:val="22"/>
          <w:szCs w:val="22"/>
        </w:rPr>
        <w:t>PPA majetkovoprávne vyspor</w:t>
      </w:r>
      <w:r w:rsidR="00733146" w:rsidRPr="007B40D9">
        <w:rPr>
          <w:rFonts w:asciiTheme="minorHAnsi" w:hAnsiTheme="minorHAnsi" w:cstheme="minorHAnsi"/>
          <w:sz w:val="22"/>
          <w:szCs w:val="22"/>
        </w:rPr>
        <w:t>iadaný pozemok, na ktorom stavba stojí</w:t>
      </w:r>
      <w:r w:rsidRPr="007B40D9">
        <w:rPr>
          <w:rFonts w:asciiTheme="minorHAnsi" w:hAnsiTheme="minorHAnsi" w:cstheme="minorHAnsi"/>
          <w:sz w:val="22"/>
          <w:szCs w:val="22"/>
        </w:rPr>
        <w:t xml:space="preserve">. </w:t>
      </w:r>
    </w:p>
    <w:p w14:paraId="1EFE19FF" w14:textId="77777777"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c.</w:t>
      </w:r>
      <w:r w:rsidRPr="007B40D9">
        <w:rPr>
          <w:rFonts w:asciiTheme="minorHAnsi" w:hAnsiTheme="minorHAnsi" w:cstheme="minorHAnsi"/>
          <w:sz w:val="22"/>
          <w:szCs w:val="22"/>
        </w:rPr>
        <w:tab/>
        <w:t xml:space="preserve">Ak je predmetom projektu nadobudnutie a/alebo zhodnotenie </w:t>
      </w:r>
      <w:r w:rsidRPr="007B40D9">
        <w:rPr>
          <w:rFonts w:asciiTheme="minorHAnsi" w:hAnsiTheme="minorHAnsi" w:cstheme="minorHAnsi"/>
          <w:b/>
          <w:sz w:val="22"/>
          <w:szCs w:val="22"/>
          <w:u w:val="single"/>
        </w:rPr>
        <w:t>iba nehnuteľnej veci - pozemku</w:t>
      </w:r>
      <w:r w:rsidRPr="007B40D9">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7DB0AA03" w14:textId="0C448B61" w:rsidR="007023BB" w:rsidRPr="007B40D9" w:rsidRDefault="00CF08E3"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b/>
      </w:r>
      <w:r w:rsidR="007023BB" w:rsidRPr="007B40D9">
        <w:rPr>
          <w:rFonts w:asciiTheme="minorHAnsi" w:hAnsiTheme="minorHAnsi" w:cstheme="minorHAnsi"/>
          <w:sz w:val="22"/>
          <w:szCs w:val="22"/>
        </w:rPr>
        <w:t xml:space="preserve">Ak je predmetom projektu nadobudnutie a/alebo zhodnotenie </w:t>
      </w:r>
      <w:r w:rsidR="007023BB" w:rsidRPr="007B40D9">
        <w:rPr>
          <w:rFonts w:asciiTheme="minorHAnsi" w:hAnsiTheme="minorHAnsi" w:cstheme="minorHAnsi"/>
          <w:b/>
          <w:sz w:val="22"/>
          <w:szCs w:val="22"/>
          <w:u w:val="single"/>
        </w:rPr>
        <w:t>iba nehnuteľných vecí - pozemkov</w:t>
      </w:r>
      <w:r w:rsidR="007023BB" w:rsidRPr="007B40D9">
        <w:rPr>
          <w:rFonts w:asciiTheme="minorHAnsi" w:hAnsiTheme="minorHAnsi" w:cstheme="minorHAnsi"/>
          <w:sz w:val="22"/>
          <w:szCs w:val="22"/>
        </w:rPr>
        <w:t>, predmetom záložného práva v prospech PPA v súvislosti s projektom musí byť minimálne jeden pozemok, nadobudnutý a/alebo zhodnotený v rámci projektu 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zálohu musí predstavovať minimálne 100 % výšky oprávnených výdavkov podľa Zmluvy a musí by</w:t>
      </w:r>
      <w:r w:rsidR="00790D43" w:rsidRPr="007B40D9">
        <w:rPr>
          <w:rFonts w:asciiTheme="minorHAnsi" w:hAnsiTheme="minorHAnsi" w:cstheme="minorHAnsi"/>
          <w:sz w:val="22"/>
          <w:szCs w:val="22"/>
        </w:rPr>
        <w:t xml:space="preserve">ť stanovená znaleckým posudkom. </w:t>
      </w:r>
      <w:r w:rsidR="007023BB" w:rsidRPr="007B40D9">
        <w:rPr>
          <w:rFonts w:asciiTheme="minorHAnsi" w:hAnsiTheme="minorHAnsi" w:cstheme="minorHAnsi"/>
          <w:sz w:val="22"/>
          <w:szCs w:val="22"/>
        </w:rPr>
        <w:t>Predmetom kúpy/záložného práva môžu byť iba</w:t>
      </w:r>
      <w:r w:rsidR="00BE7438">
        <w:rPr>
          <w:rFonts w:asciiTheme="minorHAnsi" w:hAnsiTheme="minorHAnsi" w:cstheme="minorHAnsi"/>
          <w:sz w:val="22"/>
          <w:szCs w:val="22"/>
        </w:rPr>
        <w:t xml:space="preserve"> </w:t>
      </w:r>
      <w:r w:rsidR="007023BB" w:rsidRPr="007B40D9">
        <w:rPr>
          <w:rFonts w:asciiTheme="minorHAnsi" w:hAnsiTheme="minorHAnsi" w:cstheme="minorHAnsi"/>
          <w:sz w:val="22"/>
          <w:szCs w:val="22"/>
        </w:rPr>
        <w:t>majetkovoprávne vysporiadané pozemky.</w:t>
      </w:r>
    </w:p>
    <w:p w14:paraId="7D773A3C" w14:textId="4F845277" w:rsidR="007023BB" w:rsidRPr="007B40D9" w:rsidRDefault="007023BB" w:rsidP="007B40D9">
      <w:pPr>
        <w:autoSpaceDE w:val="0"/>
        <w:autoSpaceDN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d.</w:t>
      </w:r>
      <w:r w:rsidRPr="007B40D9">
        <w:rPr>
          <w:rFonts w:asciiTheme="minorHAnsi" w:hAnsiTheme="minorHAnsi" w:cstheme="minorHAnsi"/>
          <w:sz w:val="22"/>
          <w:szCs w:val="22"/>
        </w:rPr>
        <w:tab/>
        <w:t xml:space="preserve">Ak je predmetom projektu </w:t>
      </w:r>
      <w:r w:rsidRPr="007B40D9">
        <w:rPr>
          <w:rFonts w:asciiTheme="minorHAnsi" w:hAnsiTheme="minorHAnsi" w:cstheme="minorHAnsi"/>
          <w:b/>
          <w:sz w:val="22"/>
          <w:szCs w:val="22"/>
          <w:u w:val="single"/>
        </w:rPr>
        <w:t>súčasne nadobudnutie a/alebo zhodnotenie hnuteľnej aj nehnuteľnej veci</w:t>
      </w:r>
      <w:r w:rsidRPr="007B40D9">
        <w:rPr>
          <w:rFonts w:asciiTheme="minorHAnsi" w:hAnsiTheme="minorHAnsi" w:cstheme="minorHAnsi"/>
          <w:sz w:val="22"/>
          <w:szCs w:val="22"/>
        </w:rPr>
        <w:t>, budúca pohľadávka z poskytnutého NFP musí byť zabezpečená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Predmetom záložného práva v prospech PPA v súvislosti s projektom musí byť prednostne stavba (alebo jedna z viacerých stavieb), nadobudnutá a/alebo zhodnotená v rámci projektu a celý pozemok, na ktorom stavba stojí za predpokladu, že je majetkovoprávne vysporiadaný – zapísaný na LV v registri C (v čase podania žiadosti prijímateľa o zriadenie záložného práva na PPA) a za predpokladu, že vlastník stavby je totožný s vlastníkom pozemk</w:t>
      </w:r>
      <w:r w:rsidR="0062610F" w:rsidRPr="007B40D9">
        <w:rPr>
          <w:rFonts w:asciiTheme="minorHAnsi" w:hAnsiTheme="minorHAnsi" w:cstheme="minorHAnsi"/>
          <w:sz w:val="22"/>
          <w:szCs w:val="22"/>
        </w:rPr>
        <w:t xml:space="preserve">u, na ktorom táto stavba stojí. </w:t>
      </w:r>
      <w:r w:rsidRPr="007B40D9">
        <w:rPr>
          <w:rFonts w:asciiTheme="minorHAnsi" w:hAnsiTheme="minorHAnsi" w:cstheme="minorHAnsi"/>
          <w:sz w:val="22"/>
          <w:szCs w:val="22"/>
        </w:rPr>
        <w:t>Záložné právo musí byť v takom prípade realizované jednou zmlu</w:t>
      </w:r>
      <w:r w:rsidR="00733146" w:rsidRPr="007B40D9">
        <w:rPr>
          <w:rFonts w:asciiTheme="minorHAnsi" w:hAnsiTheme="minorHAnsi" w:cstheme="minorHAnsi"/>
          <w:sz w:val="22"/>
          <w:szCs w:val="22"/>
        </w:rPr>
        <w:t xml:space="preserve">vou o zriadení záložného práva. </w:t>
      </w:r>
      <w:r w:rsidRPr="007B40D9">
        <w:rPr>
          <w:rFonts w:asciiTheme="minorHAnsi" w:hAnsiTheme="minorHAnsi" w:cstheme="minorHAnsi"/>
          <w:sz w:val="22"/>
          <w:szCs w:val="22"/>
        </w:rPr>
        <w:t>Ak</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je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predmetom projektu nadobudnutie a/alebo zhodnotenie takej drobnej stavby a/alebo inžinierskej stavby, o ktorej príslušný okresný úrad písomne oznámi,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ju</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 xml:space="preserve">v zmysle katastrálneho zákona </w:t>
      </w:r>
      <w:r w:rsidR="0062610F" w:rsidRPr="007B40D9">
        <w:rPr>
          <w:rFonts w:asciiTheme="minorHAnsi" w:hAnsiTheme="minorHAnsi" w:cstheme="minorHAnsi"/>
          <w:sz w:val="22"/>
          <w:szCs w:val="22"/>
        </w:rPr>
        <w:t>nezapíše na list vlastníctva</w:t>
      </w:r>
      <w:r w:rsidRPr="007B40D9">
        <w:rPr>
          <w:rFonts w:asciiTheme="minorHAnsi" w:hAnsiTheme="minorHAnsi" w:cstheme="minorHAnsi"/>
          <w:sz w:val="22"/>
          <w:szCs w:val="22"/>
        </w:rPr>
        <w:t xml:space="preserve">, môže PPA súhlasiť s uzatvorením zmluvy </w:t>
      </w:r>
      <w:r w:rsidRPr="007B40D9">
        <w:rPr>
          <w:rFonts w:asciiTheme="minorHAnsi" w:hAnsiTheme="minorHAnsi" w:cstheme="minorHAnsi"/>
          <w:sz w:val="22"/>
          <w:szCs w:val="22"/>
        </w:rPr>
        <w:lastRenderedPageBreak/>
        <w:t>o</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zriadení záložného práva k príslušnej drobnej stavbe a/alebo inžinierskej stavbe a jej</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registráciou v Notárskom centrálnom registri záložných práv len za podmienky, že</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súčasne bude predmetom záložného práva v prospech PPA majetkovoprávne vyspor</w:t>
      </w:r>
      <w:r w:rsidR="00733146" w:rsidRPr="007B40D9">
        <w:rPr>
          <w:rFonts w:asciiTheme="minorHAnsi" w:hAnsiTheme="minorHAnsi" w:cstheme="minorHAnsi"/>
          <w:sz w:val="22"/>
          <w:szCs w:val="22"/>
        </w:rPr>
        <w:t>iadaný pozemok, na ktorom stavba stojí</w:t>
      </w:r>
      <w:r w:rsidRPr="007B40D9">
        <w:rPr>
          <w:rFonts w:asciiTheme="minorHAnsi" w:hAnsiTheme="minorHAnsi" w:cstheme="minorHAnsi"/>
          <w:sz w:val="22"/>
          <w:szCs w:val="22"/>
        </w:rPr>
        <w:t xml:space="preserve">. </w:t>
      </w:r>
    </w:p>
    <w:p w14:paraId="62020775" w14:textId="0D225143" w:rsidR="007023BB" w:rsidRPr="007B40D9" w:rsidRDefault="007023BB" w:rsidP="007B40D9">
      <w:pPr>
        <w:autoSpaceDE w:val="0"/>
        <w:autoSpaceDN w:val="0"/>
        <w:adjustRightInd w:val="0"/>
        <w:spacing w:after="120"/>
        <w:ind w:left="1134" w:hanging="567"/>
        <w:rPr>
          <w:rFonts w:asciiTheme="minorHAnsi" w:hAnsiTheme="minorHAnsi" w:cstheme="minorHAnsi"/>
          <w:sz w:val="22"/>
          <w:szCs w:val="22"/>
        </w:rPr>
      </w:pPr>
      <w:r w:rsidRPr="007B40D9">
        <w:rPr>
          <w:rFonts w:asciiTheme="minorHAnsi" w:hAnsiTheme="minorHAnsi" w:cstheme="minorHAnsi"/>
          <w:sz w:val="22"/>
          <w:szCs w:val="22"/>
        </w:rPr>
        <w:tab/>
        <w:t>Ak hodnota zakladanej nehnuteľnosti pokrýva zabezpečenie budúcej pohľadávky z poskytnutého NFP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hnuteľný majetok nadobudnutý a/alebo zhodnotený v rámci projektu, nebude predmetom záložného práva v prospech PPA. Ak hodnota zakladaných nehnuteľností nepokrýva zabezpečenie budúcej pohľadávky z poskytnutého NFP najmenej vo výške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hnuteľný majetok nadobudnutý a/alebo zhodnotený v rámci projektu bude predmetom záložného práva v prospech PPA do požadovanej výšky zabezpečenia (do 100</w:t>
      </w:r>
      <w:r w:rsidR="00910F04">
        <w:rPr>
          <w:rFonts w:asciiTheme="minorHAnsi" w:hAnsiTheme="minorHAnsi" w:cstheme="minorHAnsi"/>
          <w:sz w:val="22"/>
          <w:szCs w:val="22"/>
        </w:rPr>
        <w:t xml:space="preserve"> </w:t>
      </w:r>
      <w:r w:rsidRPr="007B40D9">
        <w:rPr>
          <w:rFonts w:asciiTheme="minorHAnsi" w:hAnsiTheme="minorHAnsi" w:cstheme="minorHAnsi"/>
          <w:sz w:val="22"/>
          <w:szCs w:val="22"/>
        </w:rPr>
        <w:t>% celkovej sumy NFP). Znalecký posudok sa spravidla nevyžaduje, ak:</w:t>
      </w:r>
    </w:p>
    <w:p w14:paraId="02E4F07E" w14:textId="77777777" w:rsidR="007023BB" w:rsidRPr="007B40D9" w:rsidRDefault="007023BB" w:rsidP="005707C5">
      <w:pPr>
        <w:pStyle w:val="Odsekzoznamu"/>
        <w:numPr>
          <w:ilvl w:val="0"/>
          <w:numId w:val="27"/>
        </w:numPr>
        <w:autoSpaceDE w:val="0"/>
        <w:autoSpaceDN w:val="0"/>
        <w:adjustRightInd w:val="0"/>
        <w:spacing w:after="120"/>
        <w:ind w:left="1701" w:hanging="567"/>
        <w:jc w:val="both"/>
        <w:rPr>
          <w:rFonts w:asciiTheme="minorHAnsi" w:hAnsiTheme="minorHAnsi" w:cstheme="minorHAnsi"/>
          <w:sz w:val="22"/>
        </w:rPr>
      </w:pPr>
      <w:r w:rsidRPr="007B40D9">
        <w:rPr>
          <w:rFonts w:asciiTheme="minorHAnsi" w:hAnsiTheme="minorHAnsi" w:cstheme="minorHAnsi"/>
          <w:sz w:val="22"/>
        </w:rPr>
        <w:t xml:space="preserve">bude predmetom záložného práva celý predmet projektu, tzn. hnuteľné aj nehnuteľné veci nadobudnuté/zhodnotené z prostriedkov NFP; </w:t>
      </w:r>
    </w:p>
    <w:p w14:paraId="23EAD536" w14:textId="77777777" w:rsidR="007023BB" w:rsidRPr="007B40D9" w:rsidRDefault="007023BB" w:rsidP="005707C5">
      <w:pPr>
        <w:pStyle w:val="Odsekzoznamu"/>
        <w:numPr>
          <w:ilvl w:val="0"/>
          <w:numId w:val="27"/>
        </w:numPr>
        <w:autoSpaceDE w:val="0"/>
        <w:autoSpaceDN w:val="0"/>
        <w:adjustRightInd w:val="0"/>
        <w:spacing w:after="120"/>
        <w:ind w:left="1701" w:hanging="567"/>
        <w:jc w:val="both"/>
        <w:rPr>
          <w:rFonts w:asciiTheme="minorHAnsi" w:hAnsiTheme="minorHAnsi" w:cstheme="minorHAnsi"/>
          <w:sz w:val="22"/>
        </w:rPr>
      </w:pPr>
      <w:r w:rsidRPr="007B40D9">
        <w:rPr>
          <w:rFonts w:asciiTheme="minorHAnsi" w:hAnsiTheme="minorHAnsi" w:cstheme="minorHAnsi"/>
          <w:sz w:val="22"/>
        </w:rPr>
        <w:t>ak bude predmetom projektu kúpa a/alebo výstavba stavby, ktorá bude súčasne predmetom záložného práva.</w:t>
      </w:r>
    </w:p>
    <w:p w14:paraId="03023E62" w14:textId="77777777" w:rsidR="007023BB" w:rsidRPr="007B40D9" w:rsidRDefault="007023BB" w:rsidP="007B40D9">
      <w:pPr>
        <w:autoSpaceDE w:val="0"/>
        <w:autoSpaceDN w:val="0"/>
        <w:adjustRightInd w:val="0"/>
        <w:spacing w:after="120"/>
        <w:ind w:left="1134" w:hanging="1134"/>
        <w:rPr>
          <w:rFonts w:asciiTheme="minorHAnsi" w:hAnsiTheme="minorHAnsi" w:cstheme="minorHAnsi"/>
          <w:sz w:val="22"/>
          <w:szCs w:val="22"/>
        </w:rPr>
      </w:pPr>
      <w:r w:rsidRPr="007B40D9">
        <w:rPr>
          <w:rFonts w:asciiTheme="minorHAnsi" w:hAnsiTheme="minorHAnsi" w:cstheme="minorHAnsi"/>
          <w:sz w:val="22"/>
          <w:szCs w:val="22"/>
        </w:rPr>
        <w:tab/>
        <w:t>Znalecký posudok sa vyžaduje pri rekonštrukcii stavby v prípade, ak nie je predmetom záložného práva celý predmet projektu. Znalecký posudok sa predkladá v čase zriaďovania záložného práva, tzn. môže tak byť aj v čase pred rekonštrukciou stavby. Hodnota oprávnených výdavkov v rámci podaných ŽoP sa v takom prípade započítava do výšky hodnoty zálohu v sume autorizovaných oprávnených výdavkov v rámci jednotlivých ŽoP.</w:t>
      </w:r>
    </w:p>
    <w:p w14:paraId="081FDDD8" w14:textId="0372A383" w:rsidR="007023BB" w:rsidRPr="007B40D9" w:rsidRDefault="007023BB" w:rsidP="007B40D9">
      <w:pPr>
        <w:autoSpaceDE w:val="0"/>
        <w:autoSpaceDN w:val="0"/>
        <w:adjustRightInd w:val="0"/>
        <w:spacing w:after="120"/>
        <w:ind w:left="1134" w:hanging="1134"/>
        <w:rPr>
          <w:rFonts w:asciiTheme="minorHAnsi" w:hAnsiTheme="minorHAnsi" w:cstheme="minorHAnsi"/>
          <w:sz w:val="22"/>
          <w:szCs w:val="22"/>
        </w:rPr>
      </w:pPr>
      <w:r w:rsidRPr="007B40D9">
        <w:rPr>
          <w:rFonts w:asciiTheme="minorHAnsi" w:hAnsiTheme="minorHAnsi" w:cstheme="minorHAnsi"/>
          <w:sz w:val="22"/>
          <w:szCs w:val="22"/>
        </w:rPr>
        <w:tab/>
        <w:t>V prípade kombinovaných projektov môže prijímateľ zriadiť záložné právo najskôr na nadobudnuté hnuteľné veci bez potreby znaleckého posudku, avšak len za podmienky, ak</w:t>
      </w:r>
      <w:r w:rsidR="00CC118D">
        <w:rPr>
          <w:rFonts w:asciiTheme="minorHAnsi" w:hAnsiTheme="minorHAnsi" w:cstheme="minorHAnsi"/>
          <w:sz w:val="22"/>
          <w:szCs w:val="22"/>
        </w:rPr>
        <w:t xml:space="preserve"> </w:t>
      </w:r>
      <w:r w:rsidRPr="007B40D9">
        <w:rPr>
          <w:rFonts w:asciiTheme="minorHAnsi" w:hAnsiTheme="minorHAnsi" w:cstheme="minorHAnsi"/>
          <w:sz w:val="22"/>
          <w:szCs w:val="22"/>
        </w:rPr>
        <w:t>pri</w:t>
      </w:r>
      <w:r w:rsidR="00BE7438">
        <w:rPr>
          <w:rFonts w:asciiTheme="minorHAnsi" w:hAnsiTheme="minorHAnsi" w:cstheme="minorHAnsi"/>
          <w:sz w:val="22"/>
          <w:szCs w:val="22"/>
        </w:rPr>
        <w:t xml:space="preserve"> </w:t>
      </w:r>
      <w:r w:rsidRPr="007B40D9">
        <w:rPr>
          <w:rFonts w:asciiTheme="minorHAnsi" w:hAnsiTheme="minorHAnsi" w:cstheme="minorHAnsi"/>
          <w:sz w:val="22"/>
          <w:szCs w:val="22"/>
        </w:rPr>
        <w:t>ďalších ŽoP následne zriadi záložné právo v prospech PPA na celý predmet projektu.</w:t>
      </w:r>
    </w:p>
    <w:p w14:paraId="72A05CF8" w14:textId="78942C9C" w:rsidR="007023BB" w:rsidRPr="007B40D9" w:rsidRDefault="007023BB" w:rsidP="007B40D9">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7B40D9">
        <w:rPr>
          <w:rFonts w:asciiTheme="minorHAnsi" w:hAnsiTheme="minorHAnsi" w:cstheme="minorHAnsi"/>
          <w:sz w:val="22"/>
        </w:rPr>
        <w:t>Doba platnosti zmluvy o zriadení záložného práva k hnuteľným veciam a k nehnuteľným veciam je totožná s dobou udržateľnosti projektu/dobou platnosti zmluvy o poskytnutí NFP. Pre</w:t>
      </w:r>
      <w:r w:rsidR="00BE7438">
        <w:rPr>
          <w:rFonts w:asciiTheme="minorHAnsi" w:hAnsiTheme="minorHAnsi" w:cstheme="minorHAnsi"/>
          <w:sz w:val="22"/>
        </w:rPr>
        <w:t xml:space="preserve"> </w:t>
      </w:r>
      <w:r w:rsidRPr="007B40D9">
        <w:rPr>
          <w:rFonts w:asciiTheme="minorHAnsi" w:hAnsiTheme="minorHAnsi" w:cstheme="minorHAnsi"/>
          <w:sz w:val="22"/>
        </w:rPr>
        <w:t xml:space="preserve">dobu platnosti zmluvy o zriadení záložného práva je rozhodujúci údaj o zaradení podniku do kategórie veľký podnik alebo malý/stredný podnik, uvedený v konkrétnej </w:t>
      </w:r>
      <w:r w:rsidR="00CF08E3" w:rsidRPr="007B40D9">
        <w:rPr>
          <w:rFonts w:asciiTheme="minorHAnsi" w:hAnsiTheme="minorHAnsi" w:cstheme="minorHAnsi"/>
          <w:sz w:val="22"/>
        </w:rPr>
        <w:t>Zmluve</w:t>
      </w:r>
      <w:r w:rsidRPr="007B40D9">
        <w:rPr>
          <w:rFonts w:asciiTheme="minorHAnsi" w:hAnsiTheme="minorHAnsi" w:cstheme="minorHAnsi"/>
          <w:sz w:val="22"/>
        </w:rPr>
        <w:t>.</w:t>
      </w:r>
    </w:p>
    <w:p w14:paraId="74118DFF" w14:textId="18F6F33F" w:rsidR="007023BB" w:rsidRPr="00E316EB" w:rsidRDefault="007023BB" w:rsidP="00C02325">
      <w:pPr>
        <w:ind w:left="567" w:firstLine="141"/>
        <w:rPr>
          <w:rFonts w:asciiTheme="minorHAnsi" w:hAnsiTheme="minorHAnsi" w:cstheme="minorHAnsi"/>
          <w:sz w:val="22"/>
          <w:szCs w:val="22"/>
        </w:rPr>
      </w:pPr>
      <w:r w:rsidRPr="00E316EB">
        <w:rPr>
          <w:rFonts w:asciiTheme="minorHAnsi" w:hAnsiTheme="minorHAnsi" w:cstheme="minorHAnsi"/>
          <w:noProof/>
          <w:sz w:val="22"/>
          <w:szCs w:val="22"/>
        </w:rPr>
        <w:drawing>
          <wp:inline distT="0" distB="0" distL="0" distR="0" wp14:anchorId="082C7DEA" wp14:editId="37B68B5B">
            <wp:extent cx="5400675" cy="1558290"/>
            <wp:effectExtent l="0" t="19050" r="28575" b="4191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608154F0" w14:textId="6780627E" w:rsidR="007023BB" w:rsidRPr="00E316EB" w:rsidRDefault="00733146" w:rsidP="00E316EB">
      <w:pPr>
        <w:pStyle w:val="Odsekzoznamu"/>
        <w:numPr>
          <w:ilvl w:val="0"/>
          <w:numId w:val="6"/>
        </w:numPr>
        <w:autoSpaceDE w:val="0"/>
        <w:autoSpaceDN w:val="0"/>
        <w:adjustRightInd w:val="0"/>
        <w:spacing w:after="0"/>
        <w:ind w:left="567" w:hanging="567"/>
        <w:jc w:val="both"/>
        <w:rPr>
          <w:rFonts w:asciiTheme="minorHAnsi" w:hAnsiTheme="minorHAnsi" w:cstheme="minorHAnsi"/>
          <w:sz w:val="22"/>
        </w:rPr>
      </w:pPr>
      <w:r w:rsidRPr="00E316EB">
        <w:rPr>
          <w:rFonts w:asciiTheme="minorHAnsi" w:hAnsiTheme="minorHAnsi" w:cstheme="minorHAnsi"/>
          <w:sz w:val="22"/>
        </w:rPr>
        <w:t>Prijímateľ/tretia osoba ako záložca na základe zmluvy o zriadení záložného práva uzatvorenej podľa § 151a a </w:t>
      </w:r>
      <w:proofErr w:type="spellStart"/>
      <w:r w:rsidRPr="00E316EB">
        <w:rPr>
          <w:rFonts w:asciiTheme="minorHAnsi" w:hAnsiTheme="minorHAnsi" w:cstheme="minorHAnsi"/>
          <w:sz w:val="22"/>
        </w:rPr>
        <w:t>nasl</w:t>
      </w:r>
      <w:proofErr w:type="spellEnd"/>
      <w:r w:rsidRPr="00E316EB">
        <w:rPr>
          <w:rFonts w:asciiTheme="minorHAnsi" w:hAnsiTheme="minorHAnsi" w:cstheme="minorHAnsi"/>
          <w:sz w:val="22"/>
        </w:rPr>
        <w:t>. Občianskeho zákonníka zabezpečí zriadenie záložného práva na hnuteľný a/alebo nehnuteľný majetok, ktorý je predmetom projektu, v prospech PPA ako záložného veriteľa, v súlade s</w:t>
      </w:r>
      <w:r w:rsidR="00BE7438">
        <w:rPr>
          <w:rFonts w:asciiTheme="minorHAnsi" w:hAnsiTheme="minorHAnsi" w:cstheme="minorHAnsi"/>
          <w:sz w:val="22"/>
        </w:rPr>
        <w:t xml:space="preserve"> </w:t>
      </w:r>
      <w:r w:rsidRPr="00E316EB">
        <w:rPr>
          <w:rFonts w:asciiTheme="minorHAnsi" w:hAnsiTheme="minorHAnsi" w:cstheme="minorHAnsi"/>
          <w:sz w:val="22"/>
        </w:rPr>
        <w:t>ods. 1 až 3. Na základe predchádzajúceho písomného súhlasu PPA môže byť tento majetok (záloh) následne predmetom záložného práva v prospech tretích osôb</w:t>
      </w:r>
      <w:r w:rsidR="007023BB" w:rsidRPr="00E316EB">
        <w:rPr>
          <w:rFonts w:asciiTheme="minorHAnsi" w:hAnsiTheme="minorHAnsi" w:cstheme="minorHAnsi"/>
          <w:sz w:val="22"/>
        </w:rPr>
        <w:t xml:space="preserve">. </w:t>
      </w:r>
    </w:p>
    <w:p w14:paraId="5CA46B34" w14:textId="434F657F"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PPA umožní prijímateľovi, aby v prípadoch stanovených v</w:t>
      </w:r>
      <w:r w:rsidR="00733146" w:rsidRPr="00E316EB">
        <w:rPr>
          <w:rFonts w:asciiTheme="minorHAnsi" w:hAnsiTheme="minorHAnsi" w:cstheme="minorHAnsi"/>
          <w:sz w:val="22"/>
        </w:rPr>
        <w:t> ods.</w:t>
      </w:r>
      <w:r w:rsidRPr="00E316EB">
        <w:rPr>
          <w:rFonts w:asciiTheme="minorHAnsi" w:hAnsiTheme="minorHAnsi" w:cstheme="minorHAnsi"/>
          <w:sz w:val="22"/>
        </w:rPr>
        <w:t xml:space="preserve"> 1 tejto kapitoly (za predpokladu, že prijímateľ nebude v prípade príslušnej platby ŽoP postupovať podľa bodu 2 tejto kapitoly, prípadne bude príslušnú platbu ŽoP zabezpečovať kombináciou postupu podľ</w:t>
      </w:r>
      <w:r w:rsidR="00733146" w:rsidRPr="00E316EB">
        <w:rPr>
          <w:rFonts w:asciiTheme="minorHAnsi" w:hAnsiTheme="minorHAnsi" w:cstheme="minorHAnsi"/>
          <w:sz w:val="22"/>
        </w:rPr>
        <w:t>a ods.</w:t>
      </w:r>
      <w:r w:rsidRPr="00E316EB">
        <w:rPr>
          <w:rFonts w:asciiTheme="minorHAnsi" w:hAnsiTheme="minorHAnsi" w:cstheme="minorHAnsi"/>
          <w:sz w:val="22"/>
        </w:rPr>
        <w:t xml:space="preserve"> 2 a 5 tejto kapitoly</w:t>
      </w:r>
      <w:r w:rsidR="00733146" w:rsidRPr="00E316EB">
        <w:rPr>
          <w:rFonts w:asciiTheme="minorHAnsi" w:hAnsiTheme="minorHAnsi" w:cstheme="minorHAnsi"/>
          <w:sz w:val="22"/>
        </w:rPr>
        <w:t>)</w:t>
      </w:r>
      <w:r w:rsidRPr="00E316EB">
        <w:rPr>
          <w:rFonts w:asciiTheme="minorHAnsi" w:hAnsiTheme="minorHAnsi" w:cstheme="minorHAnsi"/>
          <w:sz w:val="22"/>
        </w:rPr>
        <w:t xml:space="preserve"> na základe zmluvy o zriadení záložného práva zabezpečil zriadenie záložného práva na</w:t>
      </w:r>
      <w:r w:rsidR="00BE7438">
        <w:rPr>
          <w:rFonts w:asciiTheme="minorHAnsi" w:hAnsiTheme="minorHAnsi" w:cstheme="minorHAnsi"/>
          <w:sz w:val="22"/>
        </w:rPr>
        <w:t xml:space="preserve"> </w:t>
      </w:r>
      <w:r w:rsidRPr="00E316EB">
        <w:rPr>
          <w:rFonts w:asciiTheme="minorHAnsi" w:hAnsiTheme="minorHAnsi" w:cstheme="minorHAnsi"/>
          <w:sz w:val="22"/>
        </w:rPr>
        <w:t>iný vhodný nehnuteľný majetok (ktorý nie je predmetom projektu) v prospech PPA ako</w:t>
      </w:r>
      <w:r w:rsidR="00BE7438">
        <w:rPr>
          <w:rFonts w:asciiTheme="minorHAnsi" w:hAnsiTheme="minorHAnsi" w:cstheme="minorHAnsi"/>
          <w:sz w:val="22"/>
        </w:rPr>
        <w:t xml:space="preserve"> </w:t>
      </w:r>
      <w:r w:rsidRPr="00E316EB">
        <w:rPr>
          <w:rFonts w:asciiTheme="minorHAnsi" w:hAnsiTheme="minorHAnsi" w:cstheme="minorHAnsi"/>
          <w:sz w:val="22"/>
        </w:rPr>
        <w:lastRenderedPageBreak/>
        <w:t>prednostného – prvého záložného veriteľa. Všeobecná hodnota založeného majetku musí byť stanovená znaleckým posudkom a musí preds</w:t>
      </w:r>
      <w:r w:rsidR="00733146" w:rsidRPr="00E316EB">
        <w:rPr>
          <w:rFonts w:asciiTheme="minorHAnsi" w:hAnsiTheme="minorHAnsi" w:cstheme="minorHAnsi"/>
          <w:sz w:val="22"/>
        </w:rPr>
        <w:t>tavovať najmenej 100 % hodnoty NFP uvedeného v Zmluve/100</w:t>
      </w:r>
      <w:r w:rsidR="00910F04">
        <w:rPr>
          <w:rFonts w:asciiTheme="minorHAnsi" w:hAnsiTheme="minorHAnsi" w:cstheme="minorHAnsi"/>
          <w:sz w:val="22"/>
        </w:rPr>
        <w:t xml:space="preserve"> </w:t>
      </w:r>
      <w:r w:rsidR="00733146" w:rsidRPr="00E316EB">
        <w:rPr>
          <w:rFonts w:asciiTheme="minorHAnsi" w:hAnsiTheme="minorHAnsi" w:cstheme="minorHAnsi"/>
          <w:sz w:val="22"/>
        </w:rPr>
        <w:t>%</w:t>
      </w:r>
      <w:r w:rsidRPr="00E316EB">
        <w:rPr>
          <w:rFonts w:asciiTheme="minorHAnsi" w:hAnsiTheme="minorHAnsi" w:cstheme="minorHAnsi"/>
          <w:sz w:val="22"/>
        </w:rPr>
        <w:t xml:space="preserve"> hodnoty NFP, ktorá je predmetom príslušnej ŽoP. Predmetom záložného práva v prospech PPA v súvislosti s projektom môže byť stavba a pozemok, na ktorom stavba stojí, za predpokladu, že pozemok je</w:t>
      </w:r>
      <w:r w:rsidR="00BE7438">
        <w:rPr>
          <w:rFonts w:asciiTheme="minorHAnsi" w:hAnsiTheme="minorHAnsi" w:cstheme="minorHAnsi"/>
          <w:sz w:val="22"/>
        </w:rPr>
        <w:t xml:space="preserve"> </w:t>
      </w:r>
      <w:r w:rsidRPr="00E316EB">
        <w:rPr>
          <w:rFonts w:asciiTheme="minorHAnsi" w:hAnsiTheme="minorHAnsi" w:cstheme="minorHAnsi"/>
          <w:sz w:val="22"/>
        </w:rPr>
        <w:t>majetkovoprávne vysporiadaný – zapísaný na LV v registri C (v čase podania žiadosti prijímateľa o zriadenie záložného práva na PPA) a za predpokladu, že vlastník stavby je totožný s vlastníkom pozemku, na ktorom táto stavba stojí (inak sa založí v prospech PPA iba stavba). Záložné právo musí byť v takom prípade realizované jednou zmluvou o zriadení záložného práva. Predmetom záložného práva môže byť aj samostatný pozemok bez stavby, ak</w:t>
      </w:r>
      <w:r w:rsidR="00BE7438">
        <w:rPr>
          <w:rFonts w:asciiTheme="minorHAnsi" w:hAnsiTheme="minorHAnsi" w:cstheme="minorHAnsi"/>
          <w:sz w:val="22"/>
        </w:rPr>
        <w:t xml:space="preserve"> </w:t>
      </w:r>
      <w:r w:rsidRPr="00E316EB">
        <w:rPr>
          <w:rFonts w:asciiTheme="minorHAnsi" w:hAnsiTheme="minorHAnsi" w:cstheme="minorHAnsi"/>
          <w:sz w:val="22"/>
        </w:rPr>
        <w:t>na</w:t>
      </w:r>
      <w:r w:rsidR="00BE7438">
        <w:rPr>
          <w:rFonts w:asciiTheme="minorHAnsi" w:hAnsiTheme="minorHAnsi" w:cstheme="minorHAnsi"/>
          <w:sz w:val="22"/>
        </w:rPr>
        <w:t xml:space="preserve"> </w:t>
      </w:r>
      <w:r w:rsidRPr="00E316EB">
        <w:rPr>
          <w:rFonts w:asciiTheme="minorHAnsi" w:hAnsiTheme="minorHAnsi" w:cstheme="minorHAnsi"/>
          <w:sz w:val="22"/>
        </w:rPr>
        <w:t xml:space="preserve">zakladanom pozemku žiadna stavba nestojí. Na základe predchádzajúceho písomného súhlasu PPA môže byť tento majetok predmetom záložného práva v prospech tretích osôb. </w:t>
      </w:r>
    </w:p>
    <w:p w14:paraId="2AB198F0" w14:textId="57F59E4A"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Banka alebo iná finančná inštitúcia, financujúca a/alebo spolufinancujúca realizáciu predmetu projektu (ďalej len „financujúca inštitúcia“), môže byť prednostným záložným veriteľom na</w:t>
      </w:r>
      <w:r w:rsidR="00BE7438">
        <w:rPr>
          <w:rFonts w:asciiTheme="minorHAnsi" w:hAnsiTheme="minorHAnsi" w:cstheme="minorHAnsi"/>
          <w:sz w:val="22"/>
        </w:rPr>
        <w:t xml:space="preserve"> </w:t>
      </w:r>
      <w:r w:rsidRPr="00E316EB">
        <w:rPr>
          <w:rFonts w:asciiTheme="minorHAnsi" w:hAnsiTheme="minorHAnsi" w:cstheme="minorHAnsi"/>
          <w:sz w:val="22"/>
        </w:rPr>
        <w:t>majetok nadobudnutý a/alebo zhodnotený na základe Zmluvy za predpokladu, že má platne uzatvorenú zmluvu o vzájomnej spolupráci s PPA pre programové obdobie 2014 – 2022 (zoznam financujúcich inštitúcií sa zverejňuje na webovom sídle PPA). PPA v tomto prípade bude druhým záložným veriteľom za financujúcou inštitúciou za predpokladu, že</w:t>
      </w:r>
      <w:r w:rsidR="00BE7438">
        <w:rPr>
          <w:rFonts w:asciiTheme="minorHAnsi" w:hAnsiTheme="minorHAnsi" w:cstheme="minorHAnsi"/>
          <w:sz w:val="22"/>
        </w:rPr>
        <w:t xml:space="preserve"> </w:t>
      </w:r>
      <w:r w:rsidRPr="00E316EB">
        <w:rPr>
          <w:rFonts w:asciiTheme="minorHAnsi" w:hAnsiTheme="minorHAnsi" w:cstheme="minorHAnsi"/>
          <w:sz w:val="22"/>
        </w:rPr>
        <w:t>financujúca inštitúcia platne zriadila záložné právo ako prvá. Súčasťou žiadosti o vypracovanie zmluvy o zriadení záložného práva musí byť v takom prípade úverová zmluva a zmluva o zriadení záložného práva, ktoré prijímateľ uzavrel s financujúcou inštitúciou v súvislosti s financovaním a/alebo spolufinancovaním realizácie predmetu projektu, pričom tieto zmluvy musia obsahovať ustanovenia v zmysle zmluvy o vzájomnej spolupráci pre programové obdobie 2014 - 2022, ktorú táto financujúca inštitúcia</w:t>
      </w:r>
      <w:r w:rsidR="00BE7438">
        <w:rPr>
          <w:rFonts w:asciiTheme="minorHAnsi" w:hAnsiTheme="minorHAnsi" w:cstheme="minorHAnsi"/>
          <w:sz w:val="22"/>
        </w:rPr>
        <w:t xml:space="preserve"> </w:t>
      </w:r>
      <w:r w:rsidRPr="00E316EB">
        <w:rPr>
          <w:rFonts w:asciiTheme="minorHAnsi" w:hAnsiTheme="minorHAnsi" w:cstheme="minorHAnsi"/>
          <w:sz w:val="22"/>
        </w:rPr>
        <w:t>uzavrela s PPA. Ak prijímateľ v žiadosti o vypracovanie zmluvy o zriadení záložného práva neuvedie informáciu, že prednostným záložným veriteľom má byť financujúca inštitúcia a prednostným záložným veriteľom sa</w:t>
      </w:r>
      <w:r w:rsidR="00BE7438">
        <w:rPr>
          <w:rFonts w:asciiTheme="minorHAnsi" w:hAnsiTheme="minorHAnsi" w:cstheme="minorHAnsi"/>
          <w:sz w:val="22"/>
        </w:rPr>
        <w:t xml:space="preserve"> </w:t>
      </w:r>
      <w:r w:rsidRPr="00E316EB">
        <w:rPr>
          <w:rFonts w:asciiTheme="minorHAnsi" w:hAnsiTheme="minorHAnsi" w:cstheme="minorHAnsi"/>
          <w:sz w:val="22"/>
        </w:rPr>
        <w:t>na</w:t>
      </w:r>
      <w:r w:rsidR="00BE7438">
        <w:rPr>
          <w:rFonts w:asciiTheme="minorHAnsi" w:hAnsiTheme="minorHAnsi" w:cstheme="minorHAnsi"/>
          <w:sz w:val="22"/>
        </w:rPr>
        <w:t xml:space="preserve"> </w:t>
      </w:r>
      <w:r w:rsidRPr="00E316EB">
        <w:rPr>
          <w:rFonts w:asciiTheme="minorHAnsi" w:hAnsiTheme="minorHAnsi" w:cstheme="minorHAnsi"/>
          <w:sz w:val="22"/>
        </w:rPr>
        <w:t>základe zmluvy o zriadení záložného práva stane PPA, PPA nie je po nadobudnutí účinnosti tejto</w:t>
      </w:r>
      <w:r w:rsidR="00BE7438">
        <w:rPr>
          <w:rFonts w:asciiTheme="minorHAnsi" w:hAnsiTheme="minorHAnsi" w:cstheme="minorHAnsi"/>
          <w:sz w:val="22"/>
        </w:rPr>
        <w:t xml:space="preserve"> </w:t>
      </w:r>
      <w:r w:rsidRPr="00E316EB">
        <w:rPr>
          <w:rFonts w:asciiTheme="minorHAnsi" w:hAnsiTheme="minorHAnsi" w:cstheme="minorHAnsi"/>
          <w:sz w:val="22"/>
        </w:rPr>
        <w:t xml:space="preserve">zmluvy o zriadení záložného práva povinná zabezpečiť, aby sa prednostným záložným veriteľom stala financujúca inštitúcia. </w:t>
      </w:r>
    </w:p>
    <w:p w14:paraId="7A44EA01" w14:textId="04C65EF8"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Ak prijímateľ nadobudol majetok, ktorý je predmetom projektu, na základe lízingovej zmluvy, nemôže použiť spätný lízing bez toho, aby sa dostal do porušenia Zmluvy (a</w:t>
      </w:r>
      <w:r w:rsidR="00BE7438">
        <w:rPr>
          <w:rFonts w:asciiTheme="minorHAnsi" w:hAnsiTheme="minorHAnsi" w:cstheme="minorHAnsi"/>
          <w:sz w:val="22"/>
        </w:rPr>
        <w:t xml:space="preserve"> </w:t>
      </w:r>
      <w:r w:rsidRPr="00E316EB">
        <w:rPr>
          <w:rFonts w:asciiTheme="minorHAnsi" w:hAnsiTheme="minorHAnsi" w:cstheme="minorHAnsi"/>
          <w:sz w:val="22"/>
        </w:rPr>
        <w:t>to</w:t>
      </w:r>
      <w:r w:rsidR="00BE7438">
        <w:rPr>
          <w:rFonts w:asciiTheme="minorHAnsi" w:hAnsiTheme="minorHAnsi" w:cstheme="minorHAnsi"/>
          <w:sz w:val="22"/>
        </w:rPr>
        <w:t xml:space="preserve"> </w:t>
      </w:r>
      <w:r w:rsidRPr="00E316EB">
        <w:rPr>
          <w:rFonts w:asciiTheme="minorHAnsi" w:hAnsiTheme="minorHAnsi" w:cstheme="minorHAnsi"/>
          <w:sz w:val="22"/>
        </w:rPr>
        <w:t>ani</w:t>
      </w:r>
      <w:r w:rsidR="00BE7438">
        <w:rPr>
          <w:rFonts w:asciiTheme="minorHAnsi" w:hAnsiTheme="minorHAnsi" w:cstheme="minorHAnsi"/>
          <w:sz w:val="22"/>
        </w:rPr>
        <w:t xml:space="preserve"> </w:t>
      </w:r>
      <w:r w:rsidRPr="00E316EB">
        <w:rPr>
          <w:rFonts w:asciiTheme="minorHAnsi" w:hAnsiTheme="minorHAnsi" w:cstheme="minorHAnsi"/>
          <w:sz w:val="22"/>
        </w:rPr>
        <w:t>pred</w:t>
      </w:r>
      <w:r w:rsidR="00BE7438">
        <w:rPr>
          <w:rFonts w:asciiTheme="minorHAnsi" w:hAnsiTheme="minorHAnsi" w:cstheme="minorHAnsi"/>
          <w:sz w:val="22"/>
        </w:rPr>
        <w:t xml:space="preserve"> </w:t>
      </w:r>
      <w:r w:rsidRPr="00E316EB">
        <w:rPr>
          <w:rFonts w:asciiTheme="minorHAnsi" w:hAnsiTheme="minorHAnsi" w:cstheme="minorHAnsi"/>
          <w:sz w:val="22"/>
        </w:rPr>
        <w:t>vyplatením súvisiacej platby ŽoP, nakoľko štandardne sú oprávnené iba výdavky na</w:t>
      </w:r>
      <w:r w:rsidR="00BE7438">
        <w:rPr>
          <w:rFonts w:asciiTheme="minorHAnsi" w:hAnsiTheme="minorHAnsi" w:cstheme="minorHAnsi"/>
          <w:sz w:val="22"/>
        </w:rPr>
        <w:t xml:space="preserve"> </w:t>
      </w:r>
      <w:r w:rsidRPr="00E316EB">
        <w:rPr>
          <w:rFonts w:asciiTheme="minorHAnsi" w:hAnsiTheme="minorHAnsi" w:cstheme="minorHAnsi"/>
          <w:sz w:val="22"/>
        </w:rPr>
        <w:t xml:space="preserve">nákup alebo lízing nových strojov a zariadení, ani po vyplatení súvisiacej platby ŽoP, nakoľko prijímateľ nie je oprávnený bez predchádzajúceho súhlasu PPA predať majetok nadobudnutý v rámci projektu). </w:t>
      </w:r>
    </w:p>
    <w:p w14:paraId="17E4741A" w14:textId="36DDB91A" w:rsidR="00CF08E3"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Zriadenie záložného práva sa preukazuje najnes</w:t>
      </w:r>
      <w:r w:rsidR="0077369F" w:rsidRPr="00E316EB">
        <w:rPr>
          <w:rFonts w:asciiTheme="minorHAnsi" w:hAnsiTheme="minorHAnsi" w:cstheme="minorHAnsi"/>
          <w:sz w:val="22"/>
        </w:rPr>
        <w:t xml:space="preserve">kôr pred vyplatením prvej ŽoP, </w:t>
      </w:r>
      <w:r w:rsidRPr="00E316EB">
        <w:rPr>
          <w:rFonts w:asciiTheme="minorHAnsi" w:hAnsiTheme="minorHAnsi" w:cstheme="minorHAnsi"/>
          <w:sz w:val="22"/>
        </w:rPr>
        <w:t>ktorá súvisí s nadobudnutím a/alebo zhodnotením príslušného hnuteľného a/alebo nehnuteľného majetku, predložením právoplatného rozhodnutia</w:t>
      </w:r>
      <w:r w:rsidR="00BE7438">
        <w:rPr>
          <w:rFonts w:asciiTheme="minorHAnsi" w:hAnsiTheme="minorHAnsi" w:cstheme="minorHAnsi"/>
          <w:sz w:val="22"/>
        </w:rPr>
        <w:t xml:space="preserve"> </w:t>
      </w:r>
      <w:r w:rsidRPr="00E316EB">
        <w:rPr>
          <w:rFonts w:asciiTheme="minorHAnsi" w:hAnsiTheme="minorHAnsi" w:cstheme="minorHAnsi"/>
          <w:sz w:val="22"/>
        </w:rPr>
        <w:t>o povolení vkladu v prospech PPA v súlade s uzatvorenou zmluvou o zriadení záložného práva (v tomto prípade je podmienkou vyplatenia platby ŽoP zapísanie záložného práva v prospech PPA na príslušnom LV) alebo aktuálneho listu vlastníctva s vyznačeným záložným právom v prospech PPA v súlade s uzatvorenou záložnou zmluvou (v</w:t>
      </w:r>
      <w:r w:rsidR="00BE7438">
        <w:rPr>
          <w:rFonts w:asciiTheme="minorHAnsi" w:hAnsiTheme="minorHAnsi" w:cstheme="minorHAnsi"/>
          <w:sz w:val="22"/>
        </w:rPr>
        <w:t xml:space="preserve"> </w:t>
      </w:r>
      <w:r w:rsidRPr="00E316EB">
        <w:rPr>
          <w:rFonts w:asciiTheme="minorHAnsi" w:hAnsiTheme="minorHAnsi" w:cstheme="minorHAnsi"/>
          <w:sz w:val="22"/>
        </w:rPr>
        <w:t>prípade nehnuteľných vecí), resp. výpisom z notárskeho centrálneho registra záložných práv so</w:t>
      </w:r>
      <w:r w:rsidR="00BE7438">
        <w:rPr>
          <w:rFonts w:asciiTheme="minorHAnsi" w:hAnsiTheme="minorHAnsi" w:cstheme="minorHAnsi"/>
          <w:sz w:val="22"/>
        </w:rPr>
        <w:t xml:space="preserve"> </w:t>
      </w:r>
      <w:r w:rsidRPr="00E316EB">
        <w:rPr>
          <w:rFonts w:asciiTheme="minorHAnsi" w:hAnsiTheme="minorHAnsi" w:cstheme="minorHAnsi"/>
          <w:sz w:val="22"/>
        </w:rPr>
        <w:t>zapísaným záložným právom v prospech PPA v súlade s uzatvorenou</w:t>
      </w:r>
      <w:r w:rsidR="00BE7438">
        <w:rPr>
          <w:rFonts w:asciiTheme="minorHAnsi" w:hAnsiTheme="minorHAnsi" w:cstheme="minorHAnsi"/>
          <w:sz w:val="22"/>
        </w:rPr>
        <w:t xml:space="preserve"> </w:t>
      </w:r>
      <w:r w:rsidRPr="00E316EB">
        <w:rPr>
          <w:rFonts w:asciiTheme="minorHAnsi" w:hAnsiTheme="minorHAnsi" w:cstheme="minorHAnsi"/>
          <w:sz w:val="22"/>
        </w:rPr>
        <w:t>zmluvou o zriadení záložného práva (v prípade hnuteľných vecí). Žiadna platba ŽoP, súvisiaca s nadobudnutím a/alebo zhodnotením hnuteľného a/alebo nehnuteľného majetku nesmie byť</w:t>
      </w:r>
      <w:r w:rsidR="00BE7438">
        <w:rPr>
          <w:rFonts w:asciiTheme="minorHAnsi" w:hAnsiTheme="minorHAnsi" w:cstheme="minorHAnsi"/>
          <w:sz w:val="22"/>
        </w:rPr>
        <w:t xml:space="preserve"> </w:t>
      </w:r>
      <w:r w:rsidRPr="00E316EB">
        <w:rPr>
          <w:rFonts w:asciiTheme="minorHAnsi" w:hAnsiTheme="minorHAnsi" w:cstheme="minorHAnsi"/>
          <w:sz w:val="22"/>
        </w:rPr>
        <w:t>vyplatená bez preukázania zabezpečenia pohľadávky PPA z príslušnej platby ŽoP v zmysle hore uvedených princípov (tzn.</w:t>
      </w:r>
      <w:r w:rsidR="00BE7438">
        <w:rPr>
          <w:rFonts w:asciiTheme="minorHAnsi" w:hAnsiTheme="minorHAnsi" w:cstheme="minorHAnsi"/>
          <w:sz w:val="22"/>
        </w:rPr>
        <w:t xml:space="preserve"> </w:t>
      </w:r>
      <w:r w:rsidRPr="00E316EB">
        <w:rPr>
          <w:rFonts w:asciiTheme="minorHAnsi" w:hAnsiTheme="minorHAnsi" w:cstheme="minorHAnsi"/>
          <w:sz w:val="22"/>
        </w:rPr>
        <w:t>záložné právo v prospech PPA sa môže zriaďovať aj postupne v závislosti od výšky oprávnených výdavkov deklarovaných v ŽoP a spôsob zabezpečenia jednotlivých platieb ŽoP môže byť rôzny - napr. dve platby ŽoP v rámci jedného projektu budú zabezpečené záložným právom na stavbu, ktorá je predmetom projektu a tretia platba ŽoP bude zabezpečená záložným právom na pozemok, ktorý nie je predmetom projektu). Výška zabezpečenia pohľadávky PPA (napr. 100</w:t>
      </w:r>
      <w:r w:rsidR="00910F04">
        <w:rPr>
          <w:rFonts w:asciiTheme="minorHAnsi" w:hAnsiTheme="minorHAnsi" w:cstheme="minorHAnsi"/>
          <w:sz w:val="22"/>
        </w:rPr>
        <w:t xml:space="preserve"> </w:t>
      </w:r>
      <w:r w:rsidRPr="00E316EB">
        <w:rPr>
          <w:rFonts w:asciiTheme="minorHAnsi" w:hAnsiTheme="minorHAnsi" w:cstheme="minorHAnsi"/>
          <w:sz w:val="22"/>
        </w:rPr>
        <w:t>% oprávnených výdavkov alebo 100</w:t>
      </w:r>
      <w:r w:rsidR="00910F04">
        <w:rPr>
          <w:rFonts w:asciiTheme="minorHAnsi" w:hAnsiTheme="minorHAnsi" w:cstheme="minorHAnsi"/>
          <w:sz w:val="22"/>
        </w:rPr>
        <w:t xml:space="preserve"> </w:t>
      </w:r>
      <w:r w:rsidRPr="00E316EB">
        <w:rPr>
          <w:rFonts w:asciiTheme="minorHAnsi" w:hAnsiTheme="minorHAnsi" w:cstheme="minorHAnsi"/>
          <w:sz w:val="22"/>
        </w:rPr>
        <w:t>% NFP) sa určuje vždy vo vzťahu k príslušnej ŽoP. V čase podania ŽoNFP môže byť nehnuteľný majetok, ktorý je</w:t>
      </w:r>
      <w:r w:rsidR="00BE7438">
        <w:rPr>
          <w:rFonts w:asciiTheme="minorHAnsi" w:hAnsiTheme="minorHAnsi" w:cstheme="minorHAnsi"/>
          <w:sz w:val="22"/>
        </w:rPr>
        <w:t xml:space="preserve"> </w:t>
      </w:r>
      <w:r w:rsidRPr="00E316EB">
        <w:rPr>
          <w:rFonts w:asciiTheme="minorHAnsi" w:hAnsiTheme="minorHAnsi" w:cstheme="minorHAnsi"/>
          <w:sz w:val="22"/>
        </w:rPr>
        <w:lastRenderedPageBreak/>
        <w:t>predmetom projektu, zaťažený akýmkoľvek záložným právom, pričom v čase vyplatenia prvej ŽoP, ktorá súvisí s nadobudnutím a/alebo zhodnotením majetku, musí byť preukázané zriadenie záložného práva v prospech PPA ako prednostného záložného veriteľa v súlade s uzatvorenou</w:t>
      </w:r>
      <w:r w:rsidR="00BE7438">
        <w:rPr>
          <w:rFonts w:asciiTheme="minorHAnsi" w:hAnsiTheme="minorHAnsi" w:cstheme="minorHAnsi"/>
          <w:sz w:val="22"/>
        </w:rPr>
        <w:t xml:space="preserve"> </w:t>
      </w:r>
      <w:r w:rsidRPr="00E316EB">
        <w:rPr>
          <w:rFonts w:asciiTheme="minorHAnsi" w:hAnsiTheme="minorHAnsi" w:cstheme="minorHAnsi"/>
          <w:sz w:val="22"/>
        </w:rPr>
        <w:t>zmluvou o zriadení záložného práva a v súlade s princípmi uvedenými v</w:t>
      </w:r>
      <w:r w:rsidR="0077369F" w:rsidRPr="00E316EB">
        <w:rPr>
          <w:rFonts w:asciiTheme="minorHAnsi" w:hAnsiTheme="minorHAnsi" w:cstheme="minorHAnsi"/>
          <w:sz w:val="22"/>
        </w:rPr>
        <w:t> ods.</w:t>
      </w:r>
      <w:r w:rsidRPr="00E316EB">
        <w:rPr>
          <w:rFonts w:asciiTheme="minorHAnsi" w:hAnsiTheme="minorHAnsi" w:cstheme="minorHAnsi"/>
          <w:sz w:val="22"/>
        </w:rPr>
        <w:t xml:space="preserve"> 2 tejto kapitoly, ak</w:t>
      </w:r>
      <w:r w:rsidR="00BE7438">
        <w:rPr>
          <w:rFonts w:asciiTheme="minorHAnsi" w:hAnsiTheme="minorHAnsi" w:cstheme="minorHAnsi"/>
          <w:sz w:val="22"/>
        </w:rPr>
        <w:t xml:space="preserve"> </w:t>
      </w:r>
      <w:r w:rsidR="0077369F" w:rsidRPr="00E316EB">
        <w:rPr>
          <w:rFonts w:asciiTheme="minorHAnsi" w:hAnsiTheme="minorHAnsi" w:cstheme="minorHAnsi"/>
          <w:sz w:val="22"/>
        </w:rPr>
        <w:t>sa nepostupuje podľa ods.</w:t>
      </w:r>
      <w:r w:rsidRPr="00E316EB">
        <w:rPr>
          <w:rFonts w:asciiTheme="minorHAnsi" w:hAnsiTheme="minorHAnsi" w:cstheme="minorHAnsi"/>
          <w:sz w:val="22"/>
        </w:rPr>
        <w:t xml:space="preserve"> 6 tejto kapitoly, kedy môže byť PPA druhým záložným veriteľom za</w:t>
      </w:r>
      <w:r w:rsidR="00BE7438">
        <w:rPr>
          <w:rFonts w:asciiTheme="minorHAnsi" w:hAnsiTheme="minorHAnsi" w:cstheme="minorHAnsi"/>
          <w:sz w:val="22"/>
        </w:rPr>
        <w:t xml:space="preserve"> </w:t>
      </w:r>
      <w:r w:rsidRPr="00E316EB">
        <w:rPr>
          <w:rFonts w:asciiTheme="minorHAnsi" w:hAnsiTheme="minorHAnsi" w:cstheme="minorHAnsi"/>
          <w:sz w:val="22"/>
        </w:rPr>
        <w:t>financujúcou inštitúciou, al</w:t>
      </w:r>
      <w:r w:rsidR="0077369F" w:rsidRPr="00E316EB">
        <w:rPr>
          <w:rFonts w:asciiTheme="minorHAnsi" w:hAnsiTheme="minorHAnsi" w:cstheme="minorHAnsi"/>
          <w:sz w:val="22"/>
        </w:rPr>
        <w:t>ebo ak</w:t>
      </w:r>
      <w:r w:rsidR="00BE7438">
        <w:rPr>
          <w:rFonts w:asciiTheme="minorHAnsi" w:hAnsiTheme="minorHAnsi" w:cstheme="minorHAnsi"/>
          <w:sz w:val="22"/>
        </w:rPr>
        <w:t xml:space="preserve"> </w:t>
      </w:r>
      <w:r w:rsidR="0077369F" w:rsidRPr="00E316EB">
        <w:rPr>
          <w:rFonts w:asciiTheme="minorHAnsi" w:hAnsiTheme="minorHAnsi" w:cstheme="minorHAnsi"/>
          <w:sz w:val="22"/>
        </w:rPr>
        <w:t>sa nepostupuje podľa ods.</w:t>
      </w:r>
      <w:r w:rsidRPr="00E316EB">
        <w:rPr>
          <w:rFonts w:asciiTheme="minorHAnsi" w:hAnsiTheme="minorHAnsi" w:cstheme="minorHAnsi"/>
          <w:sz w:val="22"/>
        </w:rPr>
        <w:t xml:space="preserve"> 5 tejto kapitoly, kedy bude premetom zálohu iný nehnuteľný majetok, ako predmet projektu.</w:t>
      </w:r>
    </w:p>
    <w:p w14:paraId="4D9633A6" w14:textId="3F240C20" w:rsidR="007023BB" w:rsidRPr="00E316EB" w:rsidRDefault="007023BB" w:rsidP="00A759FA">
      <w:pPr>
        <w:pStyle w:val="Odsekzoznamu"/>
        <w:autoSpaceDE w:val="0"/>
        <w:autoSpaceDN w:val="0"/>
        <w:adjustRightInd w:val="0"/>
        <w:spacing w:after="120"/>
        <w:ind w:left="567"/>
        <w:jc w:val="both"/>
        <w:rPr>
          <w:rFonts w:asciiTheme="minorHAnsi" w:hAnsiTheme="minorHAnsi" w:cstheme="minorHAnsi"/>
          <w:sz w:val="22"/>
          <w:highlight w:val="yellow"/>
        </w:rPr>
      </w:pPr>
      <w:r w:rsidRPr="00E316EB">
        <w:rPr>
          <w:rFonts w:asciiTheme="minorHAnsi" w:hAnsiTheme="minorHAnsi" w:cstheme="minorHAnsi"/>
          <w:noProof/>
          <w:sz w:val="22"/>
          <w:lang w:eastAsia="sk-SK"/>
        </w:rPr>
        <w:drawing>
          <wp:inline distT="0" distB="0" distL="0" distR="0" wp14:anchorId="199A9648" wp14:editId="68C3EE3C">
            <wp:extent cx="5434965" cy="2560320"/>
            <wp:effectExtent l="0" t="114300" r="0" b="10668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16484139" w14:textId="37E21553"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Zmluvy o zriadení záložného práva v prospech PPA ako záložného veriteľa</w:t>
      </w:r>
      <w:r w:rsidR="00BE7438">
        <w:rPr>
          <w:rFonts w:asciiTheme="minorHAnsi" w:hAnsiTheme="minorHAnsi" w:cstheme="minorHAnsi"/>
          <w:sz w:val="22"/>
        </w:rPr>
        <w:t xml:space="preserve"> </w:t>
      </w:r>
      <w:r w:rsidRPr="00E316EB">
        <w:rPr>
          <w:rFonts w:asciiTheme="minorHAnsi" w:hAnsiTheme="minorHAnsi" w:cstheme="minorHAnsi"/>
          <w:sz w:val="22"/>
        </w:rPr>
        <w:t xml:space="preserve">sa vypracovávajú na PPA na základe písomnej žiadosti prijímateľa (viď príloha č. 2 </w:t>
      </w:r>
      <w:r w:rsidR="009E6C95" w:rsidRPr="00F62981">
        <w:rPr>
          <w:rFonts w:asciiTheme="minorHAnsi" w:hAnsiTheme="minorHAnsi" w:cstheme="minorHAnsi"/>
          <w:sz w:val="22"/>
        </w:rPr>
        <w:t>PpP</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v lehote do 60 pracovných dní od doručenia kompletnej žiadosti. Výdavky spojené so zriadením, zmenou a ukončením (poplatky za registráciu/zmenu/výmaz záložného práva v príslušnom registri) záložného práva znáša prijímateľ. </w:t>
      </w:r>
    </w:p>
    <w:p w14:paraId="6CFAD9FB" w14:textId="7758DA0E"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Ak je predmetom projektu majetok nadobudnutý a/alebo zhodnotený na základe zmluvy o poskytnutí NFP v programovom období</w:t>
      </w:r>
      <w:r w:rsidR="00BE7438" w:rsidRPr="00B76C7C">
        <w:rPr>
          <w:rFonts w:asciiTheme="minorHAnsi" w:hAnsiTheme="minorHAnsi" w:cstheme="minorHAnsi"/>
          <w:sz w:val="22"/>
        </w:rPr>
        <w:t xml:space="preserve"> </w:t>
      </w:r>
      <w:r w:rsidRPr="00E316EB">
        <w:rPr>
          <w:rFonts w:asciiTheme="minorHAnsi" w:hAnsiTheme="minorHAnsi" w:cstheme="minorHAnsi"/>
          <w:sz w:val="22"/>
        </w:rPr>
        <w:t>2007 – 2013 alebo 2014 – 202</w:t>
      </w:r>
      <w:r w:rsidR="007D2601" w:rsidRPr="00E316EB">
        <w:rPr>
          <w:rFonts w:asciiTheme="minorHAnsi" w:hAnsiTheme="minorHAnsi" w:cstheme="minorHAnsi"/>
          <w:sz w:val="22"/>
        </w:rPr>
        <w:t>2</w:t>
      </w:r>
      <w:r w:rsidRPr="00E316EB">
        <w:rPr>
          <w:rFonts w:asciiTheme="minorHAnsi" w:hAnsiTheme="minorHAnsi" w:cstheme="minorHAnsi"/>
          <w:sz w:val="22"/>
        </w:rPr>
        <w:t xml:space="preserve"> a bol použitý ako záloh v predchádza</w:t>
      </w:r>
      <w:r w:rsidR="00D90441" w:rsidRPr="00E316EB">
        <w:rPr>
          <w:rFonts w:asciiTheme="minorHAnsi" w:hAnsiTheme="minorHAnsi" w:cstheme="minorHAnsi"/>
          <w:sz w:val="22"/>
        </w:rPr>
        <w:t xml:space="preserve">júcich programových obdobiach, </w:t>
      </w:r>
      <w:r w:rsidRPr="00E316EB">
        <w:rPr>
          <w:rFonts w:asciiTheme="minorHAnsi" w:hAnsiTheme="minorHAnsi" w:cstheme="minorHAnsi"/>
          <w:sz w:val="22"/>
        </w:rPr>
        <w:t xml:space="preserve">môže byť predmetom záložného práva </w:t>
      </w:r>
      <w:r w:rsidR="00D90441" w:rsidRPr="00E316EB">
        <w:rPr>
          <w:rFonts w:asciiTheme="minorHAnsi" w:hAnsiTheme="minorHAnsi" w:cstheme="minorHAnsi"/>
          <w:sz w:val="22"/>
        </w:rPr>
        <w:t>v programovom období 2014 – 2022</w:t>
      </w:r>
      <w:r w:rsidRPr="00E316EB">
        <w:rPr>
          <w:rFonts w:asciiTheme="minorHAnsi" w:hAnsiTheme="minorHAnsi" w:cstheme="minorHAnsi"/>
          <w:sz w:val="22"/>
        </w:rPr>
        <w:t xml:space="preserve"> aj na zabezpečenie viacerých pohľadávok PPA za podmienok uvedených v tejto kapitole, ak pokrýva na základe znaleckého posudku zabezpečenie budúcich pohľadávok zo všetkých platných Zmlúv a zmlúv o poskytnutí NFP uzatvorených s PPA, ktoré majú byť zabezpečené týmto totožným predmetom zálohu. </w:t>
      </w:r>
    </w:p>
    <w:p w14:paraId="6E896DD0" w14:textId="26B2412D"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Po uplynutí dohodnutej doby trvania záložného práva, nie je prijímateľ povinný žiadať PPA o jeho výmaz</w:t>
      </w:r>
      <w:r w:rsidR="00BE7438" w:rsidRPr="00B76C7C">
        <w:rPr>
          <w:rFonts w:asciiTheme="minorHAnsi" w:hAnsiTheme="minorHAnsi" w:cstheme="minorHAnsi"/>
          <w:sz w:val="22"/>
        </w:rPr>
        <w:t xml:space="preserve"> </w:t>
      </w:r>
      <w:r w:rsidRPr="00E316EB">
        <w:rPr>
          <w:rFonts w:asciiTheme="minorHAnsi" w:hAnsiTheme="minorHAnsi" w:cstheme="minorHAnsi"/>
          <w:sz w:val="22"/>
        </w:rPr>
        <w:t>z príslušného registra. PPA administruje túto agendu bezodkladne</w:t>
      </w:r>
      <w:r w:rsidR="00BE7438" w:rsidRPr="00B76C7C">
        <w:rPr>
          <w:rFonts w:asciiTheme="minorHAnsi" w:hAnsiTheme="minorHAnsi" w:cstheme="minorHAnsi"/>
          <w:sz w:val="22"/>
        </w:rPr>
        <w:t xml:space="preserve"> </w:t>
      </w:r>
      <w:r w:rsidRPr="00E316EB">
        <w:rPr>
          <w:rFonts w:asciiTheme="minorHAnsi" w:hAnsiTheme="minorHAnsi" w:cstheme="minorHAnsi"/>
          <w:sz w:val="22"/>
        </w:rPr>
        <w:t>po uplynutí dohodnutej doby trvania záložného práva v prospech PPA.</w:t>
      </w:r>
    </w:p>
    <w:p w14:paraId="2946B9AD" w14:textId="1F7B1904" w:rsidR="007023BB" w:rsidRPr="00E316EB" w:rsidRDefault="007023BB" w:rsidP="00E316EB">
      <w:pPr>
        <w:pStyle w:val="Odsekzoznamu"/>
        <w:numPr>
          <w:ilvl w:val="0"/>
          <w:numId w:val="6"/>
        </w:numPr>
        <w:autoSpaceDE w:val="0"/>
        <w:autoSpaceDN w:val="0"/>
        <w:adjustRightInd w:val="0"/>
        <w:spacing w:after="120"/>
        <w:ind w:left="567" w:hanging="567"/>
        <w:jc w:val="both"/>
        <w:rPr>
          <w:rFonts w:asciiTheme="minorHAnsi" w:hAnsiTheme="minorHAnsi" w:cstheme="minorHAnsi"/>
          <w:sz w:val="22"/>
        </w:rPr>
      </w:pPr>
      <w:r w:rsidRPr="00E316EB">
        <w:rPr>
          <w:rFonts w:asciiTheme="minorHAnsi" w:hAnsiTheme="minorHAnsi" w:cstheme="minorHAnsi"/>
          <w:sz w:val="22"/>
        </w:rPr>
        <w:t>Záložné právo v prospech PPA sa bude zriaďovať v prípade nasledovných investičných opatrení:</w:t>
      </w:r>
    </w:p>
    <w:p w14:paraId="194DF818"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4 – Investície do hmotného majetku:</w:t>
      </w:r>
    </w:p>
    <w:p w14:paraId="5F3366D1" w14:textId="0865B9E8"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4.1</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Podpora na investície do poľnohospodárskych podnikov;</w:t>
      </w:r>
    </w:p>
    <w:p w14:paraId="51FC3F4F" w14:textId="507B74BC"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4.2</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pre investície na spracovanie/uvádzanie na trh a/alebo </w:t>
      </w:r>
      <w:proofErr w:type="spellStart"/>
      <w:r w:rsidRPr="00E316EB">
        <w:rPr>
          <w:rFonts w:asciiTheme="minorHAnsi" w:hAnsiTheme="minorHAnsi" w:cstheme="minorHAnsi"/>
          <w:sz w:val="22"/>
        </w:rPr>
        <w:t>v</w:t>
      </w:r>
      <w:r w:rsidR="00AF7994">
        <w:rPr>
          <w:rFonts w:asciiTheme="minorHAnsi" w:hAnsiTheme="minorHAnsi" w:cstheme="minorHAnsi"/>
          <w:sz w:val="22"/>
        </w:rPr>
        <w:t>vývoj</w:t>
      </w:r>
      <w:proofErr w:type="spellEnd"/>
      <w:r w:rsidR="00AF7994">
        <w:rPr>
          <w:rFonts w:asciiTheme="minorHAnsi" w:hAnsiTheme="minorHAnsi" w:cstheme="minorHAnsi"/>
          <w:sz w:val="22"/>
        </w:rPr>
        <w:t xml:space="preserve"> </w:t>
      </w:r>
      <w:r w:rsidRPr="00E316EB">
        <w:rPr>
          <w:rFonts w:asciiTheme="minorHAnsi" w:hAnsiTheme="minorHAnsi" w:cstheme="minorHAnsi"/>
          <w:sz w:val="22"/>
        </w:rPr>
        <w:t>poľnohospodárskych produktov;</w:t>
      </w:r>
    </w:p>
    <w:p w14:paraId="55159C4E" w14:textId="1154C211"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4.3 – Podpora na investície do infraštruktúry súvisiacej s vývojom, modernizáciou alebo a prispôsobením poľnohospodárstva a lesného hospodárstva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w:t>
      </w:r>
    </w:p>
    <w:p w14:paraId="6F7B9504" w14:textId="4A480574" w:rsidR="007023BB" w:rsidRPr="009F3081" w:rsidRDefault="00CC118D"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Pr>
          <w:rFonts w:asciiTheme="minorHAnsi" w:hAnsiTheme="minorHAnsi" w:cstheme="minorHAnsi"/>
          <w:sz w:val="22"/>
        </w:rPr>
        <w:t xml:space="preserve"> </w:t>
      </w:r>
      <w:r w:rsidR="007023BB" w:rsidRPr="009F3081">
        <w:rPr>
          <w:rFonts w:asciiTheme="minorHAnsi" w:hAnsiTheme="minorHAnsi" w:cstheme="minorHAnsi"/>
          <w:sz w:val="22"/>
        </w:rPr>
        <w:t>opatrenie 6 – Rozvoj poľnohospodárskych podnikov a podnikateľskej činnosti:</w:t>
      </w:r>
    </w:p>
    <w:p w14:paraId="7310B688" w14:textId="77777777" w:rsidR="007023BB" w:rsidRPr="009F3081"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9F3081">
        <w:rPr>
          <w:rFonts w:asciiTheme="minorHAnsi" w:hAnsiTheme="minorHAnsi" w:cstheme="minorHAnsi"/>
          <w:sz w:val="22"/>
        </w:rPr>
        <w:t>podopatrenie 6.4 – Podpora na investície do vytvárania a rozvoja nepoľnohospodárskych činností;</w:t>
      </w:r>
    </w:p>
    <w:p w14:paraId="633777D0" w14:textId="1EFB56EA"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9F3081">
        <w:rPr>
          <w:rFonts w:asciiTheme="minorHAnsi" w:hAnsiTheme="minorHAnsi" w:cstheme="minorHAnsi"/>
          <w:sz w:val="22"/>
        </w:rPr>
        <w:t>opatrenie 7</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Základné služby a obnova dedín vo vidieckych oblastiach:</w:t>
      </w:r>
    </w:p>
    <w:p w14:paraId="61FC62DE" w14:textId="71F899B0"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lastRenderedPageBreak/>
        <w:t>podopatrenie 7.2</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 xml:space="preserve">Podpora na investície do vytvárania, zlepšovania alebo rozširovania </w:t>
      </w:r>
      <w:r w:rsidR="00AF7994">
        <w:rPr>
          <w:rFonts w:asciiTheme="minorHAnsi" w:hAnsiTheme="minorHAnsi" w:cstheme="minorHAnsi"/>
          <w:sz w:val="22"/>
        </w:rPr>
        <w:t xml:space="preserve">všetkých </w:t>
      </w:r>
      <w:r w:rsidRPr="00E316EB">
        <w:rPr>
          <w:rFonts w:asciiTheme="minorHAnsi" w:hAnsiTheme="minorHAnsi" w:cstheme="minorHAnsi"/>
          <w:sz w:val="22"/>
        </w:rPr>
        <w:t>druhov infraštruktúr malých rozmerov vrátane investícií do</w:t>
      </w:r>
      <w:r w:rsidR="00BE7438">
        <w:rPr>
          <w:rFonts w:asciiTheme="minorHAnsi" w:hAnsiTheme="minorHAnsi" w:cstheme="minorHAnsi"/>
          <w:sz w:val="22"/>
        </w:rPr>
        <w:t xml:space="preserve"> </w:t>
      </w:r>
      <w:r w:rsidRPr="00E316EB">
        <w:rPr>
          <w:rFonts w:asciiTheme="minorHAnsi" w:hAnsiTheme="minorHAnsi" w:cstheme="minorHAnsi"/>
          <w:sz w:val="22"/>
        </w:rPr>
        <w:t>energie z</w:t>
      </w:r>
      <w:r w:rsidR="00AF7994">
        <w:rPr>
          <w:rFonts w:asciiTheme="minorHAnsi" w:hAnsiTheme="minorHAnsi" w:cstheme="minorHAnsi"/>
          <w:sz w:val="22"/>
        </w:rPr>
        <w:t xml:space="preserve"> obnoviteľných </w:t>
      </w:r>
      <w:r w:rsidRPr="00E316EB">
        <w:rPr>
          <w:rFonts w:asciiTheme="minorHAnsi" w:hAnsiTheme="minorHAnsi" w:cstheme="minorHAnsi"/>
          <w:sz w:val="22"/>
        </w:rPr>
        <w:t>zdrojov a úspor energie (len v prípade zálohovej platby, ak sa neuplatní iný spôsob zabezpečenia);</w:t>
      </w:r>
    </w:p>
    <w:p w14:paraId="36CE6E73" w14:textId="2809328B"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9F3081">
        <w:rPr>
          <w:rFonts w:asciiTheme="minorHAnsi" w:hAnsiTheme="minorHAnsi" w:cstheme="minorHAnsi"/>
          <w:sz w:val="22"/>
        </w:rPr>
        <w:t>podopatrenie 7.4</w:t>
      </w:r>
      <w:r w:rsidR="00BE7438">
        <w:rPr>
          <w:rFonts w:asciiTheme="minorHAnsi" w:hAnsiTheme="minorHAnsi" w:cstheme="minorHAnsi"/>
          <w:sz w:val="22"/>
        </w:rPr>
        <w:t xml:space="preserve"> </w:t>
      </w:r>
      <w:r w:rsidRPr="004B5202">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Podpora na investície do vytvárania, zlepšovania alebo rozširovania</w:t>
      </w:r>
      <w:r w:rsidR="00BE7438">
        <w:rPr>
          <w:rFonts w:asciiTheme="minorHAnsi" w:hAnsiTheme="minorHAnsi" w:cstheme="minorHAnsi"/>
          <w:sz w:val="22"/>
        </w:rPr>
        <w:t xml:space="preserve"> </w:t>
      </w:r>
      <w:r w:rsidRPr="00E316EB">
        <w:rPr>
          <w:rFonts w:asciiTheme="minorHAnsi" w:hAnsiTheme="minorHAnsi" w:cstheme="minorHAnsi"/>
          <w:sz w:val="22"/>
        </w:rPr>
        <w:t xml:space="preserve">miestnych </w:t>
      </w:r>
      <w:proofErr w:type="spellStart"/>
      <w:r w:rsidRPr="00E316EB">
        <w:rPr>
          <w:rFonts w:asciiTheme="minorHAnsi" w:hAnsiTheme="minorHAnsi" w:cstheme="minorHAnsi"/>
          <w:sz w:val="22"/>
        </w:rPr>
        <w:t>základných</w:t>
      </w:r>
      <w:proofErr w:type="spellEnd"/>
      <w:r w:rsidRPr="00E316EB">
        <w:rPr>
          <w:rFonts w:asciiTheme="minorHAnsi" w:hAnsiTheme="minorHAnsi" w:cstheme="minorHAnsi"/>
          <w:sz w:val="22"/>
        </w:rPr>
        <w:t xml:space="preserve"> služieb pre vidiecke obyvateľstvo vrátane voľného času a kultúry a súvisiacej infraštruktúry (len v prípade zálohovej platby, ak</w:t>
      </w:r>
      <w:r w:rsidR="00CC118D">
        <w:rPr>
          <w:rFonts w:asciiTheme="minorHAnsi" w:hAnsiTheme="minorHAnsi" w:cstheme="minorHAnsi"/>
          <w:sz w:val="22"/>
        </w:rPr>
        <w:t xml:space="preserve"> </w:t>
      </w:r>
      <w:r w:rsidRPr="00E316EB">
        <w:rPr>
          <w:rFonts w:asciiTheme="minorHAnsi" w:hAnsiTheme="minorHAnsi" w:cstheme="minorHAnsi"/>
          <w:sz w:val="22"/>
        </w:rPr>
        <w:t>sa neuplatní iný spôsob zabezpečenia);</w:t>
      </w:r>
    </w:p>
    <w:p w14:paraId="287012E3" w14:textId="5DA37B26"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7.5 – Podpora na investície do</w:t>
      </w:r>
      <w:r w:rsidR="00BE7438">
        <w:rPr>
          <w:rFonts w:asciiTheme="minorHAnsi" w:hAnsiTheme="minorHAnsi" w:cstheme="minorHAnsi"/>
          <w:sz w:val="22"/>
        </w:rPr>
        <w:t xml:space="preserve"> </w:t>
      </w:r>
      <w:r w:rsidRPr="00E316EB">
        <w:rPr>
          <w:rFonts w:asciiTheme="minorHAnsi" w:hAnsiTheme="minorHAnsi" w:cstheme="minorHAnsi"/>
          <w:sz w:val="22"/>
        </w:rPr>
        <w:t>rekreačnej infraštruktúry, turistických informácií a do turistickej infraštruktúry malých rozmerov na verejné využitie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w:t>
      </w:r>
    </w:p>
    <w:p w14:paraId="6E915186"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8 – Investície do rozvoja lesných oblastí a zlepšenia životaschopnosti lesov:</w:t>
      </w:r>
    </w:p>
    <w:p w14:paraId="57F17152" w14:textId="21C3FAC3"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8.3</w:t>
      </w:r>
      <w:r w:rsidR="00CC118D">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prevenciu škôd v lesoch spôsobených </w:t>
      </w:r>
      <w:proofErr w:type="spellStart"/>
      <w:r w:rsidRPr="00E316EB">
        <w:rPr>
          <w:rFonts w:asciiTheme="minorHAnsi" w:hAnsiTheme="minorHAnsi" w:cstheme="minorHAnsi"/>
          <w:sz w:val="22"/>
        </w:rPr>
        <w:t>lesnými</w:t>
      </w:r>
      <w:proofErr w:type="spellEnd"/>
      <w:r w:rsidRPr="00E316EB">
        <w:rPr>
          <w:rFonts w:asciiTheme="minorHAnsi" w:hAnsiTheme="minorHAnsi" w:cstheme="minorHAnsi"/>
          <w:sz w:val="22"/>
        </w:rPr>
        <w:t xml:space="preserve"> požiarmi, a </w:t>
      </w:r>
      <w:proofErr w:type="spellStart"/>
      <w:r w:rsidRPr="00E316EB">
        <w:rPr>
          <w:rFonts w:asciiTheme="minorHAnsi" w:hAnsiTheme="minorHAnsi" w:cstheme="minorHAnsi"/>
          <w:sz w:val="22"/>
        </w:rPr>
        <w:t>prírodnými</w:t>
      </w:r>
      <w:proofErr w:type="spellEnd"/>
      <w:r w:rsidRPr="00E316EB">
        <w:rPr>
          <w:rFonts w:asciiTheme="minorHAnsi" w:hAnsiTheme="minorHAnsi" w:cstheme="minorHAnsi"/>
          <w:sz w:val="22"/>
        </w:rPr>
        <w:t xml:space="preserve"> katastrofami a </w:t>
      </w:r>
      <w:proofErr w:type="spellStart"/>
      <w:r w:rsidRPr="00E316EB">
        <w:rPr>
          <w:rFonts w:asciiTheme="minorHAnsi" w:hAnsiTheme="minorHAnsi" w:cstheme="minorHAnsi"/>
          <w:sz w:val="22"/>
        </w:rPr>
        <w:t>katastrofickými</w:t>
      </w:r>
      <w:proofErr w:type="spellEnd"/>
      <w:r w:rsidRPr="00E316EB">
        <w:rPr>
          <w:rFonts w:asciiTheme="minorHAnsi" w:hAnsiTheme="minorHAnsi" w:cstheme="minorHAnsi"/>
          <w:sz w:val="22"/>
        </w:rPr>
        <w:t xml:space="preserve"> udalosťami (len v prípade zálohovej platby, ak sa neuplatní iný spôsob zabezpečenia);</w:t>
      </w:r>
    </w:p>
    <w:p w14:paraId="64954981" w14:textId="26E0866E"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8.4</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 xml:space="preserve">Podpora na obnovu lesov poškodených </w:t>
      </w:r>
      <w:proofErr w:type="spellStart"/>
      <w:r w:rsidRPr="00E316EB">
        <w:rPr>
          <w:rFonts w:asciiTheme="minorHAnsi" w:hAnsiTheme="minorHAnsi" w:cstheme="minorHAnsi"/>
          <w:sz w:val="22"/>
        </w:rPr>
        <w:t>lesnými</w:t>
      </w:r>
      <w:proofErr w:type="spellEnd"/>
      <w:r w:rsidRPr="00E316EB">
        <w:rPr>
          <w:rFonts w:asciiTheme="minorHAnsi" w:hAnsiTheme="minorHAnsi" w:cstheme="minorHAnsi"/>
          <w:sz w:val="22"/>
        </w:rPr>
        <w:t xml:space="preserve"> požiarmi a </w:t>
      </w:r>
      <w:proofErr w:type="spellStart"/>
      <w:r w:rsidRPr="00E316EB">
        <w:rPr>
          <w:rFonts w:asciiTheme="minorHAnsi" w:hAnsiTheme="minorHAnsi" w:cstheme="minorHAnsi"/>
          <w:sz w:val="22"/>
        </w:rPr>
        <w:t>prírodnými</w:t>
      </w:r>
      <w:proofErr w:type="spellEnd"/>
      <w:r w:rsidRPr="00E316EB">
        <w:rPr>
          <w:rFonts w:asciiTheme="minorHAnsi" w:hAnsiTheme="minorHAnsi" w:cstheme="minorHAnsi"/>
          <w:sz w:val="22"/>
        </w:rPr>
        <w:t xml:space="preserve"> katastrofami (len v prípade zálohovej platby, ak sa neuplatní iný spôsob zabezpečenia);</w:t>
      </w:r>
    </w:p>
    <w:p w14:paraId="4E31B739" w14:textId="51326DA0" w:rsidR="007023BB" w:rsidRPr="00E316EB" w:rsidRDefault="007023BB" w:rsidP="00E316EB">
      <w:pPr>
        <w:pStyle w:val="Odsekzoznamu"/>
        <w:widowControl w:val="0"/>
        <w:numPr>
          <w:ilvl w:val="2"/>
          <w:numId w:val="8"/>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8.6</w:t>
      </w:r>
      <w:r w:rsidR="00CC118D">
        <w:rPr>
          <w:rFonts w:asciiTheme="minorHAnsi" w:hAnsiTheme="minorHAnsi" w:cstheme="minorHAnsi"/>
          <w:sz w:val="22"/>
        </w:rPr>
        <w:t xml:space="preserve"> </w:t>
      </w:r>
      <w:r w:rsidRPr="00E316EB">
        <w:rPr>
          <w:rFonts w:asciiTheme="minorHAnsi" w:hAnsiTheme="minorHAnsi" w:cstheme="minorHAnsi"/>
          <w:sz w:val="22"/>
        </w:rPr>
        <w:t>-</w:t>
      </w:r>
      <w:r w:rsidR="00CC118D">
        <w:rPr>
          <w:rFonts w:asciiTheme="minorHAnsi" w:hAnsiTheme="minorHAnsi" w:cstheme="minorHAnsi"/>
          <w:sz w:val="22"/>
        </w:rPr>
        <w:t xml:space="preserve"> </w:t>
      </w:r>
      <w:r w:rsidRPr="00E316EB">
        <w:rPr>
          <w:rFonts w:asciiTheme="minorHAnsi" w:hAnsiTheme="minorHAnsi" w:cstheme="minorHAnsi"/>
          <w:sz w:val="22"/>
        </w:rPr>
        <w:t>Podpora investícií do lesníckych technológií a spracovania, do</w:t>
      </w:r>
      <w:r w:rsidR="00BE7438">
        <w:rPr>
          <w:rFonts w:asciiTheme="minorHAnsi" w:hAnsiTheme="minorHAnsi" w:cstheme="minorHAnsi"/>
          <w:sz w:val="22"/>
        </w:rPr>
        <w:t xml:space="preserve"> </w:t>
      </w:r>
      <w:r w:rsidRPr="00E316EB">
        <w:rPr>
          <w:rFonts w:asciiTheme="minorHAnsi" w:hAnsiTheme="minorHAnsi" w:cstheme="minorHAnsi"/>
          <w:sz w:val="22"/>
        </w:rPr>
        <w:t xml:space="preserve">mobilizácie lesníckych </w:t>
      </w:r>
      <w:proofErr w:type="spellStart"/>
      <w:r w:rsidRPr="00E316EB">
        <w:rPr>
          <w:rFonts w:asciiTheme="minorHAnsi" w:hAnsiTheme="minorHAnsi" w:cstheme="minorHAnsi"/>
          <w:sz w:val="22"/>
        </w:rPr>
        <w:t>výrobkov</w:t>
      </w:r>
      <w:proofErr w:type="spellEnd"/>
      <w:r w:rsidRPr="00E316EB">
        <w:rPr>
          <w:rFonts w:asciiTheme="minorHAnsi" w:hAnsiTheme="minorHAnsi" w:cstheme="minorHAnsi"/>
          <w:sz w:val="22"/>
        </w:rPr>
        <w:t xml:space="preserve"> a ich uvádzania na trh;</w:t>
      </w:r>
    </w:p>
    <w:p w14:paraId="644EEBFB" w14:textId="77777777" w:rsidR="007023BB" w:rsidRPr="00E316EB" w:rsidRDefault="007023BB" w:rsidP="00E316EB">
      <w:pPr>
        <w:pStyle w:val="Odsekzoznamu"/>
        <w:widowControl w:val="0"/>
        <w:numPr>
          <w:ilvl w:val="1"/>
          <w:numId w:val="7"/>
        </w:numPr>
        <w:autoSpaceDE w:val="0"/>
        <w:autoSpaceDN w:val="0"/>
        <w:adjustRightInd w:val="0"/>
        <w:spacing w:before="120" w:after="0"/>
        <w:ind w:left="1134" w:hanging="567"/>
        <w:jc w:val="both"/>
        <w:rPr>
          <w:rFonts w:asciiTheme="minorHAnsi" w:hAnsiTheme="minorHAnsi" w:cstheme="minorHAnsi"/>
          <w:sz w:val="22"/>
        </w:rPr>
      </w:pPr>
      <w:r w:rsidRPr="00E316EB">
        <w:rPr>
          <w:rFonts w:asciiTheme="minorHAnsi" w:hAnsiTheme="minorHAnsi" w:cstheme="minorHAnsi"/>
          <w:sz w:val="22"/>
        </w:rPr>
        <w:t>opatrenie 16 – Spolupráca:</w:t>
      </w:r>
    </w:p>
    <w:p w14:paraId="42BFFA10" w14:textId="6F32AA3C"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16.2</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pilotné projekty a na </w:t>
      </w:r>
      <w:proofErr w:type="spellStart"/>
      <w:r w:rsidRPr="00E316EB">
        <w:rPr>
          <w:rFonts w:asciiTheme="minorHAnsi" w:hAnsiTheme="minorHAnsi" w:cstheme="minorHAnsi"/>
          <w:sz w:val="22"/>
        </w:rPr>
        <w:t>vývoj</w:t>
      </w:r>
      <w:proofErr w:type="spellEnd"/>
      <w:r w:rsidRPr="00E316EB">
        <w:rPr>
          <w:rFonts w:asciiTheme="minorHAnsi" w:hAnsiTheme="minorHAnsi" w:cstheme="minorHAnsi"/>
          <w:sz w:val="22"/>
        </w:rPr>
        <w:t xml:space="preserve"> </w:t>
      </w:r>
      <w:proofErr w:type="spellStart"/>
      <w:r w:rsidRPr="00E316EB">
        <w:rPr>
          <w:rFonts w:asciiTheme="minorHAnsi" w:hAnsiTheme="minorHAnsi" w:cstheme="minorHAnsi"/>
          <w:sz w:val="22"/>
        </w:rPr>
        <w:t>nových</w:t>
      </w:r>
      <w:proofErr w:type="spellEnd"/>
      <w:r w:rsidRPr="00E316EB">
        <w:rPr>
          <w:rFonts w:asciiTheme="minorHAnsi" w:hAnsiTheme="minorHAnsi" w:cstheme="minorHAnsi"/>
          <w:sz w:val="22"/>
        </w:rPr>
        <w:t xml:space="preserve"> výrobkov, postupov, procesov a technológií (len v prípade zálohovej platby, ak sa neuplatní iný spôsob zabezpečenia</w:t>
      </w:r>
      <w:r w:rsidR="00BE7438">
        <w:rPr>
          <w:rFonts w:asciiTheme="minorHAnsi" w:hAnsiTheme="minorHAnsi" w:cstheme="minorHAnsi"/>
          <w:sz w:val="22"/>
        </w:rPr>
        <w:t xml:space="preserve"> </w:t>
      </w:r>
      <w:r w:rsidRPr="00E316EB">
        <w:rPr>
          <w:rFonts w:asciiTheme="minorHAnsi" w:hAnsiTheme="minorHAnsi" w:cstheme="minorHAnsi"/>
          <w:sz w:val="22"/>
        </w:rPr>
        <w:t>resp. pri investíciách);</w:t>
      </w:r>
    </w:p>
    <w:p w14:paraId="59E917A5" w14:textId="03E4C695"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16.3</w:t>
      </w:r>
      <w:r w:rsidR="00BE7438">
        <w:rPr>
          <w:rFonts w:asciiTheme="minorHAnsi" w:hAnsiTheme="minorHAnsi" w:cstheme="minorHAnsi"/>
          <w:sz w:val="22"/>
        </w:rPr>
        <w:t xml:space="preserve"> </w:t>
      </w:r>
      <w:r w:rsidRPr="00E316EB">
        <w:rPr>
          <w:rFonts w:asciiTheme="minorHAnsi" w:hAnsiTheme="minorHAnsi" w:cstheme="minorHAnsi"/>
          <w:sz w:val="22"/>
        </w:rPr>
        <w:t>- (Iná) spolupráca medzi malými prevádzkovateľmi v organizovaní</w:t>
      </w:r>
      <w:r w:rsidR="00BE7438">
        <w:rPr>
          <w:rFonts w:asciiTheme="minorHAnsi" w:hAnsiTheme="minorHAnsi" w:cstheme="minorHAnsi"/>
          <w:sz w:val="22"/>
        </w:rPr>
        <w:t xml:space="preserve"> </w:t>
      </w:r>
      <w:r w:rsidRPr="00E316EB">
        <w:rPr>
          <w:rFonts w:asciiTheme="minorHAnsi" w:hAnsiTheme="minorHAnsi" w:cstheme="minorHAnsi"/>
          <w:sz w:val="22"/>
        </w:rPr>
        <w:t>spoločných pracovných procesov a pri spoločnom využívaní zariadení a prostriedkov pre rozvoj/marketing</w:t>
      </w:r>
      <w:r w:rsidR="00BE7438">
        <w:rPr>
          <w:rFonts w:asciiTheme="minorHAnsi" w:hAnsiTheme="minorHAnsi" w:cstheme="minorHAnsi"/>
          <w:sz w:val="22"/>
        </w:rPr>
        <w:t xml:space="preserve"> </w:t>
      </w:r>
      <w:r w:rsidRPr="00E316EB">
        <w:rPr>
          <w:rFonts w:asciiTheme="minorHAnsi" w:hAnsiTheme="minorHAnsi" w:cstheme="minorHAnsi"/>
          <w:sz w:val="22"/>
        </w:rPr>
        <w:t>cestovného ruchu (len v prípade zálohovej platby, ak sa neuplatní iný spôsob zabezpečenia</w:t>
      </w:r>
      <w:r w:rsidR="00BE7438">
        <w:rPr>
          <w:rFonts w:asciiTheme="minorHAnsi" w:hAnsiTheme="minorHAnsi" w:cstheme="minorHAnsi"/>
          <w:sz w:val="22"/>
        </w:rPr>
        <w:t xml:space="preserve"> </w:t>
      </w:r>
      <w:r w:rsidRPr="00E316EB">
        <w:rPr>
          <w:rFonts w:asciiTheme="minorHAnsi" w:hAnsiTheme="minorHAnsi" w:cstheme="minorHAnsi"/>
          <w:sz w:val="22"/>
        </w:rPr>
        <w:t>resp. pri investíciách);</w:t>
      </w:r>
    </w:p>
    <w:p w14:paraId="5E3CFAFE" w14:textId="6B4C3297" w:rsidR="007023BB" w:rsidRPr="00E316EB" w:rsidRDefault="007023BB" w:rsidP="00E316EB">
      <w:pPr>
        <w:pStyle w:val="Odsekzoznamu"/>
        <w:widowControl w:val="0"/>
        <w:numPr>
          <w:ilvl w:val="2"/>
          <w:numId w:val="7"/>
        </w:numPr>
        <w:autoSpaceDE w:val="0"/>
        <w:autoSpaceDN w:val="0"/>
        <w:adjustRightInd w:val="0"/>
        <w:spacing w:before="120" w:after="0"/>
        <w:ind w:left="1701" w:hanging="567"/>
        <w:jc w:val="both"/>
        <w:rPr>
          <w:rFonts w:asciiTheme="minorHAnsi" w:hAnsiTheme="minorHAnsi" w:cstheme="minorHAnsi"/>
          <w:sz w:val="22"/>
        </w:rPr>
      </w:pPr>
      <w:r w:rsidRPr="00E316EB">
        <w:rPr>
          <w:rFonts w:asciiTheme="minorHAnsi" w:hAnsiTheme="minorHAnsi" w:cstheme="minorHAnsi"/>
          <w:sz w:val="22"/>
        </w:rPr>
        <w:t>podopatrenie 16.4</w:t>
      </w:r>
      <w:r w:rsidR="00BE7438">
        <w:rPr>
          <w:rFonts w:asciiTheme="minorHAnsi" w:hAnsiTheme="minorHAnsi" w:cstheme="minorHAnsi"/>
          <w:sz w:val="22"/>
        </w:rPr>
        <w:t xml:space="preserve"> </w:t>
      </w:r>
      <w:r w:rsidRPr="00E316EB">
        <w:rPr>
          <w:rFonts w:asciiTheme="minorHAnsi" w:hAnsiTheme="minorHAnsi" w:cstheme="minorHAnsi"/>
          <w:sz w:val="22"/>
        </w:rPr>
        <w:t>-</w:t>
      </w:r>
      <w:r w:rsidR="00BE7438">
        <w:rPr>
          <w:rFonts w:asciiTheme="minorHAnsi" w:hAnsiTheme="minorHAnsi" w:cstheme="minorHAnsi"/>
          <w:sz w:val="22"/>
        </w:rPr>
        <w:t xml:space="preserve"> </w:t>
      </w:r>
      <w:r w:rsidRPr="00E316EB">
        <w:rPr>
          <w:rFonts w:asciiTheme="minorHAnsi" w:hAnsiTheme="minorHAnsi" w:cstheme="minorHAnsi"/>
          <w:sz w:val="22"/>
        </w:rPr>
        <w:t xml:space="preserve">Podpora na horizontálnu a vertikálnu spoluprácu medzi subjektmi dodávateľského reťazca pri zriaďovaní a rozvoji krátkych </w:t>
      </w:r>
      <w:proofErr w:type="spellStart"/>
      <w:r w:rsidRPr="00E316EB">
        <w:rPr>
          <w:rFonts w:asciiTheme="minorHAnsi" w:hAnsiTheme="minorHAnsi" w:cstheme="minorHAnsi"/>
          <w:sz w:val="22"/>
        </w:rPr>
        <w:t>dodávateľských</w:t>
      </w:r>
      <w:proofErr w:type="spellEnd"/>
      <w:r w:rsidRPr="00E316EB">
        <w:rPr>
          <w:rFonts w:asciiTheme="minorHAnsi" w:hAnsiTheme="minorHAnsi" w:cstheme="minorHAnsi"/>
          <w:sz w:val="22"/>
        </w:rPr>
        <w:t xml:space="preserve"> reťazcov a miestnych trhov a na</w:t>
      </w:r>
      <w:r w:rsidR="00BE7438">
        <w:rPr>
          <w:rFonts w:asciiTheme="minorHAnsi" w:hAnsiTheme="minorHAnsi" w:cstheme="minorHAnsi"/>
          <w:sz w:val="22"/>
        </w:rPr>
        <w:t xml:space="preserve"> </w:t>
      </w:r>
      <w:r w:rsidRPr="00E316EB">
        <w:rPr>
          <w:rFonts w:asciiTheme="minorHAnsi" w:hAnsiTheme="minorHAnsi" w:cstheme="minorHAnsi"/>
          <w:sz w:val="22"/>
        </w:rPr>
        <w:t xml:space="preserve">propagačné činnosti v miestnom kontexte, ktoré súvisia s rozvojom krátkych </w:t>
      </w:r>
      <w:proofErr w:type="spellStart"/>
      <w:r w:rsidRPr="00E316EB">
        <w:rPr>
          <w:rFonts w:asciiTheme="minorHAnsi" w:hAnsiTheme="minorHAnsi" w:cstheme="minorHAnsi"/>
          <w:sz w:val="22"/>
        </w:rPr>
        <w:t>dodávateľských</w:t>
      </w:r>
      <w:proofErr w:type="spellEnd"/>
      <w:r w:rsidRPr="00E316EB">
        <w:rPr>
          <w:rFonts w:asciiTheme="minorHAnsi" w:hAnsiTheme="minorHAnsi" w:cstheme="minorHAnsi"/>
          <w:sz w:val="22"/>
        </w:rPr>
        <w:t xml:space="preserve"> reťazcov a miestnych trhov (len</w:t>
      </w:r>
      <w:r w:rsidR="00BE7438">
        <w:rPr>
          <w:rFonts w:asciiTheme="minorHAnsi" w:hAnsiTheme="minorHAnsi" w:cstheme="minorHAnsi"/>
          <w:sz w:val="22"/>
        </w:rPr>
        <w:t xml:space="preserve"> </w:t>
      </w:r>
      <w:r w:rsidRPr="00E316EB">
        <w:rPr>
          <w:rFonts w:asciiTheme="minorHAnsi" w:hAnsiTheme="minorHAnsi" w:cstheme="minorHAnsi"/>
          <w:sz w:val="22"/>
        </w:rPr>
        <w:t>v prípade zálohovej platby, ak sa neuplatní iný spôsob zabezpečenia, resp. pri</w:t>
      </w:r>
      <w:r w:rsidR="00BE7438">
        <w:rPr>
          <w:rFonts w:asciiTheme="minorHAnsi" w:hAnsiTheme="minorHAnsi" w:cstheme="minorHAnsi"/>
          <w:sz w:val="22"/>
        </w:rPr>
        <w:t xml:space="preserve"> </w:t>
      </w:r>
      <w:r w:rsidRPr="00E316EB">
        <w:rPr>
          <w:rFonts w:asciiTheme="minorHAnsi" w:hAnsiTheme="minorHAnsi" w:cstheme="minorHAnsi"/>
          <w:sz w:val="22"/>
        </w:rPr>
        <w:t>investíciách);</w:t>
      </w:r>
    </w:p>
    <w:p w14:paraId="542488C7" w14:textId="492D54CE" w:rsidR="0053032B" w:rsidRPr="00D95441" w:rsidRDefault="004375F9" w:rsidP="00583427">
      <w:pPr>
        <w:pStyle w:val="Nadpis2"/>
        <w:numPr>
          <w:ilvl w:val="1"/>
          <w:numId w:val="150"/>
        </w:numPr>
        <w:shd w:val="clear" w:color="auto" w:fill="8DB3E2" w:themeFill="text2" w:themeFillTint="66"/>
        <w:spacing w:after="0"/>
        <w:ind w:left="567" w:hanging="567"/>
        <w:rPr>
          <w:rFonts w:asciiTheme="minorHAnsi" w:hAnsiTheme="minorHAnsi" w:cstheme="minorHAnsi"/>
          <w:sz w:val="22"/>
          <w:szCs w:val="22"/>
        </w:rPr>
      </w:pPr>
      <w:bookmarkStart w:id="48" w:name="_Toc201038550"/>
      <w:r w:rsidRPr="00D95441">
        <w:rPr>
          <w:rFonts w:asciiTheme="minorHAnsi" w:hAnsiTheme="minorHAnsi" w:cstheme="minorHAnsi"/>
          <w:sz w:val="22"/>
          <w:szCs w:val="22"/>
        </w:rPr>
        <w:t>Poistenie majetku</w:t>
      </w:r>
      <w:bookmarkEnd w:id="48"/>
    </w:p>
    <w:p w14:paraId="74F7E216" w14:textId="3260E33C" w:rsidR="00DD7C39"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Na základe vyššie</w:t>
      </w:r>
      <w:r w:rsidR="0077369F" w:rsidRPr="00E316EB">
        <w:rPr>
          <w:rFonts w:asciiTheme="minorHAnsi" w:hAnsiTheme="minorHAnsi" w:cstheme="minorHAnsi"/>
          <w:sz w:val="22"/>
        </w:rPr>
        <w:t xml:space="preserve"> uvedených</w:t>
      </w:r>
      <w:r w:rsidRPr="00E316EB">
        <w:rPr>
          <w:rFonts w:asciiTheme="minorHAnsi" w:hAnsiTheme="minorHAnsi" w:cstheme="minorHAnsi"/>
          <w:sz w:val="22"/>
        </w:rPr>
        <w:t xml:space="preserve"> ustanovení v súvislosti so všeobecným nariadením, bude prijímateľ v Zmluve zaviazaný zabezpečiť poistenie hmotného majetku, ktorý bol nadobudnutý a/alebo zhodnotený z prostriedkov EÚ a ŠR, minimálne proti krádeži a poškodeniu, resp. zničeniu, počas lehoty najneskôr od dňa podania ŽoP, ktorá sa týka nadobudnutia a/alebo zhodnotenia hnuteľnej/nehnuteľnej veci, ktorá je predmetom ŽoP,</w:t>
      </w:r>
      <w:r w:rsidR="00BE7438">
        <w:rPr>
          <w:rFonts w:asciiTheme="minorHAnsi" w:hAnsiTheme="minorHAnsi" w:cstheme="minorHAnsi"/>
          <w:sz w:val="22"/>
        </w:rPr>
        <w:t xml:space="preserve"> </w:t>
      </w:r>
      <w:r w:rsidRPr="00E316EB">
        <w:rPr>
          <w:rFonts w:asciiTheme="minorHAnsi" w:hAnsiTheme="minorHAnsi" w:cstheme="minorHAnsi"/>
          <w:sz w:val="22"/>
        </w:rPr>
        <w:t>minimálne do 5 rokov</w:t>
      </w:r>
      <w:r w:rsidR="00BE7438">
        <w:rPr>
          <w:rFonts w:asciiTheme="minorHAnsi" w:hAnsiTheme="minorHAnsi" w:cstheme="minorHAnsi"/>
          <w:sz w:val="22"/>
        </w:rPr>
        <w:t xml:space="preserve"> </w:t>
      </w:r>
      <w:r w:rsidRPr="00E316EB">
        <w:rPr>
          <w:rFonts w:asciiTheme="minorHAnsi" w:hAnsiTheme="minorHAnsi" w:cstheme="minorHAnsi"/>
          <w:sz w:val="22"/>
        </w:rPr>
        <w:t>od záverečnej platby poskytnutej prijímateľovi (dátum pripísania na účet prijímateľa) alebo do</w:t>
      </w:r>
      <w:r w:rsidR="00BE7438">
        <w:rPr>
          <w:rFonts w:asciiTheme="minorHAnsi" w:hAnsiTheme="minorHAnsi" w:cstheme="minorHAnsi"/>
          <w:sz w:val="22"/>
        </w:rPr>
        <w:t xml:space="preserve"> </w:t>
      </w:r>
      <w:r w:rsidRPr="00E316EB">
        <w:rPr>
          <w:rFonts w:asciiTheme="minorHAnsi" w:hAnsiTheme="minorHAnsi" w:cstheme="minorHAnsi"/>
          <w:sz w:val="22"/>
        </w:rPr>
        <w:t>termínu</w:t>
      </w:r>
      <w:r w:rsidR="00BE7438">
        <w:rPr>
          <w:rFonts w:asciiTheme="minorHAnsi" w:hAnsiTheme="minorHAnsi" w:cstheme="minorHAnsi"/>
          <w:sz w:val="22"/>
        </w:rPr>
        <w:t xml:space="preserve"> </w:t>
      </w:r>
      <w:r w:rsidRPr="00E316EB">
        <w:rPr>
          <w:rFonts w:asciiTheme="minorHAnsi" w:hAnsiTheme="minorHAnsi" w:cstheme="minorHAnsi"/>
          <w:sz w:val="22"/>
        </w:rPr>
        <w:t>stanoveného v pravidlách o štátnej pomoci (do troch rokov od záverečnej platby poskytnutej prijímateľovi v prípadoch súvisiacich so zachovaním investícií alebo pracovných miest vytvorených</w:t>
      </w:r>
      <w:r w:rsidR="00BE7438">
        <w:rPr>
          <w:rFonts w:asciiTheme="minorHAnsi" w:hAnsiTheme="minorHAnsi" w:cstheme="minorHAnsi"/>
          <w:sz w:val="22"/>
        </w:rPr>
        <w:t xml:space="preserve"> </w:t>
      </w:r>
      <w:r w:rsidRPr="00E316EB">
        <w:rPr>
          <w:rFonts w:asciiTheme="minorHAnsi" w:hAnsiTheme="minorHAnsi" w:cstheme="minorHAnsi"/>
          <w:sz w:val="22"/>
        </w:rPr>
        <w:t xml:space="preserve">MSP. </w:t>
      </w:r>
    </w:p>
    <w:p w14:paraId="31819FA4" w14:textId="75041968" w:rsidR="00DD7C39"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 xml:space="preserve">Nepoisťuje sa majetok, ktorého povaha to neumožňuje, napr. softvér, licencie na predmety priemyselného vlastníctva, patenty, ochranné známky a pod. Poistná suma musí zodpovedať hodnote poistenej veci, musí však byť minimálne vo výške NFP podľa Zmluvy. </w:t>
      </w:r>
      <w:r w:rsidR="00D90441" w:rsidRPr="00E316EB">
        <w:rPr>
          <w:rFonts w:asciiTheme="minorHAnsi" w:hAnsiTheme="minorHAnsi" w:cstheme="minorHAnsi"/>
          <w:sz w:val="22"/>
        </w:rPr>
        <w:t>Nehnuteľnosti</w:t>
      </w:r>
      <w:r w:rsidR="00307967" w:rsidRPr="00E316EB">
        <w:rPr>
          <w:rFonts w:asciiTheme="minorHAnsi" w:hAnsiTheme="minorHAnsi" w:cstheme="minorHAnsi"/>
          <w:sz w:val="22"/>
        </w:rPr>
        <w:t xml:space="preserve"> sa</w:t>
      </w:r>
      <w:r w:rsidR="00BE7438">
        <w:rPr>
          <w:rFonts w:asciiTheme="minorHAnsi" w:hAnsiTheme="minorHAnsi" w:cstheme="minorHAnsi"/>
          <w:sz w:val="22"/>
        </w:rPr>
        <w:t xml:space="preserve"> </w:t>
      </w:r>
      <w:r w:rsidR="00307967" w:rsidRPr="00E316EB">
        <w:rPr>
          <w:rFonts w:asciiTheme="minorHAnsi" w:hAnsiTheme="minorHAnsi" w:cstheme="minorHAnsi"/>
          <w:sz w:val="22"/>
        </w:rPr>
        <w:t xml:space="preserve">nepoisťujú pre prípad odcudzenia alebo straty. </w:t>
      </w:r>
      <w:r w:rsidRPr="00E316EB">
        <w:rPr>
          <w:rFonts w:asciiTheme="minorHAnsi" w:hAnsiTheme="minorHAnsi" w:cstheme="minorHAnsi"/>
          <w:sz w:val="22"/>
        </w:rPr>
        <w:t>Nepoisťujú sa ani napr. cesty, lesné cesty, miestne cesty, chodníky, náučné chodníky, verejné priestranstvá, parky, vodovody, kanalizácie a pod.</w:t>
      </w:r>
    </w:p>
    <w:p w14:paraId="18BF9171" w14:textId="6E68473B" w:rsidR="00CF08E3" w:rsidRPr="00E316EB" w:rsidRDefault="00CF08E3"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lastRenderedPageBreak/>
        <w:t>Predmetom poistenia musí byť :</w:t>
      </w:r>
    </w:p>
    <w:p w14:paraId="083B693B" w14:textId="77777777" w:rsidR="00CF08E3" w:rsidRPr="00E316EB" w:rsidRDefault="00CF08E3" w:rsidP="005707C5">
      <w:pPr>
        <w:pStyle w:val="Odsekzoznamu"/>
        <w:numPr>
          <w:ilvl w:val="1"/>
          <w:numId w:val="50"/>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nadobudnutý/zhodnotený z NFP,</w:t>
      </w:r>
    </w:p>
    <w:p w14:paraId="6A40B35B" w14:textId="6965F2C3" w:rsidR="00CF08E3" w:rsidRPr="00E316EB" w:rsidRDefault="00CF08E3" w:rsidP="005707C5">
      <w:pPr>
        <w:pStyle w:val="Odsekzoznamu"/>
        <w:numPr>
          <w:ilvl w:val="1"/>
          <w:numId w:val="50"/>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ktorý je zálohom zabezpečujúcim pohľadávku PPA, ak je tento odlišný od</w:t>
      </w:r>
      <w:r w:rsidR="00BE7438">
        <w:rPr>
          <w:rFonts w:asciiTheme="minorHAnsi" w:hAnsiTheme="minorHAnsi" w:cstheme="minorHAnsi"/>
          <w:sz w:val="22"/>
        </w:rPr>
        <w:t xml:space="preserve"> </w:t>
      </w:r>
      <w:r w:rsidRPr="00E316EB">
        <w:rPr>
          <w:rFonts w:asciiTheme="minorHAnsi" w:hAnsiTheme="minorHAnsi" w:cstheme="minorHAnsi"/>
          <w:sz w:val="22"/>
        </w:rPr>
        <w:t>majetku podľa písmena a) tohto bodu,</w:t>
      </w:r>
    </w:p>
    <w:p w14:paraId="4F2D895E" w14:textId="77777777" w:rsidR="00CF08E3" w:rsidRPr="00E316EB" w:rsidRDefault="00CF08E3" w:rsidP="005707C5">
      <w:pPr>
        <w:pStyle w:val="Odsekzoznamu"/>
        <w:numPr>
          <w:ilvl w:val="1"/>
          <w:numId w:val="50"/>
        </w:numPr>
        <w:autoSpaceDE w:val="0"/>
        <w:autoSpaceDN w:val="0"/>
        <w:adjustRightInd w:val="0"/>
        <w:spacing w:after="0"/>
        <w:ind w:left="1134" w:hanging="567"/>
        <w:jc w:val="both"/>
        <w:rPr>
          <w:rFonts w:asciiTheme="minorHAnsi" w:hAnsiTheme="minorHAnsi" w:cstheme="minorHAnsi"/>
          <w:sz w:val="22"/>
        </w:rPr>
      </w:pPr>
      <w:r w:rsidRPr="00E316EB">
        <w:rPr>
          <w:rFonts w:asciiTheme="minorHAnsi" w:hAnsiTheme="minorHAnsi" w:cstheme="minorHAnsi"/>
          <w:sz w:val="22"/>
        </w:rPr>
        <w:t>majetok vo vlastníctve tretej osoby, ak je zálohom zabezpečujúcim pohľadávku PPA.</w:t>
      </w:r>
      <w:r w:rsidRPr="00E316EB">
        <w:rPr>
          <w:rFonts w:asciiTheme="minorHAnsi" w:hAnsiTheme="minorHAnsi" w:cstheme="minorHAnsi"/>
          <w:sz w:val="22"/>
        </w:rPr>
        <w:tab/>
      </w:r>
    </w:p>
    <w:p w14:paraId="20FBB6CA" w14:textId="02BE63A4" w:rsidR="00CF08E3" w:rsidRPr="00E316EB" w:rsidRDefault="00660FCF" w:rsidP="00E316EB">
      <w:pPr>
        <w:pStyle w:val="Odsekzoznamu"/>
        <w:numPr>
          <w:ilvl w:val="0"/>
          <w:numId w:val="9"/>
        </w:numPr>
        <w:autoSpaceDE w:val="0"/>
        <w:autoSpaceDN w:val="0"/>
        <w:adjustRightInd w:val="0"/>
        <w:spacing w:before="120" w:after="120"/>
        <w:ind w:left="567" w:hanging="567"/>
        <w:contextualSpacing w:val="0"/>
        <w:jc w:val="both"/>
        <w:rPr>
          <w:rFonts w:asciiTheme="minorHAnsi" w:hAnsiTheme="minorHAnsi" w:cstheme="minorHAnsi"/>
          <w:sz w:val="22"/>
        </w:rPr>
      </w:pPr>
      <w:r w:rsidRPr="00E316EB">
        <w:rPr>
          <w:rFonts w:asciiTheme="minorHAnsi" w:hAnsiTheme="minorHAnsi" w:cstheme="minorHAnsi"/>
          <w:sz w:val="22"/>
        </w:rPr>
        <w:t>Poistenie musí trvať minimálne odo dňa podania ŽoP na príslušný predmet projektu, ktorý má</w:t>
      </w:r>
      <w:r w:rsidR="00BE7438">
        <w:rPr>
          <w:rFonts w:asciiTheme="minorHAnsi" w:hAnsiTheme="minorHAnsi" w:cstheme="minorHAnsi"/>
          <w:sz w:val="22"/>
        </w:rPr>
        <w:t xml:space="preserve"> </w:t>
      </w:r>
      <w:r w:rsidRPr="00E316EB">
        <w:rPr>
          <w:rFonts w:asciiTheme="minorHAnsi" w:hAnsiTheme="minorHAnsi" w:cstheme="minorHAnsi"/>
          <w:sz w:val="22"/>
        </w:rPr>
        <w:t>byť predmetom poistenia, do ukončenia doby udržateľnosti projektu.</w:t>
      </w:r>
      <w:r w:rsidR="007A1D3E" w:rsidRPr="00E316EB">
        <w:rPr>
          <w:rFonts w:asciiTheme="minorHAnsi" w:hAnsiTheme="minorHAnsi" w:cstheme="minorHAnsi"/>
        </w:rPr>
        <w:t xml:space="preserve"> </w:t>
      </w:r>
      <w:r w:rsidR="00CF08E3" w:rsidRPr="00E316EB">
        <w:rPr>
          <w:rFonts w:asciiTheme="minorHAnsi" w:hAnsiTheme="minorHAnsi" w:cstheme="minorHAnsi"/>
          <w:b/>
          <w:sz w:val="22"/>
        </w:rPr>
        <w:t>Poistenie majetku sa</w:t>
      </w:r>
      <w:r w:rsidR="00BE7438">
        <w:rPr>
          <w:rFonts w:asciiTheme="minorHAnsi" w:hAnsiTheme="minorHAnsi" w:cstheme="minorHAnsi"/>
          <w:b/>
          <w:sz w:val="22"/>
        </w:rPr>
        <w:t xml:space="preserve"> </w:t>
      </w:r>
      <w:r w:rsidR="00CF08E3" w:rsidRPr="00E316EB">
        <w:rPr>
          <w:rFonts w:asciiTheme="minorHAnsi" w:hAnsiTheme="minorHAnsi" w:cstheme="minorHAnsi"/>
          <w:b/>
          <w:sz w:val="22"/>
        </w:rPr>
        <w:t>preukazuje platnou poistnou zmluvou najneskôr pred vyplatením ŽoP</w:t>
      </w:r>
      <w:r w:rsidR="00CF08E3" w:rsidRPr="00E316EB">
        <w:rPr>
          <w:rFonts w:asciiTheme="minorHAnsi" w:hAnsiTheme="minorHAnsi" w:cstheme="minorHAnsi"/>
          <w:sz w:val="22"/>
        </w:rPr>
        <w:t>, ktorá súvisí s predmetom poistenia, pričom sa akceptuje aj postupné, kontinuálne nadväzujúce</w:t>
      </w:r>
      <w:r w:rsidR="00BE7438">
        <w:rPr>
          <w:rFonts w:asciiTheme="minorHAnsi" w:hAnsiTheme="minorHAnsi" w:cstheme="minorHAnsi"/>
          <w:sz w:val="22"/>
        </w:rPr>
        <w:t xml:space="preserve"> </w:t>
      </w:r>
      <w:r w:rsidR="00CF08E3" w:rsidRPr="00E316EB">
        <w:rPr>
          <w:rFonts w:asciiTheme="minorHAnsi" w:hAnsiTheme="minorHAnsi" w:cstheme="minorHAnsi"/>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BE7438">
        <w:rPr>
          <w:rFonts w:asciiTheme="minorHAnsi" w:hAnsiTheme="minorHAnsi" w:cstheme="minorHAnsi"/>
          <w:sz w:val="22"/>
        </w:rPr>
        <w:t xml:space="preserve"> </w:t>
      </w:r>
      <w:r w:rsidR="00CF08E3" w:rsidRPr="00E316EB">
        <w:rPr>
          <w:rFonts w:asciiTheme="minorHAnsi" w:hAnsiTheme="minorHAnsi" w:cstheme="minorHAnsi"/>
          <w:sz w:val="22"/>
        </w:rPr>
        <w:t>k príslušnej ŽoP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w:t>
      </w:r>
      <w:r w:rsidR="00786ACE" w:rsidRPr="00E316EB">
        <w:rPr>
          <w:rFonts w:asciiTheme="minorHAnsi" w:hAnsiTheme="minorHAnsi" w:cstheme="minorHAnsi"/>
          <w:sz w:val="22"/>
        </w:rPr>
        <w:t>o poistenia majetku podľa ods.</w:t>
      </w:r>
      <w:r w:rsidR="00CF08E3" w:rsidRPr="00E316EB">
        <w:rPr>
          <w:rFonts w:asciiTheme="minorHAnsi" w:hAnsiTheme="minorHAnsi" w:cstheme="minorHAnsi"/>
          <w:sz w:val="22"/>
        </w:rPr>
        <w:t xml:space="preserve"> 1, plniť svoje záväzky z nej vyplývajúce a dodržiavať podmienky v nej uvedené, najmä je povinný plniť poistné riadne a včas počas celej doby trvania </w:t>
      </w:r>
      <w:r w:rsidR="00307967" w:rsidRPr="00E316EB">
        <w:rPr>
          <w:rFonts w:asciiTheme="minorHAnsi" w:hAnsiTheme="minorHAnsi" w:cstheme="minorHAnsi"/>
          <w:sz w:val="22"/>
        </w:rPr>
        <w:t xml:space="preserve">povinného </w:t>
      </w:r>
      <w:r w:rsidR="00CF08E3" w:rsidRPr="00E316EB">
        <w:rPr>
          <w:rFonts w:asciiTheme="minorHAnsi" w:hAnsiTheme="minorHAnsi" w:cstheme="minorHAnsi"/>
          <w:sz w:val="22"/>
        </w:rPr>
        <w:t>poistenia</w:t>
      </w:r>
      <w:r w:rsidR="00307967" w:rsidRPr="00E316EB">
        <w:rPr>
          <w:rFonts w:asciiTheme="minorHAnsi" w:hAnsiTheme="minorHAnsi" w:cstheme="minorHAnsi"/>
          <w:sz w:val="22"/>
        </w:rPr>
        <w:t xml:space="preserve"> majetku podľa ods. 1)</w:t>
      </w:r>
      <w:r w:rsidR="00CF08E3" w:rsidRPr="00E316EB">
        <w:rPr>
          <w:rFonts w:asciiTheme="minorHAnsi" w:hAnsiTheme="minorHAnsi" w:cstheme="minorHAnsi"/>
          <w:sz w:val="22"/>
        </w:rPr>
        <w:t>. Ak pred týmto dňom dôjde k zániku poistnej zmluvy, je prijímateľ povinný uzatvoriť novú poistnú zmluvu za podmienok určených PPA tak, aby sa poistná ochrana majetku nezmenšila.</w:t>
      </w:r>
    </w:p>
    <w:p w14:paraId="60715DE5" w14:textId="1326B73B" w:rsidR="00CF08E3" w:rsidRPr="007B40D9" w:rsidRDefault="00CF08E3" w:rsidP="007B40D9">
      <w:pPr>
        <w:pStyle w:val="Odsekzoznamu"/>
        <w:numPr>
          <w:ilvl w:val="0"/>
          <w:numId w:val="9"/>
        </w:numPr>
        <w:autoSpaceDE w:val="0"/>
        <w:autoSpaceDN w:val="0"/>
        <w:adjustRightInd w:val="0"/>
        <w:spacing w:before="120" w:after="0"/>
        <w:ind w:left="567" w:hanging="567"/>
        <w:contextualSpacing w:val="0"/>
        <w:jc w:val="both"/>
        <w:rPr>
          <w:rFonts w:asciiTheme="minorHAnsi" w:hAnsiTheme="minorHAnsi" w:cstheme="minorHAnsi"/>
          <w:sz w:val="22"/>
        </w:rPr>
      </w:pPr>
      <w:r w:rsidRPr="007B40D9">
        <w:rPr>
          <w:rFonts w:asciiTheme="minorHAnsi" w:hAnsiTheme="minorHAnsi" w:cstheme="minorHAnsi"/>
          <w:sz w:val="22"/>
        </w:rPr>
        <w:t>Ak nastane poistná udalosť počas doby od vyplatenia platby ŽoP na predmet projektu, ktorý je</w:t>
      </w:r>
      <w:r w:rsidR="00BE7438">
        <w:rPr>
          <w:rFonts w:asciiTheme="minorHAnsi" w:hAnsiTheme="minorHAnsi" w:cstheme="minorHAnsi"/>
          <w:sz w:val="22"/>
        </w:rPr>
        <w:t xml:space="preserve"> </w:t>
      </w:r>
      <w:r w:rsidRPr="007B40D9">
        <w:rPr>
          <w:rFonts w:asciiTheme="minorHAnsi" w:hAnsiTheme="minorHAnsi" w:cstheme="minorHAnsi"/>
          <w:sz w:val="22"/>
        </w:rPr>
        <w:t>predmetom poistnej udalosti, do vyplatenia poslednej platby ŽoP v rámci projektu</w:t>
      </w:r>
      <w:r w:rsidR="007A1D3E" w:rsidRPr="007B40D9">
        <w:rPr>
          <w:rFonts w:asciiTheme="minorHAnsi" w:hAnsiTheme="minorHAnsi" w:cstheme="minorHAnsi"/>
          <w:sz w:val="22"/>
        </w:rPr>
        <w:t>)</w:t>
      </w:r>
      <w:r w:rsidRPr="007B40D9">
        <w:rPr>
          <w:rFonts w:asciiTheme="minorHAnsi" w:hAnsiTheme="minorHAnsi" w:cstheme="minorHAnsi"/>
          <w:sz w:val="22"/>
        </w:rPr>
        <w:t>, prijímateľ je povinný:</w:t>
      </w:r>
    </w:p>
    <w:p w14:paraId="782BF17B" w14:textId="77777777" w:rsidR="00CF08E3" w:rsidRPr="007B40D9" w:rsidRDefault="00CF08E3" w:rsidP="005707C5">
      <w:pPr>
        <w:pStyle w:val="Odsekzoznamu"/>
        <w:numPr>
          <w:ilvl w:val="1"/>
          <w:numId w:val="51"/>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písomne oznámiť PPA poistnú udalosť a zaslať PPA kópie súvisiacich dokumentov o poistnej udalosti,</w:t>
      </w:r>
    </w:p>
    <w:p w14:paraId="48DBECFA" w14:textId="77777777" w:rsidR="00CF08E3" w:rsidRPr="007B40D9" w:rsidRDefault="00CF08E3" w:rsidP="005707C5">
      <w:pPr>
        <w:pStyle w:val="Odsekzoznamu"/>
        <w:numPr>
          <w:ilvl w:val="1"/>
          <w:numId w:val="51"/>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zabezpečiť návrat poškodenej stavby/stroja do pôvodného stavu a/alebo v prípade totálnej škody zabezpečiť výstavbu novej stavby, resp. nákup nového stroja.</w:t>
      </w:r>
    </w:p>
    <w:p w14:paraId="182498DD" w14:textId="626970C6" w:rsidR="00CF08E3" w:rsidRPr="007B40D9" w:rsidRDefault="00CF08E3" w:rsidP="007B40D9">
      <w:pPr>
        <w:pStyle w:val="Odsekzoznamu"/>
        <w:numPr>
          <w:ilvl w:val="0"/>
          <w:numId w:val="9"/>
        </w:numPr>
        <w:autoSpaceDE w:val="0"/>
        <w:autoSpaceDN w:val="0"/>
        <w:adjustRightInd w:val="0"/>
        <w:spacing w:before="120" w:after="0"/>
        <w:ind w:left="567" w:hanging="567"/>
        <w:contextualSpacing w:val="0"/>
        <w:jc w:val="both"/>
        <w:rPr>
          <w:rFonts w:asciiTheme="minorHAnsi" w:hAnsiTheme="minorHAnsi" w:cstheme="minorHAnsi"/>
          <w:sz w:val="22"/>
        </w:rPr>
      </w:pPr>
      <w:r w:rsidRPr="007B40D9">
        <w:rPr>
          <w:rFonts w:asciiTheme="minorHAnsi" w:hAnsiTheme="minorHAnsi" w:cstheme="minorHAnsi"/>
          <w:sz w:val="22"/>
        </w:rPr>
        <w:t>Ak nastane poistná udalosť počas doby udržateľnosti projektu</w:t>
      </w:r>
      <w:r w:rsidR="0077369F" w:rsidRPr="007B40D9">
        <w:rPr>
          <w:rFonts w:asciiTheme="minorHAnsi" w:hAnsiTheme="minorHAnsi" w:cstheme="minorHAnsi"/>
          <w:sz w:val="22"/>
        </w:rPr>
        <w:t xml:space="preserve"> (od vyplatenia poslednej platby ŽoP </w:t>
      </w:r>
      <w:r w:rsidR="00ED3B74">
        <w:rPr>
          <w:rFonts w:asciiTheme="minorHAnsi" w:hAnsiTheme="minorHAnsi" w:cstheme="minorHAnsi"/>
          <w:sz w:val="22"/>
        </w:rPr>
        <w:t xml:space="preserve">resp. </w:t>
      </w:r>
      <w:r w:rsidR="00BB4C2B">
        <w:rPr>
          <w:rFonts w:asciiTheme="minorHAnsi" w:hAnsiTheme="minorHAnsi" w:cstheme="minorHAnsi"/>
          <w:sz w:val="22"/>
        </w:rPr>
        <w:t>v prípade postupu podľa kapitoly 2 ods. 8</w:t>
      </w:r>
      <w:r w:rsidR="00F05D9A">
        <w:rPr>
          <w:rFonts w:asciiTheme="minorHAnsi" w:hAnsiTheme="minorHAnsi" w:cstheme="minorHAnsi"/>
          <w:sz w:val="22"/>
        </w:rPr>
        <w:t>)</w:t>
      </w:r>
      <w:r w:rsidR="00BB4C2B">
        <w:rPr>
          <w:rFonts w:asciiTheme="minorHAnsi" w:hAnsiTheme="minorHAnsi" w:cstheme="minorHAnsi"/>
          <w:sz w:val="22"/>
        </w:rPr>
        <w:t xml:space="preserve"> </w:t>
      </w:r>
      <w:r w:rsidR="00583427">
        <w:rPr>
          <w:rFonts w:asciiTheme="minorHAnsi" w:hAnsiTheme="minorHAnsi" w:cstheme="minorHAnsi"/>
          <w:sz w:val="22"/>
        </w:rPr>
        <w:t>od</w:t>
      </w:r>
      <w:r w:rsidR="00ED3B74" w:rsidRPr="00ED3B74">
        <w:rPr>
          <w:rFonts w:asciiTheme="minorHAnsi" w:hAnsiTheme="minorHAnsi" w:cstheme="minorHAnsi"/>
          <w:sz w:val="22"/>
        </w:rPr>
        <w:t xml:space="preserve"> kalendárn</w:t>
      </w:r>
      <w:r w:rsidR="00583427">
        <w:rPr>
          <w:rFonts w:asciiTheme="minorHAnsi" w:hAnsiTheme="minorHAnsi" w:cstheme="minorHAnsi"/>
          <w:sz w:val="22"/>
        </w:rPr>
        <w:t>eho</w:t>
      </w:r>
      <w:r w:rsidR="00ED3B74" w:rsidRPr="00ED3B74">
        <w:rPr>
          <w:rFonts w:asciiTheme="minorHAnsi" w:hAnsiTheme="minorHAnsi" w:cstheme="minorHAnsi"/>
          <w:sz w:val="22"/>
        </w:rPr>
        <w:t xml:space="preserve"> dň</w:t>
      </w:r>
      <w:r w:rsidR="00583427">
        <w:rPr>
          <w:rFonts w:asciiTheme="minorHAnsi" w:hAnsiTheme="minorHAnsi" w:cstheme="minorHAnsi"/>
          <w:sz w:val="22"/>
        </w:rPr>
        <w:t>a</w:t>
      </w:r>
      <w:r w:rsidR="00ED3B74" w:rsidRPr="00ED3B74">
        <w:rPr>
          <w:rFonts w:asciiTheme="minorHAnsi" w:hAnsiTheme="minorHAnsi" w:cstheme="minorHAnsi"/>
          <w:sz w:val="22"/>
        </w:rPr>
        <w:t>, ktorý bezprostredne nasleduje po kalendárnom dni, v ktorom Prijímateľ predložil právoplatné kolaudačné odsvedčenie k predmetu projektu v zmysle Zmluvy o poskytnutí NF</w:t>
      </w:r>
      <w:r w:rsidR="00ED3B74">
        <w:rPr>
          <w:rFonts w:asciiTheme="minorHAnsi" w:hAnsiTheme="minorHAnsi" w:cstheme="minorHAnsi"/>
          <w:sz w:val="22"/>
        </w:rPr>
        <w:t xml:space="preserve">P </w:t>
      </w:r>
      <w:r w:rsidR="0077369F" w:rsidRPr="007B40D9">
        <w:rPr>
          <w:rFonts w:asciiTheme="minorHAnsi" w:hAnsiTheme="minorHAnsi" w:cstheme="minorHAnsi"/>
          <w:sz w:val="22"/>
        </w:rPr>
        <w:t>do doby ukončenia platnosti Zmluvy)</w:t>
      </w:r>
      <w:r w:rsidRPr="007B40D9">
        <w:rPr>
          <w:rFonts w:asciiTheme="minorHAnsi" w:hAnsiTheme="minorHAnsi" w:cstheme="minorHAnsi"/>
          <w:sz w:val="22"/>
        </w:rPr>
        <w:t>, prijímateľ je povinný:</w:t>
      </w:r>
    </w:p>
    <w:p w14:paraId="2C5A4E18" w14:textId="77777777" w:rsidR="00660FCF" w:rsidRPr="007B40D9" w:rsidRDefault="00CF08E3" w:rsidP="005707C5">
      <w:pPr>
        <w:pStyle w:val="Odsekzoznamu"/>
        <w:numPr>
          <w:ilvl w:val="1"/>
          <w:numId w:val="52"/>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písomn</w:t>
      </w:r>
      <w:r w:rsidR="00660FCF" w:rsidRPr="007B40D9">
        <w:rPr>
          <w:rFonts w:asciiTheme="minorHAnsi" w:hAnsiTheme="minorHAnsi" w:cstheme="minorHAnsi"/>
          <w:sz w:val="22"/>
        </w:rPr>
        <w:t>e oznámiť PPA poistnú udalosť</w:t>
      </w:r>
    </w:p>
    <w:p w14:paraId="4197D058" w14:textId="77777777" w:rsidR="00660FCF" w:rsidRPr="007B40D9" w:rsidRDefault="00CF08E3" w:rsidP="005707C5">
      <w:pPr>
        <w:pStyle w:val="Odsekzoznamu"/>
        <w:numPr>
          <w:ilvl w:val="1"/>
          <w:numId w:val="52"/>
        </w:numPr>
        <w:autoSpaceDE w:val="0"/>
        <w:autoSpaceDN w:val="0"/>
        <w:adjustRightInd w:val="0"/>
        <w:spacing w:after="0"/>
        <w:ind w:left="1134" w:hanging="567"/>
        <w:jc w:val="both"/>
        <w:rPr>
          <w:rFonts w:asciiTheme="minorHAnsi" w:hAnsiTheme="minorHAnsi" w:cstheme="minorHAnsi"/>
          <w:sz w:val="22"/>
        </w:rPr>
      </w:pPr>
      <w:r w:rsidRPr="007B40D9">
        <w:rPr>
          <w:rFonts w:asciiTheme="minorHAnsi" w:hAnsiTheme="minorHAnsi" w:cstheme="minorHAnsi"/>
          <w:sz w:val="22"/>
        </w:rPr>
        <w:t xml:space="preserve">zaslať PPA kópie súvisiacich </w:t>
      </w:r>
      <w:r w:rsidR="00660FCF" w:rsidRPr="007B40D9">
        <w:rPr>
          <w:rFonts w:asciiTheme="minorHAnsi" w:hAnsiTheme="minorHAnsi" w:cstheme="minorHAnsi"/>
          <w:sz w:val="22"/>
        </w:rPr>
        <w:t>dokumentov o poistnej udalosti.</w:t>
      </w:r>
    </w:p>
    <w:p w14:paraId="4F0926AF" w14:textId="28DCB7F6" w:rsidR="00CF08E3" w:rsidRPr="007B40D9" w:rsidRDefault="00CF08E3" w:rsidP="00A54300">
      <w:pPr>
        <w:autoSpaceDE w:val="0"/>
        <w:autoSpaceDN w:val="0"/>
        <w:adjustRightInd w:val="0"/>
        <w:ind w:left="567"/>
        <w:rPr>
          <w:rFonts w:asciiTheme="minorHAnsi" w:hAnsiTheme="minorHAnsi" w:cstheme="minorHAnsi"/>
          <w:sz w:val="22"/>
          <w:szCs w:val="22"/>
        </w:rPr>
      </w:pPr>
      <w:r w:rsidRPr="007B40D9">
        <w:rPr>
          <w:rFonts w:asciiTheme="minorHAnsi" w:hAnsiTheme="minorHAnsi" w:cstheme="minorHAnsi"/>
          <w:sz w:val="22"/>
          <w:szCs w:val="22"/>
        </w:rPr>
        <w:t>PPA následne rozhodne o ďalšom postupe, pričom zohľadní najmä skutočnosť, či došlo k naplneniu cieľa projektu a či vzniknutou poistnou udalosťou je ohrozený účel projektu.</w:t>
      </w:r>
    </w:p>
    <w:p w14:paraId="1F6C195A" w14:textId="4BC33008" w:rsidR="00FB65A6" w:rsidRPr="001F3E19" w:rsidRDefault="00CF08E3" w:rsidP="00CF08E3">
      <w:pPr>
        <w:tabs>
          <w:tab w:val="left" w:pos="567"/>
        </w:tabs>
        <w:autoSpaceDE w:val="0"/>
        <w:autoSpaceDN w:val="0"/>
        <w:adjustRightInd w:val="0"/>
        <w:spacing w:after="120"/>
        <w:ind w:left="567" w:hanging="567"/>
        <w:rPr>
          <w:rFonts w:asciiTheme="minorHAnsi" w:hAnsiTheme="minorHAnsi" w:cstheme="minorHAnsi"/>
          <w:sz w:val="22"/>
          <w:szCs w:val="22"/>
        </w:rPr>
      </w:pPr>
      <w:r w:rsidRPr="007B40D9">
        <w:rPr>
          <w:rFonts w:asciiTheme="minorHAnsi" w:hAnsiTheme="minorHAnsi" w:cstheme="minorHAnsi"/>
          <w:sz w:val="22"/>
          <w:szCs w:val="22"/>
        </w:rPr>
        <w:t xml:space="preserve">7) </w:t>
      </w:r>
      <w:r w:rsidRPr="007B40D9">
        <w:rPr>
          <w:rFonts w:asciiTheme="minorHAnsi" w:hAnsiTheme="minorHAnsi" w:cstheme="minorHAnsi"/>
          <w:sz w:val="22"/>
          <w:szCs w:val="22"/>
        </w:rPr>
        <w:tab/>
        <w:t xml:space="preserve">Ak nastane poistná udalosť pred vyplatením príslušnej platby ŽoP (t. j. platby </w:t>
      </w:r>
      <w:r w:rsidR="00307967" w:rsidRPr="007B40D9">
        <w:rPr>
          <w:rFonts w:asciiTheme="minorHAnsi" w:hAnsiTheme="minorHAnsi" w:cstheme="minorHAnsi"/>
          <w:sz w:val="22"/>
          <w:szCs w:val="22"/>
        </w:rPr>
        <w:t>Ž</w:t>
      </w:r>
      <w:r w:rsidRPr="007B40D9">
        <w:rPr>
          <w:rFonts w:asciiTheme="minorHAnsi" w:hAnsiTheme="minorHAnsi" w:cstheme="minorHAnsi"/>
          <w:sz w:val="22"/>
          <w:szCs w:val="22"/>
        </w:rPr>
        <w:t>oP na predmet poistnej udalosti), PPA pozastaví spracovanie ŽoP a vyzve prijímateľa, aby v stanovenej lehote zabezpečil návrat predmetu poistnej udalosti do pôvodného stavu (napr. oprava stavby/stroja) alebo zabezpečil nákup nového stroja /výstavbu novej /stavby (v prípade totálnej škody). Ak</w:t>
      </w:r>
      <w:r w:rsidR="00BE7438">
        <w:rPr>
          <w:rFonts w:asciiTheme="minorHAnsi" w:hAnsiTheme="minorHAnsi" w:cstheme="minorHAnsi"/>
          <w:sz w:val="22"/>
          <w:szCs w:val="22"/>
        </w:rPr>
        <w:t xml:space="preserve"> </w:t>
      </w:r>
      <w:r w:rsidRPr="001F3E19">
        <w:rPr>
          <w:rFonts w:asciiTheme="minorHAnsi" w:hAnsiTheme="minorHAnsi" w:cstheme="minorHAnsi"/>
          <w:sz w:val="22"/>
          <w:szCs w:val="22"/>
        </w:rPr>
        <w:t xml:space="preserve">prijímateľ preukáže splnenie podmienok podľa predchádzajúcej vety, PPA ŽoP na predmet poistnej udalosti vyplatí. </w:t>
      </w:r>
    </w:p>
    <w:p w14:paraId="796A2AE0" w14:textId="414CA287" w:rsidR="003C2D62" w:rsidRDefault="0053032B" w:rsidP="00583427">
      <w:pPr>
        <w:pStyle w:val="Nadpis2"/>
        <w:numPr>
          <w:ilvl w:val="1"/>
          <w:numId w:val="150"/>
        </w:numPr>
        <w:shd w:val="clear" w:color="auto" w:fill="8DB3E2" w:themeFill="text2" w:themeFillTint="66"/>
        <w:spacing w:after="0"/>
        <w:ind w:left="567" w:hanging="567"/>
        <w:rPr>
          <w:rFonts w:asciiTheme="minorHAnsi" w:hAnsiTheme="minorHAnsi" w:cstheme="minorHAnsi"/>
          <w:sz w:val="22"/>
          <w:szCs w:val="22"/>
        </w:rPr>
      </w:pPr>
      <w:bookmarkStart w:id="49" w:name="_Toc201038551"/>
      <w:r w:rsidRPr="00D95441">
        <w:rPr>
          <w:rFonts w:asciiTheme="minorHAnsi" w:hAnsiTheme="minorHAnsi" w:cstheme="minorHAnsi"/>
          <w:sz w:val="22"/>
          <w:szCs w:val="22"/>
        </w:rPr>
        <w:t>Banková záruka</w:t>
      </w:r>
      <w:r w:rsidR="00501AD9" w:rsidRPr="00D95441">
        <w:rPr>
          <w:rFonts w:asciiTheme="minorHAnsi" w:hAnsiTheme="minorHAnsi" w:cstheme="minorHAnsi"/>
          <w:sz w:val="22"/>
          <w:szCs w:val="22"/>
        </w:rPr>
        <w:t>/ručenie</w:t>
      </w:r>
      <w:bookmarkEnd w:id="49"/>
    </w:p>
    <w:p w14:paraId="3403F0C2" w14:textId="77777777" w:rsidR="00D95441" w:rsidRPr="00D95441" w:rsidRDefault="00D95441" w:rsidP="00D95441">
      <w:pPr>
        <w:rPr>
          <w:lang w:eastAsia="en-US"/>
        </w:rPr>
      </w:pPr>
    </w:p>
    <w:p w14:paraId="48204868" w14:textId="3AB7DF4F" w:rsidR="00CF08E3" w:rsidRPr="001F3E19" w:rsidRDefault="00CF08E3" w:rsidP="00E93A86">
      <w:pPr>
        <w:pStyle w:val="Odsekzoznamu"/>
        <w:numPr>
          <w:ilvl w:val="0"/>
          <w:numId w:val="10"/>
        </w:numPr>
        <w:autoSpaceDE w:val="0"/>
        <w:autoSpaceDN w:val="0"/>
        <w:adjustRightInd w:val="0"/>
        <w:spacing w:after="120"/>
        <w:ind w:left="567" w:hanging="567"/>
        <w:jc w:val="both"/>
        <w:rPr>
          <w:rFonts w:asciiTheme="minorHAnsi" w:hAnsiTheme="minorHAnsi" w:cstheme="minorHAnsi"/>
          <w:sz w:val="22"/>
        </w:rPr>
      </w:pPr>
      <w:r w:rsidRPr="001F3E19">
        <w:rPr>
          <w:rFonts w:asciiTheme="minorHAnsi" w:hAnsiTheme="minorHAnsi" w:cstheme="minorHAnsi"/>
          <w:sz w:val="22"/>
        </w:rPr>
        <w:t>Platba zálohových platieb</w:t>
      </w:r>
      <w:r w:rsidR="00A54300" w:rsidRPr="001F3E19">
        <w:rPr>
          <w:rFonts w:asciiTheme="minorHAnsi" w:hAnsiTheme="minorHAnsi" w:cstheme="minorHAnsi"/>
          <w:sz w:val="22"/>
        </w:rPr>
        <w:t xml:space="preserve"> </w:t>
      </w:r>
      <w:r w:rsidRPr="001F3E19">
        <w:rPr>
          <w:rFonts w:asciiTheme="minorHAnsi" w:hAnsiTheme="minorHAnsi" w:cstheme="minorHAnsi"/>
          <w:sz w:val="22"/>
        </w:rPr>
        <w:t>podlieha poskytnutiu bankovej záruky alebo rovnocennej záruky zodpovedajúcej 100</w:t>
      </w:r>
      <w:r w:rsidR="00910F04">
        <w:rPr>
          <w:rFonts w:asciiTheme="minorHAnsi" w:hAnsiTheme="minorHAnsi" w:cstheme="minorHAnsi"/>
          <w:sz w:val="22"/>
        </w:rPr>
        <w:t xml:space="preserve"> </w:t>
      </w:r>
      <w:r w:rsidRPr="001F3E19">
        <w:rPr>
          <w:rFonts w:asciiTheme="minorHAnsi" w:hAnsiTheme="minorHAnsi" w:cstheme="minorHAnsi"/>
          <w:sz w:val="22"/>
        </w:rPr>
        <w:t xml:space="preserve">% sumy zálohovej platby. </w:t>
      </w:r>
    </w:p>
    <w:p w14:paraId="5A8D8AC7" w14:textId="383168C7" w:rsidR="00CF08E3" w:rsidRPr="004B5202" w:rsidRDefault="00CF08E3" w:rsidP="003423B7">
      <w:pPr>
        <w:ind w:left="426" w:right="283"/>
        <w:rPr>
          <w:rFonts w:asciiTheme="minorHAnsi" w:hAnsiTheme="minorHAnsi" w:cstheme="minorHAnsi"/>
          <w:sz w:val="22"/>
          <w:szCs w:val="22"/>
        </w:rPr>
      </w:pPr>
      <w:r w:rsidRPr="001F3E19">
        <w:rPr>
          <w:rFonts w:asciiTheme="minorHAnsi" w:hAnsiTheme="minorHAnsi" w:cstheme="minorHAnsi"/>
          <w:noProof/>
          <w:sz w:val="22"/>
          <w:szCs w:val="22"/>
        </w:rPr>
        <w:lastRenderedPageBreak/>
        <w:drawing>
          <wp:inline distT="0" distB="0" distL="0" distR="0" wp14:anchorId="2FFD0225" wp14:editId="1926AD4F">
            <wp:extent cx="5501640" cy="828675"/>
            <wp:effectExtent l="0" t="19050" r="41910" b="47625"/>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0311E477" w14:textId="77777777" w:rsidR="00CF08E3" w:rsidRPr="004B5202"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 xml:space="preserve">Ak je prijímateľom verejný orgán, nástroj, ktorý verejný orgán poskytne ako záruku, sa považuje za ekvivalent záruky uvedenej v predchádzajúcej vete bodu 1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Ak je prijímateľom pomoci MPRV SR, PPA ako záruku bude akceptovať písomné prehlásenie MPRV SR, v ktorom sa MPRV SR zaviaže uhradiť sumu, na ktorú sa daná záruka vzťahuje, ak sa nepreukáže nárok na vyplatenú zálohovú platbu. </w:t>
      </w:r>
    </w:p>
    <w:p w14:paraId="3753C2FD" w14:textId="7D345E1D"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Ak je prijímateľom iný subjekt ako verejný orgán, podmienkou poskytnutia zálohovej platby je</w:t>
      </w:r>
      <w:r w:rsidR="00BE7438">
        <w:rPr>
          <w:rFonts w:asciiTheme="minorHAnsi" w:hAnsiTheme="minorHAnsi" w:cstheme="minorHAnsi"/>
          <w:sz w:val="22"/>
        </w:rPr>
        <w:t xml:space="preserve"> </w:t>
      </w:r>
      <w:r w:rsidRPr="001F3E19">
        <w:rPr>
          <w:rFonts w:asciiTheme="minorHAnsi" w:hAnsiTheme="minorHAnsi" w:cstheme="minorHAnsi"/>
          <w:sz w:val="22"/>
        </w:rPr>
        <w:t>povinnosť</w:t>
      </w:r>
      <w:r w:rsidR="00BE7438">
        <w:rPr>
          <w:rFonts w:asciiTheme="minorHAnsi" w:hAnsiTheme="minorHAnsi" w:cstheme="minorHAnsi"/>
          <w:sz w:val="22"/>
        </w:rPr>
        <w:t xml:space="preserve"> </w:t>
      </w:r>
      <w:r w:rsidRPr="001F3E19">
        <w:rPr>
          <w:rFonts w:asciiTheme="minorHAnsi" w:hAnsiTheme="minorHAnsi" w:cstheme="minorHAnsi"/>
          <w:sz w:val="22"/>
        </w:rPr>
        <w:t xml:space="preserve">prijímateľa zabezpečiť zálohovú platbu bankovou zárukou (§ 313 a § 322 Obchodného zákonníka) </w:t>
      </w:r>
      <w:r w:rsidR="005A3243" w:rsidRPr="005A3243">
        <w:rPr>
          <w:rFonts w:asciiTheme="minorHAnsi" w:hAnsiTheme="minorHAnsi" w:cstheme="minorHAnsi"/>
          <w:sz w:val="22"/>
        </w:rPr>
        <w:t xml:space="preserve">alebo zmluvou o viazanom účte </w:t>
      </w:r>
      <w:r w:rsidRPr="001F3E19">
        <w:rPr>
          <w:rFonts w:asciiTheme="minorHAnsi" w:hAnsiTheme="minorHAnsi" w:cstheme="minorHAnsi"/>
          <w:sz w:val="22"/>
        </w:rPr>
        <w:t>alebo rovnocennou písomnou zárukou (napr.</w:t>
      </w:r>
      <w:r w:rsidR="00BE7438">
        <w:rPr>
          <w:rFonts w:asciiTheme="minorHAnsi" w:hAnsiTheme="minorHAnsi" w:cstheme="minorHAnsi"/>
          <w:sz w:val="22"/>
        </w:rPr>
        <w:t xml:space="preserve"> </w:t>
      </w:r>
      <w:r w:rsidRPr="001F3E19">
        <w:rPr>
          <w:rFonts w:asciiTheme="minorHAnsi" w:hAnsiTheme="minorHAnsi" w:cstheme="minorHAnsi"/>
          <w:sz w:val="22"/>
        </w:rPr>
        <w:t>ručenie podľa § 303 až</w:t>
      </w:r>
      <w:r w:rsidR="00BE7438">
        <w:rPr>
          <w:rFonts w:asciiTheme="minorHAnsi" w:hAnsiTheme="minorHAnsi" w:cstheme="minorHAnsi"/>
          <w:sz w:val="22"/>
        </w:rPr>
        <w:t xml:space="preserve"> </w:t>
      </w:r>
      <w:r w:rsidRPr="001F3E19">
        <w:rPr>
          <w:rFonts w:asciiTheme="minorHAnsi" w:hAnsiTheme="minorHAnsi" w:cstheme="minorHAnsi"/>
          <w:sz w:val="22"/>
        </w:rPr>
        <w:t>312 Obchodného zákonníka</w:t>
      </w:r>
      <w:r w:rsidR="00BE7438">
        <w:rPr>
          <w:rFonts w:asciiTheme="minorHAnsi" w:hAnsiTheme="minorHAnsi" w:cstheme="minorHAnsi"/>
          <w:sz w:val="22"/>
        </w:rPr>
        <w:t xml:space="preserve"> </w:t>
      </w:r>
      <w:r w:rsidRPr="001F3E19">
        <w:rPr>
          <w:rFonts w:asciiTheme="minorHAnsi" w:hAnsiTheme="minorHAnsi" w:cstheme="minorHAnsi"/>
          <w:sz w:val="22"/>
        </w:rPr>
        <w:t>– v tomto prípade sa vyžaduje úradne osvedčený podpis ručiteľa, pričom ručiteľom musia byť dve právnické osoby v súlade s § 307 ods. 1 Obchodného zákonníka</w:t>
      </w:r>
      <w:r w:rsidR="00BE7438">
        <w:rPr>
          <w:rFonts w:asciiTheme="minorHAnsi" w:hAnsiTheme="minorHAnsi" w:cstheme="minorHAnsi"/>
          <w:sz w:val="22"/>
        </w:rPr>
        <w:t xml:space="preserve"> </w:t>
      </w:r>
      <w:r w:rsidRPr="001F3E19">
        <w:rPr>
          <w:rFonts w:asciiTheme="minorHAnsi" w:hAnsiTheme="minorHAnsi" w:cstheme="minorHAnsi"/>
          <w:sz w:val="22"/>
        </w:rPr>
        <w:t>a ručiteľský záväzok musí prechádzať aj</w:t>
      </w:r>
      <w:r w:rsidR="00BE7438">
        <w:rPr>
          <w:rFonts w:asciiTheme="minorHAnsi" w:hAnsiTheme="minorHAnsi" w:cstheme="minorHAnsi"/>
          <w:sz w:val="22"/>
        </w:rPr>
        <w:t xml:space="preserve"> </w:t>
      </w:r>
      <w:r w:rsidRPr="001F3E19">
        <w:rPr>
          <w:rFonts w:asciiTheme="minorHAnsi" w:hAnsiTheme="minorHAnsi" w:cstheme="minorHAnsi"/>
          <w:sz w:val="22"/>
        </w:rPr>
        <w:t xml:space="preserve">na právneho nástupcu ručiteľa) minimálne vo výške 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 </w:t>
      </w:r>
    </w:p>
    <w:p w14:paraId="0BBA72B8" w14:textId="5D0B8315" w:rsidR="00CF08E3" w:rsidRPr="004B5202"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1F3E19">
        <w:rPr>
          <w:rFonts w:asciiTheme="minorHAnsi" w:hAnsiTheme="minorHAnsi" w:cstheme="minorHAnsi"/>
          <w:sz w:val="22"/>
        </w:rPr>
        <w:t>PPA okrem bankovej záruky/ručenia alternatívne akceptuje zabezpečenie zálohovej platby aj</w:t>
      </w:r>
      <w:r w:rsidR="00BE7438">
        <w:rPr>
          <w:rFonts w:asciiTheme="minorHAnsi" w:hAnsiTheme="minorHAnsi" w:cstheme="minorHAnsi"/>
          <w:sz w:val="22"/>
        </w:rPr>
        <w:t xml:space="preserve"> </w:t>
      </w:r>
      <w:r w:rsidRPr="001F3E19">
        <w:rPr>
          <w:rFonts w:asciiTheme="minorHAnsi" w:hAnsiTheme="minorHAnsi" w:cstheme="minorHAnsi"/>
          <w:sz w:val="22"/>
        </w:rPr>
        <w:t>zria</w:t>
      </w:r>
      <w:r w:rsidR="00991C0A" w:rsidRPr="001F3E19">
        <w:rPr>
          <w:rFonts w:asciiTheme="minorHAnsi" w:hAnsiTheme="minorHAnsi" w:cstheme="minorHAnsi"/>
          <w:sz w:val="22"/>
        </w:rPr>
        <w:t>dením záložného práva podľa podkapitoly</w:t>
      </w:r>
      <w:r w:rsidRPr="001F3E19">
        <w:rPr>
          <w:rFonts w:asciiTheme="minorHAnsi" w:hAnsiTheme="minorHAnsi" w:cstheme="minorHAnsi"/>
          <w:sz w:val="22"/>
        </w:rPr>
        <w:t xml:space="preserve"> 3.2 tejto kapitoly </w:t>
      </w:r>
      <w:r w:rsidR="009E6C95" w:rsidRPr="00F62981">
        <w:rPr>
          <w:rFonts w:asciiTheme="minorHAnsi" w:hAnsiTheme="minorHAnsi" w:cstheme="minorHAnsi"/>
          <w:sz w:val="22"/>
        </w:rPr>
        <w:t>PpP</w:t>
      </w:r>
      <w:r w:rsidRPr="004B5202">
        <w:rPr>
          <w:rFonts w:asciiTheme="minorHAnsi" w:hAnsiTheme="minorHAnsi" w:cstheme="minorHAnsi"/>
          <w:sz w:val="22"/>
        </w:rPr>
        <w:t>.</w:t>
      </w:r>
    </w:p>
    <w:p w14:paraId="5A61A5D8" w14:textId="1DB0A2E9"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4B5202">
        <w:rPr>
          <w:rFonts w:asciiTheme="minorHAnsi" w:hAnsiTheme="minorHAnsi" w:cstheme="minorHAnsi"/>
          <w:sz w:val="22"/>
        </w:rPr>
        <w:t>Banková záruka alebo ručenie</w:t>
      </w:r>
      <w:r w:rsidR="009338BA">
        <w:rPr>
          <w:rFonts w:asciiTheme="minorHAnsi" w:hAnsiTheme="minorHAnsi" w:cstheme="minorHAnsi"/>
          <w:sz w:val="22"/>
        </w:rPr>
        <w:t xml:space="preserve"> ( </w:t>
      </w:r>
      <w:r w:rsidR="003519B6">
        <w:rPr>
          <w:rFonts w:asciiTheme="minorHAnsi" w:hAnsiTheme="minorHAnsi" w:cstheme="minorHAnsi"/>
          <w:sz w:val="22"/>
        </w:rPr>
        <w:t>p</w:t>
      </w:r>
      <w:r w:rsidR="009338BA">
        <w:rPr>
          <w:rFonts w:asciiTheme="minorHAnsi" w:hAnsiTheme="minorHAnsi" w:cstheme="minorHAnsi"/>
          <w:sz w:val="22"/>
        </w:rPr>
        <w:t>ríloha č. 4 PpP)</w:t>
      </w:r>
      <w:r w:rsidR="00BE7438">
        <w:rPr>
          <w:rFonts w:asciiTheme="minorHAnsi" w:hAnsiTheme="minorHAnsi" w:cstheme="minorHAnsi"/>
          <w:sz w:val="22"/>
        </w:rPr>
        <w:t xml:space="preserve"> </w:t>
      </w:r>
      <w:r w:rsidRPr="007B40D9">
        <w:rPr>
          <w:rFonts w:asciiTheme="minorHAnsi" w:hAnsiTheme="minorHAnsi" w:cstheme="minorHAnsi"/>
          <w:sz w:val="22"/>
        </w:rPr>
        <w:t>sa</w:t>
      </w:r>
      <w:r w:rsidR="00BE7438">
        <w:rPr>
          <w:rFonts w:asciiTheme="minorHAnsi" w:hAnsiTheme="minorHAnsi" w:cstheme="minorHAnsi"/>
          <w:sz w:val="22"/>
        </w:rPr>
        <w:t xml:space="preserve"> </w:t>
      </w:r>
      <w:r w:rsidRPr="001F3E19">
        <w:rPr>
          <w:rFonts w:asciiTheme="minorHAnsi" w:hAnsiTheme="minorHAnsi" w:cstheme="minorHAnsi"/>
          <w:sz w:val="22"/>
        </w:rPr>
        <w:t>preukazuje pri podaní prvej ŽoP (zálohová platba) predložením originálu záruky banky alebo ručiteľského vyhlásenia</w:t>
      </w:r>
      <w:r w:rsidR="009338BA">
        <w:rPr>
          <w:rFonts w:asciiTheme="minorHAnsi" w:hAnsiTheme="minorHAnsi" w:cstheme="minorHAnsi"/>
          <w:sz w:val="22"/>
        </w:rPr>
        <w:t xml:space="preserve"> (príloha č. 3 PpP)</w:t>
      </w:r>
      <w:r w:rsidRPr="001F3E19">
        <w:rPr>
          <w:rFonts w:asciiTheme="minorHAnsi" w:hAnsiTheme="minorHAnsi" w:cstheme="minorHAnsi"/>
          <w:sz w:val="22"/>
        </w:rPr>
        <w:t>. Pripúšťa sa aj kombinácia bankovej záruky a ručenia pri dodr</w:t>
      </w:r>
      <w:r w:rsidR="003423B7" w:rsidRPr="001F3E19">
        <w:rPr>
          <w:rFonts w:asciiTheme="minorHAnsi" w:hAnsiTheme="minorHAnsi" w:cstheme="minorHAnsi"/>
          <w:sz w:val="22"/>
        </w:rPr>
        <w:t>žaní podmienky uvedenej v ods.</w:t>
      </w:r>
      <w:r w:rsidRPr="001F3E19">
        <w:rPr>
          <w:rFonts w:asciiTheme="minorHAnsi" w:hAnsiTheme="minorHAnsi" w:cstheme="minorHAnsi"/>
          <w:sz w:val="22"/>
        </w:rPr>
        <w:t xml:space="preserve"> 3 tejto kapitoly.</w:t>
      </w:r>
    </w:p>
    <w:p w14:paraId="58C1D3D6" w14:textId="77777777" w:rsidR="00CF08E3" w:rsidRPr="001F3E19" w:rsidRDefault="00CF08E3" w:rsidP="001F3E19">
      <w:pPr>
        <w:pStyle w:val="Odsekzoznamu"/>
        <w:numPr>
          <w:ilvl w:val="0"/>
          <w:numId w:val="10"/>
        </w:numPr>
        <w:autoSpaceDE w:val="0"/>
        <w:autoSpaceDN w:val="0"/>
        <w:adjustRightInd w:val="0"/>
        <w:spacing w:after="120"/>
        <w:ind w:left="567" w:hanging="567"/>
        <w:contextualSpacing w:val="0"/>
        <w:jc w:val="both"/>
        <w:rPr>
          <w:rFonts w:asciiTheme="minorHAnsi" w:hAnsiTheme="minorHAnsi" w:cstheme="minorHAnsi"/>
          <w:sz w:val="22"/>
        </w:rPr>
      </w:pPr>
      <w:r w:rsidRPr="001F3E19">
        <w:rPr>
          <w:rFonts w:asciiTheme="minorHAnsi" w:hAnsiTheme="minorHAnsi" w:cstheme="minorHAnsi"/>
          <w:sz w:val="22"/>
        </w:rPr>
        <w:t>PPA overuje majetkovú bonitu ručiteľa nasledovne:</w:t>
      </w:r>
    </w:p>
    <w:p w14:paraId="67CA4108" w14:textId="70DFF817" w:rsidR="00DD7C39" w:rsidRPr="001F3E19" w:rsidRDefault="00CF08E3" w:rsidP="00CF08E3">
      <w:pPr>
        <w:shd w:val="clear" w:color="auto" w:fill="FFFFFF"/>
        <w:rPr>
          <w:rFonts w:asciiTheme="minorHAnsi" w:hAnsiTheme="minorHAnsi" w:cstheme="minorHAnsi"/>
          <w:color w:val="000000"/>
          <w:sz w:val="22"/>
          <w:szCs w:val="22"/>
        </w:rPr>
      </w:pPr>
      <w:r w:rsidRPr="001F3E19">
        <w:rPr>
          <w:rFonts w:asciiTheme="minorHAnsi" w:hAnsiTheme="minorHAnsi" w:cstheme="minorHAnsi"/>
          <w:color w:val="000000"/>
          <w:sz w:val="22"/>
          <w:szCs w:val="22"/>
        </w:rPr>
        <w:t>Kritériá pre ručenie pri zálohovej platbe</w:t>
      </w:r>
    </w:p>
    <w:tbl>
      <w:tblPr>
        <w:tblW w:w="9007" w:type="dxa"/>
        <w:tblInd w:w="55" w:type="dxa"/>
        <w:tblCellMar>
          <w:left w:w="0" w:type="dxa"/>
          <w:right w:w="0" w:type="dxa"/>
        </w:tblCellMar>
        <w:tblLook w:val="04A0" w:firstRow="1" w:lastRow="0" w:firstColumn="1" w:lastColumn="0" w:noHBand="0" w:noVBand="1"/>
      </w:tblPr>
      <w:tblGrid>
        <w:gridCol w:w="1309"/>
        <w:gridCol w:w="3271"/>
        <w:gridCol w:w="1363"/>
        <w:gridCol w:w="3064"/>
      </w:tblGrid>
      <w:tr w:rsidR="00CF08E3" w:rsidRPr="00123CC8" w14:paraId="46172BBB" w14:textId="77777777" w:rsidTr="00F0002C">
        <w:trPr>
          <w:trHeight w:val="315"/>
        </w:trPr>
        <w:tc>
          <w:tcPr>
            <w:tcW w:w="4580" w:type="dxa"/>
            <w:gridSpan w:val="2"/>
            <w:tcBorders>
              <w:top w:val="single" w:sz="8" w:space="0" w:color="auto"/>
              <w:left w:val="single" w:sz="8" w:space="0" w:color="auto"/>
              <w:bottom w:val="nil"/>
              <w:right w:val="single" w:sz="8" w:space="0" w:color="000000"/>
            </w:tcBorders>
            <w:shd w:val="clear" w:color="auto" w:fill="B2A1C7"/>
            <w:noWrap/>
            <w:tcMar>
              <w:top w:w="0" w:type="dxa"/>
              <w:left w:w="70" w:type="dxa"/>
              <w:bottom w:w="0" w:type="dxa"/>
              <w:right w:w="70" w:type="dxa"/>
            </w:tcMar>
            <w:vAlign w:val="bottom"/>
            <w:hideMark/>
          </w:tcPr>
          <w:p w14:paraId="4EE525D2" w14:textId="77777777" w:rsidR="00CF08E3" w:rsidRPr="001F3E19" w:rsidRDefault="00CF08E3" w:rsidP="00F0002C">
            <w:pPr>
              <w:rPr>
                <w:rFonts w:asciiTheme="minorHAnsi" w:hAnsiTheme="minorHAnsi" w:cstheme="minorHAnsi"/>
                <w:sz w:val="22"/>
                <w:szCs w:val="22"/>
                <w:shd w:val="clear" w:color="auto" w:fill="B2A1C7"/>
              </w:rPr>
            </w:pPr>
            <w:r w:rsidRPr="001F3E19">
              <w:rPr>
                <w:rStyle w:val="Vrazn"/>
                <w:rFonts w:asciiTheme="minorHAnsi" w:hAnsiTheme="minorHAnsi" w:cstheme="minorHAnsi"/>
                <w:color w:val="000000"/>
                <w:sz w:val="22"/>
                <w:szCs w:val="22"/>
                <w:shd w:val="clear" w:color="auto" w:fill="B2A1C7"/>
              </w:rPr>
              <w:t>Jednoduché účtovníctvo</w:t>
            </w:r>
          </w:p>
        </w:tc>
        <w:tc>
          <w:tcPr>
            <w:tcW w:w="4427" w:type="dxa"/>
            <w:gridSpan w:val="2"/>
            <w:tcBorders>
              <w:top w:val="single" w:sz="8" w:space="0" w:color="auto"/>
              <w:left w:val="nil"/>
              <w:bottom w:val="nil"/>
              <w:right w:val="single" w:sz="8" w:space="0" w:color="000000"/>
            </w:tcBorders>
            <w:shd w:val="clear" w:color="auto" w:fill="B2A1C7"/>
            <w:noWrap/>
            <w:tcMar>
              <w:top w:w="0" w:type="dxa"/>
              <w:left w:w="70" w:type="dxa"/>
              <w:bottom w:w="0" w:type="dxa"/>
              <w:right w:w="70" w:type="dxa"/>
            </w:tcMar>
            <w:vAlign w:val="bottom"/>
            <w:hideMark/>
          </w:tcPr>
          <w:p w14:paraId="47E8B93D" w14:textId="77777777" w:rsidR="00CF08E3" w:rsidRPr="001F3E19" w:rsidRDefault="00CF08E3" w:rsidP="00F0002C">
            <w:pPr>
              <w:rPr>
                <w:rFonts w:asciiTheme="minorHAnsi" w:hAnsiTheme="minorHAnsi" w:cstheme="minorHAnsi"/>
                <w:sz w:val="22"/>
                <w:szCs w:val="22"/>
                <w:shd w:val="clear" w:color="auto" w:fill="B2A1C7"/>
              </w:rPr>
            </w:pPr>
            <w:r w:rsidRPr="001F3E19">
              <w:rPr>
                <w:rStyle w:val="Vrazn"/>
                <w:rFonts w:asciiTheme="minorHAnsi" w:hAnsiTheme="minorHAnsi" w:cstheme="minorHAnsi"/>
                <w:color w:val="000000"/>
                <w:sz w:val="22"/>
                <w:szCs w:val="22"/>
                <w:shd w:val="clear" w:color="auto" w:fill="B2A1C7"/>
              </w:rPr>
              <w:t>Podvojné účtovníctvo</w:t>
            </w:r>
          </w:p>
        </w:tc>
      </w:tr>
      <w:tr w:rsidR="00CF08E3" w:rsidRPr="00123CC8" w14:paraId="1D8ED6F0" w14:textId="77777777" w:rsidTr="00F0002C">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01F58538"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Zdroj – Výkaz o majetku a záväzkoch</w:t>
            </w:r>
          </w:p>
        </w:tc>
        <w:tc>
          <w:tcPr>
            <w:tcW w:w="4427" w:type="dxa"/>
            <w:gridSpan w:val="2"/>
            <w:tcBorders>
              <w:top w:val="single" w:sz="8" w:space="0" w:color="auto"/>
              <w:left w:val="nil"/>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4304787B"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Zdroj – Súvaha</w:t>
            </w:r>
          </w:p>
        </w:tc>
      </w:tr>
      <w:tr w:rsidR="00CF08E3" w:rsidRPr="00123CC8" w14:paraId="08590B78" w14:textId="77777777" w:rsidTr="00F0002C">
        <w:trPr>
          <w:trHeight w:val="315"/>
        </w:trPr>
        <w:tc>
          <w:tcPr>
            <w:tcW w:w="1309" w:type="dxa"/>
            <w:tcBorders>
              <w:top w:val="nil"/>
              <w:left w:val="single" w:sz="8" w:space="0" w:color="auto"/>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0BD86DE9"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Číslo riadku</w:t>
            </w:r>
          </w:p>
        </w:tc>
        <w:tc>
          <w:tcPr>
            <w:tcW w:w="3271"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08FD4A61"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Názov</w:t>
            </w:r>
          </w:p>
        </w:tc>
        <w:tc>
          <w:tcPr>
            <w:tcW w:w="1363"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781B30B2"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Číslo riadku</w:t>
            </w:r>
          </w:p>
        </w:tc>
        <w:tc>
          <w:tcPr>
            <w:tcW w:w="3064"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4628051D" w14:textId="77777777" w:rsidR="00CF08E3" w:rsidRPr="001F3E19" w:rsidRDefault="00CF08E3" w:rsidP="00F0002C">
            <w:pPr>
              <w:rPr>
                <w:rFonts w:asciiTheme="minorHAnsi" w:hAnsiTheme="minorHAnsi" w:cstheme="minorHAnsi"/>
                <w:sz w:val="22"/>
                <w:szCs w:val="22"/>
                <w:shd w:val="clear" w:color="auto" w:fill="B2A1C7"/>
              </w:rPr>
            </w:pPr>
            <w:r w:rsidRPr="001F3E19">
              <w:rPr>
                <w:rFonts w:asciiTheme="minorHAnsi" w:hAnsiTheme="minorHAnsi" w:cstheme="minorHAnsi"/>
                <w:color w:val="000000"/>
                <w:sz w:val="22"/>
                <w:szCs w:val="22"/>
                <w:shd w:val="clear" w:color="auto" w:fill="B2A1C7"/>
              </w:rPr>
              <w:t>Názov</w:t>
            </w:r>
          </w:p>
        </w:tc>
      </w:tr>
      <w:tr w:rsidR="00CF08E3" w:rsidRPr="00123CC8" w14:paraId="2CA2CEC7"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B19BD94"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01</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58ABF72"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nehmotný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6DF2260"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02</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9368BED"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Neobežný majetok</w:t>
            </w:r>
          </w:p>
        </w:tc>
      </w:tr>
      <w:tr w:rsidR="00CF08E3" w:rsidRPr="00123CC8" w14:paraId="720359DF"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CE36D4C"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02</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BE507FA"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C6FD5F7"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34/15</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9703DE5"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Zásoby</w:t>
            </w:r>
          </w:p>
        </w:tc>
      </w:tr>
      <w:tr w:rsidR="00CF08E3" w:rsidRPr="00123CC8" w14:paraId="10BF031E"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59BBE7F"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03</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2E7B2A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DBC8F92"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41/16</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5DCC002"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Dlhodobé pohľadávky</w:t>
            </w:r>
          </w:p>
        </w:tc>
      </w:tr>
      <w:tr w:rsidR="00CF08E3" w:rsidRPr="00123CC8" w14:paraId="57297899"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AE74914" w14:textId="77777777" w:rsidR="00CF08E3" w:rsidRPr="00287EE8" w:rsidRDefault="00CF08E3" w:rsidP="00F0002C">
            <w:pPr>
              <w:jc w:val="center"/>
              <w:rPr>
                <w:rFonts w:asciiTheme="minorHAnsi" w:hAnsiTheme="minorHAnsi" w:cstheme="minorHAnsi"/>
                <w:sz w:val="22"/>
                <w:szCs w:val="22"/>
              </w:rPr>
            </w:pPr>
            <w:r w:rsidRPr="00287EE8">
              <w:rPr>
                <w:rFonts w:asciiTheme="minorHAnsi" w:hAnsiTheme="minorHAnsi" w:cstheme="minorHAnsi"/>
                <w:color w:val="000000"/>
                <w:sz w:val="22"/>
                <w:szCs w:val="22"/>
              </w:rPr>
              <w:t>04</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5EB3A10" w14:textId="77777777" w:rsidR="00CF08E3" w:rsidRPr="00287EE8" w:rsidRDefault="00CF08E3" w:rsidP="00F0002C">
            <w:pPr>
              <w:rPr>
                <w:rFonts w:asciiTheme="minorHAnsi" w:hAnsiTheme="minorHAnsi" w:cstheme="minorHAnsi"/>
                <w:sz w:val="22"/>
                <w:szCs w:val="22"/>
              </w:rPr>
            </w:pPr>
            <w:r w:rsidRPr="00287EE8">
              <w:rPr>
                <w:rFonts w:asciiTheme="minorHAnsi" w:hAnsiTheme="minorHAnsi" w:cstheme="minorHAnsi"/>
                <w:color w:val="000000"/>
                <w:sz w:val="22"/>
                <w:szCs w:val="22"/>
              </w:rPr>
              <w:t>Zásoby celkom</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C1F61B1" w14:textId="77777777" w:rsidR="00CF08E3" w:rsidRPr="00287EE8" w:rsidRDefault="00CF08E3" w:rsidP="00F0002C">
            <w:pPr>
              <w:jc w:val="center"/>
              <w:rPr>
                <w:rFonts w:asciiTheme="minorHAnsi" w:hAnsiTheme="minorHAnsi" w:cstheme="minorHAnsi"/>
                <w:sz w:val="22"/>
                <w:szCs w:val="22"/>
              </w:rPr>
            </w:pPr>
            <w:r w:rsidRPr="00287EE8">
              <w:rPr>
                <w:rFonts w:asciiTheme="minorHAnsi" w:hAnsiTheme="minorHAnsi" w:cstheme="minorHAnsi"/>
                <w:color w:val="000000"/>
                <w:sz w:val="22"/>
                <w:szCs w:val="22"/>
              </w:rPr>
              <w:t>53/17</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AF369AA" w14:textId="77777777" w:rsidR="00CF08E3" w:rsidRPr="00287EE8" w:rsidRDefault="00CF08E3" w:rsidP="00F0002C">
            <w:pPr>
              <w:rPr>
                <w:rFonts w:asciiTheme="minorHAnsi" w:hAnsiTheme="minorHAnsi" w:cstheme="minorHAnsi"/>
                <w:sz w:val="22"/>
                <w:szCs w:val="22"/>
              </w:rPr>
            </w:pPr>
            <w:r w:rsidRPr="00287EE8">
              <w:rPr>
                <w:rFonts w:asciiTheme="minorHAnsi" w:hAnsiTheme="minorHAnsi" w:cstheme="minorHAnsi"/>
                <w:color w:val="000000"/>
                <w:sz w:val="22"/>
                <w:szCs w:val="22"/>
              </w:rPr>
              <w:t>Krátkodobé pohľadávky</w:t>
            </w:r>
          </w:p>
        </w:tc>
      </w:tr>
      <w:tr w:rsidR="00CF08E3" w:rsidRPr="00123CC8" w14:paraId="4295608B" w14:textId="77777777" w:rsidTr="00F0002C">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D045740"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08</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A94320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Pohľadávky</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24F1EAB"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71/21</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058327B"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Finančné účty/Finančný majetok</w:t>
            </w:r>
          </w:p>
        </w:tc>
      </w:tr>
      <w:tr w:rsidR="00CF08E3" w:rsidRPr="00123CC8" w14:paraId="31E8EFCC" w14:textId="77777777" w:rsidTr="00F0002C">
        <w:trPr>
          <w:trHeight w:val="315"/>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7A58664" w14:textId="77777777" w:rsidR="00CF08E3" w:rsidRPr="001F3E19" w:rsidRDefault="00CF08E3" w:rsidP="00F0002C">
            <w:pPr>
              <w:jc w:val="center"/>
              <w:rPr>
                <w:rFonts w:asciiTheme="minorHAnsi" w:hAnsiTheme="minorHAnsi" w:cstheme="minorHAnsi"/>
                <w:sz w:val="22"/>
                <w:szCs w:val="22"/>
              </w:rPr>
            </w:pPr>
            <w:r w:rsidRPr="001F3E19">
              <w:rPr>
                <w:rFonts w:asciiTheme="minorHAnsi" w:hAnsiTheme="minorHAnsi" w:cstheme="minorHAnsi"/>
                <w:color w:val="000000"/>
                <w:sz w:val="22"/>
                <w:szCs w:val="22"/>
              </w:rPr>
              <w:t>09</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42198A0"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Krátkodobý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7E8F3FD" w14:textId="77777777" w:rsidR="00CF08E3" w:rsidRPr="001F3E19" w:rsidRDefault="00CF08E3" w:rsidP="00F0002C">
            <w:pPr>
              <w:jc w:val="center"/>
              <w:rPr>
                <w:rFonts w:asciiTheme="minorHAnsi" w:hAnsiTheme="minorHAnsi" w:cstheme="minorHAnsi"/>
                <w:sz w:val="22"/>
                <w:szCs w:val="22"/>
              </w:rPr>
            </w:pP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EE4FDC8" w14:textId="77777777" w:rsidR="00CF08E3" w:rsidRPr="001F3E19" w:rsidRDefault="00CF08E3" w:rsidP="00F0002C">
            <w:pPr>
              <w:rPr>
                <w:rFonts w:asciiTheme="minorHAnsi" w:hAnsiTheme="minorHAnsi" w:cstheme="minorHAnsi"/>
                <w:sz w:val="22"/>
                <w:szCs w:val="22"/>
              </w:rPr>
            </w:pPr>
            <w:r w:rsidRPr="001F3E19">
              <w:rPr>
                <w:rFonts w:asciiTheme="minorHAnsi" w:hAnsiTheme="minorHAnsi" w:cstheme="minorHAnsi"/>
                <w:color w:val="000000"/>
                <w:sz w:val="22"/>
                <w:szCs w:val="22"/>
              </w:rPr>
              <w:t> </w:t>
            </w:r>
          </w:p>
        </w:tc>
      </w:tr>
      <w:tr w:rsidR="00CF08E3" w:rsidRPr="00123CC8" w14:paraId="62BD1E24" w14:textId="77777777" w:rsidTr="00F0002C">
        <w:trPr>
          <w:trHeight w:val="315"/>
        </w:trPr>
        <w:tc>
          <w:tcPr>
            <w:tcW w:w="9007" w:type="dxa"/>
            <w:gridSpan w:val="4"/>
            <w:tcBorders>
              <w:top w:val="nil"/>
              <w:left w:val="single" w:sz="8" w:space="0" w:color="auto"/>
              <w:bottom w:val="single" w:sz="8" w:space="0" w:color="auto"/>
              <w:right w:val="single" w:sz="8" w:space="0" w:color="000000"/>
            </w:tcBorders>
            <w:shd w:val="clear" w:color="auto" w:fill="C2D69B"/>
            <w:noWrap/>
            <w:tcMar>
              <w:top w:w="0" w:type="dxa"/>
              <w:left w:w="70" w:type="dxa"/>
              <w:bottom w:w="0" w:type="dxa"/>
              <w:right w:w="70" w:type="dxa"/>
            </w:tcMar>
            <w:vAlign w:val="bottom"/>
            <w:hideMark/>
          </w:tcPr>
          <w:p w14:paraId="50442E9D" w14:textId="77777777" w:rsidR="00CF08E3" w:rsidRPr="001F3E19" w:rsidRDefault="00CF08E3" w:rsidP="00F0002C">
            <w:pPr>
              <w:jc w:val="center"/>
              <w:rPr>
                <w:rFonts w:asciiTheme="minorHAnsi" w:hAnsiTheme="minorHAnsi" w:cstheme="minorHAnsi"/>
                <w:sz w:val="22"/>
                <w:szCs w:val="22"/>
                <w:shd w:val="clear" w:color="auto" w:fill="C2D69B"/>
              </w:rPr>
            </w:pPr>
            <w:r w:rsidRPr="001F3E19">
              <w:rPr>
                <w:rStyle w:val="Zvraznenie"/>
                <w:rFonts w:asciiTheme="minorHAnsi" w:hAnsiTheme="minorHAnsi" w:cstheme="minorHAnsi"/>
                <w:b/>
                <w:bCs/>
                <w:i w:val="0"/>
                <w:color w:val="000000"/>
                <w:sz w:val="22"/>
                <w:szCs w:val="22"/>
                <w:shd w:val="clear" w:color="auto" w:fill="C2D69B"/>
              </w:rPr>
              <w:t>Súčet hodnoty riadkov musí byť väčší alebo rovný ručeniu vo výške 100 % poskytnutej zálohovej platby</w:t>
            </w:r>
          </w:p>
        </w:tc>
      </w:tr>
    </w:tbl>
    <w:p w14:paraId="3F9F6C78" w14:textId="5C88370A" w:rsidR="0062527F" w:rsidRPr="001F3E19" w:rsidRDefault="00001A85" w:rsidP="00BF0753">
      <w:pPr>
        <w:pStyle w:val="nadpis1111"/>
        <w:numPr>
          <w:ilvl w:val="0"/>
          <w:numId w:val="28"/>
        </w:numPr>
        <w:ind w:left="567" w:hanging="567"/>
        <w:rPr>
          <w:rFonts w:asciiTheme="minorHAnsi" w:hAnsiTheme="minorHAnsi" w:cstheme="minorHAnsi"/>
          <w:szCs w:val="24"/>
        </w:rPr>
      </w:pPr>
      <w:bookmarkStart w:id="50" w:name="_Toc201038552"/>
      <w:r w:rsidRPr="001F3E19">
        <w:rPr>
          <w:rFonts w:asciiTheme="minorHAnsi" w:hAnsiTheme="minorHAnsi" w:cstheme="minorHAnsi"/>
          <w:szCs w:val="24"/>
        </w:rPr>
        <w:lastRenderedPageBreak/>
        <w:t>FINANCOVANIE PROJEKTOV</w:t>
      </w:r>
      <w:bookmarkEnd w:id="50"/>
    </w:p>
    <w:p w14:paraId="70B4512C" w14:textId="77777777" w:rsidR="00D77775" w:rsidRPr="00287EE8" w:rsidRDefault="00D77775" w:rsidP="00D77775">
      <w:pPr>
        <w:spacing w:before="0"/>
        <w:rPr>
          <w:rFonts w:asciiTheme="minorHAnsi" w:hAnsiTheme="minorHAnsi" w:cstheme="minorHAnsi"/>
        </w:rPr>
      </w:pPr>
    </w:p>
    <w:p w14:paraId="2374A6F2" w14:textId="56A85677" w:rsidR="00A440C6" w:rsidRPr="00D95441" w:rsidRDefault="002D5632" w:rsidP="003F3B36">
      <w:pPr>
        <w:pStyle w:val="Nadpis2"/>
        <w:numPr>
          <w:ilvl w:val="1"/>
          <w:numId w:val="173"/>
        </w:numPr>
        <w:shd w:val="clear" w:color="auto" w:fill="8DB3E2" w:themeFill="text2" w:themeFillTint="66"/>
        <w:spacing w:after="0"/>
        <w:ind w:left="567" w:hanging="567"/>
        <w:rPr>
          <w:rFonts w:asciiTheme="minorHAnsi" w:hAnsiTheme="minorHAnsi" w:cstheme="minorHAnsi"/>
          <w:sz w:val="22"/>
          <w:szCs w:val="22"/>
        </w:rPr>
      </w:pPr>
      <w:bookmarkStart w:id="51" w:name="_Toc201038553"/>
      <w:r w:rsidRPr="00D95441">
        <w:rPr>
          <w:rFonts w:asciiTheme="minorHAnsi" w:hAnsiTheme="minorHAnsi" w:cstheme="minorHAnsi"/>
          <w:sz w:val="22"/>
          <w:szCs w:val="22"/>
        </w:rPr>
        <w:t>Všeobecné podmienky na úhradu prostriedkov EÚ a</w:t>
      </w:r>
      <w:r w:rsidR="009F2939" w:rsidRPr="00D95441">
        <w:rPr>
          <w:rFonts w:asciiTheme="minorHAnsi" w:hAnsiTheme="minorHAnsi" w:cstheme="minorHAnsi"/>
          <w:sz w:val="22"/>
          <w:szCs w:val="22"/>
        </w:rPr>
        <w:t> </w:t>
      </w:r>
      <w:r w:rsidRPr="00D95441">
        <w:rPr>
          <w:rFonts w:asciiTheme="minorHAnsi" w:hAnsiTheme="minorHAnsi" w:cstheme="minorHAnsi"/>
          <w:sz w:val="22"/>
          <w:szCs w:val="22"/>
        </w:rPr>
        <w:t>ŠR na</w:t>
      </w:r>
      <w:r w:rsidR="00A440C6" w:rsidRPr="00D95441">
        <w:rPr>
          <w:rFonts w:asciiTheme="minorHAnsi" w:hAnsiTheme="minorHAnsi" w:cstheme="minorHAnsi"/>
          <w:sz w:val="22"/>
          <w:szCs w:val="22"/>
        </w:rPr>
        <w:t xml:space="preserve"> spolufinancovanie</w:t>
      </w:r>
      <w:bookmarkEnd w:id="51"/>
    </w:p>
    <w:p w14:paraId="705AEE1B" w14:textId="43FDF661" w:rsidR="0062527F" w:rsidRPr="00287EE8" w:rsidRDefault="003A4E90"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1)</w:t>
      </w:r>
      <w:r w:rsidRPr="00287EE8">
        <w:rPr>
          <w:rFonts w:asciiTheme="minorHAnsi" w:hAnsiTheme="minorHAnsi" w:cstheme="minorHAnsi"/>
          <w:sz w:val="22"/>
          <w:szCs w:val="22"/>
        </w:rPr>
        <w:tab/>
      </w:r>
      <w:r w:rsidR="0062527F" w:rsidRPr="00287EE8">
        <w:rPr>
          <w:rFonts w:asciiTheme="minorHAnsi" w:hAnsiTheme="minorHAnsi" w:cstheme="minorHAnsi"/>
          <w:sz w:val="22"/>
          <w:szCs w:val="22"/>
        </w:rPr>
        <w:t xml:space="preserve">Všeobecné zásady oprávnenosti výdavkov sú upravené v kapitole 4 Príručky </w:t>
      </w:r>
      <w:r w:rsidR="006F7638" w:rsidRPr="00287EE8">
        <w:rPr>
          <w:rFonts w:asciiTheme="minorHAnsi" w:hAnsiTheme="minorHAnsi" w:cstheme="minorHAnsi"/>
          <w:sz w:val="22"/>
          <w:szCs w:val="22"/>
        </w:rPr>
        <w:t>pre žiadateľa</w:t>
      </w:r>
      <w:r w:rsidR="0062527F" w:rsidRPr="00287EE8">
        <w:rPr>
          <w:rFonts w:asciiTheme="minorHAnsi" w:hAnsiTheme="minorHAnsi" w:cstheme="minorHAnsi"/>
          <w:sz w:val="22"/>
          <w:szCs w:val="22"/>
        </w:rPr>
        <w:t xml:space="preserve">. </w:t>
      </w:r>
    </w:p>
    <w:p w14:paraId="6B6D8767" w14:textId="63FC1586"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2)</w:t>
      </w:r>
      <w:r w:rsidRPr="00287EE8">
        <w:rPr>
          <w:rFonts w:asciiTheme="minorHAnsi" w:hAnsiTheme="minorHAnsi" w:cstheme="minorHAnsi"/>
          <w:sz w:val="22"/>
          <w:szCs w:val="22"/>
        </w:rPr>
        <w:tab/>
        <w:t>Presnú identifikáciu oprávnených výdavkov obsahuje vždy konkrétna Výzva na predkladanie projektových zámerov/ŽoNFP a následne konkrétna Zmluva</w:t>
      </w:r>
      <w:r w:rsidR="00512DFA">
        <w:rPr>
          <w:rFonts w:asciiTheme="minorHAnsi" w:hAnsiTheme="minorHAnsi" w:cstheme="minorHAnsi"/>
          <w:sz w:val="22"/>
          <w:szCs w:val="22"/>
        </w:rPr>
        <w:t xml:space="preserve"> o</w:t>
      </w:r>
      <w:r w:rsidR="00A71C54">
        <w:rPr>
          <w:rFonts w:asciiTheme="minorHAnsi" w:hAnsiTheme="minorHAnsi" w:cstheme="minorHAnsi"/>
          <w:sz w:val="22"/>
          <w:szCs w:val="22"/>
        </w:rPr>
        <w:t xml:space="preserve"> poskytnutí</w:t>
      </w:r>
      <w:r w:rsidR="00512DFA">
        <w:rPr>
          <w:rFonts w:asciiTheme="minorHAnsi" w:hAnsiTheme="minorHAnsi" w:cstheme="minorHAnsi"/>
          <w:sz w:val="22"/>
          <w:szCs w:val="22"/>
        </w:rPr>
        <w:t xml:space="preserve"> NFP</w:t>
      </w:r>
      <w:r w:rsidRPr="00287EE8">
        <w:rPr>
          <w:rFonts w:asciiTheme="minorHAnsi" w:hAnsiTheme="minorHAnsi" w:cstheme="minorHAnsi"/>
          <w:sz w:val="22"/>
          <w:szCs w:val="22"/>
        </w:rPr>
        <w:t>.</w:t>
      </w:r>
    </w:p>
    <w:p w14:paraId="63F07586" w14:textId="5FD52BE5"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3)</w:t>
      </w:r>
      <w:r w:rsidRPr="00287EE8">
        <w:rPr>
          <w:rFonts w:asciiTheme="minorHAnsi" w:hAnsiTheme="minorHAnsi" w:cstheme="minorHAnsi"/>
          <w:sz w:val="22"/>
          <w:szCs w:val="22"/>
        </w:rPr>
        <w:tab/>
        <w:t>Výdavky oprávnené na spolufinancovanie z EPFRV musia byť vždy vynaložené v súlade so</w:t>
      </w:r>
      <w:r w:rsidR="00BE7438">
        <w:rPr>
          <w:rFonts w:asciiTheme="minorHAnsi" w:hAnsiTheme="minorHAnsi" w:cstheme="minorHAnsi"/>
          <w:sz w:val="22"/>
          <w:szCs w:val="22"/>
        </w:rPr>
        <w:t xml:space="preserve"> </w:t>
      </w:r>
      <w:r w:rsidRPr="00287EE8">
        <w:rPr>
          <w:rFonts w:asciiTheme="minorHAnsi" w:hAnsiTheme="minorHAnsi" w:cstheme="minorHAnsi"/>
          <w:sz w:val="22"/>
          <w:szCs w:val="22"/>
        </w:rPr>
        <w:t>Zmluvou</w:t>
      </w:r>
      <w:r w:rsidR="00910F04">
        <w:rPr>
          <w:rFonts w:asciiTheme="minorHAnsi" w:hAnsiTheme="minorHAnsi" w:cstheme="minorHAnsi"/>
          <w:sz w:val="22"/>
          <w:szCs w:val="22"/>
        </w:rPr>
        <w:t xml:space="preserve"> </w:t>
      </w:r>
      <w:bookmarkStart w:id="52" w:name="_Hlk184418116"/>
      <w:r w:rsidR="00910F04">
        <w:rPr>
          <w:rFonts w:asciiTheme="minorHAnsi" w:hAnsiTheme="minorHAnsi" w:cstheme="minorHAnsi"/>
          <w:sz w:val="22"/>
          <w:szCs w:val="22"/>
        </w:rPr>
        <w:t>o poskytnutí NFP</w:t>
      </w:r>
      <w:bookmarkEnd w:id="52"/>
      <w:r w:rsidRPr="00287EE8">
        <w:rPr>
          <w:rFonts w:asciiTheme="minorHAnsi" w:hAnsiTheme="minorHAnsi" w:cstheme="minorHAnsi"/>
          <w:sz w:val="22"/>
          <w:szCs w:val="22"/>
        </w:rPr>
        <w:t xml:space="preserve"> a musia byť uhradené prijímateľom v čase podania ŽoP na PPA</w:t>
      </w:r>
      <w:r w:rsidR="005827AB" w:rsidRPr="00287EE8">
        <w:rPr>
          <w:rFonts w:asciiTheme="minorHAnsi" w:hAnsiTheme="minorHAnsi" w:cstheme="minorHAnsi"/>
          <w:sz w:val="22"/>
          <w:szCs w:val="22"/>
        </w:rPr>
        <w:t xml:space="preserve">, s výnimkou zálohových platieb a </w:t>
      </w:r>
      <w:proofErr w:type="spellStart"/>
      <w:r w:rsidR="005827AB" w:rsidRPr="00287EE8">
        <w:rPr>
          <w:rFonts w:asciiTheme="minorHAnsi" w:hAnsiTheme="minorHAnsi" w:cstheme="minorHAnsi"/>
          <w:sz w:val="22"/>
          <w:szCs w:val="22"/>
        </w:rPr>
        <w:t>predfinancovaní</w:t>
      </w:r>
      <w:proofErr w:type="spellEnd"/>
      <w:r w:rsidRPr="00287EE8">
        <w:rPr>
          <w:rFonts w:asciiTheme="minorHAnsi" w:hAnsiTheme="minorHAnsi" w:cstheme="minorHAnsi"/>
          <w:sz w:val="22"/>
          <w:szCs w:val="22"/>
        </w:rPr>
        <w:t xml:space="preserve">. </w:t>
      </w:r>
    </w:p>
    <w:p w14:paraId="1AD9804E" w14:textId="7EA1D559"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4)</w:t>
      </w:r>
      <w:r w:rsidRPr="00287EE8">
        <w:rPr>
          <w:rFonts w:asciiTheme="minorHAnsi" w:hAnsiTheme="minorHAnsi" w:cstheme="minorHAnsi"/>
          <w:sz w:val="22"/>
          <w:szCs w:val="22"/>
        </w:rPr>
        <w:tab/>
        <w:t>Uplatniteľná miera NFP z EPFR</w:t>
      </w:r>
      <w:r w:rsidR="00D52D5B" w:rsidRPr="00287EE8">
        <w:rPr>
          <w:rFonts w:asciiTheme="minorHAnsi" w:hAnsiTheme="minorHAnsi" w:cstheme="minorHAnsi"/>
          <w:sz w:val="22"/>
          <w:szCs w:val="22"/>
        </w:rPr>
        <w:t xml:space="preserve">V </w:t>
      </w:r>
      <w:r w:rsidRPr="00287EE8">
        <w:rPr>
          <w:rFonts w:asciiTheme="minorHAnsi" w:hAnsiTheme="minorHAnsi" w:cstheme="minorHAnsi"/>
          <w:sz w:val="22"/>
          <w:szCs w:val="22"/>
        </w:rPr>
        <w:t>v zmysle článku 59 ods. 3 nariadenia (EÚ) č.</w:t>
      </w:r>
      <w:r w:rsidR="00BE7438">
        <w:rPr>
          <w:rFonts w:asciiTheme="minorHAnsi" w:hAnsiTheme="minorHAnsi" w:cstheme="minorHAnsi"/>
          <w:sz w:val="22"/>
          <w:szCs w:val="22"/>
        </w:rPr>
        <w:t xml:space="preserve"> </w:t>
      </w:r>
      <w:r w:rsidR="00D52D5B" w:rsidRPr="00287EE8">
        <w:rPr>
          <w:rFonts w:asciiTheme="minorHAnsi" w:hAnsiTheme="minorHAnsi" w:cstheme="minorHAnsi"/>
          <w:sz w:val="22"/>
          <w:szCs w:val="22"/>
        </w:rPr>
        <w:t>1305/2013 a zo</w:t>
      </w:r>
      <w:r w:rsidR="00BE7438">
        <w:rPr>
          <w:rFonts w:asciiTheme="minorHAnsi" w:hAnsiTheme="minorHAnsi" w:cstheme="minorHAnsi"/>
          <w:sz w:val="22"/>
          <w:szCs w:val="22"/>
        </w:rPr>
        <w:t xml:space="preserve"> </w:t>
      </w:r>
      <w:r w:rsidR="00D52D5B" w:rsidRPr="00287EE8">
        <w:rPr>
          <w:rFonts w:asciiTheme="minorHAnsi" w:hAnsiTheme="minorHAnsi" w:cstheme="minorHAnsi"/>
          <w:sz w:val="22"/>
          <w:szCs w:val="22"/>
        </w:rPr>
        <w:t xml:space="preserve">ŠR </w:t>
      </w:r>
      <w:r w:rsidRPr="00287EE8">
        <w:rPr>
          <w:rFonts w:asciiTheme="minorHAnsi" w:hAnsiTheme="minorHAnsi" w:cstheme="minorHAnsi"/>
          <w:sz w:val="22"/>
          <w:szCs w:val="22"/>
        </w:rPr>
        <w:t>pre všetky opatrenia za celé p</w:t>
      </w:r>
      <w:r w:rsidR="00D52D5B" w:rsidRPr="00287EE8">
        <w:rPr>
          <w:rFonts w:asciiTheme="minorHAnsi" w:hAnsiTheme="minorHAnsi" w:cstheme="minorHAnsi"/>
          <w:sz w:val="22"/>
          <w:szCs w:val="22"/>
        </w:rPr>
        <w:t xml:space="preserve">rogramové obdobie 2014-2022 </w:t>
      </w:r>
      <w:r w:rsidRPr="00287EE8">
        <w:rPr>
          <w:rFonts w:asciiTheme="minorHAnsi" w:hAnsiTheme="minorHAnsi" w:cstheme="minorHAnsi"/>
          <w:sz w:val="22"/>
          <w:szCs w:val="22"/>
        </w:rPr>
        <w:t>je:</w:t>
      </w:r>
    </w:p>
    <w:p w14:paraId="251BF605" w14:textId="55E4A1B4" w:rsidR="0062527F" w:rsidRPr="00287EE8" w:rsidRDefault="0062527F" w:rsidP="005707C5">
      <w:pPr>
        <w:pStyle w:val="Odsekzoznamu"/>
        <w:numPr>
          <w:ilvl w:val="0"/>
          <w:numId w:val="71"/>
        </w:numPr>
        <w:ind w:left="1134" w:hanging="567"/>
        <w:rPr>
          <w:rFonts w:asciiTheme="minorHAnsi" w:hAnsiTheme="minorHAnsi" w:cstheme="minorHAnsi"/>
          <w:sz w:val="22"/>
        </w:rPr>
      </w:pPr>
      <w:r w:rsidRPr="00287EE8">
        <w:rPr>
          <w:rFonts w:asciiTheme="minorHAnsi" w:hAnsiTheme="minorHAnsi" w:cstheme="minorHAnsi"/>
          <w:b/>
          <w:sz w:val="22"/>
        </w:rPr>
        <w:t>Menej rozvinuté regióny</w:t>
      </w:r>
      <w:r w:rsidR="00D52D5B" w:rsidRPr="00287EE8">
        <w:rPr>
          <w:rFonts w:asciiTheme="minorHAnsi" w:hAnsiTheme="minorHAnsi" w:cstheme="minorHAnsi"/>
          <w:sz w:val="22"/>
        </w:rPr>
        <w:t xml:space="preserve"> (mimo Bratislavského kraja): </w:t>
      </w:r>
      <w:r w:rsidRPr="00287EE8">
        <w:rPr>
          <w:rFonts w:asciiTheme="minorHAnsi" w:hAnsiTheme="minorHAnsi" w:cstheme="minorHAnsi"/>
          <w:sz w:val="22"/>
        </w:rPr>
        <w:t>EPFRV 75</w:t>
      </w:r>
      <w:r w:rsidR="00910F04">
        <w:rPr>
          <w:rFonts w:asciiTheme="minorHAnsi" w:hAnsiTheme="minorHAnsi" w:cstheme="minorHAnsi"/>
          <w:sz w:val="22"/>
        </w:rPr>
        <w:t xml:space="preserve"> </w:t>
      </w:r>
      <w:r w:rsidRPr="00287EE8">
        <w:rPr>
          <w:rFonts w:asciiTheme="minorHAnsi" w:hAnsiTheme="minorHAnsi" w:cstheme="minorHAnsi"/>
          <w:sz w:val="22"/>
        </w:rPr>
        <w:t>% a ŠR SR 25</w:t>
      </w:r>
      <w:r w:rsidR="00910F04">
        <w:rPr>
          <w:rFonts w:asciiTheme="minorHAnsi" w:hAnsiTheme="minorHAnsi" w:cstheme="minorHAnsi"/>
          <w:sz w:val="22"/>
        </w:rPr>
        <w:t xml:space="preserve"> </w:t>
      </w:r>
      <w:r w:rsidRPr="00287EE8">
        <w:rPr>
          <w:rFonts w:asciiTheme="minorHAnsi" w:hAnsiTheme="minorHAnsi" w:cstheme="minorHAnsi"/>
          <w:sz w:val="22"/>
        </w:rPr>
        <w:t>%</w:t>
      </w:r>
      <w:r w:rsidR="00D52D5B" w:rsidRPr="00287EE8">
        <w:rPr>
          <w:rFonts w:asciiTheme="minorHAnsi" w:hAnsiTheme="minorHAnsi" w:cstheme="minorHAnsi"/>
          <w:sz w:val="22"/>
        </w:rPr>
        <w:t>,</w:t>
      </w:r>
    </w:p>
    <w:p w14:paraId="3CB9F4CF" w14:textId="3E27631F" w:rsidR="0062527F" w:rsidRPr="00287EE8" w:rsidRDefault="0062527F" w:rsidP="005707C5">
      <w:pPr>
        <w:pStyle w:val="Odsekzoznamu"/>
        <w:numPr>
          <w:ilvl w:val="0"/>
          <w:numId w:val="71"/>
        </w:numPr>
        <w:spacing w:after="120"/>
        <w:ind w:left="1134" w:hanging="567"/>
        <w:contextualSpacing w:val="0"/>
        <w:rPr>
          <w:rFonts w:asciiTheme="minorHAnsi" w:hAnsiTheme="minorHAnsi" w:cstheme="minorHAnsi"/>
          <w:sz w:val="22"/>
        </w:rPr>
      </w:pPr>
      <w:r w:rsidRPr="00287EE8">
        <w:rPr>
          <w:rFonts w:asciiTheme="minorHAnsi" w:hAnsiTheme="minorHAnsi" w:cstheme="minorHAnsi"/>
          <w:b/>
          <w:sz w:val="22"/>
        </w:rPr>
        <w:t>Ostatné regióny</w:t>
      </w:r>
      <w:r w:rsidRPr="00287EE8">
        <w:rPr>
          <w:rFonts w:asciiTheme="minorHAnsi" w:hAnsiTheme="minorHAnsi" w:cstheme="minorHAnsi"/>
          <w:sz w:val="22"/>
        </w:rPr>
        <w:t xml:space="preserve"> (Bratislavský kraj): EPFRV 53</w:t>
      </w:r>
      <w:r w:rsidR="00910F04">
        <w:rPr>
          <w:rFonts w:asciiTheme="minorHAnsi" w:hAnsiTheme="minorHAnsi" w:cstheme="minorHAnsi"/>
          <w:sz w:val="22"/>
        </w:rPr>
        <w:t xml:space="preserve"> </w:t>
      </w:r>
      <w:r w:rsidRPr="00287EE8">
        <w:rPr>
          <w:rFonts w:asciiTheme="minorHAnsi" w:hAnsiTheme="minorHAnsi" w:cstheme="minorHAnsi"/>
          <w:sz w:val="22"/>
        </w:rPr>
        <w:t>% a ŠR SR 47</w:t>
      </w:r>
      <w:r w:rsidR="00910F04">
        <w:rPr>
          <w:rFonts w:asciiTheme="minorHAnsi" w:hAnsiTheme="minorHAnsi" w:cstheme="minorHAnsi"/>
          <w:sz w:val="22"/>
        </w:rPr>
        <w:t xml:space="preserve"> </w:t>
      </w:r>
      <w:r w:rsidRPr="00287EE8">
        <w:rPr>
          <w:rFonts w:asciiTheme="minorHAnsi" w:hAnsiTheme="minorHAnsi" w:cstheme="minorHAnsi"/>
          <w:sz w:val="22"/>
        </w:rPr>
        <w:t>%</w:t>
      </w:r>
      <w:r w:rsidR="00D52D5B" w:rsidRPr="00287EE8">
        <w:rPr>
          <w:rFonts w:asciiTheme="minorHAnsi" w:hAnsiTheme="minorHAnsi" w:cstheme="minorHAnsi"/>
          <w:sz w:val="22"/>
        </w:rPr>
        <w:t>.</w:t>
      </w:r>
    </w:p>
    <w:p w14:paraId="44F17E9E" w14:textId="7273C4F0"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5)</w:t>
      </w:r>
      <w:r w:rsidRPr="00287EE8">
        <w:rPr>
          <w:rFonts w:asciiTheme="minorHAnsi" w:hAnsiTheme="minorHAnsi" w:cstheme="minorHAnsi"/>
          <w:sz w:val="22"/>
          <w:szCs w:val="22"/>
        </w:rPr>
        <w:tab/>
        <w:t>Systémy financo</w:t>
      </w:r>
      <w:r w:rsidR="00D52D5B" w:rsidRPr="00287EE8">
        <w:rPr>
          <w:rFonts w:asciiTheme="minorHAnsi" w:hAnsiTheme="minorHAnsi" w:cstheme="minorHAnsi"/>
          <w:sz w:val="22"/>
          <w:szCs w:val="22"/>
        </w:rPr>
        <w:t>vania projektov, upravené v podkapitole</w:t>
      </w:r>
      <w:r w:rsidR="003423B7" w:rsidRPr="00287EE8">
        <w:rPr>
          <w:rFonts w:asciiTheme="minorHAnsi" w:hAnsiTheme="minorHAnsi" w:cstheme="minorHAnsi"/>
          <w:sz w:val="22"/>
          <w:szCs w:val="22"/>
        </w:rPr>
        <w:t xml:space="preserve"> 4.3. </w:t>
      </w:r>
      <w:r w:rsidRPr="00287EE8">
        <w:rPr>
          <w:rFonts w:asciiTheme="minorHAnsi" w:hAnsiTheme="minorHAnsi" w:cstheme="minorHAnsi"/>
          <w:sz w:val="22"/>
          <w:szCs w:val="22"/>
        </w:rPr>
        <w:t>tejto kapitoly, vychádzajú z úpravy stanovenej v SFR EPFRV. PPA v konkrétnej Zmluve vždy stanoví spôsob financovania, ktorý uviedol prijímateľ v ŽoNFP, pričom v Zmluve môže byť uvedený i</w:t>
      </w:r>
      <w:r w:rsidR="00D52D5B" w:rsidRPr="00287EE8">
        <w:rPr>
          <w:rFonts w:asciiTheme="minorHAnsi" w:hAnsiTheme="minorHAnsi" w:cstheme="minorHAnsi"/>
          <w:sz w:val="22"/>
          <w:szCs w:val="22"/>
        </w:rPr>
        <w:t>ba jeden systém financovania (</w:t>
      </w:r>
      <w:r w:rsidRPr="00287EE8">
        <w:rPr>
          <w:rFonts w:asciiTheme="minorHAnsi" w:hAnsiTheme="minorHAnsi" w:cstheme="minorHAnsi"/>
          <w:sz w:val="22"/>
          <w:szCs w:val="22"/>
        </w:rPr>
        <w:t xml:space="preserve">buď systém zálohovej platby, alebo systém refundácie alebo systém paušálnej platby alebo systém </w:t>
      </w:r>
      <w:proofErr w:type="spellStart"/>
      <w:r w:rsidRPr="00287EE8">
        <w:rPr>
          <w:rFonts w:asciiTheme="minorHAnsi" w:hAnsiTheme="minorHAnsi" w:cstheme="minorHAnsi"/>
          <w:sz w:val="22"/>
          <w:szCs w:val="22"/>
        </w:rPr>
        <w:t>predfinancovania</w:t>
      </w:r>
      <w:proofErr w:type="spellEnd"/>
      <w:r w:rsidRPr="00287EE8">
        <w:rPr>
          <w:rFonts w:asciiTheme="minorHAnsi" w:hAnsiTheme="minorHAnsi" w:cstheme="minorHAnsi"/>
          <w:sz w:val="22"/>
          <w:szCs w:val="22"/>
        </w:rPr>
        <w:t>). Tento spôsob financovania je možn</w:t>
      </w:r>
      <w:r w:rsidR="00D52D5B" w:rsidRPr="00287EE8">
        <w:rPr>
          <w:rFonts w:asciiTheme="minorHAnsi" w:hAnsiTheme="minorHAnsi" w:cstheme="minorHAnsi"/>
          <w:sz w:val="22"/>
          <w:szCs w:val="22"/>
        </w:rPr>
        <w:t xml:space="preserve">é zmeniť dodatkom k Zmluve iba </w:t>
      </w:r>
      <w:r w:rsidRPr="00287EE8">
        <w:rPr>
          <w:rFonts w:asciiTheme="minorHAnsi" w:hAnsiTheme="minorHAnsi" w:cstheme="minorHAnsi"/>
          <w:sz w:val="22"/>
          <w:szCs w:val="22"/>
        </w:rPr>
        <w:t>pred podaním prvej ŽoP s výnimkou situácie, kedy dôjde k zmene právnej formy prijímateľa na typ, ktorý nie je oprávnený ďalej využívať systém zálohovej platby. PPA v tomto prípade neposkytne prijímateľovi žiadne platby až do zúčtovania poskytnutých zálohových platieb. Kombinácia jednotlivých systémov financovania (zálohová platba</w:t>
      </w:r>
      <w:r w:rsidR="000658FF" w:rsidRPr="00287EE8">
        <w:rPr>
          <w:rFonts w:asciiTheme="minorHAnsi" w:hAnsiTheme="minorHAnsi" w:cstheme="minorHAnsi"/>
          <w:sz w:val="22"/>
          <w:szCs w:val="22"/>
        </w:rPr>
        <w:t xml:space="preserve"> + refundácia) je možná, </w:t>
      </w:r>
      <w:r w:rsidRPr="00287EE8">
        <w:rPr>
          <w:rFonts w:asciiTheme="minorHAnsi" w:hAnsiTheme="minorHAnsi" w:cstheme="minorHAnsi"/>
          <w:sz w:val="22"/>
          <w:szCs w:val="22"/>
        </w:rPr>
        <w:t>iba ak</w:t>
      </w:r>
      <w:r w:rsidR="00BE7438">
        <w:rPr>
          <w:rFonts w:asciiTheme="minorHAnsi" w:hAnsiTheme="minorHAnsi" w:cstheme="minorHAnsi"/>
          <w:sz w:val="22"/>
          <w:szCs w:val="22"/>
        </w:rPr>
        <w:t xml:space="preserve"> </w:t>
      </w:r>
      <w:r w:rsidRPr="00287EE8">
        <w:rPr>
          <w:rFonts w:asciiTheme="minorHAnsi" w:hAnsiTheme="minorHAnsi" w:cstheme="minorHAnsi"/>
          <w:sz w:val="22"/>
          <w:szCs w:val="22"/>
        </w:rPr>
        <w:t>to stanoví konkrétna Zmluva</w:t>
      </w:r>
      <w:r w:rsidR="001E197E">
        <w:rPr>
          <w:rFonts w:asciiTheme="minorHAnsi" w:hAnsiTheme="minorHAnsi" w:cstheme="minorHAnsi"/>
          <w:sz w:val="22"/>
          <w:szCs w:val="22"/>
        </w:rPr>
        <w:t xml:space="preserve"> o</w:t>
      </w:r>
      <w:r w:rsidR="00A71C54">
        <w:rPr>
          <w:rFonts w:asciiTheme="minorHAnsi" w:hAnsiTheme="minorHAnsi" w:cstheme="minorHAnsi"/>
          <w:sz w:val="22"/>
          <w:szCs w:val="22"/>
        </w:rPr>
        <w:t xml:space="preserve"> poskytnutí</w:t>
      </w:r>
      <w:r w:rsidR="001E197E">
        <w:rPr>
          <w:rFonts w:asciiTheme="minorHAnsi" w:hAnsiTheme="minorHAnsi" w:cstheme="minorHAnsi"/>
          <w:sz w:val="22"/>
          <w:szCs w:val="22"/>
        </w:rPr>
        <w:t xml:space="preserve"> NFP</w:t>
      </w:r>
      <w:r w:rsidRPr="00287EE8">
        <w:rPr>
          <w:rFonts w:asciiTheme="minorHAnsi" w:hAnsiTheme="minorHAnsi" w:cstheme="minorHAnsi"/>
          <w:sz w:val="22"/>
          <w:szCs w:val="22"/>
        </w:rPr>
        <w:t>,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platby) a samostatne ŽoP (refundácia).</w:t>
      </w:r>
    </w:p>
    <w:p w14:paraId="7F934FEE" w14:textId="77777777" w:rsidR="0062527F" w:rsidRPr="00287EE8" w:rsidRDefault="0062527F" w:rsidP="00287EE8">
      <w:pPr>
        <w:ind w:left="567" w:hanging="567"/>
        <w:rPr>
          <w:rFonts w:asciiTheme="minorHAnsi" w:hAnsiTheme="minorHAnsi" w:cstheme="minorHAnsi"/>
          <w:sz w:val="22"/>
          <w:szCs w:val="22"/>
        </w:rPr>
      </w:pPr>
      <w:r w:rsidRPr="00287EE8">
        <w:rPr>
          <w:rFonts w:asciiTheme="minorHAnsi" w:hAnsiTheme="minorHAnsi" w:cstheme="minorHAnsi"/>
          <w:sz w:val="22"/>
          <w:szCs w:val="22"/>
        </w:rPr>
        <w:t>6)</w:t>
      </w:r>
      <w:r w:rsidRPr="00287EE8">
        <w:rPr>
          <w:rFonts w:asciiTheme="minorHAnsi" w:hAnsiTheme="minorHAnsi" w:cstheme="minorHAnsi"/>
          <w:sz w:val="22"/>
          <w:szCs w:val="22"/>
        </w:rPr>
        <w:tab/>
        <w:t>Systémy financovania podľa jednotlivých podopatrení:</w:t>
      </w:r>
    </w:p>
    <w:p w14:paraId="516E6A2D" w14:textId="558867D6" w:rsidR="0062527F" w:rsidRPr="00987FB0" w:rsidRDefault="0062527F" w:rsidP="005707C5">
      <w:pPr>
        <w:pStyle w:val="Odsekzoznamu"/>
        <w:numPr>
          <w:ilvl w:val="1"/>
          <w:numId w:val="53"/>
        </w:numPr>
        <w:ind w:left="1134" w:hanging="567"/>
        <w:jc w:val="both"/>
        <w:rPr>
          <w:rFonts w:asciiTheme="minorHAnsi" w:hAnsiTheme="minorHAnsi" w:cstheme="minorHAnsi"/>
          <w:sz w:val="22"/>
        </w:rPr>
      </w:pPr>
      <w:r w:rsidRPr="00287EE8">
        <w:rPr>
          <w:rFonts w:asciiTheme="minorHAnsi" w:hAnsiTheme="minorHAnsi" w:cstheme="minorHAnsi"/>
          <w:sz w:val="22"/>
        </w:rPr>
        <w:t xml:space="preserve">zálohová platba sa môže použiť (tzn. nie je povinnosť využiť systém zálohovej platby): </w:t>
      </w:r>
      <w:r w:rsidR="00365370">
        <w:rPr>
          <w:rFonts w:asciiTheme="minorHAnsi" w:hAnsiTheme="minorHAnsi" w:cstheme="minorHAnsi"/>
          <w:sz w:val="22"/>
        </w:rPr>
        <w:t xml:space="preserve">4.1, 4.2, </w:t>
      </w:r>
      <w:r w:rsidRPr="00287EE8">
        <w:rPr>
          <w:rFonts w:asciiTheme="minorHAnsi" w:hAnsiTheme="minorHAnsi" w:cstheme="minorHAnsi"/>
          <w:sz w:val="22"/>
        </w:rPr>
        <w:t>4.3 (všetky činnosti)</w:t>
      </w:r>
      <w:r w:rsidR="00CC7208">
        <w:rPr>
          <w:rFonts w:asciiTheme="minorHAnsi" w:hAnsiTheme="minorHAnsi" w:cstheme="minorHAnsi"/>
          <w:sz w:val="22"/>
        </w:rPr>
        <w:t>,</w:t>
      </w:r>
      <w:r w:rsidRPr="00287EE8">
        <w:rPr>
          <w:rFonts w:asciiTheme="minorHAnsi" w:hAnsiTheme="minorHAnsi" w:cstheme="minorHAnsi"/>
          <w:sz w:val="22"/>
        </w:rPr>
        <w:t xml:space="preserve"> </w:t>
      </w:r>
      <w:r w:rsidRPr="009F3081">
        <w:rPr>
          <w:rFonts w:asciiTheme="minorHAnsi" w:hAnsiTheme="minorHAnsi" w:cstheme="minorHAnsi"/>
          <w:sz w:val="22"/>
        </w:rPr>
        <w:t>7.2</w:t>
      </w:r>
      <w:r w:rsidR="00CC7208">
        <w:rPr>
          <w:rFonts w:asciiTheme="minorHAnsi" w:hAnsiTheme="minorHAnsi" w:cstheme="minorHAnsi"/>
          <w:sz w:val="22"/>
        </w:rPr>
        <w:t>,</w:t>
      </w:r>
      <w:r w:rsidRPr="00987FB0">
        <w:rPr>
          <w:rFonts w:asciiTheme="minorHAnsi" w:hAnsiTheme="minorHAnsi" w:cstheme="minorHAnsi"/>
          <w:sz w:val="22"/>
        </w:rPr>
        <w:t xml:space="preserve"> </w:t>
      </w:r>
      <w:r w:rsidRPr="009F3081">
        <w:rPr>
          <w:rFonts w:asciiTheme="minorHAnsi" w:hAnsiTheme="minorHAnsi" w:cstheme="minorHAnsi"/>
          <w:sz w:val="22"/>
        </w:rPr>
        <w:t>7.4</w:t>
      </w:r>
      <w:r w:rsidR="00CC7208">
        <w:rPr>
          <w:rFonts w:asciiTheme="minorHAnsi" w:hAnsiTheme="minorHAnsi" w:cstheme="minorHAnsi"/>
          <w:sz w:val="22"/>
        </w:rPr>
        <w:t>,</w:t>
      </w:r>
      <w:r w:rsidRPr="00987FB0">
        <w:rPr>
          <w:rFonts w:asciiTheme="minorHAnsi" w:hAnsiTheme="minorHAnsi" w:cstheme="minorHAnsi"/>
          <w:sz w:val="22"/>
        </w:rPr>
        <w:t xml:space="preserve"> 7.5</w:t>
      </w:r>
      <w:r w:rsidR="00CC7208">
        <w:rPr>
          <w:rFonts w:asciiTheme="minorHAnsi" w:hAnsiTheme="minorHAnsi" w:cstheme="minorHAnsi"/>
          <w:sz w:val="22"/>
        </w:rPr>
        <w:t>,</w:t>
      </w:r>
      <w:r w:rsidRPr="00987FB0">
        <w:rPr>
          <w:rFonts w:asciiTheme="minorHAnsi" w:hAnsiTheme="minorHAnsi" w:cstheme="minorHAnsi"/>
          <w:sz w:val="22"/>
        </w:rPr>
        <w:t xml:space="preserve"> 8.3</w:t>
      </w:r>
      <w:r w:rsidR="00CC7208">
        <w:rPr>
          <w:rFonts w:asciiTheme="minorHAnsi" w:hAnsiTheme="minorHAnsi" w:cstheme="minorHAnsi"/>
          <w:sz w:val="22"/>
        </w:rPr>
        <w:t>,</w:t>
      </w:r>
      <w:r w:rsidRPr="00987FB0">
        <w:rPr>
          <w:rFonts w:asciiTheme="minorHAnsi" w:hAnsiTheme="minorHAnsi" w:cstheme="minorHAnsi"/>
          <w:sz w:val="22"/>
        </w:rPr>
        <w:t xml:space="preserve"> 8.4</w:t>
      </w:r>
      <w:r w:rsidR="00CC7208">
        <w:rPr>
          <w:rFonts w:asciiTheme="minorHAnsi" w:hAnsiTheme="minorHAnsi" w:cstheme="minorHAnsi"/>
          <w:sz w:val="22"/>
        </w:rPr>
        <w:t>,</w:t>
      </w:r>
      <w:r w:rsidRPr="00987FB0">
        <w:rPr>
          <w:rFonts w:asciiTheme="minorHAnsi" w:hAnsiTheme="minorHAnsi" w:cstheme="minorHAnsi"/>
          <w:sz w:val="22"/>
        </w:rPr>
        <w:t xml:space="preserve"> 8.5</w:t>
      </w:r>
      <w:r w:rsidR="00CC7208">
        <w:rPr>
          <w:rFonts w:asciiTheme="minorHAnsi" w:hAnsiTheme="minorHAnsi" w:cstheme="minorHAnsi"/>
          <w:sz w:val="22"/>
        </w:rPr>
        <w:t>,</w:t>
      </w:r>
      <w:r w:rsidRPr="00987FB0">
        <w:rPr>
          <w:rFonts w:asciiTheme="minorHAnsi" w:hAnsiTheme="minorHAnsi" w:cstheme="minorHAnsi"/>
          <w:sz w:val="22"/>
        </w:rPr>
        <w:t xml:space="preserve"> 8.6</w:t>
      </w:r>
      <w:r w:rsidR="00CC7208">
        <w:rPr>
          <w:rFonts w:asciiTheme="minorHAnsi" w:hAnsiTheme="minorHAnsi" w:cstheme="minorHAnsi"/>
          <w:sz w:val="22"/>
        </w:rPr>
        <w:t>,</w:t>
      </w:r>
      <w:r w:rsidRPr="00987FB0">
        <w:rPr>
          <w:rFonts w:asciiTheme="minorHAnsi" w:hAnsiTheme="minorHAnsi" w:cstheme="minorHAnsi"/>
          <w:sz w:val="22"/>
        </w:rPr>
        <w:t xml:space="preserve"> 1</w:t>
      </w:r>
      <w:r w:rsidR="0077369F" w:rsidRPr="00987FB0">
        <w:rPr>
          <w:rFonts w:asciiTheme="minorHAnsi" w:hAnsiTheme="minorHAnsi" w:cstheme="minorHAnsi"/>
          <w:sz w:val="22"/>
        </w:rPr>
        <w:t>6.1</w:t>
      </w:r>
      <w:r w:rsidR="00CC7208">
        <w:rPr>
          <w:rFonts w:asciiTheme="minorHAnsi" w:hAnsiTheme="minorHAnsi" w:cstheme="minorHAnsi"/>
          <w:sz w:val="22"/>
        </w:rPr>
        <w:t>,</w:t>
      </w:r>
      <w:r w:rsidR="0077369F" w:rsidRPr="00987FB0">
        <w:rPr>
          <w:rFonts w:asciiTheme="minorHAnsi" w:hAnsiTheme="minorHAnsi" w:cstheme="minorHAnsi"/>
          <w:sz w:val="22"/>
        </w:rPr>
        <w:t xml:space="preserve"> 16.2</w:t>
      </w:r>
      <w:r w:rsidR="00CC7208">
        <w:rPr>
          <w:rFonts w:asciiTheme="minorHAnsi" w:hAnsiTheme="minorHAnsi" w:cstheme="minorHAnsi"/>
          <w:sz w:val="22"/>
        </w:rPr>
        <w:t>,</w:t>
      </w:r>
      <w:r w:rsidR="0077369F" w:rsidRPr="00987FB0">
        <w:rPr>
          <w:rFonts w:asciiTheme="minorHAnsi" w:hAnsiTheme="minorHAnsi" w:cstheme="minorHAnsi"/>
          <w:sz w:val="22"/>
        </w:rPr>
        <w:t xml:space="preserve"> 16.4;</w:t>
      </w:r>
    </w:p>
    <w:p w14:paraId="13EC1EFC" w14:textId="5A88C327" w:rsidR="0062527F" w:rsidRPr="002B278E" w:rsidRDefault="0062527F" w:rsidP="005707C5">
      <w:pPr>
        <w:pStyle w:val="Odsekzoznamu"/>
        <w:numPr>
          <w:ilvl w:val="1"/>
          <w:numId w:val="53"/>
        </w:numPr>
        <w:ind w:left="1134" w:hanging="567"/>
        <w:jc w:val="both"/>
        <w:rPr>
          <w:rFonts w:asciiTheme="minorHAnsi" w:hAnsiTheme="minorHAnsi" w:cstheme="minorHAnsi"/>
          <w:sz w:val="22"/>
        </w:rPr>
      </w:pPr>
      <w:r w:rsidRPr="00987FB0">
        <w:rPr>
          <w:rFonts w:asciiTheme="minorHAnsi" w:hAnsiTheme="minorHAnsi" w:cstheme="minorHAnsi"/>
          <w:sz w:val="22"/>
        </w:rPr>
        <w:t>paušálna platba: 1.1</w:t>
      </w:r>
      <w:r w:rsidR="00CC7208">
        <w:rPr>
          <w:rFonts w:asciiTheme="minorHAnsi" w:hAnsiTheme="minorHAnsi" w:cstheme="minorHAnsi"/>
          <w:sz w:val="22"/>
        </w:rPr>
        <w:t>,</w:t>
      </w:r>
      <w:r w:rsidRPr="00987FB0">
        <w:rPr>
          <w:rFonts w:asciiTheme="minorHAnsi" w:hAnsiTheme="minorHAnsi" w:cstheme="minorHAnsi"/>
          <w:sz w:val="22"/>
        </w:rPr>
        <w:t> 1.2 (do výšky 20</w:t>
      </w:r>
      <w:r w:rsidR="00910F04">
        <w:rPr>
          <w:rFonts w:asciiTheme="minorHAnsi" w:hAnsiTheme="minorHAnsi" w:cstheme="minorHAnsi"/>
          <w:sz w:val="22"/>
        </w:rPr>
        <w:t xml:space="preserve"> </w:t>
      </w:r>
      <w:r w:rsidRPr="00987FB0">
        <w:rPr>
          <w:rFonts w:asciiTheme="minorHAnsi" w:hAnsiTheme="minorHAnsi" w:cstheme="minorHAnsi"/>
          <w:sz w:val="22"/>
        </w:rPr>
        <w:t>% z priamych oprávnených výdavkov)</w:t>
      </w:r>
      <w:r w:rsidR="00CC7208">
        <w:rPr>
          <w:rFonts w:asciiTheme="minorHAnsi" w:hAnsiTheme="minorHAnsi" w:cstheme="minorHAnsi"/>
          <w:sz w:val="22"/>
        </w:rPr>
        <w:t>,</w:t>
      </w:r>
      <w:r w:rsidRPr="00987FB0">
        <w:rPr>
          <w:rFonts w:asciiTheme="minorHAnsi" w:hAnsiTheme="minorHAnsi" w:cstheme="minorHAnsi"/>
          <w:sz w:val="22"/>
        </w:rPr>
        <w:t xml:space="preserve"> 6.1</w:t>
      </w:r>
      <w:r w:rsidR="00CC7208">
        <w:rPr>
          <w:rFonts w:asciiTheme="minorHAnsi" w:hAnsiTheme="minorHAnsi" w:cstheme="minorHAnsi"/>
          <w:sz w:val="22"/>
        </w:rPr>
        <w:t>,</w:t>
      </w:r>
      <w:r w:rsidRPr="00987FB0">
        <w:rPr>
          <w:rFonts w:asciiTheme="minorHAnsi" w:hAnsiTheme="minorHAnsi" w:cstheme="minorHAnsi"/>
          <w:sz w:val="22"/>
        </w:rPr>
        <w:t xml:space="preserve"> 6.3;</w:t>
      </w:r>
    </w:p>
    <w:p w14:paraId="646D6CD5" w14:textId="07689CE1" w:rsidR="0062527F" w:rsidRPr="002B278E" w:rsidRDefault="0062527F" w:rsidP="005707C5">
      <w:pPr>
        <w:pStyle w:val="Odsekzoznamu"/>
        <w:numPr>
          <w:ilvl w:val="1"/>
          <w:numId w:val="53"/>
        </w:numPr>
        <w:ind w:left="1134" w:hanging="567"/>
        <w:jc w:val="both"/>
        <w:rPr>
          <w:rFonts w:asciiTheme="minorHAnsi" w:hAnsiTheme="minorHAnsi" w:cstheme="minorHAnsi"/>
          <w:sz w:val="22"/>
        </w:rPr>
      </w:pPr>
      <w:r w:rsidRPr="002B278E">
        <w:rPr>
          <w:rFonts w:asciiTheme="minorHAnsi" w:hAnsiTheme="minorHAnsi" w:cstheme="minorHAnsi"/>
          <w:sz w:val="22"/>
        </w:rPr>
        <w:t>refundácia: ostatné – 1.1</w:t>
      </w:r>
      <w:r w:rsidR="00CC7208">
        <w:rPr>
          <w:rFonts w:asciiTheme="minorHAnsi" w:hAnsiTheme="minorHAnsi" w:cstheme="minorHAnsi"/>
          <w:sz w:val="22"/>
        </w:rPr>
        <w:t>,</w:t>
      </w:r>
      <w:r w:rsidRPr="002B278E">
        <w:rPr>
          <w:rFonts w:asciiTheme="minorHAnsi" w:hAnsiTheme="minorHAnsi" w:cstheme="minorHAnsi"/>
          <w:sz w:val="22"/>
        </w:rPr>
        <w:t xml:space="preserve"> 2.1</w:t>
      </w:r>
      <w:r w:rsidR="00CC7208">
        <w:rPr>
          <w:rFonts w:asciiTheme="minorHAnsi" w:hAnsiTheme="minorHAnsi" w:cstheme="minorHAnsi"/>
          <w:sz w:val="22"/>
        </w:rPr>
        <w:t>,</w:t>
      </w:r>
      <w:r w:rsidRPr="002B278E">
        <w:rPr>
          <w:rFonts w:asciiTheme="minorHAnsi" w:hAnsiTheme="minorHAnsi" w:cstheme="minorHAnsi"/>
          <w:sz w:val="22"/>
        </w:rPr>
        <w:t xml:space="preserve"> 2.3</w:t>
      </w:r>
      <w:r w:rsidR="00CC7208">
        <w:rPr>
          <w:rFonts w:asciiTheme="minorHAnsi" w:hAnsiTheme="minorHAnsi" w:cstheme="minorHAnsi"/>
          <w:sz w:val="22"/>
        </w:rPr>
        <w:t>,</w:t>
      </w:r>
      <w:r w:rsidR="0077369F" w:rsidRPr="002B278E">
        <w:rPr>
          <w:rFonts w:asciiTheme="minorHAnsi" w:hAnsiTheme="minorHAnsi" w:cstheme="minorHAnsi"/>
          <w:sz w:val="22"/>
        </w:rPr>
        <w:t xml:space="preserve"> 4.1</w:t>
      </w:r>
      <w:r w:rsidR="00CC7208">
        <w:rPr>
          <w:rFonts w:asciiTheme="minorHAnsi" w:hAnsiTheme="minorHAnsi" w:cstheme="minorHAnsi"/>
          <w:sz w:val="22"/>
        </w:rPr>
        <w:t>,</w:t>
      </w:r>
      <w:r w:rsidR="0077369F" w:rsidRPr="002B278E">
        <w:rPr>
          <w:rFonts w:asciiTheme="minorHAnsi" w:hAnsiTheme="minorHAnsi" w:cstheme="minorHAnsi"/>
          <w:sz w:val="22"/>
        </w:rPr>
        <w:t xml:space="preserve"> 4.2</w:t>
      </w:r>
      <w:r w:rsidR="00CC7208">
        <w:rPr>
          <w:rFonts w:asciiTheme="minorHAnsi" w:hAnsiTheme="minorHAnsi" w:cstheme="minorHAnsi"/>
          <w:sz w:val="22"/>
        </w:rPr>
        <w:t>,</w:t>
      </w:r>
      <w:r w:rsidR="0077369F" w:rsidRPr="002B278E">
        <w:rPr>
          <w:rFonts w:asciiTheme="minorHAnsi" w:hAnsiTheme="minorHAnsi" w:cstheme="minorHAnsi"/>
          <w:sz w:val="22"/>
        </w:rPr>
        <w:t xml:space="preserve"> 6.4</w:t>
      </w:r>
      <w:r w:rsidR="00CC7208">
        <w:rPr>
          <w:rFonts w:asciiTheme="minorHAnsi" w:hAnsiTheme="minorHAnsi" w:cstheme="minorHAnsi"/>
          <w:sz w:val="22"/>
        </w:rPr>
        <w:t xml:space="preserve">, </w:t>
      </w:r>
      <w:r w:rsidR="0077369F" w:rsidRPr="002B278E">
        <w:rPr>
          <w:rFonts w:asciiTheme="minorHAnsi" w:hAnsiTheme="minorHAnsi" w:cstheme="minorHAnsi"/>
          <w:sz w:val="22"/>
        </w:rPr>
        <w:t>16.3</w:t>
      </w:r>
      <w:r w:rsidR="00CC7208">
        <w:rPr>
          <w:rFonts w:asciiTheme="minorHAnsi" w:hAnsiTheme="minorHAnsi" w:cstheme="minorHAnsi"/>
          <w:sz w:val="22"/>
        </w:rPr>
        <w:t>,</w:t>
      </w:r>
      <w:r w:rsidR="0077369F" w:rsidRPr="002B278E">
        <w:rPr>
          <w:rFonts w:asciiTheme="minorHAnsi" w:hAnsiTheme="minorHAnsi" w:cstheme="minorHAnsi"/>
          <w:sz w:val="22"/>
        </w:rPr>
        <w:t xml:space="preserve"> 19.1 </w:t>
      </w:r>
      <w:r w:rsidRPr="002B278E">
        <w:rPr>
          <w:rFonts w:asciiTheme="minorHAnsi" w:hAnsiTheme="minorHAnsi" w:cstheme="minorHAnsi"/>
          <w:sz w:val="22"/>
        </w:rPr>
        <w:t>+ podopatrenia uvedené v písm. a), ak sa nevyužila možnosť zálohovej platby.</w:t>
      </w:r>
    </w:p>
    <w:p w14:paraId="54F50590" w14:textId="6F8AC290" w:rsidR="0062527F" w:rsidRPr="002B278E" w:rsidRDefault="0062527F" w:rsidP="00287EE8">
      <w:pPr>
        <w:ind w:left="567" w:hanging="567"/>
        <w:rPr>
          <w:rFonts w:asciiTheme="minorHAnsi" w:hAnsiTheme="minorHAnsi" w:cstheme="minorHAnsi"/>
          <w:sz w:val="22"/>
          <w:szCs w:val="22"/>
        </w:rPr>
      </w:pPr>
      <w:r w:rsidRPr="002B278E">
        <w:rPr>
          <w:rFonts w:asciiTheme="minorHAnsi" w:hAnsiTheme="minorHAnsi" w:cstheme="minorHAnsi"/>
          <w:sz w:val="22"/>
          <w:szCs w:val="22"/>
        </w:rPr>
        <w:t>7)</w:t>
      </w:r>
      <w:r w:rsidRPr="002B278E">
        <w:rPr>
          <w:rFonts w:asciiTheme="minorHAnsi" w:hAnsiTheme="minorHAnsi" w:cstheme="minorHAnsi"/>
          <w:sz w:val="22"/>
          <w:szCs w:val="22"/>
        </w:rPr>
        <w:tab/>
        <w:t>Hotovostné platby pre kapitálové výdavky, ktoré zahŕňajú výdavky na obstaranie dlhodobého hmotného majetku, vrátane výdavkov súvisiacich s obstaraním tohto majetku v zmysle zákona o dani</w:t>
      </w:r>
      <w:r w:rsidR="009E13CF" w:rsidRPr="002B278E">
        <w:rPr>
          <w:rFonts w:asciiTheme="minorHAnsi" w:hAnsiTheme="minorHAnsi" w:cstheme="minorHAnsi"/>
          <w:sz w:val="22"/>
          <w:szCs w:val="22"/>
        </w:rPr>
        <w:t xml:space="preserve"> z príjmov a v zmysle zákona </w:t>
      </w:r>
      <w:r w:rsidRPr="002B278E">
        <w:rPr>
          <w:rFonts w:asciiTheme="minorHAnsi" w:hAnsiTheme="minorHAnsi" w:cstheme="minorHAnsi"/>
          <w:sz w:val="22"/>
          <w:szCs w:val="22"/>
        </w:rPr>
        <w:t>o obmedzení platie</w:t>
      </w:r>
      <w:r w:rsidR="005827AB" w:rsidRPr="002B278E">
        <w:rPr>
          <w:rFonts w:asciiTheme="minorHAnsi" w:hAnsiTheme="minorHAnsi" w:cstheme="minorHAnsi"/>
          <w:sz w:val="22"/>
          <w:szCs w:val="22"/>
        </w:rPr>
        <w:t>b v hotovosti nie sú oprávnené. Výnimky ustanoví táto Príručka (viď podkapitola 4.4 ods. 11).</w:t>
      </w:r>
    </w:p>
    <w:p w14:paraId="56E34B83" w14:textId="1295CE0D" w:rsidR="0062527F" w:rsidRPr="001F3E19" w:rsidRDefault="0062527F" w:rsidP="00287EE8">
      <w:pPr>
        <w:ind w:left="567" w:hanging="567"/>
        <w:rPr>
          <w:rFonts w:asciiTheme="minorHAnsi" w:hAnsiTheme="minorHAnsi" w:cstheme="minorHAnsi"/>
          <w:sz w:val="22"/>
          <w:szCs w:val="22"/>
        </w:rPr>
      </w:pPr>
      <w:r w:rsidRPr="002B278E">
        <w:rPr>
          <w:rFonts w:asciiTheme="minorHAnsi" w:hAnsiTheme="minorHAnsi" w:cstheme="minorHAnsi"/>
          <w:sz w:val="22"/>
          <w:szCs w:val="22"/>
        </w:rPr>
        <w:t>8)</w:t>
      </w:r>
      <w:r w:rsidRPr="002B278E">
        <w:rPr>
          <w:rFonts w:asciiTheme="minorHAnsi" w:hAnsiTheme="minorHAnsi" w:cstheme="minorHAnsi"/>
          <w:sz w:val="22"/>
          <w:szCs w:val="22"/>
        </w:rPr>
        <w:tab/>
        <w:t>Okrem hore uvedených podmienok platí, že úhrada jednotlivých platieb ŽoP sa uskutoční len</w:t>
      </w:r>
      <w:r w:rsidR="00CC118D">
        <w:rPr>
          <w:rFonts w:asciiTheme="minorHAnsi" w:hAnsiTheme="minorHAnsi" w:cstheme="minorHAnsi"/>
          <w:sz w:val="22"/>
          <w:szCs w:val="22"/>
        </w:rPr>
        <w:t xml:space="preserve"> </w:t>
      </w:r>
      <w:r w:rsidRPr="001F3E19">
        <w:rPr>
          <w:rFonts w:asciiTheme="minorHAnsi" w:hAnsiTheme="minorHAnsi" w:cstheme="minorHAnsi"/>
          <w:sz w:val="22"/>
          <w:szCs w:val="22"/>
        </w:rPr>
        <w:t>v prípa</w:t>
      </w:r>
      <w:r w:rsidR="000658FF" w:rsidRPr="001F3E19">
        <w:rPr>
          <w:rFonts w:asciiTheme="minorHAnsi" w:hAnsiTheme="minorHAnsi" w:cstheme="minorHAnsi"/>
          <w:sz w:val="22"/>
          <w:szCs w:val="22"/>
        </w:rPr>
        <w:t>de, ak p</w:t>
      </w:r>
      <w:r w:rsidRPr="001F3E19">
        <w:rPr>
          <w:rFonts w:asciiTheme="minorHAnsi" w:hAnsiTheme="minorHAnsi" w:cstheme="minorHAnsi"/>
          <w:sz w:val="22"/>
          <w:szCs w:val="22"/>
        </w:rPr>
        <w:t>rijímateľ:</w:t>
      </w:r>
    </w:p>
    <w:p w14:paraId="68D4D780" w14:textId="33AF9EDF" w:rsidR="0062527F" w:rsidRPr="001F3E19" w:rsidRDefault="0062527F" w:rsidP="005707C5">
      <w:pPr>
        <w:pStyle w:val="Odsekzoznamu"/>
        <w:numPr>
          <w:ilvl w:val="1"/>
          <w:numId w:val="54"/>
        </w:numPr>
        <w:ind w:left="1134" w:hanging="567"/>
        <w:rPr>
          <w:rFonts w:asciiTheme="minorHAnsi" w:hAnsiTheme="minorHAnsi" w:cstheme="minorHAnsi"/>
          <w:sz w:val="22"/>
        </w:rPr>
      </w:pPr>
      <w:r w:rsidRPr="001F3E19">
        <w:rPr>
          <w:rFonts w:asciiTheme="minorHAnsi" w:hAnsiTheme="minorHAnsi" w:cstheme="minorHAnsi"/>
          <w:sz w:val="22"/>
        </w:rPr>
        <w:t>má platnú a účinnú Zmluvu,</w:t>
      </w:r>
    </w:p>
    <w:p w14:paraId="485C2D74" w14:textId="77777777" w:rsidR="0062527F" w:rsidRPr="001F3E19" w:rsidRDefault="0062527F" w:rsidP="005707C5">
      <w:pPr>
        <w:pStyle w:val="Odsekzoznamu"/>
        <w:numPr>
          <w:ilvl w:val="1"/>
          <w:numId w:val="54"/>
        </w:numPr>
        <w:ind w:left="1134" w:hanging="567"/>
        <w:rPr>
          <w:rFonts w:asciiTheme="minorHAnsi" w:hAnsiTheme="minorHAnsi" w:cstheme="minorHAnsi"/>
          <w:sz w:val="22"/>
        </w:rPr>
      </w:pPr>
      <w:r w:rsidRPr="001F3E19">
        <w:rPr>
          <w:rFonts w:asciiTheme="minorHAnsi" w:hAnsiTheme="minorHAnsi" w:cstheme="minorHAnsi"/>
          <w:sz w:val="22"/>
        </w:rPr>
        <w:t>má otvorený bankový účet pre príjem NFP, uvedený v Zmluve,</w:t>
      </w:r>
    </w:p>
    <w:p w14:paraId="1348A0D2" w14:textId="736E9412" w:rsidR="0062527F" w:rsidRPr="001F3E19" w:rsidRDefault="000658FF" w:rsidP="005707C5">
      <w:pPr>
        <w:pStyle w:val="Odsekzoznamu"/>
        <w:numPr>
          <w:ilvl w:val="1"/>
          <w:numId w:val="54"/>
        </w:numPr>
        <w:ind w:left="1134" w:hanging="567"/>
        <w:rPr>
          <w:rFonts w:asciiTheme="minorHAnsi" w:hAnsiTheme="minorHAnsi" w:cstheme="minorHAnsi"/>
          <w:sz w:val="22"/>
        </w:rPr>
      </w:pPr>
      <w:r w:rsidRPr="001F3E19">
        <w:rPr>
          <w:rFonts w:asciiTheme="minorHAnsi" w:hAnsiTheme="minorHAnsi" w:cstheme="minorHAnsi"/>
          <w:sz w:val="22"/>
        </w:rPr>
        <w:t xml:space="preserve">predložil ŽoP </w:t>
      </w:r>
      <w:r w:rsidR="0062527F" w:rsidRPr="001F3E19">
        <w:rPr>
          <w:rFonts w:asciiTheme="minorHAnsi" w:hAnsiTheme="minorHAnsi" w:cstheme="minorHAnsi"/>
          <w:sz w:val="22"/>
        </w:rPr>
        <w:t>vrátane požadovaných príloh,</w:t>
      </w:r>
    </w:p>
    <w:p w14:paraId="644E5E6C" w14:textId="77777777" w:rsidR="0062527F" w:rsidRPr="001F3E19" w:rsidRDefault="0062527F" w:rsidP="005707C5">
      <w:pPr>
        <w:pStyle w:val="Odsekzoznamu"/>
        <w:numPr>
          <w:ilvl w:val="1"/>
          <w:numId w:val="54"/>
        </w:numPr>
        <w:spacing w:after="120"/>
        <w:ind w:left="1134" w:hanging="567"/>
        <w:contextualSpacing w:val="0"/>
        <w:rPr>
          <w:rFonts w:asciiTheme="minorHAnsi" w:hAnsiTheme="minorHAnsi" w:cstheme="minorHAnsi"/>
          <w:sz w:val="22"/>
        </w:rPr>
      </w:pPr>
      <w:r w:rsidRPr="001F3E19">
        <w:rPr>
          <w:rFonts w:asciiTheme="minorHAnsi" w:hAnsiTheme="minorHAnsi" w:cstheme="minorHAnsi"/>
          <w:sz w:val="22"/>
        </w:rPr>
        <w:t>dodržal zmluvné podmienky podľa Zmluvy.</w:t>
      </w:r>
    </w:p>
    <w:p w14:paraId="2D892FAD" w14:textId="77777777" w:rsidR="0062527F" w:rsidRPr="001F3E19" w:rsidRDefault="0062527F" w:rsidP="001F3E19">
      <w:pPr>
        <w:ind w:left="567" w:hanging="567"/>
        <w:rPr>
          <w:rFonts w:asciiTheme="minorHAnsi" w:hAnsiTheme="minorHAnsi" w:cstheme="minorHAnsi"/>
          <w:sz w:val="22"/>
          <w:szCs w:val="22"/>
        </w:rPr>
      </w:pPr>
      <w:r w:rsidRPr="001F3E19">
        <w:rPr>
          <w:rFonts w:asciiTheme="minorHAnsi" w:hAnsiTheme="minorHAnsi" w:cstheme="minorHAnsi"/>
          <w:sz w:val="22"/>
          <w:szCs w:val="22"/>
        </w:rPr>
        <w:lastRenderedPageBreak/>
        <w:t>9)</w:t>
      </w:r>
      <w:r w:rsidRPr="001F3E19">
        <w:rPr>
          <w:rFonts w:asciiTheme="minorHAnsi" w:hAnsiTheme="minorHAnsi" w:cstheme="minorHAnsi"/>
          <w:sz w:val="22"/>
          <w:szCs w:val="22"/>
        </w:rPr>
        <w:tab/>
        <w:t>PPA poskytne NFP prijímateľovi výlučne v súvislosti s realizáciou aktivít projektu za splnenia podmienok stanovených:</w:t>
      </w:r>
    </w:p>
    <w:p w14:paraId="02F6BC8B" w14:textId="77777777" w:rsidR="0062527F" w:rsidRPr="001F3E19" w:rsidRDefault="0062527F" w:rsidP="005707C5">
      <w:pPr>
        <w:pStyle w:val="Odsekzoznamu"/>
        <w:numPr>
          <w:ilvl w:val="1"/>
          <w:numId w:val="55"/>
        </w:numPr>
        <w:ind w:left="1134" w:hanging="567"/>
        <w:rPr>
          <w:rFonts w:asciiTheme="minorHAnsi" w:hAnsiTheme="minorHAnsi" w:cstheme="minorHAnsi"/>
          <w:sz w:val="22"/>
        </w:rPr>
      </w:pPr>
      <w:r w:rsidRPr="001F3E19">
        <w:rPr>
          <w:rFonts w:asciiTheme="minorHAnsi" w:hAnsiTheme="minorHAnsi" w:cstheme="minorHAnsi"/>
          <w:sz w:val="22"/>
        </w:rPr>
        <w:t>v Zmluve,</w:t>
      </w:r>
    </w:p>
    <w:p w14:paraId="4EABD8EB" w14:textId="77777777" w:rsidR="0062527F" w:rsidRPr="001F3E19" w:rsidRDefault="0062527F" w:rsidP="005707C5">
      <w:pPr>
        <w:pStyle w:val="Odsekzoznamu"/>
        <w:numPr>
          <w:ilvl w:val="1"/>
          <w:numId w:val="55"/>
        </w:numPr>
        <w:ind w:left="1134" w:hanging="567"/>
        <w:rPr>
          <w:rFonts w:asciiTheme="minorHAnsi" w:hAnsiTheme="minorHAnsi" w:cstheme="minorHAnsi"/>
          <w:sz w:val="22"/>
        </w:rPr>
      </w:pPr>
      <w:r w:rsidRPr="001F3E19">
        <w:rPr>
          <w:rFonts w:asciiTheme="minorHAnsi" w:hAnsiTheme="minorHAnsi" w:cstheme="minorHAnsi"/>
          <w:sz w:val="22"/>
        </w:rPr>
        <w:t>vo všeobecne záväzných právnych predpisoch SR,</w:t>
      </w:r>
    </w:p>
    <w:p w14:paraId="31AD8099" w14:textId="60C1F1FD" w:rsidR="0062527F" w:rsidRPr="001F3E19" w:rsidRDefault="0062527F" w:rsidP="005707C5">
      <w:pPr>
        <w:pStyle w:val="Odsekzoznamu"/>
        <w:numPr>
          <w:ilvl w:val="1"/>
          <w:numId w:val="55"/>
        </w:numPr>
        <w:tabs>
          <w:tab w:val="left" w:pos="709"/>
        </w:tabs>
        <w:ind w:left="1134" w:hanging="567"/>
        <w:jc w:val="both"/>
        <w:rPr>
          <w:rFonts w:asciiTheme="minorHAnsi" w:hAnsiTheme="minorHAnsi" w:cstheme="minorHAnsi"/>
          <w:sz w:val="22"/>
        </w:rPr>
      </w:pPr>
      <w:r w:rsidRPr="001F3E19">
        <w:rPr>
          <w:rFonts w:asciiTheme="minorHAnsi" w:hAnsiTheme="minorHAnsi" w:cstheme="minorHAnsi"/>
          <w:sz w:val="22"/>
        </w:rPr>
        <w:t xml:space="preserve">v </w:t>
      </w:r>
      <w:r w:rsidR="009E13CF" w:rsidRPr="001F3E19">
        <w:rPr>
          <w:rFonts w:asciiTheme="minorHAnsi" w:hAnsiTheme="minorHAnsi" w:cstheme="minorHAnsi"/>
          <w:sz w:val="22"/>
        </w:rPr>
        <w:t xml:space="preserve">priamo aplikovateľných </w:t>
      </w:r>
      <w:r w:rsidRPr="001F3E19">
        <w:rPr>
          <w:rFonts w:asciiTheme="minorHAnsi" w:hAnsiTheme="minorHAnsi" w:cstheme="minorHAnsi"/>
          <w:sz w:val="22"/>
        </w:rPr>
        <w:t>právnych predpisoch a aktoch EÚ, zverejnených v Úradnom vestníku EÚ,</w:t>
      </w:r>
    </w:p>
    <w:p w14:paraId="682B342A" w14:textId="77777777" w:rsidR="0062527F" w:rsidRPr="001F3E19" w:rsidRDefault="0062527F" w:rsidP="005707C5">
      <w:pPr>
        <w:pStyle w:val="Odsekzoznamu"/>
        <w:numPr>
          <w:ilvl w:val="1"/>
          <w:numId w:val="55"/>
        </w:numPr>
        <w:ind w:left="1134" w:hanging="567"/>
        <w:rPr>
          <w:rFonts w:asciiTheme="minorHAnsi" w:hAnsiTheme="minorHAnsi" w:cstheme="minorHAnsi"/>
          <w:sz w:val="22"/>
        </w:rPr>
      </w:pPr>
      <w:r w:rsidRPr="001F3E19">
        <w:rPr>
          <w:rFonts w:asciiTheme="minorHAnsi" w:hAnsiTheme="minorHAnsi" w:cstheme="minorHAnsi"/>
          <w:sz w:val="22"/>
        </w:rPr>
        <w:t xml:space="preserve">v SFR EPFRV, v Systéme riadenia PRV, </w:t>
      </w:r>
    </w:p>
    <w:p w14:paraId="5C7D0D24" w14:textId="72E3E56C" w:rsidR="0062527F" w:rsidRPr="001E197E" w:rsidRDefault="0062527F" w:rsidP="005707C5">
      <w:pPr>
        <w:pStyle w:val="Odsekzoznamu"/>
        <w:numPr>
          <w:ilvl w:val="1"/>
          <w:numId w:val="55"/>
        </w:numPr>
        <w:ind w:left="1134" w:hanging="567"/>
        <w:jc w:val="both"/>
        <w:rPr>
          <w:rFonts w:asciiTheme="minorHAnsi" w:hAnsiTheme="minorHAnsi" w:cstheme="minorHAnsi"/>
          <w:sz w:val="22"/>
        </w:rPr>
      </w:pPr>
      <w:r w:rsidRPr="001F3E19">
        <w:rPr>
          <w:rFonts w:asciiTheme="minorHAnsi" w:hAnsiTheme="minorHAnsi" w:cstheme="minorHAnsi"/>
          <w:sz w:val="22"/>
        </w:rPr>
        <w:t>v schválenom PRV</w:t>
      </w:r>
      <w:r w:rsidR="009E13CF" w:rsidRPr="001F3E19">
        <w:rPr>
          <w:rFonts w:asciiTheme="minorHAnsi" w:hAnsiTheme="minorHAnsi" w:cstheme="minorHAnsi"/>
          <w:sz w:val="22"/>
        </w:rPr>
        <w:t xml:space="preserve">, </w:t>
      </w:r>
      <w:r w:rsidRPr="001F3E19">
        <w:rPr>
          <w:rFonts w:asciiTheme="minorHAnsi" w:hAnsiTheme="minorHAnsi" w:cstheme="minorHAnsi"/>
          <w:sz w:val="22"/>
        </w:rPr>
        <w:t>resp. nariadení EPFRV, príslušnej schéme pomoci, Výzve a jej</w:t>
      </w:r>
      <w:r w:rsidR="00BE7438">
        <w:rPr>
          <w:rFonts w:asciiTheme="minorHAnsi" w:hAnsiTheme="minorHAnsi" w:cstheme="minorHAnsi"/>
          <w:sz w:val="22"/>
        </w:rPr>
        <w:t xml:space="preserve"> </w:t>
      </w:r>
      <w:r w:rsidRPr="001E197E">
        <w:rPr>
          <w:rFonts w:asciiTheme="minorHAnsi" w:hAnsiTheme="minorHAnsi" w:cstheme="minorHAnsi"/>
          <w:sz w:val="22"/>
        </w:rPr>
        <w:t xml:space="preserve">prílohách, </w:t>
      </w:r>
    </w:p>
    <w:p w14:paraId="446E0EC5" w14:textId="75E6AF6E" w:rsidR="0062527F" w:rsidRPr="001E197E" w:rsidRDefault="0062527F" w:rsidP="005707C5">
      <w:pPr>
        <w:pStyle w:val="Odsekzoznamu"/>
        <w:numPr>
          <w:ilvl w:val="1"/>
          <w:numId w:val="55"/>
        </w:numPr>
        <w:tabs>
          <w:tab w:val="left" w:pos="567"/>
          <w:tab w:val="left" w:pos="1134"/>
        </w:tabs>
        <w:spacing w:after="120"/>
        <w:ind w:left="1134" w:hanging="567"/>
        <w:contextualSpacing w:val="0"/>
        <w:jc w:val="both"/>
        <w:rPr>
          <w:rFonts w:asciiTheme="minorHAnsi" w:hAnsiTheme="minorHAnsi" w:cstheme="minorHAnsi"/>
          <w:sz w:val="22"/>
        </w:rPr>
      </w:pPr>
      <w:r w:rsidRPr="001E197E">
        <w:rPr>
          <w:rFonts w:asciiTheme="minorHAnsi" w:hAnsiTheme="minorHAnsi" w:cstheme="minorHAnsi"/>
          <w:sz w:val="22"/>
        </w:rPr>
        <w:t>právnych dokumentoch vydaných PPA, z ktorých pre prijímateľa vyplývajú práva a povinnosti v súvislosti s plnením Zmluvy, zverejnených na webovom sídle PPA</w:t>
      </w:r>
      <w:r w:rsidR="00BE7438">
        <w:rPr>
          <w:rFonts w:asciiTheme="minorHAnsi" w:hAnsiTheme="minorHAnsi" w:cstheme="minorHAnsi"/>
          <w:sz w:val="22"/>
        </w:rPr>
        <w:t xml:space="preserve"> </w:t>
      </w:r>
      <w:r w:rsidRPr="001E197E">
        <w:rPr>
          <w:rFonts w:asciiTheme="minorHAnsi" w:hAnsiTheme="minorHAnsi" w:cstheme="minorHAnsi"/>
          <w:sz w:val="22"/>
        </w:rPr>
        <w:t>(napr.</w:t>
      </w:r>
      <w:r w:rsidR="00BE7438">
        <w:rPr>
          <w:rFonts w:asciiTheme="minorHAnsi" w:hAnsiTheme="minorHAnsi" w:cstheme="minorHAnsi"/>
          <w:sz w:val="22"/>
        </w:rPr>
        <w:t xml:space="preserve"> </w:t>
      </w:r>
      <w:r w:rsidRPr="001E197E">
        <w:rPr>
          <w:rFonts w:asciiTheme="minorHAnsi" w:hAnsiTheme="minorHAnsi" w:cstheme="minorHAnsi"/>
          <w:sz w:val="22"/>
        </w:rPr>
        <w:t>príslušné metodické príručky, usmernenia).</w:t>
      </w:r>
    </w:p>
    <w:p w14:paraId="49B9D58F" w14:textId="78552764" w:rsidR="00B90D1F" w:rsidRPr="001E197E" w:rsidRDefault="0062527F" w:rsidP="001E197E">
      <w:pPr>
        <w:ind w:left="567" w:hanging="567"/>
        <w:rPr>
          <w:rFonts w:asciiTheme="minorHAnsi" w:hAnsiTheme="minorHAnsi" w:cstheme="minorHAnsi"/>
          <w:sz w:val="22"/>
          <w:szCs w:val="22"/>
        </w:rPr>
      </w:pPr>
      <w:r w:rsidRPr="001E197E">
        <w:rPr>
          <w:rFonts w:asciiTheme="minorHAnsi" w:hAnsiTheme="minorHAnsi" w:cstheme="minorHAnsi"/>
          <w:sz w:val="22"/>
          <w:szCs w:val="22"/>
        </w:rPr>
        <w:t>10)</w:t>
      </w:r>
      <w:r w:rsidRPr="001E197E">
        <w:rPr>
          <w:rFonts w:asciiTheme="minorHAnsi" w:hAnsiTheme="minorHAnsi" w:cstheme="minorHAnsi"/>
          <w:sz w:val="22"/>
          <w:szCs w:val="22"/>
        </w:rPr>
        <w:tab/>
        <w:t>NFP, a to aj každá jeho časť, je finančným prostriedkom vyplateným zo ŠR. Na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kontrolu a audit použitia týchto finančných prostriedkov, ukladanie a vymáhanie sankcií za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porušenie finančnej disciplíny sa vzťahuje režim upravený v Zmluve, vo všeobecne záväzných právnych predpisoch SR a v právnych aktoch EÚ.</w:t>
      </w:r>
    </w:p>
    <w:p w14:paraId="124FD8B4" w14:textId="669241AA" w:rsidR="002D5632" w:rsidRPr="00D95441" w:rsidRDefault="002D5632" w:rsidP="003F3B36">
      <w:pPr>
        <w:pStyle w:val="Nadpis2"/>
        <w:numPr>
          <w:ilvl w:val="1"/>
          <w:numId w:val="173"/>
        </w:numPr>
        <w:shd w:val="clear" w:color="auto" w:fill="8DB3E2" w:themeFill="text2" w:themeFillTint="66"/>
        <w:spacing w:after="0"/>
        <w:ind w:left="567" w:hanging="567"/>
        <w:rPr>
          <w:rFonts w:asciiTheme="minorHAnsi" w:hAnsiTheme="minorHAnsi" w:cstheme="minorHAnsi"/>
          <w:sz w:val="22"/>
          <w:szCs w:val="22"/>
        </w:rPr>
      </w:pPr>
      <w:bookmarkStart w:id="53" w:name="_Toc201038554"/>
      <w:r w:rsidRPr="00D95441">
        <w:rPr>
          <w:rFonts w:asciiTheme="minorHAnsi" w:hAnsiTheme="minorHAnsi" w:cstheme="minorHAnsi"/>
          <w:sz w:val="22"/>
          <w:szCs w:val="22"/>
        </w:rPr>
        <w:t xml:space="preserve">Účty </w:t>
      </w:r>
      <w:r w:rsidR="00727337" w:rsidRPr="00D95441">
        <w:rPr>
          <w:rFonts w:asciiTheme="minorHAnsi" w:hAnsiTheme="minorHAnsi" w:cstheme="minorHAnsi"/>
          <w:sz w:val="22"/>
          <w:szCs w:val="22"/>
        </w:rPr>
        <w:t>prijímateľa</w:t>
      </w:r>
      <w:bookmarkEnd w:id="53"/>
    </w:p>
    <w:p w14:paraId="6DDAC637" w14:textId="0CB6859A" w:rsidR="005C6F26" w:rsidRPr="001E197E" w:rsidRDefault="0062527F" w:rsidP="001E197E">
      <w:pPr>
        <w:rPr>
          <w:rFonts w:asciiTheme="minorHAnsi" w:hAnsiTheme="minorHAnsi" w:cstheme="minorHAnsi"/>
          <w:sz w:val="22"/>
          <w:szCs w:val="22"/>
        </w:rPr>
      </w:pPr>
      <w:r w:rsidRPr="001E197E">
        <w:rPr>
          <w:rFonts w:asciiTheme="minorHAnsi" w:hAnsiTheme="minorHAnsi" w:cstheme="minorHAnsi"/>
          <w:sz w:val="22"/>
          <w:szCs w:val="22"/>
        </w:rPr>
        <w:t>Prijímateľ je povinný viesť a udržiavať otvorený bankový účet pre príjem NFP, ktorý je</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definovaný v Zmluve vo formáte IBAN. Systém účtov prijímateľa </w:t>
      </w:r>
      <w:r w:rsidR="00E126E2" w:rsidRPr="001E197E">
        <w:rPr>
          <w:rFonts w:asciiTheme="minorHAnsi" w:hAnsiTheme="minorHAnsi" w:cstheme="minorHAnsi"/>
          <w:sz w:val="22"/>
          <w:szCs w:val="22"/>
        </w:rPr>
        <w:t xml:space="preserve">a prípady vrátenia </w:t>
      </w:r>
      <w:r w:rsidR="00F73443" w:rsidRPr="001E197E">
        <w:rPr>
          <w:rFonts w:asciiTheme="minorHAnsi" w:hAnsiTheme="minorHAnsi" w:cstheme="minorHAnsi"/>
          <w:sz w:val="22"/>
          <w:szCs w:val="22"/>
        </w:rPr>
        <w:t xml:space="preserve">finančných prostriedkov od prijímateľa </w:t>
      </w:r>
      <w:r w:rsidR="005827AB" w:rsidRPr="001E197E">
        <w:rPr>
          <w:rFonts w:asciiTheme="minorHAnsi" w:hAnsiTheme="minorHAnsi" w:cstheme="minorHAnsi"/>
          <w:sz w:val="22"/>
          <w:szCs w:val="22"/>
        </w:rPr>
        <w:t>sú podrobne upravené v</w:t>
      </w:r>
      <w:r w:rsidR="00E126E2" w:rsidRPr="001E197E">
        <w:rPr>
          <w:rFonts w:asciiTheme="minorHAnsi" w:hAnsiTheme="minorHAnsi" w:cstheme="minorHAnsi"/>
          <w:sz w:val="22"/>
          <w:szCs w:val="22"/>
        </w:rPr>
        <w:t xml:space="preserve"> </w:t>
      </w:r>
      <w:r w:rsidR="006F7638" w:rsidRPr="001E197E">
        <w:rPr>
          <w:rFonts w:asciiTheme="minorHAnsi" w:hAnsiTheme="minorHAnsi" w:cstheme="minorHAnsi"/>
          <w:sz w:val="22"/>
          <w:szCs w:val="22"/>
        </w:rPr>
        <w:t>SFR</w:t>
      </w:r>
      <w:r w:rsidRPr="001E197E">
        <w:rPr>
          <w:rFonts w:asciiTheme="minorHAnsi" w:hAnsiTheme="minorHAnsi" w:cstheme="minorHAnsi"/>
          <w:sz w:val="22"/>
          <w:szCs w:val="22"/>
        </w:rPr>
        <w:t xml:space="preserve"> EPFRV</w:t>
      </w:r>
      <w:r w:rsidR="007350B8" w:rsidRPr="001E197E">
        <w:rPr>
          <w:rFonts w:asciiTheme="minorHAnsi" w:hAnsiTheme="minorHAnsi" w:cstheme="minorHAnsi"/>
          <w:sz w:val="22"/>
          <w:szCs w:val="22"/>
        </w:rPr>
        <w:t xml:space="preserve"> v platnom znení.</w:t>
      </w:r>
    </w:p>
    <w:p w14:paraId="13EAD03A" w14:textId="38642B2C" w:rsidR="00932D9C" w:rsidRPr="00D95441" w:rsidRDefault="0062527F" w:rsidP="003F3B36">
      <w:pPr>
        <w:pStyle w:val="Nadpis2"/>
        <w:numPr>
          <w:ilvl w:val="1"/>
          <w:numId w:val="173"/>
        </w:numPr>
        <w:shd w:val="clear" w:color="auto" w:fill="8DB3E2" w:themeFill="text2" w:themeFillTint="66"/>
        <w:spacing w:after="0"/>
        <w:ind w:left="567" w:hanging="567"/>
        <w:rPr>
          <w:rFonts w:asciiTheme="minorHAnsi" w:hAnsiTheme="minorHAnsi" w:cstheme="minorHAnsi"/>
          <w:sz w:val="22"/>
          <w:szCs w:val="22"/>
        </w:rPr>
      </w:pPr>
      <w:bookmarkStart w:id="54" w:name="_Toc201038555"/>
      <w:r w:rsidRPr="00D95441">
        <w:rPr>
          <w:rFonts w:asciiTheme="minorHAnsi" w:hAnsiTheme="minorHAnsi" w:cstheme="minorHAnsi"/>
          <w:sz w:val="22"/>
          <w:szCs w:val="22"/>
        </w:rPr>
        <w:t>Systémy financovania</w:t>
      </w:r>
      <w:bookmarkEnd w:id="54"/>
      <w:r w:rsidRPr="00D95441">
        <w:rPr>
          <w:rFonts w:asciiTheme="minorHAnsi" w:hAnsiTheme="minorHAnsi" w:cstheme="minorHAnsi"/>
          <w:sz w:val="22"/>
          <w:szCs w:val="22"/>
        </w:rPr>
        <w:t xml:space="preserve"> </w:t>
      </w:r>
    </w:p>
    <w:p w14:paraId="02411BB0" w14:textId="28A3EBF6" w:rsidR="0062527F" w:rsidRPr="001E197E" w:rsidRDefault="00932D9C" w:rsidP="001E197E">
      <w:pPr>
        <w:ind w:left="567" w:hanging="567"/>
        <w:rPr>
          <w:rFonts w:asciiTheme="minorHAnsi" w:hAnsiTheme="minorHAnsi" w:cstheme="minorHAnsi"/>
          <w:spacing w:val="-4"/>
          <w:sz w:val="22"/>
          <w:szCs w:val="22"/>
        </w:rPr>
      </w:pPr>
      <w:r w:rsidRPr="001E197E">
        <w:rPr>
          <w:rFonts w:asciiTheme="minorHAnsi" w:hAnsiTheme="minorHAnsi" w:cstheme="minorHAnsi"/>
          <w:sz w:val="22"/>
          <w:szCs w:val="22"/>
        </w:rPr>
        <w:t xml:space="preserve">1) </w:t>
      </w:r>
      <w:r w:rsidRPr="001E197E">
        <w:rPr>
          <w:rFonts w:asciiTheme="minorHAnsi" w:hAnsiTheme="minorHAnsi" w:cstheme="minorHAnsi"/>
          <w:sz w:val="22"/>
          <w:szCs w:val="22"/>
        </w:rPr>
        <w:tab/>
      </w:r>
      <w:r w:rsidR="0062527F" w:rsidRPr="001E197E">
        <w:rPr>
          <w:rFonts w:asciiTheme="minorHAnsi" w:hAnsiTheme="minorHAnsi" w:cstheme="minorHAnsi"/>
          <w:sz w:val="22"/>
          <w:szCs w:val="22"/>
        </w:rPr>
        <w:t xml:space="preserve">Finančné prostriedky sú prijímateľom poskytované systémom </w:t>
      </w:r>
      <w:r w:rsidR="0062527F" w:rsidRPr="001E197E">
        <w:rPr>
          <w:rFonts w:asciiTheme="minorHAnsi" w:hAnsiTheme="minorHAnsi" w:cstheme="minorHAnsi"/>
          <w:b/>
          <w:bCs/>
          <w:iCs/>
          <w:sz w:val="22"/>
          <w:szCs w:val="22"/>
        </w:rPr>
        <w:t>zálohových platieb</w:t>
      </w:r>
      <w:r w:rsidR="0062527F" w:rsidRPr="001E197E">
        <w:rPr>
          <w:rFonts w:asciiTheme="minorHAnsi" w:hAnsiTheme="minorHAnsi" w:cstheme="minorHAnsi"/>
          <w:sz w:val="22"/>
          <w:szCs w:val="22"/>
        </w:rPr>
        <w:t xml:space="preserve"> alebo </w:t>
      </w:r>
      <w:r w:rsidR="0062527F" w:rsidRPr="001E197E">
        <w:rPr>
          <w:rFonts w:asciiTheme="minorHAnsi" w:hAnsiTheme="minorHAnsi" w:cstheme="minorHAnsi"/>
          <w:b/>
          <w:bCs/>
          <w:iCs/>
          <w:sz w:val="22"/>
          <w:szCs w:val="22"/>
        </w:rPr>
        <w:t>refundácie.</w:t>
      </w:r>
      <w:r w:rsidR="0062527F" w:rsidRPr="001E197E">
        <w:rPr>
          <w:rFonts w:asciiTheme="minorHAnsi" w:hAnsiTheme="minorHAnsi" w:cstheme="minorHAnsi"/>
          <w:b/>
          <w:bCs/>
          <w:i/>
          <w:iCs/>
          <w:sz w:val="22"/>
          <w:szCs w:val="22"/>
        </w:rPr>
        <w:t xml:space="preserve"> </w:t>
      </w:r>
      <w:r w:rsidR="0062527F" w:rsidRPr="001E197E">
        <w:rPr>
          <w:rFonts w:asciiTheme="minorHAnsi" w:hAnsiTheme="minorHAnsi" w:cstheme="minorHAnsi"/>
          <w:sz w:val="22"/>
          <w:szCs w:val="22"/>
        </w:rPr>
        <w:t>Osobitnú kategóriu tvoria platby v rámci PRV</w:t>
      </w:r>
      <w:r w:rsidR="0062527F" w:rsidRPr="001E197E">
        <w:rPr>
          <w:rFonts w:asciiTheme="minorHAnsi" w:hAnsiTheme="minorHAnsi" w:cstheme="minorHAnsi"/>
          <w:spacing w:val="-4"/>
          <w:sz w:val="22"/>
          <w:szCs w:val="22"/>
        </w:rPr>
        <w:t xml:space="preserve">, ktoré majú charakter </w:t>
      </w:r>
      <w:r w:rsidR="0062527F" w:rsidRPr="001E197E">
        <w:rPr>
          <w:rFonts w:asciiTheme="minorHAnsi" w:hAnsiTheme="minorHAnsi" w:cstheme="minorHAnsi"/>
          <w:b/>
          <w:bCs/>
          <w:iCs/>
          <w:spacing w:val="-4"/>
          <w:sz w:val="22"/>
          <w:szCs w:val="22"/>
        </w:rPr>
        <w:t xml:space="preserve">paušálnych platieb </w:t>
      </w:r>
      <w:r w:rsidR="0062527F" w:rsidRPr="001E197E">
        <w:rPr>
          <w:rFonts w:asciiTheme="minorHAnsi" w:hAnsiTheme="minorHAnsi" w:cstheme="minorHAnsi"/>
          <w:bCs/>
          <w:iCs/>
          <w:spacing w:val="-4"/>
          <w:sz w:val="22"/>
          <w:szCs w:val="22"/>
        </w:rPr>
        <w:t>a</w:t>
      </w:r>
      <w:r w:rsidR="0062527F" w:rsidRPr="001E197E">
        <w:rPr>
          <w:rFonts w:asciiTheme="minorHAnsi" w:hAnsiTheme="minorHAnsi" w:cstheme="minorHAnsi"/>
          <w:b/>
          <w:bCs/>
          <w:iCs/>
          <w:spacing w:val="-4"/>
          <w:sz w:val="22"/>
          <w:szCs w:val="22"/>
        </w:rPr>
        <w:t> </w:t>
      </w:r>
      <w:proofErr w:type="spellStart"/>
      <w:r w:rsidR="0062527F" w:rsidRPr="001E197E">
        <w:rPr>
          <w:rFonts w:asciiTheme="minorHAnsi" w:hAnsiTheme="minorHAnsi" w:cstheme="minorHAnsi"/>
          <w:b/>
          <w:bCs/>
          <w:iCs/>
          <w:spacing w:val="-4"/>
          <w:sz w:val="22"/>
          <w:szCs w:val="22"/>
        </w:rPr>
        <w:t>predfinancovania</w:t>
      </w:r>
      <w:proofErr w:type="spellEnd"/>
      <w:r w:rsidR="0062527F" w:rsidRPr="001E197E">
        <w:rPr>
          <w:rFonts w:asciiTheme="minorHAnsi" w:hAnsiTheme="minorHAnsi" w:cstheme="minorHAnsi"/>
          <w:spacing w:val="-4"/>
          <w:sz w:val="22"/>
          <w:szCs w:val="22"/>
        </w:rPr>
        <w:t>.</w:t>
      </w:r>
    </w:p>
    <w:p w14:paraId="0D105355" w14:textId="687FCC1B" w:rsidR="00C63130" w:rsidRPr="001E197E" w:rsidRDefault="00932D9C" w:rsidP="001E197E">
      <w:pPr>
        <w:spacing w:before="80"/>
        <w:ind w:left="567" w:hanging="567"/>
        <w:rPr>
          <w:rFonts w:asciiTheme="minorHAnsi" w:hAnsiTheme="minorHAnsi" w:cstheme="minorHAnsi"/>
          <w:sz w:val="22"/>
          <w:szCs w:val="22"/>
        </w:rPr>
      </w:pPr>
      <w:r w:rsidRPr="001E197E">
        <w:rPr>
          <w:rFonts w:asciiTheme="minorHAnsi" w:hAnsiTheme="minorHAnsi" w:cstheme="minorHAnsi"/>
          <w:sz w:val="22"/>
          <w:szCs w:val="22"/>
        </w:rPr>
        <w:t>2</w:t>
      </w:r>
      <w:r w:rsidR="0062527F" w:rsidRPr="001E197E">
        <w:rPr>
          <w:rFonts w:asciiTheme="minorHAnsi" w:hAnsiTheme="minorHAnsi" w:cstheme="minorHAnsi"/>
          <w:sz w:val="22"/>
          <w:szCs w:val="22"/>
        </w:rPr>
        <w:t xml:space="preserve">) </w:t>
      </w:r>
      <w:r w:rsidR="0062527F" w:rsidRPr="001E197E">
        <w:rPr>
          <w:rFonts w:asciiTheme="minorHAnsi" w:hAnsiTheme="minorHAnsi" w:cstheme="minorHAnsi"/>
          <w:sz w:val="22"/>
          <w:szCs w:val="22"/>
        </w:rPr>
        <w:tab/>
        <w:t>Výška verejných prostriedkov vyplácaných prijímateľovi sa zaokrúhľuje na najbližší eurocent smerom nadol. Výška akéhokoľvek zníženia fi</w:t>
      </w:r>
      <w:r w:rsidR="00C61F84" w:rsidRPr="001E197E">
        <w:rPr>
          <w:rFonts w:asciiTheme="minorHAnsi" w:hAnsiTheme="minorHAnsi" w:cstheme="minorHAnsi"/>
          <w:sz w:val="22"/>
          <w:szCs w:val="22"/>
        </w:rPr>
        <w:t xml:space="preserve">nančných prostriedkov (napr. </w:t>
      </w:r>
      <w:r w:rsidR="0062527F" w:rsidRPr="001E197E">
        <w:rPr>
          <w:rFonts w:asciiTheme="minorHAnsi" w:hAnsiTheme="minorHAnsi" w:cstheme="minorHAnsi"/>
          <w:sz w:val="22"/>
          <w:szCs w:val="22"/>
        </w:rPr>
        <w:t>v prípade nezúčtovania poskytnutých verejných prostriedkov) poskytnutých prijímateľovi sa zaokrúhľuje na najbližší eurocent smerom nahor.</w:t>
      </w:r>
    </w:p>
    <w:p w14:paraId="146BE8CC" w14:textId="77777777" w:rsidR="00670AC0" w:rsidRDefault="00932D9C" w:rsidP="007442E4">
      <w:pPr>
        <w:spacing w:before="80"/>
        <w:ind w:left="567" w:hanging="567"/>
        <w:rPr>
          <w:rFonts w:asciiTheme="minorHAnsi" w:eastAsiaTheme="minorHAnsi" w:hAnsiTheme="minorHAnsi" w:cstheme="minorHAnsi"/>
          <w:color w:val="000000"/>
          <w:sz w:val="22"/>
          <w:szCs w:val="22"/>
          <w:lang w:eastAsia="en-US"/>
        </w:rPr>
      </w:pPr>
      <w:r w:rsidRPr="001E197E">
        <w:rPr>
          <w:rFonts w:asciiTheme="minorHAnsi" w:hAnsiTheme="minorHAnsi" w:cstheme="minorHAnsi"/>
          <w:sz w:val="22"/>
          <w:szCs w:val="22"/>
        </w:rPr>
        <w:t>3)</w:t>
      </w:r>
      <w:r w:rsidRPr="001E197E">
        <w:rPr>
          <w:rFonts w:asciiTheme="minorHAnsi" w:hAnsiTheme="minorHAnsi" w:cstheme="minorHAnsi"/>
          <w:sz w:val="22"/>
          <w:szCs w:val="22"/>
        </w:rPr>
        <w:tab/>
      </w:r>
      <w:r w:rsidRPr="001E197E">
        <w:rPr>
          <w:rFonts w:asciiTheme="minorHAnsi" w:eastAsiaTheme="minorHAnsi" w:hAnsiTheme="minorHAnsi" w:cstheme="minorHAnsi"/>
          <w:color w:val="000000"/>
          <w:sz w:val="22"/>
          <w:szCs w:val="22"/>
          <w:lang w:eastAsia="en-US"/>
        </w:rPr>
        <w:t>Postupy a lehoty na spracovanie ŽoP, v závislosti od použitéh</w:t>
      </w:r>
      <w:r w:rsidR="000658FF" w:rsidRPr="001E197E">
        <w:rPr>
          <w:rFonts w:asciiTheme="minorHAnsi" w:eastAsiaTheme="minorHAnsi" w:hAnsiTheme="minorHAnsi" w:cstheme="minorHAnsi"/>
          <w:color w:val="000000"/>
          <w:sz w:val="22"/>
          <w:szCs w:val="22"/>
          <w:lang w:eastAsia="en-US"/>
        </w:rPr>
        <w:t>o systému financovania, sú</w:t>
      </w:r>
      <w:r w:rsidR="00BE7438">
        <w:rPr>
          <w:rFonts w:asciiTheme="minorHAnsi" w:eastAsiaTheme="minorHAnsi" w:hAnsiTheme="minorHAnsi" w:cstheme="minorHAnsi"/>
          <w:color w:val="000000"/>
          <w:sz w:val="22"/>
          <w:szCs w:val="22"/>
          <w:lang w:eastAsia="en-US"/>
        </w:rPr>
        <w:t xml:space="preserve"> </w:t>
      </w:r>
      <w:r w:rsidR="000658FF" w:rsidRPr="001E197E">
        <w:rPr>
          <w:rFonts w:asciiTheme="minorHAnsi" w:eastAsiaTheme="minorHAnsi" w:hAnsiTheme="minorHAnsi" w:cstheme="minorHAnsi"/>
          <w:color w:val="000000"/>
          <w:sz w:val="22"/>
          <w:szCs w:val="22"/>
          <w:lang w:eastAsia="en-US"/>
        </w:rPr>
        <w:t xml:space="preserve">upravené </w:t>
      </w:r>
      <w:r w:rsidR="000658FF" w:rsidRPr="00436006">
        <w:rPr>
          <w:rFonts w:asciiTheme="minorHAnsi" w:eastAsiaTheme="minorHAnsi" w:hAnsiTheme="minorHAnsi" w:cstheme="minorHAnsi"/>
          <w:color w:val="000000"/>
          <w:sz w:val="22"/>
          <w:szCs w:val="22"/>
          <w:lang w:eastAsia="en-US"/>
        </w:rPr>
        <w:t>v</w:t>
      </w:r>
      <w:r w:rsidRPr="00572216">
        <w:rPr>
          <w:rFonts w:asciiTheme="minorHAnsi" w:eastAsiaTheme="minorHAnsi" w:hAnsiTheme="minorHAnsi" w:cstheme="minorHAnsi"/>
          <w:color w:val="000000"/>
          <w:sz w:val="22"/>
          <w:szCs w:val="22"/>
          <w:lang w:eastAsia="en-US"/>
        </w:rPr>
        <w:t xml:space="preserve"> kap</w:t>
      </w:r>
      <w:r w:rsidR="000658FF" w:rsidRPr="00436006">
        <w:rPr>
          <w:rFonts w:asciiTheme="minorHAnsi" w:eastAsiaTheme="minorHAnsi" w:hAnsiTheme="minorHAnsi" w:cstheme="minorHAnsi"/>
          <w:color w:val="000000"/>
          <w:sz w:val="22"/>
          <w:szCs w:val="22"/>
          <w:lang w:eastAsia="en-US"/>
        </w:rPr>
        <w:t>itole</w:t>
      </w:r>
      <w:r w:rsidRPr="00436006">
        <w:rPr>
          <w:rFonts w:asciiTheme="minorHAnsi" w:eastAsiaTheme="minorHAnsi" w:hAnsiTheme="minorHAnsi" w:cstheme="minorHAnsi"/>
          <w:color w:val="000000"/>
          <w:sz w:val="22"/>
          <w:szCs w:val="22"/>
          <w:lang w:eastAsia="en-US"/>
        </w:rPr>
        <w:t xml:space="preserve"> 5 SFR EPFRV.</w:t>
      </w:r>
    </w:p>
    <w:p w14:paraId="47CD50EB" w14:textId="01BC4FAF" w:rsidR="001A6079" w:rsidRPr="00BF0753" w:rsidRDefault="00CF383D" w:rsidP="00BF0753">
      <w:pPr>
        <w:pStyle w:val="Nadpis3"/>
        <w:numPr>
          <w:ilvl w:val="2"/>
          <w:numId w:val="140"/>
        </w:numPr>
        <w:shd w:val="clear" w:color="auto" w:fill="8DB3E2" w:themeFill="text2" w:themeFillTint="66"/>
        <w:spacing w:after="0"/>
        <w:ind w:left="567" w:hanging="567"/>
        <w:rPr>
          <w:rFonts w:asciiTheme="minorHAnsi" w:hAnsiTheme="minorHAnsi" w:cstheme="minorHAnsi"/>
          <w:sz w:val="20"/>
          <w:szCs w:val="20"/>
        </w:rPr>
      </w:pPr>
      <w:bookmarkStart w:id="55" w:name="_Toc184532824"/>
      <w:bookmarkStart w:id="56" w:name="_Toc390150621"/>
      <w:bookmarkStart w:id="57" w:name="_Toc201038556"/>
      <w:r w:rsidRPr="00BF0753">
        <w:rPr>
          <w:rFonts w:asciiTheme="minorHAnsi" w:hAnsiTheme="minorHAnsi" w:cstheme="minorHAnsi"/>
          <w:sz w:val="20"/>
          <w:szCs w:val="20"/>
        </w:rPr>
        <w:t>Systém refundácie</w:t>
      </w:r>
      <w:bookmarkEnd w:id="55"/>
      <w:bookmarkEnd w:id="56"/>
      <w:bookmarkEnd w:id="57"/>
    </w:p>
    <w:p w14:paraId="326E958F" w14:textId="06DC47E5" w:rsidR="00F0133A" w:rsidRPr="001E197E" w:rsidRDefault="00C63130" w:rsidP="005707C5">
      <w:pPr>
        <w:pStyle w:val="Zkladntext"/>
        <w:numPr>
          <w:ilvl w:val="0"/>
          <w:numId w:val="98"/>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Pri systéme refundácie sa prostriedky EPFRV a ŠR na spolufinancovanie preplácajú v pomere stanovenom na projekt na základe skutočne vynaložených výdav</w:t>
      </w:r>
      <w:r w:rsidR="00CC756D" w:rsidRPr="00670AC0">
        <w:rPr>
          <w:rFonts w:asciiTheme="minorHAnsi" w:hAnsiTheme="minorHAnsi" w:cstheme="minorHAnsi"/>
          <w:sz w:val="22"/>
          <w:szCs w:val="22"/>
        </w:rPr>
        <w:t xml:space="preserve">kov zo strany prijímateľa, tzn., že </w:t>
      </w:r>
      <w:r w:rsidRPr="00670AC0">
        <w:rPr>
          <w:rFonts w:asciiTheme="minorHAnsi" w:hAnsiTheme="minorHAnsi" w:cstheme="minorHAnsi"/>
          <w:sz w:val="22"/>
          <w:szCs w:val="22"/>
        </w:rPr>
        <w:t>prijímateľ je povinný realizovať výdavky najskôr z vlastných zdrojov a tie sú</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mu</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pri</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jednotlivých platbách refundované v pomernej výške. Každá platba prijímateľovi z prostriedkov EPFRV a ŠR na spolufinancovanie je realizovaná maximálne do výšky súčtu pomeru prostriedkov EPFRV a ŠR na spolufinancovanie schváleného na projekt (resp. aktivitu v prípade Technickej pomoci a Národnej siete rozvoja vidieka). </w:t>
      </w:r>
    </w:p>
    <w:p w14:paraId="651494A2" w14:textId="10A0F15E" w:rsidR="00C63130" w:rsidRPr="001E197E" w:rsidRDefault="00C63130" w:rsidP="005707C5">
      <w:pPr>
        <w:pStyle w:val="Zkladntext"/>
        <w:numPr>
          <w:ilvl w:val="0"/>
          <w:numId w:val="98"/>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PPA vykoná k</w:t>
      </w:r>
      <w:r w:rsidR="003E7AFE" w:rsidRPr="001E197E">
        <w:rPr>
          <w:rFonts w:asciiTheme="minorHAnsi" w:hAnsiTheme="minorHAnsi" w:cstheme="minorHAnsi"/>
          <w:sz w:val="22"/>
          <w:szCs w:val="22"/>
        </w:rPr>
        <w:t>ontrolu ŽoP (refundácia)</w:t>
      </w:r>
      <w:r w:rsidR="00117504" w:rsidRPr="001E197E">
        <w:rPr>
          <w:rFonts w:asciiTheme="minorHAnsi" w:hAnsiTheme="minorHAnsi" w:cstheme="minorHAnsi"/>
          <w:sz w:val="22"/>
          <w:szCs w:val="22"/>
        </w:rPr>
        <w:t>, t. j.</w:t>
      </w:r>
      <w:r w:rsidR="003E7AFE" w:rsidRPr="001E197E">
        <w:rPr>
          <w:rFonts w:asciiTheme="minorHAnsi" w:hAnsiTheme="minorHAnsi" w:cstheme="minorHAnsi"/>
          <w:sz w:val="22"/>
          <w:szCs w:val="22"/>
        </w:rPr>
        <w:t xml:space="preserve"> administratívnu finančnú kontrolu</w:t>
      </w:r>
      <w:r w:rsidR="003E7AFE" w:rsidRPr="001E197E">
        <w:rPr>
          <w:rStyle w:val="Odkaznapoznmkupodiarou"/>
          <w:rFonts w:asciiTheme="minorHAnsi" w:hAnsiTheme="minorHAnsi" w:cstheme="minorHAnsi"/>
          <w:sz w:val="22"/>
          <w:szCs w:val="22"/>
        </w:rPr>
        <w:footnoteReference w:id="7"/>
      </w:r>
      <w:r w:rsidR="00117504" w:rsidRPr="001E197E">
        <w:rPr>
          <w:rFonts w:asciiTheme="minorHAnsi" w:hAnsiTheme="minorHAnsi" w:cstheme="minorHAnsi"/>
          <w:sz w:val="22"/>
          <w:szCs w:val="22"/>
        </w:rPr>
        <w:t>, príp.</w:t>
      </w:r>
      <w:r w:rsidR="003E7AFE" w:rsidRPr="001E197E">
        <w:rPr>
          <w:rFonts w:asciiTheme="minorHAnsi" w:hAnsiTheme="minorHAnsi" w:cstheme="minorHAnsi"/>
          <w:sz w:val="22"/>
          <w:szCs w:val="22"/>
        </w:rPr>
        <w:t xml:space="preserve"> aj</w:t>
      </w:r>
      <w:r w:rsidR="00BE7438">
        <w:rPr>
          <w:rFonts w:asciiTheme="minorHAnsi" w:hAnsiTheme="minorHAnsi" w:cstheme="minorHAnsi"/>
          <w:sz w:val="22"/>
          <w:szCs w:val="22"/>
        </w:rPr>
        <w:t xml:space="preserve"> </w:t>
      </w:r>
      <w:r w:rsidR="003E7AFE" w:rsidRPr="001E197E">
        <w:rPr>
          <w:rFonts w:asciiTheme="minorHAnsi" w:hAnsiTheme="minorHAnsi" w:cstheme="minorHAnsi"/>
          <w:sz w:val="22"/>
          <w:szCs w:val="22"/>
        </w:rPr>
        <w:t>finančnú kontrolu na mieste</w:t>
      </w:r>
      <w:r w:rsidR="003E7AFE" w:rsidRPr="001E197E">
        <w:rPr>
          <w:rStyle w:val="Odkaznapoznmkupodiarou"/>
          <w:rFonts w:asciiTheme="minorHAnsi" w:hAnsiTheme="minorHAnsi" w:cstheme="minorHAnsi"/>
          <w:sz w:val="22"/>
          <w:szCs w:val="22"/>
        </w:rPr>
        <w:footnoteReference w:id="8"/>
      </w:r>
      <w:r w:rsidR="00117504" w:rsidRPr="001E197E">
        <w:rPr>
          <w:rFonts w:asciiTheme="minorHAnsi" w:hAnsiTheme="minorHAnsi" w:cstheme="minorHAnsi"/>
          <w:sz w:val="22"/>
          <w:szCs w:val="22"/>
        </w:rPr>
        <w:t xml:space="preserve"> </w:t>
      </w:r>
      <w:r w:rsidRPr="001E197E">
        <w:rPr>
          <w:rFonts w:asciiTheme="minorHAnsi" w:hAnsiTheme="minorHAnsi" w:cstheme="minorHAnsi"/>
          <w:sz w:val="22"/>
          <w:szCs w:val="22"/>
        </w:rPr>
        <w:t xml:space="preserve">v súlade príslušnou legislatívou SR </w:t>
      </w:r>
      <w:r w:rsidR="003E7AFE" w:rsidRPr="001E197E">
        <w:rPr>
          <w:rFonts w:asciiTheme="minorHAnsi" w:hAnsiTheme="minorHAnsi" w:cstheme="minorHAnsi"/>
          <w:sz w:val="22"/>
          <w:szCs w:val="22"/>
        </w:rPr>
        <w:t xml:space="preserve">a EÚ a SFR EPFRV. </w:t>
      </w:r>
      <w:r w:rsidR="00117504" w:rsidRPr="001E197E">
        <w:rPr>
          <w:rFonts w:asciiTheme="minorHAnsi" w:hAnsiTheme="minorHAnsi" w:cstheme="minorHAnsi"/>
          <w:sz w:val="22"/>
          <w:szCs w:val="22"/>
        </w:rPr>
        <w:t xml:space="preserve">Finančná kontrola </w:t>
      </w:r>
      <w:r w:rsidR="00117504" w:rsidRPr="001E197E">
        <w:rPr>
          <w:rFonts w:asciiTheme="minorHAnsi" w:hAnsiTheme="minorHAnsi" w:cstheme="minorHAnsi"/>
          <w:sz w:val="22"/>
          <w:szCs w:val="22"/>
        </w:rPr>
        <w:lastRenderedPageBreak/>
        <w:t>na</w:t>
      </w:r>
      <w:r w:rsidR="0087138E">
        <w:rPr>
          <w:rFonts w:asciiTheme="minorHAnsi" w:hAnsiTheme="minorHAnsi" w:cstheme="minorHAnsi"/>
          <w:sz w:val="22"/>
          <w:szCs w:val="22"/>
        </w:rPr>
        <w:t> </w:t>
      </w:r>
      <w:r w:rsidR="00117504" w:rsidRPr="001E197E">
        <w:rPr>
          <w:rFonts w:asciiTheme="minorHAnsi" w:hAnsiTheme="minorHAnsi" w:cstheme="minorHAnsi"/>
          <w:sz w:val="22"/>
          <w:szCs w:val="22"/>
        </w:rPr>
        <w:t xml:space="preserve">mieste </w:t>
      </w:r>
      <w:r w:rsidR="003E7AFE" w:rsidRPr="001E197E">
        <w:rPr>
          <w:rFonts w:asciiTheme="minorHAnsi" w:hAnsiTheme="minorHAnsi" w:cstheme="minorHAnsi"/>
          <w:sz w:val="22"/>
          <w:szCs w:val="22"/>
        </w:rPr>
        <w:t xml:space="preserve">nenahrádza </w:t>
      </w:r>
      <w:r w:rsidR="00753A7D">
        <w:rPr>
          <w:rFonts w:asciiTheme="minorHAnsi" w:hAnsiTheme="minorHAnsi" w:cstheme="minorHAnsi"/>
          <w:sz w:val="22"/>
          <w:szCs w:val="22"/>
        </w:rPr>
        <w:t>AFK</w:t>
      </w:r>
      <w:r w:rsidR="00C61F84" w:rsidRPr="001E197E">
        <w:rPr>
          <w:rFonts w:asciiTheme="minorHAnsi" w:hAnsiTheme="minorHAnsi" w:cstheme="minorHAnsi"/>
          <w:sz w:val="22"/>
          <w:szCs w:val="22"/>
        </w:rPr>
        <w:t xml:space="preserve"> - </w:t>
      </w:r>
      <w:r w:rsidR="003E7AFE" w:rsidRPr="001E197E">
        <w:rPr>
          <w:rFonts w:asciiTheme="minorHAnsi" w:hAnsiTheme="minorHAnsi" w:cstheme="minorHAnsi"/>
          <w:sz w:val="22"/>
          <w:szCs w:val="22"/>
        </w:rPr>
        <w:t>je samostatným procesom finančnej kontroly, ktorej výsledky je P</w:t>
      </w:r>
      <w:r w:rsidR="00117504" w:rsidRPr="001E197E">
        <w:rPr>
          <w:rFonts w:asciiTheme="minorHAnsi" w:hAnsiTheme="minorHAnsi" w:cstheme="minorHAnsi"/>
          <w:sz w:val="22"/>
          <w:szCs w:val="22"/>
        </w:rPr>
        <w:t>P</w:t>
      </w:r>
      <w:r w:rsidR="003E7AFE" w:rsidRPr="001E197E">
        <w:rPr>
          <w:rFonts w:asciiTheme="minorHAnsi" w:hAnsiTheme="minorHAnsi" w:cstheme="minorHAnsi"/>
          <w:sz w:val="22"/>
          <w:szCs w:val="22"/>
        </w:rPr>
        <w:t>A povinná zohľadniť v záveroch z</w:t>
      </w:r>
      <w:r w:rsidR="00BE7438">
        <w:rPr>
          <w:rFonts w:asciiTheme="minorHAnsi" w:hAnsiTheme="minorHAnsi" w:cstheme="minorHAnsi"/>
          <w:sz w:val="22"/>
          <w:szCs w:val="22"/>
        </w:rPr>
        <w:t xml:space="preserve"> </w:t>
      </w:r>
      <w:r w:rsidR="00753A7D">
        <w:rPr>
          <w:rFonts w:asciiTheme="minorHAnsi" w:hAnsiTheme="minorHAnsi" w:cstheme="minorHAnsi"/>
          <w:sz w:val="22"/>
          <w:szCs w:val="22"/>
        </w:rPr>
        <w:t>AFK</w:t>
      </w:r>
      <w:r w:rsidR="00C61F84" w:rsidRPr="001E197E">
        <w:rPr>
          <w:rFonts w:asciiTheme="minorHAnsi" w:hAnsiTheme="minorHAnsi" w:cstheme="minorHAnsi"/>
          <w:sz w:val="22"/>
          <w:szCs w:val="22"/>
        </w:rPr>
        <w:t xml:space="preserve"> ŽoP</w:t>
      </w:r>
      <w:r w:rsidR="00117504" w:rsidRPr="001E197E">
        <w:rPr>
          <w:rFonts w:asciiTheme="minorHAnsi" w:hAnsiTheme="minorHAnsi" w:cstheme="minorHAnsi"/>
          <w:sz w:val="22"/>
          <w:szCs w:val="22"/>
        </w:rPr>
        <w:t>. V prípade nedostatkov PPA vyzve prijímateľa, aby</w:t>
      </w:r>
      <w:r w:rsidR="00BE7438">
        <w:rPr>
          <w:rFonts w:asciiTheme="minorHAnsi" w:hAnsiTheme="minorHAnsi" w:cstheme="minorHAnsi"/>
          <w:sz w:val="22"/>
          <w:szCs w:val="22"/>
        </w:rPr>
        <w:t xml:space="preserve"> </w:t>
      </w:r>
      <w:r w:rsidR="00117504" w:rsidRPr="001E197E">
        <w:rPr>
          <w:rFonts w:asciiTheme="minorHAnsi" w:hAnsiTheme="minorHAnsi" w:cstheme="minorHAnsi"/>
          <w:sz w:val="22"/>
          <w:szCs w:val="22"/>
        </w:rPr>
        <w:t xml:space="preserve">v stanovenej lehote </w:t>
      </w:r>
      <w:r w:rsidR="00CC756D" w:rsidRPr="001E197E">
        <w:rPr>
          <w:rFonts w:asciiTheme="minorHAnsi" w:hAnsiTheme="minorHAnsi" w:cstheme="minorHAnsi"/>
          <w:sz w:val="22"/>
          <w:szCs w:val="22"/>
        </w:rPr>
        <w:t>svoju ŽoP</w:t>
      </w:r>
      <w:r w:rsidR="00117504" w:rsidRPr="001E197E">
        <w:rPr>
          <w:rFonts w:asciiTheme="minorHAnsi" w:hAnsiTheme="minorHAnsi" w:cstheme="minorHAnsi"/>
          <w:sz w:val="22"/>
          <w:szCs w:val="22"/>
        </w:rPr>
        <w:t xml:space="preserve"> doplnil </w:t>
      </w:r>
      <w:r w:rsidR="00CC756D" w:rsidRPr="001E197E">
        <w:rPr>
          <w:rFonts w:asciiTheme="minorHAnsi" w:hAnsiTheme="minorHAnsi" w:cstheme="minorHAnsi"/>
          <w:sz w:val="22"/>
          <w:szCs w:val="22"/>
        </w:rPr>
        <w:t xml:space="preserve">(po dobu doplnenia </w:t>
      </w:r>
      <w:r w:rsidR="00117504" w:rsidRPr="001E197E">
        <w:rPr>
          <w:rFonts w:asciiTheme="minorHAnsi" w:hAnsiTheme="minorHAnsi" w:cstheme="minorHAnsi"/>
          <w:sz w:val="22"/>
          <w:szCs w:val="22"/>
        </w:rPr>
        <w:t>sa spracovanie ŽoP pozastavuje). V</w:t>
      </w:r>
      <w:r w:rsidR="0087138E">
        <w:rPr>
          <w:rFonts w:asciiTheme="minorHAnsi" w:hAnsiTheme="minorHAnsi" w:cstheme="minorHAnsi"/>
          <w:sz w:val="22"/>
          <w:szCs w:val="22"/>
        </w:rPr>
        <w:t> </w:t>
      </w:r>
      <w:r w:rsidR="00117504" w:rsidRPr="001E197E">
        <w:rPr>
          <w:rFonts w:asciiTheme="minorHAnsi" w:hAnsiTheme="minorHAnsi" w:cstheme="minorHAnsi"/>
          <w:sz w:val="22"/>
          <w:szCs w:val="22"/>
        </w:rPr>
        <w:t xml:space="preserve">prípade závažných nedostatkov alebo nedoplnenia požadovaných údajov v stanovenej lehote, PPA </w:t>
      </w:r>
      <w:r w:rsidR="00714D89">
        <w:rPr>
          <w:rFonts w:asciiTheme="minorHAnsi" w:hAnsiTheme="minorHAnsi" w:cstheme="minorHAnsi"/>
          <w:sz w:val="22"/>
          <w:szCs w:val="22"/>
        </w:rPr>
        <w:t>ŽoP</w:t>
      </w:r>
      <w:r w:rsidR="00117504" w:rsidRPr="001E197E">
        <w:rPr>
          <w:rFonts w:asciiTheme="minorHAnsi" w:hAnsiTheme="minorHAnsi" w:cstheme="minorHAnsi"/>
          <w:sz w:val="22"/>
          <w:szCs w:val="22"/>
        </w:rPr>
        <w:t xml:space="preserve"> zamietne.</w:t>
      </w:r>
      <w:r w:rsidR="00117504" w:rsidRPr="001E197E">
        <w:rPr>
          <w:rFonts w:asciiTheme="minorHAnsi" w:hAnsiTheme="minorHAnsi" w:cstheme="minorHAnsi"/>
        </w:rPr>
        <w:t xml:space="preserve"> </w:t>
      </w:r>
      <w:r w:rsidR="00117504" w:rsidRPr="001E197E">
        <w:rPr>
          <w:rFonts w:asciiTheme="minorHAnsi" w:hAnsiTheme="minorHAnsi" w:cstheme="minorHAnsi"/>
          <w:sz w:val="22"/>
          <w:szCs w:val="22"/>
        </w:rPr>
        <w:t>Poslednú ŽoP, ktorú prijímateľ predloží PPA v rámci jedného projektu, Prijímateľ označí ako</w:t>
      </w:r>
      <w:r w:rsidR="00BE7438">
        <w:rPr>
          <w:rFonts w:asciiTheme="minorHAnsi" w:hAnsiTheme="minorHAnsi" w:cstheme="minorHAnsi"/>
          <w:sz w:val="22"/>
          <w:szCs w:val="22"/>
        </w:rPr>
        <w:t xml:space="preserve"> </w:t>
      </w:r>
      <w:r w:rsidR="00117504" w:rsidRPr="001E197E">
        <w:rPr>
          <w:rFonts w:asciiTheme="minorHAnsi" w:hAnsiTheme="minorHAnsi" w:cstheme="minorHAnsi"/>
          <w:sz w:val="22"/>
          <w:szCs w:val="22"/>
        </w:rPr>
        <w:t>záverečnú platbu.</w:t>
      </w:r>
    </w:p>
    <w:p w14:paraId="3F111194" w14:textId="17FE0396" w:rsidR="00CC756D" w:rsidRPr="00670AC0" w:rsidRDefault="00C63130" w:rsidP="005707C5">
      <w:pPr>
        <w:pStyle w:val="Zkladntext"/>
        <w:numPr>
          <w:ilvl w:val="0"/>
          <w:numId w:val="98"/>
        </w:numPr>
        <w:spacing w:before="120"/>
        <w:ind w:left="567" w:hanging="567"/>
        <w:jc w:val="both"/>
        <w:rPr>
          <w:rFonts w:asciiTheme="minorHAnsi" w:hAnsiTheme="minorHAnsi" w:cstheme="minorHAnsi"/>
          <w:b/>
          <w:sz w:val="22"/>
          <w:szCs w:val="22"/>
        </w:rPr>
      </w:pPr>
      <w:r w:rsidRPr="001E197E">
        <w:rPr>
          <w:rFonts w:asciiTheme="minorHAnsi" w:hAnsiTheme="minorHAnsi" w:cstheme="minorHAnsi"/>
          <w:b/>
          <w:sz w:val="22"/>
          <w:szCs w:val="22"/>
        </w:rPr>
        <w:t xml:space="preserve">Po splnení všetkých podmienok uvedených v </w:t>
      </w:r>
      <w:r w:rsidRPr="001E197E">
        <w:rPr>
          <w:rFonts w:asciiTheme="minorHAnsi" w:hAnsiTheme="minorHAnsi" w:cstheme="minorHAnsi"/>
          <w:b/>
          <w:bCs/>
          <w:sz w:val="22"/>
          <w:szCs w:val="22"/>
        </w:rPr>
        <w:t>SFR EPFRV</w:t>
      </w:r>
      <w:r w:rsidRPr="001E197E">
        <w:rPr>
          <w:rFonts w:asciiTheme="minorHAnsi" w:hAnsiTheme="minorHAnsi" w:cstheme="minorHAnsi"/>
          <w:bCs/>
          <w:sz w:val="22"/>
          <w:szCs w:val="22"/>
        </w:rPr>
        <w:t xml:space="preserve"> </w:t>
      </w:r>
      <w:r w:rsidRPr="001E197E">
        <w:rPr>
          <w:rFonts w:asciiTheme="minorHAnsi" w:hAnsiTheme="minorHAnsi" w:cstheme="minorHAnsi"/>
          <w:sz w:val="22"/>
          <w:szCs w:val="22"/>
        </w:rPr>
        <w:t xml:space="preserve">v rámci </w:t>
      </w:r>
      <w:r w:rsidRPr="001E197E">
        <w:rPr>
          <w:rFonts w:asciiTheme="minorHAnsi" w:hAnsiTheme="minorHAnsi" w:cstheme="minorHAnsi"/>
          <w:bCs/>
          <w:sz w:val="22"/>
          <w:szCs w:val="22"/>
          <w:u w:val="single"/>
        </w:rPr>
        <w:t>systému refundácie</w:t>
      </w:r>
      <w:r w:rsidRPr="001E197E">
        <w:rPr>
          <w:rFonts w:asciiTheme="minorHAnsi" w:hAnsiTheme="minorHAnsi" w:cstheme="minorHAnsi"/>
          <w:sz w:val="22"/>
          <w:szCs w:val="22"/>
        </w:rPr>
        <w:t xml:space="preserve"> </w:t>
      </w:r>
      <w:r w:rsidR="00BC0053" w:rsidRPr="001E197E">
        <w:rPr>
          <w:rFonts w:asciiTheme="minorHAnsi" w:hAnsiTheme="minorHAnsi" w:cstheme="minorHAnsi"/>
          <w:sz w:val="22"/>
          <w:szCs w:val="22"/>
        </w:rPr>
        <w:t xml:space="preserve">PPA preplatí </w:t>
      </w:r>
      <w:r w:rsidRPr="001E197E">
        <w:rPr>
          <w:rFonts w:asciiTheme="minorHAnsi" w:hAnsiTheme="minorHAnsi" w:cstheme="minorHAnsi"/>
          <w:sz w:val="22"/>
          <w:szCs w:val="22"/>
        </w:rPr>
        <w:t xml:space="preserve">prijímateľovi výdavky v schválenej výške </w:t>
      </w:r>
      <w:r w:rsidRPr="001E197E">
        <w:rPr>
          <w:rFonts w:asciiTheme="minorHAnsi" w:hAnsiTheme="minorHAnsi" w:cstheme="minorHAnsi"/>
          <w:b/>
          <w:sz w:val="22"/>
          <w:szCs w:val="22"/>
        </w:rPr>
        <w:t>najneskôr do 5 kalen</w:t>
      </w:r>
      <w:r w:rsidR="00BC0053" w:rsidRPr="001E197E">
        <w:rPr>
          <w:rFonts w:asciiTheme="minorHAnsi" w:hAnsiTheme="minorHAnsi" w:cstheme="minorHAnsi"/>
          <w:b/>
          <w:sz w:val="22"/>
          <w:szCs w:val="22"/>
        </w:rPr>
        <w:t>dárnych mesiacov</w:t>
      </w:r>
      <w:r w:rsidR="00BC0053" w:rsidRPr="001E197E">
        <w:rPr>
          <w:rFonts w:asciiTheme="minorHAnsi" w:hAnsiTheme="minorHAnsi" w:cstheme="minorHAnsi"/>
          <w:sz w:val="22"/>
          <w:szCs w:val="22"/>
        </w:rPr>
        <w:t xml:space="preserve"> </w:t>
      </w:r>
      <w:r w:rsidRPr="001E197E">
        <w:rPr>
          <w:rFonts w:asciiTheme="minorHAnsi" w:hAnsiTheme="minorHAnsi" w:cstheme="minorHAnsi"/>
          <w:b/>
          <w:sz w:val="22"/>
          <w:szCs w:val="22"/>
        </w:rPr>
        <w:t>odo</w:t>
      </w:r>
      <w:r w:rsidR="00BE7438">
        <w:rPr>
          <w:rFonts w:asciiTheme="minorHAnsi" w:hAnsiTheme="minorHAnsi" w:cstheme="minorHAnsi"/>
          <w:b/>
          <w:sz w:val="22"/>
          <w:szCs w:val="22"/>
        </w:rPr>
        <w:t xml:space="preserve"> </w:t>
      </w:r>
      <w:r w:rsidRPr="001E197E">
        <w:rPr>
          <w:rFonts w:asciiTheme="minorHAnsi" w:hAnsiTheme="minorHAnsi" w:cstheme="minorHAnsi"/>
          <w:b/>
          <w:sz w:val="22"/>
          <w:szCs w:val="22"/>
        </w:rPr>
        <w:t>dňa, kedy bola na</w:t>
      </w:r>
      <w:r w:rsidR="00BE7438">
        <w:rPr>
          <w:rFonts w:asciiTheme="minorHAnsi" w:hAnsiTheme="minorHAnsi" w:cstheme="minorHAnsi"/>
          <w:b/>
          <w:sz w:val="22"/>
          <w:szCs w:val="22"/>
        </w:rPr>
        <w:t xml:space="preserve"> </w:t>
      </w:r>
      <w:r w:rsidRPr="00670AC0">
        <w:rPr>
          <w:rFonts w:asciiTheme="minorHAnsi" w:hAnsiTheme="minorHAnsi" w:cstheme="minorHAnsi"/>
          <w:b/>
          <w:sz w:val="22"/>
          <w:szCs w:val="22"/>
        </w:rPr>
        <w:t>PPA doručená kompletná ŽoP (refundácia) spolu s požadovanými prílohami.</w:t>
      </w:r>
      <w:r w:rsidRPr="00670AC0">
        <w:rPr>
          <w:rFonts w:asciiTheme="minorHAnsi" w:hAnsiTheme="minorHAnsi" w:cstheme="minorHAnsi"/>
          <w:sz w:val="22"/>
          <w:szCs w:val="22"/>
        </w:rPr>
        <w:t xml:space="preserve"> V prípade uskutočnenia finančnej kontroly na mieste sa doba preplatenia oprávnených výdavkov prijímateľovi </w:t>
      </w:r>
      <w:r w:rsidRPr="00670AC0">
        <w:rPr>
          <w:rFonts w:asciiTheme="minorHAnsi" w:hAnsiTheme="minorHAnsi" w:cstheme="minorHAnsi"/>
          <w:b/>
          <w:sz w:val="22"/>
          <w:szCs w:val="22"/>
        </w:rPr>
        <w:t>predĺži o 20 pracovných dní.</w:t>
      </w:r>
    </w:p>
    <w:p w14:paraId="6AA35DA4" w14:textId="1F337074" w:rsidR="004D07C7" w:rsidRPr="00670AC0" w:rsidRDefault="00117504" w:rsidP="005707C5">
      <w:pPr>
        <w:pStyle w:val="Zkladntext"/>
        <w:numPr>
          <w:ilvl w:val="0"/>
          <w:numId w:val="98"/>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PPA uchováva originály ŽoP, originály správy z </w:t>
      </w:r>
      <w:r w:rsidR="00753A7D">
        <w:rPr>
          <w:rFonts w:asciiTheme="minorHAnsi" w:hAnsiTheme="minorHAnsi" w:cstheme="minorHAnsi"/>
          <w:sz w:val="22"/>
          <w:szCs w:val="22"/>
        </w:rPr>
        <w:t>AFK</w:t>
      </w:r>
      <w:r w:rsidRPr="00670AC0">
        <w:rPr>
          <w:rFonts w:asciiTheme="minorHAnsi" w:hAnsiTheme="minorHAnsi" w:cstheme="minorHAnsi"/>
          <w:sz w:val="22"/>
          <w:szCs w:val="22"/>
        </w:rPr>
        <w:t>, kópie účtovných dokladov, výpisov z účtov a ostatné dokumenty podľa zoznamu dokumentov</w:t>
      </w:r>
      <w:r w:rsidR="00CC756D" w:rsidRPr="00670AC0">
        <w:rPr>
          <w:rFonts w:asciiTheme="minorHAnsi" w:hAnsiTheme="minorHAnsi" w:cstheme="minorHAnsi"/>
          <w:sz w:val="22"/>
          <w:szCs w:val="22"/>
        </w:rPr>
        <w:t xml:space="preserve"> priloženého k ŽoP</w:t>
      </w:r>
      <w:r w:rsidRPr="00670AC0">
        <w:rPr>
          <w:rFonts w:asciiTheme="minorHAnsi" w:hAnsiTheme="minorHAnsi" w:cstheme="minorHAnsi"/>
          <w:sz w:val="22"/>
          <w:szCs w:val="22"/>
        </w:rPr>
        <w:t xml:space="preserve"> v súlade s aktuálnym znení registratúrneho poriadku PA.</w:t>
      </w:r>
      <w:r w:rsidR="00CC756D" w:rsidRPr="00670AC0">
        <w:rPr>
          <w:rFonts w:asciiTheme="minorHAnsi" w:hAnsiTheme="minorHAnsi" w:cstheme="minorHAnsi"/>
          <w:sz w:val="22"/>
          <w:szCs w:val="22"/>
        </w:rPr>
        <w:t xml:space="preserve"> Originály účtovných dokladov a výpisov z účtov sa vždy musia nachádzať u </w:t>
      </w:r>
      <w:r w:rsidR="0087138E">
        <w:rPr>
          <w:rFonts w:asciiTheme="minorHAnsi" w:hAnsiTheme="minorHAnsi" w:cstheme="minorHAnsi"/>
          <w:sz w:val="22"/>
          <w:szCs w:val="22"/>
        </w:rPr>
        <w:t>p</w:t>
      </w:r>
      <w:r w:rsidR="00CC756D" w:rsidRPr="00670AC0">
        <w:rPr>
          <w:rFonts w:asciiTheme="minorHAnsi" w:hAnsiTheme="minorHAnsi" w:cstheme="minorHAnsi"/>
          <w:sz w:val="22"/>
          <w:szCs w:val="22"/>
        </w:rPr>
        <w:t>rijímateľa.</w:t>
      </w:r>
    </w:p>
    <w:p w14:paraId="53FC4E04" w14:textId="3E2345A3" w:rsidR="00965A5F" w:rsidRPr="00670AC0" w:rsidRDefault="00C63130" w:rsidP="005707C5">
      <w:pPr>
        <w:pStyle w:val="Zkladntext"/>
        <w:numPr>
          <w:ilvl w:val="0"/>
          <w:numId w:val="98"/>
        </w:numPr>
        <w:spacing w:before="120"/>
        <w:ind w:left="567" w:hanging="567"/>
        <w:jc w:val="both"/>
        <w:rPr>
          <w:rFonts w:asciiTheme="minorHAnsi" w:hAnsiTheme="minorHAnsi" w:cstheme="minorHAnsi"/>
          <w:b/>
          <w:sz w:val="22"/>
          <w:szCs w:val="22"/>
        </w:rPr>
      </w:pPr>
      <w:r w:rsidRPr="00670AC0">
        <w:rPr>
          <w:rFonts w:asciiTheme="minorHAnsi" w:hAnsiTheme="minorHAnsi" w:cstheme="minorHAnsi"/>
          <w:bCs/>
          <w:sz w:val="22"/>
          <w:szCs w:val="22"/>
        </w:rPr>
        <w:t>P</w:t>
      </w:r>
      <w:r w:rsidRPr="00670AC0">
        <w:rPr>
          <w:rFonts w:asciiTheme="minorHAnsi" w:hAnsiTheme="minorHAnsi" w:cstheme="minorHAnsi"/>
          <w:sz w:val="22"/>
          <w:szCs w:val="22"/>
        </w:rPr>
        <w:t xml:space="preserve">PA a orgány vykonávajúce finančnú kontrolu a audit (ďalej „orgány kontroly“) majú právo kedykoľvek vykonať finančnú kontrolu projektu (aktivity) na mieste. </w:t>
      </w:r>
      <w:r w:rsidRPr="00670AC0">
        <w:rPr>
          <w:rFonts w:asciiTheme="minorHAnsi" w:hAnsiTheme="minorHAnsi" w:cstheme="minorHAnsi"/>
          <w:b/>
          <w:sz w:val="22"/>
          <w:szCs w:val="22"/>
        </w:rPr>
        <w:t xml:space="preserve">Prijímateľ je povinný výkon finančnej kontroly na mieste umožniť. </w:t>
      </w:r>
    </w:p>
    <w:p w14:paraId="13A2D4C3" w14:textId="16963F75" w:rsidR="004D07C7" w:rsidRPr="00670AC0" w:rsidRDefault="004D07C7" w:rsidP="005707C5">
      <w:pPr>
        <w:pStyle w:val="Zkladntext"/>
        <w:numPr>
          <w:ilvl w:val="0"/>
          <w:numId w:val="98"/>
        </w:numPr>
        <w:spacing w:before="120"/>
        <w:ind w:left="567" w:hanging="567"/>
        <w:jc w:val="both"/>
        <w:rPr>
          <w:rFonts w:asciiTheme="minorHAnsi" w:hAnsiTheme="minorHAnsi" w:cstheme="minorHAnsi"/>
          <w:sz w:val="22"/>
          <w:szCs w:val="22"/>
        </w:rPr>
      </w:pPr>
      <w:r w:rsidRPr="00670AC0">
        <w:rPr>
          <w:rFonts w:asciiTheme="minorHAnsi" w:hAnsiTheme="minorHAnsi" w:cstheme="minorHAnsi"/>
          <w:sz w:val="22"/>
          <w:szCs w:val="22"/>
        </w:rPr>
        <w:t>PPA má právo požiadať OFR o výnimku zo systému finančného riadenia EPFRV týkajúcu sa lehôt stanovených na vybavenie žiadostí o platbu v osobitne odôvodnených prípadoch (napr. pri zaregistrovaní počtu žiadostí o platbu, ktoré nie je P</w:t>
      </w:r>
      <w:r w:rsidR="00753A7D">
        <w:rPr>
          <w:rFonts w:asciiTheme="minorHAnsi" w:hAnsiTheme="minorHAnsi" w:cstheme="minorHAnsi"/>
          <w:sz w:val="22"/>
          <w:szCs w:val="22"/>
        </w:rPr>
        <w:t>P</w:t>
      </w:r>
      <w:r w:rsidRPr="00670AC0">
        <w:rPr>
          <w:rFonts w:asciiTheme="minorHAnsi" w:hAnsiTheme="minorHAnsi" w:cstheme="minorHAnsi"/>
          <w:sz w:val="22"/>
          <w:szCs w:val="22"/>
        </w:rPr>
        <w:t>A schopná spracovať v stanovených termínoch).</w:t>
      </w:r>
    </w:p>
    <w:p w14:paraId="55A54076" w14:textId="1511F2F1" w:rsidR="001A6079" w:rsidRPr="00BF0753" w:rsidRDefault="00CF383D" w:rsidP="00BF0753">
      <w:pPr>
        <w:pStyle w:val="Nadpis3"/>
        <w:numPr>
          <w:ilvl w:val="2"/>
          <w:numId w:val="140"/>
        </w:numPr>
        <w:shd w:val="clear" w:color="auto" w:fill="8DB3E2" w:themeFill="text2" w:themeFillTint="66"/>
        <w:spacing w:after="0"/>
        <w:ind w:left="567" w:hanging="567"/>
        <w:rPr>
          <w:rFonts w:asciiTheme="minorHAnsi" w:hAnsiTheme="minorHAnsi" w:cstheme="minorHAnsi"/>
          <w:sz w:val="20"/>
          <w:szCs w:val="20"/>
        </w:rPr>
      </w:pPr>
      <w:bookmarkStart w:id="58" w:name="_Toc184532825"/>
      <w:bookmarkStart w:id="59" w:name="_Toc390150622"/>
      <w:bookmarkStart w:id="60" w:name="_Toc201038557"/>
      <w:bookmarkEnd w:id="58"/>
      <w:r w:rsidRPr="00BF0753">
        <w:rPr>
          <w:rFonts w:asciiTheme="minorHAnsi" w:hAnsiTheme="minorHAnsi" w:cstheme="minorHAnsi"/>
          <w:sz w:val="20"/>
          <w:szCs w:val="20"/>
        </w:rPr>
        <w:t>Systém zálohovej platby</w:t>
      </w:r>
      <w:bookmarkEnd w:id="59"/>
      <w:bookmarkEnd w:id="60"/>
    </w:p>
    <w:p w14:paraId="51DA8642" w14:textId="4D48E968" w:rsidR="00C63130" w:rsidRPr="001E197E" w:rsidRDefault="00C63130" w:rsidP="005707C5">
      <w:pPr>
        <w:pStyle w:val="Zkladntext"/>
        <w:numPr>
          <w:ilvl w:val="0"/>
          <w:numId w:val="99"/>
        </w:numPr>
        <w:spacing w:before="120"/>
        <w:ind w:left="567" w:hanging="567"/>
        <w:jc w:val="both"/>
        <w:rPr>
          <w:rFonts w:asciiTheme="minorHAnsi" w:hAnsiTheme="minorHAnsi" w:cstheme="minorHAnsi"/>
          <w:spacing w:val="-4"/>
          <w:sz w:val="22"/>
          <w:szCs w:val="22"/>
        </w:rPr>
      </w:pPr>
      <w:r w:rsidRPr="00670AC0">
        <w:rPr>
          <w:rFonts w:asciiTheme="minorHAnsi" w:hAnsiTheme="minorHAnsi" w:cstheme="minorHAnsi"/>
          <w:sz w:val="22"/>
          <w:szCs w:val="22"/>
        </w:rPr>
        <w:t xml:space="preserve">Systém zálohovej platby zabezpečuje prijímateľovi počiatočnú finančnú hotovosť na realizáciu projektu. </w:t>
      </w:r>
      <w:r w:rsidRPr="00670AC0">
        <w:rPr>
          <w:rFonts w:asciiTheme="minorHAnsi" w:hAnsiTheme="minorHAnsi" w:cstheme="minorHAnsi"/>
          <w:spacing w:val="-4"/>
          <w:sz w:val="22"/>
          <w:szCs w:val="22"/>
        </w:rPr>
        <w:t xml:space="preserve">Zálohová platba je </w:t>
      </w:r>
      <w:r w:rsidRPr="00670AC0">
        <w:rPr>
          <w:rFonts w:asciiTheme="minorHAnsi" w:hAnsiTheme="minorHAnsi" w:cstheme="minorHAnsi"/>
          <w:sz w:val="22"/>
          <w:szCs w:val="22"/>
        </w:rPr>
        <w:t>prijímateľovi</w:t>
      </w:r>
      <w:r w:rsidRPr="00670AC0">
        <w:rPr>
          <w:rFonts w:asciiTheme="minorHAnsi" w:hAnsiTheme="minorHAnsi" w:cstheme="minorHAnsi"/>
          <w:spacing w:val="-4"/>
          <w:sz w:val="22"/>
          <w:szCs w:val="22"/>
        </w:rPr>
        <w:t xml:space="preserve"> poskytnutá pomerne za zdroje EPFRV a ŠR na</w:t>
      </w:r>
      <w:r w:rsidR="00BE7438">
        <w:rPr>
          <w:rFonts w:asciiTheme="minorHAnsi" w:hAnsiTheme="minorHAnsi" w:cstheme="minorHAnsi"/>
          <w:spacing w:val="-4"/>
          <w:sz w:val="22"/>
          <w:szCs w:val="22"/>
        </w:rPr>
        <w:t xml:space="preserve"> </w:t>
      </w:r>
      <w:r w:rsidRPr="001E197E">
        <w:rPr>
          <w:rFonts w:asciiTheme="minorHAnsi" w:hAnsiTheme="minorHAnsi" w:cstheme="minorHAnsi"/>
          <w:spacing w:val="-4"/>
          <w:sz w:val="22"/>
          <w:szCs w:val="22"/>
        </w:rPr>
        <w:t>spolufinancovanie,</w:t>
      </w:r>
      <w:r w:rsidRPr="001E197E">
        <w:rPr>
          <w:rFonts w:asciiTheme="minorHAnsi" w:hAnsiTheme="minorHAnsi" w:cstheme="minorHAnsi"/>
          <w:sz w:val="22"/>
          <w:szCs w:val="22"/>
        </w:rPr>
        <w:t xml:space="preserve"> a to na základe predloženia ŽoP</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(zálohová platba) a stanovenej </w:t>
      </w:r>
      <w:r w:rsidRPr="001E197E">
        <w:rPr>
          <w:rFonts w:asciiTheme="minorHAnsi" w:hAnsiTheme="minorHAnsi" w:cstheme="minorHAnsi"/>
          <w:spacing w:val="-4"/>
          <w:sz w:val="22"/>
          <w:szCs w:val="22"/>
        </w:rPr>
        <w:t xml:space="preserve">dokumentácie na PPA v zmysle platnej </w:t>
      </w:r>
      <w:r w:rsidR="009E6C95" w:rsidRPr="00F62981">
        <w:rPr>
          <w:rFonts w:asciiTheme="minorHAnsi" w:hAnsiTheme="minorHAnsi" w:cstheme="minorHAnsi"/>
          <w:spacing w:val="-4"/>
          <w:sz w:val="22"/>
          <w:szCs w:val="22"/>
        </w:rPr>
        <w:t>PpP</w:t>
      </w:r>
      <w:r w:rsidRPr="001E197E">
        <w:rPr>
          <w:rFonts w:asciiTheme="minorHAnsi" w:hAnsiTheme="minorHAnsi" w:cstheme="minorHAnsi"/>
          <w:spacing w:val="-4"/>
          <w:sz w:val="22"/>
          <w:szCs w:val="22"/>
        </w:rPr>
        <w:t>.</w:t>
      </w:r>
      <w:r w:rsidR="004264E5">
        <w:rPr>
          <w:rFonts w:asciiTheme="minorHAnsi" w:hAnsiTheme="minorHAnsi" w:cstheme="minorHAnsi"/>
          <w:spacing w:val="-4"/>
          <w:sz w:val="22"/>
          <w:szCs w:val="22"/>
        </w:rPr>
        <w:t xml:space="preserve">  </w:t>
      </w:r>
    </w:p>
    <w:p w14:paraId="772C2491" w14:textId="5A5C0D27" w:rsidR="00C63130" w:rsidRDefault="00C63130" w:rsidP="005707C5">
      <w:pPr>
        <w:pStyle w:val="Zkladntext"/>
        <w:numPr>
          <w:ilvl w:val="0"/>
          <w:numId w:val="99"/>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Pod</w:t>
      </w:r>
      <w:r w:rsidR="002F7859" w:rsidRPr="001E197E">
        <w:rPr>
          <w:rFonts w:asciiTheme="minorHAnsi" w:hAnsiTheme="minorHAnsi" w:cstheme="minorHAnsi"/>
          <w:sz w:val="22"/>
          <w:szCs w:val="22"/>
        </w:rPr>
        <w:t xml:space="preserve">ľa PRV </w:t>
      </w:r>
      <w:r w:rsidRPr="001E197E">
        <w:rPr>
          <w:rFonts w:asciiTheme="minorHAnsi" w:hAnsiTheme="minorHAnsi" w:cstheme="minorHAnsi"/>
          <w:sz w:val="22"/>
          <w:szCs w:val="22"/>
        </w:rPr>
        <w:t>zálohovú platbu je možné poskytnúť oprávneným prijímateľom nasledujúcich opatrení programu:</w:t>
      </w:r>
    </w:p>
    <w:p w14:paraId="38669276" w14:textId="05BDF19A" w:rsidR="0031099A" w:rsidRDefault="00C63130" w:rsidP="001E197E">
      <w:pPr>
        <w:spacing w:after="120"/>
        <w:rPr>
          <w:rFonts w:asciiTheme="minorHAnsi" w:hAnsiTheme="minorHAnsi" w:cstheme="minorHAnsi"/>
          <w:b/>
          <w:iCs/>
          <w:sz w:val="22"/>
          <w:szCs w:val="22"/>
          <w:u w:val="single"/>
        </w:rPr>
      </w:pPr>
      <w:r w:rsidRPr="001E197E">
        <w:rPr>
          <w:rFonts w:asciiTheme="minorHAnsi" w:hAnsiTheme="minorHAnsi" w:cstheme="minorHAnsi"/>
          <w:b/>
          <w:iCs/>
          <w:sz w:val="22"/>
          <w:szCs w:val="22"/>
          <w:u w:val="single"/>
        </w:rPr>
        <w:t>4</w:t>
      </w:r>
      <w:r w:rsidR="00BE7438">
        <w:rPr>
          <w:rFonts w:asciiTheme="minorHAnsi" w:hAnsiTheme="minorHAnsi" w:cstheme="minorHAnsi"/>
          <w:b/>
          <w:iCs/>
          <w:sz w:val="22"/>
          <w:szCs w:val="22"/>
          <w:u w:val="single"/>
        </w:rPr>
        <w:t xml:space="preserve"> </w:t>
      </w:r>
      <w:r w:rsidRPr="001E197E">
        <w:rPr>
          <w:rFonts w:asciiTheme="minorHAnsi" w:hAnsiTheme="minorHAnsi" w:cstheme="minorHAnsi"/>
          <w:b/>
          <w:iCs/>
          <w:sz w:val="22"/>
          <w:szCs w:val="22"/>
          <w:u w:val="single"/>
        </w:rPr>
        <w:t xml:space="preserve">Investície do hmotného majetku </w:t>
      </w:r>
    </w:p>
    <w:p w14:paraId="1F2B1BF1" w14:textId="77777777" w:rsidR="00682AB8" w:rsidRPr="00682AB8" w:rsidRDefault="00682AB8" w:rsidP="005707C5">
      <w:pPr>
        <w:pStyle w:val="Odsekzoznamu"/>
        <w:numPr>
          <w:ilvl w:val="0"/>
          <w:numId w:val="78"/>
        </w:numPr>
        <w:spacing w:after="0"/>
        <w:ind w:left="567" w:hanging="567"/>
        <w:jc w:val="both"/>
        <w:rPr>
          <w:rFonts w:asciiTheme="minorHAnsi" w:hAnsiTheme="minorHAnsi" w:cstheme="minorHAnsi"/>
          <w:sz w:val="22"/>
        </w:rPr>
      </w:pPr>
      <w:r w:rsidRPr="00682AB8">
        <w:rPr>
          <w:rFonts w:asciiTheme="minorHAnsi" w:hAnsiTheme="minorHAnsi" w:cstheme="minorHAnsi"/>
          <w:sz w:val="22"/>
        </w:rPr>
        <w:t>4.1 Podpora na investície do poľnohospodárstva</w:t>
      </w:r>
    </w:p>
    <w:p w14:paraId="53DB9F93" w14:textId="77777777" w:rsidR="00682AB8" w:rsidRPr="00682AB8" w:rsidRDefault="00682AB8" w:rsidP="005707C5">
      <w:pPr>
        <w:pStyle w:val="Odsekzoznamu"/>
        <w:numPr>
          <w:ilvl w:val="0"/>
          <w:numId w:val="78"/>
        </w:numPr>
        <w:spacing w:after="0"/>
        <w:ind w:left="567" w:hanging="567"/>
        <w:jc w:val="both"/>
        <w:rPr>
          <w:rFonts w:asciiTheme="minorHAnsi" w:hAnsiTheme="minorHAnsi" w:cstheme="minorHAnsi"/>
          <w:sz w:val="22"/>
        </w:rPr>
      </w:pPr>
      <w:r w:rsidRPr="00682AB8">
        <w:rPr>
          <w:rFonts w:asciiTheme="minorHAnsi" w:hAnsiTheme="minorHAnsi" w:cstheme="minorHAnsi"/>
          <w:sz w:val="22"/>
        </w:rPr>
        <w:t>4.2 Podpora investície do spracovania a odbytu poľnohospodárskej produkcie</w:t>
      </w:r>
    </w:p>
    <w:p w14:paraId="40B0828E" w14:textId="012F0BDC" w:rsidR="00C63130" w:rsidRPr="009F3081" w:rsidRDefault="00C63130" w:rsidP="005707C5">
      <w:pPr>
        <w:pStyle w:val="Odsekzoznamu"/>
        <w:numPr>
          <w:ilvl w:val="0"/>
          <w:numId w:val="78"/>
        </w:numPr>
        <w:spacing w:after="0"/>
        <w:ind w:left="567" w:hanging="567"/>
        <w:jc w:val="both"/>
        <w:rPr>
          <w:rFonts w:asciiTheme="minorHAnsi" w:hAnsiTheme="minorHAnsi" w:cstheme="minorHAnsi"/>
          <w:sz w:val="22"/>
        </w:rPr>
      </w:pPr>
      <w:r w:rsidRPr="001E197E">
        <w:rPr>
          <w:rFonts w:asciiTheme="minorHAnsi" w:hAnsiTheme="minorHAnsi" w:cstheme="minorHAnsi"/>
          <w:sz w:val="22"/>
        </w:rPr>
        <w:t>4.3</w:t>
      </w:r>
      <w:r w:rsidR="00670AC0">
        <w:rPr>
          <w:rFonts w:asciiTheme="minorHAnsi" w:hAnsiTheme="minorHAnsi" w:cstheme="minorHAnsi"/>
          <w:sz w:val="22"/>
        </w:rPr>
        <w:tab/>
      </w:r>
      <w:r w:rsidRPr="009F3081">
        <w:rPr>
          <w:rFonts w:asciiTheme="minorHAnsi" w:hAnsiTheme="minorHAnsi" w:cstheme="minorHAnsi"/>
          <w:sz w:val="22"/>
        </w:rPr>
        <w:t>Podpora investícií do infraštruktúry týkajúcej sa rozvoja, modernizácie alebo adaptácie poľnohospodárstva a lesníctva – vypracovanie a vykonanie projektov pozemkových úprav</w:t>
      </w:r>
    </w:p>
    <w:p w14:paraId="4E8D5175" w14:textId="04E69892" w:rsidR="00C63130" w:rsidRPr="001E197E" w:rsidRDefault="00C63130" w:rsidP="005707C5">
      <w:pPr>
        <w:pStyle w:val="Odsekzoznamu"/>
        <w:numPr>
          <w:ilvl w:val="0"/>
          <w:numId w:val="78"/>
        </w:numPr>
        <w:spacing w:after="0"/>
        <w:ind w:left="567" w:hanging="567"/>
        <w:jc w:val="both"/>
        <w:rPr>
          <w:rFonts w:asciiTheme="minorHAnsi" w:hAnsiTheme="minorHAnsi" w:cstheme="minorHAnsi"/>
          <w:sz w:val="22"/>
        </w:rPr>
      </w:pPr>
      <w:r w:rsidRPr="009F3081">
        <w:rPr>
          <w:rFonts w:asciiTheme="minorHAnsi" w:hAnsiTheme="minorHAnsi" w:cstheme="minorHAnsi"/>
          <w:sz w:val="22"/>
        </w:rPr>
        <w:t>4.3</w:t>
      </w:r>
      <w:r w:rsidR="00670AC0">
        <w:rPr>
          <w:rFonts w:asciiTheme="minorHAnsi" w:hAnsiTheme="minorHAnsi" w:cstheme="minorHAnsi"/>
          <w:sz w:val="22"/>
        </w:rPr>
        <w:tab/>
      </w:r>
      <w:r w:rsidRPr="001E197E">
        <w:rPr>
          <w:rFonts w:asciiTheme="minorHAnsi" w:hAnsiTheme="minorHAnsi" w:cstheme="minorHAnsi"/>
          <w:sz w:val="22"/>
        </w:rPr>
        <w:t>Podpora investícií do infraštruktúry týkajúcej sa rozvoja, modernizácie alebo adaptácie poľnohospodárstva a lesníctva – vybudovanie spoločných zariadení</w:t>
      </w:r>
    </w:p>
    <w:p w14:paraId="1E7AE779" w14:textId="1D77BB82" w:rsidR="00C63130" w:rsidRDefault="00C63130" w:rsidP="005707C5">
      <w:pPr>
        <w:pStyle w:val="Odsekzoznamu"/>
        <w:numPr>
          <w:ilvl w:val="0"/>
          <w:numId w:val="78"/>
        </w:numPr>
        <w:spacing w:after="0"/>
        <w:ind w:left="567" w:hanging="567"/>
        <w:jc w:val="both"/>
        <w:rPr>
          <w:rFonts w:asciiTheme="minorHAnsi" w:hAnsiTheme="minorHAnsi" w:cstheme="minorHAnsi"/>
          <w:sz w:val="22"/>
        </w:rPr>
      </w:pPr>
      <w:r w:rsidRPr="001E197E">
        <w:rPr>
          <w:rFonts w:asciiTheme="minorHAnsi" w:hAnsiTheme="minorHAnsi" w:cstheme="minorHAnsi"/>
          <w:sz w:val="22"/>
        </w:rPr>
        <w:t>4.3</w:t>
      </w:r>
      <w:r w:rsidR="00670AC0">
        <w:rPr>
          <w:rFonts w:asciiTheme="minorHAnsi" w:hAnsiTheme="minorHAnsi" w:cstheme="minorHAnsi"/>
          <w:sz w:val="22"/>
        </w:rPr>
        <w:tab/>
      </w:r>
      <w:r w:rsidRPr="00682AB8">
        <w:rPr>
          <w:rFonts w:asciiTheme="minorHAnsi" w:hAnsiTheme="minorHAnsi" w:cstheme="minorHAnsi"/>
          <w:sz w:val="22"/>
        </w:rPr>
        <w:t>Podpora investícií do infraštruktúry týkajúcej sa rozvoja, modernizácie alebo adaptácie poľnohospodárstva a lesníctva – investície týkajúce sa infraštruktúry a prístupu k lesnej pôde</w:t>
      </w:r>
      <w:r w:rsidR="00FF3511" w:rsidRPr="00682AB8">
        <w:rPr>
          <w:rFonts w:asciiTheme="minorHAnsi" w:hAnsiTheme="minorHAnsi" w:cstheme="minorHAnsi"/>
          <w:sz w:val="22"/>
        </w:rPr>
        <w:t>.</w:t>
      </w:r>
    </w:p>
    <w:p w14:paraId="4089018C" w14:textId="52EE85F8" w:rsidR="00682AB8" w:rsidRPr="00682AB8" w:rsidRDefault="00682AB8" w:rsidP="005707C5">
      <w:pPr>
        <w:pStyle w:val="Odsekzoznamu"/>
        <w:numPr>
          <w:ilvl w:val="0"/>
          <w:numId w:val="78"/>
        </w:numPr>
        <w:spacing w:after="0"/>
        <w:ind w:left="567" w:hanging="567"/>
        <w:jc w:val="both"/>
        <w:rPr>
          <w:rFonts w:asciiTheme="minorHAnsi" w:hAnsiTheme="minorHAnsi" w:cstheme="minorHAnsi"/>
          <w:sz w:val="22"/>
        </w:rPr>
      </w:pPr>
      <w:r w:rsidRPr="00682AB8">
        <w:rPr>
          <w:rFonts w:asciiTheme="minorHAnsi" w:hAnsiTheme="minorHAnsi" w:cstheme="minorHAnsi"/>
          <w:sz w:val="22"/>
        </w:rPr>
        <w:t xml:space="preserve">4.3 </w:t>
      </w:r>
      <w:r>
        <w:rPr>
          <w:rFonts w:asciiTheme="minorHAnsi" w:hAnsiTheme="minorHAnsi" w:cstheme="minorHAnsi"/>
          <w:sz w:val="22"/>
        </w:rPr>
        <w:tab/>
      </w:r>
      <w:r w:rsidRPr="00682AB8">
        <w:rPr>
          <w:rFonts w:asciiTheme="minorHAnsi" w:hAnsiTheme="minorHAnsi" w:cstheme="minorHAnsi"/>
          <w:sz w:val="22"/>
        </w:rPr>
        <w:t>Podpora investícií do infraštruktúry týkajúcej sa rozvoja modernizácie alebo adaptácie poľnohospodárstva a lesníctva – Investície týkajúce sa závlahovej infraštruktúry</w:t>
      </w:r>
    </w:p>
    <w:p w14:paraId="0A091B3E" w14:textId="466D72B1" w:rsidR="00C63130" w:rsidRPr="00682AB8" w:rsidRDefault="00C63130" w:rsidP="00682AB8">
      <w:pPr>
        <w:spacing w:after="120"/>
        <w:rPr>
          <w:rFonts w:asciiTheme="minorHAnsi" w:hAnsiTheme="minorHAnsi" w:cstheme="minorHAnsi"/>
          <w:b/>
          <w:iCs/>
          <w:sz w:val="22"/>
          <w:szCs w:val="22"/>
          <w:u w:val="single"/>
        </w:rPr>
      </w:pPr>
      <w:r w:rsidRPr="009F3081">
        <w:rPr>
          <w:rFonts w:asciiTheme="minorHAnsi" w:hAnsiTheme="minorHAnsi" w:cstheme="minorHAnsi"/>
          <w:b/>
          <w:iCs/>
          <w:sz w:val="22"/>
          <w:szCs w:val="22"/>
          <w:u w:val="single"/>
        </w:rPr>
        <w:t>7</w:t>
      </w:r>
      <w:r w:rsidR="00CC118D">
        <w:rPr>
          <w:rFonts w:asciiTheme="minorHAnsi" w:hAnsiTheme="minorHAnsi" w:cstheme="minorHAnsi"/>
          <w:b/>
          <w:iCs/>
          <w:sz w:val="22"/>
          <w:szCs w:val="22"/>
          <w:u w:val="single"/>
        </w:rPr>
        <w:t xml:space="preserve"> </w:t>
      </w:r>
      <w:r w:rsidRPr="00682AB8">
        <w:rPr>
          <w:rFonts w:asciiTheme="minorHAnsi" w:hAnsiTheme="minorHAnsi" w:cstheme="minorHAnsi"/>
          <w:b/>
          <w:iCs/>
          <w:sz w:val="22"/>
          <w:szCs w:val="22"/>
          <w:u w:val="single"/>
        </w:rPr>
        <w:t>Základné služby a obnova</w:t>
      </w:r>
      <w:r w:rsidR="0089039C" w:rsidRPr="00682AB8">
        <w:rPr>
          <w:rFonts w:asciiTheme="minorHAnsi" w:hAnsiTheme="minorHAnsi" w:cstheme="minorHAnsi"/>
          <w:b/>
          <w:iCs/>
          <w:sz w:val="22"/>
          <w:szCs w:val="22"/>
          <w:u w:val="single"/>
        </w:rPr>
        <w:t xml:space="preserve"> dedín vo vidieckych oblastiach</w:t>
      </w:r>
    </w:p>
    <w:p w14:paraId="1A66C9C8" w14:textId="18CA6C16" w:rsidR="00C63130" w:rsidRPr="00682AB8" w:rsidRDefault="00C63130" w:rsidP="005707C5">
      <w:pPr>
        <w:pStyle w:val="Odsekzoznamu"/>
        <w:numPr>
          <w:ilvl w:val="0"/>
          <w:numId w:val="79"/>
        </w:numPr>
        <w:spacing w:after="0"/>
        <w:ind w:left="567" w:hanging="567"/>
        <w:jc w:val="both"/>
        <w:rPr>
          <w:rFonts w:asciiTheme="minorHAnsi" w:hAnsiTheme="minorHAnsi" w:cstheme="minorHAnsi"/>
          <w:sz w:val="22"/>
        </w:rPr>
      </w:pPr>
      <w:r w:rsidRPr="00682AB8">
        <w:rPr>
          <w:rFonts w:asciiTheme="minorHAnsi" w:hAnsiTheme="minorHAnsi" w:cstheme="minorHAnsi"/>
          <w:sz w:val="22"/>
        </w:rPr>
        <w:lastRenderedPageBreak/>
        <w:t>7.2</w:t>
      </w:r>
      <w:r w:rsidR="00670AC0">
        <w:rPr>
          <w:rFonts w:asciiTheme="minorHAnsi" w:hAnsiTheme="minorHAnsi" w:cstheme="minorHAnsi"/>
          <w:sz w:val="22"/>
        </w:rPr>
        <w:tab/>
      </w:r>
      <w:r w:rsidRPr="00682AB8">
        <w:rPr>
          <w:rFonts w:asciiTheme="minorHAnsi" w:hAnsiTheme="minorHAnsi" w:cstheme="minorHAnsi"/>
          <w:sz w:val="22"/>
        </w:rPr>
        <w:t>Podpora na investície do vytvárania, zlepšovania alebo rozširovania všetkých druhov infraštruktúr malých rozmerov vrátane investícií do energie z obnoviteľných zdrojov a úspor energie</w:t>
      </w:r>
    </w:p>
    <w:p w14:paraId="6310B893" w14:textId="0B654BD9" w:rsidR="00C63130" w:rsidRPr="00682AB8" w:rsidRDefault="00BE7438" w:rsidP="005707C5">
      <w:pPr>
        <w:pStyle w:val="Odsekzoznamu"/>
        <w:numPr>
          <w:ilvl w:val="0"/>
          <w:numId w:val="79"/>
        </w:numPr>
        <w:spacing w:after="0"/>
        <w:ind w:left="567" w:hanging="567"/>
        <w:jc w:val="both"/>
        <w:rPr>
          <w:rFonts w:asciiTheme="minorHAnsi" w:hAnsiTheme="minorHAnsi" w:cstheme="minorHAnsi"/>
          <w:sz w:val="22"/>
        </w:rPr>
      </w:pPr>
      <w:r>
        <w:rPr>
          <w:rFonts w:asciiTheme="minorHAnsi" w:hAnsiTheme="minorHAnsi" w:cstheme="minorHAnsi"/>
          <w:sz w:val="22"/>
        </w:rPr>
        <w:t xml:space="preserve"> </w:t>
      </w:r>
      <w:r w:rsidR="00C63130" w:rsidRPr="009F3081">
        <w:rPr>
          <w:rFonts w:asciiTheme="minorHAnsi" w:hAnsiTheme="minorHAnsi" w:cstheme="minorHAnsi"/>
          <w:sz w:val="22"/>
        </w:rPr>
        <w:t>7.4</w:t>
      </w:r>
      <w:r w:rsidR="00670AC0">
        <w:rPr>
          <w:rFonts w:asciiTheme="minorHAnsi" w:hAnsiTheme="minorHAnsi" w:cstheme="minorHAnsi"/>
          <w:sz w:val="22"/>
        </w:rPr>
        <w:tab/>
      </w:r>
      <w:r w:rsidR="00C63130" w:rsidRPr="00682AB8">
        <w:rPr>
          <w:rFonts w:asciiTheme="minorHAnsi" w:hAnsiTheme="minorHAnsi" w:cstheme="minorHAnsi"/>
          <w:sz w:val="22"/>
        </w:rPr>
        <w:t>Podpora na investície do vytvárania, zlepšovania alebo rozširovania miestnych základných služieb pre vidiecke obyvateľstvo vrátane voľného času a kultúry a súvisiacej infraštruktúry</w:t>
      </w:r>
    </w:p>
    <w:p w14:paraId="1385C409" w14:textId="481B73C9" w:rsidR="00C63130" w:rsidRPr="00682AB8" w:rsidRDefault="00C63130" w:rsidP="005707C5">
      <w:pPr>
        <w:pStyle w:val="Odsekzoznamu"/>
        <w:numPr>
          <w:ilvl w:val="0"/>
          <w:numId w:val="79"/>
        </w:numPr>
        <w:spacing w:after="0"/>
        <w:ind w:left="567" w:hanging="567"/>
        <w:jc w:val="both"/>
        <w:rPr>
          <w:rFonts w:asciiTheme="minorHAnsi" w:hAnsiTheme="minorHAnsi" w:cstheme="minorHAnsi"/>
          <w:sz w:val="22"/>
        </w:rPr>
      </w:pPr>
      <w:r w:rsidRPr="00682AB8">
        <w:rPr>
          <w:rFonts w:asciiTheme="minorHAnsi" w:hAnsiTheme="minorHAnsi" w:cstheme="minorHAnsi"/>
          <w:sz w:val="22"/>
        </w:rPr>
        <w:t>7.5</w:t>
      </w:r>
      <w:r w:rsidR="00670AC0">
        <w:rPr>
          <w:rFonts w:asciiTheme="minorHAnsi" w:hAnsiTheme="minorHAnsi" w:cstheme="minorHAnsi"/>
          <w:sz w:val="22"/>
        </w:rPr>
        <w:tab/>
      </w:r>
      <w:r w:rsidRPr="00682AB8">
        <w:rPr>
          <w:rFonts w:asciiTheme="minorHAnsi" w:hAnsiTheme="minorHAnsi" w:cstheme="minorHAnsi"/>
          <w:sz w:val="22"/>
        </w:rPr>
        <w:t>Podpora na investície do rekreačnej infraštruktúry, turistických informácií a do turistickej infraštruktúry malých rozmerov na verejné využitie</w:t>
      </w:r>
    </w:p>
    <w:p w14:paraId="567354CF" w14:textId="7A9B5783" w:rsidR="00C63130" w:rsidRPr="00682AB8" w:rsidRDefault="00C63130" w:rsidP="00682AB8">
      <w:pPr>
        <w:spacing w:after="120"/>
        <w:rPr>
          <w:rFonts w:asciiTheme="minorHAnsi" w:hAnsiTheme="minorHAnsi" w:cstheme="minorHAnsi"/>
          <w:b/>
          <w:iCs/>
          <w:sz w:val="22"/>
          <w:szCs w:val="22"/>
          <w:u w:val="single"/>
        </w:rPr>
      </w:pPr>
      <w:r w:rsidRPr="00682AB8">
        <w:rPr>
          <w:rFonts w:asciiTheme="minorHAnsi" w:hAnsiTheme="minorHAnsi" w:cstheme="minorHAnsi"/>
          <w:b/>
          <w:iCs/>
          <w:sz w:val="22"/>
          <w:szCs w:val="22"/>
          <w:u w:val="single"/>
        </w:rPr>
        <w:t>8</w:t>
      </w:r>
      <w:r w:rsidR="00BE7438">
        <w:rPr>
          <w:rFonts w:asciiTheme="minorHAnsi" w:hAnsiTheme="minorHAnsi" w:cstheme="minorHAnsi"/>
          <w:b/>
          <w:iCs/>
          <w:sz w:val="22"/>
          <w:szCs w:val="22"/>
          <w:u w:val="single"/>
        </w:rPr>
        <w:t xml:space="preserve"> </w:t>
      </w:r>
      <w:r w:rsidRPr="00682AB8">
        <w:rPr>
          <w:rFonts w:asciiTheme="minorHAnsi" w:hAnsiTheme="minorHAnsi" w:cstheme="minorHAnsi"/>
          <w:b/>
          <w:iCs/>
          <w:sz w:val="22"/>
          <w:szCs w:val="22"/>
          <w:u w:val="single"/>
        </w:rPr>
        <w:t>Investície do rozvoja lesných oblastí a z</w:t>
      </w:r>
      <w:r w:rsidR="0089039C" w:rsidRPr="00682AB8">
        <w:rPr>
          <w:rFonts w:asciiTheme="minorHAnsi" w:hAnsiTheme="minorHAnsi" w:cstheme="minorHAnsi"/>
          <w:b/>
          <w:iCs/>
          <w:sz w:val="22"/>
          <w:szCs w:val="22"/>
          <w:u w:val="single"/>
        </w:rPr>
        <w:t>lepšenia životaschopnosti lesov</w:t>
      </w:r>
    </w:p>
    <w:p w14:paraId="21896703" w14:textId="6035C973" w:rsidR="00C63130" w:rsidRPr="00682AB8" w:rsidRDefault="00C63130" w:rsidP="005707C5">
      <w:pPr>
        <w:pStyle w:val="Odsekzoznamu"/>
        <w:numPr>
          <w:ilvl w:val="0"/>
          <w:numId w:val="80"/>
        </w:numPr>
        <w:spacing w:after="0"/>
        <w:ind w:left="567" w:hanging="567"/>
        <w:jc w:val="both"/>
        <w:rPr>
          <w:rFonts w:asciiTheme="minorHAnsi" w:hAnsiTheme="minorHAnsi" w:cstheme="minorHAnsi"/>
          <w:sz w:val="22"/>
        </w:rPr>
      </w:pPr>
      <w:r w:rsidRPr="00682AB8">
        <w:rPr>
          <w:rFonts w:asciiTheme="minorHAnsi" w:hAnsiTheme="minorHAnsi" w:cstheme="minorHAnsi"/>
          <w:sz w:val="22"/>
        </w:rPr>
        <w:t>8.3</w:t>
      </w:r>
      <w:r w:rsidR="00670AC0">
        <w:rPr>
          <w:rFonts w:asciiTheme="minorHAnsi" w:hAnsiTheme="minorHAnsi" w:cstheme="minorHAnsi"/>
          <w:sz w:val="22"/>
        </w:rPr>
        <w:tab/>
      </w:r>
      <w:r w:rsidRPr="00682AB8">
        <w:rPr>
          <w:rFonts w:asciiTheme="minorHAnsi" w:hAnsiTheme="minorHAnsi" w:cstheme="minorHAnsi"/>
          <w:sz w:val="22"/>
        </w:rPr>
        <w:t>Podpora prevencie poškodenia lesov lesnými požiarmi, prírodnými pohromami a katastrofickými udalosťami</w:t>
      </w:r>
    </w:p>
    <w:p w14:paraId="2F41A174" w14:textId="0A7E1C0B" w:rsidR="00C63130" w:rsidRPr="00682AB8" w:rsidRDefault="00C63130" w:rsidP="005707C5">
      <w:pPr>
        <w:pStyle w:val="Odsekzoznamu"/>
        <w:numPr>
          <w:ilvl w:val="0"/>
          <w:numId w:val="80"/>
        </w:numPr>
        <w:spacing w:after="0"/>
        <w:ind w:left="567" w:hanging="567"/>
        <w:jc w:val="both"/>
        <w:rPr>
          <w:rFonts w:asciiTheme="minorHAnsi" w:hAnsiTheme="minorHAnsi" w:cstheme="minorHAnsi"/>
          <w:sz w:val="22"/>
        </w:rPr>
      </w:pPr>
      <w:r w:rsidRPr="00682AB8">
        <w:rPr>
          <w:rFonts w:asciiTheme="minorHAnsi" w:hAnsiTheme="minorHAnsi" w:cstheme="minorHAnsi"/>
          <w:sz w:val="22"/>
        </w:rPr>
        <w:t>8.4</w:t>
      </w:r>
      <w:r w:rsidR="00670AC0">
        <w:rPr>
          <w:rFonts w:asciiTheme="minorHAnsi" w:hAnsiTheme="minorHAnsi" w:cstheme="minorHAnsi"/>
          <w:sz w:val="22"/>
        </w:rPr>
        <w:tab/>
      </w:r>
      <w:r w:rsidRPr="00682AB8">
        <w:rPr>
          <w:rFonts w:asciiTheme="minorHAnsi" w:hAnsiTheme="minorHAnsi" w:cstheme="minorHAnsi"/>
          <w:sz w:val="22"/>
        </w:rPr>
        <w:t>Podpora prevencie poškodenia lesov lesnými požiarmi, prírodnými pohromami a katastrofickými udalosťami a obnova poškodených lesov</w:t>
      </w:r>
    </w:p>
    <w:p w14:paraId="03DB9DEF" w14:textId="23068E9D" w:rsidR="00C63130" w:rsidRDefault="00C63130" w:rsidP="005707C5">
      <w:pPr>
        <w:pStyle w:val="Odsekzoznamu"/>
        <w:numPr>
          <w:ilvl w:val="0"/>
          <w:numId w:val="80"/>
        </w:numPr>
        <w:spacing w:after="0"/>
        <w:ind w:left="567" w:hanging="567"/>
        <w:jc w:val="both"/>
        <w:rPr>
          <w:rFonts w:asciiTheme="minorHAnsi" w:hAnsiTheme="minorHAnsi" w:cstheme="minorHAnsi"/>
          <w:sz w:val="22"/>
        </w:rPr>
      </w:pPr>
      <w:r w:rsidRPr="00682AB8">
        <w:rPr>
          <w:rFonts w:asciiTheme="minorHAnsi" w:hAnsiTheme="minorHAnsi" w:cstheme="minorHAnsi"/>
          <w:sz w:val="22"/>
        </w:rPr>
        <w:t>8.5</w:t>
      </w:r>
      <w:r w:rsidR="00670AC0">
        <w:rPr>
          <w:rFonts w:asciiTheme="minorHAnsi" w:hAnsiTheme="minorHAnsi" w:cstheme="minorHAnsi"/>
          <w:sz w:val="22"/>
        </w:rPr>
        <w:tab/>
      </w:r>
      <w:r w:rsidRPr="00682AB8">
        <w:rPr>
          <w:rFonts w:asciiTheme="minorHAnsi" w:hAnsiTheme="minorHAnsi" w:cstheme="minorHAnsi"/>
          <w:sz w:val="22"/>
        </w:rPr>
        <w:t>Podpora na investície na zlepšenie odolnosti a environmentálnej hodnoty lesných ekosystémov (vypracovanie plánov lesného hospodárstva alebo rovnocenných nástrojov)</w:t>
      </w:r>
      <w:r w:rsidR="0089039C" w:rsidRPr="00682AB8">
        <w:rPr>
          <w:rFonts w:asciiTheme="minorHAnsi" w:hAnsiTheme="minorHAnsi" w:cstheme="minorHAnsi"/>
          <w:sz w:val="22"/>
        </w:rPr>
        <w:t>.</w:t>
      </w:r>
    </w:p>
    <w:p w14:paraId="7D280F0A" w14:textId="21CD6863" w:rsidR="00682AB8" w:rsidRDefault="00682AB8" w:rsidP="005707C5">
      <w:pPr>
        <w:pStyle w:val="Odsekzoznamu"/>
        <w:numPr>
          <w:ilvl w:val="0"/>
          <w:numId w:val="80"/>
        </w:numPr>
        <w:spacing w:after="0"/>
        <w:ind w:left="567" w:hanging="567"/>
        <w:jc w:val="both"/>
        <w:rPr>
          <w:rFonts w:asciiTheme="minorHAnsi" w:hAnsiTheme="minorHAnsi" w:cstheme="minorHAnsi"/>
          <w:sz w:val="22"/>
        </w:rPr>
      </w:pPr>
      <w:r>
        <w:rPr>
          <w:rFonts w:asciiTheme="minorHAnsi" w:hAnsiTheme="minorHAnsi" w:cstheme="minorHAnsi"/>
          <w:sz w:val="22"/>
        </w:rPr>
        <w:t>8.5</w:t>
      </w:r>
      <w:r>
        <w:rPr>
          <w:rFonts w:asciiTheme="minorHAnsi" w:hAnsiTheme="minorHAnsi" w:cstheme="minorHAnsi"/>
          <w:sz w:val="22"/>
        </w:rPr>
        <w:tab/>
        <w:t>Podpora na investície do zlepšenia odolnosti a environmentálnej hodnoty lesných ekosystémov</w:t>
      </w:r>
    </w:p>
    <w:p w14:paraId="5E33BD1F" w14:textId="264FE9E9" w:rsidR="00682AB8" w:rsidRPr="00682AB8" w:rsidRDefault="00682AB8" w:rsidP="005707C5">
      <w:pPr>
        <w:pStyle w:val="Odsekzoznamu"/>
        <w:numPr>
          <w:ilvl w:val="0"/>
          <w:numId w:val="80"/>
        </w:numPr>
        <w:spacing w:after="0"/>
        <w:ind w:left="567" w:hanging="567"/>
        <w:jc w:val="both"/>
        <w:rPr>
          <w:rFonts w:asciiTheme="minorHAnsi" w:hAnsiTheme="minorHAnsi" w:cstheme="minorHAnsi"/>
          <w:sz w:val="22"/>
        </w:rPr>
      </w:pPr>
      <w:r>
        <w:rPr>
          <w:rFonts w:asciiTheme="minorHAnsi" w:hAnsiTheme="minorHAnsi" w:cstheme="minorHAnsi"/>
          <w:sz w:val="22"/>
        </w:rPr>
        <w:t>8.6</w:t>
      </w:r>
      <w:r>
        <w:rPr>
          <w:rFonts w:asciiTheme="minorHAnsi" w:hAnsiTheme="minorHAnsi" w:cstheme="minorHAnsi"/>
          <w:sz w:val="22"/>
        </w:rPr>
        <w:tab/>
        <w:t>Podpora investícií do lesníckych technológií a spracovania, do mobilizácie lesníckych výrobkov a ich uvádzania na trh</w:t>
      </w:r>
    </w:p>
    <w:p w14:paraId="7DE3C66A" w14:textId="71C54306" w:rsidR="00C63130" w:rsidRPr="00682AB8" w:rsidRDefault="00BE7438" w:rsidP="00682AB8">
      <w:pPr>
        <w:spacing w:after="120"/>
        <w:rPr>
          <w:rFonts w:asciiTheme="minorHAnsi" w:hAnsiTheme="minorHAnsi" w:cstheme="minorHAnsi"/>
          <w:b/>
          <w:iCs/>
          <w:sz w:val="22"/>
          <w:szCs w:val="22"/>
          <w:u w:val="single"/>
        </w:rPr>
      </w:pPr>
      <w:r w:rsidRPr="00682AB8">
        <w:rPr>
          <w:rFonts w:asciiTheme="minorHAnsi" w:hAnsiTheme="minorHAnsi" w:cstheme="minorHAnsi"/>
          <w:b/>
          <w:iCs/>
          <w:sz w:val="22"/>
          <w:szCs w:val="22"/>
          <w:u w:val="single"/>
        </w:rPr>
        <w:t xml:space="preserve"> </w:t>
      </w:r>
      <w:r w:rsidR="0089039C" w:rsidRPr="00682AB8">
        <w:rPr>
          <w:rFonts w:asciiTheme="minorHAnsi" w:hAnsiTheme="minorHAnsi" w:cstheme="minorHAnsi"/>
          <w:b/>
          <w:iCs/>
          <w:sz w:val="22"/>
          <w:szCs w:val="22"/>
          <w:u w:val="single"/>
        </w:rPr>
        <w:t>16</w:t>
      </w:r>
      <w:r>
        <w:rPr>
          <w:rFonts w:asciiTheme="minorHAnsi" w:hAnsiTheme="minorHAnsi" w:cstheme="minorHAnsi"/>
          <w:b/>
          <w:iCs/>
          <w:sz w:val="22"/>
          <w:szCs w:val="22"/>
          <w:u w:val="single"/>
        </w:rPr>
        <w:t xml:space="preserve"> </w:t>
      </w:r>
      <w:r w:rsidR="0089039C" w:rsidRPr="00682AB8">
        <w:rPr>
          <w:rFonts w:asciiTheme="minorHAnsi" w:hAnsiTheme="minorHAnsi" w:cstheme="minorHAnsi"/>
          <w:b/>
          <w:iCs/>
          <w:sz w:val="22"/>
          <w:szCs w:val="22"/>
          <w:u w:val="single"/>
        </w:rPr>
        <w:t>Spolupráca</w:t>
      </w:r>
    </w:p>
    <w:p w14:paraId="263FD74E" w14:textId="4D99F4DA" w:rsidR="00C63130" w:rsidRPr="00682AB8" w:rsidRDefault="00C63130" w:rsidP="005707C5">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16.1</w:t>
      </w:r>
      <w:r w:rsidR="00670AC0">
        <w:rPr>
          <w:rFonts w:asciiTheme="minorHAnsi" w:hAnsiTheme="minorHAnsi" w:cstheme="minorHAnsi"/>
          <w:sz w:val="22"/>
        </w:rPr>
        <w:tab/>
      </w:r>
      <w:r w:rsidRPr="00682AB8">
        <w:rPr>
          <w:rFonts w:asciiTheme="minorHAnsi" w:hAnsiTheme="minorHAnsi" w:cstheme="minorHAnsi"/>
          <w:sz w:val="22"/>
        </w:rPr>
        <w:t>Zriadenie a prevádzka operačných skupín EIP - v prípade prijímateľa, ktorým je verejný subjekt</w:t>
      </w:r>
    </w:p>
    <w:p w14:paraId="7A339C7B" w14:textId="2653248A" w:rsidR="00C63130" w:rsidRPr="00682AB8" w:rsidRDefault="00C63130" w:rsidP="005707C5">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16.2</w:t>
      </w:r>
      <w:r w:rsidR="00670AC0">
        <w:rPr>
          <w:rFonts w:asciiTheme="minorHAnsi" w:hAnsiTheme="minorHAnsi" w:cstheme="minorHAnsi"/>
          <w:sz w:val="22"/>
        </w:rPr>
        <w:tab/>
      </w:r>
      <w:r w:rsidRPr="00682AB8">
        <w:rPr>
          <w:rFonts w:asciiTheme="minorHAnsi" w:hAnsiTheme="minorHAnsi" w:cstheme="minorHAnsi"/>
          <w:sz w:val="22"/>
        </w:rPr>
        <w:t>Podpora na pilotné projekty a na vývoj nových výrobkov, postupov, procesov a technológií</w:t>
      </w:r>
    </w:p>
    <w:p w14:paraId="054E5677" w14:textId="5EAD97B3" w:rsidR="00C63130" w:rsidRPr="00682AB8" w:rsidRDefault="00C63130" w:rsidP="005707C5">
      <w:pPr>
        <w:pStyle w:val="Odsekzoznamu"/>
        <w:numPr>
          <w:ilvl w:val="0"/>
          <w:numId w:val="81"/>
        </w:numPr>
        <w:spacing w:after="0"/>
        <w:ind w:left="567" w:hanging="567"/>
        <w:jc w:val="both"/>
        <w:rPr>
          <w:rFonts w:asciiTheme="minorHAnsi" w:hAnsiTheme="minorHAnsi" w:cstheme="minorHAnsi"/>
          <w:sz w:val="22"/>
        </w:rPr>
      </w:pPr>
      <w:r w:rsidRPr="00682AB8">
        <w:rPr>
          <w:rFonts w:asciiTheme="minorHAnsi" w:hAnsiTheme="minorHAnsi" w:cstheme="minorHAnsi"/>
          <w:sz w:val="22"/>
        </w:rPr>
        <w:t>16.3</w:t>
      </w:r>
      <w:r w:rsidR="00670AC0">
        <w:rPr>
          <w:rFonts w:asciiTheme="minorHAnsi" w:hAnsiTheme="minorHAnsi" w:cstheme="minorHAnsi"/>
          <w:sz w:val="22"/>
        </w:rPr>
        <w:tab/>
      </w:r>
      <w:r w:rsidRPr="00682AB8">
        <w:rPr>
          <w:rFonts w:asciiTheme="minorHAnsi" w:hAnsiTheme="minorHAnsi" w:cstheme="minorHAnsi"/>
          <w:sz w:val="22"/>
        </w:rPr>
        <w:t>Podpora horizontálnej a vertikálnej spolupráce medzi subjektmi krátkeho dodávateľského reťazca pri zriaďovaní a rozvoji krátkych dodávateľských reťazcov a miestnych trhov a na propagačné činnosti v miestnom kontexte, ktoré súvisia s rozvojom krátkych dodávateľských reťazcov a miestnych trhov</w:t>
      </w:r>
      <w:r w:rsidR="0089039C" w:rsidRPr="00682AB8">
        <w:rPr>
          <w:rFonts w:asciiTheme="minorHAnsi" w:hAnsiTheme="minorHAnsi" w:cstheme="minorHAnsi"/>
          <w:sz w:val="22"/>
        </w:rPr>
        <w:t>.</w:t>
      </w:r>
    </w:p>
    <w:p w14:paraId="2799FD7D" w14:textId="0D0405FF" w:rsidR="00C63130" w:rsidRPr="00682AB8" w:rsidRDefault="00C63130" w:rsidP="002F7859">
      <w:pPr>
        <w:ind w:left="567"/>
        <w:rPr>
          <w:rFonts w:asciiTheme="minorHAnsi" w:hAnsiTheme="minorHAnsi" w:cstheme="minorHAnsi"/>
          <w:sz w:val="22"/>
        </w:rPr>
      </w:pPr>
      <w:r w:rsidRPr="00682AB8">
        <w:rPr>
          <w:rFonts w:asciiTheme="minorHAnsi" w:hAnsiTheme="minorHAnsi" w:cstheme="minorHAnsi"/>
          <w:sz w:val="22"/>
          <w:szCs w:val="22"/>
          <w:lang w:eastAsia="en-US"/>
        </w:rPr>
        <w:t>V súlade s čl. 63 ods. 1 nariadenia (EÚ) č. 1305/2013 je zálohová platba podmienená poskytnutím bankovej záruky alebo rovnocennej záruky zodpovedajúcej 100 % sumy zálohovej platby. Pokiaľ ide o verejných prijímateľov, zálohové platby sa vyplatia obciam, regionálnym orgánom a ich</w:t>
      </w:r>
      <w:r w:rsidR="00BE7438">
        <w:rPr>
          <w:rFonts w:asciiTheme="minorHAnsi" w:hAnsiTheme="minorHAnsi" w:cstheme="minorHAnsi"/>
          <w:sz w:val="22"/>
          <w:szCs w:val="22"/>
          <w:lang w:eastAsia="en-US"/>
        </w:rPr>
        <w:t xml:space="preserve"> </w:t>
      </w:r>
      <w:r w:rsidRPr="00682AB8">
        <w:rPr>
          <w:rFonts w:asciiTheme="minorHAnsi" w:hAnsiTheme="minorHAnsi" w:cstheme="minorHAnsi"/>
          <w:sz w:val="22"/>
          <w:szCs w:val="22"/>
          <w:lang w:eastAsia="en-US"/>
        </w:rPr>
        <w:t>združeniam, ako aj verejnoprávnym subjektom. Nástroj, ktorý verejný orgán poskytne ako</w:t>
      </w:r>
      <w:r w:rsidR="00BE7438">
        <w:rPr>
          <w:rFonts w:asciiTheme="minorHAnsi" w:hAnsiTheme="minorHAnsi" w:cstheme="minorHAnsi"/>
          <w:sz w:val="22"/>
          <w:szCs w:val="22"/>
          <w:lang w:eastAsia="en-US"/>
        </w:rPr>
        <w:t xml:space="preserve"> </w:t>
      </w:r>
      <w:r w:rsidRPr="00682AB8">
        <w:rPr>
          <w:rFonts w:asciiTheme="minorHAnsi" w:hAnsiTheme="minorHAnsi" w:cstheme="minorHAnsi"/>
          <w:sz w:val="22"/>
          <w:szCs w:val="22"/>
          <w:lang w:eastAsia="en-US"/>
        </w:rPr>
        <w:t>záruku, sa považuje za ekvivalent záruky uvedenej v prvom vete tohto odseku</w:t>
      </w:r>
      <w:r w:rsidRPr="00682AB8">
        <w:rPr>
          <w:rFonts w:asciiTheme="minorHAnsi" w:hAnsiTheme="minorHAnsi" w:cstheme="minorHAnsi"/>
          <w:sz w:val="22"/>
        </w:rPr>
        <w:t xml:space="preserve"> za predpokladu, že</w:t>
      </w:r>
      <w:r w:rsidR="00BE7438">
        <w:rPr>
          <w:rFonts w:asciiTheme="minorHAnsi" w:hAnsiTheme="minorHAnsi" w:cstheme="minorHAnsi"/>
          <w:sz w:val="22"/>
        </w:rPr>
        <w:t xml:space="preserve"> </w:t>
      </w:r>
      <w:r w:rsidRPr="00566776">
        <w:rPr>
          <w:rFonts w:asciiTheme="minorHAnsi" w:hAnsiTheme="minorHAnsi" w:cstheme="minorHAnsi"/>
          <w:sz w:val="22"/>
        </w:rPr>
        <w:t xml:space="preserve">sa orgán zaviaže uhradiť sumu, na ktorú sa daná záruka vzťahuje, </w:t>
      </w:r>
      <w:r w:rsidRPr="00566776">
        <w:rPr>
          <w:rFonts w:asciiTheme="minorHAnsi" w:hAnsiTheme="minorHAnsi" w:cstheme="minorHAnsi"/>
          <w:sz w:val="22"/>
          <w:szCs w:val="22"/>
        </w:rPr>
        <w:t>ak</w:t>
      </w:r>
      <w:r w:rsidR="00BE7438">
        <w:rPr>
          <w:rFonts w:asciiTheme="minorHAnsi" w:hAnsiTheme="minorHAnsi" w:cstheme="minorHAnsi"/>
          <w:sz w:val="22"/>
          <w:szCs w:val="22"/>
        </w:rPr>
        <w:t xml:space="preserve"> </w:t>
      </w:r>
      <w:r w:rsidRPr="00682AB8">
        <w:rPr>
          <w:rFonts w:asciiTheme="minorHAnsi" w:hAnsiTheme="minorHAnsi" w:cstheme="minorHAnsi"/>
          <w:sz w:val="22"/>
        </w:rPr>
        <w:t>sa</w:t>
      </w:r>
      <w:r w:rsidR="00BE7438">
        <w:rPr>
          <w:rFonts w:asciiTheme="minorHAnsi" w:hAnsiTheme="minorHAnsi" w:cstheme="minorHAnsi"/>
          <w:sz w:val="22"/>
        </w:rPr>
        <w:t xml:space="preserve"> </w:t>
      </w:r>
      <w:r w:rsidRPr="00682AB8">
        <w:rPr>
          <w:rFonts w:asciiTheme="minorHAnsi" w:hAnsiTheme="minorHAnsi" w:cstheme="minorHAnsi"/>
          <w:sz w:val="22"/>
        </w:rPr>
        <w:t>nepreukáže nárok na</w:t>
      </w:r>
      <w:r w:rsidR="00BE7438">
        <w:rPr>
          <w:rFonts w:asciiTheme="minorHAnsi" w:hAnsiTheme="minorHAnsi" w:cstheme="minorHAnsi"/>
          <w:sz w:val="22"/>
        </w:rPr>
        <w:t xml:space="preserve"> </w:t>
      </w:r>
      <w:r w:rsidRPr="00682AB8">
        <w:rPr>
          <w:rFonts w:asciiTheme="minorHAnsi" w:hAnsiTheme="minorHAnsi" w:cstheme="minorHAnsi"/>
          <w:sz w:val="22"/>
        </w:rPr>
        <w:t>vyplatenú zálohovú platbu.</w:t>
      </w:r>
    </w:p>
    <w:p w14:paraId="58AF830C" w14:textId="44A19880" w:rsidR="00675EA8" w:rsidRPr="00682AB8" w:rsidRDefault="00675EA8" w:rsidP="00682AB8">
      <w:pPr>
        <w:spacing w:after="120"/>
        <w:ind w:left="567"/>
        <w:rPr>
          <w:rFonts w:asciiTheme="minorHAnsi" w:hAnsiTheme="minorHAnsi" w:cstheme="minorHAnsi"/>
          <w:sz w:val="22"/>
          <w:szCs w:val="22"/>
        </w:rPr>
      </w:pPr>
      <w:r w:rsidRPr="00682AB8">
        <w:rPr>
          <w:rFonts w:asciiTheme="minorHAnsi" w:hAnsiTheme="minorHAnsi" w:cstheme="minorHAnsi"/>
          <w:b/>
          <w:sz w:val="22"/>
          <w:szCs w:val="22"/>
        </w:rPr>
        <w:t>Pravidlá</w:t>
      </w:r>
      <w:r w:rsidR="00BE7438">
        <w:rPr>
          <w:rFonts w:asciiTheme="minorHAnsi" w:hAnsiTheme="minorHAnsi" w:cstheme="minorHAnsi"/>
          <w:b/>
          <w:sz w:val="22"/>
          <w:szCs w:val="22"/>
        </w:rPr>
        <w:t xml:space="preserve"> </w:t>
      </w:r>
      <w:r w:rsidRPr="00682AB8">
        <w:rPr>
          <w:rFonts w:asciiTheme="minorHAnsi" w:hAnsiTheme="minorHAnsi" w:cstheme="minorHAnsi"/>
          <w:b/>
          <w:sz w:val="22"/>
          <w:szCs w:val="22"/>
        </w:rPr>
        <w:t>poskytovania zálohových platieb</w:t>
      </w:r>
      <w:r w:rsidRPr="00682AB8">
        <w:rPr>
          <w:rFonts w:asciiTheme="minorHAnsi" w:hAnsiTheme="minorHAnsi" w:cstheme="minorHAnsi"/>
          <w:sz w:val="22"/>
          <w:szCs w:val="22"/>
        </w:rPr>
        <w:t xml:space="preserve"> a jednotlivé </w:t>
      </w:r>
      <w:r w:rsidRPr="00682AB8">
        <w:rPr>
          <w:rFonts w:asciiTheme="minorHAnsi" w:hAnsiTheme="minorHAnsi" w:cstheme="minorHAnsi"/>
          <w:b/>
          <w:sz w:val="22"/>
          <w:szCs w:val="22"/>
        </w:rPr>
        <w:t>etapy poskytnutia zálohových platieb</w:t>
      </w:r>
      <w:r w:rsidRPr="00682AB8">
        <w:rPr>
          <w:rFonts w:asciiTheme="minorHAnsi" w:hAnsiTheme="minorHAnsi" w:cstheme="minorHAnsi"/>
          <w:sz w:val="22"/>
          <w:szCs w:val="22"/>
        </w:rPr>
        <w:t xml:space="preserve"> </w:t>
      </w:r>
      <w:r w:rsidR="00C63130" w:rsidRPr="00682AB8">
        <w:rPr>
          <w:rFonts w:asciiTheme="minorHAnsi" w:hAnsiTheme="minorHAnsi" w:cstheme="minorHAnsi"/>
          <w:sz w:val="22"/>
          <w:szCs w:val="22"/>
        </w:rPr>
        <w:t>sú</w:t>
      </w:r>
      <w:r w:rsidR="00BE7438">
        <w:rPr>
          <w:rFonts w:asciiTheme="minorHAnsi" w:hAnsiTheme="minorHAnsi" w:cstheme="minorHAnsi"/>
          <w:sz w:val="22"/>
          <w:szCs w:val="22"/>
        </w:rPr>
        <w:t xml:space="preserve"> </w:t>
      </w:r>
      <w:r w:rsidR="000278C6" w:rsidRPr="00682AB8">
        <w:rPr>
          <w:rFonts w:asciiTheme="minorHAnsi" w:hAnsiTheme="minorHAnsi" w:cstheme="minorHAnsi"/>
          <w:sz w:val="22"/>
          <w:szCs w:val="22"/>
        </w:rPr>
        <w:t xml:space="preserve">podrobne </w:t>
      </w:r>
      <w:r w:rsidR="006152E8" w:rsidRPr="00682AB8">
        <w:rPr>
          <w:rFonts w:asciiTheme="minorHAnsi" w:hAnsiTheme="minorHAnsi" w:cstheme="minorHAnsi"/>
          <w:bCs/>
          <w:sz w:val="22"/>
          <w:szCs w:val="22"/>
        </w:rPr>
        <w:t>upravené</w:t>
      </w:r>
      <w:r w:rsidR="00C63130" w:rsidRPr="00682AB8">
        <w:rPr>
          <w:rFonts w:asciiTheme="minorHAnsi" w:hAnsiTheme="minorHAnsi" w:cstheme="minorHAnsi"/>
          <w:bCs/>
          <w:sz w:val="22"/>
          <w:szCs w:val="22"/>
        </w:rPr>
        <w:t xml:space="preserve"> v</w:t>
      </w:r>
      <w:r w:rsidR="00566776">
        <w:rPr>
          <w:rFonts w:asciiTheme="minorHAnsi" w:hAnsiTheme="minorHAnsi" w:cstheme="minorHAnsi"/>
          <w:bCs/>
          <w:sz w:val="22"/>
          <w:szCs w:val="22"/>
        </w:rPr>
        <w:t xml:space="preserve"> kap. 5.2 </w:t>
      </w:r>
      <w:r w:rsidR="00C63130" w:rsidRPr="00682AB8">
        <w:rPr>
          <w:rFonts w:asciiTheme="minorHAnsi" w:hAnsiTheme="minorHAnsi" w:cstheme="minorHAnsi"/>
          <w:bCs/>
          <w:sz w:val="22"/>
          <w:szCs w:val="22"/>
        </w:rPr>
        <w:t>SFR EPFRV v platnom zn</w:t>
      </w:r>
      <w:r w:rsidR="004C04D6" w:rsidRPr="00682AB8">
        <w:rPr>
          <w:rFonts w:asciiTheme="minorHAnsi" w:hAnsiTheme="minorHAnsi" w:cstheme="minorHAnsi"/>
          <w:bCs/>
          <w:sz w:val="22"/>
          <w:szCs w:val="22"/>
        </w:rPr>
        <w:t>ení.</w:t>
      </w:r>
      <w:r w:rsidRPr="00682AB8">
        <w:rPr>
          <w:rFonts w:asciiTheme="minorHAnsi" w:hAnsiTheme="minorHAnsi" w:cstheme="minorHAnsi"/>
          <w:bCs/>
          <w:sz w:val="22"/>
          <w:szCs w:val="22"/>
        </w:rPr>
        <w:t xml:space="preserve"> </w:t>
      </w:r>
    </w:p>
    <w:p w14:paraId="0B63EA60" w14:textId="5AA36BE9" w:rsidR="000278C6" w:rsidRPr="00682AB8" w:rsidRDefault="00C63130" w:rsidP="005707C5">
      <w:pPr>
        <w:pStyle w:val="Zkladntext"/>
        <w:numPr>
          <w:ilvl w:val="0"/>
          <w:numId w:val="99"/>
        </w:numPr>
        <w:spacing w:before="120"/>
        <w:ind w:left="567" w:hanging="567"/>
        <w:jc w:val="both"/>
        <w:rPr>
          <w:rFonts w:asciiTheme="minorHAnsi" w:hAnsiTheme="minorHAnsi" w:cstheme="minorHAnsi"/>
          <w:sz w:val="22"/>
        </w:rPr>
      </w:pPr>
      <w:r w:rsidRPr="00682AB8">
        <w:rPr>
          <w:rFonts w:asciiTheme="minorHAnsi" w:hAnsiTheme="minorHAnsi" w:cstheme="minorHAnsi"/>
          <w:sz w:val="22"/>
        </w:rPr>
        <w:t xml:space="preserve">Po splnení všetkých podmienok uvedených v </w:t>
      </w:r>
      <w:r w:rsidR="000278C6" w:rsidRPr="00682AB8">
        <w:rPr>
          <w:rFonts w:asciiTheme="minorHAnsi" w:hAnsiTheme="minorHAnsi" w:cstheme="minorHAnsi"/>
          <w:sz w:val="22"/>
        </w:rPr>
        <w:t>SFR EPFRV:</w:t>
      </w:r>
    </w:p>
    <w:p w14:paraId="245E31AB" w14:textId="73F5EC1E" w:rsidR="00675EA8" w:rsidRPr="001E197E" w:rsidRDefault="00C63130" w:rsidP="005707C5">
      <w:pPr>
        <w:pStyle w:val="Zkladntext"/>
        <w:numPr>
          <w:ilvl w:val="0"/>
          <w:numId w:val="81"/>
        </w:numPr>
        <w:spacing w:after="0"/>
        <w:ind w:left="1134" w:hanging="567"/>
        <w:jc w:val="both"/>
        <w:rPr>
          <w:rFonts w:asciiTheme="minorHAnsi" w:hAnsiTheme="minorHAnsi" w:cstheme="minorHAnsi"/>
          <w:b/>
          <w:sz w:val="22"/>
          <w:szCs w:val="22"/>
        </w:rPr>
      </w:pPr>
      <w:r w:rsidRPr="00682AB8">
        <w:rPr>
          <w:rFonts w:asciiTheme="minorHAnsi" w:hAnsiTheme="minorHAnsi" w:cstheme="minorHAnsi"/>
          <w:sz w:val="22"/>
        </w:rPr>
        <w:t xml:space="preserve">v rámci </w:t>
      </w:r>
      <w:r w:rsidR="00675EA8" w:rsidRPr="00682AB8">
        <w:rPr>
          <w:rFonts w:asciiTheme="minorHAnsi" w:hAnsiTheme="minorHAnsi" w:cstheme="minorHAnsi"/>
          <w:sz w:val="22"/>
          <w:u w:val="single"/>
        </w:rPr>
        <w:t>e</w:t>
      </w:r>
      <w:r w:rsidR="00FF3511" w:rsidRPr="00682AB8">
        <w:rPr>
          <w:rFonts w:asciiTheme="minorHAnsi" w:hAnsiTheme="minorHAnsi" w:cstheme="minorHAnsi"/>
          <w:sz w:val="22"/>
          <w:u w:val="single"/>
        </w:rPr>
        <w:t>tapy</w:t>
      </w:r>
      <w:r w:rsidR="00BE7438">
        <w:rPr>
          <w:rFonts w:asciiTheme="minorHAnsi" w:hAnsiTheme="minorHAnsi" w:cstheme="minorHAnsi"/>
          <w:sz w:val="22"/>
          <w:u w:val="single"/>
        </w:rPr>
        <w:t xml:space="preserve"> </w:t>
      </w:r>
      <w:r w:rsidRPr="001E197E">
        <w:rPr>
          <w:rFonts w:asciiTheme="minorHAnsi" w:hAnsiTheme="minorHAnsi" w:cstheme="minorHAnsi"/>
          <w:sz w:val="22"/>
          <w:u w:val="single"/>
        </w:rPr>
        <w:t>poskytnutia zálohovej platby</w:t>
      </w:r>
      <w:r w:rsidRPr="001E197E">
        <w:rPr>
          <w:rFonts w:asciiTheme="minorHAnsi" w:hAnsiTheme="minorHAnsi" w:cstheme="minorHAnsi"/>
          <w:sz w:val="22"/>
        </w:rPr>
        <w:t xml:space="preserve"> preplatí PPA prijímateľovi výdavky v schválenej výške v termíne </w:t>
      </w:r>
      <w:r w:rsidRPr="001E197E">
        <w:rPr>
          <w:rFonts w:asciiTheme="minorHAnsi" w:hAnsiTheme="minorHAnsi" w:cstheme="minorHAnsi"/>
          <w:b/>
          <w:sz w:val="22"/>
        </w:rPr>
        <w:t>do 15-tich pracovných dní od prijatia kompletnej ŽoP</w:t>
      </w:r>
      <w:r w:rsidRPr="001E197E">
        <w:rPr>
          <w:rFonts w:asciiTheme="minorHAnsi" w:hAnsiTheme="minorHAnsi" w:cstheme="minorHAnsi"/>
          <w:sz w:val="22"/>
        </w:rPr>
        <w:t xml:space="preserve"> (zálohová platba) spolu s požadovanými prílohami. V prípade uskutočnenia finančnej kontroly na mieste sa doba preplatenia oprávnených výdavkov prijímateľovi predĺži o 20 pracovných dní.</w:t>
      </w:r>
      <w:r w:rsidR="00675EA8" w:rsidRPr="001E197E">
        <w:rPr>
          <w:rFonts w:asciiTheme="minorHAnsi" w:hAnsiTheme="minorHAnsi" w:cstheme="minorHAnsi"/>
          <w:sz w:val="22"/>
        </w:rPr>
        <w:t xml:space="preserve"> </w:t>
      </w:r>
      <w:r w:rsidR="00675EA8" w:rsidRPr="001E197E">
        <w:rPr>
          <w:rFonts w:asciiTheme="minorHAnsi" w:hAnsiTheme="minorHAnsi" w:cstheme="minorHAnsi"/>
          <w:sz w:val="22"/>
          <w:szCs w:val="22"/>
        </w:rPr>
        <w:t>V prípade uskutočnenia finančnej kontroly na mieste sa</w:t>
      </w:r>
      <w:r w:rsidR="00BE7438">
        <w:rPr>
          <w:rFonts w:asciiTheme="minorHAnsi" w:hAnsiTheme="minorHAnsi" w:cstheme="minorHAnsi"/>
          <w:sz w:val="22"/>
          <w:szCs w:val="22"/>
        </w:rPr>
        <w:t xml:space="preserve"> </w:t>
      </w:r>
      <w:r w:rsidR="00675EA8" w:rsidRPr="001E197E">
        <w:rPr>
          <w:rFonts w:asciiTheme="minorHAnsi" w:hAnsiTheme="minorHAnsi" w:cstheme="minorHAnsi"/>
          <w:sz w:val="22"/>
          <w:szCs w:val="22"/>
        </w:rPr>
        <w:t xml:space="preserve">doba preplatenia oprávnených výdavkov prijímateľovi </w:t>
      </w:r>
      <w:r w:rsidR="00675EA8" w:rsidRPr="001E197E">
        <w:rPr>
          <w:rFonts w:asciiTheme="minorHAnsi" w:hAnsiTheme="minorHAnsi" w:cstheme="minorHAnsi"/>
          <w:b/>
          <w:sz w:val="22"/>
          <w:szCs w:val="22"/>
        </w:rPr>
        <w:t>predĺži o 20 pracovných dní.</w:t>
      </w:r>
    </w:p>
    <w:p w14:paraId="0A0459E1" w14:textId="3C703F60" w:rsidR="00C63130" w:rsidRPr="001E197E" w:rsidRDefault="000278C6" w:rsidP="005707C5">
      <w:pPr>
        <w:pStyle w:val="Zkladntext"/>
        <w:numPr>
          <w:ilvl w:val="0"/>
          <w:numId w:val="81"/>
        </w:numPr>
        <w:spacing w:after="0"/>
        <w:ind w:left="1134" w:hanging="567"/>
        <w:jc w:val="both"/>
        <w:rPr>
          <w:rFonts w:asciiTheme="minorHAnsi" w:hAnsiTheme="minorHAnsi" w:cstheme="minorHAnsi"/>
          <w:sz w:val="22"/>
          <w:szCs w:val="22"/>
          <w:u w:val="single"/>
        </w:rPr>
      </w:pPr>
      <w:r w:rsidRPr="001E197E">
        <w:rPr>
          <w:rFonts w:asciiTheme="minorHAnsi" w:hAnsiTheme="minorHAnsi" w:cstheme="minorHAnsi"/>
          <w:sz w:val="22"/>
          <w:szCs w:val="22"/>
          <w:u w:val="single"/>
        </w:rPr>
        <w:t>v rámci etapy refundácie</w:t>
      </w:r>
      <w:r w:rsidRPr="001E197E">
        <w:rPr>
          <w:rFonts w:asciiTheme="minorHAnsi" w:hAnsiTheme="minorHAnsi" w:cstheme="minorHAnsi"/>
          <w:sz w:val="22"/>
          <w:szCs w:val="22"/>
        </w:rPr>
        <w:t xml:space="preserve"> prijímateľ </w:t>
      </w:r>
      <w:r w:rsidRPr="001E197E">
        <w:rPr>
          <w:rFonts w:asciiTheme="minorHAnsi" w:hAnsiTheme="minorHAnsi" w:cstheme="minorHAnsi"/>
          <w:b/>
          <w:bCs/>
          <w:sz w:val="22"/>
          <w:szCs w:val="22"/>
        </w:rPr>
        <w:t xml:space="preserve">uhrádza oprávnené výdavky </w:t>
      </w:r>
      <w:r w:rsidRPr="001E197E">
        <w:rPr>
          <w:rFonts w:asciiTheme="minorHAnsi" w:hAnsiTheme="minorHAnsi" w:cstheme="minorHAnsi"/>
          <w:sz w:val="22"/>
          <w:szCs w:val="22"/>
        </w:rPr>
        <w:t>projektu z poskytnutej zálohovej platby, resp.</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 xml:space="preserve">z vlastných zdrojov, a postupuje obdobne, ako pri systéme refundácie. </w:t>
      </w:r>
      <w:r w:rsidRPr="001E197E">
        <w:rPr>
          <w:rFonts w:asciiTheme="minorHAnsi" w:hAnsiTheme="minorHAnsi" w:cstheme="minorHAnsi"/>
          <w:bCs/>
          <w:sz w:val="22"/>
          <w:szCs w:val="22"/>
        </w:rPr>
        <w:t xml:space="preserve">Súčet prostriedkov vyplatených </w:t>
      </w:r>
      <w:r w:rsidRPr="001E197E">
        <w:rPr>
          <w:rFonts w:asciiTheme="minorHAnsi" w:hAnsiTheme="minorHAnsi" w:cstheme="minorHAnsi"/>
          <w:sz w:val="22"/>
          <w:szCs w:val="22"/>
        </w:rPr>
        <w:t>prijímateľovi</w:t>
      </w:r>
      <w:r w:rsidRPr="001E197E">
        <w:rPr>
          <w:rFonts w:asciiTheme="minorHAnsi" w:hAnsiTheme="minorHAnsi" w:cstheme="minorHAnsi"/>
          <w:bCs/>
          <w:sz w:val="22"/>
          <w:szCs w:val="22"/>
        </w:rPr>
        <w:t xml:space="preserve"> v etape poskytnutia zálohovej </w:t>
      </w:r>
      <w:r w:rsidRPr="001E197E">
        <w:rPr>
          <w:rFonts w:asciiTheme="minorHAnsi" w:hAnsiTheme="minorHAnsi" w:cstheme="minorHAnsi"/>
          <w:bCs/>
          <w:sz w:val="22"/>
          <w:szCs w:val="22"/>
        </w:rPr>
        <w:lastRenderedPageBreak/>
        <w:t>platby a etape refundácie</w:t>
      </w:r>
      <w:r w:rsidRPr="001E197E">
        <w:rPr>
          <w:rFonts w:asciiTheme="minorHAnsi" w:hAnsiTheme="minorHAnsi" w:cstheme="minorHAnsi"/>
          <w:sz w:val="22"/>
          <w:szCs w:val="22"/>
        </w:rPr>
        <w:t xml:space="preserve">, t. j. celková výška všetkých ŽoP (refundácia) a ŽoP (zálohová platba), </w:t>
      </w:r>
      <w:r w:rsidRPr="001E197E">
        <w:rPr>
          <w:rFonts w:asciiTheme="minorHAnsi" w:hAnsiTheme="minorHAnsi" w:cstheme="minorHAnsi"/>
          <w:bCs/>
          <w:sz w:val="22"/>
          <w:szCs w:val="22"/>
        </w:rPr>
        <w:t>nesmie prekročiť 100 % schváleného NFP.</w:t>
      </w:r>
    </w:p>
    <w:p w14:paraId="146CE913" w14:textId="4FA8F3E8" w:rsidR="00C63130" w:rsidRPr="001E197E" w:rsidRDefault="000278C6" w:rsidP="005707C5">
      <w:pPr>
        <w:pStyle w:val="Zkladntext"/>
        <w:numPr>
          <w:ilvl w:val="0"/>
          <w:numId w:val="81"/>
        </w:numPr>
        <w:spacing w:after="0"/>
        <w:ind w:left="1134" w:hanging="567"/>
        <w:jc w:val="both"/>
        <w:rPr>
          <w:rFonts w:asciiTheme="minorHAnsi" w:hAnsiTheme="minorHAnsi" w:cstheme="minorHAnsi"/>
          <w:b/>
          <w:sz w:val="22"/>
          <w:szCs w:val="22"/>
        </w:rPr>
      </w:pPr>
      <w:r w:rsidRPr="001E197E">
        <w:rPr>
          <w:rFonts w:asciiTheme="minorHAnsi" w:hAnsiTheme="minorHAnsi" w:cstheme="minorHAnsi"/>
          <w:sz w:val="22"/>
          <w:szCs w:val="22"/>
          <w:u w:val="single"/>
        </w:rPr>
        <w:t>v rámci etapy zúčtovania zálohovej platby</w:t>
      </w:r>
      <w:r w:rsidRPr="001E197E">
        <w:rPr>
          <w:rFonts w:asciiTheme="minorHAnsi" w:hAnsiTheme="minorHAnsi" w:cstheme="minorHAnsi"/>
          <w:sz w:val="22"/>
          <w:szCs w:val="22"/>
        </w:rPr>
        <w:t xml:space="preserve"> je prijímateľ povinný predložiť ŽoP (zúčtovanie zálohovej platby) najneskôr v deň ukončenia realizácie projektu, ktorý je stanovený v Zmluve. Táto platba bude označená ako záverečná. V prípade, že celková výška všetkých ŽoP (refundácia) a ŽoP (zálohová platba) neprekročila 100 % schváleného NFP, prijímateľ si môže zostávajúce výdavky uplatniť iba formou ŽoP (refundácia), ktorá môže byť podaná súčasne so ŽoP (zúčtovanie zálohovej platby). PPA je povinná vykonať </w:t>
      </w:r>
      <w:r w:rsidRPr="001E197E">
        <w:rPr>
          <w:rFonts w:asciiTheme="minorHAnsi" w:hAnsiTheme="minorHAnsi" w:cstheme="minorHAnsi"/>
          <w:b/>
          <w:sz w:val="22"/>
          <w:szCs w:val="22"/>
        </w:rPr>
        <w:t xml:space="preserve">všetky postupy v rámci etapy zúčtovania zálohovej platby </w:t>
      </w:r>
      <w:r w:rsidRPr="001E197E">
        <w:rPr>
          <w:rFonts w:asciiTheme="minorHAnsi" w:hAnsiTheme="minorHAnsi" w:cstheme="minorHAnsi"/>
          <w:sz w:val="22"/>
          <w:szCs w:val="22"/>
        </w:rPr>
        <w:t>v stanovenej lehote do</w:t>
      </w:r>
      <w:r w:rsidR="00BE7438">
        <w:rPr>
          <w:rFonts w:asciiTheme="minorHAnsi" w:hAnsiTheme="minorHAnsi" w:cstheme="minorHAnsi"/>
          <w:sz w:val="22"/>
          <w:szCs w:val="22"/>
        </w:rPr>
        <w:t xml:space="preserve"> </w:t>
      </w:r>
      <w:r w:rsidRPr="001E197E">
        <w:rPr>
          <w:rFonts w:asciiTheme="minorHAnsi" w:hAnsiTheme="minorHAnsi" w:cstheme="minorHAnsi"/>
          <w:b/>
          <w:sz w:val="22"/>
          <w:szCs w:val="22"/>
        </w:rPr>
        <w:t>4 kalendárnych mesiacov</w:t>
      </w:r>
      <w:r w:rsidRPr="001E197E">
        <w:rPr>
          <w:rFonts w:asciiTheme="minorHAnsi" w:hAnsiTheme="minorHAnsi" w:cstheme="minorHAnsi"/>
          <w:sz w:val="22"/>
          <w:szCs w:val="22"/>
        </w:rPr>
        <w:t xml:space="preserve"> (</w:t>
      </w:r>
      <w:r w:rsidRPr="001E197E">
        <w:rPr>
          <w:rFonts w:asciiTheme="minorHAnsi" w:hAnsiTheme="minorHAnsi" w:cstheme="minorHAnsi"/>
          <w:sz w:val="22"/>
          <w:szCs w:val="22"/>
          <w:u w:val="single"/>
        </w:rPr>
        <w:t>v prípade opatrenia 4.3</w:t>
      </w:r>
      <w:r w:rsidRPr="001E197E">
        <w:rPr>
          <w:rFonts w:asciiTheme="minorHAnsi" w:hAnsiTheme="minorHAnsi" w:cstheme="minorHAnsi"/>
          <w:sz w:val="22"/>
          <w:szCs w:val="22"/>
        </w:rPr>
        <w:t xml:space="preserve"> Podpora investícií do infraštruktúry týkajúcej sa rozvoja, modernizácie alebo adaptácie poľnohospodárstva a lesníctva – vypracovanie a vykonanie projektov pozemkových úprav </w:t>
      </w:r>
      <w:r w:rsidRPr="001E197E">
        <w:rPr>
          <w:rFonts w:asciiTheme="minorHAnsi" w:hAnsiTheme="minorHAnsi" w:cstheme="minorHAnsi"/>
          <w:b/>
          <w:sz w:val="22"/>
          <w:szCs w:val="22"/>
        </w:rPr>
        <w:t>do 2 kalendárnych mesiacov</w:t>
      </w:r>
      <w:r w:rsidRPr="001E197E">
        <w:rPr>
          <w:rFonts w:asciiTheme="minorHAnsi" w:hAnsiTheme="minorHAnsi" w:cstheme="minorHAnsi"/>
          <w:sz w:val="22"/>
          <w:szCs w:val="22"/>
        </w:rPr>
        <w:t>) od zaregistrovania kompletných ŽoP (zúčtovanie zálohovej platby) a (refundácia) spolu s požadovanými prílohami.</w:t>
      </w:r>
      <w:r w:rsidR="003F41BA" w:rsidRPr="001E197E">
        <w:rPr>
          <w:rFonts w:asciiTheme="minorHAnsi" w:hAnsiTheme="minorHAnsi" w:cstheme="minorHAnsi"/>
          <w:sz w:val="22"/>
          <w:szCs w:val="22"/>
        </w:rPr>
        <w:t xml:space="preserve"> </w:t>
      </w:r>
      <w:r w:rsidRPr="001E197E">
        <w:rPr>
          <w:rFonts w:asciiTheme="minorHAnsi" w:hAnsiTheme="minorHAnsi" w:cstheme="minorHAnsi"/>
          <w:sz w:val="22"/>
          <w:szCs w:val="22"/>
        </w:rPr>
        <w:t xml:space="preserve">V prípade uskutočnenia finančnej kontroly na mieste sa doba preplatenia oprávnených výdavkov prijímateľovi </w:t>
      </w:r>
      <w:r w:rsidR="003F41BA" w:rsidRPr="001E197E">
        <w:rPr>
          <w:rFonts w:asciiTheme="minorHAnsi" w:hAnsiTheme="minorHAnsi" w:cstheme="minorHAnsi"/>
          <w:b/>
          <w:sz w:val="22"/>
          <w:szCs w:val="22"/>
        </w:rPr>
        <w:t xml:space="preserve">predĺži o 20 pracovných dní. </w:t>
      </w:r>
      <w:r w:rsidR="00C63130" w:rsidRPr="001E197E">
        <w:rPr>
          <w:rFonts w:asciiTheme="minorHAnsi" w:hAnsiTheme="minorHAnsi" w:cstheme="minorHAnsi"/>
          <w:sz w:val="22"/>
          <w:szCs w:val="22"/>
        </w:rPr>
        <w:t xml:space="preserve">PPA </w:t>
      </w:r>
      <w:r w:rsidR="00C63130" w:rsidRPr="001E197E">
        <w:rPr>
          <w:rFonts w:asciiTheme="minorHAnsi" w:hAnsiTheme="minorHAnsi" w:cstheme="minorHAnsi"/>
          <w:b/>
          <w:bCs/>
          <w:sz w:val="22"/>
          <w:szCs w:val="22"/>
        </w:rPr>
        <w:t>informuje</w:t>
      </w:r>
      <w:r w:rsidR="00C63130" w:rsidRPr="001E197E">
        <w:rPr>
          <w:rFonts w:asciiTheme="minorHAnsi" w:hAnsiTheme="minorHAnsi" w:cstheme="minorHAnsi"/>
          <w:sz w:val="22"/>
          <w:szCs w:val="22"/>
        </w:rPr>
        <w:t xml:space="preserve"> prijímateľa </w:t>
      </w:r>
      <w:r w:rsidR="00C63130" w:rsidRPr="001E197E">
        <w:rPr>
          <w:rFonts w:asciiTheme="minorHAnsi" w:hAnsiTheme="minorHAnsi" w:cstheme="minorHAnsi"/>
          <w:b/>
          <w:bCs/>
          <w:sz w:val="22"/>
          <w:szCs w:val="22"/>
        </w:rPr>
        <w:t>o zúčtovaní</w:t>
      </w:r>
      <w:r w:rsidR="00C63130" w:rsidRPr="001E197E">
        <w:rPr>
          <w:rFonts w:asciiTheme="minorHAnsi" w:hAnsiTheme="minorHAnsi" w:cstheme="minorHAnsi"/>
          <w:sz w:val="22"/>
          <w:szCs w:val="22"/>
        </w:rPr>
        <w:t xml:space="preserve"> poskytnutej zálohovej platby.</w:t>
      </w:r>
    </w:p>
    <w:p w14:paraId="0A166520" w14:textId="1FA1DFF4" w:rsidR="00C63130" w:rsidRPr="001E197E" w:rsidRDefault="00C63130" w:rsidP="005707C5">
      <w:pPr>
        <w:pStyle w:val="Odsekzoznamu"/>
        <w:numPr>
          <w:ilvl w:val="1"/>
          <w:numId w:val="100"/>
        </w:numPr>
        <w:spacing w:after="0"/>
        <w:ind w:left="1701" w:hanging="567"/>
        <w:jc w:val="both"/>
        <w:rPr>
          <w:rFonts w:asciiTheme="minorHAnsi" w:hAnsiTheme="minorHAnsi" w:cstheme="minorHAnsi"/>
          <w:sz w:val="22"/>
        </w:rPr>
      </w:pPr>
      <w:r w:rsidRPr="001E197E">
        <w:rPr>
          <w:rFonts w:asciiTheme="minorHAnsi" w:hAnsiTheme="minorHAnsi" w:cstheme="minorHAnsi"/>
          <w:b/>
          <w:bCs/>
          <w:sz w:val="22"/>
        </w:rPr>
        <w:t>Ak</w:t>
      </w:r>
      <w:r w:rsidRPr="001E197E">
        <w:rPr>
          <w:rFonts w:asciiTheme="minorHAnsi" w:hAnsiTheme="minorHAnsi" w:cstheme="minorHAnsi"/>
          <w:sz w:val="22"/>
        </w:rPr>
        <w:t xml:space="preserve"> </w:t>
      </w:r>
      <w:r w:rsidRPr="001E197E">
        <w:rPr>
          <w:rFonts w:asciiTheme="minorHAnsi" w:hAnsiTheme="minorHAnsi" w:cstheme="minorHAnsi"/>
          <w:b/>
          <w:bCs/>
          <w:sz w:val="22"/>
        </w:rPr>
        <w:t xml:space="preserve">oprávnený nárok </w:t>
      </w:r>
      <w:r w:rsidRPr="001E197E">
        <w:rPr>
          <w:rFonts w:asciiTheme="minorHAnsi" w:hAnsiTheme="minorHAnsi" w:cstheme="minorHAnsi"/>
          <w:b/>
          <w:sz w:val="22"/>
        </w:rPr>
        <w:t>prijímateľa</w:t>
      </w:r>
      <w:r w:rsidRPr="001E197E">
        <w:rPr>
          <w:rFonts w:asciiTheme="minorHAnsi" w:hAnsiTheme="minorHAnsi" w:cstheme="minorHAnsi"/>
          <w:sz w:val="22"/>
        </w:rPr>
        <w:t xml:space="preserve"> pri zúčtovaní zálohovej platby </w:t>
      </w:r>
      <w:r w:rsidRPr="001E197E">
        <w:rPr>
          <w:rFonts w:asciiTheme="minorHAnsi" w:hAnsiTheme="minorHAnsi" w:cstheme="minorHAnsi"/>
          <w:b/>
          <w:bCs/>
          <w:sz w:val="22"/>
        </w:rPr>
        <w:t xml:space="preserve">je nižší ako poskytnutá zálohová platba, </w:t>
      </w:r>
      <w:r w:rsidRPr="001E197E">
        <w:rPr>
          <w:rFonts w:asciiTheme="minorHAnsi" w:hAnsiTheme="minorHAnsi" w:cstheme="minorHAnsi"/>
          <w:sz w:val="22"/>
        </w:rPr>
        <w:t xml:space="preserve">prijímateľ je povinný bezodkladne, najneskôr do 5 pracovných dní od prevzatia informácie o zúčtovaní od PPA, </w:t>
      </w:r>
      <w:r w:rsidRPr="001E197E">
        <w:rPr>
          <w:rFonts w:asciiTheme="minorHAnsi" w:hAnsiTheme="minorHAnsi" w:cstheme="minorHAnsi"/>
          <w:b/>
          <w:bCs/>
          <w:sz w:val="22"/>
        </w:rPr>
        <w:t>vrátiť sumu nezúčtovaného rozdielu</w:t>
      </w:r>
      <w:r w:rsidRPr="001E197E">
        <w:rPr>
          <w:rFonts w:asciiTheme="minorHAnsi" w:hAnsiTheme="minorHAnsi" w:cstheme="minorHAnsi"/>
          <w:sz w:val="22"/>
        </w:rPr>
        <w:t xml:space="preserve"> na účet PPA alebo v prípade opatrenia 4.3 Podpora investícií do infraštruktúry týkajúcej sa rozvoja, modernizácie alebo adaptácie poľnohospodárstva a lesníctva – vypracovanie a vykonanie projektov pozemkových úprav prostredníctvom rozpočtového opatrenia do rozpočtu PPA. </w:t>
      </w:r>
      <w:r w:rsidRPr="001E197E">
        <w:rPr>
          <w:rFonts w:asciiTheme="minorHAnsi" w:hAnsiTheme="minorHAnsi" w:cstheme="minorHAnsi"/>
          <w:spacing w:val="-4"/>
          <w:sz w:val="22"/>
        </w:rPr>
        <w:t>V takom prípade sa zároveň znižuje výška schváleného NFP na sumu rovnú súčtu vyplatených refundácií a zúčtovanej zálohovej platby.</w:t>
      </w:r>
    </w:p>
    <w:p w14:paraId="183233A0" w14:textId="201950DC" w:rsidR="00C63130" w:rsidRPr="001E197E" w:rsidRDefault="00C63130" w:rsidP="005707C5">
      <w:pPr>
        <w:pStyle w:val="Odsekzoznamu"/>
        <w:numPr>
          <w:ilvl w:val="1"/>
          <w:numId w:val="100"/>
        </w:numPr>
        <w:spacing w:after="120"/>
        <w:ind w:left="1701" w:hanging="567"/>
        <w:jc w:val="both"/>
        <w:rPr>
          <w:rFonts w:asciiTheme="minorHAnsi" w:hAnsiTheme="minorHAnsi" w:cstheme="minorHAnsi"/>
          <w:sz w:val="22"/>
        </w:rPr>
      </w:pPr>
      <w:r w:rsidRPr="001E197E">
        <w:rPr>
          <w:rFonts w:asciiTheme="minorHAnsi" w:hAnsiTheme="minorHAnsi" w:cstheme="minorHAnsi"/>
          <w:b/>
          <w:bCs/>
          <w:sz w:val="22"/>
        </w:rPr>
        <w:t xml:space="preserve">Ak oprávnený nárok </w:t>
      </w:r>
      <w:r w:rsidRPr="001E197E">
        <w:rPr>
          <w:rFonts w:asciiTheme="minorHAnsi" w:hAnsiTheme="minorHAnsi" w:cstheme="minorHAnsi"/>
          <w:b/>
          <w:sz w:val="22"/>
        </w:rPr>
        <w:t>prijímateľa</w:t>
      </w:r>
      <w:r w:rsidRPr="001E197E">
        <w:rPr>
          <w:rFonts w:asciiTheme="minorHAnsi" w:hAnsiTheme="minorHAnsi" w:cstheme="minorHAnsi"/>
          <w:b/>
          <w:bCs/>
          <w:sz w:val="22"/>
        </w:rPr>
        <w:t xml:space="preserve"> </w:t>
      </w:r>
      <w:r w:rsidRPr="001E197E">
        <w:rPr>
          <w:rFonts w:asciiTheme="minorHAnsi" w:hAnsiTheme="minorHAnsi" w:cstheme="minorHAnsi"/>
          <w:sz w:val="22"/>
        </w:rPr>
        <w:t xml:space="preserve">pri zúčtovaní zálohovej platby </w:t>
      </w:r>
      <w:r w:rsidRPr="001E197E">
        <w:rPr>
          <w:rFonts w:asciiTheme="minorHAnsi" w:hAnsiTheme="minorHAnsi" w:cstheme="minorHAnsi"/>
          <w:b/>
          <w:bCs/>
          <w:sz w:val="22"/>
        </w:rPr>
        <w:t>prevyšuje poskytnutú zálohovú platbu</w:t>
      </w:r>
      <w:r w:rsidRPr="001E197E">
        <w:rPr>
          <w:rFonts w:asciiTheme="minorHAnsi" w:hAnsiTheme="minorHAnsi" w:cstheme="minorHAnsi"/>
          <w:sz w:val="22"/>
        </w:rPr>
        <w:t>, PPA postupuje obdobne, ako je uvedené v bodoch 5. až 7. Tohto postupu. V prípade, že súčet vyplatených refundácií a zúčtovanej zálohovej platby je nižší ako NFP, PPA zníži výšku schváleného NFP na výšku tohto súčtu.</w:t>
      </w:r>
    </w:p>
    <w:p w14:paraId="177916E7" w14:textId="6A0D41A3" w:rsidR="003F41BA" w:rsidRPr="004472FE" w:rsidRDefault="00C63130" w:rsidP="005707C5">
      <w:pPr>
        <w:pStyle w:val="Zkladntext"/>
        <w:numPr>
          <w:ilvl w:val="0"/>
          <w:numId w:val="99"/>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 xml:space="preserve">PPA a orgány kontroly majú právo kedykoľvek vykonať finančnú kontrolu projektu na mieste. </w:t>
      </w:r>
      <w:r w:rsidRPr="001E197E">
        <w:rPr>
          <w:rFonts w:asciiTheme="minorHAnsi" w:hAnsiTheme="minorHAnsi" w:cstheme="minorHAnsi"/>
          <w:b/>
          <w:sz w:val="22"/>
          <w:szCs w:val="22"/>
        </w:rPr>
        <w:t xml:space="preserve">Prijímateľ je povinný výkon </w:t>
      </w:r>
      <w:r w:rsidR="003F41BA" w:rsidRPr="001E197E">
        <w:rPr>
          <w:rFonts w:asciiTheme="minorHAnsi" w:hAnsiTheme="minorHAnsi" w:cstheme="minorHAnsi"/>
          <w:b/>
          <w:sz w:val="22"/>
          <w:szCs w:val="22"/>
        </w:rPr>
        <w:t xml:space="preserve">finančnej </w:t>
      </w:r>
      <w:r w:rsidRPr="001E197E">
        <w:rPr>
          <w:rFonts w:asciiTheme="minorHAnsi" w:hAnsiTheme="minorHAnsi" w:cstheme="minorHAnsi"/>
          <w:b/>
          <w:sz w:val="22"/>
          <w:szCs w:val="22"/>
        </w:rPr>
        <w:t>kontroly na mieste umožniť.</w:t>
      </w:r>
      <w:r w:rsidR="00BE7438">
        <w:rPr>
          <w:rFonts w:asciiTheme="minorHAnsi" w:hAnsiTheme="minorHAnsi" w:cstheme="minorHAnsi"/>
          <w:sz w:val="22"/>
          <w:szCs w:val="22"/>
        </w:rPr>
        <w:t xml:space="preserve"> </w:t>
      </w:r>
    </w:p>
    <w:p w14:paraId="54F61F0B" w14:textId="063FCAC3" w:rsidR="003F41BA" w:rsidRPr="004472FE" w:rsidRDefault="00C63130" w:rsidP="005707C5">
      <w:pPr>
        <w:pStyle w:val="Zkladntext"/>
        <w:numPr>
          <w:ilvl w:val="0"/>
          <w:numId w:val="99"/>
        </w:numPr>
        <w:spacing w:before="120"/>
        <w:ind w:left="567" w:hanging="567"/>
        <w:jc w:val="both"/>
        <w:rPr>
          <w:rFonts w:asciiTheme="minorHAnsi" w:hAnsiTheme="minorHAnsi" w:cstheme="minorHAnsi"/>
          <w:sz w:val="22"/>
          <w:szCs w:val="22"/>
        </w:rPr>
      </w:pPr>
      <w:r w:rsidRPr="004472FE">
        <w:rPr>
          <w:rFonts w:asciiTheme="minorHAnsi" w:hAnsiTheme="minorHAnsi" w:cstheme="minorHAnsi"/>
          <w:sz w:val="22"/>
          <w:szCs w:val="22"/>
        </w:rPr>
        <w:t>PPA uchováva originály ŽoP, originály správy z </w:t>
      </w:r>
      <w:r w:rsidR="00753A7D">
        <w:rPr>
          <w:rFonts w:asciiTheme="minorHAnsi" w:hAnsiTheme="minorHAnsi" w:cstheme="minorHAnsi"/>
          <w:sz w:val="22"/>
          <w:szCs w:val="22"/>
        </w:rPr>
        <w:t>AFK</w:t>
      </w:r>
      <w:r w:rsidRPr="004472FE">
        <w:rPr>
          <w:rFonts w:asciiTheme="minorHAnsi" w:hAnsiTheme="minorHAnsi" w:cstheme="minorHAnsi"/>
          <w:sz w:val="22"/>
          <w:szCs w:val="22"/>
        </w:rPr>
        <w:t>, kópie účtovných dokladov, výpisov z účtov a ostatné dokumenty podľa zoznamu dokumentov priloženého k žiadosti o platbu v súlade s aktuálnym zne</w:t>
      </w:r>
      <w:r w:rsidR="003F41BA" w:rsidRPr="004472FE">
        <w:rPr>
          <w:rFonts w:asciiTheme="minorHAnsi" w:hAnsiTheme="minorHAnsi" w:cstheme="minorHAnsi"/>
          <w:sz w:val="22"/>
          <w:szCs w:val="22"/>
        </w:rPr>
        <w:t>ní registratúrneho poriadku PPA.</w:t>
      </w:r>
    </w:p>
    <w:p w14:paraId="2E53B8B5" w14:textId="1D0D3948" w:rsidR="00C63130" w:rsidRPr="001E197E" w:rsidRDefault="00C63130" w:rsidP="005707C5">
      <w:pPr>
        <w:pStyle w:val="Zkladntext"/>
        <w:numPr>
          <w:ilvl w:val="0"/>
          <w:numId w:val="99"/>
        </w:numPr>
        <w:spacing w:before="120"/>
        <w:ind w:left="567" w:hanging="567"/>
        <w:jc w:val="both"/>
        <w:rPr>
          <w:rFonts w:asciiTheme="minorHAnsi" w:hAnsiTheme="minorHAnsi" w:cstheme="minorHAnsi"/>
          <w:sz w:val="22"/>
          <w:szCs w:val="22"/>
        </w:rPr>
      </w:pPr>
      <w:r w:rsidRPr="004472FE">
        <w:rPr>
          <w:rFonts w:asciiTheme="minorHAnsi" w:hAnsiTheme="minorHAnsi" w:cstheme="minorHAnsi"/>
          <w:sz w:val="22"/>
          <w:szCs w:val="22"/>
        </w:rPr>
        <w:t>PPA má právo požiadať OFR o výnimk</w:t>
      </w:r>
      <w:r w:rsidR="00131B99" w:rsidRPr="004472FE">
        <w:rPr>
          <w:rFonts w:asciiTheme="minorHAnsi" w:hAnsiTheme="minorHAnsi" w:cstheme="minorHAnsi"/>
          <w:sz w:val="22"/>
          <w:szCs w:val="22"/>
        </w:rPr>
        <w:t>u zo SFR</w:t>
      </w:r>
      <w:r w:rsidRPr="004472FE">
        <w:rPr>
          <w:rFonts w:asciiTheme="minorHAnsi" w:hAnsiTheme="minorHAnsi" w:cstheme="minorHAnsi"/>
          <w:sz w:val="22"/>
          <w:szCs w:val="22"/>
        </w:rPr>
        <w:t xml:space="preserve"> EPFRV týkajúcu sa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lehôt stanovených na vybavenie ŽoP v osobitne o</w:t>
      </w:r>
      <w:r w:rsidR="004D07C7" w:rsidRPr="001E197E">
        <w:rPr>
          <w:rFonts w:asciiTheme="minorHAnsi" w:hAnsiTheme="minorHAnsi" w:cstheme="minorHAnsi"/>
          <w:sz w:val="22"/>
          <w:szCs w:val="22"/>
        </w:rPr>
        <w:t>dôvodnených prípadoch (napr.</w:t>
      </w:r>
      <w:r w:rsidRPr="001E197E">
        <w:rPr>
          <w:rFonts w:asciiTheme="minorHAnsi" w:hAnsiTheme="minorHAnsi" w:cstheme="minorHAnsi"/>
          <w:sz w:val="22"/>
          <w:szCs w:val="22"/>
        </w:rPr>
        <w:t xml:space="preserve"> pri zaregistrovaní počtu ŽoP, ktoré nie je P</w:t>
      </w:r>
      <w:r w:rsidR="00753A7D">
        <w:rPr>
          <w:rFonts w:asciiTheme="minorHAnsi" w:hAnsiTheme="minorHAnsi" w:cstheme="minorHAnsi"/>
          <w:sz w:val="22"/>
          <w:szCs w:val="22"/>
        </w:rPr>
        <w:t>P</w:t>
      </w:r>
      <w:r w:rsidRPr="001E197E">
        <w:rPr>
          <w:rFonts w:asciiTheme="minorHAnsi" w:hAnsiTheme="minorHAnsi" w:cstheme="minorHAnsi"/>
          <w:sz w:val="22"/>
          <w:szCs w:val="22"/>
        </w:rPr>
        <w:t>A schopná spracovať v stanovených termínoch).</w:t>
      </w:r>
      <w:r w:rsidR="00BE7438">
        <w:rPr>
          <w:rFonts w:asciiTheme="minorHAnsi" w:hAnsiTheme="minorHAnsi" w:cstheme="minorHAnsi"/>
          <w:sz w:val="22"/>
          <w:szCs w:val="22"/>
        </w:rPr>
        <w:t xml:space="preserve"> </w:t>
      </w:r>
    </w:p>
    <w:p w14:paraId="2AB6F9E8" w14:textId="5B5BE366" w:rsidR="001A6079" w:rsidRPr="00BF0753" w:rsidRDefault="00CF383D" w:rsidP="00BF0753">
      <w:pPr>
        <w:pStyle w:val="Nadpis3"/>
        <w:numPr>
          <w:ilvl w:val="2"/>
          <w:numId w:val="140"/>
        </w:numPr>
        <w:shd w:val="clear" w:color="auto" w:fill="8DB3E2" w:themeFill="text2" w:themeFillTint="66"/>
        <w:spacing w:after="0"/>
        <w:ind w:left="567" w:hanging="567"/>
        <w:rPr>
          <w:rFonts w:asciiTheme="minorHAnsi" w:hAnsiTheme="minorHAnsi" w:cstheme="minorHAnsi"/>
          <w:sz w:val="20"/>
          <w:szCs w:val="20"/>
        </w:rPr>
      </w:pPr>
      <w:bookmarkStart w:id="61" w:name="_Toc390150623"/>
      <w:bookmarkStart w:id="62" w:name="_Toc201038558"/>
      <w:r w:rsidRPr="00BF0753">
        <w:rPr>
          <w:rFonts w:asciiTheme="minorHAnsi" w:hAnsiTheme="minorHAnsi" w:cstheme="minorHAnsi"/>
          <w:sz w:val="20"/>
          <w:szCs w:val="20"/>
        </w:rPr>
        <w:t>Paušálne platby</w:t>
      </w:r>
      <w:bookmarkEnd w:id="61"/>
      <w:bookmarkEnd w:id="62"/>
    </w:p>
    <w:p w14:paraId="5BFBCB7F" w14:textId="2A6A74F6" w:rsidR="006F4FFC" w:rsidRPr="001E197E"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Systém poskytovania paušálnej platby závisí od splnenia podmienok prijímateľom a pravidiel relevantného opatrenia, ktoré sú pre jednotlivé podpory odlišné. Finančné prostriedky sa</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vyplácajú na základe pravidiel stanovených pre výpočet paušálnej platby, podľa ktorých sa vypočíta alebo určí výška paušálnej platby pre prijímateľa.</w:t>
      </w:r>
    </w:p>
    <w:p w14:paraId="4F40D345" w14:textId="4A402333" w:rsidR="00114DDB" w:rsidRPr="001E197E" w:rsidRDefault="006F4FFC" w:rsidP="005707C5">
      <w:pPr>
        <w:pStyle w:val="Zkladntext"/>
        <w:numPr>
          <w:ilvl w:val="2"/>
          <w:numId w:val="101"/>
        </w:numPr>
        <w:spacing w:before="120"/>
        <w:ind w:left="567" w:hanging="567"/>
        <w:jc w:val="both"/>
        <w:rPr>
          <w:rFonts w:asciiTheme="minorHAnsi" w:hAnsiTheme="minorHAnsi" w:cstheme="minorHAnsi"/>
          <w:bCs/>
          <w:sz w:val="22"/>
          <w:szCs w:val="22"/>
        </w:rPr>
      </w:pPr>
      <w:r w:rsidRPr="001E197E">
        <w:rPr>
          <w:rFonts w:asciiTheme="minorHAnsi" w:hAnsiTheme="minorHAnsi" w:cstheme="minorHAnsi"/>
          <w:b/>
          <w:bCs/>
          <w:sz w:val="22"/>
          <w:szCs w:val="22"/>
        </w:rPr>
        <w:t xml:space="preserve">Pravidlá poskytovania paušálnych platieb </w:t>
      </w:r>
      <w:r w:rsidRPr="001E197E">
        <w:rPr>
          <w:rFonts w:asciiTheme="minorHAnsi" w:hAnsiTheme="minorHAnsi" w:cstheme="minorHAnsi"/>
          <w:bCs/>
          <w:sz w:val="22"/>
          <w:szCs w:val="22"/>
        </w:rPr>
        <w:t>sú uvedené v SFR EPFRV v platnom zne</w:t>
      </w:r>
      <w:r w:rsidR="00932D9C" w:rsidRPr="001E197E">
        <w:rPr>
          <w:rFonts w:asciiTheme="minorHAnsi" w:hAnsiTheme="minorHAnsi" w:cstheme="minorHAnsi"/>
          <w:bCs/>
          <w:sz w:val="22"/>
          <w:szCs w:val="22"/>
        </w:rPr>
        <w:t>ní.</w:t>
      </w:r>
    </w:p>
    <w:p w14:paraId="6EE2DC1A" w14:textId="19933226" w:rsidR="00114DDB" w:rsidRPr="001E197E"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E197E">
        <w:rPr>
          <w:rFonts w:asciiTheme="minorHAnsi" w:hAnsiTheme="minorHAnsi" w:cstheme="minorHAnsi"/>
          <w:sz w:val="22"/>
          <w:szCs w:val="22"/>
        </w:rPr>
        <w:t>Po splnení všetkých podmienok uvedených v</w:t>
      </w:r>
      <w:r w:rsidR="00BE7438">
        <w:rPr>
          <w:rFonts w:asciiTheme="minorHAnsi" w:hAnsiTheme="minorHAnsi" w:cstheme="minorHAnsi"/>
          <w:sz w:val="22"/>
          <w:szCs w:val="22"/>
        </w:rPr>
        <w:t xml:space="preserve"> </w:t>
      </w:r>
      <w:r w:rsidR="00114DDB" w:rsidRPr="001E197E">
        <w:rPr>
          <w:rFonts w:asciiTheme="minorHAnsi" w:hAnsiTheme="minorHAnsi" w:cstheme="minorHAnsi"/>
          <w:bCs/>
          <w:sz w:val="22"/>
          <w:szCs w:val="22"/>
        </w:rPr>
        <w:t xml:space="preserve">SFR EPFRV </w:t>
      </w:r>
      <w:r w:rsidRPr="001E197E">
        <w:rPr>
          <w:rFonts w:asciiTheme="minorHAnsi" w:hAnsiTheme="minorHAnsi" w:cstheme="minorHAnsi"/>
          <w:sz w:val="22"/>
          <w:szCs w:val="22"/>
        </w:rPr>
        <w:t>preplatí PPA prijímateľovi výdavky v</w:t>
      </w:r>
      <w:r w:rsidR="00BE7438">
        <w:rPr>
          <w:rFonts w:asciiTheme="minorHAnsi" w:hAnsiTheme="minorHAnsi" w:cstheme="minorHAnsi"/>
          <w:sz w:val="22"/>
          <w:szCs w:val="22"/>
        </w:rPr>
        <w:t xml:space="preserve"> </w:t>
      </w:r>
      <w:r w:rsidRPr="001E197E">
        <w:rPr>
          <w:rFonts w:asciiTheme="minorHAnsi" w:hAnsiTheme="minorHAnsi" w:cstheme="minorHAnsi"/>
          <w:sz w:val="22"/>
          <w:szCs w:val="22"/>
        </w:rPr>
        <w:t>schválenej výške</w:t>
      </w:r>
      <w:r w:rsidRPr="001E197E">
        <w:rPr>
          <w:rFonts w:asciiTheme="minorHAnsi" w:hAnsiTheme="minorHAnsi" w:cstheme="minorHAnsi"/>
          <w:bCs/>
          <w:sz w:val="22"/>
          <w:szCs w:val="22"/>
        </w:rPr>
        <w:t xml:space="preserve"> </w:t>
      </w:r>
      <w:r w:rsidRPr="001E197E">
        <w:rPr>
          <w:rFonts w:asciiTheme="minorHAnsi" w:hAnsiTheme="minorHAnsi" w:cstheme="minorHAnsi"/>
          <w:b/>
          <w:bCs/>
          <w:spacing w:val="-4"/>
          <w:sz w:val="22"/>
          <w:szCs w:val="22"/>
        </w:rPr>
        <w:t xml:space="preserve">do 4 kalendárnych mesiacov </w:t>
      </w:r>
      <w:r w:rsidRPr="001E197E">
        <w:rPr>
          <w:rFonts w:asciiTheme="minorHAnsi" w:hAnsiTheme="minorHAnsi" w:cstheme="minorHAnsi"/>
          <w:b/>
          <w:spacing w:val="-4"/>
          <w:sz w:val="22"/>
          <w:szCs w:val="22"/>
        </w:rPr>
        <w:t>od</w:t>
      </w:r>
      <w:r w:rsidR="00BE7438">
        <w:rPr>
          <w:rFonts w:asciiTheme="minorHAnsi" w:hAnsiTheme="minorHAnsi" w:cstheme="minorHAnsi"/>
          <w:b/>
          <w:spacing w:val="-4"/>
          <w:sz w:val="22"/>
          <w:szCs w:val="22"/>
        </w:rPr>
        <w:t xml:space="preserve"> </w:t>
      </w:r>
      <w:r w:rsidRPr="001E197E">
        <w:rPr>
          <w:rFonts w:asciiTheme="minorHAnsi" w:hAnsiTheme="minorHAnsi" w:cstheme="minorHAnsi"/>
          <w:b/>
          <w:spacing w:val="-4"/>
          <w:sz w:val="22"/>
          <w:szCs w:val="22"/>
        </w:rPr>
        <w:t xml:space="preserve">prijatia kompletnej ŽoP </w:t>
      </w:r>
      <w:r w:rsidRPr="001E197E">
        <w:rPr>
          <w:rFonts w:asciiTheme="minorHAnsi" w:hAnsiTheme="minorHAnsi" w:cstheme="minorHAnsi"/>
          <w:spacing w:val="-4"/>
          <w:sz w:val="22"/>
          <w:szCs w:val="22"/>
        </w:rPr>
        <w:t xml:space="preserve">(paušálna platba) spolu </w:t>
      </w:r>
      <w:r w:rsidRPr="001E197E">
        <w:rPr>
          <w:rFonts w:asciiTheme="minorHAnsi" w:hAnsiTheme="minorHAnsi" w:cstheme="minorHAnsi"/>
          <w:spacing w:val="-4"/>
          <w:sz w:val="22"/>
          <w:szCs w:val="22"/>
        </w:rPr>
        <w:lastRenderedPageBreak/>
        <w:t>s požadovanými prílohami.</w:t>
      </w:r>
      <w:r w:rsidR="004D07C7" w:rsidRPr="001E197E">
        <w:rPr>
          <w:rFonts w:asciiTheme="minorHAnsi" w:hAnsiTheme="minorHAnsi" w:cstheme="minorHAnsi"/>
          <w:color w:val="FF0000"/>
          <w:spacing w:val="-4"/>
          <w:sz w:val="22"/>
          <w:szCs w:val="22"/>
        </w:rPr>
        <w:t xml:space="preserve"> </w:t>
      </w:r>
      <w:r w:rsidR="004D07C7" w:rsidRPr="001E197E">
        <w:rPr>
          <w:rFonts w:asciiTheme="minorHAnsi" w:hAnsiTheme="minorHAnsi" w:cstheme="minorHAnsi"/>
          <w:sz w:val="22"/>
          <w:szCs w:val="22"/>
        </w:rPr>
        <w:t xml:space="preserve">V prípade uskutočnenia kontroly na mieste sa doba preplatenia oprávnených výdavkov prijímateľovi predĺži </w:t>
      </w:r>
      <w:r w:rsidR="004D07C7" w:rsidRPr="001E197E">
        <w:rPr>
          <w:rFonts w:asciiTheme="minorHAnsi" w:hAnsiTheme="minorHAnsi" w:cstheme="minorHAnsi"/>
          <w:b/>
          <w:sz w:val="22"/>
          <w:szCs w:val="22"/>
        </w:rPr>
        <w:t>o 20 pracovných dní</w:t>
      </w:r>
      <w:r w:rsidR="00114DDB" w:rsidRPr="001E197E">
        <w:rPr>
          <w:rFonts w:asciiTheme="minorHAnsi" w:hAnsiTheme="minorHAnsi" w:cstheme="minorHAnsi"/>
          <w:sz w:val="22"/>
        </w:rPr>
        <w:t>.</w:t>
      </w:r>
    </w:p>
    <w:p w14:paraId="6D90A3AD" w14:textId="3EF78E62" w:rsidR="00114DDB" w:rsidRPr="001E197E"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E197E">
        <w:rPr>
          <w:rFonts w:asciiTheme="minorHAnsi" w:hAnsiTheme="minorHAnsi" w:cstheme="minorHAnsi"/>
          <w:spacing w:val="-4"/>
          <w:sz w:val="22"/>
          <w:szCs w:val="22"/>
        </w:rPr>
        <w:t xml:space="preserve">PPA </w:t>
      </w:r>
      <w:r w:rsidRPr="001E197E">
        <w:rPr>
          <w:rFonts w:asciiTheme="minorHAnsi" w:hAnsiTheme="minorHAnsi" w:cstheme="minorHAnsi"/>
          <w:b/>
          <w:bCs/>
          <w:spacing w:val="-4"/>
          <w:sz w:val="22"/>
          <w:szCs w:val="22"/>
        </w:rPr>
        <w:t>zahrnie</w:t>
      </w:r>
      <w:r w:rsidRPr="001E197E">
        <w:rPr>
          <w:rFonts w:asciiTheme="minorHAnsi" w:hAnsiTheme="minorHAnsi" w:cstheme="minorHAnsi"/>
          <w:spacing w:val="-4"/>
          <w:sz w:val="22"/>
          <w:szCs w:val="22"/>
        </w:rPr>
        <w:t xml:space="preserve"> oprávnené výdavky do svojho účtovníctva, na základe čoho budú tieto oprávnené výdavky zahrnuté aj do </w:t>
      </w:r>
      <w:r w:rsidRPr="001E197E">
        <w:rPr>
          <w:rFonts w:asciiTheme="minorHAnsi" w:hAnsiTheme="minorHAnsi" w:cstheme="minorHAnsi"/>
          <w:spacing w:val="-2"/>
          <w:sz w:val="22"/>
          <w:szCs w:val="22"/>
        </w:rPr>
        <w:t>vyhlásenia o výdavkoch predkladaného</w:t>
      </w:r>
      <w:r w:rsidRPr="001E197E">
        <w:rPr>
          <w:rFonts w:asciiTheme="minorHAnsi" w:hAnsiTheme="minorHAnsi" w:cstheme="minorHAnsi"/>
          <w:spacing w:val="-4"/>
          <w:sz w:val="22"/>
          <w:szCs w:val="22"/>
        </w:rPr>
        <w:t xml:space="preserve"> EK.</w:t>
      </w:r>
    </w:p>
    <w:p w14:paraId="3D4E0C0C" w14:textId="3A1E1061" w:rsidR="00114DDB" w:rsidRPr="001F3E19"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E197E">
        <w:rPr>
          <w:rFonts w:asciiTheme="minorHAnsi" w:hAnsiTheme="minorHAnsi" w:cstheme="minorHAnsi"/>
          <w:spacing w:val="-4"/>
          <w:sz w:val="22"/>
          <w:szCs w:val="22"/>
        </w:rPr>
        <w:t>P</w:t>
      </w:r>
      <w:r w:rsidRPr="001E197E">
        <w:rPr>
          <w:rFonts w:asciiTheme="minorHAnsi" w:hAnsiTheme="minorHAnsi" w:cstheme="minorHAnsi"/>
          <w:sz w:val="22"/>
          <w:szCs w:val="22"/>
        </w:rPr>
        <w:t>PA a orgány kontroly majú právo kedykoľvek vykonať finančnú kontrolu projektu (aktivity) na</w:t>
      </w:r>
      <w:r w:rsidR="00BE7438">
        <w:rPr>
          <w:rFonts w:asciiTheme="minorHAnsi" w:hAnsiTheme="minorHAnsi" w:cstheme="minorHAnsi"/>
          <w:sz w:val="22"/>
          <w:szCs w:val="22"/>
        </w:rPr>
        <w:t xml:space="preserve"> </w:t>
      </w:r>
      <w:r w:rsidRPr="001F3E19">
        <w:rPr>
          <w:rFonts w:asciiTheme="minorHAnsi" w:hAnsiTheme="minorHAnsi" w:cstheme="minorHAnsi"/>
          <w:sz w:val="22"/>
          <w:szCs w:val="22"/>
        </w:rPr>
        <w:t xml:space="preserve">mieste. </w:t>
      </w:r>
      <w:r w:rsidRPr="001F3E19">
        <w:rPr>
          <w:rFonts w:asciiTheme="minorHAnsi" w:hAnsiTheme="minorHAnsi" w:cstheme="minorHAnsi"/>
          <w:b/>
          <w:sz w:val="22"/>
          <w:szCs w:val="22"/>
        </w:rPr>
        <w:t>Prijímateľ je povinný výkon finančnej kontroly na mieste umožniť</w:t>
      </w:r>
      <w:r w:rsidRPr="001F3E19">
        <w:rPr>
          <w:rFonts w:asciiTheme="minorHAnsi" w:hAnsiTheme="minorHAnsi" w:cstheme="minorHAnsi"/>
          <w:sz w:val="22"/>
          <w:szCs w:val="22"/>
        </w:rPr>
        <w:t xml:space="preserve">. </w:t>
      </w:r>
    </w:p>
    <w:p w14:paraId="5D5072B6" w14:textId="684C8246" w:rsidR="00114DDB" w:rsidRPr="001F3E19"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F3E19">
        <w:rPr>
          <w:rFonts w:asciiTheme="minorHAnsi" w:hAnsiTheme="minorHAnsi" w:cstheme="minorHAnsi"/>
          <w:sz w:val="22"/>
          <w:szCs w:val="22"/>
        </w:rPr>
        <w:t>PPA uchováva originály ŽoP, originály správy z </w:t>
      </w:r>
      <w:r w:rsidR="00753A7D">
        <w:rPr>
          <w:rFonts w:asciiTheme="minorHAnsi" w:hAnsiTheme="minorHAnsi" w:cstheme="minorHAnsi"/>
          <w:sz w:val="22"/>
          <w:szCs w:val="22"/>
        </w:rPr>
        <w:t>AFK</w:t>
      </w:r>
      <w:r w:rsidRPr="001F3E19">
        <w:rPr>
          <w:rFonts w:asciiTheme="minorHAnsi" w:hAnsiTheme="minorHAnsi" w:cstheme="minorHAnsi"/>
          <w:sz w:val="22"/>
          <w:szCs w:val="22"/>
        </w:rPr>
        <w:t>, kópie účtovných dokladov a výpisov z účtov a ostatné dokumenty podľa zoznamu dokumentov priloženého k ŽoP v súlade s aktuálnym znením registratúrneho poriadku.</w:t>
      </w:r>
    </w:p>
    <w:p w14:paraId="44CB4952" w14:textId="49B78593" w:rsidR="006F4FFC" w:rsidRPr="001F3E19" w:rsidRDefault="006F4FFC" w:rsidP="005707C5">
      <w:pPr>
        <w:pStyle w:val="Zkladntext"/>
        <w:numPr>
          <w:ilvl w:val="2"/>
          <w:numId w:val="101"/>
        </w:numPr>
        <w:spacing w:before="120"/>
        <w:ind w:left="567" w:hanging="567"/>
        <w:jc w:val="both"/>
        <w:rPr>
          <w:rFonts w:asciiTheme="minorHAnsi" w:hAnsiTheme="minorHAnsi" w:cstheme="minorHAnsi"/>
          <w:sz w:val="22"/>
          <w:szCs w:val="22"/>
        </w:rPr>
      </w:pPr>
      <w:r w:rsidRPr="001F3E19">
        <w:rPr>
          <w:rFonts w:asciiTheme="minorHAnsi" w:hAnsiTheme="minorHAnsi" w:cstheme="minorHAnsi"/>
          <w:sz w:val="22"/>
          <w:szCs w:val="22"/>
        </w:rPr>
        <w:t>PPA má právo požiadať orgán finančného riadenia o výnimku zo SFR EPFRV týkajúcu sa lehôt stanovených na vybavenie ŽoP v osobitne odôvodnených prípadoch (napríklad pri zaregistrovaní počtu ŽoP, ktoré nie je PPA schopná spracovať v stanovených termínoch).</w:t>
      </w:r>
    </w:p>
    <w:p w14:paraId="2D375428" w14:textId="125D5EC7" w:rsidR="001A6079" w:rsidRPr="00BF0753" w:rsidRDefault="00D51C6E" w:rsidP="00BF0753">
      <w:pPr>
        <w:pStyle w:val="Nadpis3"/>
        <w:numPr>
          <w:ilvl w:val="2"/>
          <w:numId w:val="140"/>
        </w:numPr>
        <w:shd w:val="clear" w:color="auto" w:fill="8DB3E2" w:themeFill="text2" w:themeFillTint="66"/>
        <w:spacing w:after="0"/>
        <w:ind w:left="567" w:hanging="567"/>
        <w:rPr>
          <w:rFonts w:asciiTheme="minorHAnsi" w:hAnsiTheme="minorHAnsi" w:cstheme="minorHAnsi"/>
          <w:sz w:val="20"/>
          <w:szCs w:val="20"/>
        </w:rPr>
      </w:pPr>
      <w:bookmarkStart w:id="63" w:name="_Toc201038559"/>
      <w:r w:rsidRPr="00BF0753">
        <w:rPr>
          <w:rFonts w:asciiTheme="minorHAnsi" w:hAnsiTheme="minorHAnsi" w:cstheme="minorHAnsi"/>
          <w:sz w:val="20"/>
          <w:szCs w:val="20"/>
        </w:rPr>
        <w:t xml:space="preserve">Systém </w:t>
      </w:r>
      <w:proofErr w:type="spellStart"/>
      <w:r w:rsidRPr="00BF0753">
        <w:rPr>
          <w:rFonts w:asciiTheme="minorHAnsi" w:hAnsiTheme="minorHAnsi" w:cstheme="minorHAnsi"/>
          <w:sz w:val="20"/>
          <w:szCs w:val="20"/>
        </w:rPr>
        <w:t>predfinancovania</w:t>
      </w:r>
      <w:bookmarkEnd w:id="63"/>
      <w:proofErr w:type="spellEnd"/>
    </w:p>
    <w:p w14:paraId="53BE215C" w14:textId="633D4E73" w:rsidR="006F4FFC" w:rsidRPr="009F3081" w:rsidRDefault="00136470" w:rsidP="005707C5">
      <w:pPr>
        <w:pStyle w:val="Odsekzoznamu"/>
        <w:numPr>
          <w:ilvl w:val="2"/>
          <w:numId w:val="102"/>
        </w:numPr>
        <w:spacing w:before="240"/>
        <w:ind w:left="567" w:hanging="567"/>
        <w:jc w:val="both"/>
        <w:rPr>
          <w:rFonts w:asciiTheme="minorHAnsi" w:hAnsiTheme="minorHAnsi" w:cstheme="minorHAnsi"/>
          <w:sz w:val="22"/>
        </w:rPr>
      </w:pPr>
      <w:proofErr w:type="spellStart"/>
      <w:r w:rsidRPr="001F3E19">
        <w:rPr>
          <w:rFonts w:asciiTheme="minorHAnsi" w:hAnsiTheme="minorHAnsi" w:cstheme="minorHAnsi"/>
          <w:sz w:val="22"/>
        </w:rPr>
        <w:t>Predfinancovanie</w:t>
      </w:r>
      <w:proofErr w:type="spellEnd"/>
      <w:r w:rsidRPr="001F3E19">
        <w:rPr>
          <w:rFonts w:asciiTheme="minorHAnsi" w:hAnsiTheme="minorHAnsi" w:cstheme="minorHAnsi"/>
          <w:sz w:val="22"/>
        </w:rPr>
        <w:t xml:space="preserve"> môže byť poskytované prijímateľovi Hydromeliorácie š. p. pri opatrení č. 5, prijímateľovi Národné lesnícke centrum v opatrení č. 8 aktivita – Program starostlivosti o les, prijímateľom podopatrenia Podpora na technickú pomoc č. 20.1., prijímateľovi, ktorý plní úlohy Centrálnej jednotky Národnej siete rozvoja vidieka SR v rámci podopatrenia č. 20.2 a prijímateľovi (mimovládna nezisková organizácia, občianske združenie, nadácia, cirkevná organizácia a účelové zariadenie cirkvi a Slovenský Červený kríž) v prípade investícií do skladovania a prepravy potravín a základnej materiálnej pomoci a investícií súvisiacich s prípravou teplých pokrmov v rámci podopatrenia č. 7.4. Je poskytované pomerne za zdroje EPFRV a štátneho rozpočtu na spolufinancovanie na základe nimi predložených nezaplatených účtovných dokladov v lehote splatnosti záväzkov.</w:t>
      </w:r>
      <w:r w:rsidR="00CC118D" w:rsidRPr="001F3E19">
        <w:rPr>
          <w:rFonts w:asciiTheme="minorHAnsi" w:hAnsiTheme="minorHAnsi" w:cstheme="minorHAnsi"/>
          <w:sz w:val="22"/>
        </w:rPr>
        <w:t xml:space="preserve"> </w:t>
      </w:r>
      <w:r w:rsidR="00BE7438" w:rsidRPr="001F3E19">
        <w:rPr>
          <w:rFonts w:asciiTheme="minorHAnsi" w:hAnsiTheme="minorHAnsi" w:cstheme="minorHAnsi"/>
          <w:sz w:val="22"/>
        </w:rPr>
        <w:t xml:space="preserve"> </w:t>
      </w:r>
      <w:r w:rsidR="006F4FFC" w:rsidRPr="009F3081">
        <w:rPr>
          <w:rFonts w:asciiTheme="minorHAnsi" w:hAnsiTheme="minorHAnsi" w:cstheme="minorHAnsi"/>
          <w:sz w:val="22"/>
        </w:rPr>
        <w:t xml:space="preserve"> </w:t>
      </w:r>
    </w:p>
    <w:p w14:paraId="25181FBA" w14:textId="5C8BDD35" w:rsidR="00114DDB" w:rsidRPr="007A52E5" w:rsidRDefault="006F4FFC" w:rsidP="005707C5">
      <w:pPr>
        <w:pStyle w:val="Odsekzoznamu"/>
        <w:numPr>
          <w:ilvl w:val="2"/>
          <w:numId w:val="102"/>
        </w:numPr>
        <w:spacing w:before="240"/>
        <w:ind w:left="567" w:hanging="567"/>
        <w:jc w:val="both"/>
        <w:rPr>
          <w:rFonts w:asciiTheme="minorHAnsi" w:hAnsiTheme="minorHAnsi" w:cstheme="minorHAnsi"/>
          <w:b/>
          <w:bCs/>
          <w:sz w:val="22"/>
        </w:rPr>
      </w:pPr>
      <w:r w:rsidRPr="007A52E5">
        <w:rPr>
          <w:rFonts w:asciiTheme="minorHAnsi" w:hAnsiTheme="minorHAnsi" w:cstheme="minorHAnsi"/>
          <w:bCs/>
          <w:sz w:val="22"/>
        </w:rPr>
        <w:t>Po splnení všetkých podmie</w:t>
      </w:r>
      <w:r w:rsidR="00114DDB" w:rsidRPr="007A52E5">
        <w:rPr>
          <w:rFonts w:asciiTheme="minorHAnsi" w:hAnsiTheme="minorHAnsi" w:cstheme="minorHAnsi"/>
          <w:bCs/>
          <w:sz w:val="22"/>
        </w:rPr>
        <w:t xml:space="preserve">nok uvedených v SFR EPFRV </w:t>
      </w:r>
      <w:r w:rsidRPr="007A52E5">
        <w:rPr>
          <w:rFonts w:asciiTheme="minorHAnsi" w:hAnsiTheme="minorHAnsi" w:cstheme="minorHAnsi"/>
          <w:bCs/>
          <w:sz w:val="22"/>
        </w:rPr>
        <w:t>preplatí P</w:t>
      </w:r>
      <w:r w:rsidR="00114DDB" w:rsidRPr="007A52E5">
        <w:rPr>
          <w:rFonts w:asciiTheme="minorHAnsi" w:hAnsiTheme="minorHAnsi" w:cstheme="minorHAnsi"/>
          <w:bCs/>
          <w:sz w:val="22"/>
        </w:rPr>
        <w:t>P</w:t>
      </w:r>
      <w:r w:rsidRPr="007A52E5">
        <w:rPr>
          <w:rFonts w:asciiTheme="minorHAnsi" w:hAnsiTheme="minorHAnsi" w:cstheme="minorHAnsi"/>
          <w:bCs/>
          <w:sz w:val="22"/>
        </w:rPr>
        <w:t>A prijímateľovi výdavky v schválenej výške</w:t>
      </w:r>
      <w:r w:rsidRPr="007A52E5">
        <w:rPr>
          <w:rFonts w:asciiTheme="minorHAnsi" w:hAnsiTheme="minorHAnsi" w:cstheme="minorHAnsi"/>
          <w:b/>
          <w:bCs/>
          <w:sz w:val="22"/>
        </w:rPr>
        <w:t xml:space="preserve"> najneskôr do 35 pracovných dní odo dňa, kedy bola na PPA doručená kompletná ŽoP (</w:t>
      </w:r>
      <w:proofErr w:type="spellStart"/>
      <w:r w:rsidRPr="007A52E5">
        <w:rPr>
          <w:rFonts w:asciiTheme="minorHAnsi" w:hAnsiTheme="minorHAnsi" w:cstheme="minorHAnsi"/>
          <w:b/>
          <w:bCs/>
          <w:sz w:val="22"/>
        </w:rPr>
        <w:t>predfinancovanie</w:t>
      </w:r>
      <w:proofErr w:type="spellEnd"/>
      <w:r w:rsidRPr="007A52E5">
        <w:rPr>
          <w:rFonts w:asciiTheme="minorHAnsi" w:hAnsiTheme="minorHAnsi" w:cstheme="minorHAnsi"/>
          <w:b/>
          <w:bCs/>
          <w:sz w:val="22"/>
        </w:rPr>
        <w:t>) spolu s požadovanými prílohami.</w:t>
      </w:r>
      <w:r w:rsidR="00882465" w:rsidRPr="007A52E5">
        <w:rPr>
          <w:rFonts w:asciiTheme="minorHAnsi" w:hAnsiTheme="minorHAnsi" w:cstheme="minorHAnsi"/>
          <w:b/>
          <w:bCs/>
          <w:sz w:val="22"/>
        </w:rPr>
        <w:t xml:space="preserve"> </w:t>
      </w:r>
      <w:r w:rsidRPr="007A52E5">
        <w:rPr>
          <w:rFonts w:asciiTheme="minorHAnsi" w:hAnsiTheme="minorHAnsi" w:cstheme="minorHAnsi"/>
          <w:bCs/>
          <w:sz w:val="22"/>
        </w:rPr>
        <w:t xml:space="preserve">V prípade uskutočnenia finančnej kontroly na mieste vo fáze </w:t>
      </w:r>
      <w:proofErr w:type="spellStart"/>
      <w:r w:rsidRPr="007A52E5">
        <w:rPr>
          <w:rFonts w:asciiTheme="minorHAnsi" w:hAnsiTheme="minorHAnsi" w:cstheme="minorHAnsi"/>
          <w:bCs/>
          <w:sz w:val="22"/>
        </w:rPr>
        <w:t>predfinancovania</w:t>
      </w:r>
      <w:proofErr w:type="spellEnd"/>
      <w:r w:rsidRPr="007A52E5">
        <w:rPr>
          <w:rFonts w:asciiTheme="minorHAnsi" w:hAnsiTheme="minorHAnsi" w:cstheme="minorHAnsi"/>
          <w:bCs/>
          <w:sz w:val="22"/>
        </w:rPr>
        <w:t xml:space="preserve"> sa doba preplatenia oprávnených výdavkov prijímateľovi </w:t>
      </w:r>
      <w:r w:rsidRPr="007A52E5">
        <w:rPr>
          <w:rFonts w:asciiTheme="minorHAnsi" w:hAnsiTheme="minorHAnsi" w:cstheme="minorHAnsi"/>
          <w:b/>
          <w:bCs/>
          <w:sz w:val="22"/>
        </w:rPr>
        <w:t>predĺži o 20 pracovných dní.</w:t>
      </w:r>
    </w:p>
    <w:p w14:paraId="4FF98895" w14:textId="1F5B4777" w:rsidR="00114DDB" w:rsidRPr="001F3E19" w:rsidRDefault="00114DDB"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Po poskytnutí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je prijímateľ povinný celú výšku následne (najneskôr do 15 pracovných dní od pripísania týchto prostriedkov na jeho účet) </w:t>
      </w:r>
      <w:r w:rsidRPr="007A52E5">
        <w:rPr>
          <w:rFonts w:asciiTheme="minorHAnsi" w:hAnsiTheme="minorHAnsi" w:cstheme="minorHAnsi"/>
          <w:bCs/>
          <w:sz w:val="22"/>
        </w:rPr>
        <w:t>zúčtovať</w:t>
      </w:r>
      <w:r w:rsidRPr="007A52E5">
        <w:rPr>
          <w:rFonts w:asciiTheme="minorHAnsi" w:hAnsiTheme="minorHAnsi" w:cstheme="minorHAnsi"/>
          <w:sz w:val="22"/>
        </w:rPr>
        <w:t xml:space="preserve">, pričom na PPA predkladá vyplnený formulár ŽoP (zúčtovanie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kópiu výpisu z účtu potvrdzujúcu skutočné uhradenie účtovných dokladov dodávateľovi/zhotoviteľovi v papierovej alebo elektronickej verzii. Nezaúčtovaný rozdiel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je prijímateľ povinný vrátiť na</w:t>
      </w:r>
      <w:r w:rsidR="00BE7438">
        <w:rPr>
          <w:rFonts w:asciiTheme="minorHAnsi" w:hAnsiTheme="minorHAnsi" w:cstheme="minorHAnsi"/>
          <w:sz w:val="22"/>
        </w:rPr>
        <w:t xml:space="preserve"> </w:t>
      </w:r>
      <w:r w:rsidRPr="001F3E19">
        <w:rPr>
          <w:rFonts w:asciiTheme="minorHAnsi" w:hAnsiTheme="minorHAnsi" w:cstheme="minorHAnsi"/>
          <w:sz w:val="22"/>
        </w:rPr>
        <w:t>príslušné účty PPA bezodkladne, najneskôr do 10 pracovných dní od ukončenia lehoty na zúčtovanie. Prijímateľ zároveň predkladá na P</w:t>
      </w:r>
      <w:r w:rsidR="00753A7D">
        <w:rPr>
          <w:rFonts w:asciiTheme="minorHAnsi" w:hAnsiTheme="minorHAnsi" w:cstheme="minorHAnsi"/>
          <w:sz w:val="22"/>
        </w:rPr>
        <w:t>P</w:t>
      </w:r>
      <w:r w:rsidRPr="001F3E19">
        <w:rPr>
          <w:rFonts w:asciiTheme="minorHAnsi" w:hAnsiTheme="minorHAnsi" w:cstheme="minorHAnsi"/>
          <w:sz w:val="22"/>
        </w:rPr>
        <w:t>A oznámenie o vysporiadaní finančných vzťahov.</w:t>
      </w:r>
    </w:p>
    <w:p w14:paraId="76C55E6E" w14:textId="0BD15E93" w:rsidR="004568E4" w:rsidRPr="001F3E19" w:rsidRDefault="00114DDB" w:rsidP="005707C5">
      <w:pPr>
        <w:pStyle w:val="Odsekzoznamu"/>
        <w:numPr>
          <w:ilvl w:val="2"/>
          <w:numId w:val="102"/>
        </w:numPr>
        <w:spacing w:before="240"/>
        <w:ind w:left="567" w:hanging="567"/>
        <w:jc w:val="both"/>
        <w:rPr>
          <w:rFonts w:asciiTheme="minorHAnsi" w:hAnsiTheme="minorHAnsi" w:cstheme="minorHAnsi"/>
          <w:sz w:val="22"/>
        </w:rPr>
      </w:pPr>
      <w:r w:rsidRPr="001F3E19">
        <w:rPr>
          <w:rFonts w:asciiTheme="minorHAnsi" w:hAnsiTheme="minorHAnsi" w:cstheme="minorHAnsi"/>
          <w:bCs/>
          <w:sz w:val="22"/>
        </w:rPr>
        <w:t xml:space="preserve">Po splnení všetkých podmienok </w:t>
      </w:r>
      <w:r w:rsidR="004568E4" w:rsidRPr="001F3E19">
        <w:rPr>
          <w:rFonts w:asciiTheme="minorHAnsi" w:hAnsiTheme="minorHAnsi" w:cstheme="minorHAnsi"/>
          <w:bCs/>
          <w:sz w:val="22"/>
        </w:rPr>
        <w:t xml:space="preserve">zúčtovania </w:t>
      </w:r>
      <w:proofErr w:type="spellStart"/>
      <w:r w:rsidR="004568E4" w:rsidRPr="001F3E19">
        <w:rPr>
          <w:rFonts w:asciiTheme="minorHAnsi" w:hAnsiTheme="minorHAnsi" w:cstheme="minorHAnsi"/>
          <w:bCs/>
          <w:sz w:val="22"/>
        </w:rPr>
        <w:t>predfinancovania</w:t>
      </w:r>
      <w:proofErr w:type="spellEnd"/>
      <w:r w:rsidR="004568E4" w:rsidRPr="001F3E19">
        <w:rPr>
          <w:rFonts w:asciiTheme="minorHAnsi" w:hAnsiTheme="minorHAnsi" w:cstheme="minorHAnsi"/>
          <w:bCs/>
          <w:sz w:val="22"/>
        </w:rPr>
        <w:t xml:space="preserve"> uvedených v SFR EPFRV</w:t>
      </w:r>
      <w:r w:rsidRPr="001F3E19">
        <w:rPr>
          <w:rFonts w:asciiTheme="minorHAnsi" w:hAnsiTheme="minorHAnsi" w:cstheme="minorHAnsi"/>
          <w:b/>
          <w:bCs/>
          <w:sz w:val="22"/>
        </w:rPr>
        <w:t xml:space="preserve"> </w:t>
      </w:r>
      <w:r w:rsidRPr="001F3E19">
        <w:rPr>
          <w:rFonts w:asciiTheme="minorHAnsi" w:hAnsiTheme="minorHAnsi" w:cstheme="minorHAnsi"/>
          <w:bCs/>
          <w:sz w:val="22"/>
        </w:rPr>
        <w:t>preplatí P</w:t>
      </w:r>
      <w:r w:rsidR="004568E4" w:rsidRPr="001F3E19">
        <w:rPr>
          <w:rFonts w:asciiTheme="minorHAnsi" w:hAnsiTheme="minorHAnsi" w:cstheme="minorHAnsi"/>
          <w:bCs/>
          <w:sz w:val="22"/>
        </w:rPr>
        <w:t>P</w:t>
      </w:r>
      <w:r w:rsidRPr="001F3E19">
        <w:rPr>
          <w:rFonts w:asciiTheme="minorHAnsi" w:hAnsiTheme="minorHAnsi" w:cstheme="minorHAnsi"/>
          <w:bCs/>
          <w:sz w:val="22"/>
        </w:rPr>
        <w:t>A prijímateľovi výdavky v schválenej výške</w:t>
      </w:r>
      <w:r w:rsidRPr="001F3E19">
        <w:rPr>
          <w:rFonts w:asciiTheme="minorHAnsi" w:hAnsiTheme="minorHAnsi" w:cstheme="minorHAnsi"/>
          <w:b/>
          <w:bCs/>
          <w:sz w:val="22"/>
        </w:rPr>
        <w:t xml:space="preserve"> najneskôr do 35 pracovných dní odo dňa, kedy</w:t>
      </w:r>
      <w:r w:rsidR="004568E4" w:rsidRPr="001F3E19">
        <w:rPr>
          <w:rFonts w:asciiTheme="minorHAnsi" w:hAnsiTheme="minorHAnsi" w:cstheme="minorHAnsi"/>
          <w:b/>
          <w:bCs/>
          <w:sz w:val="22"/>
        </w:rPr>
        <w:t xml:space="preserve"> bola na P</w:t>
      </w:r>
      <w:r w:rsidR="00753A7D">
        <w:rPr>
          <w:rFonts w:asciiTheme="minorHAnsi" w:hAnsiTheme="minorHAnsi" w:cstheme="minorHAnsi"/>
          <w:b/>
          <w:bCs/>
          <w:sz w:val="22"/>
        </w:rPr>
        <w:t>P</w:t>
      </w:r>
      <w:r w:rsidR="004568E4" w:rsidRPr="001F3E19">
        <w:rPr>
          <w:rFonts w:asciiTheme="minorHAnsi" w:hAnsiTheme="minorHAnsi" w:cstheme="minorHAnsi"/>
          <w:b/>
          <w:bCs/>
          <w:sz w:val="22"/>
        </w:rPr>
        <w:t xml:space="preserve">A doručená kompletná </w:t>
      </w:r>
      <w:r w:rsidRPr="001F3E19">
        <w:rPr>
          <w:rFonts w:asciiTheme="minorHAnsi" w:hAnsiTheme="minorHAnsi" w:cstheme="minorHAnsi"/>
          <w:b/>
          <w:bCs/>
          <w:sz w:val="22"/>
        </w:rPr>
        <w:t xml:space="preserve">ŽoP (zúčtovanie </w:t>
      </w:r>
      <w:proofErr w:type="spellStart"/>
      <w:r w:rsidRPr="001F3E19">
        <w:rPr>
          <w:rFonts w:asciiTheme="minorHAnsi" w:hAnsiTheme="minorHAnsi" w:cstheme="minorHAnsi"/>
          <w:b/>
          <w:bCs/>
          <w:sz w:val="22"/>
        </w:rPr>
        <w:t>predfinancovania</w:t>
      </w:r>
      <w:proofErr w:type="spellEnd"/>
      <w:r w:rsidRPr="001F3E19">
        <w:rPr>
          <w:rFonts w:asciiTheme="minorHAnsi" w:hAnsiTheme="minorHAnsi" w:cstheme="minorHAnsi"/>
          <w:b/>
          <w:bCs/>
          <w:sz w:val="22"/>
        </w:rPr>
        <w:t xml:space="preserve">) </w:t>
      </w:r>
      <w:r w:rsidRPr="001F3E19">
        <w:rPr>
          <w:rFonts w:asciiTheme="minorHAnsi" w:hAnsiTheme="minorHAnsi" w:cstheme="minorHAnsi"/>
          <w:bCs/>
          <w:sz w:val="22"/>
        </w:rPr>
        <w:t>spolu s požadovanými prílohami.</w:t>
      </w:r>
      <w:r w:rsidR="004568E4" w:rsidRPr="001F3E19">
        <w:rPr>
          <w:rFonts w:asciiTheme="minorHAnsi" w:hAnsiTheme="minorHAnsi" w:cstheme="minorHAnsi"/>
          <w:bCs/>
          <w:sz w:val="22"/>
        </w:rPr>
        <w:t xml:space="preserve"> </w:t>
      </w:r>
      <w:r w:rsidRPr="001F3E19">
        <w:rPr>
          <w:rFonts w:asciiTheme="minorHAnsi" w:hAnsiTheme="minorHAnsi" w:cstheme="minorHAnsi"/>
          <w:bCs/>
          <w:sz w:val="22"/>
        </w:rPr>
        <w:t xml:space="preserve">V prípade uskutočnenia finančnej kontroly na mieste vo fáze zúčtovania </w:t>
      </w:r>
      <w:proofErr w:type="spellStart"/>
      <w:r w:rsidRPr="001F3E19">
        <w:rPr>
          <w:rFonts w:asciiTheme="minorHAnsi" w:hAnsiTheme="minorHAnsi" w:cstheme="minorHAnsi"/>
          <w:bCs/>
          <w:sz w:val="22"/>
        </w:rPr>
        <w:t>predfinancovania</w:t>
      </w:r>
      <w:proofErr w:type="spellEnd"/>
      <w:r w:rsidRPr="001F3E19">
        <w:rPr>
          <w:rFonts w:asciiTheme="minorHAnsi" w:hAnsiTheme="minorHAnsi" w:cstheme="minorHAnsi"/>
          <w:bCs/>
          <w:sz w:val="22"/>
        </w:rPr>
        <w:t xml:space="preserve"> sa doba preplatenia oprávnených výdavkov prijímateľovi predĺži </w:t>
      </w:r>
      <w:r w:rsidRPr="001F3E19">
        <w:rPr>
          <w:rFonts w:asciiTheme="minorHAnsi" w:hAnsiTheme="minorHAnsi" w:cstheme="minorHAnsi"/>
          <w:b/>
          <w:bCs/>
          <w:sz w:val="22"/>
        </w:rPr>
        <w:t>o 20</w:t>
      </w:r>
      <w:r w:rsidR="00BE7438">
        <w:rPr>
          <w:rFonts w:asciiTheme="minorHAnsi" w:hAnsiTheme="minorHAnsi" w:cstheme="minorHAnsi"/>
          <w:b/>
          <w:bCs/>
          <w:sz w:val="22"/>
        </w:rPr>
        <w:t xml:space="preserve"> </w:t>
      </w:r>
      <w:r w:rsidRPr="001F3E19">
        <w:rPr>
          <w:rFonts w:asciiTheme="minorHAnsi" w:hAnsiTheme="minorHAnsi" w:cstheme="minorHAnsi"/>
          <w:b/>
          <w:bCs/>
          <w:sz w:val="22"/>
        </w:rPr>
        <w:t>pracovných dní</w:t>
      </w:r>
      <w:r w:rsidR="004568E4" w:rsidRPr="001F3E19">
        <w:rPr>
          <w:rFonts w:asciiTheme="minorHAnsi" w:hAnsiTheme="minorHAnsi" w:cstheme="minorHAnsi"/>
          <w:b/>
          <w:bCs/>
          <w:sz w:val="22"/>
        </w:rPr>
        <w:t xml:space="preserve">. </w:t>
      </w:r>
      <w:r w:rsidRPr="001F3E19">
        <w:rPr>
          <w:rFonts w:asciiTheme="minorHAnsi" w:hAnsiTheme="minorHAnsi" w:cstheme="minorHAnsi"/>
          <w:sz w:val="22"/>
        </w:rPr>
        <w:t>P</w:t>
      </w:r>
      <w:r w:rsidR="004568E4" w:rsidRPr="001F3E19">
        <w:rPr>
          <w:rFonts w:asciiTheme="minorHAnsi" w:hAnsiTheme="minorHAnsi" w:cstheme="minorHAnsi"/>
          <w:sz w:val="22"/>
        </w:rPr>
        <w:t>P</w:t>
      </w:r>
      <w:r w:rsidRPr="001F3E19">
        <w:rPr>
          <w:rFonts w:asciiTheme="minorHAnsi" w:hAnsiTheme="minorHAnsi" w:cstheme="minorHAnsi"/>
          <w:sz w:val="22"/>
        </w:rPr>
        <w:t>A je povinná informovať o </w:t>
      </w:r>
      <w:r w:rsidR="004568E4" w:rsidRPr="001F3E19">
        <w:rPr>
          <w:rFonts w:asciiTheme="minorHAnsi" w:hAnsiTheme="minorHAnsi" w:cstheme="minorHAnsi"/>
          <w:sz w:val="22"/>
        </w:rPr>
        <w:t xml:space="preserve">výsledku zúčtovania prijímateľa. </w:t>
      </w:r>
    </w:p>
    <w:p w14:paraId="45C23FDF" w14:textId="2577984B" w:rsidR="004568E4" w:rsidRPr="001F3E19" w:rsidRDefault="004568E4" w:rsidP="005707C5">
      <w:pPr>
        <w:pStyle w:val="Odsekzoznamu"/>
        <w:numPr>
          <w:ilvl w:val="2"/>
          <w:numId w:val="102"/>
        </w:numPr>
        <w:spacing w:before="240"/>
        <w:ind w:left="567" w:hanging="567"/>
        <w:jc w:val="both"/>
        <w:rPr>
          <w:rFonts w:asciiTheme="minorHAnsi" w:hAnsiTheme="minorHAnsi" w:cstheme="minorHAnsi"/>
          <w:spacing w:val="-2"/>
          <w:sz w:val="22"/>
        </w:rPr>
      </w:pPr>
      <w:r w:rsidRPr="001F3E19">
        <w:rPr>
          <w:rFonts w:asciiTheme="minorHAnsi" w:hAnsiTheme="minorHAnsi" w:cstheme="minorHAnsi"/>
          <w:spacing w:val="-2"/>
          <w:sz w:val="22"/>
        </w:rPr>
        <w:t>PPA zahrnie oprávnené výdavky do</w:t>
      </w:r>
      <w:r w:rsidR="00BE7438">
        <w:rPr>
          <w:rFonts w:asciiTheme="minorHAnsi" w:hAnsiTheme="minorHAnsi" w:cstheme="minorHAnsi"/>
          <w:spacing w:val="-2"/>
          <w:sz w:val="22"/>
        </w:rPr>
        <w:t xml:space="preserve"> </w:t>
      </w:r>
      <w:r w:rsidRPr="001F3E19">
        <w:rPr>
          <w:rFonts w:asciiTheme="minorHAnsi" w:hAnsiTheme="minorHAnsi" w:cstheme="minorHAnsi"/>
          <w:spacing w:val="-2"/>
          <w:sz w:val="22"/>
        </w:rPr>
        <w:t xml:space="preserve">účtovníctva, na základe čoho budú tieto zahrnuté aj do vyhlásenia o výdavkoch </w:t>
      </w:r>
      <w:r w:rsidRPr="001F3E19">
        <w:rPr>
          <w:rFonts w:asciiTheme="minorHAnsi" w:hAnsiTheme="minorHAnsi" w:cstheme="minorHAnsi"/>
          <w:color w:val="000000"/>
          <w:sz w:val="22"/>
        </w:rPr>
        <w:t>za mesiac</w:t>
      </w:r>
      <w:r w:rsidRPr="001F3E19">
        <w:rPr>
          <w:rFonts w:asciiTheme="minorHAnsi" w:hAnsiTheme="minorHAnsi" w:cstheme="minorHAnsi"/>
          <w:sz w:val="22"/>
        </w:rPr>
        <w:t xml:space="preserve">, </w:t>
      </w:r>
      <w:r w:rsidRPr="001F3E19">
        <w:rPr>
          <w:rFonts w:asciiTheme="minorHAnsi" w:hAnsiTheme="minorHAnsi" w:cstheme="minorHAnsi"/>
          <w:spacing w:val="-2"/>
          <w:sz w:val="22"/>
        </w:rPr>
        <w:t xml:space="preserve">v ktorom bola ŽoP (zúčtovanie </w:t>
      </w:r>
      <w:proofErr w:type="spellStart"/>
      <w:r w:rsidRPr="001F3E19">
        <w:rPr>
          <w:rFonts w:asciiTheme="minorHAnsi" w:hAnsiTheme="minorHAnsi" w:cstheme="minorHAnsi"/>
          <w:spacing w:val="-2"/>
          <w:sz w:val="22"/>
        </w:rPr>
        <w:t>predfinancovania</w:t>
      </w:r>
      <w:proofErr w:type="spellEnd"/>
      <w:r w:rsidRPr="001F3E19">
        <w:rPr>
          <w:rFonts w:asciiTheme="minorHAnsi" w:hAnsiTheme="minorHAnsi" w:cstheme="minorHAnsi"/>
          <w:spacing w:val="-2"/>
          <w:sz w:val="22"/>
        </w:rPr>
        <w:t>) schválená a oprávnenosť výdavkov potvrdená.</w:t>
      </w:r>
    </w:p>
    <w:p w14:paraId="4F7AF9A1" w14:textId="7A25E5AC" w:rsidR="004568E4" w:rsidRPr="007A52E5" w:rsidRDefault="004568E4"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pacing w:val="-2"/>
          <w:sz w:val="22"/>
        </w:rPr>
        <w:t>Kroky</w:t>
      </w:r>
      <w:r w:rsidRPr="007A52E5">
        <w:rPr>
          <w:rFonts w:asciiTheme="minorHAnsi" w:hAnsiTheme="minorHAnsi" w:cstheme="minorHAnsi"/>
          <w:sz w:val="22"/>
        </w:rPr>
        <w:t xml:space="preserve"> systému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sa opakujú až do momentu dosiahnutia 100 % oprávnených výdavkov na projekt, ktoré môžu byť podľa Zmluvy financované systémom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w:t>
      </w:r>
      <w:r w:rsidRPr="007A52E5">
        <w:rPr>
          <w:rFonts w:asciiTheme="minorHAnsi" w:hAnsiTheme="minorHAnsi" w:cstheme="minorHAnsi"/>
          <w:sz w:val="22"/>
        </w:rPr>
        <w:lastRenderedPageBreak/>
        <w:t>s výnimkou prípadov, keď bola suma znížená zo strany PA. Poslednú ŽoP, ktorú prijímateľ predloží na P</w:t>
      </w:r>
      <w:r w:rsidR="00753A7D">
        <w:rPr>
          <w:rFonts w:asciiTheme="minorHAnsi" w:hAnsiTheme="minorHAnsi" w:cstheme="minorHAnsi"/>
          <w:sz w:val="22"/>
        </w:rPr>
        <w:t>P</w:t>
      </w:r>
      <w:r w:rsidRPr="007A52E5">
        <w:rPr>
          <w:rFonts w:asciiTheme="minorHAnsi" w:hAnsiTheme="minorHAnsi" w:cstheme="minorHAnsi"/>
          <w:sz w:val="22"/>
        </w:rPr>
        <w:t>A v rámci jedného projektu, prijímateľ označí ako záverečnú platbu.</w:t>
      </w:r>
    </w:p>
    <w:p w14:paraId="0B635C8D" w14:textId="201481CF" w:rsidR="004568E4" w:rsidRPr="007A52E5" w:rsidRDefault="004568E4"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Prijímateľ môže kombinovať systém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a systém refundácie v závislosti od podmienok Zmluvy. Jednotlivé ŽoP môže prijímateľ predkladať len na jeden z uvedených systémov, tzn. že výdavky realizované z poskytnutého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nemôže prijímateľ kombinovať s výdavkami uplatňovanými systémom refundácie v rámci jednej ŽoP. V takom prípade prijímateľ predkladá samostatne ŽoP (zúčtovanie </w:t>
      </w:r>
      <w:proofErr w:type="spellStart"/>
      <w:r w:rsidRPr="007A52E5">
        <w:rPr>
          <w:rFonts w:asciiTheme="minorHAnsi" w:hAnsiTheme="minorHAnsi" w:cstheme="minorHAnsi"/>
          <w:sz w:val="22"/>
        </w:rPr>
        <w:t>predfinancovania</w:t>
      </w:r>
      <w:proofErr w:type="spellEnd"/>
      <w:r w:rsidRPr="007A52E5">
        <w:rPr>
          <w:rFonts w:asciiTheme="minorHAnsi" w:hAnsiTheme="minorHAnsi" w:cstheme="minorHAnsi"/>
          <w:sz w:val="22"/>
        </w:rPr>
        <w:t xml:space="preserve">) a samostatne ŽoP (refundácia). </w:t>
      </w:r>
    </w:p>
    <w:p w14:paraId="32FEA5ED" w14:textId="4DC4B4D8" w:rsidR="004568E4" w:rsidRPr="007A52E5" w:rsidRDefault="006F4FFC"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z w:val="22"/>
        </w:rPr>
        <w:t xml:space="preserve">PPA a orgány kontroly majú právo kedykoľvek vykonať finančnú kontrolu projektu na mieste. </w:t>
      </w:r>
      <w:r w:rsidRPr="007A52E5">
        <w:rPr>
          <w:rFonts w:asciiTheme="minorHAnsi" w:hAnsiTheme="minorHAnsi" w:cstheme="minorHAnsi"/>
          <w:b/>
          <w:sz w:val="22"/>
        </w:rPr>
        <w:t>Prijímateľ je povinný výkon kontroly na mieste umožniť</w:t>
      </w:r>
      <w:r w:rsidRPr="007A52E5">
        <w:rPr>
          <w:rFonts w:asciiTheme="minorHAnsi" w:hAnsiTheme="minorHAnsi" w:cstheme="minorHAnsi"/>
          <w:sz w:val="22"/>
        </w:rPr>
        <w:t xml:space="preserve">. </w:t>
      </w:r>
    </w:p>
    <w:p w14:paraId="4DF1FD04" w14:textId="41F7841E" w:rsidR="00882465" w:rsidRPr="007A52E5" w:rsidRDefault="006F4FFC"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z w:val="22"/>
        </w:rPr>
        <w:t>PPA uchováva originály ŽoP, originály správy z </w:t>
      </w:r>
      <w:r w:rsidR="00753A7D">
        <w:rPr>
          <w:rFonts w:asciiTheme="minorHAnsi" w:hAnsiTheme="minorHAnsi" w:cstheme="minorHAnsi"/>
          <w:sz w:val="22"/>
        </w:rPr>
        <w:t>AFK</w:t>
      </w:r>
      <w:r w:rsidRPr="007A52E5">
        <w:rPr>
          <w:rFonts w:asciiTheme="minorHAnsi" w:hAnsiTheme="minorHAnsi" w:cstheme="minorHAnsi"/>
          <w:sz w:val="22"/>
        </w:rPr>
        <w:t>, kópie účtovných dokladov, výpisov z účtov a ostatné dokumenty podľa zoznamu dokumentov priloženého k ŽoP v súlade s aktuálnym znení registratúrneho poriadku PPA</w:t>
      </w:r>
      <w:r w:rsidR="00882465" w:rsidRPr="007A52E5">
        <w:rPr>
          <w:rFonts w:asciiTheme="minorHAnsi" w:hAnsiTheme="minorHAnsi" w:cstheme="minorHAnsi"/>
          <w:sz w:val="22"/>
        </w:rPr>
        <w:t xml:space="preserve">. </w:t>
      </w:r>
    </w:p>
    <w:p w14:paraId="157FA324" w14:textId="472DDD39" w:rsidR="00B90D1F" w:rsidRPr="00D22050" w:rsidRDefault="006F4FFC" w:rsidP="005707C5">
      <w:pPr>
        <w:pStyle w:val="Odsekzoznamu"/>
        <w:numPr>
          <w:ilvl w:val="2"/>
          <w:numId w:val="102"/>
        </w:numPr>
        <w:spacing w:before="240"/>
        <w:ind w:left="567" w:hanging="567"/>
        <w:jc w:val="both"/>
        <w:rPr>
          <w:rFonts w:asciiTheme="minorHAnsi" w:hAnsiTheme="minorHAnsi" w:cstheme="minorHAnsi"/>
          <w:sz w:val="22"/>
        </w:rPr>
      </w:pPr>
      <w:r w:rsidRPr="007A52E5">
        <w:rPr>
          <w:rFonts w:asciiTheme="minorHAnsi" w:hAnsiTheme="minorHAnsi" w:cstheme="minorHAnsi"/>
          <w:sz w:val="22"/>
        </w:rPr>
        <w:t>PPA má právo požiadať OFR o výnimk</w:t>
      </w:r>
      <w:r w:rsidR="00131B99" w:rsidRPr="007A52E5">
        <w:rPr>
          <w:rFonts w:asciiTheme="minorHAnsi" w:hAnsiTheme="minorHAnsi" w:cstheme="minorHAnsi"/>
          <w:sz w:val="22"/>
        </w:rPr>
        <w:t>u zo SFR</w:t>
      </w:r>
      <w:r w:rsidRPr="007A52E5">
        <w:rPr>
          <w:rFonts w:asciiTheme="minorHAnsi" w:hAnsiTheme="minorHAnsi" w:cstheme="minorHAnsi"/>
          <w:sz w:val="22"/>
        </w:rPr>
        <w:t xml:space="preserve"> EPFRV týkajúcu sa</w:t>
      </w:r>
      <w:r w:rsidR="00BE7438">
        <w:rPr>
          <w:rFonts w:asciiTheme="minorHAnsi" w:hAnsiTheme="minorHAnsi" w:cstheme="minorHAnsi"/>
          <w:sz w:val="22"/>
        </w:rPr>
        <w:t xml:space="preserve"> </w:t>
      </w:r>
      <w:r w:rsidRPr="00D22050">
        <w:rPr>
          <w:rFonts w:asciiTheme="minorHAnsi" w:hAnsiTheme="minorHAnsi" w:cstheme="minorHAnsi"/>
          <w:sz w:val="22"/>
        </w:rPr>
        <w:t>lehôt stanovených na vybavenie ŽoP v osobitne odôvodnených prípadoch (napríklad pri zaregistrovaní počtu ŽoP, ktoré nie je P</w:t>
      </w:r>
      <w:r w:rsidR="004568E4" w:rsidRPr="00D22050">
        <w:rPr>
          <w:rFonts w:asciiTheme="minorHAnsi" w:hAnsiTheme="minorHAnsi" w:cstheme="minorHAnsi"/>
          <w:sz w:val="22"/>
        </w:rPr>
        <w:t>P</w:t>
      </w:r>
      <w:r w:rsidRPr="00D22050">
        <w:rPr>
          <w:rFonts w:asciiTheme="minorHAnsi" w:hAnsiTheme="minorHAnsi" w:cstheme="minorHAnsi"/>
          <w:sz w:val="22"/>
        </w:rPr>
        <w:t xml:space="preserve">A schopná spracovať v stanovených termínoch). </w:t>
      </w:r>
    </w:p>
    <w:p w14:paraId="01EDEC18" w14:textId="1F29853B" w:rsidR="006B3649" w:rsidRDefault="00D51C6E" w:rsidP="003F3B36">
      <w:pPr>
        <w:pStyle w:val="Nadpis2"/>
        <w:numPr>
          <w:ilvl w:val="1"/>
          <w:numId w:val="173"/>
        </w:numPr>
        <w:shd w:val="clear" w:color="auto" w:fill="8DB3E2" w:themeFill="text2" w:themeFillTint="66"/>
        <w:spacing w:after="0"/>
        <w:ind w:left="567" w:hanging="567"/>
        <w:rPr>
          <w:rFonts w:asciiTheme="minorHAnsi" w:hAnsiTheme="minorHAnsi" w:cstheme="minorHAnsi"/>
          <w:sz w:val="22"/>
          <w:szCs w:val="22"/>
        </w:rPr>
      </w:pPr>
      <w:bookmarkStart w:id="64" w:name="_Toc201038560"/>
      <w:r w:rsidRPr="0004567D">
        <w:rPr>
          <w:rFonts w:asciiTheme="minorHAnsi" w:hAnsiTheme="minorHAnsi" w:cstheme="minorHAnsi"/>
          <w:sz w:val="22"/>
          <w:szCs w:val="22"/>
        </w:rPr>
        <w:t>Ž</w:t>
      </w:r>
      <w:r w:rsidR="001A6079" w:rsidRPr="0004567D">
        <w:rPr>
          <w:rFonts w:asciiTheme="minorHAnsi" w:hAnsiTheme="minorHAnsi" w:cstheme="minorHAnsi"/>
          <w:sz w:val="22"/>
          <w:szCs w:val="22"/>
        </w:rPr>
        <w:t>iadosť o platbu</w:t>
      </w:r>
      <w:bookmarkEnd w:id="64"/>
      <w:r w:rsidR="001A6079" w:rsidRPr="0004567D">
        <w:rPr>
          <w:rFonts w:asciiTheme="minorHAnsi" w:hAnsiTheme="minorHAnsi" w:cstheme="minorHAnsi"/>
          <w:sz w:val="22"/>
          <w:szCs w:val="22"/>
        </w:rPr>
        <w:t xml:space="preserve"> </w:t>
      </w:r>
    </w:p>
    <w:p w14:paraId="16E8F2FD" w14:textId="77777777" w:rsidR="0004567D" w:rsidRPr="0004567D" w:rsidRDefault="0004567D" w:rsidP="0004567D">
      <w:pPr>
        <w:spacing w:line="240" w:lineRule="atLeast"/>
        <w:rPr>
          <w:lang w:eastAsia="en-US"/>
        </w:rPr>
      </w:pPr>
    </w:p>
    <w:p w14:paraId="03BB0BA1" w14:textId="6866BD4C"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bookmarkStart w:id="65" w:name="_Toc287004214"/>
      <w:r w:rsidRPr="00D22050">
        <w:rPr>
          <w:rFonts w:asciiTheme="minorHAnsi" w:hAnsiTheme="minorHAnsi" w:cstheme="minorHAnsi"/>
          <w:color w:val="000000"/>
          <w:sz w:val="22"/>
        </w:rPr>
        <w:t xml:space="preserve">NFP na realizáciu projektu, ktorý je predmetom </w:t>
      </w:r>
      <w:r w:rsidRPr="00D22050">
        <w:rPr>
          <w:rFonts w:asciiTheme="minorHAnsi" w:hAnsiTheme="minorHAnsi" w:cstheme="minorHAnsi"/>
          <w:sz w:val="22"/>
        </w:rPr>
        <w:t>schválenej ŽoNFP a Zmluvy, sa prijímateľovi poskytuje na základe ŽoP. Formulár ŽoP definuje riadiaci orgán v spolupráci s PPA. Prijímateľ vypracováva ŽoP v origináln</w:t>
      </w:r>
      <w:r w:rsidR="005827AB" w:rsidRPr="00D22050">
        <w:rPr>
          <w:rFonts w:asciiTheme="minorHAnsi" w:hAnsiTheme="minorHAnsi" w:cstheme="minorHAnsi"/>
          <w:sz w:val="22"/>
        </w:rPr>
        <w:t xml:space="preserve">om vyhotovení v písomnej forme alebo elektronickej forme </w:t>
      </w:r>
      <w:r w:rsidR="002A23FB">
        <w:rPr>
          <w:rFonts w:asciiTheme="minorHAnsi" w:hAnsiTheme="minorHAnsi" w:cstheme="minorHAnsi"/>
          <w:sz w:val="22"/>
        </w:rPr>
        <w:t xml:space="preserve">(podľa ustanovení Zmluvy) </w:t>
      </w:r>
      <w:r w:rsidR="005827AB" w:rsidRPr="00D22050">
        <w:rPr>
          <w:rFonts w:asciiTheme="minorHAnsi" w:hAnsiTheme="minorHAnsi" w:cstheme="minorHAnsi"/>
          <w:sz w:val="22"/>
        </w:rPr>
        <w:t xml:space="preserve">a </w:t>
      </w:r>
      <w:r w:rsidRPr="00D22050">
        <w:rPr>
          <w:rFonts w:asciiTheme="minorHAnsi" w:hAnsiTheme="minorHAnsi" w:cstheme="minorHAnsi"/>
          <w:sz w:val="22"/>
        </w:rPr>
        <w:t xml:space="preserve">predkladá PPA, ktorá ich zaregistruje v stanovených termínoch spolu s povinnými prílohami. </w:t>
      </w:r>
    </w:p>
    <w:p w14:paraId="1CF5A1E0" w14:textId="590967BD"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Prijímateľ predkladá kompletnú ŽoP na predpísanom tlačive zverejnenom na webov</w:t>
      </w:r>
      <w:r w:rsidR="007350B8" w:rsidRPr="00D22050">
        <w:rPr>
          <w:rFonts w:asciiTheme="minorHAnsi" w:hAnsiTheme="minorHAnsi" w:cstheme="minorHAnsi"/>
          <w:sz w:val="22"/>
        </w:rPr>
        <w:t xml:space="preserve">om sídle PPA </w:t>
      </w:r>
      <w:r w:rsidR="004568E4" w:rsidRPr="00D22050">
        <w:rPr>
          <w:rFonts w:asciiTheme="minorHAnsi" w:hAnsiTheme="minorHAnsi" w:cstheme="minorHAnsi"/>
          <w:sz w:val="22"/>
        </w:rPr>
        <w:t>buď doporučenou poštou prostredníctvom poštového podniku/kuriérom</w:t>
      </w:r>
      <w:r w:rsidR="002A23FB">
        <w:rPr>
          <w:rFonts w:asciiTheme="minorHAnsi" w:hAnsiTheme="minorHAnsi" w:cstheme="minorHAnsi"/>
          <w:sz w:val="22"/>
        </w:rPr>
        <w:t>,</w:t>
      </w:r>
      <w:r w:rsidR="004568E4" w:rsidRPr="00D22050">
        <w:rPr>
          <w:rFonts w:asciiTheme="minorHAnsi" w:hAnsiTheme="minorHAnsi" w:cstheme="minorHAnsi"/>
          <w:sz w:val="22"/>
        </w:rPr>
        <w:t xml:space="preserve"> osobne v podateľni Ústredia PPA v</w:t>
      </w:r>
      <w:r w:rsidR="002A23FB">
        <w:rPr>
          <w:rFonts w:asciiTheme="minorHAnsi" w:hAnsiTheme="minorHAnsi" w:cstheme="minorHAnsi"/>
          <w:sz w:val="22"/>
        </w:rPr>
        <w:t> </w:t>
      </w:r>
      <w:r w:rsidR="004568E4" w:rsidRPr="00D22050">
        <w:rPr>
          <w:rFonts w:asciiTheme="minorHAnsi" w:hAnsiTheme="minorHAnsi" w:cstheme="minorHAnsi"/>
          <w:sz w:val="22"/>
        </w:rPr>
        <w:t>Bratislave</w:t>
      </w:r>
      <w:r w:rsidR="002A23FB">
        <w:rPr>
          <w:rFonts w:asciiTheme="minorHAnsi" w:hAnsiTheme="minorHAnsi" w:cstheme="minorHAnsi"/>
          <w:sz w:val="22"/>
        </w:rPr>
        <w:t xml:space="preserve"> alebo elektronicky (podľa ustanovení Zmluvy)</w:t>
      </w:r>
      <w:r w:rsidR="004568E4" w:rsidRPr="00D22050">
        <w:rPr>
          <w:rFonts w:asciiTheme="minorHAnsi" w:hAnsiTheme="minorHAnsi" w:cstheme="minorHAnsi"/>
          <w:sz w:val="22"/>
        </w:rPr>
        <w:t>.</w:t>
      </w:r>
    </w:p>
    <w:p w14:paraId="164FC7B3" w14:textId="4C9606CB"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color w:val="000000"/>
          <w:sz w:val="22"/>
        </w:rPr>
      </w:pPr>
      <w:r w:rsidRPr="003C3F50">
        <w:rPr>
          <w:rFonts w:asciiTheme="minorHAnsi" w:hAnsiTheme="minorHAnsi" w:cstheme="minorHAnsi"/>
          <w:sz w:val="22"/>
        </w:rPr>
        <w:t>Neoddeliteľnou</w:t>
      </w:r>
      <w:r w:rsidRPr="00D22050">
        <w:rPr>
          <w:rFonts w:asciiTheme="minorHAnsi" w:hAnsiTheme="minorHAnsi" w:cstheme="minorHAnsi"/>
          <w:color w:val="000000"/>
          <w:sz w:val="22"/>
        </w:rPr>
        <w:t xml:space="preserve"> súčasťou ŽoP sú prílohy uvedené v zozname príloh k ŽoP, ktorý je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pre každé opatrenie zverejnený na webovom sídle </w:t>
      </w:r>
      <w:r w:rsidR="007350B8" w:rsidRPr="00D22050">
        <w:rPr>
          <w:rFonts w:asciiTheme="minorHAnsi" w:hAnsiTheme="minorHAnsi" w:cstheme="minorHAnsi"/>
          <w:sz w:val="22"/>
        </w:rPr>
        <w:t xml:space="preserve">PPA </w:t>
      </w:r>
      <w:r w:rsidRPr="00D22050">
        <w:rPr>
          <w:rFonts w:asciiTheme="minorHAnsi" w:hAnsiTheme="minorHAnsi" w:cstheme="minorHAnsi"/>
          <w:sz w:val="22"/>
        </w:rPr>
        <w:t xml:space="preserve">ako </w:t>
      </w:r>
      <w:r w:rsidRPr="00D22050">
        <w:rPr>
          <w:rFonts w:asciiTheme="minorHAnsi" w:hAnsiTheme="minorHAnsi" w:cstheme="minorHAnsi"/>
          <w:color w:val="000000"/>
          <w:sz w:val="22"/>
        </w:rPr>
        <w:t>aj</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prílohy, ktoré ako</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neoddeliteľnú súčasť ŽoP navyše oproti zoznamu príloh k ŽoP definuje konkrétna Zmluva</w:t>
      </w:r>
      <w:r w:rsidR="001E197E">
        <w:rPr>
          <w:rFonts w:asciiTheme="minorHAnsi" w:hAnsiTheme="minorHAnsi" w:cstheme="minorHAnsi"/>
          <w:color w:val="000000"/>
          <w:sz w:val="22"/>
        </w:rPr>
        <w:t xml:space="preserve"> o</w:t>
      </w:r>
      <w:r w:rsidR="00753A21">
        <w:rPr>
          <w:rFonts w:asciiTheme="minorHAnsi" w:hAnsiTheme="minorHAnsi" w:cstheme="minorHAnsi"/>
          <w:color w:val="000000"/>
          <w:sz w:val="22"/>
        </w:rPr>
        <w:t> </w:t>
      </w:r>
      <w:r w:rsidR="00A71C54">
        <w:rPr>
          <w:rFonts w:asciiTheme="minorHAnsi" w:hAnsiTheme="minorHAnsi" w:cstheme="minorHAnsi"/>
          <w:color w:val="000000"/>
          <w:sz w:val="22"/>
        </w:rPr>
        <w:t>poskytnutí</w:t>
      </w:r>
      <w:r w:rsidR="00753A21">
        <w:rPr>
          <w:rFonts w:asciiTheme="minorHAnsi" w:hAnsiTheme="minorHAnsi" w:cstheme="minorHAnsi"/>
          <w:color w:val="000000"/>
          <w:sz w:val="22"/>
        </w:rPr>
        <w:t xml:space="preserve"> </w:t>
      </w:r>
      <w:r w:rsidR="001E197E">
        <w:rPr>
          <w:rFonts w:asciiTheme="minorHAnsi" w:hAnsiTheme="minorHAnsi" w:cstheme="minorHAnsi"/>
          <w:color w:val="000000"/>
          <w:sz w:val="22"/>
        </w:rPr>
        <w:t>NFP</w:t>
      </w:r>
      <w:r w:rsidRPr="00D22050">
        <w:rPr>
          <w:rFonts w:asciiTheme="minorHAnsi" w:hAnsiTheme="minorHAnsi" w:cstheme="minorHAnsi"/>
          <w:color w:val="000000"/>
          <w:sz w:val="22"/>
        </w:rPr>
        <w:t>. Prílohy vrátane účtovných dokladov predkladá</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prijímateľ v čitateľnej kópii. Úradne neosvedčené kópie všetkých príloh ŽoP musia súhlasiť s originálmi, ktoré sú v držbe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prijímateľa a v prípade účtovných dokladov sú riadne zaznamenané účtovným zápisom v účtovníctve prijímateľa v zmysle §</w:t>
      </w:r>
      <w:r w:rsidR="007350B8" w:rsidRPr="00D22050">
        <w:rPr>
          <w:rFonts w:asciiTheme="minorHAnsi" w:hAnsiTheme="minorHAnsi" w:cstheme="minorHAnsi"/>
          <w:color w:val="000000"/>
          <w:sz w:val="22"/>
        </w:rPr>
        <w:t xml:space="preserve"> 10 ods. 1 zákona o</w:t>
      </w:r>
      <w:r w:rsidR="00BE7438">
        <w:rPr>
          <w:rFonts w:asciiTheme="minorHAnsi" w:hAnsiTheme="minorHAnsi" w:cstheme="minorHAnsi"/>
          <w:color w:val="000000"/>
          <w:sz w:val="22"/>
        </w:rPr>
        <w:t xml:space="preserve"> </w:t>
      </w:r>
      <w:r w:rsidR="007350B8" w:rsidRPr="00D22050">
        <w:rPr>
          <w:rFonts w:asciiTheme="minorHAnsi" w:hAnsiTheme="minorHAnsi" w:cstheme="minorHAnsi"/>
          <w:color w:val="000000"/>
          <w:sz w:val="22"/>
        </w:rPr>
        <w:t>účtovníctve</w:t>
      </w:r>
      <w:r w:rsidRPr="00D22050">
        <w:rPr>
          <w:rFonts w:asciiTheme="minorHAnsi" w:hAnsiTheme="minorHAnsi" w:cstheme="minorHAnsi"/>
          <w:color w:val="000000"/>
          <w:sz w:val="22"/>
        </w:rPr>
        <w:t>, čo prijímateľ potvrdí v čestnom vyhlásení, ktoré je súčasťou ŽoP. Originály a fotokópie účtovných dokladov sú na viditeľnom mieste (napr. pravý horný roh</w:t>
      </w:r>
      <w:r w:rsidR="007350B8" w:rsidRPr="00D22050">
        <w:rPr>
          <w:rFonts w:asciiTheme="minorHAnsi" w:hAnsiTheme="minorHAnsi" w:cstheme="minorHAnsi"/>
          <w:color w:val="000000"/>
          <w:sz w:val="22"/>
        </w:rPr>
        <w:t xml:space="preserve"> prvej strany dokladu) označené</w:t>
      </w:r>
      <w:r w:rsidRPr="00D22050">
        <w:rPr>
          <w:rFonts w:asciiTheme="minorHAnsi" w:hAnsiTheme="minorHAnsi" w:cstheme="minorHAnsi"/>
          <w:color w:val="000000"/>
          <w:sz w:val="22"/>
        </w:rPr>
        <w:t xml:space="preserve">: „Financované </w:t>
      </w:r>
      <w:r w:rsidR="007350B8" w:rsidRPr="00D22050">
        <w:rPr>
          <w:rFonts w:asciiTheme="minorHAnsi" w:hAnsiTheme="minorHAnsi" w:cstheme="minorHAnsi"/>
          <w:color w:val="000000"/>
          <w:sz w:val="22"/>
        </w:rPr>
        <w:t>z prostriedkov EPFRV 2014 – 2022</w:t>
      </w:r>
      <w:r w:rsidRPr="00D22050">
        <w:rPr>
          <w:rFonts w:asciiTheme="minorHAnsi" w:hAnsiTheme="minorHAnsi" w:cstheme="minorHAnsi"/>
          <w:color w:val="000000"/>
          <w:sz w:val="22"/>
        </w:rPr>
        <w:t>“. Výšku finančných prostriedkov z verejných zdrojov, o ktoré prijímateľ žiada v ŽoP, zaokrúhli na najbližší eurocent</w:t>
      </w:r>
      <w:r w:rsidR="007350B8" w:rsidRPr="00D22050">
        <w:rPr>
          <w:rFonts w:asciiTheme="minorHAnsi" w:hAnsiTheme="minorHAnsi" w:cstheme="minorHAnsi"/>
          <w:color w:val="000000"/>
          <w:sz w:val="22"/>
        </w:rPr>
        <w:t xml:space="preserve"> nadol</w:t>
      </w:r>
      <w:r w:rsidRPr="00D22050">
        <w:rPr>
          <w:rFonts w:asciiTheme="minorHAnsi" w:hAnsiTheme="minorHAnsi" w:cstheme="minorHAnsi"/>
          <w:color w:val="000000"/>
          <w:sz w:val="22"/>
        </w:rPr>
        <w:t>.</w:t>
      </w:r>
    </w:p>
    <w:p w14:paraId="0DACCFC8" w14:textId="47181338"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color w:val="000000"/>
          <w:sz w:val="22"/>
        </w:rPr>
        <w:t xml:space="preserve">Na </w:t>
      </w:r>
      <w:r w:rsidRPr="00D22050">
        <w:rPr>
          <w:rFonts w:asciiTheme="minorHAnsi" w:hAnsiTheme="minorHAnsi" w:cstheme="minorHAnsi"/>
          <w:sz w:val="22"/>
        </w:rPr>
        <w:t>jeden</w:t>
      </w:r>
      <w:r w:rsidRPr="00D22050">
        <w:rPr>
          <w:rFonts w:asciiTheme="minorHAnsi" w:hAnsiTheme="minorHAnsi" w:cstheme="minorHAnsi"/>
          <w:color w:val="000000"/>
          <w:sz w:val="22"/>
        </w:rPr>
        <w:t xml:space="preserve"> projekt je možné predkladať ŽoP </w:t>
      </w:r>
      <w:r w:rsidR="00136470" w:rsidRPr="00D22050">
        <w:rPr>
          <w:rFonts w:asciiTheme="minorHAnsi" w:hAnsiTheme="minorHAnsi" w:cstheme="minorHAnsi"/>
          <w:color w:val="000000"/>
          <w:sz w:val="22"/>
        </w:rPr>
        <w:t xml:space="preserve">dvakrát </w:t>
      </w:r>
      <w:r w:rsidRPr="00D22050">
        <w:rPr>
          <w:rFonts w:asciiTheme="minorHAnsi" w:hAnsiTheme="minorHAnsi" w:cstheme="minorHAnsi"/>
          <w:color w:val="000000"/>
          <w:sz w:val="22"/>
        </w:rPr>
        <w:t>za kalendárny rok okrem</w:t>
      </w:r>
      <w:r w:rsidR="00CC118D">
        <w:rPr>
          <w:rFonts w:asciiTheme="minorHAnsi" w:hAnsiTheme="minorHAnsi" w:cstheme="minorHAnsi"/>
          <w:color w:val="000000"/>
          <w:sz w:val="22"/>
        </w:rPr>
        <w:t xml:space="preserve"> </w:t>
      </w:r>
      <w:r w:rsidRPr="00D22050">
        <w:rPr>
          <w:rFonts w:asciiTheme="minorHAnsi" w:hAnsiTheme="minorHAnsi" w:cstheme="minorHAnsi"/>
          <w:color w:val="000000"/>
          <w:sz w:val="22"/>
        </w:rPr>
        <w:t>prípadov, kedy</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je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v rámci jedného projektu rôzna intenzita pomoci a okrem prípadov, kedy sa projekt financuje systémom zálohovej platby. V prípade financovania projektu systémom zálohovej platby môže prijímateľ podať v rámci jedného kalendárneho roka aj viac ŽoP za podmienky, že</w:t>
      </w:r>
      <w:r w:rsidR="00BE7438">
        <w:rPr>
          <w:rFonts w:asciiTheme="minorHAnsi" w:hAnsiTheme="minorHAnsi" w:cstheme="minorHAnsi"/>
          <w:color w:val="000000"/>
          <w:sz w:val="22"/>
        </w:rPr>
        <w:t xml:space="preserve"> </w:t>
      </w:r>
      <w:r w:rsidRPr="00D22050">
        <w:rPr>
          <w:rFonts w:asciiTheme="minorHAnsi" w:hAnsiTheme="minorHAnsi" w:cstheme="minorHAnsi"/>
          <w:color w:val="000000"/>
          <w:sz w:val="22"/>
        </w:rPr>
        <w:t>v rámci jedného kalendárneho roka bude podaná aj záverečná ŽoP. Podávanie ŽoP v prípade kolektívnych invest</w:t>
      </w:r>
      <w:r w:rsidR="007350B8" w:rsidRPr="00D22050">
        <w:rPr>
          <w:rFonts w:asciiTheme="minorHAnsi" w:hAnsiTheme="minorHAnsi" w:cstheme="minorHAnsi"/>
          <w:color w:val="000000"/>
          <w:sz w:val="22"/>
        </w:rPr>
        <w:t xml:space="preserve">ícií a integrovaných projektov </w:t>
      </w:r>
      <w:r w:rsidRPr="00D22050">
        <w:rPr>
          <w:rFonts w:asciiTheme="minorHAnsi" w:hAnsiTheme="minorHAnsi" w:cstheme="minorHAnsi"/>
          <w:color w:val="000000"/>
          <w:sz w:val="22"/>
        </w:rPr>
        <w:t>je upravené oso</w:t>
      </w:r>
      <w:r w:rsidR="006733E4" w:rsidRPr="00D22050">
        <w:rPr>
          <w:rFonts w:asciiTheme="minorHAnsi" w:hAnsiTheme="minorHAnsi" w:cstheme="minorHAnsi"/>
          <w:color w:val="000000"/>
          <w:sz w:val="22"/>
        </w:rPr>
        <w:t>bitne (viď kapitola 9 a 10</w:t>
      </w:r>
      <w:r w:rsidRPr="00D22050">
        <w:rPr>
          <w:rFonts w:asciiTheme="minorHAnsi" w:hAnsiTheme="minorHAnsi" w:cstheme="minorHAnsi"/>
          <w:color w:val="000000"/>
          <w:sz w:val="22"/>
        </w:rPr>
        <w:t xml:space="preserve"> </w:t>
      </w:r>
      <w:r w:rsidR="00786C8B">
        <w:rPr>
          <w:rFonts w:asciiTheme="minorHAnsi" w:hAnsiTheme="minorHAnsi" w:cstheme="minorHAnsi"/>
          <w:color w:val="000000"/>
          <w:sz w:val="22"/>
        </w:rPr>
        <w:t>PpP</w:t>
      </w:r>
      <w:r w:rsidRPr="00D22050">
        <w:rPr>
          <w:rFonts w:asciiTheme="minorHAnsi" w:hAnsiTheme="minorHAnsi" w:cstheme="minorHAnsi"/>
          <w:color w:val="000000"/>
          <w:sz w:val="22"/>
        </w:rPr>
        <w:t xml:space="preserve">). </w:t>
      </w:r>
    </w:p>
    <w:p w14:paraId="151CC4AD" w14:textId="05AAB83B" w:rsidR="00882465" w:rsidRPr="00987FB0" w:rsidRDefault="00882465" w:rsidP="005707C5">
      <w:pPr>
        <w:pStyle w:val="Odsekzoznamu"/>
        <w:numPr>
          <w:ilvl w:val="2"/>
          <w:numId w:val="103"/>
        </w:numPr>
        <w:tabs>
          <w:tab w:val="left" w:pos="567"/>
        </w:tabs>
        <w:autoSpaceDE w:val="0"/>
        <w:autoSpaceDN w:val="0"/>
        <w:adjustRightInd w:val="0"/>
        <w:spacing w:after="120"/>
        <w:ind w:left="567" w:hanging="567"/>
        <w:contextualSpacing w:val="0"/>
        <w:jc w:val="both"/>
        <w:rPr>
          <w:rFonts w:asciiTheme="minorHAnsi" w:hAnsiTheme="minorHAnsi" w:cstheme="minorHAnsi"/>
          <w:color w:val="000000"/>
          <w:sz w:val="22"/>
        </w:rPr>
      </w:pPr>
      <w:r w:rsidRPr="009F3081">
        <w:rPr>
          <w:rFonts w:asciiTheme="minorHAnsi" w:hAnsiTheme="minorHAnsi" w:cstheme="minorHAnsi"/>
          <w:color w:val="000000"/>
          <w:sz w:val="22"/>
        </w:rPr>
        <w:t>Vyplatenie poslednej ŽoP v prípade podopatre</w:t>
      </w:r>
      <w:r w:rsidR="003E780B" w:rsidRPr="009F3081">
        <w:rPr>
          <w:rFonts w:asciiTheme="minorHAnsi" w:hAnsiTheme="minorHAnsi" w:cstheme="minorHAnsi"/>
          <w:color w:val="000000"/>
          <w:sz w:val="22"/>
        </w:rPr>
        <w:t xml:space="preserve">ní 4.1, 4.2, 6.1, 6.3, 6.4 </w:t>
      </w:r>
      <w:r w:rsidRPr="009F3081">
        <w:rPr>
          <w:rFonts w:asciiTheme="minorHAnsi" w:hAnsiTheme="minorHAnsi" w:cstheme="minorHAnsi"/>
          <w:color w:val="000000"/>
          <w:sz w:val="22"/>
        </w:rPr>
        <w:t>a všetky podopatrenia v rámci opatrenia 7 je podmienené predložením kópie Potvrdenia o registrácii projektu do</w:t>
      </w:r>
      <w:r w:rsidR="0087138E">
        <w:rPr>
          <w:rFonts w:asciiTheme="minorHAnsi" w:hAnsiTheme="minorHAnsi" w:cstheme="minorHAnsi"/>
          <w:color w:val="000000"/>
          <w:sz w:val="22"/>
        </w:rPr>
        <w:t> </w:t>
      </w:r>
      <w:r w:rsidRPr="00987FB0">
        <w:rPr>
          <w:rFonts w:asciiTheme="minorHAnsi" w:hAnsiTheme="minorHAnsi" w:cstheme="minorHAnsi"/>
          <w:color w:val="000000"/>
          <w:sz w:val="22"/>
        </w:rPr>
        <w:t>Národnej siete rozvoja vidieka.</w:t>
      </w:r>
    </w:p>
    <w:p w14:paraId="0BB1E676" w14:textId="5C03B0DC" w:rsidR="00882465" w:rsidRPr="00987FB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r w:rsidRPr="00987FB0">
        <w:rPr>
          <w:rFonts w:asciiTheme="minorHAnsi" w:hAnsiTheme="minorHAnsi" w:cstheme="minorHAnsi"/>
          <w:sz w:val="22"/>
        </w:rPr>
        <w:t>Nárok prijímateľa na vyplatenie príslušnej platby ŽoP vzniká le</w:t>
      </w:r>
      <w:r w:rsidR="005827AB" w:rsidRPr="00987FB0">
        <w:rPr>
          <w:rFonts w:asciiTheme="minorHAnsi" w:hAnsiTheme="minorHAnsi" w:cstheme="minorHAnsi"/>
          <w:sz w:val="22"/>
        </w:rPr>
        <w:t>n v rozsahu, v akom PPA uzná oprávnenosť</w:t>
      </w:r>
      <w:r w:rsidRPr="00987FB0">
        <w:rPr>
          <w:rFonts w:asciiTheme="minorHAnsi" w:hAnsiTheme="minorHAnsi" w:cstheme="minorHAnsi"/>
          <w:sz w:val="22"/>
        </w:rPr>
        <w:t xml:space="preserve"> výdavkov projektu. </w:t>
      </w:r>
    </w:p>
    <w:p w14:paraId="42E2E687" w14:textId="14A4CA28" w:rsidR="00882465" w:rsidRPr="00987FB0" w:rsidRDefault="00882465" w:rsidP="005707C5">
      <w:pPr>
        <w:pStyle w:val="Odsekzoznamu"/>
        <w:numPr>
          <w:ilvl w:val="2"/>
          <w:numId w:val="103"/>
        </w:numPr>
        <w:autoSpaceDE w:val="0"/>
        <w:autoSpaceDN w:val="0"/>
        <w:adjustRightInd w:val="0"/>
        <w:spacing w:after="0"/>
        <w:ind w:left="567" w:hanging="567"/>
        <w:contextualSpacing w:val="0"/>
        <w:jc w:val="both"/>
        <w:rPr>
          <w:rFonts w:asciiTheme="minorHAnsi" w:hAnsiTheme="minorHAnsi" w:cstheme="minorHAnsi"/>
          <w:sz w:val="22"/>
        </w:rPr>
      </w:pPr>
      <w:r w:rsidRPr="00987FB0">
        <w:rPr>
          <w:rFonts w:asciiTheme="minorHAnsi" w:hAnsiTheme="minorHAnsi" w:cstheme="minorHAnsi"/>
          <w:sz w:val="22"/>
        </w:rPr>
        <w:lastRenderedPageBreak/>
        <w:t>Maximálna výška NFP, uvedená v Zmluve, nesmie byť prekročená ani na základe dodatku k Zmluve.</w:t>
      </w:r>
    </w:p>
    <w:p w14:paraId="15B2A296" w14:textId="10EC1908"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r w:rsidRPr="00987FB0">
        <w:rPr>
          <w:rFonts w:asciiTheme="minorHAnsi" w:hAnsiTheme="minorHAnsi" w:cstheme="minorHAnsi"/>
          <w:sz w:val="22"/>
        </w:rPr>
        <w:t>Prijímateľ zodpovedá za pravosť, správnosť a kompletnosť údajov uvedených v ŽoP. Ak</w:t>
      </w:r>
      <w:r w:rsidR="00BE7438">
        <w:rPr>
          <w:rFonts w:asciiTheme="minorHAnsi" w:hAnsiTheme="minorHAnsi" w:cstheme="minorHAnsi"/>
          <w:sz w:val="22"/>
        </w:rPr>
        <w:t xml:space="preserve"> </w:t>
      </w:r>
      <w:r w:rsidRPr="00D22050">
        <w:rPr>
          <w:rFonts w:asciiTheme="minorHAnsi" w:hAnsiTheme="minorHAnsi" w:cstheme="minorHAnsi"/>
          <w:sz w:val="22"/>
        </w:rPr>
        <w:t>na</w:t>
      </w:r>
      <w:r w:rsidR="00BE7438">
        <w:rPr>
          <w:rFonts w:asciiTheme="minorHAnsi" w:hAnsiTheme="minorHAnsi" w:cstheme="minorHAnsi"/>
          <w:sz w:val="22"/>
        </w:rPr>
        <w:t xml:space="preserve"> </w:t>
      </w:r>
      <w:r w:rsidRPr="00D22050">
        <w:rPr>
          <w:rFonts w:asciiTheme="minorHAnsi" w:hAnsiTheme="minorHAnsi" w:cstheme="minorHAnsi"/>
          <w:sz w:val="22"/>
        </w:rPr>
        <w:t>základe nepravých alebo nesprávnych údajov uvedených v ŽoP dôjde k preplateniu výdavkov zo strany PPA prijímateľovi, pôjde o porušenie finančnej disciplíny v zmysle § 31 zákona</w:t>
      </w:r>
      <w:r w:rsidR="00007D8B" w:rsidRPr="00D22050">
        <w:rPr>
          <w:rFonts w:asciiTheme="minorHAnsi" w:hAnsiTheme="minorHAnsi" w:cstheme="minorHAnsi"/>
          <w:sz w:val="22"/>
        </w:rPr>
        <w:t xml:space="preserve"> </w:t>
      </w:r>
      <w:r w:rsidRPr="00D22050">
        <w:rPr>
          <w:rFonts w:asciiTheme="minorHAnsi" w:hAnsiTheme="minorHAnsi" w:cstheme="minorHAnsi"/>
          <w:sz w:val="22"/>
        </w:rPr>
        <w:t>o rozpočtových pravidlách verejnej správy.</w:t>
      </w:r>
    </w:p>
    <w:p w14:paraId="01140A4B" w14:textId="4C88F9BC"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Posledná ŽoP mu</w:t>
      </w:r>
      <w:r w:rsidR="008856AB" w:rsidRPr="00D22050">
        <w:rPr>
          <w:rFonts w:asciiTheme="minorHAnsi" w:hAnsiTheme="minorHAnsi" w:cstheme="minorHAnsi"/>
          <w:sz w:val="22"/>
        </w:rPr>
        <w:t xml:space="preserve">sí byť podaná na PPA v termíne </w:t>
      </w:r>
      <w:r w:rsidRPr="00D22050">
        <w:rPr>
          <w:rFonts w:asciiTheme="minorHAnsi" w:hAnsiTheme="minorHAnsi" w:cstheme="minorHAnsi"/>
          <w:sz w:val="22"/>
        </w:rPr>
        <w:t>stanovenom v Zmluve, pričom tento termín nie</w:t>
      </w:r>
      <w:r w:rsidR="00BE7438">
        <w:rPr>
          <w:rFonts w:asciiTheme="minorHAnsi" w:hAnsiTheme="minorHAnsi" w:cstheme="minorHAnsi"/>
          <w:sz w:val="22"/>
        </w:rPr>
        <w:t xml:space="preserve"> </w:t>
      </w:r>
      <w:r w:rsidRPr="00D22050">
        <w:rPr>
          <w:rFonts w:asciiTheme="minorHAnsi" w:hAnsiTheme="minorHAnsi" w:cstheme="minorHAnsi"/>
          <w:sz w:val="22"/>
        </w:rPr>
        <w:t>je možné predĺžiť ani dodatkom k Zmluve.</w:t>
      </w:r>
    </w:p>
    <w:p w14:paraId="78DBA2C1" w14:textId="172CACDA" w:rsidR="00882465" w:rsidRPr="00D22050" w:rsidRDefault="00882465" w:rsidP="00D22050">
      <w:pPr>
        <w:spacing w:before="0"/>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ŽoP </w:t>
      </w:r>
      <w:r w:rsidRPr="00D22050">
        <w:rPr>
          <w:rFonts w:asciiTheme="minorHAnsi" w:hAnsiTheme="minorHAnsi" w:cstheme="minorHAnsi"/>
          <w:sz w:val="22"/>
          <w:szCs w:val="22"/>
          <w:u w:val="single"/>
        </w:rPr>
        <w:t>v lehote do 4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r w:rsidRPr="00D22050">
        <w:rPr>
          <w:rFonts w:asciiTheme="minorHAnsi" w:hAnsiTheme="minorHAnsi" w:cstheme="minorHAnsi"/>
          <w:sz w:val="22"/>
          <w:szCs w:val="22"/>
        </w:rPr>
        <w:t xml:space="preserve">podopatreniach: 1.2, 2.3, 4.1, 4.2, 4.3 (spoločné zariadenia). 4.3. (infraštruktúra), 6.4, 7.2, </w:t>
      </w:r>
      <w:r w:rsidRPr="009F3081">
        <w:rPr>
          <w:rFonts w:asciiTheme="minorHAnsi" w:hAnsiTheme="minorHAnsi" w:cstheme="minorHAnsi"/>
          <w:sz w:val="22"/>
          <w:szCs w:val="22"/>
        </w:rPr>
        <w:t>7.4, 7.5,</w:t>
      </w:r>
      <w:r w:rsidR="00BE7438">
        <w:rPr>
          <w:rFonts w:asciiTheme="minorHAnsi" w:hAnsiTheme="minorHAnsi" w:cstheme="minorHAnsi"/>
          <w:sz w:val="22"/>
          <w:szCs w:val="22"/>
        </w:rPr>
        <w:t xml:space="preserve"> </w:t>
      </w:r>
      <w:r w:rsidRPr="00D22050">
        <w:rPr>
          <w:rFonts w:asciiTheme="minorHAnsi" w:hAnsiTheme="minorHAnsi" w:cstheme="minorHAnsi"/>
          <w:sz w:val="22"/>
          <w:szCs w:val="22"/>
        </w:rPr>
        <w:t>8.3, 8.4, 8.6, 16.2, 16.3, 16.4.</w:t>
      </w:r>
    </w:p>
    <w:p w14:paraId="1CFFB935" w14:textId="442B6EAA" w:rsidR="00882465" w:rsidRPr="00D22050" w:rsidRDefault="00882465" w:rsidP="00077A52">
      <w:pPr>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ŽoP </w:t>
      </w:r>
      <w:r w:rsidRPr="00D22050">
        <w:rPr>
          <w:rFonts w:asciiTheme="minorHAnsi" w:hAnsiTheme="minorHAnsi" w:cstheme="minorHAnsi"/>
          <w:sz w:val="22"/>
          <w:szCs w:val="22"/>
          <w:u w:val="single"/>
        </w:rPr>
        <w:t>v lehote do 5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r w:rsidRPr="00D22050">
        <w:rPr>
          <w:rFonts w:asciiTheme="minorHAnsi" w:hAnsiTheme="minorHAnsi" w:cstheme="minorHAnsi"/>
          <w:sz w:val="22"/>
          <w:szCs w:val="22"/>
        </w:rPr>
        <w:t>podopatrení: 8.5.</w:t>
      </w:r>
    </w:p>
    <w:p w14:paraId="1970E545" w14:textId="38A1BEC7" w:rsidR="00882465" w:rsidRPr="00D22050" w:rsidRDefault="00882465" w:rsidP="00077A52">
      <w:pPr>
        <w:ind w:left="567" w:hanging="709"/>
        <w:rPr>
          <w:rFonts w:asciiTheme="minorHAnsi" w:hAnsiTheme="minorHAnsi" w:cstheme="minorHAnsi"/>
          <w:sz w:val="22"/>
          <w:szCs w:val="22"/>
        </w:rPr>
      </w:pPr>
      <w:r w:rsidRPr="00D22050">
        <w:rPr>
          <w:rFonts w:asciiTheme="minorHAnsi" w:hAnsiTheme="minorHAnsi" w:cstheme="minorHAnsi"/>
          <w:sz w:val="22"/>
          <w:szCs w:val="22"/>
        </w:rPr>
        <w:tab/>
        <w:t xml:space="preserve">Podanie poslednej ŽoP </w:t>
      </w:r>
      <w:r w:rsidRPr="00D22050">
        <w:rPr>
          <w:rFonts w:asciiTheme="minorHAnsi" w:hAnsiTheme="minorHAnsi" w:cstheme="minorHAnsi"/>
          <w:sz w:val="22"/>
          <w:szCs w:val="22"/>
          <w:u w:val="single"/>
        </w:rPr>
        <w:t>v lehote do 7 rokov od nadobudnutia účinnosti Zmluvy</w:t>
      </w:r>
      <w:r w:rsidRPr="00D22050">
        <w:rPr>
          <w:rFonts w:asciiTheme="minorHAnsi" w:hAnsiTheme="minorHAnsi" w:cstheme="minorHAnsi"/>
          <w:sz w:val="22"/>
          <w:szCs w:val="22"/>
        </w:rPr>
        <w:t xml:space="preserve"> sa uplatní pri</w:t>
      </w:r>
      <w:r w:rsidR="0087138E">
        <w:rPr>
          <w:rFonts w:asciiTheme="minorHAnsi" w:hAnsiTheme="minorHAnsi" w:cstheme="minorHAnsi"/>
          <w:sz w:val="22"/>
          <w:szCs w:val="22"/>
        </w:rPr>
        <w:t> </w:t>
      </w:r>
      <w:r w:rsidRPr="00D22050">
        <w:rPr>
          <w:rFonts w:asciiTheme="minorHAnsi" w:hAnsiTheme="minorHAnsi" w:cstheme="minorHAnsi"/>
          <w:sz w:val="22"/>
          <w:szCs w:val="22"/>
        </w:rPr>
        <w:t>podopatreniac</w:t>
      </w:r>
      <w:r w:rsidR="008856AB" w:rsidRPr="00D22050">
        <w:rPr>
          <w:rFonts w:asciiTheme="minorHAnsi" w:hAnsiTheme="minorHAnsi" w:cstheme="minorHAnsi"/>
          <w:sz w:val="22"/>
          <w:szCs w:val="22"/>
        </w:rPr>
        <w:t xml:space="preserve">h: 4.3 (pozemkové úpravy)a </w:t>
      </w:r>
      <w:r w:rsidRPr="00D22050">
        <w:rPr>
          <w:rFonts w:asciiTheme="minorHAnsi" w:hAnsiTheme="minorHAnsi" w:cstheme="minorHAnsi"/>
          <w:sz w:val="22"/>
          <w:szCs w:val="22"/>
        </w:rPr>
        <w:t>16.1.</w:t>
      </w:r>
    </w:p>
    <w:p w14:paraId="1B1858B1" w14:textId="3DE1731E" w:rsidR="00882465"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PPA realizuje jednotlivé platby schválených ŽoP výlučne bezhotovostnou formou.</w:t>
      </w:r>
    </w:p>
    <w:p w14:paraId="3734DB31" w14:textId="6EF60D7E" w:rsidR="00C215A2" w:rsidRPr="00D22050" w:rsidRDefault="00882465" w:rsidP="005707C5">
      <w:pPr>
        <w:pStyle w:val="Odsekzoznamu"/>
        <w:numPr>
          <w:ilvl w:val="2"/>
          <w:numId w:val="10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Prijímateľ je povinný realizovať finančné operácie týkajúce sa realizácie projektu (činnosti) výlučne bezhotovostnou formou. Možnosti hotovostných platieb môže vo výnimočných prípadoch stanoviť Zmluva</w:t>
      </w:r>
      <w:r w:rsidR="001E197E">
        <w:rPr>
          <w:rFonts w:asciiTheme="minorHAnsi" w:hAnsiTheme="minorHAnsi" w:cstheme="minorHAnsi"/>
          <w:sz w:val="22"/>
        </w:rPr>
        <w:t xml:space="preserve"> o</w:t>
      </w:r>
      <w:r w:rsidR="00A71C54">
        <w:rPr>
          <w:rFonts w:asciiTheme="minorHAnsi" w:hAnsiTheme="minorHAnsi" w:cstheme="minorHAnsi"/>
          <w:sz w:val="22"/>
        </w:rPr>
        <w:t xml:space="preserve"> poskytnutí</w:t>
      </w:r>
      <w:r w:rsidR="001E197E">
        <w:rPr>
          <w:rFonts w:asciiTheme="minorHAnsi" w:hAnsiTheme="minorHAnsi" w:cstheme="minorHAnsi"/>
          <w:sz w:val="22"/>
        </w:rPr>
        <w:t xml:space="preserve"> NFP</w:t>
      </w:r>
      <w:r w:rsidRPr="00D22050">
        <w:rPr>
          <w:rFonts w:asciiTheme="minorHAnsi" w:hAnsiTheme="minorHAnsi" w:cstheme="minorHAnsi"/>
          <w:sz w:val="22"/>
        </w:rPr>
        <w:t>.</w:t>
      </w:r>
    </w:p>
    <w:p w14:paraId="1A4C5918" w14:textId="3A1F4B3E" w:rsidR="006B3649" w:rsidRPr="00167989" w:rsidRDefault="006B3649" w:rsidP="00BF0753">
      <w:pPr>
        <w:pStyle w:val="Nadpis3"/>
        <w:numPr>
          <w:ilvl w:val="2"/>
          <w:numId w:val="145"/>
        </w:numPr>
        <w:shd w:val="clear" w:color="auto" w:fill="8DB3E2" w:themeFill="text2" w:themeFillTint="66"/>
        <w:spacing w:after="0"/>
        <w:ind w:left="567" w:hanging="567"/>
        <w:rPr>
          <w:rFonts w:asciiTheme="minorHAnsi" w:hAnsiTheme="minorHAnsi" w:cstheme="minorHAnsi"/>
          <w:sz w:val="20"/>
          <w:szCs w:val="20"/>
        </w:rPr>
      </w:pPr>
      <w:bookmarkStart w:id="66" w:name="_Toc201038561"/>
      <w:r w:rsidRPr="00167989">
        <w:rPr>
          <w:rFonts w:asciiTheme="minorHAnsi" w:hAnsiTheme="minorHAnsi" w:cstheme="minorHAnsi"/>
          <w:sz w:val="20"/>
          <w:szCs w:val="20"/>
        </w:rPr>
        <w:t xml:space="preserve">Príjem </w:t>
      </w:r>
      <w:bookmarkEnd w:id="65"/>
      <w:r w:rsidRPr="00167989">
        <w:rPr>
          <w:rFonts w:asciiTheme="minorHAnsi" w:hAnsiTheme="minorHAnsi" w:cstheme="minorHAnsi"/>
          <w:sz w:val="20"/>
          <w:szCs w:val="20"/>
        </w:rPr>
        <w:t>ŽoP</w:t>
      </w:r>
      <w:bookmarkEnd w:id="66"/>
    </w:p>
    <w:p w14:paraId="734E648F" w14:textId="488E1658" w:rsidR="00077A52" w:rsidRPr="00D22050" w:rsidRDefault="00077A52" w:rsidP="00E558A0">
      <w:pPr>
        <w:pStyle w:val="Odsekzoznamu"/>
        <w:numPr>
          <w:ilvl w:val="0"/>
          <w:numId w:val="12"/>
        </w:numPr>
        <w:autoSpaceDE w:val="0"/>
        <w:autoSpaceDN w:val="0"/>
        <w:adjustRightInd w:val="0"/>
        <w:spacing w:before="240" w:after="120"/>
        <w:ind w:left="567" w:hanging="567"/>
        <w:jc w:val="both"/>
        <w:rPr>
          <w:rFonts w:asciiTheme="minorHAnsi" w:hAnsiTheme="minorHAnsi" w:cstheme="minorHAnsi"/>
          <w:color w:val="000000"/>
          <w:sz w:val="22"/>
        </w:rPr>
      </w:pPr>
      <w:r w:rsidRPr="00D22050">
        <w:rPr>
          <w:rFonts w:asciiTheme="minorHAnsi" w:hAnsiTheme="minorHAnsi" w:cstheme="minorHAnsi"/>
          <w:color w:val="000000"/>
          <w:sz w:val="22"/>
        </w:rPr>
        <w:t xml:space="preserve">Momentom začatia administratívnej kontroly ŽoP </w:t>
      </w:r>
      <w:r w:rsidR="005827AB" w:rsidRPr="00D22050">
        <w:rPr>
          <w:rFonts w:asciiTheme="minorHAnsi" w:hAnsiTheme="minorHAnsi" w:cstheme="minorHAnsi"/>
          <w:color w:val="000000"/>
          <w:sz w:val="22"/>
        </w:rPr>
        <w:t xml:space="preserve">je </w:t>
      </w:r>
      <w:r w:rsidRPr="00D22050">
        <w:rPr>
          <w:rFonts w:asciiTheme="minorHAnsi" w:hAnsiTheme="minorHAnsi" w:cstheme="minorHAnsi"/>
          <w:color w:val="000000"/>
          <w:sz w:val="22"/>
        </w:rPr>
        <w:t>doručenie (t.</w:t>
      </w:r>
      <w:r w:rsidR="005827AB" w:rsidRPr="00D22050">
        <w:rPr>
          <w:rFonts w:asciiTheme="minorHAnsi" w:hAnsiTheme="minorHAnsi" w:cstheme="minorHAnsi"/>
          <w:color w:val="000000"/>
          <w:sz w:val="22"/>
        </w:rPr>
        <w:t xml:space="preserve"> </w:t>
      </w:r>
      <w:r w:rsidRPr="00D22050">
        <w:rPr>
          <w:rFonts w:asciiTheme="minorHAnsi" w:hAnsiTheme="minorHAnsi" w:cstheme="minorHAnsi"/>
          <w:color w:val="000000"/>
          <w:sz w:val="22"/>
        </w:rPr>
        <w:t xml:space="preserve">j. </w:t>
      </w:r>
      <w:r w:rsidR="005827AB" w:rsidRPr="00D22050">
        <w:rPr>
          <w:rFonts w:asciiTheme="minorHAnsi" w:hAnsiTheme="minorHAnsi" w:cstheme="minorHAnsi"/>
          <w:color w:val="000000"/>
          <w:sz w:val="22"/>
        </w:rPr>
        <w:t>prijatie</w:t>
      </w:r>
      <w:r w:rsidR="002A23FB">
        <w:rPr>
          <w:rFonts w:asciiTheme="minorHAnsi" w:hAnsiTheme="minorHAnsi" w:cstheme="minorHAnsi"/>
          <w:color w:val="000000"/>
          <w:sz w:val="22"/>
        </w:rPr>
        <w:t xml:space="preserve"> </w:t>
      </w:r>
      <w:r w:rsidR="002A23FB" w:rsidRPr="002A23FB">
        <w:rPr>
          <w:rFonts w:asciiTheme="minorHAnsi" w:hAnsiTheme="minorHAnsi" w:cstheme="minorHAnsi"/>
          <w:color w:val="000000"/>
          <w:sz w:val="22"/>
          <w:lang w:bidi="sk-SK"/>
        </w:rPr>
        <w:t xml:space="preserve">písomnej </w:t>
      </w:r>
      <w:r w:rsidR="002A23FB" w:rsidRPr="002A23FB">
        <w:rPr>
          <w:rFonts w:asciiTheme="minorHAnsi" w:hAnsiTheme="minorHAnsi" w:cstheme="minorHAnsi"/>
          <w:color w:val="000000"/>
          <w:sz w:val="22"/>
          <w:lang w:bidi="en-US"/>
        </w:rPr>
        <w:t>alebo elektronickej formy</w:t>
      </w:r>
      <w:r w:rsidR="005827AB" w:rsidRPr="00D22050">
        <w:rPr>
          <w:rFonts w:asciiTheme="minorHAnsi" w:hAnsiTheme="minorHAnsi" w:cstheme="minorHAnsi"/>
          <w:color w:val="000000"/>
          <w:sz w:val="22"/>
        </w:rPr>
        <w:t xml:space="preserve">) </w:t>
      </w:r>
      <w:r w:rsidRPr="00D22050">
        <w:rPr>
          <w:rFonts w:asciiTheme="minorHAnsi" w:hAnsiTheme="minorHAnsi" w:cstheme="minorHAnsi"/>
          <w:color w:val="000000"/>
          <w:sz w:val="22"/>
        </w:rPr>
        <w:t>ŽoP na ústredie PPA.</w:t>
      </w:r>
      <w:r w:rsidR="005827AB" w:rsidRPr="00D22050">
        <w:rPr>
          <w:rFonts w:asciiTheme="minorHAnsi" w:hAnsiTheme="minorHAnsi" w:cstheme="minorHAnsi"/>
          <w:color w:val="000000"/>
          <w:sz w:val="22"/>
        </w:rPr>
        <w:t xml:space="preserve"> Návod na elektronické podávanie ŽoP </w:t>
      </w:r>
      <w:r w:rsidR="0016369D" w:rsidRPr="00D22050">
        <w:rPr>
          <w:rFonts w:asciiTheme="minorHAnsi" w:hAnsiTheme="minorHAnsi" w:cstheme="minorHAnsi"/>
          <w:color w:val="000000"/>
          <w:sz w:val="22"/>
        </w:rPr>
        <w:t xml:space="preserve">je </w:t>
      </w:r>
      <w:r w:rsidR="005827AB" w:rsidRPr="00D22050">
        <w:rPr>
          <w:rFonts w:asciiTheme="minorHAnsi" w:hAnsiTheme="minorHAnsi" w:cstheme="minorHAnsi"/>
          <w:color w:val="000000"/>
          <w:sz w:val="22"/>
        </w:rPr>
        <w:t xml:space="preserve">zverejnený na webovom sídle </w:t>
      </w:r>
      <w:r w:rsidR="00F80959">
        <w:rPr>
          <w:rFonts w:asciiTheme="minorHAnsi" w:hAnsiTheme="minorHAnsi" w:cstheme="minorHAnsi"/>
          <w:color w:val="000000"/>
          <w:sz w:val="22"/>
        </w:rPr>
        <w:t>p</w:t>
      </w:r>
      <w:r w:rsidR="005827AB" w:rsidRPr="00D22050">
        <w:rPr>
          <w:rFonts w:asciiTheme="minorHAnsi" w:hAnsiTheme="minorHAnsi" w:cstheme="minorHAnsi"/>
          <w:color w:val="000000"/>
          <w:sz w:val="22"/>
        </w:rPr>
        <w:t xml:space="preserve">oskytovateľa v časti </w:t>
      </w:r>
      <w:hyperlink r:id="rId37" w:history="1">
        <w:r w:rsidR="007A1344" w:rsidRPr="00D22050">
          <w:rPr>
            <w:rStyle w:val="Hypertextovprepojenie"/>
            <w:rFonts w:asciiTheme="minorHAnsi" w:hAnsiTheme="minorHAnsi" w:cstheme="minorHAnsi"/>
            <w:sz w:val="22"/>
          </w:rPr>
          <w:t>PPA</w:t>
        </w:r>
      </w:hyperlink>
      <w:r w:rsidR="007A1344" w:rsidRPr="00D22050">
        <w:rPr>
          <w:rFonts w:asciiTheme="minorHAnsi" w:hAnsiTheme="minorHAnsi" w:cstheme="minorHAnsi"/>
          <w:color w:val="000000"/>
          <w:sz w:val="22"/>
        </w:rPr>
        <w:t>/</w:t>
      </w:r>
      <w:hyperlink r:id="rId38" w:history="1">
        <w:r w:rsidR="007A1344" w:rsidRPr="00D22050">
          <w:rPr>
            <w:rStyle w:val="Hypertextovprepojenie"/>
            <w:rFonts w:asciiTheme="minorHAnsi" w:hAnsiTheme="minorHAnsi" w:cstheme="minorHAnsi"/>
            <w:sz w:val="22"/>
          </w:rPr>
          <w:t>Projektové podpory </w:t>
        </w:r>
      </w:hyperlink>
      <w:r w:rsidR="007A1344" w:rsidRPr="00D22050">
        <w:rPr>
          <w:rFonts w:asciiTheme="minorHAnsi" w:hAnsiTheme="minorHAnsi" w:cstheme="minorHAnsi"/>
          <w:color w:val="000000"/>
          <w:sz w:val="22"/>
        </w:rPr>
        <w:t>/</w:t>
      </w:r>
      <w:hyperlink r:id="rId39" w:history="1">
        <w:r w:rsidR="007A1344" w:rsidRPr="00D22050">
          <w:rPr>
            <w:rStyle w:val="Hypertextovprepojenie"/>
            <w:rFonts w:asciiTheme="minorHAnsi" w:hAnsiTheme="minorHAnsi" w:cstheme="minorHAnsi"/>
            <w:sz w:val="22"/>
          </w:rPr>
          <w:t>Implementácia programov</w:t>
        </w:r>
      </w:hyperlink>
      <w:r w:rsidR="007A1344" w:rsidRPr="00D22050">
        <w:rPr>
          <w:rFonts w:asciiTheme="minorHAnsi" w:hAnsiTheme="minorHAnsi" w:cstheme="minorHAnsi"/>
          <w:color w:val="000000"/>
          <w:sz w:val="22"/>
        </w:rPr>
        <w:t>/</w:t>
      </w:r>
      <w:hyperlink r:id="rId40" w:history="1">
        <w:r w:rsidR="007A1344" w:rsidRPr="00D22050">
          <w:rPr>
            <w:rStyle w:val="Hypertextovprepojenie"/>
            <w:rFonts w:asciiTheme="minorHAnsi" w:hAnsiTheme="minorHAnsi" w:cstheme="minorHAnsi"/>
            <w:sz w:val="22"/>
          </w:rPr>
          <w:t>PRV 2014-2022</w:t>
        </w:r>
      </w:hyperlink>
      <w:r w:rsidR="007A1344" w:rsidRPr="00D22050">
        <w:rPr>
          <w:rFonts w:asciiTheme="minorHAnsi" w:hAnsiTheme="minorHAnsi" w:cstheme="minorHAnsi"/>
          <w:color w:val="000000"/>
          <w:sz w:val="22"/>
        </w:rPr>
        <w:t>/</w:t>
      </w:r>
      <w:hyperlink r:id="rId41" w:history="1">
        <w:r w:rsidR="007A1344" w:rsidRPr="00D22050">
          <w:rPr>
            <w:rStyle w:val="Hypertextovprepojenie"/>
            <w:rFonts w:asciiTheme="minorHAnsi" w:hAnsiTheme="minorHAnsi" w:cstheme="minorHAnsi"/>
            <w:sz w:val="22"/>
          </w:rPr>
          <w:t>Žiadosť o platbu</w:t>
        </w:r>
      </w:hyperlink>
      <w:r w:rsidR="007A1344" w:rsidRPr="00D22050">
        <w:rPr>
          <w:rFonts w:asciiTheme="minorHAnsi" w:hAnsiTheme="minorHAnsi" w:cstheme="minorHAnsi"/>
          <w:color w:val="000000"/>
          <w:sz w:val="22"/>
        </w:rPr>
        <w:t>/</w:t>
      </w:r>
      <w:hyperlink r:id="rId42" w:history="1">
        <w:r w:rsidR="007A1344" w:rsidRPr="00D22050">
          <w:rPr>
            <w:rStyle w:val="Hypertextovprepojenie"/>
            <w:rFonts w:asciiTheme="minorHAnsi" w:hAnsiTheme="minorHAnsi" w:cstheme="minorHAnsi"/>
            <w:sz w:val="22"/>
          </w:rPr>
          <w:t>Elektronické podávanie ŽoP</w:t>
        </w:r>
      </w:hyperlink>
      <w:r w:rsidR="005827AB" w:rsidRPr="00D22050">
        <w:rPr>
          <w:rFonts w:asciiTheme="minorHAnsi" w:hAnsiTheme="minorHAnsi" w:cstheme="minorHAnsi"/>
          <w:color w:val="000000"/>
          <w:sz w:val="22"/>
        </w:rPr>
        <w:t>.</w:t>
      </w:r>
    </w:p>
    <w:p w14:paraId="1D26CA18" w14:textId="77777777" w:rsidR="00077A52" w:rsidRPr="00D22050" w:rsidRDefault="00077A52" w:rsidP="00077A52">
      <w:pPr>
        <w:pStyle w:val="Odsekzoznamu"/>
        <w:autoSpaceDE w:val="0"/>
        <w:autoSpaceDN w:val="0"/>
        <w:adjustRightInd w:val="0"/>
        <w:spacing w:before="240" w:after="120"/>
        <w:ind w:left="567"/>
        <w:jc w:val="both"/>
        <w:rPr>
          <w:rFonts w:asciiTheme="minorHAnsi" w:hAnsiTheme="minorHAnsi" w:cstheme="minorHAnsi"/>
          <w:color w:val="000000"/>
          <w:sz w:val="22"/>
        </w:rPr>
      </w:pPr>
    </w:p>
    <w:p w14:paraId="61E82889" w14:textId="328C5C36" w:rsidR="00C215A2" w:rsidRPr="00D22050" w:rsidRDefault="00077A52" w:rsidP="00E558A0">
      <w:pPr>
        <w:pStyle w:val="Odsekzoznamu"/>
        <w:numPr>
          <w:ilvl w:val="0"/>
          <w:numId w:val="12"/>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Lehoty na spracovanie ŽoP </w:t>
      </w:r>
      <w:r w:rsidR="002A23FB" w:rsidRPr="002A23FB">
        <w:rPr>
          <w:rFonts w:asciiTheme="minorHAnsi" w:hAnsiTheme="minorHAnsi" w:cstheme="minorHAnsi"/>
          <w:sz w:val="22"/>
          <w:lang w:bidi="en-US"/>
        </w:rPr>
        <w:t xml:space="preserve">v </w:t>
      </w:r>
      <w:r w:rsidR="002A23FB" w:rsidRPr="002A23FB">
        <w:rPr>
          <w:rFonts w:asciiTheme="minorHAnsi" w:hAnsiTheme="minorHAnsi" w:cstheme="minorHAnsi"/>
          <w:sz w:val="22"/>
          <w:lang w:bidi="sk-SK"/>
        </w:rPr>
        <w:t xml:space="preserve">závislosti </w:t>
      </w:r>
      <w:r w:rsidR="002A23FB" w:rsidRPr="002A23FB">
        <w:rPr>
          <w:rFonts w:asciiTheme="minorHAnsi" w:hAnsiTheme="minorHAnsi" w:cstheme="minorHAnsi"/>
          <w:sz w:val="22"/>
          <w:lang w:bidi="en-US"/>
        </w:rPr>
        <w:t xml:space="preserve">od </w:t>
      </w:r>
      <w:r w:rsidR="002A23FB" w:rsidRPr="002A23FB">
        <w:rPr>
          <w:rFonts w:asciiTheme="minorHAnsi" w:hAnsiTheme="minorHAnsi" w:cstheme="minorHAnsi"/>
          <w:sz w:val="22"/>
          <w:lang w:bidi="sk-SK"/>
        </w:rPr>
        <w:t xml:space="preserve">použitého systému </w:t>
      </w:r>
      <w:r w:rsidR="002A23FB" w:rsidRPr="002A23FB">
        <w:rPr>
          <w:rFonts w:asciiTheme="minorHAnsi" w:hAnsiTheme="minorHAnsi" w:cstheme="minorHAnsi"/>
          <w:sz w:val="22"/>
          <w:lang w:bidi="en-US"/>
        </w:rPr>
        <w:t>financovania</w:t>
      </w:r>
      <w:r w:rsidR="002A23FB" w:rsidRPr="00B76C7C">
        <w:rPr>
          <w:rFonts w:asciiTheme="minorHAnsi" w:hAnsiTheme="minorHAnsi" w:cstheme="minorHAnsi"/>
          <w:sz w:val="22"/>
        </w:rPr>
        <w:t xml:space="preserve"> </w:t>
      </w:r>
      <w:r w:rsidRPr="00D22050">
        <w:rPr>
          <w:rFonts w:asciiTheme="minorHAnsi" w:hAnsiTheme="minorHAnsi" w:cstheme="minorHAnsi"/>
          <w:sz w:val="22"/>
        </w:rPr>
        <w:t xml:space="preserve">vychádzajú zo SFR EPFRV a sú upravené v kapitole 4.3 </w:t>
      </w:r>
      <w:r w:rsidR="00786C8B">
        <w:rPr>
          <w:rFonts w:asciiTheme="minorHAnsi" w:hAnsiTheme="minorHAnsi" w:cstheme="minorHAnsi"/>
          <w:sz w:val="22"/>
        </w:rPr>
        <w:t>PpP</w:t>
      </w:r>
      <w:r w:rsidRPr="00D22050">
        <w:rPr>
          <w:rFonts w:asciiTheme="minorHAnsi" w:hAnsiTheme="minorHAnsi" w:cstheme="minorHAnsi"/>
          <w:sz w:val="22"/>
        </w:rPr>
        <w:t>.</w:t>
      </w:r>
    </w:p>
    <w:p w14:paraId="274D6E40" w14:textId="6A35BD92" w:rsidR="00077A52" w:rsidRPr="00167989" w:rsidRDefault="00077A52" w:rsidP="00BF0753">
      <w:pPr>
        <w:pStyle w:val="Nadpis3"/>
        <w:numPr>
          <w:ilvl w:val="2"/>
          <w:numId w:val="145"/>
        </w:numPr>
        <w:shd w:val="clear" w:color="auto" w:fill="8DB3E2" w:themeFill="text2" w:themeFillTint="66"/>
        <w:spacing w:after="0"/>
        <w:ind w:left="567" w:hanging="567"/>
        <w:rPr>
          <w:rFonts w:asciiTheme="minorHAnsi" w:hAnsiTheme="minorHAnsi" w:cstheme="minorHAnsi"/>
          <w:sz w:val="20"/>
          <w:szCs w:val="20"/>
        </w:rPr>
      </w:pPr>
      <w:bookmarkStart w:id="67" w:name="_Toc287004215"/>
      <w:bookmarkStart w:id="68" w:name="_Toc201038562"/>
      <w:r w:rsidRPr="00167989">
        <w:rPr>
          <w:rFonts w:asciiTheme="minorHAnsi" w:hAnsiTheme="minorHAnsi" w:cstheme="minorHAnsi"/>
          <w:sz w:val="20"/>
          <w:szCs w:val="20"/>
        </w:rPr>
        <w:t xml:space="preserve">Administratívna finančná kontrola </w:t>
      </w:r>
      <w:bookmarkEnd w:id="67"/>
      <w:r w:rsidRPr="00167989">
        <w:rPr>
          <w:rFonts w:asciiTheme="minorHAnsi" w:hAnsiTheme="minorHAnsi" w:cstheme="minorHAnsi"/>
          <w:sz w:val="20"/>
          <w:szCs w:val="20"/>
        </w:rPr>
        <w:t>ŽoP</w:t>
      </w:r>
      <w:bookmarkEnd w:id="68"/>
    </w:p>
    <w:p w14:paraId="608B63DE" w14:textId="2A394FA2" w:rsidR="00077A52" w:rsidRPr="00D22050" w:rsidRDefault="00077A52" w:rsidP="00E558A0">
      <w:pPr>
        <w:pStyle w:val="Odsekzoznamu"/>
        <w:numPr>
          <w:ilvl w:val="0"/>
          <w:numId w:val="13"/>
        </w:numPr>
        <w:autoSpaceDE w:val="0"/>
        <w:autoSpaceDN w:val="0"/>
        <w:adjustRightInd w:val="0"/>
        <w:spacing w:before="240" w:after="120"/>
        <w:ind w:left="567" w:hanging="567"/>
        <w:jc w:val="both"/>
        <w:rPr>
          <w:rFonts w:asciiTheme="minorHAnsi" w:hAnsiTheme="minorHAnsi" w:cstheme="minorHAnsi"/>
          <w:color w:val="000000"/>
          <w:sz w:val="22"/>
          <w:lang w:eastAsia="sk-SK"/>
        </w:rPr>
      </w:pPr>
      <w:r w:rsidRPr="00D22050">
        <w:rPr>
          <w:rFonts w:asciiTheme="minorHAnsi" w:hAnsiTheme="minorHAnsi" w:cstheme="minorHAnsi"/>
          <w:color w:val="000000"/>
          <w:sz w:val="22"/>
          <w:lang w:eastAsia="sk-SK"/>
        </w:rPr>
        <w:t xml:space="preserve">Všetky prijaté ŽoP prijímateľa musia byť podrobené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PPA v plnom rozsahu. Cieľom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ŽoP je zabezpečenie splnenia zákonnosti, správnosti a oprávnenosti predložených nárokovaných finančných prostriedkov/deklarovaných výdavkov a ostatných skutočností uvedených v ŽoP vrátane ich</w:t>
      </w:r>
      <w:r w:rsidR="00CC118D">
        <w:rPr>
          <w:rFonts w:asciiTheme="minorHAnsi" w:hAnsiTheme="minorHAnsi" w:cstheme="minorHAnsi"/>
          <w:color w:val="000000"/>
          <w:sz w:val="22"/>
          <w:lang w:eastAsia="sk-SK"/>
        </w:rPr>
        <w:t xml:space="preserve"> </w:t>
      </w:r>
      <w:r w:rsidRPr="00D22050">
        <w:rPr>
          <w:rFonts w:asciiTheme="minorHAnsi" w:hAnsiTheme="minorHAnsi" w:cstheme="minorHAnsi"/>
          <w:color w:val="000000"/>
          <w:sz w:val="22"/>
          <w:lang w:eastAsia="sk-SK"/>
        </w:rPr>
        <w:t>podpornej dokumentácie a ich súladu</w:t>
      </w:r>
      <w:r w:rsidR="00BE7438">
        <w:rPr>
          <w:rFonts w:asciiTheme="minorHAnsi" w:hAnsiTheme="minorHAnsi" w:cstheme="minorHAnsi"/>
          <w:color w:val="000000"/>
          <w:sz w:val="22"/>
          <w:lang w:eastAsia="sk-SK"/>
        </w:rPr>
        <w:t xml:space="preserve"> </w:t>
      </w:r>
      <w:r w:rsidRPr="00D22050">
        <w:rPr>
          <w:rFonts w:asciiTheme="minorHAnsi" w:hAnsiTheme="minorHAnsi" w:cstheme="minorHAnsi"/>
          <w:color w:val="000000"/>
          <w:sz w:val="22"/>
          <w:lang w:eastAsia="sk-SK"/>
        </w:rPr>
        <w:t>s legislatívou EÚ a SR a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D22050">
        <w:rPr>
          <w:rFonts w:asciiTheme="minorHAnsi" w:hAnsiTheme="minorHAnsi" w:cstheme="minorHAnsi"/>
          <w:color w:val="000000"/>
          <w:sz w:val="22"/>
          <w:lang w:eastAsia="sk-SK"/>
        </w:rPr>
        <w:t xml:space="preserve">. </w:t>
      </w:r>
    </w:p>
    <w:p w14:paraId="65B9AFA2" w14:textId="73B0B711"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lang w:eastAsia="sk-SK"/>
        </w:rPr>
      </w:pPr>
      <w:r w:rsidRPr="00D22050">
        <w:rPr>
          <w:rFonts w:asciiTheme="minorHAnsi" w:hAnsiTheme="minorHAnsi" w:cstheme="minorHAnsi"/>
          <w:color w:val="000000"/>
          <w:sz w:val="22"/>
          <w:lang w:eastAsia="sk-SK"/>
        </w:rPr>
        <w:t xml:space="preserve">V rámci finančnej kontroly ŽoP vykonanej formou </w:t>
      </w:r>
      <w:r w:rsidR="00C72089">
        <w:rPr>
          <w:rFonts w:asciiTheme="minorHAnsi" w:hAnsiTheme="minorHAnsi" w:cstheme="minorHAnsi"/>
          <w:color w:val="000000"/>
          <w:sz w:val="22"/>
          <w:lang w:eastAsia="sk-SK"/>
        </w:rPr>
        <w:t>AFK</w:t>
      </w:r>
      <w:r w:rsidRPr="00D22050">
        <w:rPr>
          <w:rFonts w:asciiTheme="minorHAnsi" w:hAnsiTheme="minorHAnsi" w:cstheme="minorHAnsi"/>
          <w:color w:val="000000"/>
          <w:sz w:val="22"/>
          <w:lang w:eastAsia="sk-SK"/>
        </w:rPr>
        <w:t xml:space="preserve"> je PPA povinná vykonať taktiež finančnú kontrolu relevantnej podpornej dokumentácie, ktorá tvorí prílohu ŽoP. Minimálny rozsah podpornej dokumentácie vo vzťahu k jednotlivým výdavkom bude uverejnený na webovom sídle PPA. </w:t>
      </w:r>
    </w:p>
    <w:p w14:paraId="01F98C9D" w14:textId="1E3C159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Na to, aby bola prijímateľovi</w:t>
      </w:r>
      <w:r w:rsidR="008856AB" w:rsidRPr="00D22050">
        <w:rPr>
          <w:rFonts w:asciiTheme="minorHAnsi" w:hAnsiTheme="minorHAnsi" w:cstheme="minorHAnsi"/>
          <w:sz w:val="22"/>
        </w:rPr>
        <w:t xml:space="preserve"> ŽoP schválená</w:t>
      </w:r>
      <w:r w:rsidRPr="00D22050">
        <w:rPr>
          <w:rFonts w:asciiTheme="minorHAnsi" w:hAnsiTheme="minorHAnsi" w:cstheme="minorHAnsi"/>
          <w:sz w:val="22"/>
        </w:rPr>
        <w:t xml:space="preserve">, musí byť finančná kontrola celej ŽoP vykonaná vždy formou </w:t>
      </w:r>
      <w:r w:rsidR="00C72089">
        <w:rPr>
          <w:rFonts w:asciiTheme="minorHAnsi" w:hAnsiTheme="minorHAnsi" w:cstheme="minorHAnsi"/>
          <w:sz w:val="22"/>
        </w:rPr>
        <w:t>AFK</w:t>
      </w:r>
      <w:r w:rsidR="008856AB" w:rsidRPr="00D22050">
        <w:rPr>
          <w:rFonts w:asciiTheme="minorHAnsi" w:hAnsiTheme="minorHAnsi" w:cstheme="minorHAnsi"/>
          <w:sz w:val="22"/>
        </w:rPr>
        <w:t>;</w:t>
      </w:r>
      <w:r w:rsidRPr="00D22050">
        <w:rPr>
          <w:rFonts w:asciiTheme="minorHAnsi" w:hAnsiTheme="minorHAnsi" w:cstheme="minorHAnsi"/>
          <w:sz w:val="22"/>
        </w:rPr>
        <w:t xml:space="preserve"> v prípade potreby môže byť doplnená aj formou </w:t>
      </w:r>
      <w:r w:rsidR="00C72089">
        <w:rPr>
          <w:rFonts w:asciiTheme="minorHAnsi" w:hAnsiTheme="minorHAnsi" w:cstheme="minorHAnsi"/>
          <w:sz w:val="22"/>
        </w:rPr>
        <w:t>FKnM</w:t>
      </w:r>
      <w:r w:rsidRPr="00D22050">
        <w:rPr>
          <w:rFonts w:asciiTheme="minorHAnsi" w:hAnsiTheme="minorHAnsi" w:cstheme="minorHAnsi"/>
          <w:sz w:val="22"/>
        </w:rPr>
        <w:t xml:space="preserve">, pričom platí pravidlo, že finančná kontrola ŽoP formou </w:t>
      </w:r>
      <w:r w:rsidR="00C72089">
        <w:rPr>
          <w:rFonts w:asciiTheme="minorHAnsi" w:hAnsiTheme="minorHAnsi" w:cstheme="minorHAnsi"/>
          <w:sz w:val="22"/>
        </w:rPr>
        <w:t>FKnM</w:t>
      </w:r>
      <w:r w:rsidRPr="00D22050">
        <w:rPr>
          <w:rFonts w:asciiTheme="minorHAnsi" w:hAnsiTheme="minorHAnsi" w:cstheme="minorHAnsi"/>
          <w:sz w:val="22"/>
        </w:rPr>
        <w:t xml:space="preserve"> nemôže nahradiť finančnú kontrolu ŽoP formou </w:t>
      </w:r>
      <w:r w:rsidR="00C72089">
        <w:rPr>
          <w:rFonts w:asciiTheme="minorHAnsi" w:hAnsiTheme="minorHAnsi" w:cstheme="minorHAnsi"/>
          <w:sz w:val="22"/>
        </w:rPr>
        <w:t>AFK</w:t>
      </w:r>
      <w:r w:rsidRPr="00D22050">
        <w:rPr>
          <w:rFonts w:asciiTheme="minorHAnsi" w:hAnsiTheme="minorHAnsi" w:cstheme="minorHAnsi"/>
          <w:sz w:val="22"/>
        </w:rPr>
        <w:t xml:space="preserve">. </w:t>
      </w:r>
    </w:p>
    <w:p w14:paraId="13A982DB" w14:textId="6D86C37F"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PPA je oprávnená rozhodnúť, že počas výkonu </w:t>
      </w:r>
      <w:r w:rsidR="00C72089">
        <w:rPr>
          <w:rFonts w:asciiTheme="minorHAnsi" w:hAnsiTheme="minorHAnsi" w:cstheme="minorHAnsi"/>
          <w:sz w:val="22"/>
        </w:rPr>
        <w:t>AFK</w:t>
      </w:r>
      <w:r w:rsidRPr="00D22050">
        <w:rPr>
          <w:rFonts w:asciiTheme="minorHAnsi" w:hAnsiTheme="minorHAnsi" w:cstheme="minorHAnsi"/>
          <w:sz w:val="22"/>
        </w:rPr>
        <w:t xml:space="preserve"> ŽoP je potrebné overiť deklarované výdavky a ostatné skutočnosti uvedené v ŽoP aj formou </w:t>
      </w:r>
      <w:r w:rsidR="00C72089">
        <w:rPr>
          <w:rFonts w:asciiTheme="minorHAnsi" w:hAnsiTheme="minorHAnsi" w:cstheme="minorHAnsi"/>
          <w:sz w:val="22"/>
        </w:rPr>
        <w:t>FKnM</w:t>
      </w:r>
      <w:r w:rsidRPr="00D22050">
        <w:rPr>
          <w:rFonts w:asciiTheme="minorHAnsi" w:hAnsiTheme="minorHAnsi" w:cstheme="minorHAnsi"/>
          <w:sz w:val="22"/>
        </w:rPr>
        <w:t xml:space="preserve">. </w:t>
      </w:r>
    </w:p>
    <w:p w14:paraId="5088E0E1" w14:textId="4635204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Ak PPA vykoná počas finančnej kontroly ŽoP vykonanej formou </w:t>
      </w:r>
      <w:r w:rsidR="00C72089">
        <w:rPr>
          <w:rFonts w:asciiTheme="minorHAnsi" w:hAnsiTheme="minorHAnsi" w:cstheme="minorHAnsi"/>
          <w:sz w:val="22"/>
        </w:rPr>
        <w:t>AFK</w:t>
      </w:r>
      <w:r w:rsidRPr="00D22050">
        <w:rPr>
          <w:rFonts w:asciiTheme="minorHAnsi" w:hAnsiTheme="minorHAnsi" w:cstheme="minorHAnsi"/>
          <w:sz w:val="22"/>
        </w:rPr>
        <w:t xml:space="preserve"> </w:t>
      </w:r>
      <w:r w:rsidR="00C72089">
        <w:rPr>
          <w:rFonts w:asciiTheme="minorHAnsi" w:hAnsiTheme="minorHAnsi" w:cstheme="minorHAnsi"/>
          <w:sz w:val="22"/>
        </w:rPr>
        <w:t>FKnM</w:t>
      </w:r>
      <w:r w:rsidRPr="00D22050">
        <w:rPr>
          <w:rFonts w:asciiTheme="minorHAnsi" w:hAnsiTheme="minorHAnsi" w:cstheme="minorHAnsi"/>
          <w:sz w:val="22"/>
        </w:rPr>
        <w:t xml:space="preserve">, nejedná sa o prerušenie výkonu finančnej kontroly ŽoP formou </w:t>
      </w:r>
      <w:r w:rsidR="00C72089">
        <w:rPr>
          <w:rFonts w:asciiTheme="minorHAnsi" w:hAnsiTheme="minorHAnsi" w:cstheme="minorHAnsi"/>
          <w:sz w:val="22"/>
        </w:rPr>
        <w:t>AFK</w:t>
      </w:r>
      <w:r w:rsidRPr="00D22050">
        <w:rPr>
          <w:rFonts w:asciiTheme="minorHAnsi" w:hAnsiTheme="minorHAnsi" w:cstheme="minorHAnsi"/>
          <w:sz w:val="22"/>
        </w:rPr>
        <w:t xml:space="preserve">, avšak v súlade so SFR EPFRV sa uvedená lehota výkonu </w:t>
      </w:r>
      <w:r w:rsidR="00C72089">
        <w:rPr>
          <w:rFonts w:asciiTheme="minorHAnsi" w:hAnsiTheme="minorHAnsi" w:cstheme="minorHAnsi"/>
          <w:sz w:val="22"/>
        </w:rPr>
        <w:t>AFK</w:t>
      </w:r>
      <w:r w:rsidRPr="00D22050">
        <w:rPr>
          <w:rFonts w:asciiTheme="minorHAnsi" w:hAnsiTheme="minorHAnsi" w:cstheme="minorHAnsi"/>
          <w:sz w:val="22"/>
        </w:rPr>
        <w:t xml:space="preserve"> z dôvodu výkonu </w:t>
      </w:r>
      <w:r w:rsidR="00C72089">
        <w:rPr>
          <w:rFonts w:asciiTheme="minorHAnsi" w:hAnsiTheme="minorHAnsi" w:cstheme="minorHAnsi"/>
          <w:sz w:val="22"/>
        </w:rPr>
        <w:t>FkNM</w:t>
      </w:r>
      <w:r w:rsidRPr="00D22050">
        <w:rPr>
          <w:rFonts w:asciiTheme="minorHAnsi" w:hAnsiTheme="minorHAnsi" w:cstheme="minorHAnsi"/>
          <w:sz w:val="22"/>
        </w:rPr>
        <w:t xml:space="preserve"> môže predĺžiť (viď kapitola 4.3. </w:t>
      </w:r>
      <w:r w:rsidR="009E6C95" w:rsidRPr="00F62981">
        <w:rPr>
          <w:rFonts w:asciiTheme="minorHAnsi" w:hAnsiTheme="minorHAnsi" w:cstheme="minorHAnsi"/>
          <w:sz w:val="22"/>
        </w:rPr>
        <w:t>PpP</w:t>
      </w:r>
      <w:r w:rsidR="008856AB" w:rsidRPr="00D22050">
        <w:rPr>
          <w:rFonts w:asciiTheme="minorHAnsi" w:hAnsiTheme="minorHAnsi" w:cstheme="minorHAnsi"/>
          <w:sz w:val="22"/>
        </w:rPr>
        <w:t>)</w:t>
      </w:r>
      <w:r w:rsidRPr="00D22050">
        <w:rPr>
          <w:rFonts w:asciiTheme="minorHAnsi" w:hAnsiTheme="minorHAnsi" w:cstheme="minorHAnsi"/>
          <w:sz w:val="22"/>
        </w:rPr>
        <w:t>.</w:t>
      </w:r>
    </w:p>
    <w:p w14:paraId="4E37A341" w14:textId="579E28E1"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lastRenderedPageBreak/>
        <w:t>V prípade nekompletnos</w:t>
      </w:r>
      <w:r w:rsidR="008856AB" w:rsidRPr="00D22050">
        <w:rPr>
          <w:rFonts w:asciiTheme="minorHAnsi" w:hAnsiTheme="minorHAnsi" w:cstheme="minorHAnsi"/>
          <w:sz w:val="22"/>
        </w:rPr>
        <w:t>ti ŽoP (napr. v prípade, ak nie je správna;</w:t>
      </w:r>
      <w:r w:rsidRPr="00D22050">
        <w:rPr>
          <w:rFonts w:asciiTheme="minorHAnsi" w:hAnsiTheme="minorHAnsi" w:cstheme="minorHAnsi"/>
          <w:sz w:val="22"/>
        </w:rPr>
        <w:t xml:space="preserve"> ak povinná podporná d</w:t>
      </w:r>
      <w:r w:rsidR="008856AB" w:rsidRPr="00D22050">
        <w:rPr>
          <w:rFonts w:asciiTheme="minorHAnsi" w:hAnsiTheme="minorHAnsi" w:cstheme="minorHAnsi"/>
          <w:sz w:val="22"/>
        </w:rPr>
        <w:t>okumentácia nie je súčasťou ŽoP;</w:t>
      </w:r>
      <w:r w:rsidRPr="00D22050">
        <w:rPr>
          <w:rFonts w:asciiTheme="minorHAnsi" w:hAnsiTheme="minorHAnsi" w:cstheme="minorHAnsi"/>
          <w:sz w:val="22"/>
        </w:rPr>
        <w:t xml:space="preserve"> ak podporná dokumentácia, ktorá je súčasťou ŽoP nie je úplná</w:t>
      </w:r>
      <w:r w:rsidR="008856AB" w:rsidRPr="00D22050">
        <w:rPr>
          <w:rFonts w:asciiTheme="minorHAnsi" w:hAnsiTheme="minorHAnsi" w:cstheme="minorHAnsi"/>
          <w:sz w:val="22"/>
        </w:rPr>
        <w:t xml:space="preserve"> alebo ak je nesprávne vyplnená</w:t>
      </w:r>
      <w:r w:rsidRPr="00D22050">
        <w:rPr>
          <w:rFonts w:asciiTheme="minorHAnsi" w:hAnsiTheme="minorHAnsi" w:cstheme="minorHAnsi"/>
          <w:sz w:val="22"/>
        </w:rPr>
        <w:t xml:space="preserve"> alebo sa začalo vyšetrovanie v súvislosti s možnou nezrovnalosťou ovplyvňujúcou dotknuté výdavky a pod.), je PPA povinná oznámiť prijímateľovi prerušenie plynutia lehoty na spracovanie ŽoP, dôvody tohto prerušenia a lehotu na odstránenie nedostatkov (napr. prostredníctvom výzvy na doplnenie podpornej dokumentácie a pod.). </w:t>
      </w:r>
    </w:p>
    <w:p w14:paraId="68D6D1E3" w14:textId="7F24EE87"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 xml:space="preserve">Po doručení ŽoP vykoná PPA finančnú kontrolu správnosti nárokovaných finančných prostriedkov /deklarovaných výdavkov a ostatných skutočností uvedených v ŽoP v lehote stanovenej v SFR EPFRV (viď kapitola 4.3. </w:t>
      </w:r>
      <w:r w:rsidR="009E6C95" w:rsidRPr="00F62981">
        <w:rPr>
          <w:rFonts w:asciiTheme="minorHAnsi" w:hAnsiTheme="minorHAnsi" w:cstheme="minorHAnsi"/>
          <w:sz w:val="22"/>
        </w:rPr>
        <w:t>PpP</w:t>
      </w:r>
      <w:r w:rsidRPr="00D22050">
        <w:rPr>
          <w:rFonts w:asciiTheme="minorHAnsi" w:hAnsiTheme="minorHAnsi" w:cstheme="minorHAnsi"/>
          <w:sz w:val="22"/>
        </w:rPr>
        <w:t>). PPA je povinná vykonať finančnú kontrolu správnosti nárokovaných finančných prostriedkov/deklarovaných výdavkov a ostatných skutočností uvedených v ŽoP vo vzťahu ku všetkým nárokovaným finančným prostriedkom /deklarovaným výdavkom a ostatných skutočností uvedených v ŽoP prijímateľa pred</w:t>
      </w:r>
      <w:r w:rsidR="00BE7438">
        <w:rPr>
          <w:rFonts w:asciiTheme="minorHAnsi" w:hAnsiTheme="minorHAnsi" w:cstheme="minorHAnsi"/>
          <w:sz w:val="22"/>
        </w:rPr>
        <w:t xml:space="preserve"> </w:t>
      </w:r>
      <w:r w:rsidRPr="00D22050">
        <w:rPr>
          <w:rFonts w:asciiTheme="minorHAnsi" w:hAnsiTheme="minorHAnsi" w:cstheme="minorHAnsi"/>
          <w:sz w:val="22"/>
        </w:rPr>
        <w:t>ich</w:t>
      </w:r>
      <w:r w:rsidR="00BE7438">
        <w:rPr>
          <w:rFonts w:asciiTheme="minorHAnsi" w:hAnsiTheme="minorHAnsi" w:cstheme="minorHAnsi"/>
          <w:sz w:val="22"/>
        </w:rPr>
        <w:t xml:space="preserve"> </w:t>
      </w:r>
      <w:r w:rsidRPr="00D22050">
        <w:rPr>
          <w:rFonts w:asciiTheme="minorHAnsi" w:hAnsiTheme="minorHAnsi" w:cstheme="minorHAnsi"/>
          <w:sz w:val="22"/>
        </w:rPr>
        <w:t>uhradením/zúčtovaním.</w:t>
      </w:r>
    </w:p>
    <w:p w14:paraId="48B3D961" w14:textId="46DFB8F6"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color w:val="000000"/>
          <w:sz w:val="22"/>
        </w:rPr>
      </w:pPr>
      <w:r w:rsidRPr="00D22050">
        <w:rPr>
          <w:rFonts w:asciiTheme="minorHAnsi" w:hAnsiTheme="minorHAnsi" w:cstheme="minorHAnsi"/>
          <w:sz w:val="22"/>
        </w:rPr>
        <w:t>PPA v rámci finančnej kontroly správnosti predložených nárokovaných finančných prostriedkov /deklarovaných výdavkov a ostatných skutočností uvedených v ŽoP overí, či vo vzťahu k Zmluve sú predmetné výdavky a ostatné skutočnosti uvedené v ŽoP správne zaevidované vo</w:t>
      </w:r>
      <w:r w:rsidR="008856AB" w:rsidRPr="00D22050">
        <w:rPr>
          <w:rFonts w:asciiTheme="minorHAnsi" w:hAnsiTheme="minorHAnsi" w:cstheme="minorHAnsi"/>
          <w:sz w:val="22"/>
        </w:rPr>
        <w:t xml:space="preserve"> všetkých relevantných poliach; kompletné;</w:t>
      </w:r>
      <w:r w:rsidRPr="00D22050">
        <w:rPr>
          <w:rFonts w:asciiTheme="minorHAnsi" w:hAnsiTheme="minorHAnsi" w:cstheme="minorHAnsi"/>
          <w:sz w:val="22"/>
        </w:rPr>
        <w:t xml:space="preserve"> správne v zmysle zadefinovania riadiacim orgánom v spolupráci s PPA a či výdavky sú v súlade s vecnou, časovou a územnou oprávnenosťou uvedenou v Zmluve, a to najmä</w:t>
      </w:r>
      <w:r w:rsidR="00BE7438">
        <w:rPr>
          <w:rFonts w:asciiTheme="minorHAnsi" w:hAnsiTheme="minorHAnsi" w:cstheme="minorHAnsi"/>
          <w:sz w:val="22"/>
        </w:rPr>
        <w:t xml:space="preserve"> </w:t>
      </w:r>
      <w:r w:rsidRPr="00D22050">
        <w:rPr>
          <w:rFonts w:asciiTheme="minorHAnsi" w:hAnsiTheme="minorHAnsi" w:cstheme="minorHAnsi"/>
          <w:sz w:val="22"/>
        </w:rPr>
        <w:t>z hľadiska:</w:t>
      </w:r>
    </w:p>
    <w:p w14:paraId="36A72AAB"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jednoznačnej identifikácie prijímateľa, údajov a ostatných skutočností uvedených k deklarovaným výdavkom;</w:t>
      </w:r>
    </w:p>
    <w:p w14:paraId="461CA016"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oprávnenosti výdavkov vo väzbe na príslušnú aktivitu projektu;</w:t>
      </w:r>
    </w:p>
    <w:p w14:paraId="53364E26"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oprávnenosti výdavkov vo vzťahu k miestu realizácie projektu;</w:t>
      </w:r>
    </w:p>
    <w:p w14:paraId="6560DFB2"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časovej oprávnenosti výdavkov;</w:t>
      </w:r>
    </w:p>
    <w:p w14:paraId="50728BFA" w14:textId="0F54F40D"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overenie oprávnenosti výdavkov z pohľadu záverov už vykonanej</w:t>
      </w:r>
      <w:r w:rsidR="00BE7438">
        <w:rPr>
          <w:rFonts w:asciiTheme="minorHAnsi" w:hAnsiTheme="minorHAnsi" w:cstheme="minorHAnsi"/>
          <w:sz w:val="22"/>
        </w:rPr>
        <w:t xml:space="preserve"> </w:t>
      </w:r>
      <w:r w:rsidRPr="00D22050">
        <w:rPr>
          <w:rFonts w:asciiTheme="minorHAnsi" w:hAnsiTheme="minorHAnsi" w:cstheme="minorHAnsi"/>
          <w:sz w:val="22"/>
        </w:rPr>
        <w:t>administratívnej kontroly verejného obstarávania;</w:t>
      </w:r>
    </w:p>
    <w:p w14:paraId="5570C744"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preukázateľnej matematickej správnosti výpočtu výdavkov;</w:t>
      </w:r>
    </w:p>
    <w:p w14:paraId="6299668D" w14:textId="0FC7A264"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realizácie oprávnených výdavkov v zmysle Zmluvy</w:t>
      </w:r>
      <w:r w:rsidR="001E197E">
        <w:rPr>
          <w:rFonts w:asciiTheme="minorHAnsi" w:hAnsiTheme="minorHAnsi" w:cstheme="minorHAnsi"/>
          <w:sz w:val="22"/>
        </w:rPr>
        <w:t xml:space="preserve"> o</w:t>
      </w:r>
      <w:r w:rsidR="00823A21">
        <w:rPr>
          <w:rFonts w:asciiTheme="minorHAnsi" w:hAnsiTheme="minorHAnsi" w:cstheme="minorHAnsi"/>
          <w:sz w:val="22"/>
        </w:rPr>
        <w:t xml:space="preserve"> poskytnutí </w:t>
      </w:r>
      <w:r w:rsidR="001E197E">
        <w:rPr>
          <w:rFonts w:asciiTheme="minorHAnsi" w:hAnsiTheme="minorHAnsi" w:cstheme="minorHAnsi"/>
          <w:sz w:val="22"/>
        </w:rPr>
        <w:t>NFP</w:t>
      </w:r>
      <w:r w:rsidRPr="001E197E">
        <w:rPr>
          <w:rFonts w:asciiTheme="minorHAnsi" w:hAnsiTheme="minorHAnsi" w:cstheme="minorHAnsi"/>
          <w:sz w:val="22"/>
        </w:rPr>
        <w:t xml:space="preserve">, resp. dokumentu na ktorý sa Zmluva </w:t>
      </w:r>
      <w:r w:rsidR="001E197E">
        <w:rPr>
          <w:rFonts w:asciiTheme="minorHAnsi" w:hAnsiTheme="minorHAnsi" w:cstheme="minorHAnsi"/>
          <w:sz w:val="22"/>
        </w:rPr>
        <w:t>o</w:t>
      </w:r>
      <w:r w:rsidR="00A71C54">
        <w:rPr>
          <w:rFonts w:asciiTheme="minorHAnsi" w:hAnsiTheme="minorHAnsi" w:cstheme="minorHAnsi"/>
          <w:sz w:val="22"/>
        </w:rPr>
        <w:t> poskytnutí</w:t>
      </w:r>
      <w:r w:rsidR="001E197E">
        <w:rPr>
          <w:rFonts w:asciiTheme="minorHAnsi" w:hAnsiTheme="minorHAnsi" w:cstheme="minorHAnsi"/>
          <w:sz w:val="22"/>
        </w:rPr>
        <w:t xml:space="preserve"> NFP </w:t>
      </w:r>
      <w:r w:rsidRPr="00D22050">
        <w:rPr>
          <w:rFonts w:asciiTheme="minorHAnsi" w:hAnsiTheme="minorHAnsi" w:cstheme="minorHAnsi"/>
          <w:sz w:val="22"/>
        </w:rPr>
        <w:t>odkazuje;</w:t>
      </w:r>
    </w:p>
    <w:p w14:paraId="320009D0"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 xml:space="preserve">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w:t>
      </w:r>
      <w:proofErr w:type="spellStart"/>
      <w:r w:rsidRPr="00D22050">
        <w:rPr>
          <w:rFonts w:asciiTheme="minorHAnsi" w:hAnsiTheme="minorHAnsi" w:cstheme="minorHAnsi"/>
          <w:sz w:val="22"/>
        </w:rPr>
        <w:t>dodávateľsko</w:t>
      </w:r>
      <w:proofErr w:type="spellEnd"/>
      <w:r w:rsidRPr="00D22050">
        <w:rPr>
          <w:rFonts w:asciiTheme="minorHAnsi" w:hAnsiTheme="minorHAnsi" w:cstheme="minorHAnsi"/>
          <w:sz w:val="22"/>
        </w:rPr>
        <w:t xml:space="preserve"> – odberateľské zmluvy a pod.);</w:t>
      </w:r>
    </w:p>
    <w:p w14:paraId="46853B31"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preukázateľnosti reálneho vyplatenia výdavku prijímateľom (napr. potvrdenie výdavkovými pokladničnými blokmi, výpismi z bankového účtu) ak je relevantné;</w:t>
      </w:r>
    </w:p>
    <w:p w14:paraId="003C9D59" w14:textId="77777777" w:rsidR="00077A52" w:rsidRPr="00D22050"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súladu aplikovania výpočtu paušálnej sadzby v prípade využitia zjednodušeného vykazovania výdavkov formou paušálnej sadzby;</w:t>
      </w:r>
    </w:p>
    <w:p w14:paraId="2423E8C6" w14:textId="77777777" w:rsidR="00C72089" w:rsidRDefault="00077A52"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neprekrývania sa výdavkov</w:t>
      </w:r>
      <w:r w:rsidR="00C72089">
        <w:rPr>
          <w:rFonts w:asciiTheme="minorHAnsi" w:hAnsiTheme="minorHAnsi" w:cstheme="minorHAnsi"/>
          <w:sz w:val="22"/>
        </w:rPr>
        <w:t>;</w:t>
      </w:r>
    </w:p>
    <w:p w14:paraId="306D0AF1" w14:textId="78AD94D1" w:rsidR="00077A52" w:rsidRPr="009F3081" w:rsidRDefault="00C72089" w:rsidP="005707C5">
      <w:pPr>
        <w:pStyle w:val="Odsekzoznamu"/>
        <w:numPr>
          <w:ilvl w:val="1"/>
          <w:numId w:val="5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bCs/>
          <w:sz w:val="22"/>
        </w:rPr>
        <w:t>výstup</w:t>
      </w:r>
      <w:r>
        <w:rPr>
          <w:rFonts w:asciiTheme="minorHAnsi" w:hAnsiTheme="minorHAnsi" w:cstheme="minorHAnsi"/>
          <w:bCs/>
          <w:sz w:val="22"/>
        </w:rPr>
        <w:t>ov</w:t>
      </w:r>
      <w:r w:rsidRPr="00D22050">
        <w:rPr>
          <w:rFonts w:asciiTheme="minorHAnsi" w:hAnsiTheme="minorHAnsi" w:cstheme="minorHAnsi"/>
          <w:bCs/>
          <w:sz w:val="22"/>
        </w:rPr>
        <w:t>/výsledk</w:t>
      </w:r>
      <w:r>
        <w:rPr>
          <w:rFonts w:asciiTheme="minorHAnsi" w:hAnsiTheme="minorHAnsi" w:cstheme="minorHAnsi"/>
          <w:bCs/>
          <w:sz w:val="22"/>
        </w:rPr>
        <w:t>ov</w:t>
      </w:r>
      <w:r w:rsidRPr="00D22050">
        <w:rPr>
          <w:rFonts w:asciiTheme="minorHAnsi" w:hAnsiTheme="minorHAnsi" w:cstheme="minorHAnsi"/>
          <w:bCs/>
          <w:sz w:val="22"/>
        </w:rPr>
        <w:t xml:space="preserve"> v prípade jednotkových nákladov a jednorazových platieb a výdavky, ktoré tvoria základňu pre výpočet a následnú úhradu paušálnej sadzby v prípade paušálneho financovania</w:t>
      </w:r>
      <w:r>
        <w:rPr>
          <w:rFonts w:asciiTheme="minorHAnsi" w:hAnsiTheme="minorHAnsi" w:cstheme="minorHAnsi"/>
          <w:bCs/>
          <w:sz w:val="22"/>
        </w:rPr>
        <w:t xml:space="preserve"> </w:t>
      </w:r>
      <w:r w:rsidRPr="00775FA4">
        <w:rPr>
          <w:rFonts w:asciiTheme="minorHAnsi" w:hAnsiTheme="minorHAnsi" w:cstheme="minorHAnsi"/>
          <w:sz w:val="22"/>
        </w:rPr>
        <w:t>v prípade využitia zjednodušeného vykazovania výdavkov</w:t>
      </w:r>
      <w:r>
        <w:rPr>
          <w:rFonts w:asciiTheme="minorHAnsi" w:hAnsiTheme="minorHAnsi" w:cstheme="minorHAnsi"/>
          <w:sz w:val="22"/>
        </w:rPr>
        <w:t>.</w:t>
      </w:r>
    </w:p>
    <w:p w14:paraId="3AEAC445" w14:textId="77777777"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Výdavky prijímateľa deklarované v ŽoP musia spĺňať najmä tieto podmienky:</w:t>
      </w:r>
    </w:p>
    <w:p w14:paraId="5B785385" w14:textId="195DD3A6" w:rsidR="00077A52" w:rsidRPr="009F3081"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je v súlade s platnými všeobecne záväznými právnymi predpismi (napr. zákon o rozpočtových pravidlá</w:t>
      </w:r>
      <w:r w:rsidR="008856AB" w:rsidRPr="009F3081">
        <w:rPr>
          <w:rFonts w:asciiTheme="minorHAnsi" w:hAnsiTheme="minorHAnsi" w:cstheme="minorHAnsi"/>
          <w:sz w:val="22"/>
        </w:rPr>
        <w:t>ch verejnej správy, ZVO</w:t>
      </w:r>
      <w:r w:rsidRPr="009F3081">
        <w:rPr>
          <w:rFonts w:asciiTheme="minorHAnsi" w:hAnsiTheme="minorHAnsi" w:cstheme="minorHAnsi"/>
          <w:sz w:val="22"/>
        </w:rPr>
        <w:t>, zákon o štátnej pomoci, zákonník práce, zákon o slobode informácií);</w:t>
      </w:r>
    </w:p>
    <w:p w14:paraId="322907F5" w14:textId="489B9FBA" w:rsidR="00077A52" w:rsidRPr="009F3081"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je vynaložený na projekt (existencia priameho spojenia s projektom) schválený PPA a reali</w:t>
      </w:r>
      <w:r w:rsidR="008856AB" w:rsidRPr="009F3081">
        <w:rPr>
          <w:rFonts w:asciiTheme="minorHAnsi" w:hAnsiTheme="minorHAnsi" w:cstheme="minorHAnsi"/>
          <w:sz w:val="22"/>
        </w:rPr>
        <w:t>zovaný v zmysle podmienok Výzvy</w:t>
      </w:r>
      <w:r w:rsidRPr="009F3081">
        <w:rPr>
          <w:rFonts w:asciiTheme="minorHAnsi" w:hAnsiTheme="minorHAnsi" w:cstheme="minorHAnsi"/>
          <w:sz w:val="22"/>
        </w:rPr>
        <w:t>, podmienok schémy de minimis, príp. schémy štátnej pomoci, ktoré tvo</w:t>
      </w:r>
      <w:r w:rsidR="008856AB" w:rsidRPr="009F3081">
        <w:rPr>
          <w:rFonts w:asciiTheme="minorHAnsi" w:hAnsiTheme="minorHAnsi" w:cstheme="minorHAnsi"/>
          <w:sz w:val="22"/>
        </w:rPr>
        <w:t xml:space="preserve">ria neoddeliteľnú súčasť Výzvy a </w:t>
      </w:r>
      <w:r w:rsidRPr="009F3081">
        <w:rPr>
          <w:rFonts w:asciiTheme="minorHAnsi" w:hAnsiTheme="minorHAnsi" w:cstheme="minorHAnsi"/>
          <w:sz w:val="22"/>
        </w:rPr>
        <w:t xml:space="preserve">podmienok Zmluvy; </w:t>
      </w:r>
    </w:p>
    <w:p w14:paraId="6B231865" w14:textId="70D5E496" w:rsidR="00077A52" w:rsidRPr="009F3081"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výdavky sú vynaložené v súlade</w:t>
      </w:r>
      <w:r w:rsidR="008856AB" w:rsidRPr="009F3081">
        <w:rPr>
          <w:rFonts w:asciiTheme="minorHAnsi" w:hAnsiTheme="minorHAnsi" w:cstheme="minorHAnsi"/>
          <w:sz w:val="22"/>
        </w:rPr>
        <w:t xml:space="preserve"> s PRV na aktivity v súlade </w:t>
      </w:r>
      <w:r w:rsidRPr="009F3081">
        <w:rPr>
          <w:rFonts w:asciiTheme="minorHAnsi" w:hAnsiTheme="minorHAnsi" w:cstheme="minorHAnsi"/>
          <w:sz w:val="22"/>
        </w:rPr>
        <w:t>s obsahovou stránkou projektu, zodpovedajú časovej následnosti aktivít projektu, sú plne v súlade s cieľmi projektu a prispievajú k dosiahnutiu plánovaných cieľov projektu;</w:t>
      </w:r>
    </w:p>
    <w:p w14:paraId="3C6BC517" w14:textId="77777777" w:rsidR="00077A52" w:rsidRPr="009F3081"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lastRenderedPageBreak/>
        <w:t>výdavok spĺňa podmienky hospodárnosti, efektívnosti, účelnosti a účinnosti;</w:t>
      </w:r>
    </w:p>
    <w:p w14:paraId="0D74DA80" w14:textId="77777777" w:rsidR="00077A52" w:rsidRPr="009F3081"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výdavky musia byť identifikovateľné a preukázateľné a musia byť doložené účtovnými dokladmi, ktoré sú riadne evidované u prijímateľa v súlade s platnou legislatívou;</w:t>
      </w:r>
    </w:p>
    <w:p w14:paraId="56EF1D7E" w14:textId="7982A982" w:rsidR="00077A52" w:rsidRPr="00D22050" w:rsidRDefault="00077A52" w:rsidP="005707C5">
      <w:pPr>
        <w:pStyle w:val="Odsekzoznamu"/>
        <w:numPr>
          <w:ilvl w:val="1"/>
          <w:numId w:val="57"/>
        </w:numPr>
        <w:autoSpaceDE w:val="0"/>
        <w:autoSpaceDN w:val="0"/>
        <w:adjustRightInd w:val="0"/>
        <w:spacing w:after="120"/>
        <w:ind w:left="1134" w:hanging="567"/>
        <w:jc w:val="both"/>
        <w:rPr>
          <w:rFonts w:asciiTheme="minorHAnsi" w:hAnsiTheme="minorHAnsi" w:cstheme="minorHAnsi"/>
          <w:sz w:val="22"/>
        </w:rPr>
      </w:pPr>
      <w:r w:rsidRPr="009F3081">
        <w:rPr>
          <w:rFonts w:asciiTheme="minorHAnsi" w:hAnsiTheme="minorHAnsi" w:cstheme="minorHAnsi"/>
          <w:sz w:val="22"/>
        </w:rPr>
        <w:t>výdavok je preukázaný faktúrami alebo inými účtovnými dokladmi rovnocennej preukaznej hodnoty, ktoré sú riadne evidované v účtovníctve prijímateľa v súlade s platnými všeobecne záväznými právnymi predpismi a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987FB0">
        <w:rPr>
          <w:rFonts w:asciiTheme="minorHAnsi" w:hAnsiTheme="minorHAnsi" w:cstheme="minorHAnsi"/>
          <w:sz w:val="22"/>
        </w:rPr>
        <w:t xml:space="preserve">. Preukázanie </w:t>
      </w:r>
      <w:r w:rsidR="00C54F45">
        <w:rPr>
          <w:rFonts w:asciiTheme="minorHAnsi" w:hAnsiTheme="minorHAnsi" w:cstheme="minorHAnsi"/>
          <w:sz w:val="22"/>
        </w:rPr>
        <w:t xml:space="preserve">výšky </w:t>
      </w:r>
      <w:r w:rsidRPr="00D22050">
        <w:rPr>
          <w:rFonts w:asciiTheme="minorHAnsi" w:hAnsiTheme="minorHAnsi" w:cstheme="minorHAnsi"/>
          <w:sz w:val="22"/>
        </w:rPr>
        <w:t>výdavkov faktúrami alebo účtovnými dokladmi rovnocennej preukaznej hodnoty sa nevzťahuje na</w:t>
      </w:r>
      <w:r w:rsidR="00BE7438">
        <w:rPr>
          <w:rFonts w:asciiTheme="minorHAnsi" w:hAnsiTheme="minorHAnsi" w:cstheme="minorHAnsi"/>
          <w:sz w:val="22"/>
        </w:rPr>
        <w:t xml:space="preserve"> </w:t>
      </w:r>
      <w:r w:rsidRPr="00D22050">
        <w:rPr>
          <w:rFonts w:asciiTheme="minorHAnsi" w:hAnsiTheme="minorHAnsi" w:cstheme="minorHAnsi"/>
          <w:sz w:val="22"/>
        </w:rPr>
        <w:t xml:space="preserve">výdavky vykazované zjednodušeným spôsobom vykazovania. </w:t>
      </w:r>
      <w:r w:rsidR="00D01EA7" w:rsidRPr="00D01EA7">
        <w:rPr>
          <w:rFonts w:asciiTheme="minorHAnsi" w:hAnsiTheme="minorHAnsi" w:cstheme="minorHAnsi"/>
          <w:sz w:val="22"/>
        </w:rPr>
        <w:t xml:space="preserve">V </w:t>
      </w:r>
      <w:r w:rsidR="00D01EA7" w:rsidRPr="00D01EA7">
        <w:rPr>
          <w:rFonts w:asciiTheme="minorHAnsi" w:hAnsiTheme="minorHAnsi" w:cstheme="minorHAnsi"/>
          <w:sz w:val="22"/>
          <w:lang w:bidi="sk-SK"/>
        </w:rPr>
        <w:t xml:space="preserve">prípade </w:t>
      </w:r>
      <w:r w:rsidR="00D01EA7" w:rsidRPr="00D01EA7">
        <w:rPr>
          <w:rFonts w:asciiTheme="minorHAnsi" w:hAnsiTheme="minorHAnsi" w:cstheme="minorHAnsi"/>
          <w:sz w:val="22"/>
        </w:rPr>
        <w:t xml:space="preserve">uplatnenia </w:t>
      </w:r>
      <w:r w:rsidR="00D01EA7" w:rsidRPr="00D01EA7">
        <w:rPr>
          <w:rFonts w:asciiTheme="minorHAnsi" w:hAnsiTheme="minorHAnsi" w:cstheme="minorHAnsi"/>
          <w:sz w:val="22"/>
          <w:lang w:bidi="sk-SK"/>
        </w:rPr>
        <w:t xml:space="preserve">zjednodušeného </w:t>
      </w:r>
      <w:r w:rsidR="00D01EA7" w:rsidRPr="00D01EA7">
        <w:rPr>
          <w:rFonts w:asciiTheme="minorHAnsi" w:hAnsiTheme="minorHAnsi" w:cstheme="minorHAnsi"/>
          <w:sz w:val="22"/>
        </w:rPr>
        <w:t xml:space="preserve">vykazovania </w:t>
      </w:r>
      <w:r w:rsidR="00D01EA7" w:rsidRPr="00D01EA7">
        <w:rPr>
          <w:rFonts w:asciiTheme="minorHAnsi" w:hAnsiTheme="minorHAnsi" w:cstheme="minorHAnsi"/>
          <w:sz w:val="22"/>
          <w:lang w:bidi="sk-SK"/>
        </w:rPr>
        <w:t xml:space="preserve">výdavkov </w:t>
      </w:r>
      <w:r w:rsidR="00D01EA7" w:rsidRPr="00D01EA7">
        <w:rPr>
          <w:rFonts w:asciiTheme="minorHAnsi" w:hAnsiTheme="minorHAnsi" w:cstheme="minorHAnsi"/>
          <w:sz w:val="22"/>
        </w:rPr>
        <w:t xml:space="preserve">sa </w:t>
      </w:r>
      <w:r w:rsidR="00D01EA7" w:rsidRPr="00D01EA7">
        <w:rPr>
          <w:rFonts w:asciiTheme="minorHAnsi" w:hAnsiTheme="minorHAnsi" w:cstheme="minorHAnsi"/>
          <w:sz w:val="22"/>
          <w:lang w:bidi="sk-SK"/>
        </w:rPr>
        <w:t xml:space="preserve">môžu faktúry </w:t>
      </w:r>
      <w:r w:rsidR="00D01EA7" w:rsidRPr="00D01EA7">
        <w:rPr>
          <w:rFonts w:asciiTheme="minorHAnsi" w:hAnsiTheme="minorHAnsi" w:cstheme="minorHAnsi"/>
          <w:sz w:val="22"/>
        </w:rPr>
        <w:t xml:space="preserve">alebo </w:t>
      </w:r>
      <w:r w:rsidR="00D01EA7" w:rsidRPr="00D01EA7">
        <w:rPr>
          <w:rFonts w:asciiTheme="minorHAnsi" w:hAnsiTheme="minorHAnsi" w:cstheme="minorHAnsi"/>
          <w:sz w:val="22"/>
          <w:lang w:bidi="sk-SK"/>
        </w:rPr>
        <w:t xml:space="preserve">účtovné </w:t>
      </w:r>
      <w:r w:rsidR="00D01EA7" w:rsidRPr="00D01EA7">
        <w:rPr>
          <w:rFonts w:asciiTheme="minorHAnsi" w:hAnsiTheme="minorHAnsi" w:cstheme="minorHAnsi"/>
          <w:sz w:val="22"/>
        </w:rPr>
        <w:t xml:space="preserve">doklady rovnocennej preukaznej hodnoty </w:t>
      </w:r>
      <w:r w:rsidR="00D01EA7" w:rsidRPr="00D01EA7">
        <w:rPr>
          <w:rFonts w:asciiTheme="minorHAnsi" w:hAnsiTheme="minorHAnsi" w:cstheme="minorHAnsi"/>
          <w:sz w:val="22"/>
          <w:lang w:bidi="sk-SK"/>
        </w:rPr>
        <w:t xml:space="preserve">požadovať </w:t>
      </w:r>
      <w:r w:rsidR="00D01EA7" w:rsidRPr="00D01EA7">
        <w:rPr>
          <w:rFonts w:asciiTheme="minorHAnsi" w:hAnsiTheme="minorHAnsi" w:cstheme="minorHAnsi"/>
          <w:sz w:val="22"/>
        </w:rPr>
        <w:t xml:space="preserve">na </w:t>
      </w:r>
      <w:r w:rsidR="00D01EA7" w:rsidRPr="00D01EA7">
        <w:rPr>
          <w:rFonts w:asciiTheme="minorHAnsi" w:hAnsiTheme="minorHAnsi" w:cstheme="minorHAnsi"/>
          <w:sz w:val="22"/>
          <w:lang w:bidi="sk-SK"/>
        </w:rPr>
        <w:t xml:space="preserve">preukázanie, že činnosti, ktoré sú </w:t>
      </w:r>
      <w:r w:rsidR="00D01EA7" w:rsidRPr="00D01EA7">
        <w:rPr>
          <w:rFonts w:asciiTheme="minorHAnsi" w:hAnsiTheme="minorHAnsi" w:cstheme="minorHAnsi"/>
          <w:sz w:val="22"/>
        </w:rPr>
        <w:t xml:space="preserve">predmetom projektu, sa </w:t>
      </w:r>
      <w:r w:rsidR="00D01EA7" w:rsidRPr="00D01EA7">
        <w:rPr>
          <w:rFonts w:asciiTheme="minorHAnsi" w:hAnsiTheme="minorHAnsi" w:cstheme="minorHAnsi"/>
          <w:sz w:val="22"/>
          <w:lang w:bidi="sk-SK"/>
        </w:rPr>
        <w:t xml:space="preserve">skutočne </w:t>
      </w:r>
      <w:r w:rsidR="00D01EA7" w:rsidRPr="00D01EA7">
        <w:rPr>
          <w:rFonts w:asciiTheme="minorHAnsi" w:hAnsiTheme="minorHAnsi" w:cstheme="minorHAnsi"/>
          <w:sz w:val="22"/>
        </w:rPr>
        <w:t>realizovali.</w:t>
      </w:r>
    </w:p>
    <w:p w14:paraId="17BF5648" w14:textId="44C85C08"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Ak PPA pri </w:t>
      </w:r>
      <w:r w:rsidR="00D01EA7">
        <w:rPr>
          <w:rFonts w:asciiTheme="minorHAnsi" w:hAnsiTheme="minorHAnsi" w:cstheme="minorHAnsi"/>
          <w:sz w:val="22"/>
        </w:rPr>
        <w:t>AFK</w:t>
      </w:r>
      <w:r w:rsidRPr="00D22050">
        <w:rPr>
          <w:rFonts w:asciiTheme="minorHAnsi" w:hAnsiTheme="minorHAnsi" w:cstheme="minorHAnsi"/>
          <w:sz w:val="22"/>
        </w:rPr>
        <w:t xml:space="preserve"> ŽoP zistí, že je potrebné niektoré skutočnosti overiť na mieste, príp. </w:t>
      </w:r>
      <w:r w:rsidR="008856AB" w:rsidRPr="00D22050">
        <w:rPr>
          <w:rFonts w:asciiTheme="minorHAnsi" w:hAnsiTheme="minorHAnsi" w:cstheme="minorHAnsi"/>
          <w:sz w:val="22"/>
        </w:rPr>
        <w:t xml:space="preserve">táto povinnosť vyplynie </w:t>
      </w:r>
      <w:r w:rsidRPr="00D22050">
        <w:rPr>
          <w:rFonts w:asciiTheme="minorHAnsi" w:hAnsiTheme="minorHAnsi" w:cstheme="minorHAnsi"/>
          <w:sz w:val="22"/>
        </w:rPr>
        <w:t xml:space="preserve">z vykonanej analýzy rizík, vykoná </w:t>
      </w:r>
      <w:r w:rsidR="00D01EA7">
        <w:rPr>
          <w:rFonts w:asciiTheme="minorHAnsi" w:hAnsiTheme="minorHAnsi" w:cstheme="minorHAnsi"/>
          <w:sz w:val="22"/>
        </w:rPr>
        <w:t>FKnM</w:t>
      </w:r>
      <w:r w:rsidRPr="00D22050">
        <w:rPr>
          <w:rFonts w:asciiTheme="minorHAnsi" w:hAnsiTheme="minorHAnsi" w:cstheme="minorHAnsi"/>
          <w:sz w:val="22"/>
        </w:rPr>
        <w:t xml:space="preserve">. </w:t>
      </w:r>
      <w:r w:rsidR="00D01EA7">
        <w:rPr>
          <w:rFonts w:asciiTheme="minorHAnsi" w:hAnsiTheme="minorHAnsi" w:cstheme="minorHAnsi"/>
          <w:sz w:val="22"/>
        </w:rPr>
        <w:t>FKnM</w:t>
      </w:r>
      <w:r w:rsidRPr="00D22050">
        <w:rPr>
          <w:rFonts w:asciiTheme="minorHAnsi" w:hAnsiTheme="minorHAnsi" w:cstheme="minorHAnsi"/>
          <w:sz w:val="22"/>
        </w:rPr>
        <w:t xml:space="preserve"> je samostatným procesom finančnej kontroly (vrátane samostatného výstupu z </w:t>
      </w:r>
      <w:r w:rsidR="00D01EA7">
        <w:rPr>
          <w:rFonts w:asciiTheme="minorHAnsi" w:hAnsiTheme="minorHAnsi" w:cstheme="minorHAnsi"/>
          <w:sz w:val="22"/>
        </w:rPr>
        <w:t>FKnM</w:t>
      </w:r>
      <w:r w:rsidRPr="009F3081">
        <w:rPr>
          <w:rFonts w:asciiTheme="minorHAnsi" w:hAnsiTheme="minorHAnsi" w:cstheme="minorHAnsi"/>
          <w:sz w:val="22"/>
        </w:rPr>
        <w:t xml:space="preserve">) popri finančnej kontrole ŽoP vykonanej formou </w:t>
      </w:r>
      <w:r w:rsidR="00D01EA7">
        <w:rPr>
          <w:rFonts w:asciiTheme="minorHAnsi" w:hAnsiTheme="minorHAnsi" w:cstheme="minorHAnsi"/>
          <w:sz w:val="22"/>
        </w:rPr>
        <w:t>AFK</w:t>
      </w:r>
      <w:r w:rsidRPr="00D22050">
        <w:rPr>
          <w:rFonts w:asciiTheme="minorHAnsi" w:hAnsiTheme="minorHAnsi" w:cstheme="minorHAnsi"/>
          <w:sz w:val="22"/>
        </w:rPr>
        <w:t xml:space="preserve">. V prípade, ak skutočnosti zistené pri </w:t>
      </w:r>
      <w:r w:rsidR="00D01EA7" w:rsidRPr="00D01EA7">
        <w:rPr>
          <w:rFonts w:asciiTheme="minorHAnsi" w:hAnsiTheme="minorHAnsi" w:cstheme="minorHAnsi"/>
          <w:sz w:val="22"/>
        </w:rPr>
        <w:t>FKnM</w:t>
      </w:r>
      <w:r w:rsidRPr="009F3081">
        <w:rPr>
          <w:rFonts w:asciiTheme="minorHAnsi" w:hAnsiTheme="minorHAnsi" w:cstheme="minorHAnsi"/>
          <w:sz w:val="22"/>
        </w:rPr>
        <w:t xml:space="preserve"> majú vplyv na výkon a predpokladané závery </w:t>
      </w:r>
      <w:r w:rsidR="00D01EA7">
        <w:rPr>
          <w:rFonts w:asciiTheme="minorHAnsi" w:hAnsiTheme="minorHAnsi" w:cstheme="minorHAnsi"/>
          <w:sz w:val="22"/>
        </w:rPr>
        <w:t>AFK</w:t>
      </w:r>
      <w:r w:rsidRPr="00D22050">
        <w:rPr>
          <w:rFonts w:asciiTheme="minorHAnsi" w:hAnsiTheme="minorHAnsi" w:cstheme="minorHAnsi"/>
          <w:sz w:val="22"/>
        </w:rPr>
        <w:t>, je PPA povinná zohľadniť ich aj v záveroch správy z </w:t>
      </w:r>
      <w:r w:rsidR="00D01EA7">
        <w:rPr>
          <w:rFonts w:asciiTheme="minorHAnsi" w:hAnsiTheme="minorHAnsi" w:cstheme="minorHAnsi"/>
          <w:sz w:val="22"/>
        </w:rPr>
        <w:t>AFK</w:t>
      </w:r>
      <w:r w:rsidRPr="00D22050">
        <w:rPr>
          <w:rFonts w:asciiTheme="minorHAnsi" w:hAnsiTheme="minorHAnsi" w:cstheme="minorHAnsi"/>
          <w:sz w:val="22"/>
        </w:rPr>
        <w:t xml:space="preserve"> ŽoP vykonanej formou </w:t>
      </w:r>
      <w:r w:rsidR="00D01EA7">
        <w:rPr>
          <w:rFonts w:asciiTheme="minorHAnsi" w:hAnsiTheme="minorHAnsi" w:cstheme="minorHAnsi"/>
          <w:sz w:val="22"/>
        </w:rPr>
        <w:t>AFK</w:t>
      </w:r>
      <w:r w:rsidRPr="00D22050">
        <w:rPr>
          <w:rFonts w:asciiTheme="minorHAnsi" w:hAnsiTheme="minorHAnsi" w:cstheme="minorHAnsi"/>
          <w:sz w:val="22"/>
        </w:rPr>
        <w:t>.</w:t>
      </w:r>
    </w:p>
    <w:p w14:paraId="00980BAB" w14:textId="573553CF"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 xml:space="preserve">V prípade, ak PPA počas </w:t>
      </w:r>
      <w:r w:rsidR="003933CA">
        <w:rPr>
          <w:rFonts w:asciiTheme="minorHAnsi" w:hAnsiTheme="minorHAnsi" w:cstheme="minorHAnsi"/>
          <w:sz w:val="22"/>
        </w:rPr>
        <w:t>AFK</w:t>
      </w:r>
      <w:r w:rsidRPr="00D22050">
        <w:rPr>
          <w:rFonts w:asciiTheme="minorHAnsi" w:hAnsiTheme="minorHAnsi" w:cstheme="minorHAnsi"/>
          <w:sz w:val="22"/>
        </w:rPr>
        <w:t xml:space="preserve"> ŽoP zistí, že je potrebné údaje v súvislosti s deklarovanými výdavkami a ostat</w:t>
      </w:r>
      <w:r w:rsidR="008856AB" w:rsidRPr="00D22050">
        <w:rPr>
          <w:rFonts w:asciiTheme="minorHAnsi" w:hAnsiTheme="minorHAnsi" w:cstheme="minorHAnsi"/>
          <w:sz w:val="22"/>
        </w:rPr>
        <w:t xml:space="preserve">nými skutočnosťami uvedenými </w:t>
      </w:r>
      <w:r w:rsidRPr="00D22050">
        <w:rPr>
          <w:rFonts w:asciiTheme="minorHAnsi" w:hAnsiTheme="minorHAnsi" w:cstheme="minorHAnsi"/>
          <w:sz w:val="22"/>
        </w:rPr>
        <w:t>v ŽoP zo strany prijímateľa doplniť/zmeniť, vyzve prijímateľa na doplnenie týchto údajov. PPA je oprávnená rozhodnúť, že za výzvu na doplnenie/zmenu týchto údajov bude považovať doručený návrh z </w:t>
      </w:r>
      <w:r w:rsidR="003933CA" w:rsidRPr="003933CA">
        <w:rPr>
          <w:rFonts w:asciiTheme="minorHAnsi" w:hAnsiTheme="minorHAnsi" w:cstheme="minorHAnsi"/>
          <w:sz w:val="22"/>
        </w:rPr>
        <w:t>AFK</w:t>
      </w:r>
      <w:r w:rsidRPr="009F3081">
        <w:rPr>
          <w:rFonts w:asciiTheme="minorHAnsi" w:hAnsiTheme="minorHAnsi" w:cstheme="minorHAnsi"/>
          <w:sz w:val="22"/>
        </w:rPr>
        <w:t xml:space="preserve">. Lehota na doplnenie/zmenu je minimálne </w:t>
      </w:r>
      <w:r w:rsidR="003933CA">
        <w:rPr>
          <w:rFonts w:asciiTheme="minorHAnsi" w:hAnsiTheme="minorHAnsi" w:cstheme="minorHAnsi"/>
          <w:sz w:val="22"/>
        </w:rPr>
        <w:t>5</w:t>
      </w:r>
      <w:r w:rsidR="003933CA" w:rsidRPr="00D22050">
        <w:rPr>
          <w:rFonts w:asciiTheme="minorHAnsi" w:hAnsiTheme="minorHAnsi" w:cstheme="minorHAnsi"/>
          <w:sz w:val="22"/>
        </w:rPr>
        <w:t xml:space="preserve"> pracovn</w:t>
      </w:r>
      <w:r w:rsidR="003933CA">
        <w:rPr>
          <w:rFonts w:asciiTheme="minorHAnsi" w:hAnsiTheme="minorHAnsi" w:cstheme="minorHAnsi"/>
          <w:sz w:val="22"/>
        </w:rPr>
        <w:t>ých</w:t>
      </w:r>
      <w:r w:rsidR="003933CA" w:rsidRPr="00D22050">
        <w:rPr>
          <w:rFonts w:asciiTheme="minorHAnsi" w:hAnsiTheme="minorHAnsi" w:cstheme="minorHAnsi"/>
          <w:sz w:val="22"/>
        </w:rPr>
        <w:t xml:space="preserve"> dn</w:t>
      </w:r>
      <w:r w:rsidR="003933CA">
        <w:rPr>
          <w:rFonts w:asciiTheme="minorHAnsi" w:hAnsiTheme="minorHAnsi" w:cstheme="minorHAnsi"/>
          <w:sz w:val="22"/>
        </w:rPr>
        <w:t>í</w:t>
      </w:r>
      <w:r w:rsidR="003933CA" w:rsidRPr="00D22050">
        <w:rPr>
          <w:rFonts w:asciiTheme="minorHAnsi" w:hAnsiTheme="minorHAnsi" w:cstheme="minorHAnsi"/>
          <w:sz w:val="22"/>
        </w:rPr>
        <w:t xml:space="preserve"> </w:t>
      </w:r>
      <w:r w:rsidRPr="00D22050">
        <w:rPr>
          <w:rFonts w:asciiTheme="minorHAnsi" w:hAnsiTheme="minorHAnsi" w:cstheme="minorHAnsi"/>
          <w:sz w:val="22"/>
        </w:rPr>
        <w:t>odo</w:t>
      </w:r>
      <w:r w:rsidR="00BE7438">
        <w:rPr>
          <w:rFonts w:asciiTheme="minorHAnsi" w:hAnsiTheme="minorHAnsi" w:cstheme="minorHAnsi"/>
          <w:sz w:val="22"/>
        </w:rPr>
        <w:t xml:space="preserve"> </w:t>
      </w:r>
      <w:r w:rsidRPr="00D22050">
        <w:rPr>
          <w:rFonts w:asciiTheme="minorHAnsi" w:hAnsiTheme="minorHAnsi" w:cstheme="minorHAnsi"/>
          <w:sz w:val="22"/>
        </w:rPr>
        <w:t xml:space="preserve">dňa doručenia výzvy. Lehota na uskutočnenie </w:t>
      </w:r>
      <w:r w:rsidR="003933CA" w:rsidRPr="003933CA">
        <w:rPr>
          <w:rFonts w:asciiTheme="minorHAnsi" w:hAnsiTheme="minorHAnsi" w:cstheme="minorHAnsi"/>
          <w:sz w:val="22"/>
        </w:rPr>
        <w:t>AFK</w:t>
      </w:r>
      <w:r w:rsidRPr="009F3081">
        <w:rPr>
          <w:rFonts w:asciiTheme="minorHAnsi" w:hAnsiTheme="minorHAnsi" w:cstheme="minorHAnsi"/>
          <w:sz w:val="22"/>
        </w:rPr>
        <w:t xml:space="preserve"> ŽoP neplynie počas plynutia lehoty stanovenej na doplnenie/zmenu údajov ŽoP.</w:t>
      </w:r>
    </w:p>
    <w:p w14:paraId="11946F48" w14:textId="504E79D7"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PPA je oprávnená rozhodnúť, že časť deklarovaných výdavkov, ktorá si vyžaduje doplnenie/zmenu/overenie niektorých skutočností na mieste, príp. o tom rozhodne PPA z iného dôvodu, bude vyčlenená do predmetu samostatnej finančnej kontroly. PPA v tomto prípade vyčlení časť výdavkov na samostatnú finančnú kontrolu, pričom lehota, ktorá uplynula od doručenia písomnej formy ŽoP (príp. elektronickej formy ŽoP), sa započítava do lehoty stanovenej na</w:t>
      </w:r>
      <w:r w:rsidR="00BE7438">
        <w:rPr>
          <w:rFonts w:asciiTheme="minorHAnsi" w:hAnsiTheme="minorHAnsi" w:cstheme="minorHAnsi"/>
          <w:sz w:val="22"/>
        </w:rPr>
        <w:t xml:space="preserve"> </w:t>
      </w:r>
      <w:r w:rsidRPr="00D22050">
        <w:rPr>
          <w:rFonts w:asciiTheme="minorHAnsi" w:hAnsiTheme="minorHAnsi" w:cstheme="minorHAnsi"/>
          <w:sz w:val="22"/>
        </w:rPr>
        <w:t xml:space="preserve">kontrolu ŽoP vykonanú administratívnou formou. </w:t>
      </w:r>
    </w:p>
    <w:p w14:paraId="22F91131" w14:textId="12D6AB6C"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Pre výkon finančnej kontroly deklarovaných výdavkov vyčlenených n</w:t>
      </w:r>
      <w:r w:rsidR="008856AB" w:rsidRPr="00D22050">
        <w:rPr>
          <w:rFonts w:asciiTheme="minorHAnsi" w:hAnsiTheme="minorHAnsi" w:cstheme="minorHAnsi"/>
          <w:sz w:val="22"/>
        </w:rPr>
        <w:t xml:space="preserve">a samostatnú finančnú kontrolu </w:t>
      </w:r>
      <w:r w:rsidRPr="00D22050">
        <w:rPr>
          <w:rFonts w:asciiTheme="minorHAnsi" w:hAnsiTheme="minorHAnsi" w:cstheme="minorHAnsi"/>
          <w:sz w:val="22"/>
        </w:rPr>
        <w:t>platia pre PPA rovnaké práva a povinnosti a</w:t>
      </w:r>
      <w:r w:rsidR="008856AB" w:rsidRPr="00D22050">
        <w:rPr>
          <w:rFonts w:asciiTheme="minorHAnsi" w:hAnsiTheme="minorHAnsi" w:cstheme="minorHAnsi"/>
          <w:sz w:val="22"/>
        </w:rPr>
        <w:t xml:space="preserve">ko pre výkon finančnej kontroly ŽoP </w:t>
      </w:r>
      <w:r w:rsidRPr="00D22050">
        <w:rPr>
          <w:rFonts w:asciiTheme="minorHAnsi" w:hAnsiTheme="minorHAnsi" w:cstheme="minorHAnsi"/>
          <w:sz w:val="22"/>
        </w:rPr>
        <w:t xml:space="preserve">formou </w:t>
      </w:r>
      <w:r w:rsidR="003933CA">
        <w:rPr>
          <w:rFonts w:asciiTheme="minorHAnsi" w:hAnsiTheme="minorHAnsi" w:cstheme="minorHAnsi"/>
          <w:sz w:val="22"/>
        </w:rPr>
        <w:t>AFK</w:t>
      </w:r>
      <w:r w:rsidRPr="00D22050">
        <w:rPr>
          <w:rFonts w:asciiTheme="minorHAnsi" w:hAnsiTheme="minorHAnsi" w:cstheme="minorHAnsi"/>
          <w:sz w:val="22"/>
        </w:rPr>
        <w:t>. PPA je aj v tomto prípade povinná vypracovať návrh správy z </w:t>
      </w:r>
      <w:r w:rsidR="003933CA" w:rsidRPr="003933CA">
        <w:rPr>
          <w:rFonts w:asciiTheme="minorHAnsi" w:hAnsiTheme="minorHAnsi" w:cstheme="minorHAnsi"/>
          <w:sz w:val="22"/>
        </w:rPr>
        <w:t>AFK</w:t>
      </w:r>
      <w:r w:rsidRPr="009F3081">
        <w:rPr>
          <w:rFonts w:asciiTheme="minorHAnsi" w:hAnsiTheme="minorHAnsi" w:cstheme="minorHAnsi"/>
          <w:sz w:val="22"/>
        </w:rPr>
        <w:t xml:space="preserve"> (v prípade zistenia nedostatkov) a správu z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
    <w:p w14:paraId="722DE12D" w14:textId="77777777"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Do ukončenia finančnej kontroly ŽoP je PPA povinná vyplniť kontrolný list priradený k finančnej kontrole ŽoP, pričom rozsah kontrolných otázok predstavuje minimálnu základňu, ktorá je pre PPA povinná. </w:t>
      </w:r>
    </w:p>
    <w:p w14:paraId="42659040" w14:textId="4528C075" w:rsidR="00077A52" w:rsidRPr="009F3081"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Po vykonaní </w:t>
      </w:r>
      <w:r w:rsidR="003933CA" w:rsidRPr="003933CA">
        <w:rPr>
          <w:rFonts w:asciiTheme="minorHAnsi" w:hAnsiTheme="minorHAnsi" w:cstheme="minorHAnsi"/>
          <w:sz w:val="22"/>
        </w:rPr>
        <w:t>AFK</w:t>
      </w:r>
      <w:r w:rsidRPr="009F3081">
        <w:rPr>
          <w:rFonts w:asciiTheme="minorHAnsi" w:hAnsiTheme="minorHAnsi" w:cstheme="minorHAnsi"/>
          <w:sz w:val="22"/>
        </w:rPr>
        <w:t xml:space="preserve"> ŽoP vypracuje PPA návrh správy z </w:t>
      </w:r>
      <w:r w:rsidR="003933CA" w:rsidRPr="003933CA">
        <w:rPr>
          <w:rFonts w:asciiTheme="minorHAnsi" w:hAnsiTheme="minorHAnsi" w:cstheme="minorHAnsi"/>
          <w:sz w:val="22"/>
        </w:rPr>
        <w:t>AFK</w:t>
      </w:r>
      <w:r w:rsidRPr="009F3081">
        <w:rPr>
          <w:rFonts w:asciiTheme="minorHAnsi" w:hAnsiTheme="minorHAnsi" w:cstheme="minorHAnsi"/>
          <w:sz w:val="22"/>
        </w:rPr>
        <w:t xml:space="preserve"> ŽoP (ak sú zistené nedostatky) a správu z </w:t>
      </w:r>
      <w:r w:rsidR="003933CA" w:rsidRPr="003933CA">
        <w:rPr>
          <w:rFonts w:asciiTheme="minorHAnsi" w:hAnsiTheme="minorHAnsi" w:cstheme="minorHAnsi"/>
          <w:sz w:val="22"/>
        </w:rPr>
        <w:t>AFK</w:t>
      </w:r>
      <w:r w:rsidRPr="009F3081">
        <w:rPr>
          <w:rFonts w:asciiTheme="minorHAnsi" w:hAnsiTheme="minorHAnsi" w:cstheme="minorHAnsi"/>
          <w:sz w:val="22"/>
        </w:rPr>
        <w:t xml:space="preserve">. </w:t>
      </w:r>
    </w:p>
    <w:p w14:paraId="538A06D9" w14:textId="476C299C" w:rsidR="00077A52" w:rsidRPr="00D22050"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9F3081">
        <w:rPr>
          <w:rFonts w:asciiTheme="minorHAnsi" w:hAnsiTheme="minorHAnsi" w:cstheme="minorHAnsi"/>
          <w:sz w:val="22"/>
        </w:rPr>
        <w:t xml:space="preserve">Záverom </w:t>
      </w:r>
      <w:r w:rsidR="008A3768" w:rsidRPr="008A3768">
        <w:rPr>
          <w:rFonts w:asciiTheme="minorHAnsi" w:hAnsiTheme="minorHAnsi" w:cstheme="minorHAnsi"/>
          <w:sz w:val="22"/>
        </w:rPr>
        <w:t>AFK</w:t>
      </w:r>
      <w:r w:rsidRPr="009F3081">
        <w:rPr>
          <w:rFonts w:asciiTheme="minorHAnsi" w:hAnsiTheme="minorHAnsi" w:cstheme="minorHAnsi"/>
          <w:sz w:val="22"/>
        </w:rPr>
        <w:t xml:space="preserve"> ŽoP vo vzťahu k nárokovaným finančným prostriedkom/deklarovaným výdavkom, pri zohľadnení jednotliv</w:t>
      </w:r>
      <w:r w:rsidR="008856AB" w:rsidRPr="009F3081">
        <w:rPr>
          <w:rFonts w:asciiTheme="minorHAnsi" w:hAnsiTheme="minorHAnsi" w:cstheme="minorHAnsi"/>
          <w:sz w:val="22"/>
        </w:rPr>
        <w:t>ých typov ŽoP</w:t>
      </w:r>
      <w:r w:rsidR="008A3768" w:rsidRPr="008A3768">
        <w:rPr>
          <w:rFonts w:ascii="Courier New" w:eastAsia="Courier New" w:hAnsi="Courier New" w:cs="Courier New"/>
          <w:color w:val="000000"/>
          <w:szCs w:val="24"/>
          <w:lang w:eastAsia="sk-SK" w:bidi="sk-SK"/>
        </w:rPr>
        <w:t xml:space="preserve"> </w:t>
      </w:r>
      <w:r w:rsidR="008A3768" w:rsidRPr="008A3768">
        <w:rPr>
          <w:rFonts w:asciiTheme="minorHAnsi" w:hAnsiTheme="minorHAnsi" w:cstheme="minorHAnsi"/>
          <w:sz w:val="22"/>
          <w:lang w:bidi="sk-SK"/>
        </w:rPr>
        <w:t xml:space="preserve">uvedených </w:t>
      </w:r>
      <w:r w:rsidR="008A3768" w:rsidRPr="008A3768">
        <w:rPr>
          <w:rFonts w:asciiTheme="minorHAnsi" w:hAnsiTheme="minorHAnsi" w:cstheme="minorHAnsi"/>
          <w:sz w:val="22"/>
        </w:rPr>
        <w:t>v SFR EPFRV</w:t>
      </w:r>
      <w:r w:rsidRPr="00D22050">
        <w:rPr>
          <w:rFonts w:asciiTheme="minorHAnsi" w:hAnsiTheme="minorHAnsi" w:cstheme="minorHAnsi"/>
          <w:sz w:val="22"/>
        </w:rPr>
        <w:t>, môže byť jedna z týchto skutočností:</w:t>
      </w:r>
    </w:p>
    <w:p w14:paraId="713585DA" w14:textId="1B852F19" w:rsidR="00077A52" w:rsidRPr="00D22050" w:rsidRDefault="00077A52" w:rsidP="005707C5">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PPA navrhuje schváliť nárokované finančné prostriedky/deklarované výdavky prijímateľa v plnej výške (výdavky sp</w:t>
      </w:r>
      <w:r w:rsidR="003608A4" w:rsidRPr="00D22050">
        <w:rPr>
          <w:rFonts w:asciiTheme="minorHAnsi" w:hAnsiTheme="minorHAnsi" w:cstheme="minorHAnsi"/>
          <w:sz w:val="22"/>
        </w:rPr>
        <w:t xml:space="preserve">ĺňajú požiadavky vyplývajúce </w:t>
      </w:r>
      <w:r w:rsidRPr="00D22050">
        <w:rPr>
          <w:rFonts w:asciiTheme="minorHAnsi" w:hAnsiTheme="minorHAnsi" w:cstheme="minorHAnsi"/>
          <w:sz w:val="22"/>
        </w:rPr>
        <w:t>z</w:t>
      </w:r>
      <w:r w:rsidR="003608A4" w:rsidRPr="00D22050">
        <w:rPr>
          <w:rFonts w:asciiTheme="minorHAnsi" w:hAnsiTheme="minorHAnsi" w:cstheme="minorHAnsi"/>
          <w:sz w:val="22"/>
        </w:rPr>
        <w:t xml:space="preserve"> platnej </w:t>
      </w:r>
      <w:r w:rsidRPr="00D22050">
        <w:rPr>
          <w:rFonts w:asciiTheme="minorHAnsi" w:hAnsiTheme="minorHAnsi" w:cstheme="minorHAnsi"/>
          <w:sz w:val="22"/>
        </w:rPr>
        <w:t>legislatívy EÚ a SR a sú</w:t>
      </w:r>
      <w:r w:rsidR="00BE7438" w:rsidRPr="00D22050">
        <w:rPr>
          <w:rFonts w:asciiTheme="minorHAnsi" w:hAnsiTheme="minorHAnsi" w:cstheme="minorHAnsi"/>
          <w:sz w:val="22"/>
        </w:rPr>
        <w:t xml:space="preserve"> </w:t>
      </w:r>
      <w:r w:rsidRPr="00D22050">
        <w:rPr>
          <w:rFonts w:asciiTheme="minorHAnsi" w:hAnsiTheme="minorHAnsi" w:cstheme="minorHAnsi"/>
          <w:sz w:val="22"/>
        </w:rPr>
        <w:t>v súlade so</w:t>
      </w:r>
      <w:r w:rsidR="00BE7438" w:rsidRPr="00D22050">
        <w:rPr>
          <w:rFonts w:asciiTheme="minorHAnsi" w:hAnsiTheme="minorHAnsi" w:cstheme="minorHAnsi"/>
          <w:sz w:val="22"/>
        </w:rPr>
        <w:t xml:space="preserve"> </w:t>
      </w:r>
      <w:r w:rsidRPr="00D22050">
        <w:rPr>
          <w:rFonts w:asciiTheme="minorHAnsi" w:hAnsiTheme="minorHAnsi" w:cstheme="minorHAnsi"/>
          <w:sz w:val="22"/>
        </w:rPr>
        <w:t>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D22050">
        <w:rPr>
          <w:rFonts w:asciiTheme="minorHAnsi" w:hAnsiTheme="minorHAnsi" w:cstheme="minorHAnsi"/>
          <w:sz w:val="22"/>
        </w:rPr>
        <w:t>);</w:t>
      </w:r>
    </w:p>
    <w:p w14:paraId="2D5CDFED" w14:textId="5F6C9B5C" w:rsidR="00077A52" w:rsidRPr="00D22050" w:rsidRDefault="00077A52" w:rsidP="005707C5">
      <w:pPr>
        <w:pStyle w:val="Odsekzoznamu"/>
        <w:numPr>
          <w:ilvl w:val="1"/>
          <w:numId w:val="104"/>
        </w:numPr>
        <w:autoSpaceDE w:val="0"/>
        <w:autoSpaceDN w:val="0"/>
        <w:adjustRightInd w:val="0"/>
        <w:spacing w:after="0"/>
        <w:ind w:left="1134" w:hanging="567"/>
        <w:contextualSpacing w:val="0"/>
        <w:jc w:val="both"/>
        <w:rPr>
          <w:rFonts w:asciiTheme="minorHAnsi" w:hAnsiTheme="minorHAnsi" w:cstheme="minorHAnsi"/>
          <w:sz w:val="22"/>
        </w:rPr>
      </w:pPr>
      <w:r w:rsidRPr="00D22050">
        <w:rPr>
          <w:rFonts w:asciiTheme="minorHAnsi" w:hAnsiTheme="minorHAnsi" w:cstheme="minorHAnsi"/>
          <w:sz w:val="22"/>
        </w:rPr>
        <w:t>PPA navrhuje schváliť nárokované finančné prostriedky/deklarované výdavky v zníženej sume o sumu neoprávnených výdavkov, resp. o sumu, ktorá prekračuje maximálnu výšku zálohovej platby určenej v zmysle podmienok SFR EPFRV (napr. ak zistí, že časť výdavkov nespĺňa požiadavky na oprávnenosť výdavkov v zmysle Zmluvy, prijímateľ nedoložil údaje/doklady po</w:t>
      </w:r>
      <w:r w:rsidR="00BE7438">
        <w:rPr>
          <w:rFonts w:asciiTheme="minorHAnsi" w:hAnsiTheme="minorHAnsi" w:cstheme="minorHAnsi"/>
          <w:sz w:val="22"/>
        </w:rPr>
        <w:t xml:space="preserve"> </w:t>
      </w:r>
      <w:r w:rsidRPr="00D22050">
        <w:rPr>
          <w:rFonts w:asciiTheme="minorHAnsi" w:hAnsiTheme="minorHAnsi" w:cstheme="minorHAnsi"/>
          <w:sz w:val="22"/>
        </w:rPr>
        <w:t>vyzvaní zo strany PPA, žiadaná výška zálohovej platby prekračuje maximálnu povolenú výšku zálohovej platbu vypočítanej podľa podmienok a postupov SFR EPFRV a Zmluvy a pod.);</w:t>
      </w:r>
    </w:p>
    <w:p w14:paraId="5F0757F2" w14:textId="64910AFC" w:rsidR="00077A52" w:rsidRPr="00D22050" w:rsidRDefault="00077A52" w:rsidP="005707C5">
      <w:pPr>
        <w:pStyle w:val="Odsekzoznamu"/>
        <w:numPr>
          <w:ilvl w:val="1"/>
          <w:numId w:val="104"/>
        </w:numPr>
        <w:autoSpaceDE w:val="0"/>
        <w:autoSpaceDN w:val="0"/>
        <w:adjustRightInd w:val="0"/>
        <w:spacing w:after="0"/>
        <w:ind w:left="1134" w:hanging="567"/>
        <w:contextualSpacing w:val="0"/>
        <w:jc w:val="both"/>
        <w:rPr>
          <w:rFonts w:asciiTheme="minorHAnsi" w:hAnsiTheme="minorHAnsi" w:cstheme="minorHAnsi"/>
          <w:sz w:val="22"/>
        </w:rPr>
      </w:pPr>
      <w:r w:rsidRPr="00D22050">
        <w:rPr>
          <w:rFonts w:asciiTheme="minorHAnsi" w:hAnsiTheme="minorHAnsi" w:cstheme="minorHAnsi"/>
          <w:sz w:val="22"/>
        </w:rPr>
        <w:lastRenderedPageBreak/>
        <w:t>PPA navrhuje schváliť nárokované finančné prostriedky/deklarované výdavky alebo skupinu nárokovaných/deklarovaných výdavkov bez nárokovaných/deklarovaných výdavkov, u ktorých počas výkonu finančnej kontroly rozhodla, že budú predmetom samostatnej finančnej kontroly z dôvodu doplnenia/zmeny/overeni</w:t>
      </w:r>
      <w:r w:rsidR="003608A4" w:rsidRPr="00D22050">
        <w:rPr>
          <w:rFonts w:asciiTheme="minorHAnsi" w:hAnsiTheme="minorHAnsi" w:cstheme="minorHAnsi"/>
          <w:sz w:val="22"/>
        </w:rPr>
        <w:t xml:space="preserve">a skutočností na mieste a pod. </w:t>
      </w:r>
      <w:r w:rsidRPr="00D22050">
        <w:rPr>
          <w:rFonts w:asciiTheme="minorHAnsi" w:hAnsiTheme="minorHAnsi" w:cstheme="minorHAnsi"/>
          <w:sz w:val="22"/>
        </w:rPr>
        <w:t>PPA je</w:t>
      </w:r>
      <w:r w:rsidR="00BE7438">
        <w:rPr>
          <w:rFonts w:asciiTheme="minorHAnsi" w:hAnsiTheme="minorHAnsi" w:cstheme="minorHAnsi"/>
          <w:sz w:val="22"/>
        </w:rPr>
        <w:t xml:space="preserve"> </w:t>
      </w:r>
      <w:r w:rsidRPr="00D22050">
        <w:rPr>
          <w:rFonts w:asciiTheme="minorHAnsi" w:hAnsiTheme="minorHAnsi" w:cstheme="minorHAnsi"/>
          <w:sz w:val="22"/>
        </w:rPr>
        <w:t>oprávnená rozhodnúť, že niektoré z nárokovaných/deklarovaných výdavkov prijímateľa budú z opodstatnených dôvodov predmetom ďalšej finančnej kontroly bez potreby opätovného predkladania výdavkov zo strany prijímateľa, napr. z dôvodu nepokrytia celej výšky nárokovanej sumy ŽoP predmetom zálohy, z dôvodu potreby finančnej kontroly konkrétnych výdavkov na mieste, neukončenej zmeny Zmluvy súvisiacej s výdavkom v ŽoP, neplnenia čiastkových ustanovení programového</w:t>
      </w:r>
      <w:r w:rsidR="003608A4" w:rsidRPr="00D22050">
        <w:rPr>
          <w:rFonts w:asciiTheme="minorHAnsi" w:hAnsiTheme="minorHAnsi" w:cstheme="minorHAnsi"/>
          <w:sz w:val="22"/>
        </w:rPr>
        <w:t xml:space="preserve"> dokumentu, príp. Zmluvy a pod.</w:t>
      </w:r>
      <w:r w:rsidRPr="00D22050">
        <w:rPr>
          <w:rFonts w:asciiTheme="minorHAnsi" w:hAnsiTheme="minorHAnsi" w:cstheme="minorHAnsi"/>
          <w:sz w:val="22"/>
        </w:rPr>
        <w:t>;</w:t>
      </w:r>
    </w:p>
    <w:p w14:paraId="37C5B861" w14:textId="2B5F5B56" w:rsidR="00077A52" w:rsidRPr="00D22050" w:rsidRDefault="00077A52" w:rsidP="005707C5">
      <w:pPr>
        <w:pStyle w:val="Odsekzoznamu"/>
        <w:numPr>
          <w:ilvl w:val="1"/>
          <w:numId w:val="104"/>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sz w:val="22"/>
        </w:rPr>
        <w:t xml:space="preserve">PPA navrhuje zamietnuť všetky nárokované finančné prostriedky/deklarované výdavky, ktoré boli predmetom finančnej kontroly (napr. všetky deklarované výdavky nespĺňajú pravidlá oprávnenosti, prijímateľ po vyzvaní zo strany PPA nedoložil údaje/doklady a toto nedoloženie má vplyv na všetky výdavky a pod.). </w:t>
      </w:r>
    </w:p>
    <w:p w14:paraId="373F366F" w14:textId="1BDEB1D3"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D22050">
        <w:rPr>
          <w:rFonts w:asciiTheme="minorHAnsi" w:hAnsiTheme="minorHAnsi" w:cstheme="minorHAnsi"/>
          <w:sz w:val="22"/>
        </w:rPr>
        <w:t>Momentom ukončenia finančnej kontroly ŽoP je zaslanie správy z </w:t>
      </w:r>
      <w:r w:rsidR="00847716">
        <w:rPr>
          <w:rFonts w:asciiTheme="minorHAnsi" w:hAnsiTheme="minorHAnsi" w:cstheme="minorHAnsi"/>
          <w:sz w:val="22"/>
        </w:rPr>
        <w:t>AFK</w:t>
      </w:r>
      <w:r w:rsidRPr="00341C32">
        <w:rPr>
          <w:rFonts w:asciiTheme="minorHAnsi" w:hAnsiTheme="minorHAnsi" w:cstheme="minorHAnsi"/>
          <w:sz w:val="22"/>
        </w:rPr>
        <w:t xml:space="preserve"> prijímateľovi pri zacho</w:t>
      </w:r>
      <w:r w:rsidR="003608A4" w:rsidRPr="00341C32">
        <w:rPr>
          <w:rFonts w:asciiTheme="minorHAnsi" w:hAnsiTheme="minorHAnsi" w:cstheme="minorHAnsi"/>
          <w:sz w:val="22"/>
        </w:rPr>
        <w:t>vaní postupov uvedených v ods. 18 až 20 tejto podkapitoly</w:t>
      </w:r>
      <w:r w:rsidRPr="00341C32">
        <w:rPr>
          <w:rFonts w:asciiTheme="minorHAnsi" w:hAnsiTheme="minorHAnsi" w:cstheme="minorHAnsi"/>
          <w:sz w:val="22"/>
        </w:rPr>
        <w:t>. Vo</w:t>
      </w:r>
      <w:r w:rsidR="00BE7438">
        <w:rPr>
          <w:rFonts w:asciiTheme="minorHAnsi" w:hAnsiTheme="minorHAnsi" w:cstheme="minorHAnsi"/>
          <w:sz w:val="22"/>
        </w:rPr>
        <w:t xml:space="preserve"> </w:t>
      </w:r>
      <w:r w:rsidRPr="00341C32">
        <w:rPr>
          <w:rFonts w:asciiTheme="minorHAnsi" w:hAnsiTheme="minorHAnsi" w:cstheme="minorHAnsi"/>
          <w:sz w:val="22"/>
        </w:rPr>
        <w:t>vzťahu k ŽoP postupuje</w:t>
      </w:r>
      <w:r w:rsidR="003608A4" w:rsidRPr="00341C32">
        <w:rPr>
          <w:rFonts w:asciiTheme="minorHAnsi" w:hAnsiTheme="minorHAnsi" w:cstheme="minorHAnsi"/>
          <w:sz w:val="22"/>
        </w:rPr>
        <w:t xml:space="preserve"> PPA ďalej </w:t>
      </w:r>
      <w:r w:rsidRPr="00341C32">
        <w:rPr>
          <w:rFonts w:asciiTheme="minorHAnsi" w:hAnsiTheme="minorHAnsi" w:cstheme="minorHAnsi"/>
          <w:sz w:val="22"/>
        </w:rPr>
        <w:t>podľa podmienok a postupov definovaných v </w:t>
      </w:r>
      <w:r w:rsidR="003608A4" w:rsidRPr="00341C32">
        <w:rPr>
          <w:rFonts w:asciiTheme="minorHAnsi" w:hAnsiTheme="minorHAnsi" w:cstheme="minorHAnsi"/>
          <w:sz w:val="22"/>
        </w:rPr>
        <w:t>pod</w:t>
      </w:r>
      <w:r w:rsidRPr="00341C32">
        <w:rPr>
          <w:rFonts w:asciiTheme="minorHAnsi" w:hAnsiTheme="minorHAnsi" w:cstheme="minorHAnsi"/>
          <w:sz w:val="22"/>
        </w:rPr>
        <w:t xml:space="preserve">kapitole 3.3. </w:t>
      </w:r>
      <w:r w:rsidR="009E6C95" w:rsidRPr="00F62981">
        <w:rPr>
          <w:rFonts w:asciiTheme="minorHAnsi" w:hAnsiTheme="minorHAnsi" w:cstheme="minorHAnsi"/>
          <w:sz w:val="22"/>
        </w:rPr>
        <w:t>PpP</w:t>
      </w:r>
      <w:r w:rsidRPr="00341C32">
        <w:rPr>
          <w:rFonts w:asciiTheme="minorHAnsi" w:hAnsiTheme="minorHAnsi" w:cstheme="minorHAnsi"/>
          <w:sz w:val="22"/>
        </w:rPr>
        <w:t xml:space="preserve">. </w:t>
      </w:r>
    </w:p>
    <w:p w14:paraId="27F60E5C" w14:textId="69D1B028"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 xml:space="preserve">Ak </w:t>
      </w:r>
      <w:r w:rsidR="00847716">
        <w:rPr>
          <w:rFonts w:asciiTheme="minorHAnsi" w:hAnsiTheme="minorHAnsi" w:cstheme="minorHAnsi"/>
          <w:sz w:val="22"/>
        </w:rPr>
        <w:t>AFK</w:t>
      </w:r>
      <w:r w:rsidRPr="00341C32">
        <w:rPr>
          <w:rFonts w:asciiTheme="minorHAnsi" w:hAnsiTheme="minorHAnsi" w:cstheme="minorHAnsi"/>
          <w:sz w:val="22"/>
        </w:rPr>
        <w:t xml:space="preserve"> neboli zistené nedostatky je momentom ukončenia finančnej kontroly zaslanie správy z </w:t>
      </w:r>
      <w:r w:rsidR="00847716">
        <w:rPr>
          <w:rFonts w:asciiTheme="minorHAnsi" w:hAnsiTheme="minorHAnsi" w:cstheme="minorHAnsi"/>
          <w:sz w:val="22"/>
        </w:rPr>
        <w:t>AFK</w:t>
      </w:r>
      <w:r w:rsidRPr="00341C32">
        <w:rPr>
          <w:rFonts w:asciiTheme="minorHAnsi" w:hAnsiTheme="minorHAnsi" w:cstheme="minorHAnsi"/>
          <w:sz w:val="22"/>
        </w:rPr>
        <w:t xml:space="preserve"> prijímateľovi bez potreby vyžiadania si prípadných námietok zo strany prijímateľa. Vo vzťahu k finančnej kontrole deklarovaných výdavkov tak nastane vždy v prípade uved</w:t>
      </w:r>
      <w:r w:rsidR="003608A4" w:rsidRPr="00341C32">
        <w:rPr>
          <w:rFonts w:asciiTheme="minorHAnsi" w:hAnsiTheme="minorHAnsi" w:cstheme="minorHAnsi"/>
          <w:sz w:val="22"/>
        </w:rPr>
        <w:t>enom v bode 16 písm. a) a c)</w:t>
      </w:r>
      <w:r w:rsidRPr="00341C32">
        <w:rPr>
          <w:rFonts w:asciiTheme="minorHAnsi" w:hAnsiTheme="minorHAnsi" w:cstheme="minorHAnsi"/>
          <w:sz w:val="22"/>
        </w:rPr>
        <w:t xml:space="preserve">, ak PPA schváli deklarované výdavky bez deklarovaných výdavkov, ktoré budú predmetom samostatnej finančnej kontroly z dôvodu doplnenia/zmeny/overenia skutočností na mieste a pod. </w:t>
      </w:r>
    </w:p>
    <w:p w14:paraId="5D446D26" w14:textId="03BE5CA1" w:rsidR="00077A52" w:rsidRPr="00341C32" w:rsidRDefault="00077A52" w:rsidP="00E558A0">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 xml:space="preserve">Ak je záverom </w:t>
      </w:r>
      <w:r w:rsidR="00847716">
        <w:rPr>
          <w:rFonts w:asciiTheme="minorHAnsi" w:hAnsiTheme="minorHAnsi" w:cstheme="minorHAnsi"/>
          <w:sz w:val="22"/>
        </w:rPr>
        <w:t>AFK</w:t>
      </w:r>
      <w:r w:rsidRPr="00341C32">
        <w:rPr>
          <w:rFonts w:asciiTheme="minorHAnsi" w:hAnsiTheme="minorHAnsi" w:cstheme="minorHAnsi"/>
          <w:sz w:val="22"/>
        </w:rPr>
        <w:t xml:space="preserve"> skutočn</w:t>
      </w:r>
      <w:r w:rsidR="003608A4" w:rsidRPr="00341C32">
        <w:rPr>
          <w:rFonts w:asciiTheme="minorHAnsi" w:hAnsiTheme="minorHAnsi" w:cstheme="minorHAnsi"/>
          <w:sz w:val="22"/>
        </w:rPr>
        <w:t>osť uvedená v ods. 16 písm. b) a c) (</w:t>
      </w:r>
      <w:r w:rsidRPr="00341C32">
        <w:rPr>
          <w:rFonts w:asciiTheme="minorHAnsi" w:hAnsiTheme="minorHAnsi" w:cstheme="minorHAnsi"/>
          <w:sz w:val="22"/>
        </w:rPr>
        <w:t>ak</w:t>
      </w:r>
      <w:r w:rsidR="00BE7438">
        <w:rPr>
          <w:rFonts w:asciiTheme="minorHAnsi" w:hAnsiTheme="minorHAnsi" w:cstheme="minorHAnsi"/>
          <w:sz w:val="22"/>
        </w:rPr>
        <w:t xml:space="preserve"> </w:t>
      </w:r>
      <w:r w:rsidRPr="00341C32">
        <w:rPr>
          <w:rFonts w:asciiTheme="minorHAnsi" w:hAnsiTheme="minorHAnsi" w:cstheme="minorHAnsi"/>
          <w:sz w:val="22"/>
        </w:rPr>
        <w:t>PPA schváli niektoré z deklarovaných výdavkov bez deklarovaných výdavkov, ktoré budú predmetom samostatnej finančnej kontroly z dôvodu dopĺňania/zmeny/overenia skutočností na</w:t>
      </w:r>
      <w:r w:rsidR="00BE7438">
        <w:rPr>
          <w:rFonts w:asciiTheme="minorHAnsi" w:hAnsiTheme="minorHAnsi" w:cstheme="minorHAnsi"/>
          <w:sz w:val="22"/>
        </w:rPr>
        <w:t xml:space="preserve"> </w:t>
      </w:r>
      <w:r w:rsidRPr="00341C32">
        <w:rPr>
          <w:rFonts w:asciiTheme="minorHAnsi" w:hAnsiTheme="minorHAnsi" w:cstheme="minorHAnsi"/>
          <w:sz w:val="22"/>
        </w:rPr>
        <w:t>mieste a pod.</w:t>
      </w:r>
      <w:r w:rsidR="003608A4" w:rsidRPr="00341C32">
        <w:rPr>
          <w:rFonts w:asciiTheme="minorHAnsi" w:hAnsiTheme="minorHAnsi" w:cstheme="minorHAnsi"/>
          <w:sz w:val="22"/>
        </w:rPr>
        <w:t xml:space="preserve">) a písm. d), PPA </w:t>
      </w:r>
      <w:r w:rsidRPr="00341C32">
        <w:rPr>
          <w:rFonts w:asciiTheme="minorHAnsi" w:hAnsiTheme="minorHAnsi" w:cstheme="minorHAnsi"/>
          <w:sz w:val="22"/>
        </w:rPr>
        <w:t xml:space="preserve">je povinná doručiť </w:t>
      </w:r>
      <w:r w:rsidR="003608A4" w:rsidRPr="00341C32">
        <w:rPr>
          <w:rFonts w:asciiTheme="minorHAnsi" w:hAnsiTheme="minorHAnsi" w:cstheme="minorHAnsi"/>
          <w:sz w:val="22"/>
        </w:rPr>
        <w:t xml:space="preserve">prijímateľovi </w:t>
      </w:r>
      <w:r w:rsidRPr="00341C32">
        <w:rPr>
          <w:rFonts w:asciiTheme="minorHAnsi" w:hAnsiTheme="minorHAnsi" w:cstheme="minorHAnsi"/>
          <w:sz w:val="22"/>
        </w:rPr>
        <w:t>návrh správy z f</w:t>
      </w:r>
      <w:r w:rsidR="003608A4" w:rsidRPr="00341C32">
        <w:rPr>
          <w:rFonts w:asciiTheme="minorHAnsi" w:hAnsiTheme="minorHAnsi" w:cstheme="minorHAnsi"/>
          <w:sz w:val="22"/>
        </w:rPr>
        <w:t xml:space="preserve">inančnej kontroly </w:t>
      </w:r>
      <w:r w:rsidRPr="00341C32">
        <w:rPr>
          <w:rFonts w:asciiTheme="minorHAnsi" w:hAnsiTheme="minorHAnsi" w:cstheme="minorHAnsi"/>
          <w:sz w:val="22"/>
        </w:rPr>
        <w:t>s určením lehoty na pod</w:t>
      </w:r>
      <w:r w:rsidR="003608A4" w:rsidRPr="00341C32">
        <w:rPr>
          <w:rFonts w:asciiTheme="minorHAnsi" w:hAnsiTheme="minorHAnsi" w:cstheme="minorHAnsi"/>
          <w:sz w:val="22"/>
        </w:rPr>
        <w:t xml:space="preserve">anie námietok </w:t>
      </w:r>
      <w:r w:rsidRPr="00341C32">
        <w:rPr>
          <w:rFonts w:asciiTheme="minorHAnsi" w:hAnsiTheme="minorHAnsi" w:cstheme="minorHAnsi"/>
          <w:sz w:val="22"/>
        </w:rPr>
        <w:t>v trvaní minimálne 3 pracovných dní. Ak</w:t>
      </w:r>
      <w:r w:rsidR="00BE7438">
        <w:rPr>
          <w:rFonts w:asciiTheme="minorHAnsi" w:hAnsiTheme="minorHAnsi" w:cstheme="minorHAnsi"/>
          <w:sz w:val="22"/>
        </w:rPr>
        <w:t xml:space="preserve"> </w:t>
      </w:r>
      <w:r w:rsidRPr="00341C32">
        <w:rPr>
          <w:rFonts w:asciiTheme="minorHAnsi" w:hAnsiTheme="minorHAnsi" w:cstheme="minorHAnsi"/>
          <w:sz w:val="22"/>
        </w:rPr>
        <w:t>prijímateľ nepodá námietky k návrhu správy v lehote stanovenej PPA alebo v lehote stanovenej PPA zašle prijímateľ oznámenie o tom, že nemá k návrhu správy námietky, vypracuje PPA správu z </w:t>
      </w:r>
      <w:r w:rsidR="00847716">
        <w:rPr>
          <w:rFonts w:asciiTheme="minorHAnsi" w:hAnsiTheme="minorHAnsi" w:cstheme="minorHAnsi"/>
          <w:sz w:val="22"/>
        </w:rPr>
        <w:t>AFK</w:t>
      </w:r>
      <w:r w:rsidR="003608A4" w:rsidRPr="00341C32">
        <w:rPr>
          <w:rFonts w:asciiTheme="minorHAnsi" w:hAnsiTheme="minorHAnsi" w:cstheme="minorHAnsi"/>
          <w:sz w:val="22"/>
        </w:rPr>
        <w:t xml:space="preserve"> </w:t>
      </w:r>
      <w:r w:rsidRPr="00341C32">
        <w:rPr>
          <w:rFonts w:asciiTheme="minorHAnsi" w:hAnsiTheme="minorHAnsi" w:cstheme="minorHAnsi"/>
          <w:sz w:val="22"/>
        </w:rPr>
        <w:t>a zašle ju prijímateľovi, pričom momentom ukončenia finančnej kontroly je zaslanie správy z </w:t>
      </w:r>
      <w:r w:rsidR="00847716">
        <w:rPr>
          <w:rFonts w:asciiTheme="minorHAnsi" w:hAnsiTheme="minorHAnsi" w:cstheme="minorHAnsi"/>
          <w:sz w:val="22"/>
        </w:rPr>
        <w:t>AFK</w:t>
      </w:r>
      <w:r w:rsidRPr="00341C32">
        <w:rPr>
          <w:rFonts w:asciiTheme="minorHAnsi" w:hAnsiTheme="minorHAnsi" w:cstheme="minorHAnsi"/>
          <w:sz w:val="22"/>
        </w:rPr>
        <w:t>. V prípade, že prijímateľ zašle v lehote stanovenej PPA námietky k návrhu správy z finančnej kontroly, je</w:t>
      </w:r>
      <w:r w:rsidR="00BE7438">
        <w:rPr>
          <w:rFonts w:asciiTheme="minorHAnsi" w:hAnsiTheme="minorHAnsi" w:cstheme="minorHAnsi"/>
          <w:sz w:val="22"/>
        </w:rPr>
        <w:t xml:space="preserve"> </w:t>
      </w:r>
      <w:r w:rsidRPr="00341C32">
        <w:rPr>
          <w:rFonts w:asciiTheme="minorHAnsi" w:hAnsiTheme="minorHAnsi" w:cstheme="minorHAnsi"/>
          <w:sz w:val="22"/>
        </w:rPr>
        <w:t>PPA povi</w:t>
      </w:r>
      <w:r w:rsidR="003608A4" w:rsidRPr="00341C32">
        <w:rPr>
          <w:rFonts w:asciiTheme="minorHAnsi" w:hAnsiTheme="minorHAnsi" w:cstheme="minorHAnsi"/>
          <w:sz w:val="22"/>
        </w:rPr>
        <w:t>nná vyhodnotiť tieto námietky a</w:t>
      </w:r>
      <w:r w:rsidRPr="00341C32">
        <w:rPr>
          <w:rFonts w:asciiTheme="minorHAnsi" w:hAnsiTheme="minorHAnsi" w:cstheme="minorHAnsi"/>
          <w:sz w:val="22"/>
        </w:rPr>
        <w:t xml:space="preserve"> zohľadniť ich</w:t>
      </w:r>
      <w:r w:rsidR="00BE7438">
        <w:rPr>
          <w:rFonts w:asciiTheme="minorHAnsi" w:hAnsiTheme="minorHAnsi" w:cstheme="minorHAnsi"/>
          <w:sz w:val="22"/>
        </w:rPr>
        <w:t xml:space="preserve"> </w:t>
      </w:r>
      <w:r w:rsidRPr="00341C32">
        <w:rPr>
          <w:rFonts w:asciiTheme="minorHAnsi" w:hAnsiTheme="minorHAnsi" w:cstheme="minorHAnsi"/>
          <w:sz w:val="22"/>
        </w:rPr>
        <w:t>v správe z </w:t>
      </w:r>
      <w:r w:rsidR="00847716">
        <w:rPr>
          <w:rFonts w:asciiTheme="minorHAnsi" w:hAnsiTheme="minorHAnsi" w:cstheme="minorHAnsi"/>
          <w:sz w:val="22"/>
        </w:rPr>
        <w:t>AFK</w:t>
      </w:r>
      <w:r w:rsidRPr="00341C32">
        <w:rPr>
          <w:rFonts w:asciiTheme="minorHAnsi" w:hAnsiTheme="minorHAnsi" w:cstheme="minorHAnsi"/>
          <w:sz w:val="22"/>
        </w:rPr>
        <w:t>. PPA je</w:t>
      </w:r>
      <w:r w:rsidR="00BE7438">
        <w:rPr>
          <w:rFonts w:asciiTheme="minorHAnsi" w:hAnsiTheme="minorHAnsi" w:cstheme="minorHAnsi"/>
          <w:sz w:val="22"/>
        </w:rPr>
        <w:t xml:space="preserve"> </w:t>
      </w:r>
      <w:r w:rsidRPr="00341C32">
        <w:rPr>
          <w:rFonts w:asciiTheme="minorHAnsi" w:hAnsiTheme="minorHAnsi" w:cstheme="minorHAnsi"/>
          <w:sz w:val="22"/>
        </w:rPr>
        <w:t xml:space="preserve">povinná zaslať túto správu prijímateľovi. </w:t>
      </w:r>
      <w:r w:rsidR="00847716">
        <w:rPr>
          <w:rFonts w:asciiTheme="minorHAnsi" w:hAnsiTheme="minorHAnsi" w:cstheme="minorHAnsi"/>
          <w:sz w:val="22"/>
        </w:rPr>
        <w:t>AFK</w:t>
      </w:r>
      <w:r w:rsidRPr="00341C32">
        <w:rPr>
          <w:rFonts w:asciiTheme="minorHAnsi" w:hAnsiTheme="minorHAnsi" w:cstheme="minorHAnsi"/>
          <w:sz w:val="22"/>
        </w:rPr>
        <w:t xml:space="preserve"> ŽoP je v tomto prípade ukončená zaslaním tejto správy prijímateľovi. </w:t>
      </w:r>
    </w:p>
    <w:p w14:paraId="43D05650" w14:textId="4D5CA8B5" w:rsidR="00847716" w:rsidRDefault="00077A52" w:rsidP="00847716">
      <w:pPr>
        <w:pStyle w:val="Odsekzoznamu"/>
        <w:numPr>
          <w:ilvl w:val="0"/>
          <w:numId w:val="13"/>
        </w:numPr>
        <w:autoSpaceDE w:val="0"/>
        <w:autoSpaceDN w:val="0"/>
        <w:adjustRightInd w:val="0"/>
        <w:spacing w:after="120"/>
        <w:ind w:left="567" w:hanging="567"/>
        <w:jc w:val="both"/>
        <w:rPr>
          <w:rFonts w:asciiTheme="minorHAnsi" w:hAnsiTheme="minorHAnsi" w:cstheme="minorHAnsi"/>
          <w:sz w:val="22"/>
        </w:rPr>
      </w:pPr>
      <w:r w:rsidRPr="00341C32">
        <w:rPr>
          <w:rFonts w:asciiTheme="minorHAnsi" w:hAnsiTheme="minorHAnsi" w:cstheme="minorHAnsi"/>
          <w:sz w:val="22"/>
        </w:rPr>
        <w:t>Ak PPA vyčlenila časť deklarovaných výdavkov do samostatnej finančnej kontroly, môžu byť záverom z tejto samostatnej finančnej kontroly deklarovaných výd</w:t>
      </w:r>
      <w:r w:rsidR="003608A4" w:rsidRPr="00341C32">
        <w:rPr>
          <w:rFonts w:asciiTheme="minorHAnsi" w:hAnsiTheme="minorHAnsi" w:cstheme="minorHAnsi"/>
          <w:sz w:val="22"/>
        </w:rPr>
        <w:t>avkov skutočnosti uvedené v ods.</w:t>
      </w:r>
      <w:r w:rsidRPr="00341C32">
        <w:rPr>
          <w:rFonts w:asciiTheme="minorHAnsi" w:hAnsiTheme="minorHAnsi" w:cstheme="minorHAnsi"/>
          <w:sz w:val="22"/>
        </w:rPr>
        <w:t xml:space="preserve"> 16 písm. a), b) alebo d). </w:t>
      </w:r>
    </w:p>
    <w:p w14:paraId="161C248A" w14:textId="36D6EA39" w:rsidR="00077A52" w:rsidRPr="00BF0753" w:rsidRDefault="00077A52" w:rsidP="00BF0753">
      <w:pPr>
        <w:pStyle w:val="Nadpis3"/>
        <w:numPr>
          <w:ilvl w:val="2"/>
          <w:numId w:val="145"/>
        </w:numPr>
        <w:shd w:val="clear" w:color="auto" w:fill="8DB3E2" w:themeFill="text2" w:themeFillTint="66"/>
        <w:spacing w:after="0"/>
        <w:ind w:left="567" w:hanging="567"/>
        <w:rPr>
          <w:rFonts w:asciiTheme="minorHAnsi" w:hAnsiTheme="minorHAnsi" w:cstheme="minorHAnsi"/>
          <w:sz w:val="20"/>
          <w:szCs w:val="20"/>
        </w:rPr>
      </w:pPr>
      <w:bookmarkStart w:id="69" w:name="_Toc201038563"/>
      <w:r w:rsidRPr="009F3081">
        <w:rPr>
          <w:rFonts w:asciiTheme="minorHAnsi" w:hAnsiTheme="minorHAnsi" w:cstheme="minorHAnsi"/>
          <w:sz w:val="20"/>
          <w:szCs w:val="20"/>
        </w:rPr>
        <w:t>Finančná kontrola na mieste</w:t>
      </w:r>
      <w:bookmarkEnd w:id="69"/>
    </w:p>
    <w:p w14:paraId="50B2880A" w14:textId="0B1351C1" w:rsidR="00077A52" w:rsidRPr="00341C32"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341C32">
        <w:rPr>
          <w:rFonts w:asciiTheme="minorHAnsi" w:hAnsiTheme="minorHAnsi" w:cstheme="minorHAnsi"/>
          <w:sz w:val="22"/>
        </w:rPr>
        <w:t xml:space="preserve">Cieľom </w:t>
      </w:r>
      <w:r w:rsidR="00E8386C">
        <w:rPr>
          <w:rFonts w:asciiTheme="minorHAnsi" w:hAnsiTheme="minorHAnsi" w:cstheme="minorHAnsi"/>
          <w:sz w:val="22"/>
        </w:rPr>
        <w:t>FKnM</w:t>
      </w:r>
      <w:r w:rsidRPr="00341C32">
        <w:rPr>
          <w:rFonts w:asciiTheme="minorHAnsi" w:hAnsiTheme="minorHAnsi" w:cstheme="minorHAnsi"/>
          <w:sz w:val="22"/>
        </w:rPr>
        <w:t xml:space="preserv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ako aj overenie ďalších skutočností súvisiacich s implementáciou projektu a plnením podmienok vyplývajúcich zo Zmluvy (napr. účtovníctvo prijímateľa, archivácia dokumentácie). </w:t>
      </w:r>
    </w:p>
    <w:p w14:paraId="35D4D176" w14:textId="0315D93F" w:rsidR="00077A52" w:rsidRPr="009F3081" w:rsidRDefault="00E8386C"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Pr>
          <w:rFonts w:asciiTheme="minorHAnsi" w:hAnsiTheme="minorHAnsi" w:cstheme="minorHAnsi"/>
          <w:sz w:val="22"/>
        </w:rPr>
        <w:t>FKnM</w:t>
      </w:r>
      <w:r w:rsidR="00077A52" w:rsidRPr="00341C32">
        <w:rPr>
          <w:rFonts w:asciiTheme="minorHAnsi" w:hAnsiTheme="minorHAnsi" w:cstheme="minorHAnsi"/>
          <w:sz w:val="22"/>
        </w:rPr>
        <w:t xml:space="preserve"> je vykonávaná minimálne dvoma osobami. Vykonaniu </w:t>
      </w:r>
      <w:r>
        <w:rPr>
          <w:rFonts w:asciiTheme="minorHAnsi" w:hAnsiTheme="minorHAnsi" w:cstheme="minorHAnsi"/>
          <w:sz w:val="22"/>
        </w:rPr>
        <w:t>FKnM</w:t>
      </w:r>
      <w:r w:rsidR="00077A52" w:rsidRPr="00341C32">
        <w:rPr>
          <w:rFonts w:asciiTheme="minorHAnsi" w:hAnsiTheme="minorHAnsi" w:cstheme="minorHAnsi"/>
          <w:sz w:val="22"/>
        </w:rPr>
        <w:t xml:space="preserve"> predchádza vystavenie poverenia na vykonanie finančnej kontroly na mieste, ktorým sa poverení zamestnanci preukážu pri začatí fyzického výkonu </w:t>
      </w:r>
      <w:r w:rsidRPr="00E8386C">
        <w:rPr>
          <w:rFonts w:asciiTheme="minorHAnsi" w:hAnsiTheme="minorHAnsi" w:cstheme="minorHAnsi"/>
          <w:sz w:val="22"/>
        </w:rPr>
        <w:t>FKnM</w:t>
      </w:r>
      <w:r w:rsidR="00077A52" w:rsidRPr="009F3081">
        <w:rPr>
          <w:rFonts w:asciiTheme="minorHAnsi" w:hAnsiTheme="minorHAnsi" w:cstheme="minorHAnsi"/>
          <w:sz w:val="22"/>
        </w:rPr>
        <w:t xml:space="preserve">. </w:t>
      </w:r>
    </w:p>
    <w:p w14:paraId="4F69EBB3" w14:textId="24AF1E77" w:rsidR="00077A52" w:rsidRPr="009F3081"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 xml:space="preserve">PPA v závislosti od rozsahu skutočností, ktoré je potrebné overiť, určí predmet </w:t>
      </w:r>
      <w:r w:rsidR="00E8386C" w:rsidRPr="00E8386C">
        <w:rPr>
          <w:rFonts w:asciiTheme="minorHAnsi" w:hAnsiTheme="minorHAnsi" w:cstheme="minorHAnsi"/>
          <w:sz w:val="22"/>
        </w:rPr>
        <w:t>FKnM</w:t>
      </w:r>
      <w:r w:rsidRPr="009F3081">
        <w:rPr>
          <w:rFonts w:asciiTheme="minorHAnsi" w:hAnsiTheme="minorHAnsi" w:cstheme="minorHAnsi"/>
          <w:sz w:val="22"/>
        </w:rPr>
        <w:t xml:space="preserve">. PPA je povinná oznámiť prijímateľovi predmet </w:t>
      </w:r>
      <w:r w:rsidR="00E8386C" w:rsidRPr="00E8386C">
        <w:rPr>
          <w:rFonts w:asciiTheme="minorHAnsi" w:hAnsiTheme="minorHAnsi" w:cstheme="minorHAnsi"/>
          <w:sz w:val="22"/>
        </w:rPr>
        <w:t>FKnM</w:t>
      </w:r>
      <w:r w:rsidRPr="009F3081">
        <w:rPr>
          <w:rFonts w:asciiTheme="minorHAnsi" w:hAnsiTheme="minorHAnsi" w:cstheme="minorHAnsi"/>
          <w:sz w:val="22"/>
        </w:rPr>
        <w:t xml:space="preserve">, termín začatia </w:t>
      </w:r>
      <w:r w:rsidR="00E8386C" w:rsidRPr="00E8386C">
        <w:rPr>
          <w:rFonts w:asciiTheme="minorHAnsi" w:hAnsiTheme="minorHAnsi" w:cstheme="minorHAnsi"/>
          <w:sz w:val="22"/>
        </w:rPr>
        <w:t>FKnM</w:t>
      </w:r>
      <w:r w:rsidRPr="009F3081">
        <w:rPr>
          <w:rFonts w:asciiTheme="minorHAnsi" w:hAnsiTheme="minorHAnsi" w:cstheme="minorHAnsi"/>
          <w:sz w:val="22"/>
        </w:rPr>
        <w:t xml:space="preserve"> a predpokladanú dĺžku </w:t>
      </w:r>
      <w:r w:rsidR="00E8386C" w:rsidRPr="00E8386C">
        <w:rPr>
          <w:rFonts w:asciiTheme="minorHAnsi" w:hAnsiTheme="minorHAnsi" w:cstheme="minorHAnsi"/>
          <w:sz w:val="22"/>
        </w:rPr>
        <w:t>FKnM</w:t>
      </w:r>
      <w:r w:rsidRPr="009F3081">
        <w:rPr>
          <w:rFonts w:asciiTheme="minorHAnsi" w:hAnsiTheme="minorHAnsi" w:cstheme="minorHAnsi"/>
          <w:sz w:val="22"/>
        </w:rPr>
        <w:t xml:space="preserve"> </w:t>
      </w:r>
      <w:r w:rsidRPr="009F3081">
        <w:rPr>
          <w:rFonts w:asciiTheme="minorHAnsi" w:hAnsiTheme="minorHAnsi" w:cstheme="minorHAnsi"/>
          <w:sz w:val="22"/>
        </w:rPr>
        <w:lastRenderedPageBreak/>
        <w:t xml:space="preserve">a to najmenej 3 pracovné dni vopred. V súlade s článkom 25 vykonávacieho nariadenia komisie (EÚ) č. 809/2014 sa každé ohlásenie kontroly na mieste prísne obmedzí na minimálne potrebné časové obdobie a neprekročí 14 pracovných dní. </w:t>
      </w:r>
    </w:p>
    <w:p w14:paraId="40183AAE" w14:textId="452D2826" w:rsidR="00077A52" w:rsidRPr="009F3081" w:rsidRDefault="00F55EF9"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F55EF9">
        <w:rPr>
          <w:rFonts w:asciiTheme="minorHAnsi" w:hAnsiTheme="minorHAnsi" w:cstheme="minorHAnsi"/>
          <w:sz w:val="22"/>
        </w:rPr>
        <w:t>FKnM</w:t>
      </w:r>
      <w:r w:rsidR="00077A52" w:rsidRPr="009F3081">
        <w:rPr>
          <w:rFonts w:asciiTheme="minorHAnsi" w:hAnsiTheme="minorHAnsi" w:cstheme="minorHAnsi"/>
          <w:sz w:val="22"/>
        </w:rPr>
        <w:t xml:space="preserve"> sa môžu ohlásiť v prípade, že to nie je v rozpore s ich účelom alebo účinnosťou. Ak by oznámením o začatí </w:t>
      </w:r>
      <w:r w:rsidRPr="00F55EF9">
        <w:rPr>
          <w:rFonts w:asciiTheme="minorHAnsi" w:hAnsiTheme="minorHAnsi" w:cstheme="minorHAnsi"/>
          <w:sz w:val="22"/>
        </w:rPr>
        <w:t>FKnM</w:t>
      </w:r>
      <w:r w:rsidR="00077A52" w:rsidRPr="009F3081">
        <w:rPr>
          <w:rFonts w:asciiTheme="minorHAnsi" w:hAnsiTheme="minorHAnsi" w:cstheme="minorHAnsi"/>
          <w:sz w:val="22"/>
        </w:rPr>
        <w:t xml:space="preserve"> mohlo dôjsť k zmareniu </w:t>
      </w:r>
      <w:r w:rsidRPr="00F55EF9">
        <w:rPr>
          <w:rFonts w:asciiTheme="minorHAnsi" w:hAnsiTheme="minorHAnsi" w:cstheme="minorHAnsi"/>
          <w:sz w:val="22"/>
        </w:rPr>
        <w:t>FKnM</w:t>
      </w:r>
      <w:r w:rsidR="00077A52" w:rsidRPr="009F3081">
        <w:rPr>
          <w:rFonts w:asciiTheme="minorHAnsi" w:hAnsiTheme="minorHAnsi" w:cstheme="minorHAnsi"/>
          <w:sz w:val="22"/>
        </w:rPr>
        <w:t>, sú poverení zamestnanci povinní oznámenie urobiť najneskôr pri</w:t>
      </w:r>
      <w:r w:rsidR="00BE7438">
        <w:rPr>
          <w:rFonts w:asciiTheme="minorHAnsi" w:hAnsiTheme="minorHAnsi" w:cstheme="minorHAnsi"/>
          <w:sz w:val="22"/>
        </w:rPr>
        <w:t xml:space="preserve"> </w:t>
      </w:r>
      <w:r w:rsidR="00077A52" w:rsidRPr="00D22050">
        <w:rPr>
          <w:rFonts w:asciiTheme="minorHAnsi" w:hAnsiTheme="minorHAnsi" w:cstheme="minorHAnsi"/>
          <w:sz w:val="22"/>
        </w:rPr>
        <w:t xml:space="preserve">začatí fyzického výkonu </w:t>
      </w:r>
      <w:r w:rsidRPr="00F55EF9">
        <w:rPr>
          <w:rFonts w:asciiTheme="minorHAnsi" w:hAnsiTheme="minorHAnsi" w:cstheme="minorHAnsi"/>
          <w:sz w:val="22"/>
        </w:rPr>
        <w:t>FKnM</w:t>
      </w:r>
      <w:r w:rsidR="00077A52" w:rsidRPr="009F3081">
        <w:rPr>
          <w:rFonts w:asciiTheme="minorHAnsi" w:hAnsiTheme="minorHAnsi" w:cstheme="minorHAnsi"/>
          <w:sz w:val="22"/>
        </w:rPr>
        <w:t xml:space="preserve">. </w:t>
      </w:r>
    </w:p>
    <w:p w14:paraId="3A6970B5" w14:textId="706A222D" w:rsidR="00077A52" w:rsidRPr="00D22050"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 xml:space="preserve">Predmetom </w:t>
      </w:r>
      <w:r w:rsidR="00613BD6" w:rsidRPr="00613BD6">
        <w:rPr>
          <w:rFonts w:asciiTheme="minorHAnsi" w:hAnsiTheme="minorHAnsi" w:cstheme="minorHAnsi"/>
          <w:sz w:val="22"/>
        </w:rPr>
        <w:t>FKnM</w:t>
      </w:r>
      <w:r w:rsidRPr="009F3081">
        <w:rPr>
          <w:rFonts w:asciiTheme="minorHAnsi" w:hAnsiTheme="minorHAnsi" w:cstheme="minorHAnsi"/>
          <w:sz w:val="22"/>
        </w:rPr>
        <w:t xml:space="preserve"> týkajúcej sa výdavkov deklarovaných v ŽoP sú</w:t>
      </w:r>
      <w:r w:rsidR="00BE7438">
        <w:rPr>
          <w:rFonts w:asciiTheme="minorHAnsi" w:hAnsiTheme="minorHAnsi" w:cstheme="minorHAnsi"/>
          <w:sz w:val="22"/>
        </w:rPr>
        <w:t xml:space="preserve"> </w:t>
      </w:r>
      <w:r w:rsidRPr="00D22050">
        <w:rPr>
          <w:rFonts w:asciiTheme="minorHAnsi" w:hAnsiTheme="minorHAnsi" w:cstheme="minorHAnsi"/>
          <w:sz w:val="22"/>
        </w:rPr>
        <w:t>nasledovné skutočnosti:</w:t>
      </w:r>
    </w:p>
    <w:p w14:paraId="7A159F1A" w14:textId="77777777" w:rsidR="00077A52" w:rsidRPr="00D22050" w:rsidRDefault="00077A52" w:rsidP="005707C5">
      <w:pPr>
        <w:pStyle w:val="Default"/>
        <w:numPr>
          <w:ilvl w:val="1"/>
          <w:numId w:val="58"/>
        </w:numPr>
        <w:ind w:left="1134" w:hanging="567"/>
        <w:jc w:val="both"/>
        <w:rPr>
          <w:rFonts w:asciiTheme="minorHAnsi" w:hAnsiTheme="minorHAnsi" w:cstheme="minorHAnsi"/>
          <w:color w:val="auto"/>
          <w:sz w:val="22"/>
          <w:szCs w:val="22"/>
        </w:rPr>
      </w:pPr>
      <w:r w:rsidRPr="00D22050">
        <w:rPr>
          <w:rFonts w:asciiTheme="minorHAnsi" w:hAnsiTheme="minorHAnsi" w:cstheme="minorHAnsi"/>
          <w:color w:val="auto"/>
          <w:sz w:val="22"/>
          <w:szCs w:val="22"/>
        </w:rPr>
        <w:t>kontrola archivácie dokumentov (či prijímateľ uchováva dokumenty podpornej dokumentácie v originálnom vyhotovení);</w:t>
      </w:r>
    </w:p>
    <w:p w14:paraId="2A858FFF" w14:textId="77777777" w:rsidR="00077A52" w:rsidRPr="00D22050" w:rsidRDefault="00077A52" w:rsidP="005707C5">
      <w:pPr>
        <w:pStyle w:val="Default"/>
        <w:numPr>
          <w:ilvl w:val="1"/>
          <w:numId w:val="58"/>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skutočné dodanie tovarov, poskytnutie služieb, realizácie aktivít a vykonanie stavebných prác s plným súladom s požiadavkami a podmienkami stanovenými v Zmluve;</w:t>
      </w:r>
    </w:p>
    <w:p w14:paraId="60F204AC" w14:textId="77777777" w:rsidR="00077A52" w:rsidRPr="00D22050" w:rsidRDefault="00077A52" w:rsidP="005707C5">
      <w:pPr>
        <w:pStyle w:val="Default"/>
        <w:numPr>
          <w:ilvl w:val="1"/>
          <w:numId w:val="58"/>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kontrola súladu realizácie projektu s podmienkami uvedenými v Zmluve;</w:t>
      </w:r>
    </w:p>
    <w:p w14:paraId="3FAA2EEC" w14:textId="2DBC54D1" w:rsidR="00077A52" w:rsidRPr="00D22050" w:rsidRDefault="00077A52" w:rsidP="005707C5">
      <w:pPr>
        <w:pStyle w:val="Default"/>
        <w:numPr>
          <w:ilvl w:val="1"/>
          <w:numId w:val="58"/>
        </w:numPr>
        <w:ind w:left="1134" w:hanging="567"/>
        <w:jc w:val="both"/>
        <w:rPr>
          <w:rFonts w:asciiTheme="minorHAnsi" w:hAnsiTheme="minorHAnsi" w:cstheme="minorHAnsi"/>
          <w:color w:val="auto"/>
          <w:sz w:val="22"/>
          <w:szCs w:val="22"/>
        </w:rPr>
      </w:pPr>
      <w:r w:rsidRPr="00D22050">
        <w:rPr>
          <w:rFonts w:asciiTheme="minorHAnsi" w:hAnsiTheme="minorHAnsi" w:cstheme="minorHAnsi"/>
          <w:color w:val="auto"/>
          <w:sz w:val="22"/>
          <w:szCs w:val="22"/>
        </w:rPr>
        <w:t>kontrola vedenia účtovníctva prijímateľa</w:t>
      </w:r>
      <w:r w:rsidR="00BE7438">
        <w:rPr>
          <w:rFonts w:asciiTheme="minorHAnsi" w:hAnsiTheme="minorHAnsi" w:cstheme="minorHAnsi"/>
          <w:color w:val="auto"/>
          <w:sz w:val="22"/>
          <w:szCs w:val="22"/>
        </w:rPr>
        <w:t xml:space="preserve"> </w:t>
      </w:r>
      <w:r w:rsidRPr="00D22050">
        <w:rPr>
          <w:rFonts w:asciiTheme="minorHAnsi" w:hAnsiTheme="minorHAnsi" w:cstheme="minorHAnsi"/>
          <w:color w:val="auto"/>
          <w:sz w:val="22"/>
          <w:szCs w:val="22"/>
        </w:rPr>
        <w:t>o skutočnostiach týkajúcich sa projektu, vrátane kontroly, či sú v účtovnom systéme prijímateľa zaúčtované všetky skutočn</w:t>
      </w:r>
      <w:r w:rsidR="003608A4" w:rsidRPr="00D22050">
        <w:rPr>
          <w:rFonts w:asciiTheme="minorHAnsi" w:hAnsiTheme="minorHAnsi" w:cstheme="minorHAnsi"/>
          <w:color w:val="auto"/>
          <w:sz w:val="22"/>
          <w:szCs w:val="22"/>
        </w:rPr>
        <w:t>osti, ktoré sa</w:t>
      </w:r>
      <w:r w:rsidR="00BE7438">
        <w:rPr>
          <w:rFonts w:asciiTheme="minorHAnsi" w:hAnsiTheme="minorHAnsi" w:cstheme="minorHAnsi"/>
          <w:color w:val="auto"/>
          <w:sz w:val="22"/>
          <w:szCs w:val="22"/>
        </w:rPr>
        <w:t xml:space="preserve"> </w:t>
      </w:r>
      <w:r w:rsidR="003608A4" w:rsidRPr="00D22050">
        <w:rPr>
          <w:rFonts w:asciiTheme="minorHAnsi" w:hAnsiTheme="minorHAnsi" w:cstheme="minorHAnsi"/>
          <w:color w:val="auto"/>
          <w:sz w:val="22"/>
          <w:szCs w:val="22"/>
        </w:rPr>
        <w:t>týkajú projektu;</w:t>
      </w:r>
      <w:r w:rsidRPr="00D22050">
        <w:rPr>
          <w:rFonts w:asciiTheme="minorHAnsi" w:hAnsiTheme="minorHAnsi" w:cstheme="minorHAnsi"/>
          <w:color w:val="auto"/>
          <w:sz w:val="22"/>
          <w:szCs w:val="22"/>
        </w:rPr>
        <w:t xml:space="preserve"> </w:t>
      </w:r>
    </w:p>
    <w:p w14:paraId="7ED6F7E9" w14:textId="77777777" w:rsidR="00077A52" w:rsidRPr="00D22050" w:rsidRDefault="00077A52" w:rsidP="005707C5">
      <w:pPr>
        <w:pStyle w:val="Default"/>
        <w:numPr>
          <w:ilvl w:val="1"/>
          <w:numId w:val="58"/>
        </w:numPr>
        <w:ind w:left="1134" w:hanging="567"/>
        <w:jc w:val="both"/>
        <w:rPr>
          <w:rFonts w:asciiTheme="minorHAnsi" w:hAnsiTheme="minorHAnsi" w:cstheme="minorHAnsi"/>
          <w:sz w:val="22"/>
          <w:szCs w:val="22"/>
        </w:rPr>
      </w:pPr>
      <w:r w:rsidRPr="00D22050">
        <w:rPr>
          <w:rFonts w:asciiTheme="minorHAnsi" w:hAnsiTheme="minorHAnsi" w:cstheme="minorHAnsi"/>
          <w:sz w:val="22"/>
          <w:szCs w:val="22"/>
        </w:rPr>
        <w:t>kontrola dodržiavania pravidiel publicity;</w:t>
      </w:r>
    </w:p>
    <w:p w14:paraId="17F1A03B" w14:textId="32AE1986" w:rsidR="00077A52" w:rsidRPr="00D22050" w:rsidRDefault="00077A52" w:rsidP="005707C5">
      <w:pPr>
        <w:pStyle w:val="Default"/>
        <w:numPr>
          <w:ilvl w:val="1"/>
          <w:numId w:val="58"/>
        </w:numPr>
        <w:ind w:left="1134" w:hanging="567"/>
        <w:jc w:val="both"/>
        <w:rPr>
          <w:rFonts w:asciiTheme="minorHAnsi" w:hAnsiTheme="minorHAnsi" w:cstheme="minorHAnsi"/>
          <w:color w:val="auto"/>
          <w:sz w:val="22"/>
          <w:szCs w:val="22"/>
        </w:rPr>
      </w:pPr>
      <w:r w:rsidRPr="00D22050">
        <w:rPr>
          <w:rFonts w:asciiTheme="minorHAnsi" w:hAnsiTheme="minorHAnsi" w:cstheme="minorHAnsi"/>
          <w:sz w:val="22"/>
          <w:szCs w:val="22"/>
        </w:rPr>
        <w:t>kontrola neprekrývania sa výdavkov (na základe požiadavky z </w:t>
      </w:r>
      <w:r w:rsidR="00613BD6">
        <w:rPr>
          <w:rFonts w:asciiTheme="minorHAnsi" w:hAnsiTheme="minorHAnsi" w:cstheme="minorHAnsi"/>
          <w:sz w:val="22"/>
          <w:szCs w:val="22"/>
        </w:rPr>
        <w:t>AFK</w:t>
      </w:r>
      <w:r w:rsidRPr="00D22050">
        <w:rPr>
          <w:rFonts w:asciiTheme="minorHAnsi" w:hAnsiTheme="minorHAnsi" w:cstheme="minorHAnsi"/>
          <w:sz w:val="22"/>
          <w:szCs w:val="22"/>
        </w:rPr>
        <w:t xml:space="preserve"> ŽoP).</w:t>
      </w:r>
    </w:p>
    <w:p w14:paraId="2B9CB134" w14:textId="5C160936" w:rsidR="00077A52" w:rsidRPr="00D22050" w:rsidRDefault="00077A52" w:rsidP="00D22050">
      <w:pPr>
        <w:pStyle w:val="Odsekzoznamu"/>
        <w:numPr>
          <w:ilvl w:val="0"/>
          <w:numId w:val="14"/>
        </w:numPr>
        <w:autoSpaceDE w:val="0"/>
        <w:autoSpaceDN w:val="0"/>
        <w:adjustRightInd w:val="0"/>
        <w:spacing w:after="0"/>
        <w:ind w:left="567" w:hanging="567"/>
        <w:contextualSpacing w:val="0"/>
        <w:jc w:val="both"/>
        <w:rPr>
          <w:rFonts w:asciiTheme="minorHAnsi" w:hAnsiTheme="minorHAnsi" w:cstheme="minorHAnsi"/>
          <w:sz w:val="22"/>
        </w:rPr>
      </w:pPr>
      <w:r w:rsidRPr="00D22050">
        <w:rPr>
          <w:rFonts w:asciiTheme="minorHAnsi" w:hAnsiTheme="minorHAnsi" w:cstheme="minorHAnsi"/>
          <w:sz w:val="22"/>
        </w:rPr>
        <w:t>PPA je oprávnená kontrolovať akékoľvek skutočnosti súvisiace s projektom</w:t>
      </w:r>
      <w:r w:rsidR="003608A4" w:rsidRPr="00D22050">
        <w:rPr>
          <w:rFonts w:asciiTheme="minorHAnsi" w:hAnsiTheme="minorHAnsi" w:cstheme="minorHAnsi"/>
          <w:sz w:val="22"/>
        </w:rPr>
        <w:t xml:space="preserve"> </w:t>
      </w:r>
      <w:r w:rsidRPr="00D22050">
        <w:rPr>
          <w:rFonts w:asciiTheme="minorHAnsi" w:hAnsiTheme="minorHAnsi" w:cstheme="minorHAnsi"/>
          <w:sz w:val="22"/>
        </w:rPr>
        <w:t xml:space="preserve">kedykoľvek počas účinnosti Zmluvy. Predmet finančnej kontroly určí PPA v nadväznosti na požiadavky, ktoré vzniknú počas implementácie projektu. Cieľom </w:t>
      </w:r>
      <w:r w:rsidR="00BB06E9">
        <w:rPr>
          <w:rFonts w:asciiTheme="minorHAnsi" w:hAnsiTheme="minorHAnsi" w:cstheme="minorHAnsi"/>
          <w:sz w:val="22"/>
        </w:rPr>
        <w:t>FKnM</w:t>
      </w:r>
      <w:r w:rsidRPr="00D22050">
        <w:rPr>
          <w:rFonts w:asciiTheme="minorHAnsi" w:hAnsiTheme="minorHAnsi" w:cstheme="minorHAnsi"/>
          <w:sz w:val="22"/>
        </w:rPr>
        <w:t xml:space="preserve"> môže byť aj reálne overenie skutočností, ktoré boli prijímateľom deklarované v rámci iných kontrol. </w:t>
      </w:r>
    </w:p>
    <w:p w14:paraId="7DF681A1" w14:textId="546C4D29" w:rsidR="00077A52" w:rsidRPr="00D22050"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D22050">
        <w:rPr>
          <w:rFonts w:asciiTheme="minorHAnsi" w:hAnsiTheme="minorHAnsi" w:cstheme="minorHAnsi"/>
          <w:sz w:val="22"/>
        </w:rPr>
        <w:t>PPA je tiež oprávnená overovať na mieste vybrané skutočnosti aj opakovane, pokiaľ je</w:t>
      </w:r>
      <w:r w:rsidR="00BE7438">
        <w:rPr>
          <w:rFonts w:asciiTheme="minorHAnsi" w:hAnsiTheme="minorHAnsi" w:cstheme="minorHAnsi"/>
          <w:sz w:val="22"/>
        </w:rPr>
        <w:t xml:space="preserve"> </w:t>
      </w:r>
      <w:r w:rsidRPr="00D22050">
        <w:rPr>
          <w:rFonts w:asciiTheme="minorHAnsi" w:hAnsiTheme="minorHAnsi" w:cstheme="minorHAnsi"/>
          <w:sz w:val="22"/>
        </w:rPr>
        <w:t>to</w:t>
      </w:r>
      <w:r w:rsidR="00BE7438">
        <w:rPr>
          <w:rFonts w:asciiTheme="minorHAnsi" w:hAnsiTheme="minorHAnsi" w:cstheme="minorHAnsi"/>
          <w:sz w:val="22"/>
        </w:rPr>
        <w:t xml:space="preserve"> </w:t>
      </w:r>
      <w:r w:rsidRPr="00D22050">
        <w:rPr>
          <w:rFonts w:asciiTheme="minorHAnsi" w:hAnsiTheme="minorHAnsi" w:cstheme="minorHAnsi"/>
          <w:sz w:val="22"/>
        </w:rPr>
        <w:t xml:space="preserve">potrebné pre správne stanovenie oprávnenosti výdavkov, alebo je výkon uvedenej činnosti potrebný z iných relevantných dôvodov (napr. podozrenie z nezrovnalosti, žiadosť EK, žiadosť vnútroštátnych orgánov). Pri výkone opakovanej </w:t>
      </w:r>
      <w:r w:rsidR="00BB06E9">
        <w:rPr>
          <w:rFonts w:asciiTheme="minorHAnsi" w:hAnsiTheme="minorHAnsi" w:cstheme="minorHAnsi"/>
          <w:sz w:val="22"/>
        </w:rPr>
        <w:t>FKnM</w:t>
      </w:r>
      <w:r w:rsidRPr="00D22050">
        <w:rPr>
          <w:rFonts w:asciiTheme="minorHAnsi" w:hAnsiTheme="minorHAnsi" w:cstheme="minorHAnsi"/>
          <w:sz w:val="22"/>
        </w:rPr>
        <w:t xml:space="preserve"> vykonáva PPA finančnú kontrolu projektu v závislosti od zvoleného predmetu finančnej kontroly.</w:t>
      </w:r>
      <w:r w:rsidR="00BE7438">
        <w:rPr>
          <w:rFonts w:asciiTheme="minorHAnsi" w:hAnsiTheme="minorHAnsi" w:cstheme="minorHAnsi"/>
          <w:sz w:val="22"/>
        </w:rPr>
        <w:t xml:space="preserve"> </w:t>
      </w:r>
    </w:p>
    <w:p w14:paraId="1A6640EB" w14:textId="233D0AFC" w:rsidR="00077A52" w:rsidRPr="009F3081" w:rsidRDefault="003608A4"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D22050">
        <w:rPr>
          <w:rFonts w:asciiTheme="minorHAnsi" w:hAnsiTheme="minorHAnsi" w:cstheme="minorHAnsi"/>
          <w:sz w:val="22"/>
        </w:rPr>
        <w:t>O</w:t>
      </w:r>
      <w:r w:rsidR="00077A52" w:rsidRPr="00D22050">
        <w:rPr>
          <w:rFonts w:asciiTheme="minorHAnsi" w:hAnsiTheme="minorHAnsi" w:cstheme="minorHAnsi"/>
          <w:sz w:val="22"/>
        </w:rPr>
        <w:t xml:space="preserve">soba </w:t>
      </w:r>
      <w:r w:rsidRPr="00D22050">
        <w:rPr>
          <w:rFonts w:asciiTheme="minorHAnsi" w:hAnsiTheme="minorHAnsi" w:cstheme="minorHAnsi"/>
          <w:sz w:val="22"/>
        </w:rPr>
        <w:t xml:space="preserve">poverená </w:t>
      </w:r>
      <w:r w:rsidR="00077A52" w:rsidRPr="00D22050">
        <w:rPr>
          <w:rFonts w:asciiTheme="minorHAnsi" w:hAnsiTheme="minorHAnsi" w:cstheme="minorHAnsi"/>
          <w:sz w:val="22"/>
        </w:rPr>
        <w:t xml:space="preserve">PPA vykonáva </w:t>
      </w:r>
      <w:r w:rsidR="00BB06E9">
        <w:rPr>
          <w:rFonts w:asciiTheme="minorHAnsi" w:hAnsiTheme="minorHAnsi" w:cstheme="minorHAnsi"/>
          <w:sz w:val="22"/>
        </w:rPr>
        <w:t>FKnM</w:t>
      </w:r>
      <w:r w:rsidR="00077A52" w:rsidRPr="00D22050">
        <w:rPr>
          <w:rFonts w:asciiTheme="minorHAnsi" w:hAnsiTheme="minorHAnsi" w:cstheme="minorHAnsi"/>
          <w:sz w:val="22"/>
        </w:rPr>
        <w:t xml:space="preserve"> podľa kontrolného listu pre vykonanie </w:t>
      </w:r>
      <w:r w:rsidR="00BB06E9" w:rsidRPr="00BB06E9">
        <w:rPr>
          <w:rFonts w:asciiTheme="minorHAnsi" w:hAnsiTheme="minorHAnsi" w:cstheme="minorHAnsi"/>
          <w:sz w:val="22"/>
        </w:rPr>
        <w:t>FKnM</w:t>
      </w:r>
      <w:r w:rsidR="00077A52" w:rsidRPr="009F3081">
        <w:rPr>
          <w:rFonts w:asciiTheme="minorHAnsi" w:hAnsiTheme="minorHAnsi" w:cstheme="minorHAnsi"/>
          <w:sz w:val="22"/>
        </w:rPr>
        <w:t xml:space="preserve">. Výstupom z každej </w:t>
      </w:r>
      <w:r w:rsidR="00BB06E9" w:rsidRPr="00BB06E9">
        <w:rPr>
          <w:rFonts w:asciiTheme="minorHAnsi" w:hAnsiTheme="minorHAnsi" w:cstheme="minorHAnsi"/>
          <w:sz w:val="22"/>
        </w:rPr>
        <w:t>FKnM</w:t>
      </w:r>
      <w:r w:rsidR="00077A52" w:rsidRPr="009F3081">
        <w:rPr>
          <w:rFonts w:asciiTheme="minorHAnsi" w:hAnsiTheme="minorHAnsi" w:cstheme="minorHAnsi"/>
          <w:sz w:val="22"/>
        </w:rPr>
        <w:t xml:space="preserve"> je návrh správy z </w:t>
      </w:r>
      <w:r w:rsidR="00BB06E9" w:rsidRPr="00BB06E9">
        <w:rPr>
          <w:rFonts w:asciiTheme="minorHAnsi" w:hAnsiTheme="minorHAnsi" w:cstheme="minorHAnsi"/>
          <w:sz w:val="22"/>
        </w:rPr>
        <w:t>FKnM</w:t>
      </w:r>
      <w:r w:rsidR="00077A52" w:rsidRPr="009F3081">
        <w:rPr>
          <w:rFonts w:asciiTheme="minorHAnsi" w:hAnsiTheme="minorHAnsi" w:cstheme="minorHAnsi"/>
          <w:sz w:val="22"/>
        </w:rPr>
        <w:t xml:space="preserve"> (v prípade zistenia nedostatkov) a správa z </w:t>
      </w:r>
      <w:r w:rsidR="00BB06E9" w:rsidRPr="00BB06E9">
        <w:rPr>
          <w:rFonts w:asciiTheme="minorHAnsi" w:hAnsiTheme="minorHAnsi" w:cstheme="minorHAnsi"/>
          <w:sz w:val="22"/>
        </w:rPr>
        <w:t>FKnM</w:t>
      </w:r>
      <w:r w:rsidR="00077A52" w:rsidRPr="009F3081">
        <w:rPr>
          <w:rFonts w:asciiTheme="minorHAnsi" w:hAnsiTheme="minorHAnsi" w:cstheme="minorHAnsi"/>
          <w:sz w:val="22"/>
        </w:rPr>
        <w:t>. Ak neboli zistené nedostatky, vypracuje sa iba správa z </w:t>
      </w:r>
      <w:r w:rsidR="00BB06E9" w:rsidRPr="00BB06E9">
        <w:rPr>
          <w:rFonts w:asciiTheme="minorHAnsi" w:hAnsiTheme="minorHAnsi" w:cstheme="minorHAnsi"/>
          <w:sz w:val="22"/>
        </w:rPr>
        <w:t>FKnM</w:t>
      </w:r>
      <w:r w:rsidR="00077A52" w:rsidRPr="009F3081">
        <w:rPr>
          <w:rFonts w:asciiTheme="minorHAnsi" w:hAnsiTheme="minorHAnsi" w:cstheme="minorHAnsi"/>
          <w:sz w:val="22"/>
        </w:rPr>
        <w:t xml:space="preserve">. </w:t>
      </w:r>
    </w:p>
    <w:p w14:paraId="12DBF5D9" w14:textId="344E5219" w:rsidR="00077A52" w:rsidRPr="009F3081" w:rsidRDefault="00077A52" w:rsidP="00E558A0">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PPA je povinná doručiť návrh správy z </w:t>
      </w:r>
      <w:r w:rsidR="00B863CF" w:rsidRPr="00B863CF">
        <w:rPr>
          <w:rFonts w:asciiTheme="minorHAnsi" w:hAnsiTheme="minorHAnsi" w:cstheme="minorHAnsi"/>
          <w:sz w:val="22"/>
        </w:rPr>
        <w:t>FKnM</w:t>
      </w:r>
      <w:r w:rsidRPr="009F3081">
        <w:rPr>
          <w:rFonts w:asciiTheme="minorHAnsi" w:hAnsiTheme="minorHAnsi" w:cstheme="minorHAnsi"/>
          <w:sz w:val="22"/>
        </w:rPr>
        <w:t xml:space="preserve"> prijímateľovi a vyžiadať si</w:t>
      </w:r>
      <w:r w:rsidR="00BE7438">
        <w:rPr>
          <w:rFonts w:asciiTheme="minorHAnsi" w:hAnsiTheme="minorHAnsi" w:cstheme="minorHAnsi"/>
          <w:sz w:val="22"/>
        </w:rPr>
        <w:t xml:space="preserve"> </w:t>
      </w:r>
      <w:r w:rsidRPr="00D22050">
        <w:rPr>
          <w:rFonts w:asciiTheme="minorHAnsi" w:hAnsiTheme="minorHAnsi" w:cstheme="minorHAnsi"/>
          <w:sz w:val="22"/>
        </w:rPr>
        <w:t>od</w:t>
      </w:r>
      <w:r w:rsidR="00BE7438">
        <w:rPr>
          <w:rFonts w:asciiTheme="minorHAnsi" w:hAnsiTheme="minorHAnsi" w:cstheme="minorHAnsi"/>
          <w:sz w:val="22"/>
        </w:rPr>
        <w:t xml:space="preserve"> </w:t>
      </w:r>
      <w:r w:rsidRPr="00D22050">
        <w:rPr>
          <w:rFonts w:asciiTheme="minorHAnsi" w:hAnsiTheme="minorHAnsi" w:cstheme="minorHAnsi"/>
          <w:sz w:val="22"/>
        </w:rPr>
        <w:t>neho v lehote 3 pracovných dní písomné vyjadrenie k zisteným nedostatkom a navrhnutým opatreniam a k lehote na splnenie opatrení uvedených v návrhu správy z </w:t>
      </w:r>
      <w:r w:rsidR="00B863CF" w:rsidRPr="00B863CF">
        <w:rPr>
          <w:rFonts w:asciiTheme="minorHAnsi" w:hAnsiTheme="minorHAnsi" w:cstheme="minorHAnsi"/>
          <w:sz w:val="22"/>
        </w:rPr>
        <w:t>FKnM</w:t>
      </w:r>
      <w:r w:rsidR="000930CB" w:rsidRPr="009F3081">
        <w:rPr>
          <w:rFonts w:asciiTheme="minorHAnsi" w:hAnsiTheme="minorHAnsi" w:cstheme="minorHAnsi"/>
          <w:sz w:val="22"/>
        </w:rPr>
        <w:t xml:space="preserve">. Ak </w:t>
      </w:r>
      <w:r w:rsidRPr="009F3081">
        <w:rPr>
          <w:rFonts w:asciiTheme="minorHAnsi" w:hAnsiTheme="minorHAnsi" w:cstheme="minorHAnsi"/>
          <w:sz w:val="22"/>
        </w:rPr>
        <w:t xml:space="preserve">prijímateľ zašle </w:t>
      </w:r>
      <w:r w:rsidR="000930CB" w:rsidRPr="009F3081">
        <w:rPr>
          <w:rFonts w:asciiTheme="minorHAnsi" w:hAnsiTheme="minorHAnsi" w:cstheme="minorHAnsi"/>
          <w:sz w:val="22"/>
        </w:rPr>
        <w:t>k návrhu správy z </w:t>
      </w:r>
      <w:r w:rsidR="00B863CF" w:rsidRPr="00B863CF">
        <w:rPr>
          <w:rFonts w:asciiTheme="minorHAnsi" w:hAnsiTheme="minorHAnsi" w:cstheme="minorHAnsi"/>
          <w:sz w:val="22"/>
        </w:rPr>
        <w:t>FKnM</w:t>
      </w:r>
      <w:r w:rsidR="000930CB" w:rsidRPr="009F3081">
        <w:rPr>
          <w:rFonts w:asciiTheme="minorHAnsi" w:hAnsiTheme="minorHAnsi" w:cstheme="minorHAnsi"/>
          <w:sz w:val="22"/>
        </w:rPr>
        <w:t xml:space="preserve"> </w:t>
      </w:r>
      <w:r w:rsidRPr="009F3081">
        <w:rPr>
          <w:rFonts w:asciiTheme="minorHAnsi" w:hAnsiTheme="minorHAnsi" w:cstheme="minorHAnsi"/>
          <w:sz w:val="22"/>
        </w:rPr>
        <w:t>námietky, PPA preverí opodstatnenosť námietok k zisteným nedo</w:t>
      </w:r>
      <w:r w:rsidR="000930CB" w:rsidRPr="009F3081">
        <w:rPr>
          <w:rFonts w:asciiTheme="minorHAnsi" w:hAnsiTheme="minorHAnsi" w:cstheme="minorHAnsi"/>
          <w:sz w:val="22"/>
        </w:rPr>
        <w:t xml:space="preserve">statkom, navrhnutým opatreniam, </w:t>
      </w:r>
      <w:r w:rsidRPr="009F3081">
        <w:rPr>
          <w:rFonts w:asciiTheme="minorHAnsi" w:hAnsiTheme="minorHAnsi" w:cstheme="minorHAnsi"/>
          <w:sz w:val="22"/>
        </w:rPr>
        <w:t>opodstatnené</w:t>
      </w:r>
      <w:r w:rsidR="000930CB" w:rsidRPr="009F3081">
        <w:rPr>
          <w:rFonts w:asciiTheme="minorHAnsi" w:hAnsiTheme="minorHAnsi" w:cstheme="minorHAnsi"/>
          <w:sz w:val="22"/>
        </w:rPr>
        <w:t xml:space="preserve"> aj</w:t>
      </w:r>
      <w:r w:rsidR="00BE7438">
        <w:rPr>
          <w:rFonts w:asciiTheme="minorHAnsi" w:hAnsiTheme="minorHAnsi" w:cstheme="minorHAnsi"/>
          <w:sz w:val="22"/>
        </w:rPr>
        <w:t xml:space="preserve"> </w:t>
      </w:r>
      <w:r w:rsidRPr="00D22050">
        <w:rPr>
          <w:rFonts w:asciiTheme="minorHAnsi" w:hAnsiTheme="minorHAnsi" w:cstheme="minorHAnsi"/>
          <w:sz w:val="22"/>
        </w:rPr>
        <w:t>neopodstatnené námietky</w:t>
      </w:r>
      <w:r w:rsidR="000930CB" w:rsidRPr="00D22050">
        <w:rPr>
          <w:rFonts w:asciiTheme="minorHAnsi" w:hAnsiTheme="minorHAnsi" w:cstheme="minorHAnsi"/>
          <w:sz w:val="22"/>
        </w:rPr>
        <w:t xml:space="preserve"> zohľadní</w:t>
      </w:r>
      <w:r w:rsidRPr="00D22050">
        <w:rPr>
          <w:rFonts w:asciiTheme="minorHAnsi" w:hAnsiTheme="minorHAnsi" w:cstheme="minorHAnsi"/>
          <w:sz w:val="22"/>
        </w:rPr>
        <w:t xml:space="preserve"> (spolu s odôvodnením neopodstatnenosti) a oznámi ich</w:t>
      </w:r>
      <w:r w:rsidR="00CC118D">
        <w:rPr>
          <w:rFonts w:asciiTheme="minorHAnsi" w:hAnsiTheme="minorHAnsi" w:cstheme="minorHAnsi"/>
          <w:sz w:val="22"/>
        </w:rPr>
        <w:t xml:space="preserve"> </w:t>
      </w:r>
      <w:r w:rsidRPr="00D22050">
        <w:rPr>
          <w:rFonts w:asciiTheme="minorHAnsi" w:hAnsiTheme="minorHAnsi" w:cstheme="minorHAnsi"/>
          <w:sz w:val="22"/>
        </w:rPr>
        <w:t xml:space="preserve">v správe </w:t>
      </w:r>
      <w:r w:rsidR="000930CB" w:rsidRPr="00D22050">
        <w:rPr>
          <w:rFonts w:asciiTheme="minorHAnsi" w:hAnsiTheme="minorHAnsi" w:cstheme="minorHAnsi"/>
          <w:sz w:val="22"/>
        </w:rPr>
        <w:t>z </w:t>
      </w:r>
      <w:r w:rsidR="00B863CF" w:rsidRPr="00B863CF">
        <w:rPr>
          <w:rFonts w:asciiTheme="minorHAnsi" w:hAnsiTheme="minorHAnsi" w:cstheme="minorHAnsi"/>
          <w:sz w:val="22"/>
        </w:rPr>
        <w:t>FKnM</w:t>
      </w:r>
      <w:r w:rsidR="000930CB" w:rsidRPr="009F3081">
        <w:rPr>
          <w:rFonts w:asciiTheme="minorHAnsi" w:hAnsiTheme="minorHAnsi" w:cstheme="minorHAnsi"/>
          <w:sz w:val="22"/>
        </w:rPr>
        <w:t xml:space="preserve">, ktorú </w:t>
      </w:r>
      <w:r w:rsidRPr="009F3081">
        <w:rPr>
          <w:rFonts w:asciiTheme="minorHAnsi" w:hAnsiTheme="minorHAnsi" w:cstheme="minorHAnsi"/>
          <w:sz w:val="22"/>
        </w:rPr>
        <w:t xml:space="preserve">je povinná zaslať prijímateľovi. </w:t>
      </w:r>
      <w:r w:rsidR="00B863CF" w:rsidRPr="00B863CF">
        <w:rPr>
          <w:rFonts w:asciiTheme="minorHAnsi" w:hAnsiTheme="minorHAnsi" w:cstheme="minorHAnsi"/>
          <w:sz w:val="22"/>
        </w:rPr>
        <w:t>FKnM</w:t>
      </w:r>
      <w:r w:rsidR="00B863CF">
        <w:rPr>
          <w:rFonts w:asciiTheme="minorHAnsi" w:hAnsiTheme="minorHAnsi" w:cstheme="minorHAnsi"/>
          <w:sz w:val="22"/>
        </w:rPr>
        <w:t xml:space="preserve"> </w:t>
      </w:r>
      <w:r w:rsidRPr="009F3081">
        <w:rPr>
          <w:rFonts w:asciiTheme="minorHAnsi" w:hAnsiTheme="minorHAnsi" w:cstheme="minorHAnsi"/>
          <w:sz w:val="22"/>
        </w:rPr>
        <w:t>je skončená dňom zaslania správy z </w:t>
      </w:r>
      <w:r w:rsidR="00B863CF" w:rsidRPr="00B863CF">
        <w:rPr>
          <w:rFonts w:asciiTheme="minorHAnsi" w:hAnsiTheme="minorHAnsi" w:cstheme="minorHAnsi"/>
          <w:sz w:val="22"/>
        </w:rPr>
        <w:t>FKnM</w:t>
      </w:r>
      <w:r w:rsidRPr="009F3081">
        <w:rPr>
          <w:rFonts w:asciiTheme="minorHAnsi" w:hAnsiTheme="minorHAnsi" w:cstheme="minorHAnsi"/>
          <w:sz w:val="22"/>
        </w:rPr>
        <w:t xml:space="preserve"> prijímateľovi. </w:t>
      </w:r>
    </w:p>
    <w:p w14:paraId="4DEBF223" w14:textId="7E6A1728" w:rsidR="00B03B22" w:rsidRDefault="00077A52" w:rsidP="00B03B22">
      <w:pPr>
        <w:pStyle w:val="Odsekzoznamu"/>
        <w:numPr>
          <w:ilvl w:val="0"/>
          <w:numId w:val="14"/>
        </w:numPr>
        <w:autoSpaceDE w:val="0"/>
        <w:autoSpaceDN w:val="0"/>
        <w:adjustRightInd w:val="0"/>
        <w:spacing w:before="120" w:after="0"/>
        <w:ind w:left="567" w:hanging="567"/>
        <w:jc w:val="both"/>
        <w:rPr>
          <w:rFonts w:asciiTheme="minorHAnsi" w:hAnsiTheme="minorHAnsi" w:cstheme="minorHAnsi"/>
          <w:sz w:val="22"/>
        </w:rPr>
      </w:pPr>
      <w:r w:rsidRPr="009F3081">
        <w:rPr>
          <w:rFonts w:asciiTheme="minorHAnsi" w:hAnsiTheme="minorHAnsi" w:cstheme="minorHAnsi"/>
          <w:sz w:val="22"/>
        </w:rPr>
        <w:t>Ak PPA z vlastného podnetu alebo z podnetu ďalších osôb po zaslaní správy z </w:t>
      </w:r>
      <w:r w:rsidR="004336AA" w:rsidRPr="004336AA">
        <w:rPr>
          <w:rFonts w:asciiTheme="minorHAnsi" w:hAnsiTheme="minorHAnsi" w:cstheme="minorHAnsi"/>
          <w:sz w:val="22"/>
        </w:rPr>
        <w:t>FKnM</w:t>
      </w:r>
      <w:r w:rsidRPr="009F3081">
        <w:rPr>
          <w:rFonts w:asciiTheme="minorHAnsi" w:hAnsiTheme="minorHAnsi" w:cstheme="minorHAnsi"/>
          <w:sz w:val="22"/>
        </w:rPr>
        <w:t xml:space="preserve"> zistí, že skutočnosti uvedené v správe nie sú správne, je povinná vykonať nápravu formou vykonania novej finančnej kontroly. V nadväznosti na vecný charakter nápravy môže byť táto náprava vykonaná formou novej </w:t>
      </w:r>
      <w:r w:rsidR="004336AA" w:rsidRPr="004336AA">
        <w:rPr>
          <w:rFonts w:asciiTheme="minorHAnsi" w:hAnsiTheme="minorHAnsi" w:cstheme="minorHAnsi"/>
          <w:sz w:val="22"/>
        </w:rPr>
        <w:t>FKnM</w:t>
      </w:r>
      <w:r w:rsidRPr="009F3081">
        <w:rPr>
          <w:rFonts w:asciiTheme="minorHAnsi" w:hAnsiTheme="minorHAnsi" w:cstheme="minorHAnsi"/>
          <w:sz w:val="22"/>
        </w:rPr>
        <w:t xml:space="preserve"> alebo novej </w:t>
      </w:r>
      <w:r w:rsidR="004336AA">
        <w:rPr>
          <w:rFonts w:asciiTheme="minorHAnsi" w:hAnsiTheme="minorHAnsi" w:cstheme="minorHAnsi"/>
          <w:sz w:val="22"/>
        </w:rPr>
        <w:t>AFK</w:t>
      </w:r>
      <w:r w:rsidRPr="00D22050">
        <w:rPr>
          <w:rFonts w:asciiTheme="minorHAnsi" w:hAnsiTheme="minorHAnsi" w:cstheme="minorHAnsi"/>
          <w:sz w:val="22"/>
        </w:rPr>
        <w:t>.</w:t>
      </w:r>
    </w:p>
    <w:p w14:paraId="0837E196" w14:textId="0D28BF96" w:rsidR="00001A85" w:rsidRPr="0004567D" w:rsidRDefault="009942DC" w:rsidP="003F3B36">
      <w:pPr>
        <w:pStyle w:val="Nadpis2"/>
        <w:numPr>
          <w:ilvl w:val="1"/>
          <w:numId w:val="173"/>
        </w:numPr>
        <w:shd w:val="clear" w:color="auto" w:fill="8DB3E2" w:themeFill="text2" w:themeFillTint="66"/>
        <w:spacing w:after="0"/>
        <w:ind w:left="567" w:hanging="567"/>
        <w:rPr>
          <w:rFonts w:asciiTheme="minorHAnsi" w:hAnsiTheme="minorHAnsi" w:cstheme="minorHAnsi"/>
          <w:sz w:val="22"/>
          <w:szCs w:val="22"/>
        </w:rPr>
      </w:pPr>
      <w:bookmarkStart w:id="70" w:name="_Toc201038564"/>
      <w:r w:rsidRPr="0004567D">
        <w:rPr>
          <w:rFonts w:asciiTheme="minorHAnsi" w:hAnsiTheme="minorHAnsi" w:cstheme="minorHAnsi"/>
          <w:sz w:val="22"/>
          <w:szCs w:val="22"/>
        </w:rPr>
        <w:t>Účtovníctvo prijímateľa</w:t>
      </w:r>
      <w:bookmarkEnd w:id="70"/>
    </w:p>
    <w:p w14:paraId="4F516834" w14:textId="6E3A26BE" w:rsidR="00077A52" w:rsidRPr="00F95812"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t>Prijímateľ, ktorý je účtovnou jednotkou podľa zákona o účtovníctve sa zaväzuje účtovať o skutočnostiach týkajúcich sa projektu:</w:t>
      </w:r>
      <w:r w:rsidR="00BE7438" w:rsidRPr="00F95812">
        <w:rPr>
          <w:rFonts w:asciiTheme="minorHAnsi" w:hAnsiTheme="minorHAnsi" w:cstheme="minorHAnsi"/>
          <w:sz w:val="22"/>
        </w:rPr>
        <w:t xml:space="preserve"> </w:t>
      </w:r>
    </w:p>
    <w:p w14:paraId="01177247" w14:textId="4AB6836F" w:rsidR="00077A52" w:rsidRPr="00D22050" w:rsidRDefault="000930CB" w:rsidP="005707C5">
      <w:pPr>
        <w:pStyle w:val="Odsekzoznamu"/>
        <w:numPr>
          <w:ilvl w:val="1"/>
          <w:numId w:val="106"/>
        </w:numPr>
        <w:autoSpaceDE w:val="0"/>
        <w:autoSpaceDN w:val="0"/>
        <w:adjustRightInd w:val="0"/>
        <w:spacing w:after="120"/>
        <w:ind w:left="1134" w:hanging="567"/>
        <w:jc w:val="both"/>
        <w:rPr>
          <w:rFonts w:asciiTheme="minorHAnsi" w:hAnsiTheme="minorHAnsi" w:cstheme="minorHAnsi"/>
          <w:sz w:val="22"/>
        </w:rPr>
      </w:pPr>
      <w:r w:rsidRPr="00F95812">
        <w:rPr>
          <w:rFonts w:asciiTheme="minorHAnsi" w:hAnsiTheme="minorHAnsi" w:cstheme="minorHAnsi"/>
          <w:b/>
          <w:sz w:val="22"/>
        </w:rPr>
        <w:t>ak účtuje v sústave podvojného účtovníctva</w:t>
      </w:r>
      <w:r w:rsidRPr="00F95812">
        <w:rPr>
          <w:rFonts w:asciiTheme="minorHAnsi" w:hAnsiTheme="minorHAnsi" w:cstheme="minorHAnsi"/>
          <w:sz w:val="22"/>
        </w:rPr>
        <w:t xml:space="preserve"> - </w:t>
      </w:r>
      <w:r w:rsidR="00077A52" w:rsidRPr="00F95812">
        <w:rPr>
          <w:rFonts w:asciiTheme="minorHAnsi" w:hAnsiTheme="minorHAnsi" w:cstheme="minorHAnsi"/>
          <w:sz w:val="22"/>
        </w:rPr>
        <w:t>na analytických účtoch v členení podľa jednotlivých projektov alebo v analytickej evidencii vedenej v technickej forme</w:t>
      </w:r>
      <w:r w:rsidR="00077A52" w:rsidRPr="00F95812">
        <w:rPr>
          <w:rStyle w:val="Odkaznapoznmkupodiarou"/>
          <w:rFonts w:asciiTheme="minorHAnsi" w:hAnsiTheme="minorHAnsi" w:cstheme="minorHAnsi"/>
          <w:sz w:val="22"/>
        </w:rPr>
        <w:footnoteReference w:id="9"/>
      </w:r>
      <w:r w:rsidRPr="00D22050">
        <w:rPr>
          <w:rFonts w:asciiTheme="minorHAnsi" w:hAnsiTheme="minorHAnsi" w:cstheme="minorHAnsi"/>
          <w:sz w:val="22"/>
        </w:rPr>
        <w:t xml:space="preserve"> </w:t>
      </w:r>
      <w:r w:rsidR="00077A52" w:rsidRPr="00D22050">
        <w:rPr>
          <w:rFonts w:asciiTheme="minorHAnsi" w:hAnsiTheme="minorHAnsi" w:cstheme="minorHAnsi"/>
          <w:sz w:val="22"/>
        </w:rPr>
        <w:t>v členení podľa jednotlivých projektov bez vytvorenia analytických účtov v členení podľa je</w:t>
      </w:r>
      <w:r w:rsidRPr="00D22050">
        <w:rPr>
          <w:rFonts w:asciiTheme="minorHAnsi" w:hAnsiTheme="minorHAnsi" w:cstheme="minorHAnsi"/>
          <w:sz w:val="22"/>
        </w:rPr>
        <w:t>dnotlivých projektov</w:t>
      </w:r>
      <w:r w:rsidR="00077A52" w:rsidRPr="00D22050">
        <w:rPr>
          <w:rFonts w:asciiTheme="minorHAnsi" w:hAnsiTheme="minorHAnsi" w:cstheme="minorHAnsi"/>
          <w:sz w:val="22"/>
        </w:rPr>
        <w:t xml:space="preserve">, </w:t>
      </w:r>
    </w:p>
    <w:p w14:paraId="7B87CA08" w14:textId="6C9F6FD0" w:rsidR="00077A52" w:rsidRPr="00F95812" w:rsidRDefault="000930CB" w:rsidP="005707C5">
      <w:pPr>
        <w:pStyle w:val="Odsekzoznamu"/>
        <w:numPr>
          <w:ilvl w:val="1"/>
          <w:numId w:val="106"/>
        </w:numPr>
        <w:autoSpaceDE w:val="0"/>
        <w:autoSpaceDN w:val="0"/>
        <w:adjustRightInd w:val="0"/>
        <w:spacing w:after="120"/>
        <w:ind w:left="1134" w:hanging="567"/>
        <w:jc w:val="both"/>
        <w:rPr>
          <w:rFonts w:asciiTheme="minorHAnsi" w:hAnsiTheme="minorHAnsi" w:cstheme="minorHAnsi"/>
          <w:sz w:val="22"/>
        </w:rPr>
      </w:pPr>
      <w:r w:rsidRPr="00D22050">
        <w:rPr>
          <w:rFonts w:asciiTheme="minorHAnsi" w:hAnsiTheme="minorHAnsi" w:cstheme="minorHAnsi"/>
          <w:b/>
          <w:sz w:val="22"/>
          <w:lang w:eastAsia="sk-SK"/>
        </w:rPr>
        <w:lastRenderedPageBreak/>
        <w:t>ak účtuje v sústave jednoduchého účtovníctva</w:t>
      </w:r>
      <w:r w:rsidRPr="00D22050">
        <w:rPr>
          <w:rFonts w:asciiTheme="minorHAnsi" w:hAnsiTheme="minorHAnsi" w:cstheme="minorHAnsi"/>
          <w:sz w:val="22"/>
          <w:lang w:eastAsia="sk-SK"/>
        </w:rPr>
        <w:t xml:space="preserve"> - </w:t>
      </w:r>
      <w:r w:rsidR="00077A52" w:rsidRPr="00D22050">
        <w:rPr>
          <w:rFonts w:asciiTheme="minorHAnsi" w:hAnsiTheme="minorHAnsi" w:cstheme="minorHAnsi"/>
          <w:sz w:val="22"/>
          <w:lang w:eastAsia="sk-SK"/>
        </w:rPr>
        <w:t>v účtovných knihách podľ</w:t>
      </w:r>
      <w:r w:rsidRPr="00D22050">
        <w:rPr>
          <w:rFonts w:asciiTheme="minorHAnsi" w:hAnsiTheme="minorHAnsi" w:cstheme="minorHAnsi"/>
          <w:sz w:val="22"/>
          <w:lang w:eastAsia="sk-SK"/>
        </w:rPr>
        <w:t xml:space="preserve">a § 15 </w:t>
      </w:r>
      <w:r w:rsidR="003E780B" w:rsidRPr="00D22050">
        <w:rPr>
          <w:rFonts w:asciiTheme="minorHAnsi" w:hAnsiTheme="minorHAnsi" w:cstheme="minorHAnsi"/>
          <w:sz w:val="22"/>
          <w:lang w:eastAsia="sk-SK"/>
        </w:rPr>
        <w:t>zákona</w:t>
      </w:r>
      <w:r w:rsidR="00A3769A">
        <w:rPr>
          <w:rFonts w:asciiTheme="minorHAnsi" w:hAnsiTheme="minorHAnsi" w:cstheme="minorHAnsi"/>
          <w:sz w:val="22"/>
          <w:lang w:eastAsia="sk-SK"/>
        </w:rPr>
        <w:t xml:space="preserve"> </w:t>
      </w:r>
      <w:r w:rsidRPr="00F95812">
        <w:rPr>
          <w:rFonts w:asciiTheme="minorHAnsi" w:hAnsiTheme="minorHAnsi" w:cstheme="minorHAnsi"/>
          <w:sz w:val="22"/>
          <w:lang w:eastAsia="sk-SK"/>
        </w:rPr>
        <w:t xml:space="preserve">o účtovníctve </w:t>
      </w:r>
      <w:r w:rsidR="00077A52" w:rsidRPr="00F95812">
        <w:rPr>
          <w:rFonts w:asciiTheme="minorHAnsi" w:hAnsiTheme="minorHAnsi" w:cstheme="minorHAnsi"/>
          <w:sz w:val="22"/>
          <w:lang w:eastAsia="sk-SK"/>
        </w:rPr>
        <w:t>so slovným a číselným označením projektu v účtovných</w:t>
      </w:r>
      <w:r w:rsidRPr="00F95812">
        <w:rPr>
          <w:rFonts w:asciiTheme="minorHAnsi" w:hAnsiTheme="minorHAnsi" w:cstheme="minorHAnsi"/>
          <w:sz w:val="22"/>
          <w:lang w:eastAsia="sk-SK"/>
        </w:rPr>
        <w:t xml:space="preserve"> zápisoch</w:t>
      </w:r>
      <w:r w:rsidR="00077A52" w:rsidRPr="00F95812">
        <w:rPr>
          <w:rFonts w:asciiTheme="minorHAnsi" w:hAnsiTheme="minorHAnsi" w:cstheme="minorHAnsi"/>
          <w:sz w:val="22"/>
          <w:lang w:eastAsia="sk-SK"/>
        </w:rPr>
        <w:t>.</w:t>
      </w:r>
      <w:r w:rsidR="00077A52" w:rsidRPr="00F95812">
        <w:rPr>
          <w:rFonts w:asciiTheme="minorHAnsi" w:hAnsiTheme="minorHAnsi" w:cstheme="minorHAnsi"/>
          <w:sz w:val="22"/>
        </w:rPr>
        <w:t xml:space="preserve"> </w:t>
      </w:r>
    </w:p>
    <w:p w14:paraId="235E969C" w14:textId="3B917F4A" w:rsidR="00077A52" w:rsidRPr="00F95812"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t>Prijímateľ, ktorý nie je účtovnou jednotkou podľa zákona o účtovníctve, vedie evidenciu majetku, záväzkov, príjmov a výdavkov</w:t>
      </w:r>
      <w:r w:rsidRPr="00F95812">
        <w:rPr>
          <w:rStyle w:val="Odkaznapoznmkupodiarou"/>
          <w:rFonts w:asciiTheme="minorHAnsi" w:hAnsiTheme="minorHAnsi" w:cstheme="minorHAnsi"/>
          <w:sz w:val="22"/>
        </w:rPr>
        <w:footnoteReference w:id="10"/>
      </w:r>
      <w:r w:rsidR="003E780B" w:rsidRPr="00F95812">
        <w:rPr>
          <w:rFonts w:asciiTheme="minorHAnsi" w:hAnsiTheme="minorHAnsi" w:cstheme="minorHAnsi"/>
          <w:sz w:val="22"/>
        </w:rPr>
        <w:t xml:space="preserve"> </w:t>
      </w:r>
      <w:r w:rsidRPr="00F95812">
        <w:rPr>
          <w:rFonts w:asciiTheme="minorHAnsi" w:hAnsiTheme="minorHAnsi" w:cstheme="minorHAnsi"/>
          <w:sz w:val="22"/>
        </w:rPr>
        <w:t>týkajúcich sa projektu v účtovných knihách podľa</w:t>
      </w:r>
      <w:r w:rsidR="00BE7438">
        <w:rPr>
          <w:rFonts w:asciiTheme="minorHAnsi" w:hAnsiTheme="minorHAnsi" w:cstheme="minorHAnsi"/>
          <w:sz w:val="22"/>
        </w:rPr>
        <w:t xml:space="preserve"> </w:t>
      </w:r>
      <w:r w:rsidRPr="00F95812">
        <w:rPr>
          <w:rFonts w:asciiTheme="minorHAnsi" w:hAnsiTheme="minorHAnsi" w:cstheme="minorHAnsi"/>
          <w:sz w:val="22"/>
        </w:rPr>
        <w:t>§</w:t>
      </w:r>
      <w:r w:rsidR="00C215A2" w:rsidRPr="00F95812">
        <w:rPr>
          <w:rFonts w:asciiTheme="minorHAnsi" w:hAnsiTheme="minorHAnsi" w:cstheme="minorHAnsi"/>
          <w:sz w:val="22"/>
        </w:rPr>
        <w:t> </w:t>
      </w:r>
      <w:r w:rsidR="003E780B" w:rsidRPr="00F95812">
        <w:rPr>
          <w:rFonts w:asciiTheme="minorHAnsi" w:hAnsiTheme="minorHAnsi" w:cstheme="minorHAnsi"/>
          <w:sz w:val="22"/>
        </w:rPr>
        <w:t xml:space="preserve">15 ods. 1 zákona </w:t>
      </w:r>
      <w:r w:rsidRPr="00F95812">
        <w:rPr>
          <w:rFonts w:asciiTheme="minorHAnsi" w:hAnsiTheme="minorHAnsi" w:cstheme="minorHAnsi"/>
          <w:sz w:val="22"/>
        </w:rPr>
        <w:t>o</w:t>
      </w:r>
      <w:r w:rsidR="00C215A2" w:rsidRPr="00F95812">
        <w:rPr>
          <w:rFonts w:asciiTheme="minorHAnsi" w:hAnsiTheme="minorHAnsi" w:cstheme="minorHAnsi"/>
          <w:sz w:val="22"/>
        </w:rPr>
        <w:t> </w:t>
      </w:r>
      <w:r w:rsidRPr="00F95812">
        <w:rPr>
          <w:rFonts w:asciiTheme="minorHAnsi" w:hAnsiTheme="minorHAnsi" w:cstheme="minorHAnsi"/>
          <w:sz w:val="22"/>
        </w:rPr>
        <w:t>účtovníctve</w:t>
      </w:r>
      <w:r w:rsidR="00C215A2" w:rsidRPr="00F95812">
        <w:rPr>
          <w:rFonts w:asciiTheme="minorHAnsi" w:hAnsiTheme="minorHAnsi" w:cstheme="minorHAnsi"/>
          <w:sz w:val="22"/>
        </w:rPr>
        <w:t xml:space="preserve"> </w:t>
      </w:r>
      <w:r w:rsidRPr="00F95812">
        <w:rPr>
          <w:rFonts w:asciiTheme="minorHAnsi" w:hAnsiTheme="minorHAnsi" w:cstheme="minorHAnsi"/>
          <w:sz w:val="22"/>
        </w:rPr>
        <w:t>(ide o účtovné knihy používané v sústave jednoduchého účtovníctva) so</w:t>
      </w:r>
      <w:r w:rsidR="00BE7438">
        <w:rPr>
          <w:rFonts w:asciiTheme="minorHAnsi" w:hAnsiTheme="minorHAnsi" w:cstheme="minorHAnsi"/>
          <w:sz w:val="22"/>
        </w:rPr>
        <w:t xml:space="preserve"> </w:t>
      </w:r>
      <w:r w:rsidRPr="00F95812">
        <w:rPr>
          <w:rFonts w:asciiTheme="minorHAnsi" w:hAnsiTheme="minorHAnsi" w:cstheme="minorHAnsi"/>
          <w:sz w:val="22"/>
        </w:rPr>
        <w:t>slovným a číselným označením projektu pri zápisoch v nich, pričom na vedenie tejto evidencie, preukazovanie zápisov a spôsob oceňovania majetku a záväzkov sa primerane použijú ustanovenia zákona o účto</w:t>
      </w:r>
      <w:r w:rsidR="000930CB" w:rsidRPr="00F95812">
        <w:rPr>
          <w:rFonts w:asciiTheme="minorHAnsi" w:hAnsiTheme="minorHAnsi" w:cstheme="minorHAnsi"/>
          <w:sz w:val="22"/>
        </w:rPr>
        <w:t xml:space="preserve">vníctve </w:t>
      </w:r>
      <w:r w:rsidRPr="00F95812">
        <w:rPr>
          <w:rFonts w:asciiTheme="minorHAnsi" w:hAnsiTheme="minorHAnsi" w:cstheme="minorHAnsi"/>
          <w:sz w:val="22"/>
        </w:rPr>
        <w:t>o účtovných zápisoch, účtovnej dokumentácii a spôsobe</w:t>
      </w:r>
      <w:r w:rsidR="00A3769A">
        <w:rPr>
          <w:rFonts w:asciiTheme="minorHAnsi" w:hAnsiTheme="minorHAnsi" w:cstheme="minorHAnsi"/>
          <w:sz w:val="22"/>
        </w:rPr>
        <w:t xml:space="preserve"> </w:t>
      </w:r>
      <w:r w:rsidRPr="00F95812">
        <w:rPr>
          <w:rFonts w:asciiTheme="minorHAnsi" w:hAnsiTheme="minorHAnsi" w:cstheme="minorHAnsi"/>
          <w:sz w:val="22"/>
        </w:rPr>
        <w:t>oceňovania.</w:t>
      </w:r>
    </w:p>
    <w:p w14:paraId="7EC4ADDE" w14:textId="1345B087" w:rsidR="00077A52" w:rsidRPr="00794CE1"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F95812">
        <w:rPr>
          <w:rFonts w:asciiTheme="minorHAnsi" w:hAnsiTheme="minorHAnsi" w:cstheme="minorHAnsi"/>
          <w:sz w:val="22"/>
        </w:rPr>
        <w:t>Záznamy v účtovníctve musia zabezpečiť údaje na účely monitorovania pokroku dosiahnutého pri</w:t>
      </w:r>
      <w:r w:rsidR="00BE7438">
        <w:rPr>
          <w:rFonts w:asciiTheme="minorHAnsi" w:hAnsiTheme="minorHAnsi" w:cstheme="minorHAnsi"/>
          <w:sz w:val="22"/>
        </w:rPr>
        <w:t xml:space="preserve"> </w:t>
      </w:r>
      <w:r w:rsidRPr="00794CE1">
        <w:rPr>
          <w:rFonts w:asciiTheme="minorHAnsi" w:hAnsiTheme="minorHAnsi" w:cstheme="minorHAnsi"/>
          <w:sz w:val="22"/>
        </w:rPr>
        <w:t>realizácii projektu, vytvoriť základ pre nárokovanie platieb a uľahčiť proces</w:t>
      </w:r>
      <w:r w:rsidR="00A3769A">
        <w:rPr>
          <w:rFonts w:asciiTheme="minorHAnsi" w:hAnsiTheme="minorHAnsi" w:cstheme="minorHAnsi"/>
          <w:sz w:val="22"/>
        </w:rPr>
        <w:t xml:space="preserve"> </w:t>
      </w:r>
      <w:r w:rsidRPr="00794CE1">
        <w:rPr>
          <w:rFonts w:asciiTheme="minorHAnsi" w:hAnsiTheme="minorHAnsi" w:cstheme="minorHAnsi"/>
          <w:sz w:val="22"/>
        </w:rPr>
        <w:t>overovania a kontroly výdavkov zo strany príslušných orgánov.</w:t>
      </w:r>
    </w:p>
    <w:p w14:paraId="5A4F1DA0" w14:textId="3A86E9C1" w:rsidR="00077A52" w:rsidRPr="00794CE1"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Prijímateľ uchováva a ochraňuje ú</w:t>
      </w:r>
      <w:r w:rsidR="003E780B" w:rsidRPr="00794CE1">
        <w:rPr>
          <w:rFonts w:asciiTheme="minorHAnsi" w:hAnsiTheme="minorHAnsi" w:cstheme="minorHAnsi"/>
          <w:sz w:val="22"/>
        </w:rPr>
        <w:t>čtovnú dokumentáciu podľa ods. 1, evidenciu podľa ods.</w:t>
      </w:r>
      <w:r w:rsidRPr="00794CE1">
        <w:rPr>
          <w:rFonts w:asciiTheme="minorHAnsi" w:hAnsiTheme="minorHAnsi" w:cstheme="minorHAnsi"/>
          <w:sz w:val="22"/>
        </w:rPr>
        <w:t xml:space="preserve"> 2 a inú dokumentáciu týkajúcu sa projektu v súlade so zákonom o účtovníctve a v lehote</w:t>
      </w:r>
      <w:r w:rsidR="00A3769A">
        <w:rPr>
          <w:rFonts w:asciiTheme="minorHAnsi" w:hAnsiTheme="minorHAnsi" w:cstheme="minorHAnsi"/>
          <w:sz w:val="22"/>
        </w:rPr>
        <w:t xml:space="preserve"> </w:t>
      </w:r>
      <w:r w:rsidRPr="00794CE1">
        <w:rPr>
          <w:rFonts w:asciiTheme="minorHAnsi" w:hAnsiTheme="minorHAnsi" w:cstheme="minorHAnsi"/>
          <w:sz w:val="22"/>
        </w:rPr>
        <w:t xml:space="preserve">uvedenej v Zmluve. </w:t>
      </w:r>
    </w:p>
    <w:p w14:paraId="28306642" w14:textId="64C2766A" w:rsidR="00077A52" w:rsidRPr="00794CE1"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má prijímateľ sídlo alebo miesto podnikania mimo územia SR, je povinný viesť účtovníctvo týkajúce sa poskytovania príspevku podľa právneho poriadku štátu, na území ktorého</w:t>
      </w:r>
      <w:r w:rsidR="00A3769A">
        <w:rPr>
          <w:rFonts w:asciiTheme="minorHAnsi" w:hAnsiTheme="minorHAnsi" w:cstheme="minorHAnsi"/>
          <w:sz w:val="22"/>
        </w:rPr>
        <w:t xml:space="preserve"> </w:t>
      </w:r>
      <w:r w:rsidRPr="00794CE1">
        <w:rPr>
          <w:rFonts w:asciiTheme="minorHAnsi" w:hAnsiTheme="minorHAnsi" w:cstheme="minorHAnsi"/>
          <w:sz w:val="22"/>
        </w:rPr>
        <w:t>má sídlo alebo miesto podnikania.</w:t>
      </w:r>
    </w:p>
    <w:p w14:paraId="4F1B5A69" w14:textId="57CD161E" w:rsidR="0070509F" w:rsidRPr="00794CE1" w:rsidRDefault="00077A52" w:rsidP="005707C5">
      <w:pPr>
        <w:pStyle w:val="Odsekzoznamu"/>
        <w:numPr>
          <w:ilvl w:val="2"/>
          <w:numId w:val="105"/>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Zároveň je prijímateľ povinný v rámci výkonu </w:t>
      </w:r>
      <w:r w:rsidR="00A3769A">
        <w:rPr>
          <w:rFonts w:asciiTheme="minorHAnsi" w:hAnsiTheme="minorHAnsi" w:cstheme="minorHAnsi"/>
          <w:sz w:val="22"/>
        </w:rPr>
        <w:t>FKnM</w:t>
      </w:r>
      <w:r w:rsidRPr="00794CE1">
        <w:rPr>
          <w:rFonts w:asciiTheme="minorHAnsi" w:hAnsiTheme="minorHAnsi" w:cstheme="minorHAnsi"/>
          <w:sz w:val="22"/>
        </w:rPr>
        <w:t xml:space="preserve"> na základe Zmluvy umožniť výkon kontroly účtovníctva za účelom preukázania oprávnenosti vynaložených</w:t>
      </w:r>
      <w:r w:rsidR="00A3769A">
        <w:rPr>
          <w:rFonts w:asciiTheme="minorHAnsi" w:hAnsiTheme="minorHAnsi" w:cstheme="minorHAnsi"/>
          <w:sz w:val="22"/>
        </w:rPr>
        <w:t xml:space="preserve"> </w:t>
      </w:r>
      <w:r w:rsidRPr="00794CE1">
        <w:rPr>
          <w:rFonts w:asciiTheme="minorHAnsi" w:hAnsiTheme="minorHAnsi" w:cstheme="minorHAnsi"/>
          <w:sz w:val="22"/>
        </w:rPr>
        <w:t>výdavkov</w:t>
      </w:r>
      <w:r w:rsidR="00A3769A">
        <w:rPr>
          <w:rFonts w:asciiTheme="minorHAnsi" w:hAnsiTheme="minorHAnsi" w:cstheme="minorHAnsi"/>
          <w:sz w:val="22"/>
        </w:rPr>
        <w:t xml:space="preserve"> </w:t>
      </w:r>
      <w:r w:rsidRPr="00794CE1">
        <w:rPr>
          <w:rFonts w:asciiTheme="minorHAnsi" w:hAnsiTheme="minorHAnsi" w:cstheme="minorHAnsi"/>
          <w:sz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p>
    <w:p w14:paraId="41140D41" w14:textId="52726345" w:rsidR="00A759FA" w:rsidRDefault="00A759FA" w:rsidP="00A759FA">
      <w:pPr>
        <w:autoSpaceDE w:val="0"/>
        <w:autoSpaceDN w:val="0"/>
        <w:adjustRightInd w:val="0"/>
        <w:spacing w:after="120"/>
        <w:ind w:left="567" w:hanging="567"/>
        <w:rPr>
          <w:rFonts w:asciiTheme="minorHAnsi" w:hAnsiTheme="minorHAnsi" w:cstheme="minorHAnsi"/>
          <w:sz w:val="22"/>
          <w:szCs w:val="22"/>
        </w:rPr>
      </w:pPr>
    </w:p>
    <w:p w14:paraId="09573DDD" w14:textId="269E0EB2"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8A679F7" w14:textId="61E1697A"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F9861D6" w14:textId="14A92F97"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39936589" w14:textId="66AAFCA7"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48AB823C" w14:textId="76B02364"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5E4AAD3C" w14:textId="71E4C503"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70670BB5" w14:textId="3C391644"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7517FDC0" w14:textId="346EA0CB"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131B50E8" w14:textId="19FBA0DC"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6556E3D3" w14:textId="77777777" w:rsidR="00AE407B" w:rsidRDefault="00AE407B" w:rsidP="00A759FA">
      <w:pPr>
        <w:autoSpaceDE w:val="0"/>
        <w:autoSpaceDN w:val="0"/>
        <w:adjustRightInd w:val="0"/>
        <w:spacing w:after="120"/>
        <w:ind w:left="567" w:hanging="567"/>
        <w:rPr>
          <w:rFonts w:asciiTheme="minorHAnsi" w:hAnsiTheme="minorHAnsi" w:cstheme="minorHAnsi"/>
          <w:sz w:val="22"/>
          <w:szCs w:val="22"/>
        </w:rPr>
      </w:pPr>
    </w:p>
    <w:p w14:paraId="424E25E8" w14:textId="082C6D71"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2B6F38C1" w14:textId="001845BD"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3E381843" w14:textId="48B5E2CA" w:rsidR="002600E1" w:rsidRDefault="002600E1" w:rsidP="00A759FA">
      <w:pPr>
        <w:autoSpaceDE w:val="0"/>
        <w:autoSpaceDN w:val="0"/>
        <w:adjustRightInd w:val="0"/>
        <w:spacing w:after="120"/>
        <w:ind w:left="567" w:hanging="567"/>
        <w:rPr>
          <w:rFonts w:asciiTheme="minorHAnsi" w:hAnsiTheme="minorHAnsi" w:cstheme="minorHAnsi"/>
          <w:sz w:val="22"/>
          <w:szCs w:val="22"/>
        </w:rPr>
      </w:pPr>
    </w:p>
    <w:p w14:paraId="15973346" w14:textId="77777777" w:rsidR="002600E1" w:rsidRPr="00794CE1" w:rsidRDefault="002600E1" w:rsidP="00A759FA">
      <w:pPr>
        <w:autoSpaceDE w:val="0"/>
        <w:autoSpaceDN w:val="0"/>
        <w:adjustRightInd w:val="0"/>
        <w:spacing w:after="120"/>
        <w:ind w:left="567" w:hanging="567"/>
        <w:rPr>
          <w:rFonts w:asciiTheme="minorHAnsi" w:hAnsiTheme="minorHAnsi" w:cstheme="minorHAnsi"/>
          <w:sz w:val="22"/>
          <w:szCs w:val="22"/>
        </w:rPr>
      </w:pPr>
    </w:p>
    <w:p w14:paraId="41580876" w14:textId="7F37139C" w:rsidR="003472B6" w:rsidRDefault="009F05DB" w:rsidP="00BF0753">
      <w:pPr>
        <w:pStyle w:val="nadpis1111"/>
        <w:numPr>
          <w:ilvl w:val="0"/>
          <w:numId w:val="28"/>
        </w:numPr>
        <w:ind w:left="567" w:hanging="567"/>
        <w:rPr>
          <w:rFonts w:asciiTheme="minorHAnsi" w:hAnsiTheme="minorHAnsi" w:cstheme="minorHAnsi"/>
          <w:szCs w:val="24"/>
        </w:rPr>
      </w:pPr>
      <w:bookmarkStart w:id="71" w:name="_Toc201038565"/>
      <w:r w:rsidRPr="00794CE1">
        <w:rPr>
          <w:rFonts w:asciiTheme="minorHAnsi" w:hAnsiTheme="minorHAnsi" w:cstheme="minorHAnsi"/>
          <w:szCs w:val="24"/>
        </w:rPr>
        <w:lastRenderedPageBreak/>
        <w:t>ZMENOVÉ KONANIE NA PODNET PRIJÍMATEĽA</w:t>
      </w:r>
      <w:bookmarkEnd w:id="71"/>
    </w:p>
    <w:p w14:paraId="1CC4D54B" w14:textId="00FADE91"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C73161">
        <w:rPr>
          <w:rFonts w:asciiTheme="minorHAnsi" w:hAnsiTheme="minorHAnsi" w:cstheme="minorHAnsi"/>
          <w:sz w:val="22"/>
        </w:rPr>
        <w:t xml:space="preserve">Zmenové konanie je proces schvaľovania/akceptovania/neakceptovania/vzatia na vedomie každej zmeny projektu v závislosti od typu zmeny. Proces zmenového konania sa vzťahuje na celé obdobie </w:t>
      </w:r>
      <w:r w:rsidR="004F1B07" w:rsidRPr="00C73161">
        <w:rPr>
          <w:rFonts w:asciiTheme="minorHAnsi" w:hAnsiTheme="minorHAnsi" w:cstheme="minorHAnsi"/>
          <w:sz w:val="22"/>
        </w:rPr>
        <w:t xml:space="preserve">od nadobudnutia </w:t>
      </w:r>
      <w:r w:rsidRPr="00C73161">
        <w:rPr>
          <w:rFonts w:asciiTheme="minorHAnsi" w:hAnsiTheme="minorHAnsi" w:cstheme="minorHAnsi"/>
          <w:sz w:val="22"/>
        </w:rPr>
        <w:t xml:space="preserve">účinnosti Zmluvy, tzn. zahŕňa obdobie od </w:t>
      </w:r>
      <w:r w:rsidR="00007D8B" w:rsidRPr="00C73161">
        <w:rPr>
          <w:rFonts w:asciiTheme="minorHAnsi" w:hAnsiTheme="minorHAnsi" w:cstheme="minorHAnsi"/>
          <w:sz w:val="22"/>
        </w:rPr>
        <w:t xml:space="preserve">platnosti a účinnosti Zmluvy </w:t>
      </w:r>
      <w:r w:rsidRPr="00C73161">
        <w:rPr>
          <w:rFonts w:asciiTheme="minorHAnsi" w:hAnsiTheme="minorHAnsi" w:cstheme="minorHAnsi"/>
          <w:sz w:val="22"/>
        </w:rPr>
        <w:t>až</w:t>
      </w:r>
      <w:r w:rsidR="00BE7438" w:rsidRPr="00794CE1">
        <w:rPr>
          <w:rFonts w:asciiTheme="minorHAnsi" w:hAnsiTheme="minorHAnsi" w:cstheme="minorHAnsi"/>
          <w:sz w:val="22"/>
        </w:rPr>
        <w:t xml:space="preserve"> </w:t>
      </w:r>
      <w:r w:rsidRPr="00794CE1">
        <w:rPr>
          <w:rFonts w:asciiTheme="minorHAnsi" w:hAnsiTheme="minorHAnsi" w:cstheme="minorHAnsi"/>
          <w:sz w:val="22"/>
        </w:rPr>
        <w:t>po koniec obdobia udržateľnosti projektu.</w:t>
      </w:r>
      <w:r w:rsidR="003E25C6" w:rsidRPr="00794CE1">
        <w:rPr>
          <w:rFonts w:asciiTheme="minorHAnsi" w:hAnsiTheme="minorHAnsi" w:cstheme="minorHAnsi"/>
          <w:sz w:val="22"/>
        </w:rPr>
        <w:t xml:space="preserve"> </w:t>
      </w:r>
      <w:r w:rsidRPr="00794CE1">
        <w:rPr>
          <w:rFonts w:asciiTheme="minorHAnsi" w:hAnsiTheme="minorHAnsi" w:cstheme="minorHAnsi"/>
          <w:sz w:val="22"/>
        </w:rPr>
        <w:t>Zmenou projektu sa rozumie zmena práv, povinností a iných skutočností</w:t>
      </w:r>
      <w:r w:rsidR="003E25C6" w:rsidRPr="00794CE1">
        <w:rPr>
          <w:rFonts w:asciiTheme="minorHAnsi" w:hAnsiTheme="minorHAnsi" w:cstheme="minorHAnsi"/>
          <w:sz w:val="22"/>
        </w:rPr>
        <w:t xml:space="preserve"> definovaných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BE7438" w:rsidRPr="00794CE1">
        <w:rPr>
          <w:rFonts w:asciiTheme="minorHAnsi" w:hAnsiTheme="minorHAnsi" w:cstheme="minorHAnsi"/>
          <w:sz w:val="22"/>
        </w:rPr>
        <w:t xml:space="preserve"> </w:t>
      </w:r>
      <w:r w:rsidR="003E25C6" w:rsidRPr="00794CE1">
        <w:rPr>
          <w:rFonts w:asciiTheme="minorHAnsi" w:hAnsiTheme="minorHAnsi" w:cstheme="minorHAnsi"/>
          <w:sz w:val="22"/>
        </w:rPr>
        <w:t xml:space="preserve">a ŽoNFP. </w:t>
      </w:r>
      <w:r w:rsidRPr="00794CE1">
        <w:rPr>
          <w:rFonts w:asciiTheme="minorHAnsi" w:hAnsiTheme="minorHAnsi" w:cstheme="minorHAnsi"/>
          <w:sz w:val="22"/>
        </w:rPr>
        <w:t>Cieľom zmenového konania je odborne, objektívne a transparentne posúdiť potrebu a vhodnosť zmeny projektu, celkový dopad zmeny v kontexte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w:t>
      </w:r>
      <w:bookmarkStart w:id="72" w:name="_Hlk184418837"/>
      <w:r w:rsidR="003F0678">
        <w:rPr>
          <w:rFonts w:asciiTheme="minorHAnsi" w:hAnsiTheme="minorHAnsi" w:cstheme="minorHAnsi"/>
          <w:sz w:val="22"/>
        </w:rPr>
        <w:t>o poskytnutí NFP</w:t>
      </w:r>
      <w:bookmarkEnd w:id="72"/>
      <w:r w:rsidRPr="00794CE1">
        <w:rPr>
          <w:rFonts w:asciiTheme="minorHAnsi" w:hAnsiTheme="minorHAnsi" w:cstheme="minorHAnsi"/>
          <w:sz w:val="22"/>
        </w:rPr>
        <w:t xml:space="preserve"> a</w:t>
      </w:r>
      <w:r w:rsidR="003F0678">
        <w:rPr>
          <w:rFonts w:asciiTheme="minorHAnsi" w:hAnsiTheme="minorHAnsi" w:cstheme="minorHAnsi"/>
          <w:sz w:val="22"/>
        </w:rPr>
        <w:t xml:space="preserve"> vo </w:t>
      </w:r>
      <w:r w:rsidRPr="00794CE1">
        <w:rPr>
          <w:rFonts w:asciiTheme="minorHAnsi" w:hAnsiTheme="minorHAnsi" w:cstheme="minorHAnsi"/>
          <w:sz w:val="22"/>
        </w:rPr>
        <w:t>Výzve. Základným východiskom zmeny projektu je</w:t>
      </w:r>
      <w:r w:rsidR="0079563E">
        <w:rPr>
          <w:rFonts w:asciiTheme="minorHAnsi" w:hAnsiTheme="minorHAnsi" w:cstheme="minorHAnsi"/>
          <w:sz w:val="22"/>
        </w:rPr>
        <w:t xml:space="preserve"> </w:t>
      </w:r>
      <w:r w:rsidRPr="00794CE1">
        <w:rPr>
          <w:rFonts w:asciiTheme="minorHAnsi" w:hAnsiTheme="minorHAnsi" w:cstheme="minorHAnsi"/>
          <w:sz w:val="22"/>
        </w:rPr>
        <w:t>identifikovaná alebo predpokladaná odchýlka od</w:t>
      </w:r>
      <w:r w:rsidR="00BE7438" w:rsidRPr="00794CE1">
        <w:rPr>
          <w:rFonts w:asciiTheme="minorHAnsi" w:hAnsiTheme="minorHAnsi" w:cstheme="minorHAnsi"/>
          <w:sz w:val="22"/>
        </w:rPr>
        <w:t xml:space="preserve"> </w:t>
      </w:r>
      <w:r w:rsidRPr="00794CE1">
        <w:rPr>
          <w:rFonts w:asciiTheme="minorHAnsi" w:hAnsiTheme="minorHAnsi" w:cstheme="minorHAnsi"/>
          <w:sz w:val="22"/>
        </w:rPr>
        <w:t>Zmluvy.</w:t>
      </w:r>
      <w:r w:rsidR="00BE7438" w:rsidRPr="00794CE1">
        <w:rPr>
          <w:rFonts w:asciiTheme="minorHAnsi" w:hAnsiTheme="minorHAnsi" w:cstheme="minorHAnsi"/>
          <w:sz w:val="22"/>
        </w:rPr>
        <w:t xml:space="preserve"> </w:t>
      </w:r>
    </w:p>
    <w:p w14:paraId="4637625B" w14:textId="19148077"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Zmenu projektu môže iniciovať:</w:t>
      </w:r>
    </w:p>
    <w:p w14:paraId="55C51B2B" w14:textId="77777777" w:rsidR="00C215A2" w:rsidRPr="00794CE1" w:rsidRDefault="00C215A2" w:rsidP="005707C5">
      <w:pPr>
        <w:pStyle w:val="Odsekzoznamu"/>
        <w:numPr>
          <w:ilvl w:val="1"/>
          <w:numId w:val="59"/>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 xml:space="preserve">prijímateľ, alebo </w:t>
      </w:r>
    </w:p>
    <w:p w14:paraId="05B01FDC" w14:textId="71D8864A" w:rsidR="00C215A2" w:rsidRPr="00794CE1" w:rsidRDefault="00C215A2" w:rsidP="005707C5">
      <w:pPr>
        <w:pStyle w:val="Odsekzoznamu"/>
        <w:numPr>
          <w:ilvl w:val="1"/>
          <w:numId w:val="59"/>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 xml:space="preserve">PPA (na základe záverov/zistení z procesu monitorovania alebo kontroly projektu, legislatívnych zmien, zmien Systému riadenia PRV, SFR EPFRV, </w:t>
      </w:r>
      <w:r w:rsidR="00C73161">
        <w:rPr>
          <w:rFonts w:asciiTheme="minorHAnsi" w:hAnsiTheme="minorHAnsi" w:cstheme="minorHAnsi"/>
          <w:sz w:val="22"/>
        </w:rPr>
        <w:t>PpP</w:t>
      </w:r>
      <w:r w:rsidRPr="00794CE1">
        <w:rPr>
          <w:rFonts w:asciiTheme="minorHAnsi" w:hAnsiTheme="minorHAnsi" w:cstheme="minorHAnsi"/>
          <w:sz w:val="22"/>
        </w:rPr>
        <w:t xml:space="preserve"> a pod.). </w:t>
      </w:r>
    </w:p>
    <w:p w14:paraId="50C2E93A" w14:textId="3CC6DD8A"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Podľa charakteru a rozsahu zmeny projektu rozlišujeme dva typy zmien:</w:t>
      </w:r>
    </w:p>
    <w:p w14:paraId="607A39A6" w14:textId="1AA4C041" w:rsidR="00C215A2" w:rsidRPr="00794CE1" w:rsidRDefault="00C215A2" w:rsidP="005707C5">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b/>
          <w:sz w:val="22"/>
        </w:rPr>
        <w:t>významnejšie zmeny projektu</w:t>
      </w:r>
      <w:r w:rsidRPr="00794CE1">
        <w:rPr>
          <w:rFonts w:asciiTheme="minorHAnsi" w:hAnsiTheme="minorHAnsi" w:cstheme="minorHAnsi"/>
          <w:sz w:val="22"/>
        </w:rPr>
        <w:t xml:space="preserve"> - zmeny, v prípade ktorých je nevyhnutná aktualizáciu zmluvného vzťahu formou písomného a očíslovaného dodatku k Zmluve/písomnej akceptácie príslušnej zmeny zo strany PPA (zásadným spôsobom ovplyvňujú charakter a parametre projektu alebo plnenie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o poskytnutí NFP</w:t>
      </w:r>
      <w:r w:rsidRPr="00794CE1">
        <w:rPr>
          <w:rFonts w:asciiTheme="minorHAnsi" w:hAnsiTheme="minorHAnsi" w:cstheme="minorHAnsi"/>
          <w:sz w:val="22"/>
        </w:rPr>
        <w:t xml:space="preserve"> alebo </w:t>
      </w:r>
      <w:r w:rsidR="003F0678">
        <w:rPr>
          <w:rFonts w:asciiTheme="minorHAnsi" w:hAnsiTheme="minorHAnsi" w:cstheme="minorHAnsi"/>
          <w:sz w:val="22"/>
        </w:rPr>
        <w:t xml:space="preserve">vo </w:t>
      </w:r>
      <w:r w:rsidRPr="00794CE1">
        <w:rPr>
          <w:rFonts w:asciiTheme="minorHAnsi" w:hAnsiTheme="minorHAnsi" w:cstheme="minorHAnsi"/>
          <w:sz w:val="22"/>
        </w:rPr>
        <w:t>Výzve);</w:t>
      </w:r>
    </w:p>
    <w:p w14:paraId="4C027E81" w14:textId="17652B02" w:rsidR="00C215A2" w:rsidRPr="00794CE1" w:rsidRDefault="00C215A2" w:rsidP="005707C5">
      <w:pPr>
        <w:pStyle w:val="Odsekzoznamu"/>
        <w:numPr>
          <w:ilvl w:val="1"/>
          <w:numId w:val="60"/>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b/>
          <w:sz w:val="22"/>
        </w:rPr>
        <w:t>menej významné</w:t>
      </w:r>
      <w:r w:rsidR="00BE7438">
        <w:rPr>
          <w:rFonts w:asciiTheme="minorHAnsi" w:hAnsiTheme="minorHAnsi" w:cstheme="minorHAnsi"/>
          <w:b/>
          <w:sz w:val="22"/>
        </w:rPr>
        <w:t xml:space="preserve"> </w:t>
      </w:r>
      <w:r w:rsidRPr="00794CE1">
        <w:rPr>
          <w:rFonts w:asciiTheme="minorHAnsi" w:hAnsiTheme="minorHAnsi" w:cstheme="minorHAnsi"/>
          <w:b/>
          <w:sz w:val="22"/>
        </w:rPr>
        <w:t>zmeny projektu</w:t>
      </w:r>
      <w:r w:rsidRPr="00794CE1">
        <w:rPr>
          <w:rFonts w:asciiTheme="minorHAnsi" w:hAnsiTheme="minorHAnsi" w:cstheme="minorHAnsi"/>
          <w:sz w:val="22"/>
        </w:rPr>
        <w:t xml:space="preserve"> - zmeny, v prípade ktorých nie je nevyhnutná aktualizáciu zmluvného vzťahu formou dodatku k Zmluve/písomnej akceptácie príslušnej zmeny zo strany PPA, nakoľko zásadným spôsobom neovplyvňujú charakter a parametre projektu alebo plnenie podmienok stanovených v</w:t>
      </w:r>
      <w:r w:rsidR="003F0678">
        <w:rPr>
          <w:rFonts w:asciiTheme="minorHAnsi" w:hAnsiTheme="minorHAnsi" w:cstheme="minorHAnsi"/>
          <w:sz w:val="22"/>
        </w:rPr>
        <w:t> </w:t>
      </w:r>
      <w:r w:rsidRPr="00794CE1">
        <w:rPr>
          <w:rFonts w:asciiTheme="minorHAnsi" w:hAnsiTheme="minorHAnsi" w:cstheme="minorHAnsi"/>
          <w:sz w:val="22"/>
        </w:rPr>
        <w:t>Zmluve</w:t>
      </w:r>
      <w:r w:rsidR="003F0678">
        <w:rPr>
          <w:rFonts w:asciiTheme="minorHAnsi" w:hAnsiTheme="minorHAnsi" w:cstheme="minorHAnsi"/>
          <w:sz w:val="22"/>
        </w:rPr>
        <w:t xml:space="preserve"> o poskytnutí NFP</w:t>
      </w:r>
      <w:r w:rsidRPr="00794CE1">
        <w:rPr>
          <w:rFonts w:asciiTheme="minorHAnsi" w:hAnsiTheme="minorHAnsi" w:cstheme="minorHAnsi"/>
          <w:sz w:val="22"/>
        </w:rPr>
        <w:t xml:space="preserve"> a</w:t>
      </w:r>
      <w:r w:rsidR="003F0678">
        <w:rPr>
          <w:rFonts w:asciiTheme="minorHAnsi" w:hAnsiTheme="minorHAnsi" w:cstheme="minorHAnsi"/>
          <w:sz w:val="22"/>
        </w:rPr>
        <w:t xml:space="preserve"> vo </w:t>
      </w:r>
      <w:r w:rsidRPr="00794CE1">
        <w:rPr>
          <w:rFonts w:asciiTheme="minorHAnsi" w:hAnsiTheme="minorHAnsi" w:cstheme="minorHAnsi"/>
          <w:sz w:val="22"/>
        </w:rPr>
        <w:t>Výzve (postačuje písomné oznámenie zmeny zo strany prijímateľa a overenie zo strany PPA, že ide o menej významnú zmenu).</w:t>
      </w:r>
    </w:p>
    <w:p w14:paraId="16BBF59B" w14:textId="4687EB14"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Prijímateľ je povinný oznámiť PPA všetky zmeny projektu (významnejšie aj menej významné) ako aj</w:t>
      </w:r>
      <w:r w:rsidR="00BE7438">
        <w:rPr>
          <w:rFonts w:asciiTheme="minorHAnsi" w:hAnsiTheme="minorHAnsi" w:cstheme="minorHAnsi"/>
          <w:sz w:val="22"/>
        </w:rPr>
        <w:t xml:space="preserve"> </w:t>
      </w:r>
      <w:r w:rsidRPr="00794CE1">
        <w:rPr>
          <w:rFonts w:asciiTheme="minorHAnsi" w:hAnsiTheme="minorHAnsi" w:cstheme="minorHAnsi"/>
          <w:sz w:val="22"/>
        </w:rPr>
        <w:t>skutočnosti, ktoré majú vplyv alebo súvisia s plnením Zmluvy alebo sa akýmkoľvek spôsobom Zmluvy týkajú alebo môžu týkať, a to aj v prípade, ak má prijímateľ čo i len najmenšiu pochybnosť o dodržiavaní svojich záväzkov vyplývajúcich zo Zmluvy, a</w:t>
      </w:r>
      <w:r w:rsidR="00007D8B" w:rsidRPr="00794CE1">
        <w:rPr>
          <w:rFonts w:asciiTheme="minorHAnsi" w:hAnsiTheme="minorHAnsi" w:cstheme="minorHAnsi"/>
          <w:sz w:val="22"/>
        </w:rPr>
        <w:t> </w:t>
      </w:r>
      <w:r w:rsidRPr="00794CE1">
        <w:rPr>
          <w:rFonts w:asciiTheme="minorHAnsi" w:hAnsiTheme="minorHAnsi" w:cstheme="minorHAnsi"/>
          <w:sz w:val="22"/>
        </w:rPr>
        <w:t>to</w:t>
      </w:r>
      <w:r w:rsidR="00007D8B" w:rsidRPr="00794CE1">
        <w:rPr>
          <w:rFonts w:asciiTheme="minorHAnsi" w:hAnsiTheme="minorHAnsi" w:cstheme="minorHAnsi"/>
          <w:sz w:val="22"/>
        </w:rPr>
        <w:t xml:space="preserve"> do 15 pracovných dní</w:t>
      </w:r>
      <w:r w:rsidR="00BE7438">
        <w:rPr>
          <w:rFonts w:asciiTheme="minorHAnsi" w:hAnsiTheme="minorHAnsi" w:cstheme="minorHAnsi"/>
          <w:sz w:val="22"/>
        </w:rPr>
        <w:t xml:space="preserve"> </w:t>
      </w:r>
      <w:r w:rsidRPr="00794CE1">
        <w:rPr>
          <w:rFonts w:asciiTheme="minorHAnsi" w:hAnsiTheme="minorHAnsi" w:cstheme="minorHAnsi"/>
          <w:sz w:val="22"/>
        </w:rPr>
        <w:t>po</w:t>
      </w:r>
      <w:r w:rsidR="00BE7438">
        <w:rPr>
          <w:rFonts w:asciiTheme="minorHAnsi" w:hAnsiTheme="minorHAnsi" w:cstheme="minorHAnsi"/>
          <w:sz w:val="22"/>
        </w:rPr>
        <w:t xml:space="preserve"> </w:t>
      </w:r>
      <w:r w:rsidRPr="00794CE1">
        <w:rPr>
          <w:rFonts w:asciiTheme="minorHAnsi" w:hAnsiTheme="minorHAnsi" w:cstheme="minorHAnsi"/>
          <w:sz w:val="22"/>
        </w:rPr>
        <w:t>ich</w:t>
      </w:r>
      <w:r w:rsidR="00BE7438">
        <w:rPr>
          <w:rFonts w:asciiTheme="minorHAnsi" w:hAnsiTheme="minorHAnsi" w:cstheme="minorHAnsi"/>
          <w:sz w:val="22"/>
        </w:rPr>
        <w:t xml:space="preserve"> </w:t>
      </w:r>
      <w:r w:rsidRPr="00794CE1">
        <w:rPr>
          <w:rFonts w:asciiTheme="minorHAnsi" w:hAnsiTheme="minorHAnsi" w:cstheme="minorHAnsi"/>
          <w:sz w:val="22"/>
        </w:rPr>
        <w:t>vzniku</w:t>
      </w:r>
      <w:r w:rsidR="00A85827">
        <w:rPr>
          <w:rFonts w:asciiTheme="minorHAnsi" w:hAnsiTheme="minorHAnsi" w:cstheme="minorHAnsi"/>
          <w:sz w:val="22"/>
        </w:rPr>
        <w:t>, najneskôr mesiac pred podaním ŽoP</w:t>
      </w:r>
      <w:r w:rsidRPr="00794CE1">
        <w:rPr>
          <w:rFonts w:asciiTheme="minorHAnsi" w:hAnsiTheme="minorHAnsi" w:cstheme="minorHAnsi"/>
          <w:sz w:val="22"/>
        </w:rPr>
        <w:t xml:space="preserve">. </w:t>
      </w:r>
    </w:p>
    <w:p w14:paraId="3CDD6C66" w14:textId="7C5921CA" w:rsidR="00932D9C"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Spôsob oznámenia zmeny projektu závisí od typu zmeny. V prípade významnejších zmien projektu má uvedená oznamovacia povinnosť formu Žiadost</w:t>
      </w:r>
      <w:r w:rsidR="00932D9C" w:rsidRPr="00794CE1">
        <w:rPr>
          <w:rFonts w:asciiTheme="minorHAnsi" w:hAnsiTheme="minorHAnsi" w:cstheme="minorHAnsi"/>
          <w:sz w:val="22"/>
        </w:rPr>
        <w:t xml:space="preserve">i o významnejšiu zmenu projektu. </w:t>
      </w:r>
      <w:r w:rsidRPr="00794CE1">
        <w:rPr>
          <w:rFonts w:asciiTheme="minorHAnsi" w:hAnsiTheme="minorHAnsi" w:cstheme="minorHAnsi"/>
          <w:sz w:val="22"/>
        </w:rPr>
        <w:t>V prípade menej významných zmien projektu, prijímateľ predkladá PPA písomné oznámenie</w:t>
      </w:r>
      <w:r w:rsidR="00932D9C" w:rsidRPr="00794CE1">
        <w:rPr>
          <w:rFonts w:asciiTheme="minorHAnsi" w:hAnsiTheme="minorHAnsi" w:cstheme="minorHAnsi"/>
          <w:sz w:val="22"/>
        </w:rPr>
        <w:t xml:space="preserve"> menej významnej zmeny projektu. </w:t>
      </w:r>
      <w:r w:rsidR="00932D9C" w:rsidRPr="00794CE1">
        <w:rPr>
          <w:rFonts w:asciiTheme="minorHAnsi" w:hAnsiTheme="minorHAnsi" w:cstheme="minorHAnsi"/>
          <w:b/>
          <w:bCs/>
          <w:color w:val="0070C0"/>
          <w:sz w:val="22"/>
        </w:rPr>
        <w:t>Príloha č. 5</w:t>
      </w:r>
      <w:r w:rsidR="003519B6">
        <w:rPr>
          <w:rFonts w:asciiTheme="minorHAnsi" w:hAnsiTheme="minorHAnsi" w:cstheme="minorHAnsi"/>
          <w:b/>
          <w:bCs/>
          <w:color w:val="0070C0"/>
          <w:sz w:val="22"/>
        </w:rPr>
        <w:t>/(príloha č. 7 v prípade dôvodu „vis major“)</w:t>
      </w:r>
      <w:r w:rsidR="00932D9C" w:rsidRPr="00794CE1">
        <w:rPr>
          <w:rFonts w:asciiTheme="minorHAnsi" w:hAnsiTheme="minorHAnsi" w:cstheme="minorHAnsi"/>
          <w:sz w:val="22"/>
        </w:rPr>
        <w:t xml:space="preserve"> k </w:t>
      </w:r>
      <w:r w:rsidR="009E6C95" w:rsidRPr="00F62981">
        <w:rPr>
          <w:rFonts w:asciiTheme="minorHAnsi" w:hAnsiTheme="minorHAnsi" w:cstheme="minorHAnsi"/>
          <w:sz w:val="22"/>
        </w:rPr>
        <w:t>PpP</w:t>
      </w:r>
      <w:r w:rsidR="003E780B" w:rsidRPr="00794CE1">
        <w:rPr>
          <w:rFonts w:asciiTheme="minorHAnsi" w:hAnsiTheme="minorHAnsi" w:cstheme="minorHAnsi"/>
          <w:sz w:val="22"/>
        </w:rPr>
        <w:t xml:space="preserve"> </w:t>
      </w:r>
      <w:r w:rsidR="00932D9C" w:rsidRPr="00794CE1">
        <w:rPr>
          <w:rFonts w:asciiTheme="minorHAnsi" w:hAnsiTheme="minorHAnsi" w:cstheme="minorHAnsi"/>
          <w:sz w:val="22"/>
        </w:rPr>
        <w:t>tvorí záväzný vzor pre všetky typy zmien uvedených tejto kapitole.</w:t>
      </w:r>
    </w:p>
    <w:p w14:paraId="6F459A14" w14:textId="0BCC040E"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je oprávnená pri posudzovaní návrhu zmeny projektu aplikovať individuálny prístup a zohľadňovať faktory vzťahujúce sa výlučne na konkrétny projekt so zachovaním zásad uvedených v nasledujúcom odseku.</w:t>
      </w:r>
    </w:p>
    <w:p w14:paraId="5C34D285" w14:textId="376B2FE5" w:rsidR="00C215A2" w:rsidRPr="00794CE1" w:rsidRDefault="00C215A2" w:rsidP="005707C5">
      <w:pPr>
        <w:pStyle w:val="Odsekzoznamu"/>
        <w:numPr>
          <w:ilvl w:val="2"/>
          <w:numId w:val="107"/>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neschváli zmenu projektu, ktorá:</w:t>
      </w:r>
    </w:p>
    <w:p w14:paraId="717D2FD3" w14:textId="77777777" w:rsidR="00C215A2"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negatívnym spôsobom vplýva na zmenu cieľa alebo účelu projektu;</w:t>
      </w:r>
    </w:p>
    <w:p w14:paraId="6AA0A6FD" w14:textId="77777777" w:rsidR="00C215A2" w:rsidRPr="00794CE1" w:rsidRDefault="00C215A2" w:rsidP="005707C5">
      <w:pPr>
        <w:pStyle w:val="Odsekzoznamu"/>
        <w:numPr>
          <w:ilvl w:val="1"/>
          <w:numId w:val="61"/>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 xml:space="preserve">predstavuje navýšenie schválenej výšky NFP pre daný projekt (schválená výška NFP uvedená v rozhodnutí o schválení ŽoNFP a v Zmluve je maximálna a nesmie byť zvýšená v priebehu realizácie projektu); </w:t>
      </w:r>
    </w:p>
    <w:p w14:paraId="30332322" w14:textId="77777777" w:rsidR="00C215A2"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je v rozpore s príslušnými legislatívnymi požiadavkami SR a EÚ;</w:t>
      </w:r>
    </w:p>
    <w:p w14:paraId="34D7A66B" w14:textId="77777777" w:rsidR="00C215A2"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spôsobí nedodržanie podmienok daných Výzvou;</w:t>
      </w:r>
    </w:p>
    <w:p w14:paraId="50183342" w14:textId="77777777" w:rsidR="00C215A2" w:rsidRPr="00794CE1" w:rsidRDefault="00C215A2" w:rsidP="005707C5">
      <w:pPr>
        <w:pStyle w:val="Odsekzoznamu"/>
        <w:numPr>
          <w:ilvl w:val="1"/>
          <w:numId w:val="61"/>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má za následok porušenie povinností vyplývajúcich PPA zo Systému riadenia PRV, SFR EPFRV, resp. povinností, ktoré vyplývajú pre PPA z iných záväzných dokumentov;</w:t>
      </w:r>
    </w:p>
    <w:p w14:paraId="4B734364" w14:textId="77777777" w:rsidR="00C215A2"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má negatívny dopad na výsledky procesu výberu projektov (konania o ŽoNFP);</w:t>
      </w:r>
    </w:p>
    <w:p w14:paraId="1FED3A0F" w14:textId="77777777" w:rsidR="00C215A2" w:rsidRPr="00794CE1" w:rsidRDefault="00C215A2" w:rsidP="005707C5">
      <w:pPr>
        <w:pStyle w:val="Odsekzoznamu"/>
        <w:numPr>
          <w:ilvl w:val="1"/>
          <w:numId w:val="61"/>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lastRenderedPageBreak/>
        <w:t xml:space="preserve">má za následok nedodržanie princípov nediskriminácie, rovnosti príležitostí a jednotného prístupu voči všetkým prijímateľom a všetkým, aj potenciálnym žiadateľom vo vzťahu k príslušnej Výzve; </w:t>
      </w:r>
    </w:p>
    <w:p w14:paraId="6AD9060C" w14:textId="6DE465B8" w:rsidR="00C215A2" w:rsidRPr="00794CE1" w:rsidRDefault="00C215A2" w:rsidP="00BF0753">
      <w:pPr>
        <w:pStyle w:val="Odsekzoznamu"/>
        <w:numPr>
          <w:ilvl w:val="1"/>
          <w:numId w:val="61"/>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spôsobí nedodržanie, resp. dôvodné obavy o dodržanie podmienky udržateľnosti</w:t>
      </w:r>
      <w:r w:rsidR="00D0245D">
        <w:rPr>
          <w:rFonts w:asciiTheme="minorHAnsi" w:hAnsiTheme="minorHAnsi" w:cstheme="minorHAnsi"/>
          <w:sz w:val="22"/>
        </w:rPr>
        <w:t xml:space="preserve"> </w:t>
      </w:r>
      <w:r w:rsidRPr="00794CE1">
        <w:rPr>
          <w:rFonts w:asciiTheme="minorHAnsi" w:hAnsiTheme="minorHAnsi" w:cstheme="minorHAnsi"/>
          <w:sz w:val="22"/>
        </w:rPr>
        <w:t>projektu;</w:t>
      </w:r>
    </w:p>
    <w:p w14:paraId="22C9E7D5" w14:textId="77777777" w:rsidR="00C215A2"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spôsobí predĺženie lehoty na ukončenie realizácie aktivít projektu;</w:t>
      </w:r>
    </w:p>
    <w:p w14:paraId="5CA2661B" w14:textId="7D64C9F6" w:rsidR="00B90D1F" w:rsidRPr="00794CE1" w:rsidRDefault="00C215A2" w:rsidP="005707C5">
      <w:pPr>
        <w:pStyle w:val="Odsekzoznamu"/>
        <w:numPr>
          <w:ilvl w:val="1"/>
          <w:numId w:val="61"/>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je posúdená ako podstatná zmena projektu podľa čl. 71 všeobecného nariadenia</w:t>
      </w:r>
      <w:r w:rsidR="003E25C6" w:rsidRPr="00794CE1">
        <w:rPr>
          <w:rFonts w:asciiTheme="minorHAnsi" w:hAnsiTheme="minorHAnsi" w:cstheme="minorHAnsi"/>
          <w:sz w:val="22"/>
        </w:rPr>
        <w:t>.</w:t>
      </w:r>
    </w:p>
    <w:p w14:paraId="1427A115" w14:textId="0390D864" w:rsidR="00251A50" w:rsidRPr="0004567D" w:rsidRDefault="00774BE2" w:rsidP="003F3B36">
      <w:pPr>
        <w:pStyle w:val="Nadpis2"/>
        <w:numPr>
          <w:ilvl w:val="1"/>
          <w:numId w:val="178"/>
        </w:numPr>
        <w:shd w:val="clear" w:color="auto" w:fill="8DB3E2" w:themeFill="text2" w:themeFillTint="66"/>
        <w:spacing w:after="0"/>
        <w:rPr>
          <w:rFonts w:asciiTheme="minorHAnsi" w:hAnsiTheme="minorHAnsi" w:cstheme="minorHAnsi"/>
          <w:sz w:val="22"/>
          <w:szCs w:val="22"/>
        </w:rPr>
      </w:pPr>
      <w:bookmarkStart w:id="73" w:name="_Toc201038566"/>
      <w:r w:rsidRPr="0004567D">
        <w:rPr>
          <w:rFonts w:asciiTheme="minorHAnsi" w:hAnsiTheme="minorHAnsi" w:cstheme="minorHAnsi"/>
          <w:sz w:val="22"/>
          <w:szCs w:val="22"/>
        </w:rPr>
        <w:t>Významnejšie</w:t>
      </w:r>
      <w:r w:rsidR="00F22E0F" w:rsidRPr="0004567D">
        <w:rPr>
          <w:rFonts w:asciiTheme="minorHAnsi" w:hAnsiTheme="minorHAnsi" w:cstheme="minorHAnsi"/>
          <w:sz w:val="22"/>
          <w:szCs w:val="22"/>
        </w:rPr>
        <w:t xml:space="preserve"> zmeny projektov</w:t>
      </w:r>
      <w:bookmarkEnd w:id="73"/>
    </w:p>
    <w:p w14:paraId="3BC9CC86" w14:textId="731D3394" w:rsidR="00342CB8" w:rsidRPr="00794CE1" w:rsidRDefault="00342CB8" w:rsidP="005707C5">
      <w:pPr>
        <w:pStyle w:val="Odsekzoznamu"/>
        <w:numPr>
          <w:ilvl w:val="2"/>
          <w:numId w:val="108"/>
        </w:numPr>
        <w:autoSpaceDE w:val="0"/>
        <w:autoSpaceDN w:val="0"/>
        <w:adjustRightInd w:val="0"/>
        <w:spacing w:before="240" w:after="60"/>
        <w:ind w:left="567" w:hanging="567"/>
        <w:jc w:val="both"/>
        <w:rPr>
          <w:rFonts w:asciiTheme="minorHAnsi" w:hAnsiTheme="minorHAnsi" w:cstheme="minorHAnsi"/>
          <w:sz w:val="22"/>
        </w:rPr>
      </w:pPr>
      <w:r w:rsidRPr="00794CE1">
        <w:rPr>
          <w:rFonts w:asciiTheme="minorHAnsi" w:hAnsiTheme="minorHAnsi" w:cstheme="minorHAnsi"/>
          <w:sz w:val="22"/>
        </w:rPr>
        <w:t>Významnejšie zmeny projektu sú také zmeny, ktoré zásadným spôsobom ovplyvňujú charakter a parametre projektu alebo plnenie podmienok stanovených v Zmluve. K ich realizácii preto možno pristupovať iba v mimoriadnych, resp. nevyhnutných a dostatočne zdôvodnených</w:t>
      </w:r>
      <w:r w:rsidR="00992F13">
        <w:rPr>
          <w:rFonts w:asciiTheme="minorHAnsi" w:hAnsiTheme="minorHAnsi" w:cstheme="minorHAnsi"/>
          <w:sz w:val="22"/>
        </w:rPr>
        <w:t xml:space="preserve"> </w:t>
      </w:r>
      <w:r w:rsidRPr="00794CE1">
        <w:rPr>
          <w:rFonts w:asciiTheme="minorHAnsi" w:hAnsiTheme="minorHAnsi" w:cstheme="minorHAnsi"/>
          <w:sz w:val="22"/>
        </w:rPr>
        <w:t xml:space="preserve">prípadoch. </w:t>
      </w:r>
    </w:p>
    <w:p w14:paraId="47B815C2" w14:textId="6E1F3BF4"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Významnejšie zmeny projektu sa môžu</w:t>
      </w:r>
      <w:r w:rsidR="00794CE1">
        <w:rPr>
          <w:rFonts w:asciiTheme="minorHAnsi" w:hAnsiTheme="minorHAnsi" w:cstheme="minorHAnsi"/>
          <w:sz w:val="22"/>
        </w:rPr>
        <w:t xml:space="preserve"> vyplatiť </w:t>
      </w:r>
      <w:r w:rsidRPr="00992F13">
        <w:rPr>
          <w:rFonts w:asciiTheme="minorHAnsi" w:hAnsiTheme="minorHAnsi" w:cstheme="minorHAnsi"/>
          <w:sz w:val="22"/>
        </w:rPr>
        <w:t>iba na základe uzatvoreného dodatku k</w:t>
      </w:r>
      <w:r w:rsidR="004F6910">
        <w:rPr>
          <w:rFonts w:asciiTheme="minorHAnsi" w:hAnsiTheme="minorHAnsi" w:cstheme="minorHAnsi"/>
          <w:sz w:val="22"/>
        </w:rPr>
        <w:t> </w:t>
      </w:r>
      <w:r w:rsidRPr="00992F13">
        <w:rPr>
          <w:rFonts w:asciiTheme="minorHAnsi" w:hAnsiTheme="minorHAnsi" w:cstheme="minorHAnsi"/>
          <w:sz w:val="22"/>
        </w:rPr>
        <w:t>Zmluve</w:t>
      </w:r>
      <w:r w:rsidR="004F6910">
        <w:rPr>
          <w:rFonts w:asciiTheme="minorHAnsi" w:hAnsiTheme="minorHAnsi" w:cstheme="minorHAnsi"/>
          <w:sz w:val="22"/>
        </w:rPr>
        <w:t xml:space="preserve"> (</w:t>
      </w:r>
      <w:r w:rsidR="00EE32F4">
        <w:rPr>
          <w:rFonts w:asciiTheme="minorHAnsi" w:hAnsiTheme="minorHAnsi" w:cstheme="minorHAnsi"/>
          <w:sz w:val="22"/>
        </w:rPr>
        <w:t>v n</w:t>
      </w:r>
      <w:r w:rsidR="00D54497">
        <w:rPr>
          <w:rFonts w:asciiTheme="minorHAnsi" w:hAnsiTheme="minorHAnsi" w:cstheme="minorHAnsi"/>
          <w:sz w:val="22"/>
        </w:rPr>
        <w:t>i</w:t>
      </w:r>
      <w:r w:rsidR="00EE32F4">
        <w:rPr>
          <w:rFonts w:asciiTheme="minorHAnsi" w:hAnsiTheme="minorHAnsi" w:cstheme="minorHAnsi"/>
          <w:sz w:val="22"/>
        </w:rPr>
        <w:t>ektorých prípadoch ako:</w:t>
      </w:r>
      <w:r w:rsidR="004F6910">
        <w:rPr>
          <w:rFonts w:asciiTheme="minorHAnsi" w:hAnsiTheme="minorHAnsi" w:cstheme="minorHAnsi"/>
          <w:sz w:val="22"/>
        </w:rPr>
        <w:t xml:space="preserve"> zmeny účtu, zahájenia realizácie projektu a systému financovania sa dodatok k Zmluve o NFP vyhotoví najneskôr pred vyplatením príslušnej ŽoP)</w:t>
      </w:r>
      <w:r w:rsidRPr="00992F13">
        <w:rPr>
          <w:rFonts w:asciiTheme="minorHAnsi" w:hAnsiTheme="minorHAnsi" w:cstheme="minorHAnsi"/>
          <w:sz w:val="22"/>
        </w:rPr>
        <w:t>, ktorý PPA zadm</w:t>
      </w:r>
      <w:r w:rsidR="007C1CB0" w:rsidRPr="00992F13">
        <w:rPr>
          <w:rFonts w:asciiTheme="minorHAnsi" w:hAnsiTheme="minorHAnsi" w:cstheme="minorHAnsi"/>
          <w:sz w:val="22"/>
        </w:rPr>
        <w:t>inistruje</w:t>
      </w:r>
      <w:r w:rsidR="00BE7438">
        <w:rPr>
          <w:rFonts w:asciiTheme="minorHAnsi" w:hAnsiTheme="minorHAnsi" w:cstheme="minorHAnsi"/>
          <w:sz w:val="22"/>
        </w:rPr>
        <w:t xml:space="preserve"> </w:t>
      </w:r>
      <w:r w:rsidRPr="00794CE1">
        <w:rPr>
          <w:rFonts w:asciiTheme="minorHAnsi" w:hAnsiTheme="minorHAnsi" w:cstheme="minorHAnsi"/>
          <w:sz w:val="22"/>
        </w:rPr>
        <w:t>do 60 pracovných dní od doručenia kompletnej žiadosti o zmenu projektu, resp. v prípade, kedy nedochádza k zmene znenia Zmluvy</w:t>
      </w:r>
      <w:r w:rsidR="007C1CB0" w:rsidRPr="00794CE1">
        <w:rPr>
          <w:rFonts w:asciiTheme="minorHAnsi" w:hAnsiTheme="minorHAnsi" w:cstheme="minorHAnsi"/>
          <w:sz w:val="22"/>
        </w:rPr>
        <w:t xml:space="preserve"> </w:t>
      </w:r>
      <w:r w:rsidRPr="00794CE1">
        <w:rPr>
          <w:rFonts w:asciiTheme="minorHAnsi" w:hAnsiTheme="minorHAnsi" w:cstheme="minorHAnsi"/>
          <w:sz w:val="22"/>
        </w:rPr>
        <w:t>na základe písomnej akceptácie zmeny projektu zo strany PPA, ktorú PPA zadministruje do 40 pracovných dní od</w:t>
      </w:r>
      <w:r w:rsidR="00992F13">
        <w:rPr>
          <w:rFonts w:asciiTheme="minorHAnsi" w:hAnsiTheme="minorHAnsi" w:cstheme="minorHAnsi"/>
          <w:sz w:val="22"/>
        </w:rPr>
        <w:t xml:space="preserve"> </w:t>
      </w:r>
      <w:r w:rsidRPr="00992F13">
        <w:rPr>
          <w:rFonts w:asciiTheme="minorHAnsi" w:hAnsiTheme="minorHAnsi" w:cstheme="minorHAnsi"/>
          <w:sz w:val="22"/>
        </w:rPr>
        <w:t>doručenia kompletnej žiadosti o zmenu projektu.</w:t>
      </w:r>
    </w:p>
    <w:p w14:paraId="7C278E96" w14:textId="59D61311"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Za významnejšiu zmenu projektu sa považuje najmä:</w:t>
      </w:r>
    </w:p>
    <w:p w14:paraId="14960BE7" w14:textId="762845BE" w:rsidR="00342CB8" w:rsidRPr="00992F13" w:rsidRDefault="00342CB8" w:rsidP="00992F13">
      <w:pPr>
        <w:pStyle w:val="Odsekzoznamu"/>
        <w:numPr>
          <w:ilvl w:val="1"/>
          <w:numId w:val="13"/>
        </w:numPr>
        <w:autoSpaceDE w:val="0"/>
        <w:autoSpaceDN w:val="0"/>
        <w:adjustRightInd w:val="0"/>
        <w:spacing w:after="120"/>
        <w:ind w:left="1134" w:hanging="567"/>
        <w:rPr>
          <w:rFonts w:asciiTheme="minorHAnsi" w:hAnsiTheme="minorHAnsi" w:cstheme="minorHAnsi"/>
          <w:sz w:val="22"/>
        </w:rPr>
      </w:pPr>
      <w:r w:rsidRPr="00992F13">
        <w:rPr>
          <w:rFonts w:asciiTheme="minorHAnsi" w:hAnsiTheme="minorHAnsi" w:cstheme="minorHAnsi"/>
          <w:sz w:val="22"/>
        </w:rPr>
        <w:t xml:space="preserve">zmena ovplyvňujúca účel Zmluvy </w:t>
      </w:r>
      <w:r w:rsidR="00753A21" w:rsidRPr="00753A21">
        <w:rPr>
          <w:rFonts w:asciiTheme="minorHAnsi" w:hAnsiTheme="minorHAnsi" w:cstheme="minorHAnsi"/>
          <w:sz w:val="22"/>
        </w:rPr>
        <w:t xml:space="preserve">o poskytnutí NFP </w:t>
      </w:r>
      <w:r w:rsidRPr="00992F13">
        <w:rPr>
          <w:rFonts w:asciiTheme="minorHAnsi" w:hAnsiTheme="minorHAnsi" w:cstheme="minorHAnsi"/>
          <w:sz w:val="22"/>
        </w:rPr>
        <w:t>a cieľ projektu;</w:t>
      </w:r>
    </w:p>
    <w:p w14:paraId="5B5356B0" w14:textId="77777777"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 xml:space="preserve">zmena počtu a/alebo charakteru aktivít projektu (zaradenia novej aktivity, </w:t>
      </w:r>
      <w:proofErr w:type="spellStart"/>
      <w:r w:rsidRPr="00992F13">
        <w:rPr>
          <w:rFonts w:asciiTheme="minorHAnsi" w:hAnsiTheme="minorHAnsi" w:cstheme="minorHAnsi"/>
          <w:sz w:val="22"/>
        </w:rPr>
        <w:t>nerealizácie</w:t>
      </w:r>
      <w:proofErr w:type="spellEnd"/>
      <w:r w:rsidRPr="00992F13">
        <w:rPr>
          <w:rFonts w:asciiTheme="minorHAnsi" w:hAnsiTheme="minorHAnsi" w:cstheme="minorHAnsi"/>
          <w:sz w:val="22"/>
        </w:rPr>
        <w:t xml:space="preserve"> aktivity, nahradenie aktivity (aktivít) inou aktivitou,);</w:t>
      </w:r>
    </w:p>
    <w:p w14:paraId="27317980" w14:textId="11765631"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zníženie výšky NFP oproti pôvodnej výške platnej v okamihu nadobudnutia účinnosti Zmluvy</w:t>
      </w:r>
      <w:r w:rsidR="00753A21">
        <w:rPr>
          <w:rFonts w:asciiTheme="minorHAnsi" w:hAnsiTheme="minorHAnsi" w:cstheme="minorHAnsi"/>
          <w:sz w:val="22"/>
        </w:rPr>
        <w:t xml:space="preserve"> </w:t>
      </w:r>
      <w:r w:rsidR="00753A21" w:rsidRPr="00753A21">
        <w:rPr>
          <w:rFonts w:asciiTheme="minorHAnsi" w:hAnsiTheme="minorHAnsi" w:cstheme="minorHAnsi"/>
          <w:sz w:val="22"/>
        </w:rPr>
        <w:t>o poskytnutí NFP</w:t>
      </w:r>
      <w:r w:rsidRPr="00992F13">
        <w:rPr>
          <w:rFonts w:asciiTheme="minorHAnsi" w:hAnsiTheme="minorHAnsi" w:cstheme="minorHAnsi"/>
          <w:sz w:val="22"/>
        </w:rPr>
        <w:t xml:space="preserve"> o viac ako 15</w:t>
      </w:r>
      <w:r w:rsidR="00753A21">
        <w:rPr>
          <w:rFonts w:asciiTheme="minorHAnsi" w:hAnsiTheme="minorHAnsi" w:cstheme="minorHAnsi"/>
          <w:sz w:val="22"/>
        </w:rPr>
        <w:t xml:space="preserve"> </w:t>
      </w:r>
      <w:r w:rsidRPr="00992F13">
        <w:rPr>
          <w:rFonts w:asciiTheme="minorHAnsi" w:hAnsiTheme="minorHAnsi" w:cstheme="minorHAnsi"/>
          <w:sz w:val="22"/>
        </w:rPr>
        <w:t>%;</w:t>
      </w:r>
    </w:p>
    <w:p w14:paraId="2C4BD7E3" w14:textId="77777777" w:rsidR="00EF7467"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výšky finančných prostriedkov skupiny výdavkov o viac ako 15 % oproti pôvodnej výške platnej v okamihu nadobudnutia účinnosti Zmluvy</w:t>
      </w:r>
    </w:p>
    <w:p w14:paraId="300EFBFE" w14:textId="23BDDC78" w:rsidR="00342CB8"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 xml:space="preserve"> presun finančných prostriedkov</w:t>
      </w:r>
      <w:r w:rsidR="00EF7467">
        <w:rPr>
          <w:rFonts w:asciiTheme="minorHAnsi" w:hAnsiTheme="minorHAnsi" w:cstheme="minorHAnsi"/>
          <w:sz w:val="22"/>
        </w:rPr>
        <w:t xml:space="preserve"> (</w:t>
      </w:r>
      <w:r w:rsidRPr="00992F13">
        <w:rPr>
          <w:rFonts w:asciiTheme="minorHAnsi" w:hAnsiTheme="minorHAnsi" w:cstheme="minorHAnsi"/>
          <w:sz w:val="22"/>
        </w:rPr>
        <w:t xml:space="preserve">medzi jednotlivými skupinami výdavkov nesmie kompenzovať znížený objem finančných prostriedkov spôsobených v dôsledku napr. finančných </w:t>
      </w:r>
      <w:r w:rsidR="003645EB">
        <w:rPr>
          <w:rFonts w:asciiTheme="minorHAnsi" w:hAnsiTheme="minorHAnsi" w:cstheme="minorHAnsi"/>
          <w:sz w:val="22"/>
        </w:rPr>
        <w:t xml:space="preserve">sankcií </w:t>
      </w:r>
      <w:r w:rsidRPr="00992F13">
        <w:rPr>
          <w:rFonts w:asciiTheme="minorHAnsi" w:hAnsiTheme="minorHAnsi" w:cstheme="minorHAnsi"/>
          <w:sz w:val="22"/>
        </w:rPr>
        <w:t>nezrovnalostí a pod.);</w:t>
      </w:r>
    </w:p>
    <w:p w14:paraId="49E6069B" w14:textId="0451B5B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súvisiaca s vykonaným VO/O tovarov, stavebných prác a služieb (</w:t>
      </w:r>
      <w:r w:rsidRPr="00794CE1">
        <w:rPr>
          <w:rFonts w:asciiTheme="minorHAnsi" w:hAnsiTheme="minorHAnsi" w:cstheme="minorHAnsi"/>
          <w:sz w:val="22"/>
        </w:rPr>
        <w:t>odstúpenie úspešného uchádzača od</w:t>
      </w:r>
      <w:r w:rsidR="00BE7438">
        <w:rPr>
          <w:rFonts w:asciiTheme="minorHAnsi" w:hAnsiTheme="minorHAnsi" w:cstheme="minorHAnsi"/>
          <w:sz w:val="22"/>
        </w:rPr>
        <w:t xml:space="preserve"> </w:t>
      </w:r>
      <w:r w:rsidRPr="00794CE1">
        <w:rPr>
          <w:rFonts w:asciiTheme="minorHAnsi" w:hAnsiTheme="minorHAnsi" w:cstheme="minorHAnsi"/>
          <w:sz w:val="22"/>
        </w:rPr>
        <w:t>zmluvy o dielo a pod.)</w:t>
      </w:r>
      <w:r w:rsidR="007C1CB0" w:rsidRPr="00794CE1">
        <w:rPr>
          <w:rFonts w:asciiTheme="minorHAnsi" w:hAnsiTheme="minorHAnsi" w:cstheme="minorHAnsi"/>
          <w:sz w:val="22"/>
        </w:rPr>
        <w:t xml:space="preserve"> a zmena dodávateľa (potreba vykonať nové VO/O)</w:t>
      </w:r>
      <w:r w:rsidRPr="00794CE1">
        <w:rPr>
          <w:rFonts w:asciiTheme="minorHAnsi" w:hAnsiTheme="minorHAnsi" w:cstheme="minorHAnsi"/>
          <w:sz w:val="22"/>
        </w:rPr>
        <w:t>;</w:t>
      </w:r>
    </w:p>
    <w:p w14:paraId="18983F27"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v majetkovo-právnych pomeroch týkajúcich sa predmetu projektu alebo súvisiacich s realizáciou projektu podľa podmienok upravených v Zmluve;</w:t>
      </w:r>
    </w:p>
    <w:p w14:paraId="23BB82A7" w14:textId="4DB4EA79"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týkajúca sa priamo podmienky poskytnutia príspevku, ktorá vyplýva z Výzvy a spôsobu jej splnenia prijímateľom;</w:t>
      </w:r>
    </w:p>
    <w:p w14:paraId="6B8FFF15"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doplnenie novej skupiny výdavkov, ktoré sú oprávnené v zmysle Výzvy;</w:t>
      </w:r>
    </w:p>
    <w:p w14:paraId="0E39AE3C" w14:textId="77777777" w:rsidR="00342CB8" w:rsidRPr="00794CE1"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zmena miesta realizácie projektu/zmena miesta, kde sa nachádza predmet projektu/ zmena miesta, kde sa nachádza predmet zálohu;</w:t>
      </w:r>
    </w:p>
    <w:p w14:paraId="55DDF2F6" w14:textId="3093F841"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partnera/generálneho partnera projektu (resp. jeho participácie na realizácii jednotlivých aktivít projektu);</w:t>
      </w:r>
    </w:p>
    <w:p w14:paraId="3EBEA5ED" w14:textId="37A7965A"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zvýšenie/zníženie počtu partnerov projektu;</w:t>
      </w:r>
    </w:p>
    <w:p w14:paraId="32F057C8" w14:textId="4496B99E"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organizačného zabezpečenia realizácie projektu (zmena personálnej matice projektu, resp. osôb realizačného tímu)</w:t>
      </w:r>
      <w:r w:rsidR="00BE7438">
        <w:rPr>
          <w:rFonts w:asciiTheme="minorHAnsi" w:hAnsiTheme="minorHAnsi" w:cstheme="minorHAnsi"/>
          <w:sz w:val="22"/>
        </w:rPr>
        <w:t xml:space="preserve"> </w:t>
      </w:r>
      <w:r w:rsidRPr="003645EB">
        <w:rPr>
          <w:rFonts w:asciiTheme="minorHAnsi" w:hAnsiTheme="minorHAnsi" w:cstheme="minorHAnsi"/>
          <w:sz w:val="22"/>
        </w:rPr>
        <w:t>za podmienky, ak je organizačné zabezpečenie realizácie projektu definované v Zmluve;</w:t>
      </w:r>
    </w:p>
    <w:p w14:paraId="49644F99" w14:textId="333FD223"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spôsobu realizácie aktivít projektu;</w:t>
      </w:r>
    </w:p>
    <w:p w14:paraId="284E8669"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cieľovej skupiny;</w:t>
      </w:r>
    </w:p>
    <w:p w14:paraId="67873E36"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zmena systému financovania;</w:t>
      </w:r>
    </w:p>
    <w:p w14:paraId="4A6A962D" w14:textId="7F7905BC"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t xml:space="preserve">zmena čísla bankového účtu prijímateľa na príjem NFP, </w:t>
      </w:r>
    </w:p>
    <w:p w14:paraId="76102026" w14:textId="77777777" w:rsidR="00342CB8" w:rsidRPr="003645EB"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3645EB">
        <w:rPr>
          <w:rFonts w:asciiTheme="minorHAnsi" w:hAnsiTheme="minorHAnsi" w:cstheme="minorHAnsi"/>
          <w:sz w:val="22"/>
        </w:rPr>
        <w:lastRenderedPageBreak/>
        <w:t>zmena v subjekte prijímateľa (napr. zmena právnej formy, zlúčenie prijímateľa s iným subjektom, rozdelenie obchodnej spoločnosti, zmena na základe všeobecne záväzného právneho predpisu, prevod záväzkov zo Zmluvy);</w:t>
      </w:r>
    </w:p>
    <w:p w14:paraId="49FD01DC" w14:textId="0D2D0DE6" w:rsidR="003E25C6" w:rsidRPr="00992F13" w:rsidRDefault="00342CB8"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užívateľov projektu;</w:t>
      </w:r>
    </w:p>
    <w:p w14:paraId="5B70692E" w14:textId="296DAAE2" w:rsidR="00BE1C75" w:rsidRPr="00992F13" w:rsidRDefault="00BE1C75" w:rsidP="00992F13">
      <w:pPr>
        <w:pStyle w:val="Odsekzoznamu"/>
        <w:numPr>
          <w:ilvl w:val="1"/>
          <w:numId w:val="13"/>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zmena týkajúca sa začiatku realizácie aktivít projektu</w:t>
      </w:r>
      <w:r w:rsidR="00B67A1E">
        <w:rPr>
          <w:rFonts w:asciiTheme="minorHAnsi" w:hAnsiTheme="minorHAnsi" w:cstheme="minorHAnsi"/>
          <w:sz w:val="22"/>
        </w:rPr>
        <w:t>(ak nejde o predpokladaný dátum začatia)</w:t>
      </w:r>
      <w:r w:rsidRPr="00992F13">
        <w:rPr>
          <w:rFonts w:asciiTheme="minorHAnsi" w:hAnsiTheme="minorHAnsi" w:cstheme="minorHAnsi"/>
          <w:sz w:val="22"/>
        </w:rPr>
        <w:t>, ak prijímateľ nezačne s realizáciou hlavných aktivít projektu do 3 mesiacov od termínu začiatku realizácie uvedeného v Zmluve</w:t>
      </w:r>
    </w:p>
    <w:p w14:paraId="1B4DE433" w14:textId="77777777" w:rsidR="007C1CB0" w:rsidRPr="00992F13" w:rsidRDefault="007C1CB0" w:rsidP="007C1CB0">
      <w:pPr>
        <w:pStyle w:val="Odsekzoznamu"/>
        <w:tabs>
          <w:tab w:val="left" w:pos="567"/>
          <w:tab w:val="left" w:pos="851"/>
        </w:tabs>
        <w:autoSpaceDE w:val="0"/>
        <w:autoSpaceDN w:val="0"/>
        <w:adjustRightInd w:val="0"/>
        <w:spacing w:after="120"/>
        <w:ind w:left="567"/>
        <w:jc w:val="both"/>
        <w:rPr>
          <w:rFonts w:asciiTheme="minorHAnsi" w:hAnsiTheme="minorHAnsi" w:cstheme="minorHAnsi"/>
          <w:sz w:val="22"/>
        </w:rPr>
      </w:pPr>
    </w:p>
    <w:p w14:paraId="760BB560" w14:textId="145305D9"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 xml:space="preserve">PPA vykonáva posúdenie žiadosti o významnejšiu zmenu projektu ex – </w:t>
      </w:r>
      <w:proofErr w:type="spellStart"/>
      <w:r w:rsidRPr="00992F13">
        <w:rPr>
          <w:rFonts w:asciiTheme="minorHAnsi" w:hAnsiTheme="minorHAnsi" w:cstheme="minorHAnsi"/>
          <w:sz w:val="22"/>
        </w:rPr>
        <w:t>ante</w:t>
      </w:r>
      <w:proofErr w:type="spellEnd"/>
      <w:r w:rsidRPr="00992F13">
        <w:rPr>
          <w:rFonts w:asciiTheme="minorHAnsi" w:hAnsiTheme="minorHAnsi" w:cstheme="minorHAnsi"/>
          <w:sz w:val="22"/>
        </w:rPr>
        <w:t>, tzn. posúdenie návrhu významnejšej zmeny projektu predchádza úkonom prijímateľa viažucim sa na predmetnú zmenu projektu. PPA nie je povinná začať zmenové konanie v prípade, ak je žiadosť o zmenu projektu doručená v rozpore s požiadavkou bezodkladného informovania PPA. Ak prijímateľ doručí spolu so žiadosťou o zmenu projektu alebo na základe žiadosti o zmenu dokumentáciu z vykonaného VO/O, PPA doručenú dokumentáciu kontroluje v zmy</w:t>
      </w:r>
      <w:r w:rsidR="0072090C" w:rsidRPr="00992F13">
        <w:rPr>
          <w:rFonts w:asciiTheme="minorHAnsi" w:hAnsiTheme="minorHAnsi" w:cstheme="minorHAnsi"/>
          <w:sz w:val="22"/>
        </w:rPr>
        <w:t>sle bodov uvedených v kapitole 7</w:t>
      </w:r>
      <w:r w:rsidR="000930CB" w:rsidRPr="00992F13">
        <w:rPr>
          <w:rFonts w:asciiTheme="minorHAnsi" w:hAnsiTheme="minorHAnsi" w:cstheme="minorHAnsi"/>
          <w:sz w:val="22"/>
        </w:rPr>
        <w:t xml:space="preserve"> </w:t>
      </w:r>
      <w:r w:rsidR="009E6C95" w:rsidRPr="00B76C7C">
        <w:rPr>
          <w:rFonts w:asciiTheme="minorHAnsi" w:hAnsiTheme="minorHAnsi" w:cstheme="minorHAnsi"/>
          <w:sz w:val="22"/>
        </w:rPr>
        <w:t>PpP</w:t>
      </w:r>
      <w:r w:rsidRPr="00992F13">
        <w:rPr>
          <w:rFonts w:asciiTheme="minorHAnsi" w:hAnsiTheme="minorHAnsi" w:cstheme="minorHAnsi"/>
          <w:sz w:val="22"/>
        </w:rPr>
        <w:t xml:space="preserve"> a k žiadosti o zmenu vyhotoví stanovisko až po kontrole dokumentácie z VO/O.</w:t>
      </w:r>
    </w:p>
    <w:p w14:paraId="3A3A09DA" w14:textId="51E27C45"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Právne účinky súvisiace s významnejšou zmenou projektu nastávajú dňom nadobudnutia účinnosti príslušného dodatku k Zmluve (t. j. dňom nasledujúcim po dni zverejnenia dodatku k Zmluve v Centrálnom registri zmlúv)/dňom doručenia písomnej akceptácie príslušnej zmeny zo</w:t>
      </w:r>
      <w:r w:rsidR="00753A21">
        <w:rPr>
          <w:rFonts w:asciiTheme="minorHAnsi" w:hAnsiTheme="minorHAnsi" w:cstheme="minorHAnsi"/>
          <w:sz w:val="22"/>
        </w:rPr>
        <w:t> </w:t>
      </w:r>
      <w:r w:rsidRPr="00992F13">
        <w:rPr>
          <w:rFonts w:asciiTheme="minorHAnsi" w:hAnsiTheme="minorHAnsi" w:cstheme="minorHAnsi"/>
          <w:sz w:val="22"/>
        </w:rPr>
        <w:t>strany PPA prijímateľovi, ak nie je potrebné uzatvoriť dodatok k</w:t>
      </w:r>
      <w:r w:rsidR="00BE7438">
        <w:rPr>
          <w:rFonts w:asciiTheme="minorHAnsi" w:hAnsiTheme="minorHAnsi" w:cstheme="minorHAnsi"/>
          <w:sz w:val="22"/>
        </w:rPr>
        <w:t xml:space="preserve"> </w:t>
      </w:r>
      <w:r w:rsidRPr="00992F13">
        <w:rPr>
          <w:rFonts w:asciiTheme="minorHAnsi" w:hAnsiTheme="minorHAnsi" w:cstheme="minorHAnsi"/>
          <w:sz w:val="22"/>
        </w:rPr>
        <w:t xml:space="preserve">Zmluve. </w:t>
      </w:r>
    </w:p>
    <w:p w14:paraId="04C7BEB8" w14:textId="501420D6"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Ak prijímateľ zrealizuje významnejšiu zmenu projektu</w:t>
      </w:r>
      <w:r w:rsidR="00BE7438">
        <w:rPr>
          <w:rFonts w:asciiTheme="minorHAnsi" w:hAnsiTheme="minorHAnsi" w:cstheme="minorHAnsi"/>
          <w:sz w:val="22"/>
        </w:rPr>
        <w:t xml:space="preserve"> </w:t>
      </w:r>
      <w:r w:rsidRPr="003645EB">
        <w:rPr>
          <w:rFonts w:asciiTheme="minorHAnsi" w:hAnsiTheme="minorHAnsi" w:cstheme="minorHAnsi"/>
          <w:sz w:val="22"/>
        </w:rPr>
        <w:t>bez uzavretia dodatku k</w:t>
      </w:r>
      <w:r w:rsidR="00753A21">
        <w:rPr>
          <w:rFonts w:asciiTheme="minorHAnsi" w:hAnsiTheme="minorHAnsi" w:cstheme="minorHAnsi"/>
          <w:sz w:val="22"/>
        </w:rPr>
        <w:t> </w:t>
      </w:r>
      <w:r w:rsidRPr="003645EB">
        <w:rPr>
          <w:rFonts w:asciiTheme="minorHAnsi" w:hAnsiTheme="minorHAnsi" w:cstheme="minorHAnsi"/>
          <w:sz w:val="22"/>
        </w:rPr>
        <w:t>Zmluve</w:t>
      </w:r>
      <w:r w:rsidR="00753A21">
        <w:rPr>
          <w:rFonts w:asciiTheme="minorHAnsi" w:hAnsiTheme="minorHAnsi" w:cstheme="minorHAnsi"/>
          <w:sz w:val="22"/>
        </w:rPr>
        <w:t xml:space="preserve"> </w:t>
      </w:r>
      <w:r w:rsidR="00753A21" w:rsidRPr="00753A21">
        <w:rPr>
          <w:rFonts w:asciiTheme="minorHAnsi" w:hAnsiTheme="minorHAnsi" w:cstheme="minorHAnsi"/>
          <w:sz w:val="22"/>
        </w:rPr>
        <w:t>o</w:t>
      </w:r>
      <w:r w:rsidR="00753A21">
        <w:rPr>
          <w:rFonts w:asciiTheme="minorHAnsi" w:hAnsiTheme="minorHAnsi" w:cstheme="minorHAnsi"/>
          <w:sz w:val="22"/>
        </w:rPr>
        <w:t> </w:t>
      </w:r>
      <w:r w:rsidR="00753A21" w:rsidRPr="00753A21">
        <w:rPr>
          <w:rFonts w:asciiTheme="minorHAnsi" w:hAnsiTheme="minorHAnsi" w:cstheme="minorHAnsi"/>
          <w:sz w:val="22"/>
        </w:rPr>
        <w:t>poskytnutí NFP</w:t>
      </w:r>
      <w:r w:rsidRPr="003645EB">
        <w:rPr>
          <w:rFonts w:asciiTheme="minorHAnsi" w:hAnsiTheme="minorHAnsi" w:cstheme="minorHAnsi"/>
          <w:sz w:val="22"/>
        </w:rPr>
        <w:t xml:space="preserve"> alebo bez akceptácie príslušnej zmeny zo strany PPA a k schváleniu zmeny nepríde ani ex-post, sú</w:t>
      </w:r>
      <w:r w:rsidR="00BE7438">
        <w:rPr>
          <w:rFonts w:asciiTheme="minorHAnsi" w:hAnsiTheme="minorHAnsi" w:cstheme="minorHAnsi"/>
          <w:sz w:val="22"/>
        </w:rPr>
        <w:t xml:space="preserve"> </w:t>
      </w:r>
      <w:r w:rsidRPr="003645EB">
        <w:rPr>
          <w:rFonts w:asciiTheme="minorHAnsi" w:hAnsiTheme="minorHAnsi" w:cstheme="minorHAnsi"/>
          <w:sz w:val="22"/>
        </w:rPr>
        <w:t>výdavky viažuce sa na zmenu alebo zmenou dotknuté považované za</w:t>
      </w:r>
      <w:r w:rsidR="00BE7438">
        <w:rPr>
          <w:rFonts w:asciiTheme="minorHAnsi" w:hAnsiTheme="minorHAnsi" w:cstheme="minorHAnsi"/>
          <w:sz w:val="22"/>
        </w:rPr>
        <w:t xml:space="preserve"> </w:t>
      </w:r>
      <w:r w:rsidRPr="003645EB">
        <w:rPr>
          <w:rFonts w:asciiTheme="minorHAnsi" w:hAnsiTheme="minorHAnsi" w:cstheme="minorHAnsi"/>
          <w:sz w:val="22"/>
        </w:rPr>
        <w:t>neoprávnené.</w:t>
      </w:r>
      <w:r w:rsidRPr="003645EB">
        <w:rPr>
          <w:rFonts w:asciiTheme="minorHAnsi" w:hAnsiTheme="minorHAnsi" w:cstheme="minorHAnsi"/>
        </w:rPr>
        <w:t xml:space="preserve"> </w:t>
      </w:r>
      <w:r w:rsidRPr="003645EB">
        <w:rPr>
          <w:rFonts w:asciiTheme="minorHAnsi" w:hAnsiTheme="minorHAnsi" w:cstheme="minorHAnsi"/>
          <w:sz w:val="22"/>
        </w:rPr>
        <w:t>V prípade, ak</w:t>
      </w:r>
      <w:r w:rsidR="00BE7438">
        <w:rPr>
          <w:rFonts w:asciiTheme="minorHAnsi" w:hAnsiTheme="minorHAnsi" w:cstheme="minorHAnsi"/>
          <w:sz w:val="22"/>
        </w:rPr>
        <w:t xml:space="preserve"> </w:t>
      </w:r>
      <w:r w:rsidRPr="003645EB">
        <w:rPr>
          <w:rFonts w:asciiTheme="minorHAnsi" w:hAnsiTheme="minorHAnsi" w:cstheme="minorHAnsi"/>
          <w:sz w:val="22"/>
        </w:rPr>
        <w:t>neschválená zmena má vplyv na charakter projektu a žiadateľ ju</w:t>
      </w:r>
      <w:r w:rsidR="00BE7438">
        <w:rPr>
          <w:rFonts w:asciiTheme="minorHAnsi" w:hAnsiTheme="minorHAnsi" w:cstheme="minorHAnsi"/>
          <w:sz w:val="22"/>
        </w:rPr>
        <w:t xml:space="preserve"> </w:t>
      </w:r>
      <w:r w:rsidRPr="003645EB">
        <w:rPr>
          <w:rFonts w:asciiTheme="minorHAnsi" w:hAnsiTheme="minorHAnsi" w:cstheme="minorHAnsi"/>
          <w:sz w:val="22"/>
        </w:rPr>
        <w:t>neuvedie do</w:t>
      </w:r>
      <w:r w:rsidR="00BE7438">
        <w:rPr>
          <w:rFonts w:asciiTheme="minorHAnsi" w:hAnsiTheme="minorHAnsi" w:cstheme="minorHAnsi"/>
          <w:sz w:val="22"/>
        </w:rPr>
        <w:t xml:space="preserve"> </w:t>
      </w:r>
      <w:r w:rsidRPr="003645EB">
        <w:rPr>
          <w:rFonts w:asciiTheme="minorHAnsi" w:hAnsiTheme="minorHAnsi" w:cstheme="minorHAnsi"/>
          <w:sz w:val="22"/>
        </w:rPr>
        <w:t>súladu so</w:t>
      </w:r>
      <w:r w:rsidR="00BE7438">
        <w:rPr>
          <w:rFonts w:asciiTheme="minorHAnsi" w:hAnsiTheme="minorHAnsi" w:cstheme="minorHAnsi"/>
          <w:sz w:val="22"/>
        </w:rPr>
        <w:t xml:space="preserve"> </w:t>
      </w:r>
      <w:r w:rsidRPr="00992F13">
        <w:rPr>
          <w:rFonts w:asciiTheme="minorHAnsi" w:hAnsiTheme="minorHAnsi" w:cstheme="minorHAnsi"/>
          <w:sz w:val="22"/>
        </w:rPr>
        <w:t>schváleným projektom, je PPA oprávnená považovať takéto konanie za podstatné porušenie Zmluvy</w:t>
      </w:r>
      <w:r w:rsidR="00753A21" w:rsidRPr="00753A21">
        <w:rPr>
          <w:rFonts w:asciiTheme="minorHAnsi" w:hAnsiTheme="minorHAnsi" w:cstheme="minorHAnsi"/>
          <w:sz w:val="22"/>
        </w:rPr>
        <w:t xml:space="preserve"> o poskytnutí NFP</w:t>
      </w:r>
      <w:r w:rsidRPr="00992F13">
        <w:rPr>
          <w:rFonts w:asciiTheme="minorHAnsi" w:hAnsiTheme="minorHAnsi" w:cstheme="minorHAnsi"/>
          <w:sz w:val="22"/>
        </w:rPr>
        <w:t xml:space="preserve"> zo strany prijímateľa a od Zmluvy</w:t>
      </w:r>
      <w:r w:rsidR="00753A21" w:rsidRPr="00753A21">
        <w:rPr>
          <w:rFonts w:asciiTheme="minorHAnsi" w:hAnsiTheme="minorHAnsi" w:cstheme="minorHAnsi"/>
          <w:sz w:val="22"/>
        </w:rPr>
        <w:t xml:space="preserve"> o poskytnutí NFP</w:t>
      </w:r>
      <w:r w:rsidRPr="00992F13">
        <w:rPr>
          <w:rFonts w:asciiTheme="minorHAnsi" w:hAnsiTheme="minorHAnsi" w:cstheme="minorHAnsi"/>
          <w:sz w:val="22"/>
        </w:rPr>
        <w:t xml:space="preserve"> odstúpiť.</w:t>
      </w:r>
    </w:p>
    <w:p w14:paraId="7DEC52E9" w14:textId="7B9C8D1D" w:rsidR="00342CB8" w:rsidRPr="003645EB"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Výnimku zo zásad vo vyššie uve</w:t>
      </w:r>
      <w:r w:rsidR="0041617F" w:rsidRPr="00992F13">
        <w:rPr>
          <w:rFonts w:asciiTheme="minorHAnsi" w:hAnsiTheme="minorHAnsi" w:cstheme="minorHAnsi"/>
          <w:sz w:val="22"/>
        </w:rPr>
        <w:t xml:space="preserve">dených odsekoch tejto podkapitoly </w:t>
      </w:r>
      <w:r w:rsidRPr="00992F13">
        <w:rPr>
          <w:rFonts w:asciiTheme="minorHAnsi" w:hAnsiTheme="minorHAnsi" w:cstheme="minorHAnsi"/>
          <w:sz w:val="22"/>
        </w:rPr>
        <w:t>predstavujú prípady, kedy by</w:t>
      </w:r>
      <w:r w:rsidR="00BE7438">
        <w:rPr>
          <w:rFonts w:asciiTheme="minorHAnsi" w:hAnsiTheme="minorHAnsi" w:cstheme="minorHAnsi"/>
          <w:sz w:val="22"/>
        </w:rPr>
        <w:t xml:space="preserve"> </w:t>
      </w:r>
      <w:r w:rsidRPr="003645EB">
        <w:rPr>
          <w:rFonts w:asciiTheme="minorHAnsi" w:hAnsiTheme="minorHAnsi" w:cstheme="minorHAnsi"/>
          <w:sz w:val="22"/>
        </w:rPr>
        <w:t xml:space="preserve">podmienka ex – </w:t>
      </w:r>
      <w:proofErr w:type="spellStart"/>
      <w:r w:rsidRPr="003645EB">
        <w:rPr>
          <w:rFonts w:asciiTheme="minorHAnsi" w:hAnsiTheme="minorHAnsi" w:cstheme="minorHAnsi"/>
          <w:sz w:val="22"/>
        </w:rPr>
        <w:t>ante</w:t>
      </w:r>
      <w:proofErr w:type="spellEnd"/>
      <w:r w:rsidRPr="003645EB">
        <w:rPr>
          <w:rFonts w:asciiTheme="minorHAnsi" w:hAnsiTheme="minorHAnsi" w:cstheme="minorHAnsi"/>
          <w:sz w:val="22"/>
        </w:rPr>
        <w:t xml:space="preserv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w:t>
      </w:r>
      <w:r w:rsidR="00BE7438">
        <w:rPr>
          <w:rFonts w:asciiTheme="minorHAnsi" w:hAnsiTheme="minorHAnsi" w:cstheme="minorHAnsi"/>
          <w:sz w:val="22"/>
        </w:rPr>
        <w:t xml:space="preserve"> </w:t>
      </w:r>
      <w:r w:rsidRPr="003645EB">
        <w:rPr>
          <w:rFonts w:asciiTheme="minorHAnsi" w:hAnsiTheme="minorHAnsi" w:cstheme="minorHAnsi"/>
          <w:sz w:val="22"/>
        </w:rPr>
        <w:t>čakania na schválenie zmeny zo strany PPA). PPA za zmenené podmienky realizácie projektu považuje iba okolnosti vylučujúce zodpovednosť definované v Zmluve. V takomto prípade je PPA oprávnená schváliť návrh zmeny ex – post, t. j. schváliť so spätnou platnosťou zmenu, ktorú v čase posudzovania žiadosti o zmenu už</w:t>
      </w:r>
      <w:r w:rsidR="00BE7438">
        <w:rPr>
          <w:rFonts w:asciiTheme="minorHAnsi" w:hAnsiTheme="minorHAnsi" w:cstheme="minorHAnsi"/>
          <w:sz w:val="22"/>
        </w:rPr>
        <w:t xml:space="preserve"> </w:t>
      </w:r>
      <w:r w:rsidRPr="003645EB">
        <w:rPr>
          <w:rFonts w:asciiTheme="minorHAnsi" w:hAnsiTheme="minorHAnsi" w:cstheme="minorHAnsi"/>
          <w:sz w:val="22"/>
        </w:rPr>
        <w:t>prijímateľ vykonal alebo vykonáva.</w:t>
      </w:r>
      <w:r w:rsidRPr="003645EB">
        <w:rPr>
          <w:rFonts w:asciiTheme="minorHAnsi" w:hAnsiTheme="minorHAnsi" w:cstheme="minorHAnsi"/>
        </w:rPr>
        <w:t xml:space="preserve"> </w:t>
      </w:r>
      <w:r w:rsidRPr="003645EB">
        <w:rPr>
          <w:rFonts w:asciiTheme="minorHAnsi" w:hAnsiTheme="minorHAnsi" w:cstheme="minorHAnsi"/>
          <w:sz w:val="22"/>
        </w:rPr>
        <w:t>PPA si vyhradzuje právo posudzovať významnejšie zmeny ex-</w:t>
      </w:r>
      <w:proofErr w:type="spellStart"/>
      <w:r w:rsidRPr="003645EB">
        <w:rPr>
          <w:rFonts w:asciiTheme="minorHAnsi" w:hAnsiTheme="minorHAnsi" w:cstheme="minorHAnsi"/>
          <w:sz w:val="22"/>
        </w:rPr>
        <w:t>ante</w:t>
      </w:r>
      <w:proofErr w:type="spellEnd"/>
      <w:r w:rsidRPr="003645EB">
        <w:rPr>
          <w:rFonts w:asciiTheme="minorHAnsi" w:hAnsiTheme="minorHAnsi" w:cstheme="minorHAnsi"/>
          <w:sz w:val="22"/>
        </w:rPr>
        <w:t>, v opačnom prípade dôsledky neschválenia zmeny ex-post sú zodpovednosťou prijímateľa.</w:t>
      </w:r>
    </w:p>
    <w:p w14:paraId="6E35AC14" w14:textId="2F3C84C4" w:rsidR="00342CB8" w:rsidRPr="003645EB"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3645EB">
        <w:rPr>
          <w:rFonts w:asciiTheme="minorHAnsi" w:hAnsiTheme="minorHAnsi" w:cstheme="minorHAnsi"/>
          <w:sz w:val="22"/>
        </w:rPr>
        <w:t>Podkladom pre začatie zmenového konania z iniciatívy prijímateľa je Žiadosť o</w:t>
      </w:r>
      <w:r w:rsidR="00DE3759" w:rsidRPr="003645EB">
        <w:rPr>
          <w:rFonts w:asciiTheme="minorHAnsi" w:hAnsiTheme="minorHAnsi" w:cstheme="minorHAnsi"/>
          <w:sz w:val="22"/>
        </w:rPr>
        <w:t xml:space="preserve"> významnejšiu </w:t>
      </w:r>
      <w:r w:rsidRPr="003645EB">
        <w:rPr>
          <w:rFonts w:asciiTheme="minorHAnsi" w:hAnsiTheme="minorHAnsi" w:cstheme="minorHAnsi"/>
          <w:sz w:val="22"/>
        </w:rPr>
        <w:t>zmenu projektu predložená PPA (viď príloha č. 5 k </w:t>
      </w:r>
      <w:r w:rsidR="009E6C95" w:rsidRPr="00B76C7C">
        <w:rPr>
          <w:rFonts w:asciiTheme="minorHAnsi" w:hAnsiTheme="minorHAnsi" w:cstheme="minorHAnsi"/>
          <w:sz w:val="22"/>
        </w:rPr>
        <w:t>PpP</w:t>
      </w:r>
      <w:r w:rsidRPr="003645EB">
        <w:rPr>
          <w:rFonts w:asciiTheme="minorHAnsi" w:hAnsiTheme="minorHAnsi" w:cstheme="minorHAnsi"/>
          <w:sz w:val="22"/>
        </w:rPr>
        <w:t>). PPA definuje obsahové náležitosti a povinné prílohy Žiadosti o zmenu projektu tak, aby bolo na základe týchto informácií možné objektívne posúdiť a vyhodnotiť navrhovanú zmenu projektu, pričom zohľadňuje minimálne požiadavky na jej obsah definované v nasledovnom odseku.</w:t>
      </w:r>
    </w:p>
    <w:p w14:paraId="270B24DA" w14:textId="4A246555" w:rsidR="00342CB8" w:rsidRPr="00992F13" w:rsidRDefault="00DE3759"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3645EB">
        <w:rPr>
          <w:rFonts w:asciiTheme="minorHAnsi" w:hAnsiTheme="minorHAnsi" w:cstheme="minorHAnsi"/>
          <w:sz w:val="22"/>
        </w:rPr>
        <w:t>Žiadosť o významnejšiu zmenu projektu obsahuje minimálne identifikačné údaje prijímateľa (označenie prijímateľa, jeho sídlo/trvalé bydlisko, IČO), kontaktné údaje prijímateľa</w:t>
      </w:r>
      <w:r w:rsidR="007C1CB0" w:rsidRPr="003645EB">
        <w:rPr>
          <w:rFonts w:asciiTheme="minorHAnsi" w:hAnsiTheme="minorHAnsi" w:cstheme="minorHAnsi"/>
          <w:sz w:val="22"/>
        </w:rPr>
        <w:t xml:space="preserve"> (mail, telefonický kontakt)</w:t>
      </w:r>
      <w:r w:rsidRPr="003645EB">
        <w:rPr>
          <w:rFonts w:asciiTheme="minorHAnsi" w:hAnsiTheme="minorHAnsi" w:cstheme="minorHAnsi"/>
          <w:sz w:val="22"/>
        </w:rPr>
        <w:t>, kód projektu</w:t>
      </w:r>
      <w:r w:rsidR="007C1CB0" w:rsidRPr="003645EB">
        <w:rPr>
          <w:rFonts w:asciiTheme="minorHAnsi" w:hAnsiTheme="minorHAnsi" w:cstheme="minorHAnsi"/>
          <w:sz w:val="22"/>
        </w:rPr>
        <w:t>, číslo Zmluvy</w:t>
      </w:r>
      <w:r w:rsidRPr="003645EB">
        <w:rPr>
          <w:rFonts w:asciiTheme="minorHAnsi" w:hAnsiTheme="minorHAnsi" w:cstheme="minorHAnsi"/>
          <w:sz w:val="22"/>
        </w:rPr>
        <w:t>, opatrenia a podopatrenia), stručný popis a zdôvodnenie navrhovanej zmeny projektu a dopad navrhovanej zmeny na dosiahnutie cieľov projektu, rozpočet projektu (v</w:t>
      </w:r>
      <w:r w:rsidR="00BE7438">
        <w:rPr>
          <w:rFonts w:asciiTheme="minorHAnsi" w:hAnsiTheme="minorHAnsi" w:cstheme="minorHAnsi"/>
          <w:sz w:val="22"/>
        </w:rPr>
        <w:t xml:space="preserve"> </w:t>
      </w:r>
      <w:r w:rsidRPr="003645EB">
        <w:rPr>
          <w:rFonts w:asciiTheme="minorHAnsi" w:hAnsiTheme="minorHAnsi" w:cstheme="minorHAnsi"/>
          <w:sz w:val="22"/>
        </w:rPr>
        <w:t xml:space="preserve">prípade relevantnosti zmenený rozpočet projektu), v prípade relevantnosti odborné stanovisko relevantnej inštitúcie/osoby (napr. dodávateľa tovarov/prác alebo služieb, stavebného dozoru, autorského dozoru, projektanta, statika, príslušného úradu práce, sociálnych vecí a rodiny, stavebného úradu, a pod.) potvrdzujúce opodstatnenosť návrhu </w:t>
      </w:r>
      <w:r w:rsidRPr="003645EB">
        <w:rPr>
          <w:rFonts w:asciiTheme="minorHAnsi" w:hAnsiTheme="minorHAnsi" w:cstheme="minorHAnsi"/>
          <w:sz w:val="22"/>
        </w:rPr>
        <w:lastRenderedPageBreak/>
        <w:t xml:space="preserve">zmeny projektu, </w:t>
      </w:r>
      <w:r w:rsidR="007C1CB0" w:rsidRPr="003645EB">
        <w:rPr>
          <w:rFonts w:asciiTheme="minorHAnsi" w:hAnsiTheme="minorHAnsi" w:cstheme="minorHAnsi"/>
          <w:sz w:val="22"/>
        </w:rPr>
        <w:t>v prípade zmeny, ktorá bude mať za následok uskutočnenie nového VO/O výpočet PHZ a</w:t>
      </w:r>
      <w:r w:rsidR="00BE7438">
        <w:rPr>
          <w:rFonts w:asciiTheme="minorHAnsi" w:hAnsiTheme="minorHAnsi" w:cstheme="minorHAnsi"/>
          <w:sz w:val="22"/>
        </w:rPr>
        <w:t xml:space="preserve"> </w:t>
      </w:r>
      <w:r w:rsidRPr="00992F13">
        <w:rPr>
          <w:rFonts w:asciiTheme="minorHAnsi" w:hAnsiTheme="minorHAnsi" w:cstheme="minorHAnsi"/>
          <w:sz w:val="22"/>
        </w:rPr>
        <w:t>ďalšie prílohy v závislosti od charakteru významnejšej zmeny.</w:t>
      </w:r>
    </w:p>
    <w:p w14:paraId="71917BF6" w14:textId="32D30D60"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PPA v rámci zmenového konania z iniciatívy prijímateľa zohľadňuje najmä:</w:t>
      </w:r>
    </w:p>
    <w:p w14:paraId="754D721E" w14:textId="60CA738B"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informácie uvedené v Žiadosti o významnejšiu zmenu projektu;</w:t>
      </w:r>
    </w:p>
    <w:p w14:paraId="371FDC83"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požiadavky vyplývajúce z príslušnej legislatívy SR a EÚ;</w:t>
      </w:r>
    </w:p>
    <w:p w14:paraId="5C5B71EB"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postupy zmenového konania definované vo svojej riadiacej dokumentácii;</w:t>
      </w:r>
    </w:p>
    <w:p w14:paraId="3B2E2687" w14:textId="77777777"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ustanovenia platnej a účinnej Zmluvy;</w:t>
      </w:r>
    </w:p>
    <w:p w14:paraId="2BB936CB" w14:textId="77777777" w:rsidR="003E25C6"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podmienky definované vo Výzve;</w:t>
      </w:r>
    </w:p>
    <w:p w14:paraId="46172D4B" w14:textId="7A5EA767" w:rsidR="003E25C6" w:rsidRPr="00992F13" w:rsidRDefault="00BE743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Pr>
          <w:rFonts w:asciiTheme="minorHAnsi" w:hAnsiTheme="minorHAnsi" w:cstheme="minorHAnsi"/>
          <w:sz w:val="22"/>
        </w:rPr>
        <w:t xml:space="preserve"> </w:t>
      </w:r>
      <w:r w:rsidR="00342CB8" w:rsidRPr="00992F13">
        <w:rPr>
          <w:rFonts w:asciiTheme="minorHAnsi" w:hAnsiTheme="minorHAnsi" w:cstheme="minorHAnsi"/>
          <w:sz w:val="22"/>
        </w:rPr>
        <w:t>závery zmenového konania predchádzajúcich Žiadostí o významnejšiu zmenu projektu;</w:t>
      </w:r>
    </w:p>
    <w:p w14:paraId="6246C929" w14:textId="40BE5FAF" w:rsidR="00342CB8" w:rsidRPr="00992F13" w:rsidRDefault="00342CB8" w:rsidP="001F6CC9">
      <w:pPr>
        <w:pStyle w:val="Odsekzoznamu"/>
        <w:numPr>
          <w:ilvl w:val="1"/>
          <w:numId w:val="1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ďalšie relevantné informácie evidované PPA o predmetnom projekte.</w:t>
      </w:r>
    </w:p>
    <w:p w14:paraId="50A014BE" w14:textId="3329BB20" w:rsidR="00342CB8" w:rsidRPr="00992F13" w:rsidRDefault="00FC3E33"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992F13">
        <w:rPr>
          <w:rFonts w:asciiTheme="minorHAnsi" w:hAnsiTheme="minorHAnsi" w:cstheme="minorHAnsi"/>
          <w:sz w:val="22"/>
        </w:rPr>
        <w:t>Navrhovaná významnejšia zmena</w:t>
      </w:r>
      <w:r w:rsidR="00342CB8" w:rsidRPr="00992F13">
        <w:rPr>
          <w:rFonts w:asciiTheme="minorHAnsi" w:hAnsiTheme="minorHAnsi" w:cstheme="minorHAnsi"/>
          <w:sz w:val="22"/>
        </w:rPr>
        <w:t xml:space="preserve"> </w:t>
      </w:r>
      <w:r w:rsidRPr="00992F13">
        <w:rPr>
          <w:rFonts w:asciiTheme="minorHAnsi" w:hAnsiTheme="minorHAnsi" w:cstheme="minorHAnsi"/>
          <w:sz w:val="22"/>
        </w:rPr>
        <w:t xml:space="preserve">projektu musí z hľadiska vecnej správnosti obsahovať </w:t>
      </w:r>
      <w:r w:rsidR="00342CB8" w:rsidRPr="00992F13">
        <w:rPr>
          <w:rFonts w:asciiTheme="minorHAnsi" w:hAnsiTheme="minorHAnsi" w:cstheme="minorHAnsi"/>
          <w:sz w:val="22"/>
        </w:rPr>
        <w:t>posúdenie</w:t>
      </w:r>
      <w:r w:rsidRPr="00992F13">
        <w:rPr>
          <w:rFonts w:asciiTheme="minorHAnsi" w:hAnsiTheme="minorHAnsi" w:cstheme="minorHAnsi"/>
          <w:sz w:val="22"/>
        </w:rPr>
        <w:t xml:space="preserve"> </w:t>
      </w:r>
      <w:r w:rsidR="00F80959">
        <w:rPr>
          <w:rFonts w:asciiTheme="minorHAnsi" w:hAnsiTheme="minorHAnsi" w:cstheme="minorHAnsi"/>
          <w:sz w:val="22"/>
        </w:rPr>
        <w:t>p</w:t>
      </w:r>
      <w:r w:rsidRPr="00992F13">
        <w:rPr>
          <w:rFonts w:asciiTheme="minorHAnsi" w:hAnsiTheme="minorHAnsi" w:cstheme="minorHAnsi"/>
          <w:sz w:val="22"/>
        </w:rPr>
        <w:t>oskytovateľa</w:t>
      </w:r>
      <w:r w:rsidR="00342CB8" w:rsidRPr="00992F13">
        <w:rPr>
          <w:rFonts w:asciiTheme="minorHAnsi" w:hAnsiTheme="minorHAnsi" w:cstheme="minorHAnsi"/>
          <w:sz w:val="22"/>
        </w:rPr>
        <w:t>, či:</w:t>
      </w:r>
    </w:p>
    <w:p w14:paraId="2848979D" w14:textId="17D41D7E" w:rsidR="00342CB8" w:rsidRPr="00992F13"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v súlade s legislatívnymi požiadavkami EÚ a SR a podmienkami Výzvy a Zmluvy</w:t>
      </w:r>
      <w:r w:rsidR="003F0678" w:rsidRPr="003F0678">
        <w:t xml:space="preserve"> </w:t>
      </w:r>
      <w:r w:rsidR="003F0678" w:rsidRPr="003F0678">
        <w:rPr>
          <w:rFonts w:asciiTheme="minorHAnsi" w:hAnsiTheme="minorHAnsi" w:cstheme="minorHAnsi"/>
          <w:sz w:val="22"/>
        </w:rPr>
        <w:t>o poskytnutí NFP</w:t>
      </w:r>
      <w:r w:rsidRPr="00992F13">
        <w:rPr>
          <w:rFonts w:asciiTheme="minorHAnsi" w:hAnsiTheme="minorHAnsi" w:cstheme="minorHAnsi"/>
          <w:sz w:val="22"/>
        </w:rPr>
        <w:t>;</w:t>
      </w:r>
    </w:p>
    <w:p w14:paraId="03ED2CAB" w14:textId="77777777" w:rsidR="00342CB8" w:rsidRPr="00992F13"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 základe vzniknutej situácie (legislatívne zmeny, okolnosti vylučujúce zodpovednosť a pod.) nevyhnutné k navrhovanej zmene projektu pristúpiť (kritérium nevyhnutnosti);</w:t>
      </w:r>
    </w:p>
    <w:p w14:paraId="3CD74C4D" w14:textId="77777777" w:rsidR="00342CB8" w:rsidRPr="00992F13"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vhodným a účelným riešením vzniknutej situácie (kritérium vhodnosť a účelnosť zmeny);</w:t>
      </w:r>
    </w:p>
    <w:p w14:paraId="2A96F7F2" w14:textId="77777777" w:rsidR="00342CB8" w:rsidRPr="00992F13"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je navrhovaná zmena hospodárna (kritérium hospodárnosť zmeny);</w:t>
      </w:r>
    </w:p>
    <w:p w14:paraId="7CB2CDCF" w14:textId="77777777" w:rsidR="00342CB8" w:rsidRPr="00992F13"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navrhovaná zmena nemá negatívny vplyv na udržateľnosť projektu;</w:t>
      </w:r>
    </w:p>
    <w:p w14:paraId="728E88AA" w14:textId="388EE7CE" w:rsidR="00342CB8" w:rsidRPr="00794CE1" w:rsidRDefault="00342CB8" w:rsidP="005707C5">
      <w:pPr>
        <w:pStyle w:val="Odsekzoznamu"/>
        <w:numPr>
          <w:ilvl w:val="1"/>
          <w:numId w:val="62"/>
        </w:numPr>
        <w:autoSpaceDE w:val="0"/>
        <w:autoSpaceDN w:val="0"/>
        <w:adjustRightInd w:val="0"/>
        <w:spacing w:after="120"/>
        <w:ind w:left="1134" w:hanging="567"/>
        <w:jc w:val="both"/>
        <w:rPr>
          <w:rFonts w:asciiTheme="minorHAnsi" w:hAnsiTheme="minorHAnsi" w:cstheme="minorHAnsi"/>
          <w:sz w:val="22"/>
        </w:rPr>
      </w:pPr>
      <w:r w:rsidRPr="00992F13">
        <w:rPr>
          <w:rFonts w:asciiTheme="minorHAnsi" w:hAnsiTheme="minorHAnsi" w:cstheme="minorHAnsi"/>
          <w:sz w:val="22"/>
        </w:rPr>
        <w:t>navrhovaná zmena nemá negatívny dopad na výsledky procesu schvaľovania ŽoNFP (tzn.</w:t>
      </w:r>
      <w:r w:rsidR="00BE7438">
        <w:rPr>
          <w:rFonts w:asciiTheme="minorHAnsi" w:hAnsiTheme="minorHAnsi" w:cstheme="minorHAnsi"/>
          <w:sz w:val="22"/>
        </w:rPr>
        <w:t xml:space="preserve"> </w:t>
      </w:r>
      <w:r w:rsidRPr="00794CE1">
        <w:rPr>
          <w:rFonts w:asciiTheme="minorHAnsi" w:hAnsiTheme="minorHAnsi" w:cstheme="minorHAnsi"/>
          <w:sz w:val="22"/>
        </w:rPr>
        <w:t>či</w:t>
      </w:r>
      <w:r w:rsidR="00BE7438">
        <w:rPr>
          <w:rFonts w:asciiTheme="minorHAnsi" w:hAnsiTheme="minorHAnsi" w:cstheme="minorHAnsi"/>
          <w:sz w:val="22"/>
        </w:rPr>
        <w:t xml:space="preserve"> </w:t>
      </w:r>
      <w:r w:rsidRPr="00794CE1">
        <w:rPr>
          <w:rFonts w:asciiTheme="minorHAnsi" w:hAnsiTheme="minorHAnsi" w:cstheme="minorHAnsi"/>
          <w:sz w:val="22"/>
        </w:rPr>
        <w:t>by navrhovaná zmena projektu</w:t>
      </w:r>
      <w:r w:rsidR="00BE7438">
        <w:rPr>
          <w:rFonts w:asciiTheme="minorHAnsi" w:hAnsiTheme="minorHAnsi" w:cstheme="minorHAnsi"/>
          <w:sz w:val="22"/>
        </w:rPr>
        <w:t xml:space="preserve"> </w:t>
      </w:r>
      <w:r w:rsidRPr="00794CE1">
        <w:rPr>
          <w:rFonts w:asciiTheme="minorHAnsi" w:hAnsiTheme="minorHAnsi" w:cstheme="minorHAnsi"/>
          <w:sz w:val="22"/>
        </w:rPr>
        <w:t xml:space="preserve">mala dopad na zmenu vyhodnotenia relevantných kritérií, ktoré by v konečnom dôsledku spôsobili zmenu záveru hodnotenia predmetnej ŽoNFP). </w:t>
      </w:r>
    </w:p>
    <w:p w14:paraId="611DD55F" w14:textId="3FBE1092" w:rsidR="00342CB8" w:rsidRPr="00992F13"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Na uzatvorenie dodatku k Zmluve nemá žiadateľ právny nárok, avšak PPA nie je oprávnená súhlas so zmenou bezdôvodne odoprieť, ak žiadosť o významnejšiu zmenu projektu spĺňa všetky podmienky stanovené Zmluvo</w:t>
      </w:r>
      <w:r w:rsidR="00A2417E" w:rsidRPr="00794CE1">
        <w:rPr>
          <w:rFonts w:asciiTheme="minorHAnsi" w:hAnsiTheme="minorHAnsi" w:cstheme="minorHAnsi"/>
          <w:sz w:val="22"/>
        </w:rPr>
        <w:t>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A2417E" w:rsidRPr="00794CE1">
        <w:rPr>
          <w:rFonts w:asciiTheme="minorHAnsi" w:hAnsiTheme="minorHAnsi" w:cstheme="minorHAnsi"/>
          <w:sz w:val="22"/>
        </w:rPr>
        <w:t xml:space="preserve"> a </w:t>
      </w:r>
      <w:r w:rsidR="009E6C95" w:rsidRPr="00B76C7C">
        <w:rPr>
          <w:rFonts w:asciiTheme="minorHAnsi" w:hAnsiTheme="minorHAnsi" w:cstheme="minorHAnsi"/>
          <w:sz w:val="22"/>
        </w:rPr>
        <w:t>PpP</w:t>
      </w:r>
      <w:r w:rsidR="00A2417E" w:rsidRPr="00992F13">
        <w:rPr>
          <w:rFonts w:asciiTheme="minorHAnsi" w:hAnsiTheme="minorHAnsi" w:cstheme="minorHAnsi"/>
          <w:sz w:val="22"/>
        </w:rPr>
        <w:t>.</w:t>
      </w:r>
    </w:p>
    <w:p w14:paraId="508F81D7" w14:textId="07877DBB"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bookmarkStart w:id="74" w:name="_Ref414870842"/>
      <w:r w:rsidRPr="00992F13">
        <w:rPr>
          <w:rFonts w:asciiTheme="minorHAnsi" w:hAnsiTheme="minorHAnsi" w:cstheme="minorHAnsi"/>
          <w:sz w:val="22"/>
        </w:rPr>
        <w:t xml:space="preserve">V prípade identifikácie neúplnosti predložených dokumentov, </w:t>
      </w:r>
      <w:r w:rsidR="00A2417E" w:rsidRPr="00992F13">
        <w:rPr>
          <w:rFonts w:asciiTheme="minorHAnsi" w:hAnsiTheme="minorHAnsi" w:cstheme="minorHAnsi"/>
          <w:sz w:val="22"/>
        </w:rPr>
        <w:t xml:space="preserve">resp. </w:t>
      </w:r>
      <w:r w:rsidRPr="00992F13">
        <w:rPr>
          <w:rFonts w:asciiTheme="minorHAnsi" w:hAnsiTheme="minorHAnsi" w:cstheme="minorHAnsi"/>
          <w:sz w:val="22"/>
        </w:rPr>
        <w:t xml:space="preserve">vzniku pochybností o úplnosti, pravdivosti/právoplatnosti predložených dokumentov, PPA </w:t>
      </w:r>
      <w:r w:rsidR="00A2417E" w:rsidRPr="00992F13">
        <w:rPr>
          <w:rFonts w:asciiTheme="minorHAnsi" w:hAnsiTheme="minorHAnsi" w:cstheme="minorHAnsi"/>
          <w:sz w:val="22"/>
        </w:rPr>
        <w:t xml:space="preserve">vyzve </w:t>
      </w:r>
      <w:r w:rsidRPr="00992F13">
        <w:rPr>
          <w:rFonts w:asciiTheme="minorHAnsi" w:hAnsiTheme="minorHAnsi" w:cstheme="minorHAnsi"/>
          <w:sz w:val="22"/>
        </w:rPr>
        <w:t>prijímateľa na</w:t>
      </w:r>
      <w:r w:rsidR="00BE7438">
        <w:rPr>
          <w:rFonts w:asciiTheme="minorHAnsi" w:hAnsiTheme="minorHAnsi" w:cstheme="minorHAnsi"/>
          <w:sz w:val="22"/>
        </w:rPr>
        <w:t xml:space="preserve"> </w:t>
      </w:r>
      <w:r w:rsidRPr="00794CE1">
        <w:rPr>
          <w:rFonts w:asciiTheme="minorHAnsi" w:hAnsiTheme="minorHAnsi" w:cstheme="minorHAnsi"/>
          <w:sz w:val="22"/>
        </w:rPr>
        <w:t xml:space="preserve">doplnenie žiadosti o významnejšiu zmenu projektu, resp. na nápravu alebo vysvetlenie dokumentov, ktoré tvoria súčasť žiadosti o významnejšiu zmenu projektu. </w:t>
      </w:r>
      <w:bookmarkEnd w:id="74"/>
      <w:r w:rsidRPr="00794CE1">
        <w:rPr>
          <w:rFonts w:asciiTheme="minorHAnsi" w:hAnsiTheme="minorHAnsi" w:cstheme="minorHAnsi"/>
          <w:sz w:val="22"/>
        </w:rPr>
        <w:t>Schválenie zmeny na</w:t>
      </w:r>
      <w:r w:rsidR="00BE7438">
        <w:rPr>
          <w:rFonts w:asciiTheme="minorHAnsi" w:hAnsiTheme="minorHAnsi" w:cstheme="minorHAnsi"/>
          <w:sz w:val="22"/>
        </w:rPr>
        <w:t xml:space="preserve"> </w:t>
      </w:r>
      <w:r w:rsidRPr="00794CE1">
        <w:rPr>
          <w:rFonts w:asciiTheme="minorHAnsi" w:hAnsiTheme="minorHAnsi" w:cstheme="minorHAnsi"/>
          <w:sz w:val="22"/>
        </w:rPr>
        <w:t>návrh prijímateľa je</w:t>
      </w:r>
      <w:r w:rsidR="00BE7438">
        <w:rPr>
          <w:rFonts w:asciiTheme="minorHAnsi" w:hAnsiTheme="minorHAnsi" w:cstheme="minorHAnsi"/>
          <w:sz w:val="22"/>
        </w:rPr>
        <w:t xml:space="preserve"> </w:t>
      </w:r>
      <w:r w:rsidRPr="00794CE1">
        <w:rPr>
          <w:rFonts w:asciiTheme="minorHAnsi" w:hAnsiTheme="minorHAnsi" w:cstheme="minorHAnsi"/>
          <w:sz w:val="22"/>
        </w:rPr>
        <w:t>predovšetkým v záujme prijímateľa, preto, ak prijímateľ k výzve na</w:t>
      </w:r>
      <w:r w:rsidR="00BE7438">
        <w:rPr>
          <w:rFonts w:asciiTheme="minorHAnsi" w:hAnsiTheme="minorHAnsi" w:cstheme="minorHAnsi"/>
          <w:sz w:val="22"/>
        </w:rPr>
        <w:t xml:space="preserve"> </w:t>
      </w:r>
      <w:r w:rsidRPr="00794CE1">
        <w:rPr>
          <w:rFonts w:asciiTheme="minorHAnsi" w:hAnsiTheme="minorHAnsi" w:cstheme="minorHAnsi"/>
          <w:sz w:val="22"/>
        </w:rPr>
        <w:t>doplnenie, resp. vysvetlenie/od</w:t>
      </w:r>
      <w:r w:rsidR="00A2417E" w:rsidRPr="00794CE1">
        <w:rPr>
          <w:rFonts w:asciiTheme="minorHAnsi" w:hAnsiTheme="minorHAnsi" w:cstheme="minorHAnsi"/>
          <w:sz w:val="22"/>
        </w:rPr>
        <w:t xml:space="preserve">stránenie </w:t>
      </w:r>
      <w:r w:rsidRPr="00794CE1">
        <w:rPr>
          <w:rFonts w:asciiTheme="minorHAnsi" w:hAnsiTheme="minorHAnsi" w:cstheme="minorHAnsi"/>
          <w:sz w:val="22"/>
        </w:rPr>
        <w:t>identifikovaných nedostatkov neposkytne PPA stanovisko v lehote určenej PPA (ktorá nesmie byť kratšia ako 5 pracovných dní), resp. do</w:t>
      </w:r>
      <w:r w:rsidR="00BE7438">
        <w:rPr>
          <w:rFonts w:asciiTheme="minorHAnsi" w:hAnsiTheme="minorHAnsi" w:cstheme="minorHAnsi"/>
          <w:sz w:val="22"/>
        </w:rPr>
        <w:t xml:space="preserve"> </w:t>
      </w:r>
      <w:r w:rsidRPr="00794CE1">
        <w:rPr>
          <w:rFonts w:asciiTheme="minorHAnsi" w:hAnsiTheme="minorHAnsi" w:cstheme="minorHAnsi"/>
          <w:sz w:val="22"/>
        </w:rPr>
        <w:t>termínu ukončenia realizácie projektu, PPA s</w:t>
      </w:r>
      <w:r w:rsidR="00A2417E" w:rsidRPr="00794CE1">
        <w:rPr>
          <w:rFonts w:asciiTheme="minorHAnsi" w:hAnsiTheme="minorHAnsi" w:cstheme="minorHAnsi"/>
          <w:sz w:val="22"/>
        </w:rPr>
        <w:t xml:space="preserve">a podanou žiadosťou prijímateľa </w:t>
      </w:r>
      <w:r w:rsidRPr="00794CE1">
        <w:rPr>
          <w:rFonts w:asciiTheme="minorHAnsi" w:hAnsiTheme="minorHAnsi" w:cstheme="minorHAnsi"/>
          <w:sz w:val="22"/>
        </w:rPr>
        <w:t>o zmenu nebude zaoberať.</w:t>
      </w:r>
    </w:p>
    <w:p w14:paraId="2C74F743" w14:textId="604D70C9"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Možnosť doplnenia chýbajúcich náležitostí žiadosti o významnejšiu zmenu projektu musí byť aplikovaná</w:t>
      </w:r>
      <w:r w:rsidR="00BE7438">
        <w:rPr>
          <w:rFonts w:asciiTheme="minorHAnsi" w:hAnsiTheme="minorHAnsi" w:cstheme="minorHAnsi"/>
          <w:sz w:val="22"/>
        </w:rPr>
        <w:t xml:space="preserve"> </w:t>
      </w:r>
      <w:r w:rsidRPr="00794CE1">
        <w:rPr>
          <w:rFonts w:asciiTheme="minorHAnsi" w:hAnsiTheme="minorHAnsi" w:cstheme="minorHAnsi"/>
          <w:sz w:val="22"/>
        </w:rPr>
        <w:t>voči</w:t>
      </w:r>
      <w:r w:rsidR="00BE7438">
        <w:rPr>
          <w:rFonts w:asciiTheme="minorHAnsi" w:hAnsiTheme="minorHAnsi" w:cstheme="minorHAnsi"/>
          <w:sz w:val="22"/>
        </w:rPr>
        <w:t xml:space="preserve"> </w:t>
      </w:r>
      <w:r w:rsidRPr="00794CE1">
        <w:rPr>
          <w:rFonts w:asciiTheme="minorHAnsi" w:hAnsiTheme="minorHAnsi" w:cstheme="minorHAnsi"/>
          <w:sz w:val="22"/>
        </w:rPr>
        <w:t>všetkým prijímateľom rovnako.</w:t>
      </w:r>
    </w:p>
    <w:p w14:paraId="1E3E9D3C" w14:textId="16598DE2"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bookmarkStart w:id="75" w:name="_Ref414870844"/>
      <w:r w:rsidRPr="00794CE1">
        <w:rPr>
          <w:rFonts w:asciiTheme="minorHAnsi" w:hAnsiTheme="minorHAnsi" w:cstheme="minorHAnsi"/>
          <w:sz w:val="22"/>
        </w:rPr>
        <w:t>Po doplnení žiadosti o významnejšiu zmenu projektu zo strany prijímateľa PPA overí, či</w:t>
      </w:r>
      <w:r w:rsidR="00BE7438">
        <w:rPr>
          <w:rFonts w:asciiTheme="minorHAnsi" w:hAnsiTheme="minorHAnsi" w:cstheme="minorHAnsi"/>
          <w:sz w:val="22"/>
        </w:rPr>
        <w:t xml:space="preserve"> </w:t>
      </w:r>
      <w:r w:rsidRPr="00794CE1">
        <w:rPr>
          <w:rFonts w:asciiTheme="minorHAnsi" w:hAnsiTheme="minorHAnsi" w:cstheme="minorHAnsi"/>
          <w:sz w:val="22"/>
        </w:rPr>
        <w:t>prijímateľ:</w:t>
      </w:r>
      <w:bookmarkEnd w:id="75"/>
    </w:p>
    <w:p w14:paraId="6F7EAE60" w14:textId="77777777" w:rsidR="00113C6C" w:rsidRPr="00794CE1" w:rsidRDefault="00342CB8" w:rsidP="001F6CC9">
      <w:pPr>
        <w:pStyle w:val="Odsekzoznamu"/>
        <w:numPr>
          <w:ilvl w:val="4"/>
          <w:numId w:val="12"/>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predložil všetky požadované dokumenty, informácie a vysvetlenia,</w:t>
      </w:r>
    </w:p>
    <w:p w14:paraId="46AFBCD5" w14:textId="0E7311CD" w:rsidR="00342CB8" w:rsidRPr="00794CE1" w:rsidRDefault="00342CB8" w:rsidP="001F6CC9">
      <w:pPr>
        <w:pStyle w:val="Odsekzoznamu"/>
        <w:numPr>
          <w:ilvl w:val="4"/>
          <w:numId w:val="12"/>
        </w:numPr>
        <w:autoSpaceDE w:val="0"/>
        <w:autoSpaceDN w:val="0"/>
        <w:adjustRightInd w:val="0"/>
        <w:spacing w:after="120"/>
        <w:ind w:left="1134" w:hanging="567"/>
        <w:rPr>
          <w:rFonts w:asciiTheme="minorHAnsi" w:hAnsiTheme="minorHAnsi" w:cstheme="minorHAnsi"/>
          <w:sz w:val="22"/>
        </w:rPr>
      </w:pPr>
      <w:r w:rsidRPr="00794CE1">
        <w:rPr>
          <w:rFonts w:asciiTheme="minorHAnsi" w:hAnsiTheme="minorHAnsi" w:cstheme="minorHAnsi"/>
          <w:sz w:val="22"/>
        </w:rPr>
        <w:t>doplnil žiadosť o významnejšiu zmenu v stanovenom termíne.</w:t>
      </w:r>
    </w:p>
    <w:p w14:paraId="5EEC223A" w14:textId="798E81CF"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Ak prijímateľ doplnil žiadosť o významnejšiu zmenu projektu riadne a včas podľa podmienok uvedených vo výzve na doplnenie uvedenej žiadosti, je žiadosť o významnejšiu zmenu projektu podrobená vecnému posúdeniu zmeny. </w:t>
      </w:r>
    </w:p>
    <w:p w14:paraId="23E9E5A9" w14:textId="3DD80861"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Zamietnutie žiadosti o významnejšiu zmenu projektu z dôvodov formálnych nedostatkov nebráni prijímateľovi, po odstránení identifikovaných nedostatkov, opätovne požiadať PPA o vykonanie významnejšej zmeny projektu.</w:t>
      </w:r>
    </w:p>
    <w:p w14:paraId="5F1C4F06" w14:textId="6B16DB0E"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PPA pristúpi k vecnému posúdeniu žiadosti o významnejšiu zmenu projektu. V rámci posudzovania vecných aspektov zmeny projektu postupuje v súlade s pravidlami uvedenými v tejto kapitole </w:t>
      </w:r>
      <w:r w:rsidR="009E6C95" w:rsidRPr="00B76C7C">
        <w:rPr>
          <w:rFonts w:asciiTheme="minorHAnsi" w:hAnsiTheme="minorHAnsi" w:cstheme="minorHAnsi"/>
          <w:sz w:val="22"/>
        </w:rPr>
        <w:t>PpP</w:t>
      </w:r>
      <w:r w:rsidRPr="00794CE1">
        <w:rPr>
          <w:rFonts w:asciiTheme="minorHAnsi" w:hAnsiTheme="minorHAnsi" w:cstheme="minorHAnsi"/>
          <w:sz w:val="22"/>
        </w:rPr>
        <w:t>.</w:t>
      </w:r>
    </w:p>
    <w:p w14:paraId="5C106FB8" w14:textId="0604F4EE"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lastRenderedPageBreak/>
        <w:t xml:space="preserve">Ak PPA identifikuje v tejto fáze posudzovania zmeny projektu neúplnosť predložených dokumentov, resp. vzniknú pochybnosti o úplnosti, pravdivosti/právoplatnosti predložených dokumentov, postupuje </w:t>
      </w:r>
      <w:r w:rsidR="00662C01" w:rsidRPr="00794CE1">
        <w:rPr>
          <w:rFonts w:asciiTheme="minorHAnsi" w:hAnsiTheme="minorHAnsi" w:cstheme="minorHAnsi"/>
          <w:sz w:val="22"/>
        </w:rPr>
        <w:t xml:space="preserve">PPA primerane podľa ods. </w:t>
      </w:r>
      <w:r w:rsidRPr="00794CE1">
        <w:rPr>
          <w:rFonts w:asciiTheme="minorHAnsi" w:hAnsiTheme="minorHAnsi" w:cstheme="minorHAnsi"/>
          <w:sz w:val="22"/>
        </w:rPr>
        <w:t>13 až 15 tejto podkapitoly.</w:t>
      </w:r>
    </w:p>
    <w:p w14:paraId="7D9ADE2D" w14:textId="0734F6DA"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PPA dospeje k záveru, že zmenu nie je možné schváliť z dôvodu nesplnenia vecných aspektov významnejšej zmeny, žiadosť o zmenu zamietne.</w:t>
      </w:r>
    </w:p>
    <w:p w14:paraId="394A599C" w14:textId="73BEE59D"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bookmarkStart w:id="76" w:name="_Ref414870965"/>
      <w:r w:rsidRPr="00794CE1">
        <w:rPr>
          <w:rFonts w:asciiTheme="minorHAnsi" w:hAnsiTheme="minorHAnsi" w:cstheme="minorHAnsi"/>
          <w:sz w:val="22"/>
        </w:rPr>
        <w:t>Zamietnutie žiadosti o významnejšiu zmenu projektu z dôvodu nesplnenia vecných aspektov významnejšej zmeny je konečné a prijímateľ nie je oprávnený opätovne požiadať PPA o vykonanie rovnakej zmeny projektu za rovnakých skutkových podmienok.</w:t>
      </w:r>
      <w:bookmarkEnd w:id="76"/>
    </w:p>
    <w:p w14:paraId="745C99D9" w14:textId="023C0A7F"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Ak prijímateľ napriek zamietnutiu žiadosti o významnejšiu zmenu projektu zo strany PPA opätovne požiada o schválenie tej istej zmeny, pričom objektívne nenastala zmena skutkových podmienok, PPA bez ďalšieho preskúmavania takúto žiadosť o významnejšiu zmenu projektu opätovne zamietne.</w:t>
      </w:r>
    </w:p>
    <w:p w14:paraId="1F87146B" w14:textId="546B6747"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O výsledku zmenového ko</w:t>
      </w:r>
      <w:r w:rsidR="00113C6C" w:rsidRPr="00794CE1">
        <w:rPr>
          <w:rFonts w:asciiTheme="minorHAnsi" w:hAnsiTheme="minorHAnsi" w:cstheme="minorHAnsi"/>
          <w:sz w:val="22"/>
        </w:rPr>
        <w:t xml:space="preserve">nania PPA informuje prijímateľa </w:t>
      </w:r>
      <w:r w:rsidRPr="00794CE1">
        <w:rPr>
          <w:rFonts w:asciiTheme="minorHAnsi" w:hAnsiTheme="minorHAnsi" w:cstheme="minorHAnsi"/>
          <w:sz w:val="22"/>
        </w:rPr>
        <w:t>písomnou</w:t>
      </w:r>
      <w:r w:rsidR="00113C6C" w:rsidRPr="00794CE1">
        <w:rPr>
          <w:rFonts w:asciiTheme="minorHAnsi" w:hAnsiTheme="minorHAnsi" w:cstheme="minorHAnsi"/>
          <w:sz w:val="22"/>
        </w:rPr>
        <w:t>, resp.</w:t>
      </w:r>
      <w:r w:rsidRPr="00794CE1">
        <w:rPr>
          <w:rFonts w:asciiTheme="minorHAnsi" w:hAnsiTheme="minorHAnsi" w:cstheme="minorHAnsi"/>
          <w:sz w:val="22"/>
        </w:rPr>
        <w:t xml:space="preserve"> elektronickou formou. </w:t>
      </w:r>
    </w:p>
    <w:p w14:paraId="1C2706A5" w14:textId="3765F107"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Plynutie lehoty na administrovanie zmenového konania sa prerušuje dňom, kedy PPA vyzvala prijímateľa na doplnenie žiadosti o významnejšiu zmenu projektu. Lehota začína plynúť opätovne</w:t>
      </w:r>
      <w:r w:rsidR="00BE7438">
        <w:rPr>
          <w:rFonts w:asciiTheme="minorHAnsi" w:hAnsiTheme="minorHAnsi" w:cstheme="minorHAnsi"/>
          <w:sz w:val="22"/>
        </w:rPr>
        <w:t xml:space="preserve"> </w:t>
      </w:r>
      <w:r w:rsidR="00523B0A" w:rsidRPr="00794CE1">
        <w:rPr>
          <w:rFonts w:asciiTheme="minorHAnsi" w:hAnsiTheme="minorHAnsi" w:cstheme="minorHAnsi"/>
          <w:sz w:val="22"/>
        </w:rPr>
        <w:t xml:space="preserve">dňom </w:t>
      </w:r>
      <w:r w:rsidRPr="00794CE1">
        <w:rPr>
          <w:rFonts w:asciiTheme="minorHAnsi" w:hAnsiTheme="minorHAnsi" w:cstheme="minorHAnsi"/>
          <w:sz w:val="22"/>
        </w:rPr>
        <w:t>nasledujúcom po dni, kedy prijímateľ doplnil uvedenú žiadosť riadne a včas podľa podmienok uvedených vo výzve na doplnenie predmetnej žiadosti.</w:t>
      </w:r>
    </w:p>
    <w:p w14:paraId="20369D25" w14:textId="5CDC690A"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V prípade neschválenia významnejšej zmeny projektu schvaľovanej:</w:t>
      </w:r>
    </w:p>
    <w:p w14:paraId="6A374691" w14:textId="6478D24E" w:rsidR="00342CB8" w:rsidRPr="00794CE1"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ex-</w:t>
      </w:r>
      <w:proofErr w:type="spellStart"/>
      <w:r w:rsidRPr="00794CE1">
        <w:rPr>
          <w:rFonts w:asciiTheme="minorHAnsi" w:hAnsiTheme="minorHAnsi" w:cstheme="minorHAnsi"/>
          <w:sz w:val="22"/>
        </w:rPr>
        <w:t>ante</w:t>
      </w:r>
      <w:proofErr w:type="spellEnd"/>
      <w:r w:rsidRPr="00794CE1">
        <w:rPr>
          <w:rFonts w:asciiTheme="minorHAnsi" w:hAnsiTheme="minorHAnsi" w:cstheme="minorHAnsi"/>
          <w:sz w:val="22"/>
        </w:rPr>
        <w:t xml:space="preserve"> – nie je prijímateľ oprávnený k realizácii predmetnej zmeny pristúpiť, v opačnom prípade budú výdavky súvisiace s predmetnou zmenou považované za neoprávnené, resp. PPA môže uvedené považovať za podstatné porušenie Zmluvy,</w:t>
      </w:r>
    </w:p>
    <w:p w14:paraId="659B165E" w14:textId="77777777" w:rsidR="00342CB8" w:rsidRPr="00794CE1"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794CE1">
        <w:rPr>
          <w:rFonts w:asciiTheme="minorHAnsi" w:hAnsiTheme="minorHAnsi" w:cstheme="minorHAnsi"/>
          <w:sz w:val="22"/>
        </w:rPr>
        <w:t>ex-post – sú všetky aktivity, resp. výdavky, ktoré súvisia s neschválenou významnejšou zmenou považované za neoprávnené.</w:t>
      </w:r>
    </w:p>
    <w:p w14:paraId="09B6115B" w14:textId="0EB69A20"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 xml:space="preserve">V prípade schválenia významnejšej zmeny projektu PPA zabezpečí vypracovanie návrhu dodatku k Zmluve, ktorý bude upravovať Zmluvu v rozsahu schválenej významnejšej zmeny. </w:t>
      </w:r>
      <w:r w:rsidR="000930CB" w:rsidRPr="00794CE1">
        <w:rPr>
          <w:rFonts w:asciiTheme="minorHAnsi" w:hAnsiTheme="minorHAnsi" w:cstheme="minorHAnsi"/>
          <w:sz w:val="22"/>
        </w:rPr>
        <w:t>A</w:t>
      </w:r>
      <w:r w:rsidRPr="00794CE1">
        <w:rPr>
          <w:rFonts w:asciiTheme="minorHAnsi" w:hAnsiTheme="minorHAnsi" w:cstheme="minorHAnsi"/>
          <w:sz w:val="22"/>
        </w:rPr>
        <w:t>k boli pred</w:t>
      </w:r>
      <w:r w:rsidR="00BE7438">
        <w:rPr>
          <w:rFonts w:asciiTheme="minorHAnsi" w:hAnsiTheme="minorHAnsi" w:cstheme="minorHAnsi"/>
          <w:sz w:val="22"/>
        </w:rPr>
        <w:t xml:space="preserve"> </w:t>
      </w:r>
      <w:r w:rsidRPr="00794CE1">
        <w:rPr>
          <w:rFonts w:asciiTheme="minorHAnsi" w:hAnsiTheme="minorHAnsi" w:cstheme="minorHAnsi"/>
          <w:sz w:val="22"/>
        </w:rPr>
        <w:t>odoslaním návrhu dodatku k Zmluve prijímateľovi vykonané na projekte aj menej významné zmeny, sú súčasťou návrhu dodatku aj zmeny súvisiace s menej významnými zmenami projektu. PPA vypracuje návrh dodatku k Zmluve a zabezpečí jeho podpis oprávnenou osobou v súlade s internými pracovnými postupmi PPA.</w:t>
      </w:r>
    </w:p>
    <w:p w14:paraId="28C4978B" w14:textId="0E4369E9" w:rsidR="00342CB8" w:rsidRPr="00794CE1" w:rsidRDefault="00342CB8"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PPA zabezpečí zverejnenie dodatku k Zmluve v Centrálnom registri zmlúv v súlade s internými pracovnými postupmi PPA.</w:t>
      </w:r>
    </w:p>
    <w:p w14:paraId="6F497B69" w14:textId="6E40EB79" w:rsidR="00342CB8" w:rsidRDefault="003E780B"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sidRPr="00794CE1">
        <w:rPr>
          <w:rFonts w:asciiTheme="minorHAnsi" w:hAnsiTheme="minorHAnsi" w:cstheme="minorHAnsi"/>
          <w:sz w:val="22"/>
        </w:rPr>
        <w:t>Ods.</w:t>
      </w:r>
      <w:r w:rsidR="00342CB8" w:rsidRPr="00794CE1">
        <w:rPr>
          <w:rFonts w:asciiTheme="minorHAnsi" w:hAnsiTheme="minorHAnsi" w:cstheme="minorHAnsi"/>
          <w:sz w:val="22"/>
        </w:rPr>
        <w:t xml:space="preserve"> 26 a 27 sa neaplikuje, ak zmena nemá vplyv na údaje v Zmluve (napr. zmena technického riešenia predmetu projektu, ktorej údaje nie sú súčasťou údajov Zmluvy, avšak má dopad na</w:t>
      </w:r>
      <w:r w:rsidR="00BE7438">
        <w:rPr>
          <w:rFonts w:asciiTheme="minorHAnsi" w:hAnsiTheme="minorHAnsi" w:cstheme="minorHAnsi"/>
          <w:sz w:val="22"/>
        </w:rPr>
        <w:t xml:space="preserve"> </w:t>
      </w:r>
      <w:r w:rsidR="00342CB8" w:rsidRPr="00794CE1">
        <w:rPr>
          <w:rFonts w:asciiTheme="minorHAnsi" w:hAnsiTheme="minorHAnsi" w:cstheme="minorHAnsi"/>
          <w:sz w:val="22"/>
        </w:rPr>
        <w:t>spôsob realizácie hlavnej aktivity projektu, zmena dodávateľa a pod.). PPA v takomto prípade zasiela prijímateľovi písomnú akceptáciu/</w:t>
      </w:r>
      <w:proofErr w:type="spellStart"/>
      <w:r w:rsidR="00342CB8" w:rsidRPr="00794CE1">
        <w:rPr>
          <w:rFonts w:asciiTheme="minorHAnsi" w:hAnsiTheme="minorHAnsi" w:cstheme="minorHAnsi"/>
          <w:sz w:val="22"/>
        </w:rPr>
        <w:t>neakceptáciu</w:t>
      </w:r>
      <w:proofErr w:type="spellEnd"/>
      <w:r w:rsidR="00342CB8" w:rsidRPr="00794CE1">
        <w:rPr>
          <w:rFonts w:asciiTheme="minorHAnsi" w:hAnsiTheme="minorHAnsi" w:cstheme="minorHAnsi"/>
          <w:sz w:val="22"/>
        </w:rPr>
        <w:t xml:space="preserve"> významnejšej zmeny projektu.</w:t>
      </w:r>
    </w:p>
    <w:p w14:paraId="4B966D27" w14:textId="66DEA7D6" w:rsidR="00C81677" w:rsidRPr="00A909B5" w:rsidRDefault="0052283F" w:rsidP="005707C5">
      <w:pPr>
        <w:pStyle w:val="Odsekzoznamu"/>
        <w:numPr>
          <w:ilvl w:val="2"/>
          <w:numId w:val="108"/>
        </w:numPr>
        <w:autoSpaceDE w:val="0"/>
        <w:autoSpaceDN w:val="0"/>
        <w:adjustRightInd w:val="0"/>
        <w:spacing w:after="120"/>
        <w:ind w:left="567" w:hanging="567"/>
        <w:jc w:val="both"/>
        <w:rPr>
          <w:rFonts w:asciiTheme="minorHAnsi" w:hAnsiTheme="minorHAnsi" w:cstheme="minorHAnsi"/>
          <w:sz w:val="22"/>
        </w:rPr>
      </w:pPr>
      <w:r>
        <w:rPr>
          <w:rFonts w:asciiTheme="minorHAnsi" w:hAnsiTheme="minorHAnsi" w:cstheme="minorHAnsi"/>
          <w:sz w:val="22"/>
        </w:rPr>
        <w:t>Z</w:t>
      </w:r>
      <w:r w:rsidRPr="0052283F">
        <w:rPr>
          <w:rFonts w:asciiTheme="minorHAnsi" w:hAnsiTheme="minorHAnsi" w:cstheme="minorHAnsi"/>
          <w:sz w:val="22"/>
        </w:rPr>
        <w:t>aslanie žiadosti o významnejšiu zmenu prijímateľom nepozastavuje lehoty, ktoré je prijímateľ povinný dodržať (predloženie obstarávania, stavebného povolenia, zahájiť/ukončiť realizáciu projektu</w:t>
      </w:r>
      <w:r w:rsidR="001B4D29">
        <w:rPr>
          <w:rFonts w:asciiTheme="minorHAnsi" w:hAnsiTheme="minorHAnsi" w:cstheme="minorHAnsi"/>
          <w:sz w:val="22"/>
        </w:rPr>
        <w:t xml:space="preserve"> a iné</w:t>
      </w:r>
      <w:r w:rsidRPr="0052283F">
        <w:rPr>
          <w:rFonts w:asciiTheme="minorHAnsi" w:hAnsiTheme="minorHAnsi" w:cstheme="minorHAnsi"/>
          <w:sz w:val="22"/>
        </w:rPr>
        <w:t>)</w:t>
      </w:r>
      <w:r w:rsidR="001B4D29">
        <w:rPr>
          <w:rFonts w:asciiTheme="minorHAnsi" w:hAnsiTheme="minorHAnsi" w:cstheme="minorHAnsi"/>
          <w:sz w:val="22"/>
        </w:rPr>
        <w:t>.</w:t>
      </w:r>
    </w:p>
    <w:p w14:paraId="1EA81F02" w14:textId="13DDA068" w:rsidR="00342CB8" w:rsidRPr="0004567D" w:rsidRDefault="00342CB8" w:rsidP="003F3B36">
      <w:pPr>
        <w:pStyle w:val="Nadpis2"/>
        <w:numPr>
          <w:ilvl w:val="1"/>
          <w:numId w:val="178"/>
        </w:numPr>
        <w:shd w:val="clear" w:color="auto" w:fill="8DB3E2" w:themeFill="text2" w:themeFillTint="66"/>
        <w:spacing w:after="0"/>
        <w:rPr>
          <w:rFonts w:asciiTheme="minorHAnsi" w:hAnsiTheme="minorHAnsi" w:cstheme="minorHAnsi"/>
          <w:sz w:val="22"/>
          <w:szCs w:val="22"/>
        </w:rPr>
      </w:pPr>
      <w:bookmarkStart w:id="77" w:name="_Toc201038567"/>
      <w:r w:rsidRPr="0004567D">
        <w:rPr>
          <w:rFonts w:asciiTheme="minorHAnsi" w:hAnsiTheme="minorHAnsi" w:cstheme="minorHAnsi"/>
          <w:sz w:val="22"/>
          <w:szCs w:val="22"/>
        </w:rPr>
        <w:t>Menej významné zmeny projektov</w:t>
      </w:r>
      <w:bookmarkEnd w:id="77"/>
    </w:p>
    <w:p w14:paraId="32BA59AF" w14:textId="3374673E" w:rsidR="00342CB8" w:rsidRPr="00A909B5" w:rsidRDefault="00342CB8" w:rsidP="005707C5">
      <w:pPr>
        <w:pStyle w:val="Odsekzoznamu"/>
        <w:numPr>
          <w:ilvl w:val="2"/>
          <w:numId w:val="109"/>
        </w:numPr>
        <w:autoSpaceDE w:val="0"/>
        <w:autoSpaceDN w:val="0"/>
        <w:adjustRightInd w:val="0"/>
        <w:spacing w:before="240" w:after="60"/>
        <w:ind w:left="567" w:hanging="567"/>
        <w:jc w:val="both"/>
        <w:rPr>
          <w:rFonts w:asciiTheme="minorHAnsi" w:hAnsiTheme="minorHAnsi" w:cstheme="minorHAnsi"/>
          <w:sz w:val="22"/>
        </w:rPr>
      </w:pPr>
      <w:r w:rsidRPr="00A909B5">
        <w:rPr>
          <w:rFonts w:asciiTheme="minorHAnsi" w:hAnsiTheme="minorHAnsi" w:cstheme="minorHAnsi"/>
          <w:sz w:val="22"/>
        </w:rPr>
        <w:t>Menej významné zmeny projektu sú také zmeny, ktoré zásadným spôsobom neovplyvňujú charakter a parametre projektu alebo plnenie podmienok stanovených v Zmluve</w:t>
      </w:r>
      <w:r w:rsidR="003F0678" w:rsidRPr="003F0678">
        <w:t xml:space="preserve"> </w:t>
      </w:r>
      <w:r w:rsidR="003F0678" w:rsidRPr="003F0678">
        <w:rPr>
          <w:rFonts w:asciiTheme="minorHAnsi" w:hAnsiTheme="minorHAnsi" w:cstheme="minorHAnsi"/>
          <w:sz w:val="22"/>
        </w:rPr>
        <w:t>o poskytnutí NFP</w:t>
      </w:r>
      <w:r w:rsidRPr="00A909B5">
        <w:rPr>
          <w:rFonts w:asciiTheme="minorHAnsi" w:hAnsiTheme="minorHAnsi" w:cstheme="minorHAnsi"/>
          <w:sz w:val="22"/>
        </w:rPr>
        <w:t xml:space="preserve"> a vo Výzve. Kategória menej významných zmien projektu v sebe zahŕňa aj formálne zmeny projektu (t.</w:t>
      </w:r>
      <w:r w:rsidR="00BE7438" w:rsidRPr="00A909B5">
        <w:rPr>
          <w:rFonts w:asciiTheme="minorHAnsi" w:hAnsiTheme="minorHAnsi" w:cstheme="minorHAnsi"/>
          <w:sz w:val="22"/>
        </w:rPr>
        <w:t xml:space="preserve"> </w:t>
      </w:r>
      <w:r w:rsidRPr="00A909B5">
        <w:rPr>
          <w:rFonts w:asciiTheme="minorHAnsi" w:hAnsiTheme="minorHAnsi" w:cstheme="minorHAnsi"/>
          <w:sz w:val="22"/>
        </w:rPr>
        <w:t>j.</w:t>
      </w:r>
      <w:r w:rsidR="00BE7438" w:rsidRPr="00A909B5">
        <w:rPr>
          <w:rFonts w:asciiTheme="minorHAnsi" w:hAnsiTheme="minorHAnsi" w:cstheme="minorHAnsi"/>
          <w:sz w:val="22"/>
        </w:rPr>
        <w:t xml:space="preserve"> </w:t>
      </w:r>
      <w:r w:rsidRPr="00A909B5">
        <w:rPr>
          <w:rFonts w:asciiTheme="minorHAnsi" w:hAnsiTheme="minorHAnsi" w:cstheme="minorHAnsi"/>
          <w:sz w:val="22"/>
        </w:rPr>
        <w:t>zmeny, ktoré nemajú potenciál vecne ovplyvňovať realizáciu aktivít projektu alebo dosahovanie/udržanie dosiahnutých cieľov, výstupov a výsledkov projektu, napr. zmena štatutárneho orgánu prijímateľa, zmena identifikačných a kontaktných údajov prijímateľa, chyby</w:t>
      </w:r>
      <w:r w:rsidR="00B76493">
        <w:rPr>
          <w:rFonts w:asciiTheme="minorHAnsi" w:hAnsiTheme="minorHAnsi" w:cstheme="minorHAnsi"/>
          <w:sz w:val="22"/>
        </w:rPr>
        <w:t xml:space="preserve"> </w:t>
      </w:r>
      <w:r w:rsidRPr="00A909B5">
        <w:rPr>
          <w:rFonts w:asciiTheme="minorHAnsi" w:hAnsiTheme="minorHAnsi" w:cstheme="minorHAnsi"/>
          <w:sz w:val="22"/>
        </w:rPr>
        <w:t>v písaní, počítaní a iné zrejmé nesprávnosti).</w:t>
      </w:r>
    </w:p>
    <w:p w14:paraId="320F4CC4" w14:textId="13A97E95" w:rsidR="00342CB8" w:rsidRPr="00A909B5"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B76493">
        <w:rPr>
          <w:rFonts w:asciiTheme="minorHAnsi" w:hAnsiTheme="minorHAnsi" w:cstheme="minorHAnsi"/>
          <w:sz w:val="22"/>
        </w:rPr>
        <w:t>Menej významné zmeny projektu nepodliehajú schváleniu PPA (PPA ich berie na</w:t>
      </w:r>
      <w:r w:rsidR="00BE7438">
        <w:rPr>
          <w:rFonts w:asciiTheme="minorHAnsi" w:hAnsiTheme="minorHAnsi" w:cstheme="minorHAnsi"/>
          <w:sz w:val="22"/>
        </w:rPr>
        <w:t xml:space="preserve"> </w:t>
      </w:r>
      <w:r w:rsidRPr="00A909B5">
        <w:rPr>
          <w:rFonts w:asciiTheme="minorHAnsi" w:hAnsiTheme="minorHAnsi" w:cstheme="minorHAnsi"/>
          <w:sz w:val="22"/>
        </w:rPr>
        <w:t>vedomie po</w:t>
      </w:r>
      <w:r w:rsidR="00BE7438">
        <w:rPr>
          <w:rFonts w:asciiTheme="minorHAnsi" w:hAnsiTheme="minorHAnsi" w:cstheme="minorHAnsi"/>
          <w:sz w:val="22"/>
        </w:rPr>
        <w:t xml:space="preserve"> </w:t>
      </w:r>
      <w:r w:rsidRPr="00A909B5">
        <w:rPr>
          <w:rFonts w:asciiTheme="minorHAnsi" w:hAnsiTheme="minorHAnsi" w:cstheme="minorHAnsi"/>
          <w:sz w:val="22"/>
        </w:rPr>
        <w:t xml:space="preserve">overení, či prijímateľom oznámená zmena spadá do kategórie menej významných zmien) a nevyžadujú si aktualizáciu zmluvného vzťahu formou dodatku k Zmluve, ani písomnú akceptáciu </w:t>
      </w:r>
      <w:r w:rsidRPr="00A909B5">
        <w:rPr>
          <w:rFonts w:asciiTheme="minorHAnsi" w:hAnsiTheme="minorHAnsi" w:cstheme="minorHAnsi"/>
          <w:sz w:val="22"/>
        </w:rPr>
        <w:lastRenderedPageBreak/>
        <w:t>zo strany PPA. Ak však PPA v budúcnosti pristúpi k aktualizácii zmluvného vzťahu prostredníctvom dodatku k Zmluve, v rámci tejto aktualizácie zohľadní aj všetky relevantné menej významné zmeny</w:t>
      </w:r>
      <w:r w:rsidR="00B76493">
        <w:rPr>
          <w:rFonts w:asciiTheme="minorHAnsi" w:hAnsiTheme="minorHAnsi" w:cstheme="minorHAnsi"/>
          <w:sz w:val="22"/>
        </w:rPr>
        <w:t xml:space="preserve"> </w:t>
      </w:r>
      <w:r w:rsidRPr="00A909B5">
        <w:rPr>
          <w:rFonts w:asciiTheme="minorHAnsi" w:hAnsiTheme="minorHAnsi" w:cstheme="minorHAnsi"/>
          <w:sz w:val="22"/>
        </w:rPr>
        <w:t>projektu.</w:t>
      </w:r>
    </w:p>
    <w:p w14:paraId="1000CBE7" w14:textId="00C06C0F" w:rsidR="00342CB8" w:rsidRPr="00A909B5"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Za menej významnú zmenu projektu sa považuje najmä:</w:t>
      </w:r>
    </w:p>
    <w:p w14:paraId="1C72D249" w14:textId="535E82FF" w:rsidR="00113C6C" w:rsidRPr="00A909B5" w:rsidRDefault="00342CB8" w:rsidP="005707C5">
      <w:pPr>
        <w:pStyle w:val="Odsekzoznamu"/>
        <w:numPr>
          <w:ilvl w:val="4"/>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výšky finančných prostriedkov skupiny výdavkov o menej ako 15 % oproti pôvodnej výške platnej v okamihu nadobudnutia účinnosti Zmluvy</w:t>
      </w:r>
      <w:r w:rsidR="00753A21" w:rsidRPr="00753A21">
        <w:rPr>
          <w:rFonts w:asciiTheme="minorHAnsi" w:hAnsiTheme="minorHAnsi" w:cstheme="minorHAnsi"/>
          <w:sz w:val="22"/>
        </w:rPr>
        <w:t xml:space="preserve"> o poskytnutí NFP</w:t>
      </w:r>
      <w:r w:rsidR="00753A21">
        <w:rPr>
          <w:rFonts w:asciiTheme="minorHAnsi" w:hAnsiTheme="minorHAnsi" w:cstheme="minorHAnsi"/>
          <w:sz w:val="22"/>
        </w:rPr>
        <w:t>;</w:t>
      </w:r>
      <w:r w:rsidRPr="00A909B5">
        <w:rPr>
          <w:rFonts w:asciiTheme="minorHAnsi" w:hAnsiTheme="minorHAnsi" w:cstheme="minorHAnsi"/>
          <w:sz w:val="22"/>
        </w:rPr>
        <w:t xml:space="preserve"> </w:t>
      </w:r>
    </w:p>
    <w:p w14:paraId="206B7ADA" w14:textId="4F737C42" w:rsidR="00342CB8" w:rsidRPr="00A909B5" w:rsidRDefault="00342CB8" w:rsidP="005707C5">
      <w:pPr>
        <w:pStyle w:val="Odsekzoznamu"/>
        <w:numPr>
          <w:ilvl w:val="4"/>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 xml:space="preserve">zmena v subjekte PPA ako poskytovateľa na základe všeobecne záväzného právneho predpisu; </w:t>
      </w:r>
    </w:p>
    <w:p w14:paraId="5654C414" w14:textId="77777777" w:rsidR="00342CB8" w:rsidRPr="00A909B5"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štatutárneho orgánu zmluvných strán;</w:t>
      </w:r>
    </w:p>
    <w:p w14:paraId="0CF306AA" w14:textId="77777777" w:rsidR="00342CB8" w:rsidRPr="00A909B5"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 xml:space="preserve">zmena identifikačných a kontaktných údajov zmluvných strán, ktorá nemá za následok zmenu v subjekte PPA, resp. prijímateľa; </w:t>
      </w:r>
    </w:p>
    <w:p w14:paraId="6253619A" w14:textId="77777777" w:rsidR="00342CB8" w:rsidRPr="00A909B5"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chyby v písaní, počítaní a iné zrejmé nesprávnosti;</w:t>
      </w:r>
    </w:p>
    <w:p w14:paraId="6E9002BE" w14:textId="023D26FC" w:rsidR="00BE1C75" w:rsidRPr="001F6CC9" w:rsidRDefault="00342CB8"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A909B5">
        <w:rPr>
          <w:rFonts w:asciiTheme="minorHAnsi" w:hAnsiTheme="minorHAnsi" w:cstheme="minorHAnsi"/>
          <w:sz w:val="22"/>
        </w:rPr>
        <w:t>zmena SFR EPFRV, Systému riadenia PR</w:t>
      </w:r>
      <w:r w:rsidR="00113C6C" w:rsidRPr="00A909B5">
        <w:rPr>
          <w:rFonts w:asciiTheme="minorHAnsi" w:hAnsiTheme="minorHAnsi" w:cstheme="minorHAnsi"/>
          <w:sz w:val="22"/>
        </w:rPr>
        <w:t xml:space="preserve">V, Príručky pre žiadateľa </w:t>
      </w:r>
      <w:r w:rsidRPr="00A909B5">
        <w:rPr>
          <w:rFonts w:asciiTheme="minorHAnsi" w:hAnsiTheme="minorHAnsi" w:cstheme="minorHAnsi"/>
          <w:sz w:val="22"/>
        </w:rPr>
        <w:t>alebo </w:t>
      </w:r>
      <w:r w:rsidR="009E6C95" w:rsidRPr="00B76C7C">
        <w:rPr>
          <w:rFonts w:asciiTheme="minorHAnsi" w:hAnsiTheme="minorHAnsi" w:cstheme="minorHAnsi"/>
          <w:sz w:val="22"/>
        </w:rPr>
        <w:t>PpP</w:t>
      </w:r>
      <w:r w:rsidR="00BE1C75" w:rsidRPr="001F6CC9">
        <w:rPr>
          <w:rFonts w:asciiTheme="minorHAnsi" w:hAnsiTheme="minorHAnsi" w:cstheme="minorHAnsi"/>
          <w:sz w:val="22"/>
        </w:rPr>
        <w:t>;</w:t>
      </w:r>
    </w:p>
    <w:p w14:paraId="33D4337A" w14:textId="3AD02C59" w:rsidR="00342CB8" w:rsidRPr="001F6CC9" w:rsidRDefault="00BE1C75" w:rsidP="005707C5">
      <w:pPr>
        <w:pStyle w:val="Odsekzoznamu"/>
        <w:numPr>
          <w:ilvl w:val="1"/>
          <w:numId w:val="98"/>
        </w:numPr>
        <w:autoSpaceDE w:val="0"/>
        <w:autoSpaceDN w:val="0"/>
        <w:adjustRightInd w:val="0"/>
        <w:spacing w:after="120"/>
        <w:ind w:left="1134" w:hanging="567"/>
        <w:jc w:val="both"/>
        <w:rPr>
          <w:rFonts w:asciiTheme="minorHAnsi" w:hAnsiTheme="minorHAnsi" w:cstheme="minorHAnsi"/>
          <w:sz w:val="22"/>
        </w:rPr>
      </w:pPr>
      <w:r w:rsidRPr="001F6CC9">
        <w:rPr>
          <w:rFonts w:asciiTheme="minorHAnsi" w:hAnsiTheme="minorHAnsi" w:cstheme="minorHAnsi"/>
          <w:sz w:val="22"/>
        </w:rPr>
        <w:t>omeškanie prijímateľa so začatím realizácie hlavných aktivít projektu o menej ako 3 mesiace od termínu začiatku realizácie uvedeného v</w:t>
      </w:r>
      <w:r w:rsidR="00196A95">
        <w:rPr>
          <w:rFonts w:asciiTheme="minorHAnsi" w:hAnsiTheme="minorHAnsi" w:cstheme="minorHAnsi"/>
          <w:sz w:val="22"/>
        </w:rPr>
        <w:t> </w:t>
      </w:r>
      <w:r w:rsidRPr="001F6CC9">
        <w:rPr>
          <w:rFonts w:asciiTheme="minorHAnsi" w:hAnsiTheme="minorHAnsi" w:cstheme="minorHAnsi"/>
          <w:sz w:val="22"/>
        </w:rPr>
        <w:t>Zmluve</w:t>
      </w:r>
      <w:r w:rsidR="00196A95">
        <w:rPr>
          <w:rFonts w:asciiTheme="minorHAnsi" w:hAnsiTheme="minorHAnsi" w:cstheme="minorHAnsi"/>
          <w:sz w:val="22"/>
        </w:rPr>
        <w:t>/ zmena v predpokladanom termíne zahájenia realizácie</w:t>
      </w:r>
    </w:p>
    <w:p w14:paraId="6EC7A3B0" w14:textId="18FA6CF3" w:rsidR="00342CB8" w:rsidRPr="001F6CC9"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Ak zmenu projektu iniciuje prijímateľ, právne účinky menej významnej zmeny v projekte nastávajú dňom doručenia písomnej informácie o menej významnej zmene projektu</w:t>
      </w:r>
      <w:r w:rsidR="00BE7438">
        <w:rPr>
          <w:rFonts w:asciiTheme="minorHAnsi" w:hAnsiTheme="minorHAnsi" w:cstheme="minorHAnsi"/>
          <w:sz w:val="22"/>
        </w:rPr>
        <w:t xml:space="preserve"> </w:t>
      </w:r>
      <w:r w:rsidRPr="00A909B5">
        <w:rPr>
          <w:rFonts w:asciiTheme="minorHAnsi" w:hAnsiTheme="minorHAnsi" w:cstheme="minorHAnsi"/>
          <w:sz w:val="22"/>
        </w:rPr>
        <w:t>PPA,</w:t>
      </w:r>
      <w:r w:rsidR="00BE7438">
        <w:rPr>
          <w:rFonts w:asciiTheme="minorHAnsi" w:hAnsiTheme="minorHAnsi" w:cstheme="minorHAnsi"/>
          <w:sz w:val="22"/>
        </w:rPr>
        <w:t xml:space="preserve"> </w:t>
      </w:r>
      <w:r w:rsidRPr="00A909B5">
        <w:rPr>
          <w:rFonts w:asciiTheme="minorHAnsi" w:hAnsiTheme="minorHAnsi" w:cstheme="minorHAnsi"/>
          <w:sz w:val="22"/>
        </w:rPr>
        <w:t>okrem</w:t>
      </w:r>
      <w:r w:rsidR="00BE7438">
        <w:rPr>
          <w:rFonts w:asciiTheme="minorHAnsi" w:hAnsiTheme="minorHAnsi" w:cstheme="minorHAnsi"/>
          <w:sz w:val="22"/>
        </w:rPr>
        <w:t xml:space="preserve"> </w:t>
      </w:r>
      <w:r w:rsidRPr="001F6CC9">
        <w:rPr>
          <w:rFonts w:asciiTheme="minorHAnsi" w:hAnsiTheme="minorHAnsi" w:cstheme="minorHAnsi"/>
          <w:sz w:val="22"/>
        </w:rPr>
        <w:t>prípadu, v </w:t>
      </w:r>
      <w:r w:rsidR="00712033" w:rsidRPr="001F6CC9">
        <w:rPr>
          <w:rFonts w:asciiTheme="minorHAnsi" w:hAnsiTheme="minorHAnsi" w:cstheme="minorHAnsi"/>
          <w:sz w:val="22"/>
        </w:rPr>
        <w:t>ktorom sa postupuje podľa ods. 8</w:t>
      </w:r>
      <w:r w:rsidRPr="001F6CC9">
        <w:rPr>
          <w:rFonts w:asciiTheme="minorHAnsi" w:hAnsiTheme="minorHAnsi" w:cstheme="minorHAnsi"/>
          <w:sz w:val="22"/>
        </w:rPr>
        <w:t>.</w:t>
      </w:r>
    </w:p>
    <w:p w14:paraId="7BDF8501" w14:textId="05B4478B" w:rsidR="00342CB8" w:rsidRPr="001F6CC9" w:rsidRDefault="00DE3759"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Podkladom</w:t>
      </w:r>
      <w:r w:rsidR="00BE7438">
        <w:rPr>
          <w:rFonts w:asciiTheme="minorHAnsi" w:hAnsiTheme="minorHAnsi" w:cstheme="minorHAnsi"/>
          <w:sz w:val="22"/>
        </w:rPr>
        <w:t xml:space="preserve"> </w:t>
      </w:r>
      <w:r w:rsidRPr="00A909B5">
        <w:rPr>
          <w:rFonts w:asciiTheme="minorHAnsi" w:hAnsiTheme="minorHAnsi" w:cstheme="minorHAnsi"/>
          <w:sz w:val="22"/>
        </w:rPr>
        <w:t>pre začatie zmenového konania z iniciatívy prijímateľa v prípade menej významných zmien projektu je písomné oznámenie o zmene v projekte predložené PPA (viď</w:t>
      </w:r>
      <w:r w:rsidR="00BE7438">
        <w:rPr>
          <w:rFonts w:asciiTheme="minorHAnsi" w:hAnsiTheme="minorHAnsi" w:cstheme="minorHAnsi"/>
          <w:sz w:val="22"/>
        </w:rPr>
        <w:t xml:space="preserve"> </w:t>
      </w:r>
      <w:r w:rsidRPr="00A909B5">
        <w:rPr>
          <w:rFonts w:asciiTheme="minorHAnsi" w:hAnsiTheme="minorHAnsi" w:cstheme="minorHAnsi"/>
          <w:b/>
          <w:bCs/>
          <w:color w:val="0070C0"/>
          <w:sz w:val="22"/>
        </w:rPr>
        <w:t>príloha č. 5</w:t>
      </w:r>
      <w:r w:rsidRPr="00A909B5">
        <w:rPr>
          <w:rFonts w:asciiTheme="minorHAnsi" w:hAnsiTheme="minorHAnsi" w:cstheme="minorHAnsi"/>
          <w:sz w:val="22"/>
        </w:rPr>
        <w:t xml:space="preserve"> </w:t>
      </w:r>
      <w:r w:rsidR="009E6C95" w:rsidRPr="00B76C7C">
        <w:rPr>
          <w:rFonts w:asciiTheme="minorHAnsi" w:hAnsiTheme="minorHAnsi" w:cstheme="minorHAnsi"/>
          <w:sz w:val="22"/>
        </w:rPr>
        <w:t>Pp</w:t>
      </w:r>
      <w:r w:rsidR="009E6C95" w:rsidRPr="00123CC8">
        <w:rPr>
          <w:rFonts w:asciiTheme="minorHAnsi" w:hAnsiTheme="minorHAnsi" w:cstheme="minorHAnsi"/>
          <w:sz w:val="22"/>
        </w:rPr>
        <w:t>P</w:t>
      </w:r>
      <w:r w:rsidRPr="00A909B5">
        <w:rPr>
          <w:rFonts w:asciiTheme="minorHAnsi" w:hAnsiTheme="minorHAnsi" w:cstheme="minorHAnsi"/>
          <w:sz w:val="22"/>
        </w:rPr>
        <w:t>). PPA definuje požiadavky na obsahové náležitosti písomnej informácie o menej významnej zmene v projekte tak, aby bolo na základe týchto informácií možné objektívne posúdiť a vyhodnotiť, či ide skutočne o menej významnú zmenu projektu. Oznámenie o menej významnej zmene projektu musí obsahovať minimálne identifikačné údaje prijímateľa (označenie prijímateľa, jeho sídlo/trvalé bydlisko, IČO), kontaktné údaje prijímateľa, kód projektu, číslo</w:t>
      </w:r>
      <w:r w:rsidR="0034783B" w:rsidRPr="00A909B5">
        <w:rPr>
          <w:rFonts w:asciiTheme="minorHAnsi" w:hAnsiTheme="minorHAnsi" w:cstheme="minorHAnsi"/>
          <w:sz w:val="22"/>
        </w:rPr>
        <w:t xml:space="preserve"> Zmluvy,</w:t>
      </w:r>
      <w:r w:rsidRPr="00A909B5">
        <w:rPr>
          <w:rFonts w:asciiTheme="minorHAnsi" w:hAnsiTheme="minorHAnsi" w:cstheme="minorHAnsi"/>
          <w:sz w:val="22"/>
        </w:rPr>
        <w:t xml:space="preserve"> </w:t>
      </w:r>
      <w:r w:rsidR="003F0678">
        <w:rPr>
          <w:rFonts w:asciiTheme="minorHAnsi" w:hAnsiTheme="minorHAnsi" w:cstheme="minorHAnsi"/>
          <w:sz w:val="22"/>
        </w:rPr>
        <w:t>V</w:t>
      </w:r>
      <w:r w:rsidRPr="00A909B5">
        <w:rPr>
          <w:rFonts w:asciiTheme="minorHAnsi" w:hAnsiTheme="minorHAnsi" w:cstheme="minorHAnsi"/>
          <w:sz w:val="22"/>
        </w:rPr>
        <w:t>ýzvy, opatrenia a podopatrenia), stručný popis a zdôvodnenie navrhovanej zmeny projektu a dopad navrhovanej zmeny na</w:t>
      </w:r>
      <w:r w:rsidR="00BE7438">
        <w:rPr>
          <w:rFonts w:asciiTheme="minorHAnsi" w:hAnsiTheme="minorHAnsi" w:cstheme="minorHAnsi"/>
          <w:sz w:val="22"/>
        </w:rPr>
        <w:t xml:space="preserve"> </w:t>
      </w:r>
      <w:r w:rsidRPr="00A909B5">
        <w:rPr>
          <w:rFonts w:asciiTheme="minorHAnsi" w:hAnsiTheme="minorHAnsi" w:cstheme="minorHAnsi"/>
          <w:sz w:val="22"/>
        </w:rPr>
        <w:t xml:space="preserve">dosiahnutie cieľov projektu, </w:t>
      </w:r>
      <w:r w:rsidR="0034783B" w:rsidRPr="00A909B5">
        <w:rPr>
          <w:rFonts w:asciiTheme="minorHAnsi" w:hAnsiTheme="minorHAnsi" w:cstheme="minorHAnsi"/>
          <w:sz w:val="22"/>
        </w:rPr>
        <w:t xml:space="preserve">merateľných ukazovateľov projektu a </w:t>
      </w:r>
      <w:r w:rsidRPr="00A909B5">
        <w:rPr>
          <w:rFonts w:asciiTheme="minorHAnsi" w:hAnsiTheme="minorHAnsi" w:cstheme="minorHAnsi"/>
          <w:sz w:val="22"/>
        </w:rPr>
        <w:t>rozpočet projektu (v</w:t>
      </w:r>
      <w:r w:rsidR="00BE7438">
        <w:rPr>
          <w:rFonts w:asciiTheme="minorHAnsi" w:hAnsiTheme="minorHAnsi" w:cstheme="minorHAnsi"/>
          <w:sz w:val="22"/>
        </w:rPr>
        <w:t xml:space="preserve"> </w:t>
      </w:r>
      <w:r w:rsidRPr="001F6CC9">
        <w:rPr>
          <w:rFonts w:asciiTheme="minorHAnsi" w:hAnsiTheme="minorHAnsi" w:cstheme="minorHAnsi"/>
          <w:sz w:val="22"/>
        </w:rPr>
        <w:t>prípade relevantnosti zmenený rozpočet projektu</w:t>
      </w:r>
      <w:r w:rsidR="0034783B" w:rsidRPr="001F6CC9">
        <w:rPr>
          <w:rFonts w:asciiTheme="minorHAnsi" w:hAnsiTheme="minorHAnsi" w:cstheme="minorHAnsi"/>
          <w:sz w:val="22"/>
        </w:rPr>
        <w:t xml:space="preserve"> ako prílohu oznámenia</w:t>
      </w:r>
      <w:r w:rsidRPr="001F6CC9">
        <w:rPr>
          <w:rFonts w:asciiTheme="minorHAnsi" w:hAnsiTheme="minorHAnsi" w:cstheme="minorHAnsi"/>
          <w:sz w:val="22"/>
        </w:rPr>
        <w:t>).</w:t>
      </w:r>
    </w:p>
    <w:p w14:paraId="48FE711F" w14:textId="795B61C8" w:rsidR="00342CB8" w:rsidRPr="001F6CC9"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PPA posudzuje predloženú informáciu o menej významnej zmene v projekte z pohľadu dodržania stanovených podmienok/limitov pre menej významné zmeny projektu, tzn. či zmena projektu spadá do kategórie menej významných zmien.</w:t>
      </w:r>
    </w:p>
    <w:p w14:paraId="1D945E29" w14:textId="19F71311" w:rsidR="0034783B" w:rsidRPr="001F6CC9" w:rsidRDefault="0034783B"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 xml:space="preserve">Ak je Oznámenie menej významnej zmeny neúplné, alebo je potrebné vysvetlenie, PPA vyzve </w:t>
      </w:r>
      <w:r w:rsidR="00407CE9">
        <w:rPr>
          <w:rFonts w:asciiTheme="minorHAnsi" w:hAnsiTheme="minorHAnsi" w:cstheme="minorHAnsi"/>
          <w:sz w:val="22"/>
        </w:rPr>
        <w:t>p</w:t>
      </w:r>
      <w:r w:rsidRPr="001F6CC9">
        <w:rPr>
          <w:rFonts w:asciiTheme="minorHAnsi" w:hAnsiTheme="minorHAnsi" w:cstheme="minorHAnsi"/>
          <w:sz w:val="22"/>
        </w:rPr>
        <w:t>rijímateľa na doplnenie. Plynutie lehoty na vybavenie sa prerušuje od odoslania výzvy PPA na</w:t>
      </w:r>
      <w:r w:rsidR="00BE7438">
        <w:rPr>
          <w:rFonts w:asciiTheme="minorHAnsi" w:hAnsiTheme="minorHAnsi" w:cstheme="minorHAnsi"/>
          <w:sz w:val="22"/>
        </w:rPr>
        <w:t xml:space="preserve"> </w:t>
      </w:r>
      <w:r w:rsidRPr="001F6CC9">
        <w:rPr>
          <w:rFonts w:asciiTheme="minorHAnsi" w:hAnsiTheme="minorHAnsi" w:cstheme="minorHAnsi"/>
          <w:sz w:val="22"/>
        </w:rPr>
        <w:t>doplnenie informácií/dokumentov. Lehota začína plynúť ďalej odo dňa nasledujúceho po dni riadneho predloženia požadovaných informácií/dokumentov</w:t>
      </w:r>
      <w:r w:rsidR="00662C01" w:rsidRPr="001F6CC9">
        <w:rPr>
          <w:rFonts w:asciiTheme="minorHAnsi" w:hAnsiTheme="minorHAnsi" w:cstheme="minorHAnsi"/>
          <w:sz w:val="22"/>
        </w:rPr>
        <w:t>.</w:t>
      </w:r>
    </w:p>
    <w:p w14:paraId="6446928B" w14:textId="2568A8E5" w:rsidR="00342CB8" w:rsidRPr="001F6CC9"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Ak z predloženého oznámenia o menej významnej zmene projektu nie je možné posúdiť, či</w:t>
      </w:r>
      <w:r w:rsidR="00BE7438">
        <w:rPr>
          <w:rFonts w:asciiTheme="minorHAnsi" w:hAnsiTheme="minorHAnsi" w:cstheme="minorHAnsi"/>
          <w:sz w:val="22"/>
        </w:rPr>
        <w:t xml:space="preserve"> </w:t>
      </w:r>
      <w:r w:rsidRPr="00A909B5">
        <w:rPr>
          <w:rFonts w:asciiTheme="minorHAnsi" w:hAnsiTheme="minorHAnsi" w:cstheme="minorHAnsi"/>
          <w:sz w:val="22"/>
        </w:rPr>
        <w:t>skutočne ide o menej významnú zmenu projektu, PPA si od prijímateľa vyžiada</w:t>
      </w:r>
      <w:r w:rsidR="00BE7438">
        <w:rPr>
          <w:rFonts w:asciiTheme="minorHAnsi" w:hAnsiTheme="minorHAnsi" w:cstheme="minorHAnsi"/>
          <w:sz w:val="22"/>
        </w:rPr>
        <w:t xml:space="preserve"> </w:t>
      </w:r>
      <w:r w:rsidRPr="001F6CC9">
        <w:rPr>
          <w:rFonts w:asciiTheme="minorHAnsi" w:hAnsiTheme="minorHAnsi" w:cstheme="minorHAnsi"/>
          <w:sz w:val="22"/>
        </w:rPr>
        <w:t>doplňujúce informácie, prípadne dokumenty súvisiace so zmenou v projekte.</w:t>
      </w:r>
      <w:r w:rsidRPr="001F6CC9">
        <w:rPr>
          <w:rFonts w:asciiTheme="minorHAnsi" w:hAnsiTheme="minorHAnsi" w:cstheme="minorHAnsi"/>
          <w:sz w:val="22"/>
        </w:rPr>
        <w:tab/>
      </w:r>
    </w:p>
    <w:p w14:paraId="706E128E" w14:textId="1378AFDD" w:rsidR="00C81677"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1F6CC9">
        <w:rPr>
          <w:rFonts w:asciiTheme="minorHAnsi" w:hAnsiTheme="minorHAnsi" w:cstheme="minorHAnsi"/>
          <w:sz w:val="22"/>
        </w:rPr>
        <w:t xml:space="preserve">Ak PPA identifikuje, že zmena projektu nespadá do kategórie menej významných zmien, </w:t>
      </w:r>
      <w:r w:rsidR="000F0058">
        <w:rPr>
          <w:rFonts w:asciiTheme="minorHAnsi" w:hAnsiTheme="minorHAnsi" w:cstheme="minorHAnsi"/>
          <w:sz w:val="22"/>
        </w:rPr>
        <w:t>neoz</w:t>
      </w:r>
      <w:r w:rsidRPr="001F6CC9">
        <w:rPr>
          <w:rFonts w:asciiTheme="minorHAnsi" w:hAnsiTheme="minorHAnsi" w:cstheme="minorHAnsi"/>
          <w:sz w:val="22"/>
        </w:rPr>
        <w:t>n</w:t>
      </w:r>
      <w:r w:rsidR="004621DC">
        <w:rPr>
          <w:rFonts w:asciiTheme="minorHAnsi" w:hAnsiTheme="minorHAnsi" w:cstheme="minorHAnsi"/>
          <w:sz w:val="22"/>
        </w:rPr>
        <w:t>a</w:t>
      </w:r>
      <w:r w:rsidRPr="001F6CC9">
        <w:rPr>
          <w:rFonts w:asciiTheme="minorHAnsi" w:hAnsiTheme="minorHAnsi" w:cstheme="minorHAnsi"/>
          <w:sz w:val="22"/>
        </w:rPr>
        <w:t>m</w:t>
      </w:r>
      <w:r w:rsidR="000F0058">
        <w:rPr>
          <w:rFonts w:asciiTheme="minorHAnsi" w:hAnsiTheme="minorHAnsi" w:cstheme="minorHAnsi"/>
          <w:sz w:val="22"/>
        </w:rPr>
        <w:t>uje</w:t>
      </w:r>
      <w:r w:rsidRPr="001F6CC9">
        <w:rPr>
          <w:rFonts w:asciiTheme="minorHAnsi" w:hAnsiTheme="minorHAnsi" w:cstheme="minorHAnsi"/>
          <w:sz w:val="22"/>
        </w:rPr>
        <w:t xml:space="preserve"> danú skutočnosť prijímateľovi </w:t>
      </w:r>
      <w:r w:rsidR="000F0058">
        <w:rPr>
          <w:rFonts w:asciiTheme="minorHAnsi" w:hAnsiTheme="minorHAnsi" w:cstheme="minorHAnsi"/>
          <w:sz w:val="22"/>
        </w:rPr>
        <w:t xml:space="preserve">ale zmenu </w:t>
      </w:r>
      <w:r w:rsidRPr="001F6CC9">
        <w:rPr>
          <w:rFonts w:asciiTheme="minorHAnsi" w:hAnsiTheme="minorHAnsi" w:cstheme="minorHAnsi"/>
          <w:sz w:val="22"/>
        </w:rPr>
        <w:t>bude</w:t>
      </w:r>
      <w:r w:rsidR="000F0058">
        <w:rPr>
          <w:rFonts w:asciiTheme="minorHAnsi" w:hAnsiTheme="minorHAnsi" w:cstheme="minorHAnsi"/>
          <w:sz w:val="22"/>
        </w:rPr>
        <w:t xml:space="preserve"> rovno</w:t>
      </w:r>
      <w:r w:rsidRPr="001F6CC9">
        <w:rPr>
          <w:rFonts w:asciiTheme="minorHAnsi" w:hAnsiTheme="minorHAnsi" w:cstheme="minorHAnsi"/>
          <w:sz w:val="22"/>
        </w:rPr>
        <w:t xml:space="preserve"> riešiť ako</w:t>
      </w:r>
      <w:r w:rsidR="00BE7438">
        <w:rPr>
          <w:rFonts w:asciiTheme="minorHAnsi" w:hAnsiTheme="minorHAnsi" w:cstheme="minorHAnsi"/>
          <w:sz w:val="22"/>
        </w:rPr>
        <w:t xml:space="preserve"> </w:t>
      </w:r>
      <w:r w:rsidRPr="00A909B5">
        <w:rPr>
          <w:rFonts w:asciiTheme="minorHAnsi" w:hAnsiTheme="minorHAnsi" w:cstheme="minorHAnsi"/>
          <w:sz w:val="22"/>
        </w:rPr>
        <w:t>významnejšiu</w:t>
      </w:r>
      <w:r w:rsidR="00BE7438">
        <w:rPr>
          <w:rFonts w:asciiTheme="minorHAnsi" w:hAnsiTheme="minorHAnsi" w:cstheme="minorHAnsi"/>
          <w:sz w:val="22"/>
        </w:rPr>
        <w:t xml:space="preserve"> </w:t>
      </w:r>
      <w:r w:rsidRPr="00A909B5">
        <w:rPr>
          <w:rFonts w:asciiTheme="minorHAnsi" w:hAnsiTheme="minorHAnsi" w:cstheme="minorHAnsi"/>
          <w:sz w:val="22"/>
        </w:rPr>
        <w:t xml:space="preserve">zmenu projektu. </w:t>
      </w:r>
    </w:p>
    <w:p w14:paraId="22D5D8F9" w14:textId="4CC030A9" w:rsidR="00712033" w:rsidRDefault="00342CB8" w:rsidP="005707C5">
      <w:pPr>
        <w:pStyle w:val="Odsekzoznamu"/>
        <w:numPr>
          <w:ilvl w:val="2"/>
          <w:numId w:val="109"/>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Odoslaním výzvy na doplnenie informácií/dokumentov sa</w:t>
      </w:r>
      <w:r w:rsidR="00BE7438">
        <w:rPr>
          <w:rFonts w:asciiTheme="minorHAnsi" w:hAnsiTheme="minorHAnsi" w:cstheme="minorHAnsi"/>
          <w:sz w:val="22"/>
        </w:rPr>
        <w:t xml:space="preserve"> </w:t>
      </w:r>
      <w:r w:rsidRPr="00A909B5">
        <w:rPr>
          <w:rFonts w:asciiTheme="minorHAnsi" w:hAnsiTheme="minorHAnsi" w:cstheme="minorHAnsi"/>
          <w:sz w:val="22"/>
        </w:rPr>
        <w:t>prijímateľovi lehota na vybavenie prerušuje a začína plynúť opätovne dňom nasledujúcim po</w:t>
      </w:r>
      <w:r w:rsidR="00BE7438">
        <w:rPr>
          <w:rFonts w:asciiTheme="minorHAnsi" w:hAnsiTheme="minorHAnsi" w:cstheme="minorHAnsi"/>
          <w:sz w:val="22"/>
        </w:rPr>
        <w:t xml:space="preserve"> </w:t>
      </w:r>
      <w:r w:rsidRPr="00A909B5">
        <w:rPr>
          <w:rFonts w:asciiTheme="minorHAnsi" w:hAnsiTheme="minorHAnsi" w:cstheme="minorHAnsi"/>
          <w:sz w:val="22"/>
        </w:rPr>
        <w:t>dni riadneho predloženia požadovaných informácií/dokumentov.</w:t>
      </w:r>
    </w:p>
    <w:p w14:paraId="0417AFBF" w14:textId="702AB4CD" w:rsidR="002600E1" w:rsidRDefault="002600E1" w:rsidP="002600E1">
      <w:pPr>
        <w:autoSpaceDE w:val="0"/>
        <w:autoSpaceDN w:val="0"/>
        <w:adjustRightInd w:val="0"/>
        <w:spacing w:after="120"/>
        <w:rPr>
          <w:rFonts w:asciiTheme="minorHAnsi" w:hAnsiTheme="minorHAnsi" w:cstheme="minorHAnsi"/>
          <w:sz w:val="22"/>
        </w:rPr>
      </w:pPr>
    </w:p>
    <w:p w14:paraId="316720CC" w14:textId="77777777" w:rsidR="002600E1" w:rsidRPr="002600E1" w:rsidRDefault="002600E1" w:rsidP="002600E1">
      <w:pPr>
        <w:autoSpaceDE w:val="0"/>
        <w:autoSpaceDN w:val="0"/>
        <w:adjustRightInd w:val="0"/>
        <w:spacing w:after="120"/>
        <w:rPr>
          <w:rFonts w:asciiTheme="minorHAnsi" w:hAnsiTheme="minorHAnsi" w:cstheme="minorHAnsi"/>
          <w:sz w:val="22"/>
        </w:rPr>
      </w:pPr>
    </w:p>
    <w:p w14:paraId="6920109E" w14:textId="517150D3" w:rsidR="00FC3E33" w:rsidRDefault="00FC3E33" w:rsidP="00BF0753">
      <w:pPr>
        <w:pStyle w:val="nadpis1111"/>
        <w:numPr>
          <w:ilvl w:val="0"/>
          <w:numId w:val="28"/>
        </w:numPr>
        <w:ind w:left="567" w:hanging="567"/>
        <w:rPr>
          <w:rFonts w:asciiTheme="minorHAnsi" w:hAnsiTheme="minorHAnsi" w:cstheme="minorHAnsi"/>
          <w:szCs w:val="24"/>
        </w:rPr>
      </w:pPr>
      <w:bookmarkStart w:id="78" w:name="_Toc201038568"/>
      <w:r w:rsidRPr="00A909B5">
        <w:rPr>
          <w:rFonts w:asciiTheme="minorHAnsi" w:hAnsiTheme="minorHAnsi" w:cstheme="minorHAnsi"/>
          <w:szCs w:val="24"/>
        </w:rPr>
        <w:lastRenderedPageBreak/>
        <w:t>ZMENOVÉ KONANIE NA PODNET PPA</w:t>
      </w:r>
      <w:bookmarkEnd w:id="78"/>
    </w:p>
    <w:p w14:paraId="033694C9" w14:textId="77777777" w:rsidR="002600E1" w:rsidRPr="002600E1" w:rsidRDefault="002600E1" w:rsidP="002600E1">
      <w:pPr>
        <w:spacing w:before="0"/>
      </w:pPr>
    </w:p>
    <w:p w14:paraId="0E2A6DB8" w14:textId="221878B8" w:rsidR="00FC3E33" w:rsidRPr="00A909B5" w:rsidRDefault="00FC3E33" w:rsidP="005707C5">
      <w:pPr>
        <w:pStyle w:val="Odsekzoznamu"/>
        <w:numPr>
          <w:ilvl w:val="2"/>
          <w:numId w:val="110"/>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PPA iniciuje zmenové konanie v prípade významnejších aj menej významných zmien projektu na</w:t>
      </w:r>
      <w:r w:rsidR="00BE7438" w:rsidRPr="00A909B5">
        <w:rPr>
          <w:rFonts w:asciiTheme="minorHAnsi" w:hAnsiTheme="minorHAnsi" w:cstheme="minorHAnsi"/>
          <w:sz w:val="22"/>
        </w:rPr>
        <w:t xml:space="preserve"> </w:t>
      </w:r>
      <w:r w:rsidRPr="00A909B5">
        <w:rPr>
          <w:rFonts w:asciiTheme="minorHAnsi" w:hAnsiTheme="minorHAnsi" w:cstheme="minorHAnsi"/>
          <w:sz w:val="22"/>
        </w:rPr>
        <w:t>základe napr.:</w:t>
      </w:r>
    </w:p>
    <w:p w14:paraId="0CBFEA0A" w14:textId="40BFE35C" w:rsidR="00FC3E33" w:rsidRPr="00A909B5" w:rsidRDefault="00FC3E33" w:rsidP="005707C5">
      <w:pPr>
        <w:pStyle w:val="Odsekzoznamu"/>
        <w:numPr>
          <w:ilvl w:val="1"/>
          <w:numId w:val="29"/>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 xml:space="preserve">záverov/zistení z procesu monitorovania alebo kontroly projektu; </w:t>
      </w:r>
      <w:r w:rsidR="00B67A1E">
        <w:rPr>
          <w:rFonts w:asciiTheme="minorHAnsi" w:hAnsiTheme="minorHAnsi" w:cstheme="minorHAnsi"/>
          <w:sz w:val="22"/>
        </w:rPr>
        <w:t xml:space="preserve">, kontroly VO/O, ŽoP, </w:t>
      </w:r>
      <w:proofErr w:type="spellStart"/>
      <w:r w:rsidR="00B67A1E">
        <w:rPr>
          <w:rFonts w:asciiTheme="minorHAnsi" w:hAnsiTheme="minorHAnsi" w:cstheme="minorHAnsi"/>
          <w:sz w:val="22"/>
        </w:rPr>
        <w:t>KnM</w:t>
      </w:r>
      <w:proofErr w:type="spellEnd"/>
    </w:p>
    <w:p w14:paraId="39822BF8" w14:textId="17FF5D7F" w:rsidR="00FC3E33" w:rsidRPr="00A909B5" w:rsidRDefault="00FC3E33" w:rsidP="005707C5">
      <w:pPr>
        <w:pStyle w:val="Odsekzoznamu"/>
        <w:numPr>
          <w:ilvl w:val="1"/>
          <w:numId w:val="29"/>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 xml:space="preserve">legislatívnych zmien, zmien Systému riadenia PRV, SFR EPFRV, </w:t>
      </w:r>
      <w:r w:rsidR="009E6C95" w:rsidRPr="00B76C7C">
        <w:rPr>
          <w:rFonts w:asciiTheme="minorHAnsi" w:hAnsiTheme="minorHAnsi" w:cstheme="minorHAnsi"/>
          <w:sz w:val="22"/>
        </w:rPr>
        <w:t>PpP</w:t>
      </w:r>
      <w:r w:rsidRPr="00A909B5">
        <w:rPr>
          <w:rFonts w:asciiTheme="minorHAnsi" w:hAnsiTheme="minorHAnsi" w:cstheme="minorHAnsi"/>
          <w:sz w:val="22"/>
        </w:rPr>
        <w:t xml:space="preserve"> a pod.;</w:t>
      </w:r>
    </w:p>
    <w:p w14:paraId="51DD949F" w14:textId="77777777" w:rsidR="00FC3E33" w:rsidRPr="00A909B5" w:rsidRDefault="00FC3E33" w:rsidP="005707C5">
      <w:pPr>
        <w:pStyle w:val="Odsekzoznamu"/>
        <w:numPr>
          <w:ilvl w:val="1"/>
          <w:numId w:val="29"/>
        </w:numPr>
        <w:autoSpaceDE w:val="0"/>
        <w:autoSpaceDN w:val="0"/>
        <w:adjustRightInd w:val="0"/>
        <w:spacing w:after="0"/>
        <w:ind w:left="1134" w:hanging="567"/>
        <w:jc w:val="both"/>
        <w:rPr>
          <w:rFonts w:asciiTheme="minorHAnsi" w:hAnsiTheme="minorHAnsi" w:cstheme="minorHAnsi"/>
          <w:sz w:val="22"/>
        </w:rPr>
      </w:pPr>
      <w:r w:rsidRPr="00A909B5">
        <w:rPr>
          <w:rFonts w:asciiTheme="minorHAnsi" w:hAnsiTheme="minorHAnsi" w:cstheme="minorHAnsi"/>
          <w:sz w:val="22"/>
        </w:rPr>
        <w:t>podnetov od tretích subjektov (napr. závery z certifikačných overení).</w:t>
      </w:r>
    </w:p>
    <w:p w14:paraId="3C9B7533" w14:textId="31A5F98B" w:rsidR="00FC3E33" w:rsidRPr="00A909B5" w:rsidRDefault="00FC3E33" w:rsidP="005707C5">
      <w:pPr>
        <w:pStyle w:val="Odsekzoznamu"/>
        <w:numPr>
          <w:ilvl w:val="2"/>
          <w:numId w:val="110"/>
        </w:numPr>
        <w:autoSpaceDE w:val="0"/>
        <w:autoSpaceDN w:val="0"/>
        <w:adjustRightInd w:val="0"/>
        <w:spacing w:after="120"/>
        <w:ind w:left="567" w:hanging="567"/>
        <w:rPr>
          <w:rFonts w:asciiTheme="minorHAnsi" w:hAnsiTheme="minorHAnsi" w:cstheme="minorHAnsi"/>
          <w:sz w:val="22"/>
        </w:rPr>
      </w:pPr>
      <w:r w:rsidRPr="00A909B5">
        <w:rPr>
          <w:rFonts w:asciiTheme="minorHAnsi" w:hAnsiTheme="minorHAnsi" w:cstheme="minorHAnsi"/>
          <w:sz w:val="22"/>
        </w:rPr>
        <w:t>PPA v rámci zmenového konania z vlastnej iniciatívy zohľadňuje najmä:</w:t>
      </w:r>
    </w:p>
    <w:p w14:paraId="32EBEC69" w14:textId="77777777" w:rsidR="00FC3E33" w:rsidRPr="00A909B5" w:rsidRDefault="00FC3E33" w:rsidP="005707C5">
      <w:pPr>
        <w:pStyle w:val="Odsekzoznamu"/>
        <w:numPr>
          <w:ilvl w:val="1"/>
          <w:numId w:val="30"/>
        </w:numPr>
        <w:ind w:left="1134" w:hanging="567"/>
        <w:rPr>
          <w:rFonts w:asciiTheme="minorHAnsi" w:hAnsiTheme="minorHAnsi" w:cstheme="minorHAnsi"/>
          <w:sz w:val="22"/>
        </w:rPr>
      </w:pPr>
      <w:r w:rsidRPr="00A909B5">
        <w:rPr>
          <w:rFonts w:asciiTheme="minorHAnsi" w:hAnsiTheme="minorHAnsi" w:cstheme="minorHAnsi"/>
          <w:sz w:val="22"/>
        </w:rPr>
        <w:t>požiadavky vyplývajúce s príslušnej legislatívy SR a EÚ;</w:t>
      </w:r>
    </w:p>
    <w:p w14:paraId="1FD94B8B" w14:textId="77777777" w:rsidR="00FC3E33" w:rsidRPr="00A909B5" w:rsidRDefault="00FC3E33" w:rsidP="005707C5">
      <w:pPr>
        <w:pStyle w:val="Odsekzoznamu"/>
        <w:numPr>
          <w:ilvl w:val="1"/>
          <w:numId w:val="30"/>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postupy zmenového konania definované vo svojej riadiacej dokumentácii;</w:t>
      </w:r>
    </w:p>
    <w:p w14:paraId="6E33CD57" w14:textId="77777777" w:rsidR="00FC3E33" w:rsidRPr="00A909B5" w:rsidRDefault="00FC3E33" w:rsidP="005707C5">
      <w:pPr>
        <w:pStyle w:val="Odsekzoznamu"/>
        <w:numPr>
          <w:ilvl w:val="1"/>
          <w:numId w:val="30"/>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podmienky definované vo Výzve;</w:t>
      </w:r>
    </w:p>
    <w:p w14:paraId="54596523" w14:textId="77777777" w:rsidR="00FC3E33" w:rsidRPr="00A909B5" w:rsidRDefault="00FC3E33" w:rsidP="005707C5">
      <w:pPr>
        <w:pStyle w:val="Odsekzoznamu"/>
        <w:numPr>
          <w:ilvl w:val="1"/>
          <w:numId w:val="30"/>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ustanovenia platnej a účinnej Zmluvy;</w:t>
      </w:r>
    </w:p>
    <w:p w14:paraId="0489C42A" w14:textId="77777777" w:rsidR="00FC3E33" w:rsidRPr="00A909B5" w:rsidRDefault="00FC3E33" w:rsidP="005707C5">
      <w:pPr>
        <w:pStyle w:val="Odsekzoznamu"/>
        <w:numPr>
          <w:ilvl w:val="1"/>
          <w:numId w:val="30"/>
        </w:numPr>
        <w:spacing w:after="0"/>
        <w:ind w:left="1134" w:hanging="567"/>
        <w:contextualSpacing w:val="0"/>
        <w:jc w:val="both"/>
        <w:rPr>
          <w:rFonts w:asciiTheme="minorHAnsi" w:hAnsiTheme="minorHAnsi" w:cstheme="minorHAnsi"/>
          <w:sz w:val="22"/>
        </w:rPr>
      </w:pPr>
      <w:r w:rsidRPr="00A909B5">
        <w:rPr>
          <w:rFonts w:asciiTheme="minorHAnsi" w:hAnsiTheme="minorHAnsi" w:cstheme="minorHAnsi"/>
          <w:sz w:val="22"/>
        </w:rPr>
        <w:t>relevantné informácie evidované PPA o predmetnom projekte.</w:t>
      </w:r>
    </w:p>
    <w:p w14:paraId="42F5DB3D" w14:textId="2908246A" w:rsidR="00FC3E33" w:rsidRPr="00A909B5" w:rsidRDefault="00FC3E33" w:rsidP="005707C5">
      <w:pPr>
        <w:pStyle w:val="Odsekzoznamu"/>
        <w:numPr>
          <w:ilvl w:val="2"/>
          <w:numId w:val="110"/>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 xml:space="preserve">O zmenovom konaní z podnetu </w:t>
      </w:r>
      <w:r w:rsidR="00F80959">
        <w:rPr>
          <w:rFonts w:asciiTheme="minorHAnsi" w:hAnsiTheme="minorHAnsi" w:cstheme="minorHAnsi"/>
          <w:sz w:val="22"/>
        </w:rPr>
        <w:t>p</w:t>
      </w:r>
      <w:r w:rsidRPr="00A909B5">
        <w:rPr>
          <w:rFonts w:asciiTheme="minorHAnsi" w:hAnsiTheme="minorHAnsi" w:cstheme="minorHAnsi"/>
          <w:sz w:val="22"/>
        </w:rPr>
        <w:t xml:space="preserve">oskytovateľa v prípade významnejších aj menej významných zmien projektu </w:t>
      </w:r>
      <w:r w:rsidR="00F80959">
        <w:rPr>
          <w:rFonts w:asciiTheme="minorHAnsi" w:hAnsiTheme="minorHAnsi" w:cstheme="minorHAnsi"/>
          <w:sz w:val="22"/>
        </w:rPr>
        <w:t>p</w:t>
      </w:r>
      <w:r w:rsidRPr="00A909B5">
        <w:rPr>
          <w:rFonts w:asciiTheme="minorHAnsi" w:hAnsiTheme="minorHAnsi" w:cstheme="minorHAnsi"/>
          <w:sz w:val="22"/>
        </w:rPr>
        <w:t xml:space="preserve">oskytovateľ vhodným spôsobom informuje prijímateľa ešte pred uzatvorením dodatku v zmysle ods. 4 a 5 tejto kapitoly. </w:t>
      </w:r>
    </w:p>
    <w:p w14:paraId="5FB960E7" w14:textId="33AE1629" w:rsidR="00FC3E33" w:rsidRPr="00A90688" w:rsidRDefault="00FC3E33" w:rsidP="005707C5">
      <w:pPr>
        <w:pStyle w:val="Odsekzoznamu"/>
        <w:numPr>
          <w:ilvl w:val="2"/>
          <w:numId w:val="110"/>
        </w:numPr>
        <w:autoSpaceDE w:val="0"/>
        <w:autoSpaceDN w:val="0"/>
        <w:adjustRightInd w:val="0"/>
        <w:spacing w:after="120"/>
        <w:ind w:left="567" w:hanging="567"/>
        <w:jc w:val="both"/>
        <w:rPr>
          <w:rFonts w:asciiTheme="minorHAnsi" w:hAnsiTheme="minorHAnsi" w:cstheme="minorHAnsi"/>
          <w:sz w:val="22"/>
        </w:rPr>
      </w:pPr>
      <w:r w:rsidRPr="00A909B5">
        <w:rPr>
          <w:rFonts w:asciiTheme="minorHAnsi" w:hAnsiTheme="minorHAnsi" w:cstheme="minorHAnsi"/>
          <w:sz w:val="22"/>
        </w:rPr>
        <w:t>Výstupom zmenového konania z iniciatívy PPA v prípade významnejších zmien projektu je</w:t>
      </w:r>
      <w:r w:rsidR="00BE7438">
        <w:rPr>
          <w:rFonts w:asciiTheme="minorHAnsi" w:hAnsiTheme="minorHAnsi" w:cstheme="minorHAnsi"/>
          <w:sz w:val="22"/>
        </w:rPr>
        <w:t xml:space="preserve"> </w:t>
      </w:r>
      <w:r w:rsidRPr="00A90688">
        <w:rPr>
          <w:rFonts w:asciiTheme="minorHAnsi" w:hAnsiTheme="minorHAnsi" w:cstheme="minorHAnsi"/>
          <w:sz w:val="22"/>
        </w:rPr>
        <w:t xml:space="preserve">dodatok k Zmluve. </w:t>
      </w:r>
    </w:p>
    <w:p w14:paraId="7B51BCC2" w14:textId="77777777" w:rsidR="00FC3E33" w:rsidRPr="00A90688" w:rsidRDefault="00FC3E33" w:rsidP="00FC3E33">
      <w:pPr>
        <w:pStyle w:val="Odsekzoznamu"/>
        <w:rPr>
          <w:rFonts w:asciiTheme="minorHAnsi" w:hAnsiTheme="minorHAnsi" w:cstheme="minorHAnsi"/>
          <w:sz w:val="22"/>
        </w:rPr>
      </w:pPr>
    </w:p>
    <w:p w14:paraId="70DBFE41" w14:textId="2EDB8042" w:rsidR="00FC3E33" w:rsidRDefault="00FC3E33" w:rsidP="005707C5">
      <w:pPr>
        <w:pStyle w:val="Odsekzoznamu"/>
        <w:numPr>
          <w:ilvl w:val="2"/>
          <w:numId w:val="110"/>
        </w:numPr>
        <w:autoSpaceDE w:val="0"/>
        <w:autoSpaceDN w:val="0"/>
        <w:adjustRightInd w:val="0"/>
        <w:spacing w:after="120"/>
        <w:ind w:left="567" w:hanging="567"/>
        <w:jc w:val="both"/>
        <w:rPr>
          <w:rFonts w:asciiTheme="minorHAnsi" w:hAnsiTheme="minorHAnsi" w:cstheme="minorHAnsi"/>
          <w:sz w:val="22"/>
        </w:rPr>
      </w:pPr>
      <w:r w:rsidRPr="00A90688">
        <w:rPr>
          <w:rFonts w:asciiTheme="minorHAnsi" w:hAnsiTheme="minorHAnsi" w:cstheme="minorHAnsi"/>
          <w:sz w:val="22"/>
        </w:rPr>
        <w:t>Výstupom zmenového konania z iniciatívy PPA v prípade menej významných zmien projektu je</w:t>
      </w:r>
      <w:r w:rsidR="00BE7438">
        <w:rPr>
          <w:rFonts w:asciiTheme="minorHAnsi" w:hAnsiTheme="minorHAnsi" w:cstheme="minorHAnsi"/>
          <w:sz w:val="22"/>
        </w:rPr>
        <w:t xml:space="preserve"> </w:t>
      </w:r>
      <w:r w:rsidRPr="00566776">
        <w:rPr>
          <w:rFonts w:asciiTheme="minorHAnsi" w:hAnsiTheme="minorHAnsi" w:cstheme="minorHAnsi"/>
          <w:sz w:val="22"/>
        </w:rPr>
        <w:t>zapracovanie menej významných zmien projektu do najbližšieho dodatku k Zmluve, ktorý</w:t>
      </w:r>
      <w:r w:rsidR="00712033" w:rsidRPr="00566776">
        <w:rPr>
          <w:rFonts w:asciiTheme="minorHAnsi" w:hAnsiTheme="minorHAnsi" w:cstheme="minorHAnsi"/>
          <w:sz w:val="22"/>
        </w:rPr>
        <w:t xml:space="preserve"> sa</w:t>
      </w:r>
      <w:r w:rsidR="00BE7438">
        <w:rPr>
          <w:rFonts w:asciiTheme="minorHAnsi" w:hAnsiTheme="minorHAnsi" w:cstheme="minorHAnsi"/>
          <w:sz w:val="22"/>
        </w:rPr>
        <w:t xml:space="preserve"> </w:t>
      </w:r>
      <w:r w:rsidR="00712033" w:rsidRPr="00566776">
        <w:rPr>
          <w:rFonts w:asciiTheme="minorHAnsi" w:hAnsiTheme="minorHAnsi" w:cstheme="minorHAnsi"/>
          <w:sz w:val="22"/>
        </w:rPr>
        <w:t>uzatvára v súvislosti s významnejšími zmenami projektu (ak je relevantné).</w:t>
      </w:r>
    </w:p>
    <w:p w14:paraId="5F48AFF5" w14:textId="5C62038E" w:rsidR="00A90688" w:rsidRDefault="00A90688" w:rsidP="00A90688">
      <w:pPr>
        <w:autoSpaceDE w:val="0"/>
        <w:autoSpaceDN w:val="0"/>
        <w:adjustRightInd w:val="0"/>
        <w:spacing w:after="120"/>
        <w:rPr>
          <w:rFonts w:asciiTheme="minorHAnsi" w:hAnsiTheme="minorHAnsi" w:cstheme="minorHAnsi"/>
          <w:sz w:val="22"/>
        </w:rPr>
      </w:pPr>
    </w:p>
    <w:p w14:paraId="372F496F" w14:textId="58B09BC1" w:rsidR="002600E1" w:rsidRDefault="002600E1" w:rsidP="00A90688">
      <w:pPr>
        <w:autoSpaceDE w:val="0"/>
        <w:autoSpaceDN w:val="0"/>
        <w:adjustRightInd w:val="0"/>
        <w:spacing w:after="120"/>
        <w:rPr>
          <w:rFonts w:asciiTheme="minorHAnsi" w:hAnsiTheme="minorHAnsi" w:cstheme="minorHAnsi"/>
          <w:sz w:val="22"/>
        </w:rPr>
      </w:pPr>
    </w:p>
    <w:p w14:paraId="0A543374" w14:textId="2D9FC6E5" w:rsidR="002600E1" w:rsidRDefault="002600E1" w:rsidP="00A90688">
      <w:pPr>
        <w:autoSpaceDE w:val="0"/>
        <w:autoSpaceDN w:val="0"/>
        <w:adjustRightInd w:val="0"/>
        <w:spacing w:after="120"/>
        <w:rPr>
          <w:rFonts w:asciiTheme="minorHAnsi" w:hAnsiTheme="minorHAnsi" w:cstheme="minorHAnsi"/>
          <w:sz w:val="22"/>
        </w:rPr>
      </w:pPr>
    </w:p>
    <w:p w14:paraId="659DFD15" w14:textId="09391D21" w:rsidR="002600E1" w:rsidRDefault="002600E1" w:rsidP="00A90688">
      <w:pPr>
        <w:autoSpaceDE w:val="0"/>
        <w:autoSpaceDN w:val="0"/>
        <w:adjustRightInd w:val="0"/>
        <w:spacing w:after="120"/>
        <w:rPr>
          <w:rFonts w:asciiTheme="minorHAnsi" w:hAnsiTheme="minorHAnsi" w:cstheme="minorHAnsi"/>
          <w:sz w:val="22"/>
        </w:rPr>
      </w:pPr>
    </w:p>
    <w:p w14:paraId="6F1F29AB" w14:textId="6B1CCEB0" w:rsidR="002600E1" w:rsidRDefault="002600E1" w:rsidP="00A90688">
      <w:pPr>
        <w:autoSpaceDE w:val="0"/>
        <w:autoSpaceDN w:val="0"/>
        <w:adjustRightInd w:val="0"/>
        <w:spacing w:after="120"/>
        <w:rPr>
          <w:rFonts w:asciiTheme="minorHAnsi" w:hAnsiTheme="minorHAnsi" w:cstheme="minorHAnsi"/>
          <w:sz w:val="22"/>
        </w:rPr>
      </w:pPr>
    </w:p>
    <w:p w14:paraId="4B321B04" w14:textId="1C7D6ACC" w:rsidR="002600E1" w:rsidRDefault="002600E1" w:rsidP="00A90688">
      <w:pPr>
        <w:autoSpaceDE w:val="0"/>
        <w:autoSpaceDN w:val="0"/>
        <w:adjustRightInd w:val="0"/>
        <w:spacing w:after="120"/>
        <w:rPr>
          <w:rFonts w:asciiTheme="minorHAnsi" w:hAnsiTheme="minorHAnsi" w:cstheme="minorHAnsi"/>
          <w:sz w:val="22"/>
        </w:rPr>
      </w:pPr>
    </w:p>
    <w:p w14:paraId="1276C2B8" w14:textId="30ADF45A" w:rsidR="002600E1" w:rsidRDefault="002600E1" w:rsidP="00A90688">
      <w:pPr>
        <w:autoSpaceDE w:val="0"/>
        <w:autoSpaceDN w:val="0"/>
        <w:adjustRightInd w:val="0"/>
        <w:spacing w:after="120"/>
        <w:rPr>
          <w:rFonts w:asciiTheme="minorHAnsi" w:hAnsiTheme="minorHAnsi" w:cstheme="minorHAnsi"/>
          <w:sz w:val="22"/>
        </w:rPr>
      </w:pPr>
    </w:p>
    <w:p w14:paraId="1C83EB2D" w14:textId="474AEEB5" w:rsidR="002600E1" w:rsidRDefault="002600E1" w:rsidP="00A90688">
      <w:pPr>
        <w:autoSpaceDE w:val="0"/>
        <w:autoSpaceDN w:val="0"/>
        <w:adjustRightInd w:val="0"/>
        <w:spacing w:after="120"/>
        <w:rPr>
          <w:rFonts w:asciiTheme="minorHAnsi" w:hAnsiTheme="minorHAnsi" w:cstheme="minorHAnsi"/>
          <w:sz w:val="22"/>
        </w:rPr>
      </w:pPr>
    </w:p>
    <w:p w14:paraId="20B480FB" w14:textId="0852D89D" w:rsidR="002600E1" w:rsidRDefault="002600E1" w:rsidP="00A90688">
      <w:pPr>
        <w:autoSpaceDE w:val="0"/>
        <w:autoSpaceDN w:val="0"/>
        <w:adjustRightInd w:val="0"/>
        <w:spacing w:after="120"/>
        <w:rPr>
          <w:rFonts w:asciiTheme="minorHAnsi" w:hAnsiTheme="minorHAnsi" w:cstheme="minorHAnsi"/>
          <w:sz w:val="22"/>
        </w:rPr>
      </w:pPr>
    </w:p>
    <w:p w14:paraId="6D4CBF65" w14:textId="6167B2C6" w:rsidR="002600E1" w:rsidRDefault="002600E1" w:rsidP="00A90688">
      <w:pPr>
        <w:autoSpaceDE w:val="0"/>
        <w:autoSpaceDN w:val="0"/>
        <w:adjustRightInd w:val="0"/>
        <w:spacing w:after="120"/>
        <w:rPr>
          <w:rFonts w:asciiTheme="minorHAnsi" w:hAnsiTheme="minorHAnsi" w:cstheme="minorHAnsi"/>
          <w:sz w:val="22"/>
        </w:rPr>
      </w:pPr>
    </w:p>
    <w:p w14:paraId="624247E5" w14:textId="3825F3BD" w:rsidR="002600E1" w:rsidRDefault="002600E1" w:rsidP="00A90688">
      <w:pPr>
        <w:autoSpaceDE w:val="0"/>
        <w:autoSpaceDN w:val="0"/>
        <w:adjustRightInd w:val="0"/>
        <w:spacing w:after="120"/>
        <w:rPr>
          <w:rFonts w:asciiTheme="minorHAnsi" w:hAnsiTheme="minorHAnsi" w:cstheme="minorHAnsi"/>
          <w:sz w:val="22"/>
        </w:rPr>
      </w:pPr>
    </w:p>
    <w:p w14:paraId="23047659" w14:textId="2F5364E2" w:rsidR="002600E1" w:rsidRDefault="002600E1" w:rsidP="00A90688">
      <w:pPr>
        <w:autoSpaceDE w:val="0"/>
        <w:autoSpaceDN w:val="0"/>
        <w:adjustRightInd w:val="0"/>
        <w:spacing w:after="120"/>
        <w:rPr>
          <w:rFonts w:asciiTheme="minorHAnsi" w:hAnsiTheme="minorHAnsi" w:cstheme="minorHAnsi"/>
          <w:sz w:val="22"/>
        </w:rPr>
      </w:pPr>
    </w:p>
    <w:p w14:paraId="2D51F217" w14:textId="03E6A95B" w:rsidR="002600E1" w:rsidRDefault="002600E1" w:rsidP="00A90688">
      <w:pPr>
        <w:autoSpaceDE w:val="0"/>
        <w:autoSpaceDN w:val="0"/>
        <w:adjustRightInd w:val="0"/>
        <w:spacing w:after="120"/>
        <w:rPr>
          <w:rFonts w:asciiTheme="minorHAnsi" w:hAnsiTheme="minorHAnsi" w:cstheme="minorHAnsi"/>
          <w:sz w:val="22"/>
        </w:rPr>
      </w:pPr>
    </w:p>
    <w:p w14:paraId="42FBC739" w14:textId="5006CCE8" w:rsidR="002600E1" w:rsidRDefault="002600E1" w:rsidP="00A90688">
      <w:pPr>
        <w:autoSpaceDE w:val="0"/>
        <w:autoSpaceDN w:val="0"/>
        <w:adjustRightInd w:val="0"/>
        <w:spacing w:after="120"/>
        <w:rPr>
          <w:rFonts w:asciiTheme="minorHAnsi" w:hAnsiTheme="minorHAnsi" w:cstheme="minorHAnsi"/>
          <w:sz w:val="22"/>
        </w:rPr>
      </w:pPr>
    </w:p>
    <w:p w14:paraId="2FEFC61C" w14:textId="7A8336A5" w:rsidR="002600E1" w:rsidRDefault="002600E1" w:rsidP="00A90688">
      <w:pPr>
        <w:autoSpaceDE w:val="0"/>
        <w:autoSpaceDN w:val="0"/>
        <w:adjustRightInd w:val="0"/>
        <w:spacing w:after="120"/>
        <w:rPr>
          <w:rFonts w:asciiTheme="minorHAnsi" w:hAnsiTheme="minorHAnsi" w:cstheme="minorHAnsi"/>
          <w:sz w:val="22"/>
        </w:rPr>
      </w:pPr>
    </w:p>
    <w:p w14:paraId="16D4560C" w14:textId="77777777" w:rsidR="002600E1" w:rsidRPr="00A90688" w:rsidRDefault="002600E1" w:rsidP="00A90688">
      <w:pPr>
        <w:autoSpaceDE w:val="0"/>
        <w:autoSpaceDN w:val="0"/>
        <w:adjustRightInd w:val="0"/>
        <w:spacing w:after="120"/>
        <w:rPr>
          <w:rFonts w:asciiTheme="minorHAnsi" w:hAnsiTheme="minorHAnsi" w:cstheme="minorHAnsi"/>
          <w:sz w:val="22"/>
        </w:rPr>
      </w:pPr>
    </w:p>
    <w:p w14:paraId="5B693B09" w14:textId="6B29D587" w:rsidR="004415FF" w:rsidRPr="00BF0753" w:rsidRDefault="00540D85" w:rsidP="00BF0753">
      <w:pPr>
        <w:pStyle w:val="nadpis1111"/>
        <w:numPr>
          <w:ilvl w:val="0"/>
          <w:numId w:val="28"/>
        </w:numPr>
        <w:ind w:left="567" w:hanging="567"/>
        <w:rPr>
          <w:rFonts w:asciiTheme="minorHAnsi" w:hAnsiTheme="minorHAnsi" w:cstheme="minorHAnsi"/>
          <w:szCs w:val="24"/>
        </w:rPr>
      </w:pPr>
      <w:bookmarkStart w:id="79" w:name="_Toc201038569"/>
      <w:r w:rsidRPr="00BF0753">
        <w:rPr>
          <w:rFonts w:asciiTheme="minorHAnsi" w:hAnsiTheme="minorHAnsi" w:cstheme="minorHAnsi"/>
          <w:szCs w:val="24"/>
        </w:rPr>
        <w:lastRenderedPageBreak/>
        <w:t>KONTROLA OBSTARÁVANIA TOVAROV, STAVEBNÝCH PRÁC A SLUŽIEB PO PODPISE ZMLUVY</w:t>
      </w:r>
      <w:bookmarkEnd w:id="79"/>
    </w:p>
    <w:p w14:paraId="1F00D8A0" w14:textId="77777777" w:rsidR="00684DDD" w:rsidRPr="00263511" w:rsidRDefault="00684DDD" w:rsidP="00684DDD">
      <w:pPr>
        <w:spacing w:before="0"/>
        <w:rPr>
          <w:rFonts w:asciiTheme="minorHAnsi" w:hAnsiTheme="minorHAnsi" w:cstheme="minorHAnsi"/>
        </w:rPr>
      </w:pPr>
    </w:p>
    <w:p w14:paraId="5D469601" w14:textId="1947FB42" w:rsidR="00EB2218" w:rsidRPr="00263511" w:rsidRDefault="00101979" w:rsidP="002E0D39">
      <w:pPr>
        <w:pStyle w:val="tl100"/>
        <w:numPr>
          <w:ilvl w:val="1"/>
          <w:numId w:val="180"/>
        </w:numPr>
        <w:spacing w:before="0"/>
        <w:ind w:left="567" w:hanging="567"/>
        <w:jc w:val="both"/>
        <w:rPr>
          <w:rFonts w:asciiTheme="minorHAnsi" w:hAnsiTheme="minorHAnsi" w:cstheme="minorHAnsi"/>
          <w:sz w:val="22"/>
          <w:szCs w:val="22"/>
        </w:rPr>
      </w:pPr>
      <w:bookmarkStart w:id="80" w:name="_Toc201038570"/>
      <w:r w:rsidRPr="00263511">
        <w:rPr>
          <w:rFonts w:asciiTheme="minorHAnsi" w:hAnsiTheme="minorHAnsi" w:cstheme="minorHAnsi"/>
          <w:sz w:val="22"/>
          <w:szCs w:val="22"/>
        </w:rPr>
        <w:t>Všeobecná časť</w:t>
      </w:r>
      <w:bookmarkStart w:id="81" w:name="_Toc478594260"/>
      <w:bookmarkEnd w:id="80"/>
    </w:p>
    <w:p w14:paraId="4C4AA4C1" w14:textId="64F7C73C" w:rsidR="00364382" w:rsidRPr="00364382" w:rsidRDefault="00364382"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364382">
        <w:rPr>
          <w:rFonts w:asciiTheme="minorHAnsi" w:hAnsiTheme="minorHAnsi" w:cstheme="minorHAnsi"/>
          <w:sz w:val="22"/>
        </w:rPr>
        <w:t>Každý prijímateľ NFP je povinný pri VO/O tovarov, stavebných prác a služieb postupovať najmä v</w:t>
      </w:r>
      <w:r w:rsidR="00CC7208">
        <w:rPr>
          <w:rFonts w:asciiTheme="minorHAnsi" w:hAnsiTheme="minorHAnsi" w:cstheme="minorHAnsi"/>
          <w:sz w:val="22"/>
        </w:rPr>
        <w:t> </w:t>
      </w:r>
      <w:r w:rsidRPr="00364382">
        <w:rPr>
          <w:rFonts w:asciiTheme="minorHAnsi" w:hAnsiTheme="minorHAnsi" w:cstheme="minorHAnsi"/>
          <w:sz w:val="22"/>
        </w:rPr>
        <w:t>súlade so ZVO v znení platnom v čase realizácie VO, Príručkou pre prijímateľa v platnom znení, Usmernením PPA č. 8/2017 k obstarávaniu tovarov, stavebných prác a služieb financovaných z</w:t>
      </w:r>
      <w:r w:rsidR="00CC7208">
        <w:rPr>
          <w:rFonts w:asciiTheme="minorHAnsi" w:hAnsiTheme="minorHAnsi" w:cstheme="minorHAnsi"/>
          <w:sz w:val="22"/>
        </w:rPr>
        <w:t> </w:t>
      </w:r>
      <w:r w:rsidRPr="00364382">
        <w:rPr>
          <w:rFonts w:asciiTheme="minorHAnsi" w:hAnsiTheme="minorHAnsi" w:cstheme="minorHAnsi"/>
          <w:sz w:val="22"/>
        </w:rPr>
        <w:t>PRV SR v platnom znení, Usmernením PPA č. 10/2017 k posudzovaniu konfliktu záujmov v</w:t>
      </w:r>
      <w:r w:rsidR="00CC7208">
        <w:rPr>
          <w:rFonts w:asciiTheme="minorHAnsi" w:hAnsiTheme="minorHAnsi" w:cstheme="minorHAnsi"/>
          <w:sz w:val="22"/>
        </w:rPr>
        <w:t> </w:t>
      </w:r>
      <w:r w:rsidRPr="00364382">
        <w:rPr>
          <w:rFonts w:asciiTheme="minorHAnsi" w:hAnsiTheme="minorHAnsi" w:cstheme="minorHAnsi"/>
          <w:sz w:val="22"/>
        </w:rPr>
        <w:t xml:space="preserve">procese </w:t>
      </w:r>
      <w:r w:rsidR="00E47FDC">
        <w:rPr>
          <w:rFonts w:asciiTheme="minorHAnsi" w:hAnsiTheme="minorHAnsi" w:cstheme="minorHAnsi"/>
          <w:sz w:val="22"/>
        </w:rPr>
        <w:t>VO</w:t>
      </w:r>
      <w:r w:rsidRPr="00364382">
        <w:rPr>
          <w:rFonts w:asciiTheme="minorHAnsi" w:hAnsiTheme="minorHAnsi" w:cstheme="minorHAnsi"/>
          <w:sz w:val="22"/>
        </w:rPr>
        <w:t>/</w:t>
      </w:r>
      <w:r w:rsidR="00E47FDC">
        <w:rPr>
          <w:rFonts w:asciiTheme="minorHAnsi" w:hAnsiTheme="minorHAnsi" w:cstheme="minorHAnsi"/>
          <w:sz w:val="22"/>
        </w:rPr>
        <w:t>O</w:t>
      </w:r>
      <w:r w:rsidRPr="00364382">
        <w:rPr>
          <w:rFonts w:asciiTheme="minorHAnsi" w:hAnsiTheme="minorHAnsi" w:cstheme="minorHAnsi"/>
          <w:sz w:val="22"/>
        </w:rPr>
        <w:t>, stavebných prác a služieb financovaných z PRV SR v platnom znení, ktoré sú zverejnené na webovom sídle PPA v časti Projektové podpory/Implementácia programov/PRV 2014-2022/Usmernenia PPA a Katalógom sankcií</w:t>
      </w:r>
      <w:r w:rsidR="00CC7208">
        <w:rPr>
          <w:rFonts w:asciiTheme="minorHAnsi" w:hAnsiTheme="minorHAnsi" w:cstheme="minorHAnsi"/>
          <w:sz w:val="22"/>
        </w:rPr>
        <w:t>,</w:t>
      </w:r>
      <w:r w:rsidRPr="00364382">
        <w:rPr>
          <w:rFonts w:asciiTheme="minorHAnsi" w:hAnsiTheme="minorHAnsi" w:cstheme="minorHAnsi"/>
          <w:sz w:val="22"/>
        </w:rPr>
        <w:t xml:space="preserve"> ktoré sú zverejnené na webovom sídle PPA</w:t>
      </w:r>
      <w:r w:rsidR="00FB1D36">
        <w:rPr>
          <w:rStyle w:val="Odkaznapoznmkupodiarou"/>
          <w:sz w:val="22"/>
        </w:rPr>
        <w:footnoteReference w:id="11"/>
      </w:r>
      <w:r w:rsidRPr="00364382">
        <w:rPr>
          <w:rFonts w:asciiTheme="minorHAnsi" w:hAnsiTheme="minorHAnsi" w:cstheme="minorHAnsi"/>
          <w:sz w:val="22"/>
        </w:rPr>
        <w:t xml:space="preserve"> - </w:t>
      </w:r>
      <w:hyperlink r:id="rId43" w:history="1">
        <w:r w:rsidR="00CC7208" w:rsidRPr="00DB655B">
          <w:rPr>
            <w:rStyle w:val="Hypertextovprepojenie"/>
            <w:rFonts w:asciiTheme="minorHAnsi" w:hAnsiTheme="minorHAnsi" w:cstheme="minorHAnsi"/>
            <w:sz w:val="22"/>
          </w:rPr>
          <w:t>https://www.apa.sk/usmernenia-ppa</w:t>
        </w:r>
      </w:hyperlink>
      <w:r w:rsidR="00CC7208">
        <w:rPr>
          <w:rFonts w:asciiTheme="minorHAnsi" w:hAnsiTheme="minorHAnsi" w:cstheme="minorHAnsi"/>
          <w:sz w:val="22"/>
        </w:rPr>
        <w:t xml:space="preserve"> </w:t>
      </w:r>
      <w:r w:rsidRPr="00364382">
        <w:rPr>
          <w:rFonts w:asciiTheme="minorHAnsi" w:hAnsiTheme="minorHAnsi" w:cstheme="minorHAnsi"/>
          <w:sz w:val="22"/>
        </w:rPr>
        <w:t xml:space="preserve"> </w:t>
      </w:r>
    </w:p>
    <w:p w14:paraId="38160417" w14:textId="77777777" w:rsidR="00342CB8" w:rsidRPr="00263511" w:rsidRDefault="00342CB8"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Poskytovateľ vykonáva administratívnu kontrolu dodržania pravidiel SR a EÚ pri obstarávaní tovarov, služieb, stavebných prác a súvisiacich postupov, ktoré zahŕňajú kontrolu:</w:t>
      </w:r>
    </w:p>
    <w:p w14:paraId="73542BAE" w14:textId="7F213BE6" w:rsidR="00EA1C98" w:rsidRPr="00263511" w:rsidRDefault="00342CB8" w:rsidP="005707C5">
      <w:pPr>
        <w:pStyle w:val="Bezriadkovania"/>
        <w:numPr>
          <w:ilvl w:val="1"/>
          <w:numId w:val="111"/>
        </w:numPr>
        <w:ind w:left="1134" w:hanging="567"/>
        <w:jc w:val="both"/>
        <w:rPr>
          <w:rFonts w:cstheme="minorHAnsi"/>
        </w:rPr>
      </w:pPr>
      <w:r w:rsidRPr="00263511">
        <w:rPr>
          <w:rFonts w:cstheme="minorHAnsi"/>
        </w:rPr>
        <w:t>kontrola VO</w:t>
      </w:r>
    </w:p>
    <w:p w14:paraId="23149DDD" w14:textId="630C5100" w:rsidR="00342CB8" w:rsidRPr="00263511" w:rsidRDefault="00342CB8" w:rsidP="005707C5">
      <w:pPr>
        <w:pStyle w:val="Bezriadkovania"/>
        <w:numPr>
          <w:ilvl w:val="1"/>
          <w:numId w:val="111"/>
        </w:numPr>
        <w:ind w:left="1134" w:hanging="567"/>
        <w:jc w:val="both"/>
        <w:rPr>
          <w:rFonts w:cstheme="minorHAnsi"/>
        </w:rPr>
      </w:pPr>
      <w:r w:rsidRPr="00263511">
        <w:rPr>
          <w:rFonts w:cstheme="minorHAnsi"/>
        </w:rPr>
        <w:t>kontrola obstarávania.</w:t>
      </w:r>
    </w:p>
    <w:p w14:paraId="68F8DCEF" w14:textId="54D9B23E" w:rsidR="00342CB8" w:rsidRPr="00263511" w:rsidRDefault="00342CB8" w:rsidP="005707C5">
      <w:pPr>
        <w:pStyle w:val="Odsekzoznamu"/>
        <w:numPr>
          <w:ilvl w:val="0"/>
          <w:numId w:val="66"/>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Cieľom kontroly VO a kontroly </w:t>
      </w:r>
      <w:r w:rsidR="00385D26">
        <w:rPr>
          <w:rFonts w:asciiTheme="minorHAnsi" w:hAnsiTheme="minorHAnsi" w:cstheme="minorHAnsi"/>
          <w:sz w:val="22"/>
        </w:rPr>
        <w:t>obstarávania</w:t>
      </w:r>
      <w:r w:rsidR="00E47FDC">
        <w:rPr>
          <w:rFonts w:asciiTheme="minorHAnsi" w:hAnsiTheme="minorHAnsi" w:cstheme="minorHAnsi"/>
          <w:sz w:val="22"/>
        </w:rPr>
        <w:t xml:space="preserve"> </w:t>
      </w:r>
      <w:r w:rsidRPr="00263511">
        <w:rPr>
          <w:rFonts w:asciiTheme="minorHAnsi" w:hAnsiTheme="minorHAnsi" w:cstheme="minorHAnsi"/>
          <w:sz w:val="22"/>
        </w:rPr>
        <w:t>je kontrola súladu finančnej operácie s právom SR a</w:t>
      </w:r>
      <w:r w:rsidR="0065457E" w:rsidRPr="00263511">
        <w:rPr>
          <w:rFonts w:asciiTheme="minorHAnsi" w:hAnsiTheme="minorHAnsi" w:cstheme="minorHAnsi"/>
          <w:sz w:val="22"/>
        </w:rPr>
        <w:t> </w:t>
      </w:r>
      <w:r w:rsidRPr="00263511">
        <w:rPr>
          <w:rFonts w:asciiTheme="minorHAnsi" w:hAnsiTheme="minorHAnsi" w:cstheme="minorHAnsi"/>
          <w:sz w:val="22"/>
        </w:rPr>
        <w:t>EÚ</w:t>
      </w:r>
      <w:r w:rsidR="0065457E" w:rsidRPr="00263511">
        <w:rPr>
          <w:rFonts w:asciiTheme="minorHAnsi" w:hAnsiTheme="minorHAnsi" w:cstheme="minorHAnsi"/>
          <w:sz w:val="22"/>
        </w:rPr>
        <w:t xml:space="preserve">, </w:t>
      </w:r>
      <w:r w:rsidRPr="00263511">
        <w:rPr>
          <w:rFonts w:asciiTheme="minorHAnsi" w:hAnsiTheme="minorHAnsi" w:cstheme="minorHAnsi"/>
          <w:sz w:val="22"/>
        </w:rPr>
        <w:t>metodickými usmerneniami P</w:t>
      </w:r>
      <w:r w:rsidR="0065457E" w:rsidRPr="00263511">
        <w:rPr>
          <w:rFonts w:asciiTheme="minorHAnsi" w:hAnsiTheme="minorHAnsi" w:cstheme="minorHAnsi"/>
          <w:sz w:val="22"/>
        </w:rPr>
        <w:t>PA</w:t>
      </w:r>
      <w:r w:rsidRPr="00263511">
        <w:rPr>
          <w:rFonts w:asciiTheme="minorHAnsi" w:hAnsiTheme="minorHAnsi" w:cstheme="minorHAnsi"/>
          <w:sz w:val="22"/>
        </w:rPr>
        <w:t xml:space="preserve"> a metodickými pokynmi</w:t>
      </w:r>
      <w:r w:rsidR="00EA1C98" w:rsidRPr="00263511">
        <w:rPr>
          <w:rFonts w:asciiTheme="minorHAnsi" w:hAnsiTheme="minorHAnsi" w:cstheme="minorHAnsi"/>
          <w:sz w:val="22"/>
        </w:rPr>
        <w:t xml:space="preserve"> </w:t>
      </w:r>
      <w:r w:rsidRPr="00263511">
        <w:rPr>
          <w:rFonts w:asciiTheme="minorHAnsi" w:hAnsiTheme="minorHAnsi" w:cstheme="minorHAnsi"/>
          <w:sz w:val="22"/>
        </w:rPr>
        <w:t xml:space="preserve">ÚVO. Ide o kontrolu </w:t>
      </w:r>
      <w:r w:rsidRPr="00263511">
        <w:rPr>
          <w:rFonts w:asciiTheme="minorHAnsi" w:eastAsiaTheme="minorHAnsi" w:hAnsiTheme="minorHAnsi" w:cstheme="minorHAnsi"/>
          <w:sz w:val="22"/>
        </w:rPr>
        <w:t>vykonávanú v zmysle § 41 zákona o EŠIF v nadväznosti na zákon o finančnej kontrole a audite</w:t>
      </w:r>
      <w:r w:rsidRPr="00263511">
        <w:rPr>
          <w:rFonts w:asciiTheme="minorHAnsi" w:hAnsiTheme="minorHAnsi" w:cstheme="minorHAnsi"/>
          <w:sz w:val="22"/>
        </w:rPr>
        <w:t xml:space="preserve">. Činnosťou </w:t>
      </w:r>
      <w:r w:rsidR="00F80959">
        <w:rPr>
          <w:rFonts w:asciiTheme="minorHAnsi" w:hAnsiTheme="minorHAnsi" w:cstheme="minorHAnsi"/>
          <w:sz w:val="22"/>
        </w:rPr>
        <w:t>p</w:t>
      </w:r>
      <w:r w:rsidRPr="00263511">
        <w:rPr>
          <w:rFonts w:asciiTheme="minorHAnsi" w:hAnsiTheme="minorHAnsi" w:cstheme="minorHAnsi"/>
          <w:sz w:val="22"/>
        </w:rPr>
        <w:t>oskytovateľa nie je dotknutá výlučná a konečná zodpovednosť prijímateľa ako</w:t>
      </w:r>
      <w:r w:rsidR="00BE7438">
        <w:rPr>
          <w:rFonts w:asciiTheme="minorHAnsi" w:hAnsiTheme="minorHAnsi" w:cstheme="minorHAnsi"/>
          <w:sz w:val="22"/>
        </w:rPr>
        <w:t xml:space="preserve"> </w:t>
      </w:r>
      <w:r w:rsidRPr="00566776">
        <w:rPr>
          <w:rFonts w:asciiTheme="minorHAnsi" w:hAnsiTheme="minorHAnsi" w:cstheme="minorHAnsi"/>
          <w:sz w:val="22"/>
        </w:rPr>
        <w:t>verejného obstarávateľa, obstarávateľa alebo osoby podľa § 8 ZVO za vykonanie VO</w:t>
      </w:r>
      <w:r w:rsidR="00BE7438">
        <w:rPr>
          <w:rFonts w:asciiTheme="minorHAnsi" w:hAnsiTheme="minorHAnsi" w:cstheme="minorHAnsi"/>
          <w:sz w:val="22"/>
        </w:rPr>
        <w:t xml:space="preserve"> </w:t>
      </w:r>
      <w:r w:rsidRPr="00566776">
        <w:rPr>
          <w:rFonts w:asciiTheme="minorHAnsi" w:hAnsiTheme="minorHAnsi" w:cstheme="minorHAnsi"/>
          <w:sz w:val="22"/>
        </w:rPr>
        <w:t>pri</w:t>
      </w:r>
      <w:r w:rsidR="00BE7438">
        <w:rPr>
          <w:rFonts w:asciiTheme="minorHAnsi" w:hAnsiTheme="minorHAnsi" w:cstheme="minorHAnsi"/>
          <w:sz w:val="22"/>
        </w:rPr>
        <w:t xml:space="preserve"> </w:t>
      </w:r>
      <w:r w:rsidRPr="00566776">
        <w:rPr>
          <w:rFonts w:asciiTheme="minorHAnsi" w:hAnsiTheme="minorHAnsi" w:cstheme="minorHAnsi"/>
          <w:sz w:val="22"/>
        </w:rPr>
        <w:t xml:space="preserve">dodržaní všeobecne záväzných právnych predpisov SR a EÚ, základných princípov </w:t>
      </w:r>
      <w:r w:rsidR="00E47FDC">
        <w:rPr>
          <w:rFonts w:asciiTheme="minorHAnsi" w:hAnsiTheme="minorHAnsi" w:cstheme="minorHAnsi"/>
          <w:sz w:val="22"/>
        </w:rPr>
        <w:t>VO</w:t>
      </w:r>
      <w:r w:rsidR="00622434" w:rsidRPr="00566776">
        <w:rPr>
          <w:rFonts w:asciiTheme="minorHAnsi" w:hAnsiTheme="minorHAnsi" w:cstheme="minorHAnsi"/>
          <w:sz w:val="22"/>
        </w:rPr>
        <w:t xml:space="preserve"> a Zmluvy</w:t>
      </w:r>
      <w:r w:rsidRPr="00566776">
        <w:rPr>
          <w:rFonts w:asciiTheme="minorHAnsi" w:hAnsiTheme="minorHAnsi" w:cstheme="minorHAnsi"/>
          <w:sz w:val="22"/>
        </w:rPr>
        <w:t xml:space="preserve">. Rovnako činnosťou </w:t>
      </w:r>
      <w:r w:rsidR="00F80959">
        <w:rPr>
          <w:rFonts w:asciiTheme="minorHAnsi" w:hAnsiTheme="minorHAnsi" w:cstheme="minorHAnsi"/>
          <w:sz w:val="22"/>
        </w:rPr>
        <w:t>p</w:t>
      </w:r>
      <w:r w:rsidRPr="00566776">
        <w:rPr>
          <w:rFonts w:asciiTheme="minorHAnsi" w:hAnsiTheme="minorHAnsi" w:cstheme="minorHAnsi"/>
          <w:sz w:val="22"/>
        </w:rPr>
        <w:t>oskytovateľa nie</w:t>
      </w:r>
      <w:r w:rsidR="00BE7438">
        <w:rPr>
          <w:rFonts w:asciiTheme="minorHAnsi" w:hAnsiTheme="minorHAnsi" w:cstheme="minorHAnsi"/>
          <w:sz w:val="22"/>
        </w:rPr>
        <w:t xml:space="preserve"> </w:t>
      </w:r>
      <w:r w:rsidRPr="00566776">
        <w:rPr>
          <w:rFonts w:asciiTheme="minorHAnsi" w:hAnsiTheme="minorHAnsi" w:cstheme="minorHAnsi"/>
          <w:sz w:val="22"/>
        </w:rPr>
        <w:t>je</w:t>
      </w:r>
      <w:r w:rsidR="00BE7438">
        <w:rPr>
          <w:rFonts w:asciiTheme="minorHAnsi" w:hAnsiTheme="minorHAnsi" w:cstheme="minorHAnsi"/>
          <w:sz w:val="22"/>
        </w:rPr>
        <w:t xml:space="preserve"> </w:t>
      </w:r>
      <w:r w:rsidRPr="00566776">
        <w:rPr>
          <w:rFonts w:asciiTheme="minorHAnsi" w:hAnsiTheme="minorHAnsi" w:cstheme="minorHAnsi"/>
          <w:sz w:val="22"/>
        </w:rPr>
        <w:t>dotknutá výlučná a</w:t>
      </w:r>
      <w:r w:rsidR="00BE7438">
        <w:rPr>
          <w:rFonts w:asciiTheme="minorHAnsi" w:hAnsiTheme="minorHAnsi" w:cstheme="minorHAnsi"/>
          <w:sz w:val="22"/>
        </w:rPr>
        <w:t xml:space="preserve"> </w:t>
      </w:r>
      <w:r w:rsidRPr="00566776">
        <w:rPr>
          <w:rFonts w:asciiTheme="minorHAnsi" w:hAnsiTheme="minorHAnsi" w:cstheme="minorHAnsi"/>
          <w:sz w:val="22"/>
        </w:rPr>
        <w:t>konečná zodpovednosť prijímateľa za obstarávanie aj v</w:t>
      </w:r>
      <w:r w:rsidR="001B4F4D" w:rsidRPr="00566776">
        <w:rPr>
          <w:rFonts w:asciiTheme="minorHAnsi" w:hAnsiTheme="minorHAnsi" w:cstheme="minorHAnsi"/>
          <w:sz w:val="22"/>
        </w:rPr>
        <w:t> </w:t>
      </w:r>
      <w:r w:rsidRPr="00566776">
        <w:rPr>
          <w:rFonts w:asciiTheme="minorHAnsi" w:hAnsiTheme="minorHAnsi" w:cstheme="minorHAnsi"/>
          <w:sz w:val="22"/>
        </w:rPr>
        <w:t>prípade, ak</w:t>
      </w:r>
      <w:r w:rsidR="00BE7438">
        <w:rPr>
          <w:rFonts w:asciiTheme="minorHAnsi" w:hAnsiTheme="minorHAnsi" w:cstheme="minorHAnsi"/>
          <w:sz w:val="22"/>
        </w:rPr>
        <w:t xml:space="preserve"> </w:t>
      </w:r>
      <w:r w:rsidRPr="00263511">
        <w:rPr>
          <w:rFonts w:asciiTheme="minorHAnsi" w:hAnsiTheme="minorHAnsi" w:cstheme="minorHAnsi"/>
          <w:sz w:val="22"/>
        </w:rPr>
        <w:t>tento nie je pri obstarávaní povinný postupovať v zmysle ZVO.</w:t>
      </w:r>
    </w:p>
    <w:p w14:paraId="2E4098C3" w14:textId="77777777" w:rsidR="00342CB8" w:rsidRPr="00263511" w:rsidRDefault="00342CB8" w:rsidP="005707C5">
      <w:pPr>
        <w:pStyle w:val="Odsekzoznamu"/>
        <w:numPr>
          <w:ilvl w:val="0"/>
          <w:numId w:val="66"/>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V zmysle článku 7 nariadenia č. 1306/2013 je platobná agentúra zodpovedná za riadenie a kontrolu výdavkov EPFRV. Uvedená povinnosť sa vzťahuje aj na kontrolu VO a kontrolu obstarávania. </w:t>
      </w:r>
    </w:p>
    <w:p w14:paraId="7F3145CE" w14:textId="3E97CF57" w:rsidR="00342CB8" w:rsidRPr="00263511" w:rsidRDefault="00342CB8" w:rsidP="005707C5">
      <w:pPr>
        <w:pStyle w:val="Odsekzoznamu"/>
        <w:numPr>
          <w:ilvl w:val="0"/>
          <w:numId w:val="66"/>
        </w:numPr>
        <w:tabs>
          <w:tab w:val="left" w:pos="709"/>
        </w:tabs>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Poskytovateľ kontroluje dodržiavanie základných princípov </w:t>
      </w:r>
      <w:r w:rsidR="00E47FDC">
        <w:rPr>
          <w:rFonts w:asciiTheme="minorHAnsi" w:hAnsiTheme="minorHAnsi" w:cstheme="minorHAnsi"/>
          <w:sz w:val="22"/>
        </w:rPr>
        <w:t xml:space="preserve">VO </w:t>
      </w:r>
      <w:r w:rsidRPr="00263511">
        <w:rPr>
          <w:rFonts w:asciiTheme="minorHAnsi" w:hAnsiTheme="minorHAnsi" w:cstheme="minorHAnsi"/>
          <w:sz w:val="22"/>
        </w:rPr>
        <w:t>, ktorými sú:</w:t>
      </w:r>
    </w:p>
    <w:p w14:paraId="19CBBD9B" w14:textId="0481811B" w:rsidR="00551771" w:rsidRPr="00263511" w:rsidRDefault="00342CB8" w:rsidP="005707C5">
      <w:pPr>
        <w:pStyle w:val="Bezriadkovania"/>
        <w:numPr>
          <w:ilvl w:val="1"/>
          <w:numId w:val="112"/>
        </w:numPr>
        <w:ind w:left="1134" w:hanging="567"/>
        <w:jc w:val="both"/>
        <w:rPr>
          <w:rFonts w:cstheme="minorHAnsi"/>
        </w:rPr>
      </w:pPr>
      <w:r w:rsidRPr="00263511">
        <w:rPr>
          <w:rFonts w:cstheme="minorHAnsi"/>
        </w:rPr>
        <w:t>rovnaké zaobchádzanie;</w:t>
      </w:r>
    </w:p>
    <w:p w14:paraId="20BFF047" w14:textId="4F8F83EB" w:rsidR="00551771" w:rsidRPr="00263511" w:rsidRDefault="00342CB8" w:rsidP="005707C5">
      <w:pPr>
        <w:pStyle w:val="Bezriadkovania"/>
        <w:numPr>
          <w:ilvl w:val="1"/>
          <w:numId w:val="112"/>
        </w:numPr>
        <w:ind w:left="1134" w:hanging="567"/>
        <w:jc w:val="both"/>
        <w:rPr>
          <w:rFonts w:cstheme="minorHAnsi"/>
        </w:rPr>
      </w:pPr>
      <w:r w:rsidRPr="00263511">
        <w:rPr>
          <w:rFonts w:cstheme="minorHAnsi"/>
        </w:rPr>
        <w:t>nediskriminácia uchádzačov alebo záujemcov;</w:t>
      </w:r>
    </w:p>
    <w:p w14:paraId="43CF77CE" w14:textId="46AF6EB4" w:rsidR="00551771" w:rsidRPr="00263511" w:rsidRDefault="00342CB8" w:rsidP="005707C5">
      <w:pPr>
        <w:pStyle w:val="Bezriadkovania"/>
        <w:numPr>
          <w:ilvl w:val="1"/>
          <w:numId w:val="112"/>
        </w:numPr>
        <w:ind w:left="1134" w:hanging="567"/>
        <w:jc w:val="both"/>
        <w:rPr>
          <w:rFonts w:cstheme="minorHAnsi"/>
        </w:rPr>
      </w:pPr>
      <w:r w:rsidRPr="00263511">
        <w:rPr>
          <w:rFonts w:cstheme="minorHAnsi"/>
        </w:rPr>
        <w:t>transparentnosť vrátane vylúčenia konfliktu záujmov;</w:t>
      </w:r>
    </w:p>
    <w:p w14:paraId="3B918000" w14:textId="76E6F8B5" w:rsidR="00551771" w:rsidRPr="00263511" w:rsidRDefault="00342CB8" w:rsidP="005707C5">
      <w:pPr>
        <w:pStyle w:val="Bezriadkovania"/>
        <w:numPr>
          <w:ilvl w:val="1"/>
          <w:numId w:val="112"/>
        </w:numPr>
        <w:ind w:left="1134" w:hanging="567"/>
        <w:jc w:val="both"/>
        <w:rPr>
          <w:rFonts w:cstheme="minorHAnsi"/>
        </w:rPr>
      </w:pPr>
      <w:r w:rsidRPr="00263511">
        <w:rPr>
          <w:rFonts w:cstheme="minorHAnsi"/>
        </w:rPr>
        <w:t>hospodárnosť a</w:t>
      </w:r>
      <w:r w:rsidR="00551771" w:rsidRPr="00263511">
        <w:rPr>
          <w:rFonts w:cstheme="minorHAnsi"/>
        </w:rPr>
        <w:t> </w:t>
      </w:r>
      <w:r w:rsidRPr="00263511">
        <w:rPr>
          <w:rFonts w:cstheme="minorHAnsi"/>
        </w:rPr>
        <w:t>efektívnosť</w:t>
      </w:r>
      <w:r w:rsidR="00551771" w:rsidRPr="00263511">
        <w:rPr>
          <w:rFonts w:cstheme="minorHAnsi"/>
        </w:rPr>
        <w:t>;</w:t>
      </w:r>
    </w:p>
    <w:p w14:paraId="626F335F" w14:textId="54A49133" w:rsidR="00342CB8" w:rsidRPr="00263511" w:rsidRDefault="00342CB8" w:rsidP="005707C5">
      <w:pPr>
        <w:pStyle w:val="Bezriadkovania"/>
        <w:numPr>
          <w:ilvl w:val="1"/>
          <w:numId w:val="112"/>
        </w:numPr>
        <w:ind w:left="1134" w:hanging="567"/>
        <w:jc w:val="both"/>
        <w:rPr>
          <w:rFonts w:cstheme="minorHAnsi"/>
        </w:rPr>
      </w:pPr>
      <w:r w:rsidRPr="00263511">
        <w:rPr>
          <w:rFonts w:cstheme="minorHAnsi"/>
        </w:rPr>
        <w:t>princíp proporcionalit</w:t>
      </w:r>
      <w:r w:rsidR="00551771" w:rsidRPr="00263511">
        <w:rPr>
          <w:rFonts w:cstheme="minorHAnsi"/>
        </w:rPr>
        <w:t>y.</w:t>
      </w:r>
    </w:p>
    <w:p w14:paraId="5F12C091" w14:textId="7F436819" w:rsidR="00342CB8" w:rsidRPr="00263511" w:rsidRDefault="00342CB8"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Účelom kontroly VO a kontroly</w:t>
      </w:r>
      <w:r w:rsidR="00E47FDC">
        <w:rPr>
          <w:rFonts w:asciiTheme="minorHAnsi" w:hAnsiTheme="minorHAnsi" w:cstheme="minorHAnsi"/>
          <w:sz w:val="22"/>
        </w:rPr>
        <w:t xml:space="preserve"> </w:t>
      </w:r>
      <w:r w:rsidRPr="00263511">
        <w:rPr>
          <w:rFonts w:asciiTheme="minorHAnsi" w:hAnsiTheme="minorHAnsi" w:cstheme="minorHAnsi"/>
          <w:sz w:val="22"/>
        </w:rPr>
        <w:t>obstarávania je zabezpečiť hospodárne a</w:t>
      </w:r>
      <w:r w:rsidR="00551771" w:rsidRPr="00263511">
        <w:rPr>
          <w:rFonts w:asciiTheme="minorHAnsi" w:hAnsiTheme="minorHAnsi" w:cstheme="minorHAnsi"/>
          <w:sz w:val="22"/>
        </w:rPr>
        <w:t> </w:t>
      </w:r>
      <w:r w:rsidRPr="00263511">
        <w:rPr>
          <w:rFonts w:asciiTheme="minorHAnsi" w:hAnsiTheme="minorHAnsi" w:cstheme="minorHAnsi"/>
          <w:sz w:val="22"/>
        </w:rPr>
        <w:t>efektívne</w:t>
      </w:r>
      <w:r w:rsidR="00551771" w:rsidRPr="00263511">
        <w:rPr>
          <w:rFonts w:asciiTheme="minorHAnsi" w:hAnsiTheme="minorHAnsi" w:cstheme="minorHAnsi"/>
          <w:sz w:val="22"/>
        </w:rPr>
        <w:t>, účinné a účelné využitie prostriedkov rozpočtu verejnej správy vyčlenených na PRV</w:t>
      </w:r>
      <w:r w:rsidR="00551771" w:rsidRPr="00263511">
        <w:rPr>
          <w:rFonts w:asciiTheme="minorHAnsi" w:hAnsiTheme="minorHAnsi" w:cstheme="minorHAnsi"/>
          <w:szCs w:val="24"/>
        </w:rPr>
        <w:t xml:space="preserve"> </w:t>
      </w:r>
      <w:r w:rsidRPr="00263511">
        <w:rPr>
          <w:rFonts w:asciiTheme="minorHAnsi" w:hAnsiTheme="minorHAnsi" w:cstheme="minorHAnsi"/>
          <w:sz w:val="22"/>
        </w:rPr>
        <w:t xml:space="preserve">a overiť primeranosť nárokovaných výdavkov pri dodržaní </w:t>
      </w:r>
      <w:r w:rsidR="002E4D89" w:rsidRPr="00263511">
        <w:rPr>
          <w:rFonts w:asciiTheme="minorHAnsi" w:hAnsiTheme="minorHAnsi" w:cstheme="minorHAnsi"/>
          <w:sz w:val="22"/>
        </w:rPr>
        <w:t xml:space="preserve">podmienok </w:t>
      </w:r>
      <w:r w:rsidRPr="00263511">
        <w:rPr>
          <w:rFonts w:asciiTheme="minorHAnsi" w:hAnsiTheme="minorHAnsi" w:cstheme="minorHAnsi"/>
          <w:sz w:val="22"/>
        </w:rPr>
        <w:t>Zmluvy a príslušných všeobecne záväzných právnych predpisov SR a EÚ. Poskytovateľ postupuje pri overovaní hospodárnosti a </w:t>
      </w:r>
      <w:r w:rsidR="005546A7" w:rsidRPr="00263511">
        <w:rPr>
          <w:rFonts w:asciiTheme="minorHAnsi" w:hAnsiTheme="minorHAnsi" w:cstheme="minorHAnsi"/>
          <w:sz w:val="22"/>
        </w:rPr>
        <w:t xml:space="preserve">efektívnosti vynakladania finančných prostriedkov v rámci kontroly VO a kontroly obstarávania </w:t>
      </w:r>
      <w:r w:rsidRPr="00263511">
        <w:rPr>
          <w:rFonts w:asciiTheme="minorHAnsi" w:hAnsiTheme="minorHAnsi" w:cstheme="minorHAnsi"/>
          <w:sz w:val="22"/>
        </w:rPr>
        <w:t xml:space="preserve">podľa základných pravidiel overovania </w:t>
      </w:r>
      <w:r w:rsidR="005546A7" w:rsidRPr="00263511">
        <w:rPr>
          <w:rFonts w:asciiTheme="minorHAnsi" w:hAnsiTheme="minorHAnsi" w:cstheme="minorHAnsi"/>
          <w:sz w:val="22"/>
        </w:rPr>
        <w:t xml:space="preserve">zásad </w:t>
      </w:r>
      <w:r w:rsidRPr="00263511">
        <w:rPr>
          <w:rFonts w:asciiTheme="minorHAnsi" w:hAnsiTheme="minorHAnsi" w:cstheme="minorHAnsi"/>
          <w:sz w:val="22"/>
        </w:rPr>
        <w:t>hospodárnosti a efektívnosti vynakladania finančných prostriedkov.</w:t>
      </w:r>
      <w:r w:rsidR="005546A7" w:rsidRPr="00263511">
        <w:rPr>
          <w:rFonts w:asciiTheme="minorHAnsi" w:hAnsiTheme="minorHAnsi" w:cstheme="minorHAnsi"/>
          <w:sz w:val="22"/>
        </w:rPr>
        <w:t xml:space="preserve"> </w:t>
      </w:r>
    </w:p>
    <w:p w14:paraId="6D725A95" w14:textId="60FA013D" w:rsidR="00342CB8" w:rsidRPr="00263511" w:rsidRDefault="00342CB8"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Poskytovateľ vykonáva kontrolu VO a kontrolu obstarávan</w:t>
      </w:r>
      <w:r w:rsidR="00622434" w:rsidRPr="00263511">
        <w:rPr>
          <w:rFonts w:asciiTheme="minorHAnsi" w:hAnsiTheme="minorHAnsi" w:cstheme="minorHAnsi"/>
          <w:sz w:val="22"/>
        </w:rPr>
        <w:t>ia pred uzatvorením Zmluvy</w:t>
      </w:r>
      <w:r w:rsidRPr="00263511">
        <w:rPr>
          <w:rFonts w:asciiTheme="minorHAnsi" w:hAnsiTheme="minorHAnsi" w:cstheme="minorHAnsi"/>
          <w:sz w:val="22"/>
        </w:rPr>
        <w:t xml:space="preserve"> alebo v </w:t>
      </w:r>
      <w:r w:rsidR="00622434" w:rsidRPr="00263511">
        <w:rPr>
          <w:rFonts w:asciiTheme="minorHAnsi" w:hAnsiTheme="minorHAnsi" w:cstheme="minorHAnsi"/>
          <w:sz w:val="22"/>
        </w:rPr>
        <w:t>lehote stanovenej v Zmluve</w:t>
      </w:r>
      <w:r w:rsidRPr="00263511">
        <w:rPr>
          <w:rFonts w:asciiTheme="minorHAnsi" w:hAnsiTheme="minorHAnsi" w:cstheme="minorHAnsi"/>
          <w:sz w:val="22"/>
        </w:rPr>
        <w:t xml:space="preserve"> najneskôr pred predložením prvej ŽoP</w:t>
      </w:r>
      <w:r w:rsidR="008C5286" w:rsidRPr="00263511">
        <w:rPr>
          <w:rFonts w:asciiTheme="minorHAnsi" w:hAnsiTheme="minorHAnsi" w:cstheme="minorHAnsi"/>
          <w:sz w:val="22"/>
        </w:rPr>
        <w:t xml:space="preserve"> </w:t>
      </w:r>
      <w:r w:rsidRPr="00263511">
        <w:rPr>
          <w:rFonts w:asciiTheme="minorHAnsi" w:hAnsiTheme="minorHAnsi" w:cstheme="minorHAnsi"/>
          <w:sz w:val="22"/>
        </w:rPr>
        <w:t>zo strany prijímateľa</w:t>
      </w:r>
      <w:r w:rsidR="008C5286" w:rsidRPr="00263511">
        <w:rPr>
          <w:rFonts w:asciiTheme="minorHAnsi" w:hAnsiTheme="minorHAnsi" w:cstheme="minorHAnsi"/>
          <w:sz w:val="22"/>
        </w:rPr>
        <w:t xml:space="preserve"> (ak</w:t>
      </w:r>
      <w:r w:rsidR="00385D26">
        <w:rPr>
          <w:rFonts w:asciiTheme="minorHAnsi" w:hAnsiTheme="minorHAnsi" w:cstheme="minorHAnsi"/>
          <w:sz w:val="22"/>
        </w:rPr>
        <w:t> </w:t>
      </w:r>
      <w:r w:rsidR="00622434" w:rsidRPr="00263511">
        <w:rPr>
          <w:rFonts w:asciiTheme="minorHAnsi" w:hAnsiTheme="minorHAnsi" w:cstheme="minorHAnsi"/>
          <w:sz w:val="22"/>
        </w:rPr>
        <w:t>prijímateľ</w:t>
      </w:r>
      <w:r w:rsidR="008C5286" w:rsidRPr="00263511">
        <w:rPr>
          <w:rFonts w:asciiTheme="minorHAnsi" w:hAnsiTheme="minorHAnsi" w:cstheme="minorHAnsi"/>
          <w:sz w:val="22"/>
        </w:rPr>
        <w:t xml:space="preserve"> nebol povinný predložiť dokumentáciu k VO/O súčasne so ŽoNFP v zmysle </w:t>
      </w:r>
      <w:r w:rsidR="003F0678">
        <w:rPr>
          <w:rFonts w:asciiTheme="minorHAnsi" w:hAnsiTheme="minorHAnsi" w:cstheme="minorHAnsi"/>
          <w:sz w:val="22"/>
        </w:rPr>
        <w:t>V</w:t>
      </w:r>
      <w:r w:rsidR="008C5286" w:rsidRPr="00263511">
        <w:rPr>
          <w:rFonts w:asciiTheme="minorHAnsi" w:hAnsiTheme="minorHAnsi" w:cstheme="minorHAnsi"/>
          <w:sz w:val="22"/>
        </w:rPr>
        <w:t>ýzvy na</w:t>
      </w:r>
      <w:r w:rsidR="00385D26">
        <w:rPr>
          <w:rFonts w:asciiTheme="minorHAnsi" w:hAnsiTheme="minorHAnsi" w:cstheme="minorHAnsi"/>
          <w:sz w:val="22"/>
        </w:rPr>
        <w:t> </w:t>
      </w:r>
      <w:r w:rsidR="008C5286" w:rsidRPr="00263511">
        <w:rPr>
          <w:rFonts w:asciiTheme="minorHAnsi" w:hAnsiTheme="minorHAnsi" w:cstheme="minorHAnsi"/>
          <w:sz w:val="22"/>
        </w:rPr>
        <w:t>predkladanie ŽoNFP)</w:t>
      </w:r>
      <w:r w:rsidRPr="00263511">
        <w:rPr>
          <w:rFonts w:asciiTheme="minorHAnsi" w:hAnsiTheme="minorHAnsi" w:cstheme="minorHAnsi"/>
          <w:sz w:val="22"/>
        </w:rPr>
        <w:t>, s výnimkou zálohových platieb.</w:t>
      </w:r>
    </w:p>
    <w:p w14:paraId="5709F326" w14:textId="00A3B62A" w:rsidR="00342CB8" w:rsidRPr="00263511" w:rsidRDefault="00342CB8" w:rsidP="005707C5">
      <w:pPr>
        <w:numPr>
          <w:ilvl w:val="0"/>
          <w:numId w:val="66"/>
        </w:numPr>
        <w:autoSpaceDE w:val="0"/>
        <w:autoSpaceDN w:val="0"/>
        <w:adjustRightInd w:val="0"/>
        <w:spacing w:before="0"/>
        <w:ind w:left="567" w:hanging="567"/>
        <w:rPr>
          <w:rFonts w:asciiTheme="minorHAnsi" w:hAnsiTheme="minorHAnsi" w:cstheme="minorHAnsi"/>
          <w:sz w:val="22"/>
        </w:rPr>
      </w:pPr>
      <w:r w:rsidRPr="00263511">
        <w:rPr>
          <w:rFonts w:asciiTheme="minorHAnsi" w:hAnsiTheme="minorHAnsi" w:cstheme="minorHAnsi"/>
          <w:sz w:val="22"/>
        </w:rPr>
        <w:t>V prípade zálohových platieb sa kontrola vykonáva najneskôr pred prvým zúčtovaním výdavkov projektu, ktoré vznikli v súvislosti s</w:t>
      </w:r>
      <w:r w:rsidR="008B5259" w:rsidRPr="00263511">
        <w:rPr>
          <w:rFonts w:asciiTheme="minorHAnsi" w:hAnsiTheme="minorHAnsi" w:cstheme="minorHAnsi"/>
          <w:sz w:val="22"/>
        </w:rPr>
        <w:t> </w:t>
      </w:r>
      <w:r w:rsidRPr="00263511">
        <w:rPr>
          <w:rFonts w:asciiTheme="minorHAnsi" w:hAnsiTheme="minorHAnsi" w:cstheme="minorHAnsi"/>
          <w:sz w:val="22"/>
        </w:rPr>
        <w:t>realizáci</w:t>
      </w:r>
      <w:r w:rsidR="008B5259" w:rsidRPr="00263511">
        <w:rPr>
          <w:rFonts w:asciiTheme="minorHAnsi" w:hAnsiTheme="minorHAnsi" w:cstheme="minorHAnsi"/>
          <w:sz w:val="22"/>
        </w:rPr>
        <w:t>ou VO</w:t>
      </w:r>
      <w:r w:rsidRPr="00263511">
        <w:rPr>
          <w:rFonts w:asciiTheme="minorHAnsi" w:hAnsiTheme="minorHAnsi" w:cstheme="minorHAnsi"/>
          <w:sz w:val="22"/>
        </w:rPr>
        <w:t xml:space="preserve"> alebo obstarávania. </w:t>
      </w:r>
      <w:r w:rsidR="00034AAF" w:rsidRPr="00263511">
        <w:rPr>
          <w:rFonts w:asciiTheme="minorHAnsi" w:hAnsiTheme="minorHAnsi" w:cstheme="minorHAnsi"/>
          <w:sz w:val="22"/>
          <w:szCs w:val="22"/>
        </w:rPr>
        <w:t xml:space="preserve">Výdavky deklarované v ŽoP, </w:t>
      </w:r>
      <w:r w:rsidR="00034AAF" w:rsidRPr="00263511">
        <w:rPr>
          <w:rFonts w:asciiTheme="minorHAnsi" w:hAnsiTheme="minorHAnsi" w:cstheme="minorHAnsi"/>
          <w:sz w:val="22"/>
          <w:szCs w:val="22"/>
        </w:rPr>
        <w:lastRenderedPageBreak/>
        <w:t>ktoré vznikli v súvislosti s realizáciou výsledku VO alebo obstarávania nemôžu byť zo</w:t>
      </w:r>
      <w:r w:rsidR="00BE7438">
        <w:rPr>
          <w:rFonts w:asciiTheme="minorHAnsi" w:hAnsiTheme="minorHAnsi" w:cstheme="minorHAnsi"/>
          <w:sz w:val="22"/>
          <w:szCs w:val="22"/>
        </w:rPr>
        <w:t xml:space="preserve"> </w:t>
      </w:r>
      <w:r w:rsidR="00034AAF" w:rsidRPr="00566776">
        <w:rPr>
          <w:rFonts w:asciiTheme="minorHAnsi" w:hAnsiTheme="minorHAnsi" w:cstheme="minorHAnsi"/>
          <w:sz w:val="22"/>
          <w:szCs w:val="22"/>
        </w:rPr>
        <w:t xml:space="preserve">strany </w:t>
      </w:r>
      <w:r w:rsidR="00F80959">
        <w:rPr>
          <w:rFonts w:asciiTheme="minorHAnsi" w:hAnsiTheme="minorHAnsi" w:cstheme="minorHAnsi"/>
          <w:sz w:val="22"/>
          <w:szCs w:val="22"/>
        </w:rPr>
        <w:t>p</w:t>
      </w:r>
      <w:r w:rsidR="00034AAF" w:rsidRPr="00566776">
        <w:rPr>
          <w:rFonts w:asciiTheme="minorHAnsi" w:hAnsiTheme="minorHAnsi" w:cstheme="minorHAnsi"/>
          <w:sz w:val="22"/>
          <w:szCs w:val="22"/>
        </w:rPr>
        <w:t xml:space="preserve">oskytovateľa schválené skôr, ako </w:t>
      </w:r>
      <w:r w:rsidR="00F80959">
        <w:rPr>
          <w:rFonts w:asciiTheme="minorHAnsi" w:hAnsiTheme="minorHAnsi" w:cstheme="minorHAnsi"/>
          <w:sz w:val="22"/>
          <w:szCs w:val="22"/>
        </w:rPr>
        <w:t>p</w:t>
      </w:r>
      <w:r w:rsidR="00034AAF" w:rsidRPr="00566776">
        <w:rPr>
          <w:rFonts w:asciiTheme="minorHAnsi" w:hAnsiTheme="minorHAnsi" w:cstheme="minorHAnsi"/>
          <w:sz w:val="22"/>
          <w:szCs w:val="22"/>
        </w:rPr>
        <w:t>oskytovateľ riadne ukončí kontrolu VO alebo</w:t>
      </w:r>
      <w:r w:rsidR="00BE7438">
        <w:rPr>
          <w:rFonts w:asciiTheme="minorHAnsi" w:hAnsiTheme="minorHAnsi" w:cstheme="minorHAnsi"/>
          <w:sz w:val="22"/>
          <w:szCs w:val="22"/>
        </w:rPr>
        <w:t xml:space="preserve"> </w:t>
      </w:r>
      <w:r w:rsidR="00034AAF" w:rsidRPr="00566776">
        <w:rPr>
          <w:rFonts w:asciiTheme="minorHAnsi" w:hAnsiTheme="minorHAnsi" w:cstheme="minorHAnsi"/>
          <w:sz w:val="22"/>
          <w:szCs w:val="22"/>
        </w:rPr>
        <w:t xml:space="preserve">obstarávania, pričom záverom vykonanej kontroly je pripustenie predmetných výdavkov do financovania. </w:t>
      </w:r>
      <w:r w:rsidR="008C5286" w:rsidRPr="00566776">
        <w:rPr>
          <w:rFonts w:asciiTheme="minorHAnsi" w:hAnsiTheme="minorHAnsi" w:cstheme="minorHAnsi"/>
          <w:sz w:val="22"/>
        </w:rPr>
        <w:t>Ak</w:t>
      </w:r>
      <w:r w:rsidR="00385D26">
        <w:rPr>
          <w:rFonts w:asciiTheme="minorHAnsi" w:hAnsiTheme="minorHAnsi" w:cstheme="minorHAnsi"/>
          <w:sz w:val="22"/>
        </w:rPr>
        <w:t> </w:t>
      </w:r>
      <w:r w:rsidRPr="00566776">
        <w:rPr>
          <w:rFonts w:asciiTheme="minorHAnsi" w:hAnsiTheme="minorHAnsi" w:cstheme="minorHAnsi"/>
          <w:sz w:val="22"/>
        </w:rPr>
        <w:t xml:space="preserve">prijímateľ predloží </w:t>
      </w:r>
      <w:r w:rsidR="00F80959">
        <w:rPr>
          <w:rFonts w:asciiTheme="minorHAnsi" w:hAnsiTheme="minorHAnsi" w:cstheme="minorHAnsi"/>
          <w:color w:val="000000"/>
          <w:sz w:val="22"/>
        </w:rPr>
        <w:t>p</w:t>
      </w:r>
      <w:r w:rsidRPr="00566776">
        <w:rPr>
          <w:rFonts w:asciiTheme="minorHAnsi" w:hAnsiTheme="minorHAnsi" w:cstheme="minorHAnsi"/>
          <w:color w:val="000000"/>
          <w:sz w:val="22"/>
        </w:rPr>
        <w:t>oskytovateľovi</w:t>
      </w:r>
      <w:r w:rsidRPr="00566776">
        <w:rPr>
          <w:rFonts w:asciiTheme="minorHAnsi" w:hAnsiTheme="minorHAnsi" w:cstheme="minorHAnsi"/>
          <w:sz w:val="22"/>
        </w:rPr>
        <w:t xml:space="preserve"> ŽoP,</w:t>
      </w:r>
      <w:r w:rsidR="008C5286" w:rsidRPr="00566776">
        <w:rPr>
          <w:rFonts w:asciiTheme="minorHAnsi" w:hAnsiTheme="minorHAnsi" w:cstheme="minorHAnsi"/>
          <w:sz w:val="22"/>
        </w:rPr>
        <w:t xml:space="preserve"> resp. žiadosť o</w:t>
      </w:r>
      <w:r w:rsidR="00BE7438">
        <w:rPr>
          <w:rFonts w:asciiTheme="minorHAnsi" w:hAnsiTheme="minorHAnsi" w:cstheme="minorHAnsi"/>
          <w:sz w:val="22"/>
        </w:rPr>
        <w:t xml:space="preserve"> </w:t>
      </w:r>
      <w:r w:rsidR="008C5286" w:rsidRPr="00566776">
        <w:rPr>
          <w:rFonts w:asciiTheme="minorHAnsi" w:hAnsiTheme="minorHAnsi" w:cstheme="minorHAnsi"/>
          <w:sz w:val="22"/>
        </w:rPr>
        <w:t>zúčtovanie</w:t>
      </w:r>
      <w:r w:rsidRPr="00566776">
        <w:rPr>
          <w:rFonts w:asciiTheme="minorHAnsi" w:hAnsiTheme="minorHAnsi" w:cstheme="minorHAnsi"/>
          <w:sz w:val="22"/>
        </w:rPr>
        <w:t xml:space="preserve"> </w:t>
      </w:r>
      <w:r w:rsidR="008C5286" w:rsidRPr="00566776">
        <w:rPr>
          <w:rFonts w:asciiTheme="minorHAnsi" w:hAnsiTheme="minorHAnsi" w:cstheme="minorHAnsi"/>
          <w:sz w:val="22"/>
        </w:rPr>
        <w:t>skôr ako</w:t>
      </w:r>
      <w:r w:rsidR="00BE7438">
        <w:rPr>
          <w:rFonts w:asciiTheme="minorHAnsi" w:hAnsiTheme="minorHAnsi" w:cstheme="minorHAnsi"/>
          <w:sz w:val="22"/>
        </w:rPr>
        <w:t xml:space="preserve"> </w:t>
      </w:r>
      <w:r w:rsidR="00F80959">
        <w:rPr>
          <w:rFonts w:asciiTheme="minorHAnsi" w:hAnsiTheme="minorHAnsi" w:cstheme="minorHAnsi"/>
          <w:color w:val="000000"/>
          <w:sz w:val="22"/>
        </w:rPr>
        <w:t>p</w:t>
      </w:r>
      <w:r w:rsidR="008C5286" w:rsidRPr="00566776">
        <w:rPr>
          <w:rFonts w:asciiTheme="minorHAnsi" w:hAnsiTheme="minorHAnsi" w:cstheme="minorHAnsi"/>
          <w:color w:val="000000"/>
          <w:sz w:val="22"/>
        </w:rPr>
        <w:t>oskytovateľ</w:t>
      </w:r>
      <w:r w:rsidR="008C5286" w:rsidRPr="00566776">
        <w:rPr>
          <w:rFonts w:asciiTheme="minorHAnsi" w:hAnsiTheme="minorHAnsi" w:cstheme="minorHAnsi"/>
          <w:sz w:val="22"/>
        </w:rPr>
        <w:t xml:space="preserve"> ukončí kontrolu súvisiaceho VO alebo obstarávania</w:t>
      </w:r>
      <w:r w:rsidR="008C5286" w:rsidRPr="00566776">
        <w:rPr>
          <w:rFonts w:asciiTheme="minorHAnsi" w:hAnsiTheme="minorHAnsi" w:cstheme="minorHAnsi"/>
          <w:color w:val="000000"/>
          <w:sz w:val="22"/>
        </w:rPr>
        <w:t xml:space="preserve">, </w:t>
      </w:r>
      <w:r w:rsidR="0087138E">
        <w:rPr>
          <w:rFonts w:asciiTheme="minorHAnsi" w:hAnsiTheme="minorHAnsi" w:cstheme="minorHAnsi"/>
          <w:color w:val="000000"/>
          <w:sz w:val="22"/>
        </w:rPr>
        <w:t>p</w:t>
      </w:r>
      <w:r w:rsidRPr="00566776">
        <w:rPr>
          <w:rFonts w:asciiTheme="minorHAnsi" w:hAnsiTheme="minorHAnsi" w:cstheme="minorHAnsi"/>
          <w:color w:val="000000"/>
          <w:sz w:val="22"/>
        </w:rPr>
        <w:t xml:space="preserve">oskytovateľ </w:t>
      </w:r>
      <w:r w:rsidR="00034AAF" w:rsidRPr="00566776">
        <w:rPr>
          <w:rFonts w:asciiTheme="minorHAnsi" w:hAnsiTheme="minorHAnsi" w:cstheme="minorHAnsi"/>
          <w:color w:val="000000"/>
          <w:sz w:val="22"/>
        </w:rPr>
        <w:t xml:space="preserve">je oprávnený </w:t>
      </w:r>
      <w:r w:rsidRPr="00566776">
        <w:rPr>
          <w:rFonts w:asciiTheme="minorHAnsi" w:hAnsiTheme="minorHAnsi" w:cstheme="minorHAnsi"/>
          <w:sz w:val="22"/>
        </w:rPr>
        <w:t>takúto ŽoP</w:t>
      </w:r>
      <w:r w:rsidR="00034AAF" w:rsidRPr="00566776">
        <w:rPr>
          <w:rFonts w:asciiTheme="minorHAnsi" w:hAnsiTheme="minorHAnsi" w:cstheme="minorHAnsi"/>
          <w:sz w:val="22"/>
        </w:rPr>
        <w:t xml:space="preserve"> </w:t>
      </w:r>
      <w:r w:rsidRPr="00566776">
        <w:rPr>
          <w:rFonts w:asciiTheme="minorHAnsi" w:hAnsiTheme="minorHAnsi" w:cstheme="minorHAnsi"/>
          <w:sz w:val="22"/>
        </w:rPr>
        <w:t>zamietnuť. Ak</w:t>
      </w:r>
      <w:r w:rsidR="00BE7438">
        <w:rPr>
          <w:rFonts w:asciiTheme="minorHAnsi" w:hAnsiTheme="minorHAnsi" w:cstheme="minorHAnsi"/>
          <w:sz w:val="22"/>
        </w:rPr>
        <w:t xml:space="preserve"> </w:t>
      </w:r>
      <w:r w:rsidRPr="00566776">
        <w:rPr>
          <w:rFonts w:asciiTheme="minorHAnsi" w:hAnsiTheme="minorHAnsi" w:cstheme="minorHAnsi"/>
          <w:sz w:val="22"/>
        </w:rPr>
        <w:t>poskytovateľ takúto ŽoP nezamietne, lehoty na</w:t>
      </w:r>
      <w:r w:rsidR="00BE7438">
        <w:rPr>
          <w:rFonts w:asciiTheme="minorHAnsi" w:hAnsiTheme="minorHAnsi" w:cstheme="minorHAnsi"/>
          <w:sz w:val="22"/>
        </w:rPr>
        <w:t xml:space="preserve"> </w:t>
      </w:r>
      <w:r w:rsidRPr="00566776">
        <w:rPr>
          <w:rFonts w:asciiTheme="minorHAnsi" w:hAnsiTheme="minorHAnsi" w:cstheme="minorHAnsi"/>
          <w:sz w:val="22"/>
        </w:rPr>
        <w:t>výkon jej kontroly začnú plynúť až</w:t>
      </w:r>
      <w:r w:rsidR="00BE7438">
        <w:rPr>
          <w:rFonts w:asciiTheme="minorHAnsi" w:hAnsiTheme="minorHAnsi" w:cstheme="minorHAnsi"/>
          <w:sz w:val="22"/>
        </w:rPr>
        <w:t xml:space="preserve"> </w:t>
      </w:r>
      <w:r w:rsidRPr="00263511">
        <w:rPr>
          <w:rFonts w:asciiTheme="minorHAnsi" w:hAnsiTheme="minorHAnsi" w:cstheme="minorHAnsi"/>
          <w:sz w:val="22"/>
        </w:rPr>
        <w:t>momentom ukončenia kontroly VO alebo kontroly</w:t>
      </w:r>
      <w:r w:rsidR="00E47FDC">
        <w:rPr>
          <w:rFonts w:asciiTheme="minorHAnsi" w:hAnsiTheme="minorHAnsi" w:cstheme="minorHAnsi"/>
          <w:sz w:val="22"/>
        </w:rPr>
        <w:t xml:space="preserve"> </w:t>
      </w:r>
      <w:r w:rsidRPr="00263511">
        <w:rPr>
          <w:rFonts w:asciiTheme="minorHAnsi" w:hAnsiTheme="minorHAnsi" w:cstheme="minorHAnsi"/>
          <w:sz w:val="22"/>
        </w:rPr>
        <w:t>obstarávania.</w:t>
      </w:r>
    </w:p>
    <w:p w14:paraId="39193C67" w14:textId="720E69AF" w:rsidR="008B5259" w:rsidRPr="00263511" w:rsidRDefault="00342CB8"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Predmetom kontroly je aj kontrola vecného súladu predmetu VO/</w:t>
      </w:r>
      <w:r w:rsidR="00EB71D8">
        <w:rPr>
          <w:rFonts w:asciiTheme="minorHAnsi" w:hAnsiTheme="minorHAnsi" w:cstheme="minorHAnsi"/>
          <w:sz w:val="22"/>
        </w:rPr>
        <w:t>O</w:t>
      </w:r>
      <w:r w:rsidRPr="00263511">
        <w:rPr>
          <w:rFonts w:asciiTheme="minorHAnsi" w:hAnsiTheme="minorHAnsi" w:cstheme="minorHAnsi"/>
          <w:sz w:val="22"/>
        </w:rPr>
        <w:t>, návrhu zmluvných podmienok a iných údajov so schválenou ŽoNFP a účinnou Zmluvou</w:t>
      </w:r>
      <w:r w:rsidR="00EB71D8">
        <w:rPr>
          <w:rFonts w:asciiTheme="minorHAnsi" w:hAnsiTheme="minorHAnsi" w:cstheme="minorHAnsi"/>
          <w:sz w:val="22"/>
        </w:rPr>
        <w:t xml:space="preserve"> o poskytnutí NFP</w:t>
      </w:r>
      <w:r w:rsidR="00BE7438">
        <w:rPr>
          <w:rFonts w:asciiTheme="minorHAnsi" w:hAnsiTheme="minorHAnsi" w:cstheme="minorHAnsi"/>
          <w:sz w:val="22"/>
        </w:rPr>
        <w:t xml:space="preserve"> </w:t>
      </w:r>
      <w:r w:rsidRPr="00566776">
        <w:rPr>
          <w:rFonts w:asciiTheme="minorHAnsi" w:hAnsiTheme="minorHAnsi" w:cstheme="minorHAnsi"/>
          <w:sz w:val="22"/>
        </w:rPr>
        <w:t>(napr. posúdenie súladu s</w:t>
      </w:r>
      <w:r w:rsidR="00BE7438">
        <w:rPr>
          <w:rFonts w:asciiTheme="minorHAnsi" w:hAnsiTheme="minorHAnsi" w:cstheme="minorHAnsi"/>
          <w:sz w:val="22"/>
        </w:rPr>
        <w:t xml:space="preserve"> </w:t>
      </w:r>
      <w:r w:rsidRPr="00566776">
        <w:rPr>
          <w:rFonts w:asciiTheme="minorHAnsi" w:hAnsiTheme="minorHAnsi" w:cstheme="minorHAnsi"/>
          <w:sz w:val="22"/>
        </w:rPr>
        <w:t>výškou schváleného príspevku, posúdenie vecného zadania zákazky v rámci jeho oprávnenosti na spolufinancovanie, posúdenie súladu technického riešenia/zadania so</w:t>
      </w:r>
      <w:r w:rsidR="00385D26">
        <w:rPr>
          <w:rFonts w:asciiTheme="minorHAnsi" w:hAnsiTheme="minorHAnsi" w:cstheme="minorHAnsi"/>
          <w:sz w:val="22"/>
        </w:rPr>
        <w:t> </w:t>
      </w:r>
      <w:r w:rsidRPr="00566776">
        <w:rPr>
          <w:rFonts w:asciiTheme="minorHAnsi" w:hAnsiTheme="minorHAnsi" w:cstheme="minorHAnsi"/>
          <w:sz w:val="22"/>
        </w:rPr>
        <w:t>schváleným technickým zadaním/riešením a pod.), a to ako súčasť kontroly VO/O pred pod</w:t>
      </w:r>
      <w:r w:rsidR="00622434" w:rsidRPr="00566776">
        <w:rPr>
          <w:rFonts w:asciiTheme="minorHAnsi" w:hAnsiTheme="minorHAnsi" w:cstheme="minorHAnsi"/>
          <w:sz w:val="22"/>
        </w:rPr>
        <w:t>pisom Zmluvy</w:t>
      </w:r>
      <w:r w:rsidR="00EB71D8">
        <w:rPr>
          <w:rFonts w:asciiTheme="minorHAnsi" w:hAnsiTheme="minorHAnsi" w:cstheme="minorHAnsi"/>
          <w:sz w:val="22"/>
        </w:rPr>
        <w:t xml:space="preserve"> o poskytnutí NFP</w:t>
      </w:r>
      <w:r w:rsidR="00622434" w:rsidRPr="00566776">
        <w:rPr>
          <w:rFonts w:asciiTheme="minorHAnsi" w:hAnsiTheme="minorHAnsi" w:cstheme="minorHAnsi"/>
          <w:sz w:val="22"/>
        </w:rPr>
        <w:t xml:space="preserve"> </w:t>
      </w:r>
      <w:r w:rsidRPr="00566776">
        <w:rPr>
          <w:rFonts w:asciiTheme="minorHAnsi" w:hAnsiTheme="minorHAnsi" w:cstheme="minorHAnsi"/>
          <w:sz w:val="22"/>
        </w:rPr>
        <w:t>alebo</w:t>
      </w:r>
      <w:r w:rsidR="00BE7438">
        <w:rPr>
          <w:rFonts w:asciiTheme="minorHAnsi" w:hAnsiTheme="minorHAnsi" w:cstheme="minorHAnsi"/>
          <w:sz w:val="22"/>
        </w:rPr>
        <w:t xml:space="preserve"> </w:t>
      </w:r>
      <w:r w:rsidRPr="00566776">
        <w:rPr>
          <w:rFonts w:asciiTheme="minorHAnsi" w:hAnsiTheme="minorHAnsi" w:cstheme="minorHAnsi"/>
          <w:sz w:val="22"/>
        </w:rPr>
        <w:t>pred</w:t>
      </w:r>
      <w:r w:rsidR="00BE7438">
        <w:rPr>
          <w:rFonts w:asciiTheme="minorHAnsi" w:hAnsiTheme="minorHAnsi" w:cstheme="minorHAnsi"/>
          <w:sz w:val="22"/>
        </w:rPr>
        <w:t xml:space="preserve"> </w:t>
      </w:r>
      <w:r w:rsidRPr="00263511">
        <w:rPr>
          <w:rFonts w:asciiTheme="minorHAnsi" w:hAnsiTheme="minorHAnsi" w:cstheme="minorHAnsi"/>
          <w:sz w:val="22"/>
        </w:rPr>
        <w:t>predložením prvej ŽoP. Ustanovenia tohto bodu sa vzťahujú aj na údaje v Rozhodnutí o schválení NFP v prípade, ak prijímateľ a </w:t>
      </w:r>
      <w:r w:rsidR="0087138E">
        <w:rPr>
          <w:rFonts w:asciiTheme="minorHAnsi" w:hAnsiTheme="minorHAnsi" w:cstheme="minorHAnsi"/>
          <w:sz w:val="22"/>
        </w:rPr>
        <w:t>p</w:t>
      </w:r>
      <w:r w:rsidRPr="00263511">
        <w:rPr>
          <w:rFonts w:asciiTheme="minorHAnsi" w:hAnsiTheme="minorHAnsi" w:cstheme="minorHAnsi"/>
          <w:sz w:val="22"/>
        </w:rPr>
        <w:t>oskytovateľ je tá istá osoba.</w:t>
      </w:r>
    </w:p>
    <w:p w14:paraId="0EC87ED2" w14:textId="768AC7F3" w:rsidR="00342CB8" w:rsidRPr="00263511" w:rsidRDefault="00342CB8"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Lehoty na výkon kontroly VO alebo kontroly obstarávania začínajú pre </w:t>
      </w:r>
      <w:r w:rsidR="0087138E">
        <w:rPr>
          <w:rFonts w:asciiTheme="minorHAnsi" w:hAnsiTheme="minorHAnsi" w:cstheme="minorHAnsi"/>
          <w:sz w:val="22"/>
        </w:rPr>
        <w:t>p</w:t>
      </w:r>
      <w:r w:rsidRPr="00263511">
        <w:rPr>
          <w:rFonts w:asciiTheme="minorHAnsi" w:hAnsiTheme="minorHAnsi" w:cstheme="minorHAnsi"/>
          <w:sz w:val="22"/>
        </w:rPr>
        <w:t xml:space="preserve">oskytovateľa plynúť </w:t>
      </w:r>
      <w:r w:rsidR="008B5259" w:rsidRPr="00263511">
        <w:rPr>
          <w:rFonts w:asciiTheme="minorHAnsi" w:hAnsiTheme="minorHAnsi" w:cstheme="minorHAnsi"/>
          <w:sz w:val="22"/>
        </w:rPr>
        <w:t xml:space="preserve">prvým pracovným </w:t>
      </w:r>
      <w:r w:rsidRPr="00263511">
        <w:rPr>
          <w:rFonts w:asciiTheme="minorHAnsi" w:hAnsiTheme="minorHAnsi" w:cstheme="minorHAnsi"/>
          <w:sz w:val="22"/>
        </w:rPr>
        <w:t>dňom nasledujúcim po dni doručenia dokumentácie, ktorá je predmetom kontroly, resp. odo dňa doplnenia tejto dokumentácie.</w:t>
      </w:r>
    </w:p>
    <w:p w14:paraId="500DD881" w14:textId="744FD305" w:rsidR="00F4074C" w:rsidRDefault="00F4074C"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027D90">
        <w:rPr>
          <w:rFonts w:asciiTheme="minorHAnsi" w:hAnsiTheme="minorHAnsi" w:cstheme="minorHAnsi"/>
          <w:b/>
          <w:bCs/>
          <w:sz w:val="22"/>
        </w:rPr>
        <w:t xml:space="preserve">Prijímateľ je povinný oznámiť </w:t>
      </w:r>
      <w:r w:rsidR="0087138E">
        <w:rPr>
          <w:rFonts w:asciiTheme="minorHAnsi" w:hAnsiTheme="minorHAnsi" w:cstheme="minorHAnsi"/>
          <w:b/>
          <w:bCs/>
          <w:sz w:val="22"/>
        </w:rPr>
        <w:t>p</w:t>
      </w:r>
      <w:r w:rsidRPr="00027D90">
        <w:rPr>
          <w:rFonts w:asciiTheme="minorHAnsi" w:hAnsiTheme="minorHAnsi" w:cstheme="minorHAnsi"/>
          <w:b/>
          <w:bCs/>
          <w:sz w:val="22"/>
        </w:rPr>
        <w:t>oskytovateľovi uzavretie akéhokoľvek dodatku</w:t>
      </w:r>
      <w:r w:rsidRPr="00263511">
        <w:rPr>
          <w:rFonts w:asciiTheme="minorHAnsi" w:hAnsiTheme="minorHAnsi" w:cstheme="minorHAnsi"/>
          <w:sz w:val="22"/>
        </w:rPr>
        <w:t>, ktorý sa týka zákazky VO a má vplyv na financovanie predmetu projektu. Následne po jeho predložení na</w:t>
      </w:r>
      <w:r w:rsidR="00385D26">
        <w:rPr>
          <w:rFonts w:asciiTheme="minorHAnsi" w:hAnsiTheme="minorHAnsi" w:cstheme="minorHAnsi"/>
          <w:sz w:val="22"/>
        </w:rPr>
        <w:t> </w:t>
      </w:r>
      <w:r w:rsidRPr="00364382">
        <w:rPr>
          <w:rFonts w:asciiTheme="minorHAnsi" w:hAnsiTheme="minorHAnsi" w:cstheme="minorHAnsi"/>
          <w:sz w:val="22"/>
        </w:rPr>
        <w:t xml:space="preserve">príslušný útvar PPA, </w:t>
      </w:r>
      <w:r w:rsidR="0087138E">
        <w:rPr>
          <w:rFonts w:asciiTheme="minorHAnsi" w:hAnsiTheme="minorHAnsi" w:cstheme="minorHAnsi"/>
          <w:sz w:val="22"/>
        </w:rPr>
        <w:t>p</w:t>
      </w:r>
      <w:r w:rsidRPr="00364382">
        <w:rPr>
          <w:rFonts w:asciiTheme="minorHAnsi" w:hAnsiTheme="minorHAnsi" w:cstheme="minorHAnsi"/>
          <w:sz w:val="22"/>
        </w:rPr>
        <w:t>oskytovateľ vykoná finančnú kontrolu VO projektu, ktorého sa</w:t>
      </w:r>
      <w:r w:rsidR="00BE7438">
        <w:rPr>
          <w:rFonts w:asciiTheme="minorHAnsi" w:hAnsiTheme="minorHAnsi" w:cstheme="minorHAnsi"/>
          <w:sz w:val="22"/>
        </w:rPr>
        <w:t xml:space="preserve"> </w:t>
      </w:r>
      <w:r w:rsidRPr="00364382">
        <w:rPr>
          <w:rFonts w:asciiTheme="minorHAnsi" w:hAnsiTheme="minorHAnsi" w:cstheme="minorHAnsi"/>
          <w:sz w:val="22"/>
        </w:rPr>
        <w:t>uzatvorený dodatok týka v súlade so zákonom o finančnej kontrole a audite.</w:t>
      </w:r>
    </w:p>
    <w:p w14:paraId="43F3CE58" w14:textId="5F08B6EE" w:rsidR="00E61D55" w:rsidRDefault="00E61D55"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Poskytovateľ pri kontrole aplikuje ZVO v znení platnom v čase realizácie VO.</w:t>
      </w:r>
    </w:p>
    <w:p w14:paraId="64680A8F" w14:textId="6C5EC092" w:rsidR="00E61D55" w:rsidRDefault="00E61D55"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 xml:space="preserve">Ak plnenie nie je založené na písomnom zmluvnom vzťahu, prijímateľ predloží </w:t>
      </w:r>
      <w:r w:rsidRPr="00E61D55">
        <w:rPr>
          <w:rFonts w:asciiTheme="minorHAnsi" w:hAnsiTheme="minorHAnsi" w:cstheme="minorHAnsi"/>
          <w:b/>
          <w:bCs/>
          <w:sz w:val="22"/>
        </w:rPr>
        <w:t>objednávku</w:t>
      </w:r>
      <w:r w:rsidRPr="00E61D55">
        <w:rPr>
          <w:rFonts w:asciiTheme="minorHAnsi" w:hAnsiTheme="minorHAnsi" w:cstheme="minorHAnsi"/>
          <w:sz w:val="22"/>
        </w:rPr>
        <w:t>,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VO, takýto doklad pre potreby kontroly VO nahrádza písomný zmluvný vzťah.</w:t>
      </w:r>
    </w:p>
    <w:p w14:paraId="57EA2B07" w14:textId="1CF43EC7" w:rsidR="00E61D55" w:rsidRDefault="00E61D55"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Medzi povinné náležitosti objednávky patrí najmä: dátum jej vyhotovenia, správne identifikačné údaje objednávateľa a dodávateľa (t. j. obchodné meno/názov, IČO, adresa sídla/kontaktné miesto), jednoznačná špecifikáciu predmetu zákazky, dohodnutá cena (bez DPH, výška DPH a cena s DPH; v prípade, že dodávateľ nie je platca DPH, uvedie sa konečná cena), lehota a miesto plnenia, ďalšie náležitosti podľa požiadaviek objednávateľa. Na objednávke je potrebné zaznamenať potvrdenie o jej prijatí dodávateľom, resp. musí byť predložená iná relevantná dokumentácia preukazujúca prevzatie záväzku dodávateľa dodať tovar, uskutočniť stavebné práce alebo poskytnúť službu za podmienok určených v objednávke (napr. odpoveď dodávateľa potvrdzujúca prevzatie objednávky, preberací a odovzdávací protokol k objednávke, vystavenie faktúry k záväznej objednávke zo strany dodávateľa a pod.). Poskytovateľ si vyhradzuje právo preveriť prijatie objednávky dodávateľom prostredníctvom kontroly na mieste (napr. nahliadnutím do účtovníctva).</w:t>
      </w:r>
    </w:p>
    <w:p w14:paraId="301CF42B" w14:textId="545E7341" w:rsidR="00E61D55" w:rsidRDefault="00E61D55"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sz w:val="22"/>
        </w:rPr>
        <w:t>Pravidlá a povinnosti uvedené v tejto podkapitole sa vzťahujú na všetky zákazky, ktoré budú spolufinancované z EŠIF, bez ohľadu na skutočnosť či ich zrealizoval prijímateľ ešte pred schválením ŽoNFP, alebo až po schválení ŽoNFP a plne sa postupuje v zmysle príslušných ustanovení ZVO. Poskytovateľ overuje pri kontrole zákaziek, či vynaložené náklady na obstaranie predmetu zákazky boli primerané kvalite a cene. Zároveň poskytovateľ overí, či pri obstarávaní neboli porušené základné princípy a postupy VO.</w:t>
      </w:r>
    </w:p>
    <w:p w14:paraId="21785F4A" w14:textId="2DF94753" w:rsidR="00E61D55" w:rsidRDefault="00E61D55" w:rsidP="005707C5">
      <w:pPr>
        <w:pStyle w:val="Odsekzoznamu"/>
        <w:numPr>
          <w:ilvl w:val="0"/>
          <w:numId w:val="66"/>
        </w:numPr>
        <w:autoSpaceDE w:val="0"/>
        <w:autoSpaceDN w:val="0"/>
        <w:adjustRightInd w:val="0"/>
        <w:spacing w:after="0"/>
        <w:ind w:left="567" w:hanging="567"/>
        <w:contextualSpacing w:val="0"/>
        <w:jc w:val="both"/>
        <w:rPr>
          <w:rFonts w:asciiTheme="minorHAnsi" w:hAnsiTheme="minorHAnsi" w:cstheme="minorHAnsi"/>
          <w:sz w:val="22"/>
        </w:rPr>
      </w:pPr>
      <w:r w:rsidRPr="00E61D55">
        <w:rPr>
          <w:rFonts w:asciiTheme="minorHAnsi" w:hAnsiTheme="minorHAnsi" w:cstheme="minorHAnsi"/>
          <w:bCs/>
          <w:sz w:val="22"/>
        </w:rPr>
        <w:t xml:space="preserve">Prijímateľ </w:t>
      </w:r>
      <w:r w:rsidRPr="00E61D55">
        <w:rPr>
          <w:rFonts w:asciiTheme="minorHAnsi" w:hAnsiTheme="minorHAnsi" w:cstheme="minorHAnsi"/>
          <w:b/>
          <w:bCs/>
          <w:i/>
          <w:iCs/>
          <w:sz w:val="22"/>
        </w:rPr>
        <w:t>nie je povinný postupovať podľa ZVO</w:t>
      </w:r>
      <w:r w:rsidRPr="00E61D55">
        <w:rPr>
          <w:rFonts w:asciiTheme="minorHAnsi" w:hAnsiTheme="minorHAnsi" w:cstheme="minorHAnsi"/>
          <w:b/>
          <w:bCs/>
          <w:sz w:val="22"/>
        </w:rPr>
        <w:t xml:space="preserve"> </w:t>
      </w:r>
      <w:r w:rsidRPr="00E61D55">
        <w:rPr>
          <w:rFonts w:asciiTheme="minorHAnsi" w:hAnsiTheme="minorHAnsi" w:cstheme="minorHAnsi"/>
          <w:bCs/>
          <w:sz w:val="22"/>
        </w:rPr>
        <w:t xml:space="preserve">v prípadoch, ak postupuje v zmysle </w:t>
      </w:r>
      <w:r w:rsidRPr="00E61D55">
        <w:rPr>
          <w:rFonts w:asciiTheme="minorHAnsi" w:hAnsiTheme="minorHAnsi" w:cstheme="minorHAnsi"/>
          <w:b/>
          <w:i/>
          <w:iCs/>
          <w:sz w:val="22"/>
        </w:rPr>
        <w:t>Usmernenia Pôdohospodárskej platobnej agentúry č. 8/2017</w:t>
      </w:r>
      <w:r w:rsidRPr="00E61D55">
        <w:rPr>
          <w:rFonts w:asciiTheme="minorHAnsi" w:hAnsiTheme="minorHAnsi" w:cstheme="minorHAnsi"/>
          <w:bCs/>
          <w:sz w:val="22"/>
        </w:rPr>
        <w:t xml:space="preserve"> k obstarávaniu tovarov, stavebných prác a služieb financovaných z PRV SR 2014 – 202</w:t>
      </w:r>
      <w:r w:rsidR="002F5667">
        <w:rPr>
          <w:rFonts w:asciiTheme="minorHAnsi" w:hAnsiTheme="minorHAnsi" w:cstheme="minorHAnsi"/>
          <w:bCs/>
          <w:sz w:val="22"/>
        </w:rPr>
        <w:t>2</w:t>
      </w:r>
      <w:r w:rsidRPr="00E61D55">
        <w:rPr>
          <w:rFonts w:asciiTheme="minorHAnsi" w:hAnsiTheme="minorHAnsi" w:cstheme="minorHAnsi"/>
          <w:bCs/>
          <w:sz w:val="22"/>
        </w:rPr>
        <w:t xml:space="preserve">. Podľa Usmernenia PPA č. 8/2017 postupuje nie len </w:t>
      </w:r>
      <w:r w:rsidRPr="00E61D55">
        <w:rPr>
          <w:rFonts w:asciiTheme="minorHAnsi" w:hAnsiTheme="minorHAnsi" w:cstheme="minorHAnsi"/>
          <w:bCs/>
          <w:sz w:val="22"/>
        </w:rPr>
        <w:lastRenderedPageBreak/>
        <w:t xml:space="preserve">v prípadoch, kedy je tzv. dotovaný subjekt, ale aj v prípadoch súvisiacich s </w:t>
      </w:r>
      <w:r w:rsidRPr="00E61D55">
        <w:rPr>
          <w:rFonts w:asciiTheme="minorHAnsi" w:hAnsiTheme="minorHAnsi" w:cstheme="minorHAnsi"/>
          <w:b/>
          <w:bCs/>
          <w:iCs/>
          <w:sz w:val="22"/>
        </w:rPr>
        <w:t>§ 1 ods. 14 ZVO</w:t>
      </w:r>
      <w:r w:rsidRPr="00E61D55">
        <w:rPr>
          <w:rFonts w:asciiTheme="minorHAnsi" w:hAnsiTheme="minorHAnsi" w:cstheme="minorHAnsi"/>
          <w:b/>
          <w:bCs/>
          <w:sz w:val="22"/>
        </w:rPr>
        <w:t>,</w:t>
      </w:r>
      <w:r w:rsidRPr="00E61D55">
        <w:rPr>
          <w:rFonts w:asciiTheme="minorHAnsi" w:hAnsiTheme="minorHAnsi" w:cstheme="minorHAnsi"/>
          <w:bCs/>
          <w:sz w:val="22"/>
        </w:rPr>
        <w:t xml:space="preserve"> teda na zákazky, u ktorých je predpokladaná hodnota zákazky </w:t>
      </w:r>
      <w:r w:rsidRPr="00E61D55">
        <w:rPr>
          <w:rFonts w:asciiTheme="minorHAnsi" w:hAnsiTheme="minorHAnsi" w:cstheme="minorHAnsi"/>
          <w:b/>
          <w:bCs/>
          <w:i/>
          <w:iCs/>
          <w:sz w:val="22"/>
        </w:rPr>
        <w:t>nižšia ako 50 000 EUR</w:t>
      </w:r>
      <w:r w:rsidRPr="00E61D55">
        <w:rPr>
          <w:rFonts w:asciiTheme="minorHAnsi" w:hAnsiTheme="minorHAnsi" w:cstheme="minorHAnsi"/>
          <w:bCs/>
          <w:sz w:val="22"/>
        </w:rPr>
        <w:t xml:space="preserve"> v priebehu kalendárneho roka alebo počas platnosti zmluvy, ak sa zmluva uzatvára na dlhšie obdobie ako jeden kalendárny rok t.</w:t>
      </w:r>
      <w:r w:rsidR="0081503D">
        <w:rPr>
          <w:rFonts w:asciiTheme="minorHAnsi" w:hAnsiTheme="minorHAnsi" w:cstheme="minorHAnsi"/>
          <w:bCs/>
          <w:sz w:val="22"/>
        </w:rPr>
        <w:t xml:space="preserve"> </w:t>
      </w:r>
      <w:r w:rsidRPr="00E61D55">
        <w:rPr>
          <w:rFonts w:asciiTheme="minorHAnsi" w:hAnsiTheme="minorHAnsi" w:cstheme="minorHAnsi"/>
          <w:bCs/>
          <w:sz w:val="22"/>
        </w:rPr>
        <w:t xml:space="preserve">j. pri </w:t>
      </w:r>
      <w:r w:rsidRPr="00E61D55">
        <w:rPr>
          <w:rFonts w:asciiTheme="minorHAnsi" w:hAnsiTheme="minorHAnsi" w:cstheme="minorHAnsi"/>
          <w:b/>
          <w:sz w:val="22"/>
        </w:rPr>
        <w:t>„zákazkách malého rozsahu“.</w:t>
      </w:r>
    </w:p>
    <w:p w14:paraId="19FE9344" w14:textId="77777777" w:rsidR="00EF2030" w:rsidRPr="00263511" w:rsidRDefault="00EF2030" w:rsidP="00263511">
      <w:pPr>
        <w:spacing w:before="0"/>
        <w:rPr>
          <w:rFonts w:asciiTheme="minorHAnsi" w:hAnsiTheme="minorHAnsi" w:cstheme="minorHAnsi"/>
          <w:sz w:val="22"/>
          <w:szCs w:val="22"/>
        </w:rPr>
      </w:pPr>
    </w:p>
    <w:p w14:paraId="1DA70E82" w14:textId="4F321298" w:rsidR="00101979" w:rsidRPr="00364382" w:rsidRDefault="00101979" w:rsidP="00A74676">
      <w:pPr>
        <w:pStyle w:val="tl100"/>
        <w:numPr>
          <w:ilvl w:val="1"/>
          <w:numId w:val="180"/>
        </w:numPr>
        <w:spacing w:before="0"/>
        <w:ind w:left="567" w:hanging="567"/>
        <w:jc w:val="both"/>
        <w:rPr>
          <w:rFonts w:asciiTheme="minorHAnsi" w:hAnsiTheme="minorHAnsi" w:cstheme="minorHAnsi"/>
          <w:sz w:val="22"/>
          <w:szCs w:val="22"/>
        </w:rPr>
      </w:pPr>
      <w:bookmarkStart w:id="82" w:name="_Toc201038571"/>
      <w:r w:rsidRPr="00364382">
        <w:rPr>
          <w:rFonts w:asciiTheme="minorHAnsi" w:hAnsiTheme="minorHAnsi" w:cstheme="minorHAnsi"/>
          <w:sz w:val="22"/>
          <w:szCs w:val="22"/>
        </w:rPr>
        <w:t>Kontrola nadlimitných a podlimitných zákaziek po podpise Zmluvy</w:t>
      </w:r>
      <w:bookmarkEnd w:id="81"/>
      <w:bookmarkEnd w:id="82"/>
    </w:p>
    <w:p w14:paraId="0D293DAD" w14:textId="12DA5104"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Poskytovateľ kontroluje postupy </w:t>
      </w:r>
      <w:r w:rsidR="00B53FAD" w:rsidRPr="00364382">
        <w:rPr>
          <w:rFonts w:asciiTheme="minorHAnsi" w:hAnsiTheme="minorHAnsi" w:cstheme="minorHAnsi"/>
          <w:sz w:val="22"/>
          <w:szCs w:val="22"/>
        </w:rPr>
        <w:t>VO</w:t>
      </w:r>
      <w:r w:rsidRPr="00364382">
        <w:rPr>
          <w:rFonts w:asciiTheme="minorHAnsi" w:hAnsiTheme="minorHAnsi" w:cstheme="minorHAnsi"/>
          <w:sz w:val="22"/>
          <w:szCs w:val="22"/>
        </w:rPr>
        <w:t xml:space="preserve"> na základe dokumentácie predloženej prijímateľom vo</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fáze po podpise zmluvy s úspešným uchádzačom, pričom táto zmluva je</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už</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platná a účinná. Poskytovateľ môže od prijímateľa, v závislosti od opatrenia, požadovať predloženie dokumentácie</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z</w:t>
      </w:r>
      <w:r w:rsidR="00A77F81" w:rsidRPr="00364382">
        <w:rPr>
          <w:rFonts w:asciiTheme="minorHAnsi" w:hAnsiTheme="minorHAnsi" w:cstheme="minorHAnsi"/>
          <w:sz w:val="22"/>
          <w:szCs w:val="22"/>
        </w:rPr>
        <w:t> VO </w:t>
      </w:r>
      <w:r w:rsidRPr="00364382">
        <w:rPr>
          <w:rFonts w:asciiTheme="minorHAnsi" w:hAnsiTheme="minorHAnsi" w:cstheme="minorHAnsi"/>
          <w:sz w:val="22"/>
          <w:szCs w:val="22"/>
        </w:rPr>
        <w:t>buď</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v</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plnom</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rozsahu</w:t>
      </w:r>
      <w:r w:rsidR="00A77F81" w:rsidRPr="00364382">
        <w:rPr>
          <w:rFonts w:asciiTheme="minorHAnsi" w:hAnsiTheme="minorHAnsi" w:cstheme="minorHAnsi"/>
          <w:sz w:val="22"/>
          <w:szCs w:val="22"/>
        </w:rPr>
        <w:t> </w:t>
      </w:r>
      <w:r w:rsidRPr="00364382">
        <w:rPr>
          <w:rFonts w:asciiTheme="minorHAnsi" w:hAnsiTheme="minorHAnsi" w:cstheme="minorHAnsi"/>
          <w:sz w:val="22"/>
          <w:szCs w:val="22"/>
        </w:rPr>
        <w:t>alebo</w:t>
      </w:r>
      <w:r w:rsidR="00A77F81" w:rsidRPr="00364382">
        <w:rPr>
          <w:rFonts w:asciiTheme="minorHAnsi" w:hAnsiTheme="minorHAnsi" w:cstheme="minorHAnsi"/>
          <w:sz w:val="22"/>
          <w:szCs w:val="22"/>
        </w:rPr>
        <w:t> </w:t>
      </w:r>
      <w:r w:rsidR="004F1EAC" w:rsidRPr="00364382">
        <w:rPr>
          <w:rFonts w:asciiTheme="minorHAnsi" w:hAnsiTheme="minorHAnsi" w:cstheme="minorHAnsi"/>
          <w:sz w:val="22"/>
          <w:szCs w:val="22"/>
        </w:rPr>
        <w:t xml:space="preserve">rozsah požadovanej dokumentácie z VO </w:t>
      </w:r>
      <w:r w:rsidRPr="00364382">
        <w:rPr>
          <w:rFonts w:asciiTheme="minorHAnsi" w:hAnsiTheme="minorHAnsi" w:cstheme="minorHAnsi"/>
          <w:sz w:val="22"/>
          <w:szCs w:val="22"/>
        </w:rPr>
        <w:t>stanoví</w:t>
      </w:r>
      <w:r w:rsidR="00BE7438">
        <w:rPr>
          <w:rFonts w:asciiTheme="minorHAnsi" w:hAnsiTheme="minorHAnsi" w:cstheme="minorHAnsi"/>
          <w:sz w:val="22"/>
          <w:szCs w:val="22"/>
        </w:rPr>
        <w:t xml:space="preserve"> </w:t>
      </w:r>
      <w:r w:rsidR="00A77F81" w:rsidRPr="00364382">
        <w:rPr>
          <w:rFonts w:asciiTheme="minorHAnsi" w:hAnsiTheme="minorHAnsi" w:cstheme="minorHAnsi"/>
          <w:sz w:val="22"/>
          <w:szCs w:val="22"/>
        </w:rPr>
        <w:t xml:space="preserve">vo </w:t>
      </w:r>
      <w:r w:rsidR="00282050">
        <w:rPr>
          <w:rFonts w:asciiTheme="minorHAnsi" w:hAnsiTheme="minorHAnsi" w:cstheme="minorHAnsi"/>
          <w:sz w:val="22"/>
          <w:szCs w:val="22"/>
        </w:rPr>
        <w:t>V</w:t>
      </w:r>
      <w:r w:rsidRPr="00364382">
        <w:rPr>
          <w:rFonts w:asciiTheme="minorHAnsi" w:hAnsiTheme="minorHAnsi" w:cstheme="minorHAnsi"/>
          <w:sz w:val="22"/>
          <w:szCs w:val="22"/>
        </w:rPr>
        <w:t xml:space="preserve">ýzve na predkladanie projektov. </w:t>
      </w:r>
      <w:r w:rsidR="004250E2" w:rsidRPr="00364382">
        <w:rPr>
          <w:rFonts w:asciiTheme="minorHAnsi" w:hAnsiTheme="minorHAnsi" w:cstheme="minorHAnsi"/>
          <w:sz w:val="22"/>
          <w:szCs w:val="22"/>
        </w:rPr>
        <w:t xml:space="preserve">Pre potreby kontroly VO žiadateľ predkladá kópiu originálnej dokumentácie, resp. ak je vo </w:t>
      </w:r>
      <w:r w:rsidR="00282050">
        <w:rPr>
          <w:rFonts w:asciiTheme="minorHAnsi" w:hAnsiTheme="minorHAnsi" w:cstheme="minorHAnsi"/>
          <w:sz w:val="22"/>
          <w:szCs w:val="22"/>
        </w:rPr>
        <w:t>V</w:t>
      </w:r>
      <w:r w:rsidR="004250E2" w:rsidRPr="00364382">
        <w:rPr>
          <w:rFonts w:asciiTheme="minorHAnsi" w:hAnsiTheme="minorHAnsi" w:cstheme="minorHAnsi"/>
          <w:sz w:val="22"/>
          <w:szCs w:val="22"/>
        </w:rPr>
        <w:t>ýzve na predkladanie ŽoNFP uvedená povinnosť, tak cez určený elektronický obstarávací systém.</w:t>
      </w:r>
    </w:p>
    <w:p w14:paraId="022FD564" w14:textId="614BD07E"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Pokiaľ má prijímateľ informáciu o skutočnosti, že v rám</w:t>
      </w:r>
      <w:r w:rsidR="004F1EAC" w:rsidRPr="00364382">
        <w:rPr>
          <w:rFonts w:asciiTheme="minorHAnsi" w:hAnsiTheme="minorHAnsi" w:cstheme="minorHAnsi"/>
          <w:sz w:val="22"/>
          <w:szCs w:val="22"/>
        </w:rPr>
        <w:t>ci daného VO</w:t>
      </w:r>
      <w:r w:rsidRPr="00364382">
        <w:rPr>
          <w:rFonts w:asciiTheme="minorHAnsi" w:hAnsiTheme="minorHAnsi" w:cstheme="minorHAnsi"/>
          <w:sz w:val="22"/>
          <w:szCs w:val="22"/>
        </w:rPr>
        <w:t xml:space="preserve"> bola vykonaná kontrola VO v zmysle § 169 ZVO, informuje </w:t>
      </w:r>
      <w:r w:rsidR="00B15EBB" w:rsidRPr="00364382">
        <w:rPr>
          <w:rFonts w:asciiTheme="minorHAnsi" w:hAnsiTheme="minorHAnsi" w:cstheme="minorHAnsi"/>
          <w:sz w:val="22"/>
          <w:szCs w:val="22"/>
        </w:rPr>
        <w:t>p</w:t>
      </w:r>
      <w:r w:rsidRPr="00364382">
        <w:rPr>
          <w:rFonts w:asciiTheme="minorHAnsi" w:hAnsiTheme="minorHAnsi" w:cstheme="minorHAnsi"/>
          <w:sz w:val="22"/>
          <w:szCs w:val="22"/>
        </w:rPr>
        <w:t xml:space="preserve">oskytovateľa o tejto skutočnosti a súčasne s dokumentáciou predloží aj výsledok tejto </w:t>
      </w:r>
      <w:r w:rsidR="004F1EAC" w:rsidRPr="00364382">
        <w:rPr>
          <w:rFonts w:asciiTheme="minorHAnsi" w:hAnsiTheme="minorHAnsi" w:cstheme="minorHAnsi"/>
          <w:sz w:val="22"/>
          <w:szCs w:val="22"/>
        </w:rPr>
        <w:t xml:space="preserve">kontroly, resp. tento výsledok </w:t>
      </w:r>
      <w:r w:rsidRPr="00364382">
        <w:rPr>
          <w:rFonts w:asciiTheme="minorHAnsi" w:hAnsiTheme="minorHAnsi" w:cstheme="minorHAnsi"/>
          <w:sz w:val="22"/>
          <w:szCs w:val="22"/>
        </w:rPr>
        <w:t>identifikuje in</w:t>
      </w:r>
      <w:r w:rsidR="00A77F81" w:rsidRPr="00364382">
        <w:rPr>
          <w:rFonts w:asciiTheme="minorHAnsi" w:hAnsiTheme="minorHAnsi" w:cstheme="minorHAnsi"/>
          <w:sz w:val="22"/>
          <w:szCs w:val="22"/>
        </w:rPr>
        <w:t>ým spôsobom</w:t>
      </w:r>
      <w:r w:rsidRPr="00364382">
        <w:rPr>
          <w:rFonts w:asciiTheme="minorHAnsi" w:hAnsiTheme="minorHAnsi" w:cstheme="minorHAnsi"/>
          <w:sz w:val="22"/>
          <w:szCs w:val="22"/>
        </w:rPr>
        <w:t xml:space="preserve">. Rovnakým spôsobom je prijímateľ povinný informovať </w:t>
      </w:r>
      <w:r w:rsidR="0087138E">
        <w:rPr>
          <w:rFonts w:asciiTheme="minorHAnsi" w:hAnsiTheme="minorHAnsi" w:cstheme="minorHAnsi"/>
          <w:sz w:val="22"/>
          <w:szCs w:val="22"/>
        </w:rPr>
        <w:t>p</w:t>
      </w:r>
      <w:r w:rsidRPr="00364382">
        <w:rPr>
          <w:rFonts w:asciiTheme="minorHAnsi" w:hAnsiTheme="minorHAnsi" w:cstheme="minorHAnsi"/>
          <w:sz w:val="22"/>
          <w:szCs w:val="22"/>
        </w:rPr>
        <w:t>oskytovateľa aj o všetkých revíznych postupoch týkajúcich sa predmetnej zákazky.</w:t>
      </w:r>
    </w:p>
    <w:p w14:paraId="001A1202" w14:textId="717E434B"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Lehota na výkon kontroly VO je 90 pracovných dní. </w:t>
      </w:r>
      <w:r w:rsidR="007E7824" w:rsidRPr="00364382">
        <w:rPr>
          <w:rFonts w:asciiTheme="minorHAnsi" w:hAnsiTheme="minorHAnsi" w:cstheme="minorHAnsi"/>
          <w:sz w:val="22"/>
          <w:szCs w:val="22"/>
        </w:rPr>
        <w:t>Ak vzniknú pochybnosti o</w:t>
      </w:r>
      <w:r w:rsidR="0049787A" w:rsidRPr="00364382">
        <w:rPr>
          <w:rFonts w:asciiTheme="minorHAnsi" w:hAnsiTheme="minorHAnsi" w:cstheme="minorHAnsi"/>
          <w:sz w:val="22"/>
          <w:szCs w:val="22"/>
        </w:rPr>
        <w:t> </w:t>
      </w:r>
      <w:r w:rsidR="007E7824" w:rsidRPr="00364382">
        <w:rPr>
          <w:rFonts w:asciiTheme="minorHAnsi" w:hAnsiTheme="minorHAnsi" w:cstheme="minorHAnsi"/>
          <w:sz w:val="22"/>
          <w:szCs w:val="22"/>
        </w:rPr>
        <w:t>pravdivosti</w:t>
      </w:r>
      <w:r w:rsidR="0049787A" w:rsidRPr="00364382">
        <w:rPr>
          <w:rFonts w:asciiTheme="minorHAnsi" w:hAnsiTheme="minorHAnsi" w:cstheme="minorHAnsi"/>
          <w:sz w:val="22"/>
          <w:szCs w:val="22"/>
        </w:rPr>
        <w:t>/</w:t>
      </w:r>
      <w:r w:rsidR="007E7824" w:rsidRPr="00364382">
        <w:rPr>
          <w:rFonts w:asciiTheme="minorHAnsi" w:hAnsiTheme="minorHAnsi" w:cstheme="minorHAnsi"/>
          <w:sz w:val="22"/>
          <w:szCs w:val="22"/>
        </w:rPr>
        <w:t xml:space="preserve"> úplnosti dokumentácie alebo jej príloh, </w:t>
      </w:r>
      <w:r w:rsidR="0087138E">
        <w:rPr>
          <w:rFonts w:asciiTheme="minorHAnsi" w:hAnsiTheme="minorHAnsi" w:cstheme="minorHAnsi"/>
          <w:sz w:val="22"/>
          <w:szCs w:val="22"/>
        </w:rPr>
        <w:t>p</w:t>
      </w:r>
      <w:r w:rsidR="007E7824" w:rsidRPr="00364382">
        <w:rPr>
          <w:rFonts w:asciiTheme="minorHAnsi" w:hAnsiTheme="minorHAnsi" w:cstheme="minorHAnsi"/>
          <w:sz w:val="22"/>
          <w:szCs w:val="22"/>
        </w:rPr>
        <w:t>oskytovateľ oznámi tieto pochybnosti prijímateľovi</w:t>
      </w:r>
      <w:r w:rsidR="0049787A" w:rsidRPr="00364382">
        <w:rPr>
          <w:rFonts w:asciiTheme="minorHAnsi" w:hAnsiTheme="minorHAnsi" w:cstheme="minorHAnsi"/>
          <w:sz w:val="22"/>
          <w:szCs w:val="22"/>
        </w:rPr>
        <w:t xml:space="preserve"> a požiada ho </w:t>
      </w:r>
      <w:r w:rsidRPr="00364382">
        <w:rPr>
          <w:rFonts w:asciiTheme="minorHAnsi" w:hAnsiTheme="minorHAnsi" w:cstheme="minorHAnsi"/>
          <w:sz w:val="22"/>
          <w:szCs w:val="22"/>
        </w:rPr>
        <w:t>o</w:t>
      </w:r>
      <w:r w:rsidR="0049787A" w:rsidRPr="00364382">
        <w:rPr>
          <w:rFonts w:asciiTheme="minorHAnsi" w:hAnsiTheme="minorHAnsi" w:cstheme="minorHAnsi"/>
          <w:sz w:val="22"/>
          <w:szCs w:val="22"/>
        </w:rPr>
        <w:t> </w:t>
      </w:r>
      <w:r w:rsidRPr="00364382">
        <w:rPr>
          <w:rFonts w:asciiTheme="minorHAnsi" w:hAnsiTheme="minorHAnsi" w:cstheme="minorHAnsi"/>
          <w:sz w:val="22"/>
          <w:szCs w:val="22"/>
        </w:rPr>
        <w:t>vysvetlenie</w:t>
      </w:r>
      <w:r w:rsidR="0049787A" w:rsidRPr="00364382">
        <w:rPr>
          <w:rFonts w:asciiTheme="minorHAnsi" w:hAnsiTheme="minorHAnsi" w:cstheme="minorHAnsi"/>
          <w:sz w:val="22"/>
          <w:szCs w:val="22"/>
        </w:rPr>
        <w:t>/</w:t>
      </w:r>
      <w:r w:rsidRPr="00364382">
        <w:rPr>
          <w:rFonts w:asciiTheme="minorHAnsi" w:hAnsiTheme="minorHAnsi" w:cstheme="minorHAnsi"/>
          <w:sz w:val="22"/>
          <w:szCs w:val="22"/>
        </w:rPr>
        <w:t>doplnenie dokumentácie</w:t>
      </w:r>
      <w:r w:rsidR="002831AD" w:rsidRPr="00364382">
        <w:rPr>
          <w:rFonts w:asciiTheme="minorHAnsi" w:hAnsiTheme="minorHAnsi" w:cstheme="minorHAnsi"/>
          <w:sz w:val="22"/>
          <w:szCs w:val="22"/>
        </w:rPr>
        <w:t xml:space="preserve">, pričom </w:t>
      </w:r>
      <w:r w:rsidR="0049787A" w:rsidRPr="00364382">
        <w:rPr>
          <w:rFonts w:asciiTheme="minorHAnsi" w:hAnsiTheme="minorHAnsi" w:cstheme="minorHAnsi"/>
          <w:sz w:val="22"/>
          <w:szCs w:val="22"/>
        </w:rPr>
        <w:t xml:space="preserve">určí prijímateľovi </w:t>
      </w:r>
      <w:r w:rsidRPr="00364382">
        <w:rPr>
          <w:rFonts w:asciiTheme="minorHAnsi" w:hAnsiTheme="minorHAnsi" w:cstheme="minorHAnsi"/>
          <w:sz w:val="22"/>
          <w:szCs w:val="22"/>
        </w:rPr>
        <w:t>lehotu na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vysvetleni</w:t>
      </w:r>
      <w:r w:rsidR="0049787A" w:rsidRPr="00364382">
        <w:rPr>
          <w:rFonts w:asciiTheme="minorHAnsi" w:hAnsiTheme="minorHAnsi" w:cstheme="minorHAnsi"/>
          <w:sz w:val="22"/>
          <w:szCs w:val="22"/>
        </w:rPr>
        <w:t>e</w:t>
      </w:r>
      <w:r w:rsidRPr="00364382">
        <w:rPr>
          <w:rFonts w:asciiTheme="minorHAnsi" w:hAnsiTheme="minorHAnsi" w:cstheme="minorHAnsi"/>
          <w:sz w:val="22"/>
          <w:szCs w:val="22"/>
        </w:rPr>
        <w:t xml:space="preserve"> alebo doplneni</w:t>
      </w:r>
      <w:r w:rsidR="00622434" w:rsidRPr="00364382">
        <w:rPr>
          <w:rFonts w:asciiTheme="minorHAnsi" w:hAnsiTheme="minorHAnsi" w:cstheme="minorHAnsi"/>
          <w:sz w:val="22"/>
          <w:szCs w:val="22"/>
        </w:rPr>
        <w:t>e</w:t>
      </w:r>
      <w:r w:rsidRPr="00364382">
        <w:rPr>
          <w:rFonts w:asciiTheme="minorHAnsi" w:hAnsiTheme="minorHAnsi" w:cstheme="minorHAnsi"/>
          <w:sz w:val="22"/>
          <w:szCs w:val="22"/>
        </w:rPr>
        <w:t>, ktorá nesmie byť kratšia ako 5 pracovných dní. Dňom odoslania žiadosti o </w:t>
      </w:r>
      <w:r w:rsidR="008B0111" w:rsidRPr="00364382">
        <w:rPr>
          <w:rFonts w:asciiTheme="minorHAnsi" w:hAnsiTheme="minorHAnsi" w:cstheme="minorHAnsi"/>
          <w:sz w:val="22"/>
          <w:szCs w:val="22"/>
        </w:rPr>
        <w:t>„</w:t>
      </w:r>
      <w:r w:rsidRPr="00364382">
        <w:rPr>
          <w:rFonts w:asciiTheme="minorHAnsi" w:hAnsiTheme="minorHAnsi" w:cstheme="minorHAnsi"/>
          <w:sz w:val="22"/>
          <w:szCs w:val="22"/>
        </w:rPr>
        <w:t>vysvetlenie/doplnenie</w:t>
      </w:r>
      <w:r w:rsidR="007E7824" w:rsidRPr="00364382">
        <w:rPr>
          <w:rFonts w:asciiTheme="minorHAnsi" w:hAnsiTheme="minorHAnsi" w:cstheme="minorHAnsi"/>
          <w:sz w:val="22"/>
          <w:szCs w:val="22"/>
        </w:rPr>
        <w:t xml:space="preserve"> </w:t>
      </w:r>
      <w:r w:rsidRPr="00364382">
        <w:rPr>
          <w:rFonts w:asciiTheme="minorHAnsi" w:hAnsiTheme="minorHAnsi" w:cstheme="minorHAnsi"/>
          <w:sz w:val="22"/>
          <w:szCs w:val="22"/>
        </w:rPr>
        <w:t>dokumentácie</w:t>
      </w:r>
      <w:r w:rsidR="00B15EBB" w:rsidRPr="00364382">
        <w:rPr>
          <w:rFonts w:asciiTheme="minorHAnsi" w:hAnsiTheme="minorHAnsi" w:cstheme="minorHAnsi"/>
          <w:sz w:val="22"/>
          <w:szCs w:val="22"/>
        </w:rPr>
        <w:t>“</w:t>
      </w:r>
      <w:r w:rsidRPr="00364382">
        <w:rPr>
          <w:rFonts w:asciiTheme="minorHAnsi" w:hAnsiTheme="minorHAnsi" w:cstheme="minorHAnsi"/>
          <w:sz w:val="22"/>
          <w:szCs w:val="22"/>
        </w:rPr>
        <w:t xml:space="preserve"> sa lehota na výkon kontroly </w:t>
      </w:r>
      <w:r w:rsidR="00875998" w:rsidRPr="00364382">
        <w:rPr>
          <w:rFonts w:asciiTheme="minorHAnsi" w:hAnsiTheme="minorHAnsi" w:cstheme="minorHAnsi"/>
          <w:sz w:val="22"/>
          <w:szCs w:val="22"/>
        </w:rPr>
        <w:t>zo</w:t>
      </w:r>
      <w:r w:rsidR="00BE7438">
        <w:rPr>
          <w:rFonts w:asciiTheme="minorHAnsi" w:hAnsiTheme="minorHAnsi" w:cstheme="minorHAnsi"/>
          <w:sz w:val="22"/>
          <w:szCs w:val="22"/>
        </w:rPr>
        <w:t xml:space="preserve"> </w:t>
      </w:r>
      <w:r w:rsidR="00622434" w:rsidRPr="00364382">
        <w:rPr>
          <w:rFonts w:asciiTheme="minorHAnsi" w:hAnsiTheme="minorHAnsi" w:cstheme="minorHAnsi"/>
          <w:sz w:val="22"/>
          <w:szCs w:val="22"/>
        </w:rPr>
        <w:t xml:space="preserve">strany </w:t>
      </w:r>
      <w:r w:rsidR="0087138E">
        <w:rPr>
          <w:rFonts w:asciiTheme="minorHAnsi" w:hAnsiTheme="minorHAnsi" w:cstheme="minorHAnsi"/>
          <w:sz w:val="22"/>
          <w:szCs w:val="22"/>
        </w:rPr>
        <w:t>p</w:t>
      </w:r>
      <w:r w:rsidR="00875998" w:rsidRPr="00364382">
        <w:rPr>
          <w:rFonts w:asciiTheme="minorHAnsi" w:hAnsiTheme="minorHAnsi" w:cstheme="minorHAnsi"/>
          <w:sz w:val="22"/>
          <w:szCs w:val="22"/>
        </w:rPr>
        <w:t xml:space="preserve">oskytovateľa </w:t>
      </w:r>
      <w:r w:rsidRPr="00364382">
        <w:rPr>
          <w:rFonts w:asciiTheme="minorHAnsi" w:hAnsiTheme="minorHAnsi" w:cstheme="minorHAnsi"/>
          <w:sz w:val="22"/>
          <w:szCs w:val="22"/>
        </w:rPr>
        <w:t>prerušuje</w:t>
      </w:r>
      <w:r w:rsidR="007C7F2D" w:rsidRPr="00364382">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Lehota začína </w:t>
      </w:r>
      <w:r w:rsidR="002831AD" w:rsidRPr="00364382">
        <w:rPr>
          <w:rFonts w:asciiTheme="minorHAnsi" w:hAnsiTheme="minorHAnsi" w:cstheme="minorHAnsi"/>
          <w:sz w:val="22"/>
          <w:szCs w:val="22"/>
        </w:rPr>
        <w:t xml:space="preserve">plynúť </w:t>
      </w:r>
      <w:r w:rsidR="00875998" w:rsidRPr="00364382">
        <w:rPr>
          <w:rFonts w:asciiTheme="minorHAnsi" w:hAnsiTheme="minorHAnsi" w:cstheme="minorHAnsi"/>
          <w:sz w:val="22"/>
          <w:szCs w:val="22"/>
        </w:rPr>
        <w:t>znova </w:t>
      </w:r>
      <w:r w:rsidR="000F3227" w:rsidRPr="00364382">
        <w:rPr>
          <w:rFonts w:asciiTheme="minorHAnsi" w:hAnsiTheme="minorHAnsi" w:cstheme="minorHAnsi"/>
          <w:sz w:val="22"/>
          <w:szCs w:val="22"/>
        </w:rPr>
        <w:t xml:space="preserve">pracovným </w:t>
      </w:r>
      <w:r w:rsidR="00875998" w:rsidRPr="00364382">
        <w:rPr>
          <w:rFonts w:asciiTheme="minorHAnsi" w:hAnsiTheme="minorHAnsi" w:cstheme="minorHAnsi"/>
          <w:sz w:val="22"/>
          <w:szCs w:val="22"/>
        </w:rPr>
        <w:t xml:space="preserve">dňom nasledujúcim po </w:t>
      </w:r>
      <w:r w:rsidR="00622434" w:rsidRPr="00364382">
        <w:rPr>
          <w:rFonts w:asciiTheme="minorHAnsi" w:hAnsiTheme="minorHAnsi" w:cstheme="minorHAnsi"/>
          <w:sz w:val="22"/>
          <w:szCs w:val="22"/>
        </w:rPr>
        <w:t>dni doručenia vysvetlenia/</w:t>
      </w:r>
      <w:r w:rsidR="00875998" w:rsidRPr="00364382">
        <w:rPr>
          <w:rFonts w:asciiTheme="minorHAnsi" w:hAnsiTheme="minorHAnsi" w:cstheme="minorHAnsi"/>
          <w:sz w:val="22"/>
          <w:szCs w:val="22"/>
        </w:rPr>
        <w:t xml:space="preserve">doplnenia dokumentácie zo strany prijímateľa. </w:t>
      </w:r>
      <w:r w:rsidR="007C7F2D" w:rsidRPr="00364382">
        <w:rPr>
          <w:rFonts w:asciiTheme="minorHAnsi" w:hAnsiTheme="minorHAnsi" w:cstheme="minorHAnsi"/>
          <w:sz w:val="22"/>
          <w:szCs w:val="22"/>
        </w:rPr>
        <w:t>V</w:t>
      </w:r>
      <w:r w:rsidR="000F3227" w:rsidRPr="00364382">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žiadosti o „vysvetlenie/doplnenie dokumentácie“ poskytovateľ </w:t>
      </w:r>
      <w:r w:rsidR="0049787A" w:rsidRPr="00364382">
        <w:rPr>
          <w:rFonts w:asciiTheme="minorHAnsi" w:hAnsiTheme="minorHAnsi" w:cstheme="minorHAnsi"/>
          <w:sz w:val="22"/>
          <w:szCs w:val="22"/>
        </w:rPr>
        <w:t xml:space="preserve">zároveň </w:t>
      </w:r>
      <w:r w:rsidR="007C7F2D" w:rsidRPr="00364382">
        <w:rPr>
          <w:rFonts w:asciiTheme="minorHAnsi" w:hAnsiTheme="minorHAnsi" w:cstheme="minorHAnsi"/>
          <w:sz w:val="22"/>
          <w:szCs w:val="22"/>
        </w:rPr>
        <w:t>poučí prijímateľa o následkoch spojených s</w:t>
      </w:r>
      <w:r w:rsidR="000F3227" w:rsidRPr="00364382">
        <w:rPr>
          <w:rFonts w:asciiTheme="minorHAnsi" w:hAnsiTheme="minorHAnsi" w:cstheme="minorHAnsi"/>
          <w:sz w:val="22"/>
          <w:szCs w:val="22"/>
        </w:rPr>
        <w:t> </w:t>
      </w:r>
      <w:r w:rsidR="007C7F2D" w:rsidRPr="00364382">
        <w:rPr>
          <w:rFonts w:asciiTheme="minorHAnsi" w:hAnsiTheme="minorHAnsi" w:cstheme="minorHAnsi"/>
          <w:sz w:val="22"/>
          <w:szCs w:val="22"/>
        </w:rPr>
        <w:t>neodstránením</w:t>
      </w:r>
      <w:r w:rsidR="000F3227" w:rsidRPr="00364382">
        <w:rPr>
          <w:rFonts w:asciiTheme="minorHAnsi" w:hAnsiTheme="minorHAnsi" w:cstheme="minorHAnsi"/>
          <w:sz w:val="22"/>
          <w:szCs w:val="22"/>
        </w:rPr>
        <w:t xml:space="preserve"> pochybností/nedoplnením dokumentácie</w:t>
      </w:r>
      <w:r w:rsidR="007C7F2D" w:rsidRPr="00364382">
        <w:rPr>
          <w:rFonts w:asciiTheme="minorHAnsi" w:hAnsiTheme="minorHAnsi" w:cstheme="minorHAnsi"/>
          <w:sz w:val="22"/>
          <w:szCs w:val="22"/>
        </w:rPr>
        <w:t xml:space="preserve"> alebo nedodržaním lehoty</w:t>
      </w:r>
      <w:r w:rsidR="00875998" w:rsidRPr="00364382">
        <w:rPr>
          <w:rFonts w:asciiTheme="minorHAnsi" w:hAnsiTheme="minorHAnsi" w:cstheme="minorHAnsi"/>
          <w:sz w:val="22"/>
          <w:szCs w:val="22"/>
        </w:rPr>
        <w:t xml:space="preserve"> </w:t>
      </w:r>
      <w:r w:rsidR="000F3227" w:rsidRPr="00364382">
        <w:rPr>
          <w:rFonts w:asciiTheme="minorHAnsi" w:hAnsiTheme="minorHAnsi" w:cstheme="minorHAnsi"/>
          <w:sz w:val="22"/>
          <w:szCs w:val="22"/>
        </w:rPr>
        <w:t>určenej na</w:t>
      </w:r>
      <w:r w:rsidR="00BE7438">
        <w:rPr>
          <w:rFonts w:asciiTheme="minorHAnsi" w:hAnsiTheme="minorHAnsi" w:cstheme="minorHAnsi"/>
          <w:sz w:val="22"/>
          <w:szCs w:val="22"/>
        </w:rPr>
        <w:t xml:space="preserve"> </w:t>
      </w:r>
      <w:r w:rsidR="000F3227" w:rsidRPr="00364382">
        <w:rPr>
          <w:rFonts w:asciiTheme="minorHAnsi" w:hAnsiTheme="minorHAnsi" w:cstheme="minorHAnsi"/>
          <w:sz w:val="22"/>
          <w:szCs w:val="22"/>
        </w:rPr>
        <w:t xml:space="preserve">vysvetlenie/doplnenie dokumentácie </w:t>
      </w:r>
      <w:r w:rsidR="00875998" w:rsidRPr="00364382">
        <w:rPr>
          <w:rFonts w:asciiTheme="minorHAnsi" w:hAnsiTheme="minorHAnsi" w:cstheme="minorHAnsi"/>
          <w:sz w:val="22"/>
          <w:szCs w:val="22"/>
        </w:rPr>
        <w:t>(napr. o neschválení výdavkov súvisiacich s</w:t>
      </w:r>
      <w:r w:rsidR="00BE7438">
        <w:rPr>
          <w:rFonts w:asciiTheme="minorHAnsi" w:hAnsiTheme="minorHAnsi" w:cstheme="minorHAnsi"/>
          <w:sz w:val="22"/>
          <w:szCs w:val="22"/>
        </w:rPr>
        <w:t xml:space="preserve"> </w:t>
      </w:r>
      <w:r w:rsidR="00875998" w:rsidRPr="00364382">
        <w:rPr>
          <w:rFonts w:asciiTheme="minorHAnsi" w:hAnsiTheme="minorHAnsi" w:cstheme="minorHAnsi"/>
          <w:sz w:val="22"/>
          <w:szCs w:val="22"/>
        </w:rPr>
        <w:t xml:space="preserve">predmetným VO do financovania, o korekcii výdavkov, resp. o ďalších krokoch na základe konkrétnych zistení </w:t>
      </w:r>
      <w:r w:rsidR="0087138E">
        <w:rPr>
          <w:rFonts w:asciiTheme="minorHAnsi" w:hAnsiTheme="minorHAnsi" w:cstheme="minorHAnsi"/>
          <w:sz w:val="22"/>
          <w:szCs w:val="22"/>
        </w:rPr>
        <w:t>p</w:t>
      </w:r>
      <w:r w:rsidR="00875998" w:rsidRPr="00364382">
        <w:rPr>
          <w:rFonts w:asciiTheme="minorHAnsi" w:hAnsiTheme="minorHAnsi" w:cstheme="minorHAnsi"/>
          <w:sz w:val="22"/>
          <w:szCs w:val="22"/>
        </w:rPr>
        <w:t>oskytovateľa v rámci kontroly dokumentácie)</w:t>
      </w:r>
      <w:r w:rsidR="004250E2">
        <w:rPr>
          <w:rFonts w:asciiTheme="minorHAnsi" w:hAnsiTheme="minorHAnsi" w:cstheme="minorHAnsi"/>
          <w:sz w:val="22"/>
          <w:szCs w:val="22"/>
        </w:rPr>
        <w:t xml:space="preserve"> </w:t>
      </w:r>
      <w:r w:rsidR="004250E2" w:rsidRPr="00364382">
        <w:rPr>
          <w:rFonts w:asciiTheme="minorHAnsi" w:hAnsiTheme="minorHAnsi" w:cstheme="minorHAnsi"/>
          <w:sz w:val="22"/>
          <w:szCs w:val="22"/>
        </w:rPr>
        <w:t>spojených s neodstránením pochybností alebo nedodržaním určenej lehoty</w:t>
      </w:r>
      <w:r w:rsidR="007C7F2D" w:rsidRPr="00364382">
        <w:rPr>
          <w:rFonts w:asciiTheme="minorHAnsi" w:hAnsiTheme="minorHAnsi" w:cstheme="minorHAnsi"/>
          <w:sz w:val="22"/>
          <w:szCs w:val="22"/>
        </w:rPr>
        <w:t>.</w:t>
      </w:r>
      <w:r w:rsidRPr="00364382">
        <w:rPr>
          <w:rFonts w:asciiTheme="minorHAnsi" w:hAnsiTheme="minorHAnsi" w:cstheme="minorHAnsi"/>
          <w:sz w:val="22"/>
          <w:szCs w:val="22"/>
        </w:rPr>
        <w:t xml:space="preserve"> </w:t>
      </w:r>
      <w:r w:rsidR="004250E2" w:rsidRPr="004250E2">
        <w:rPr>
          <w:rFonts w:asciiTheme="minorHAnsi" w:hAnsiTheme="minorHAnsi" w:cstheme="minorHAnsi"/>
          <w:sz w:val="22"/>
          <w:szCs w:val="22"/>
          <w:lang w:bidi="sk-SK"/>
        </w:rPr>
        <w:t>Lehota na výkon finančnej kontroly VO sa prerušuje a pokračuje v plynutí až pracovným dňom nasledujúcim po dni doručenia vysvetlenia alebo doplnenia zo strany prijímateľa</w:t>
      </w:r>
      <w:r w:rsidR="004250E2">
        <w:rPr>
          <w:rFonts w:asciiTheme="minorHAnsi" w:hAnsiTheme="minorHAnsi" w:cstheme="minorHAnsi"/>
          <w:sz w:val="22"/>
          <w:szCs w:val="22"/>
          <w:lang w:bidi="sk-SK"/>
        </w:rPr>
        <w:t>.</w:t>
      </w:r>
      <w:r w:rsidR="004250E2" w:rsidRPr="00B76C7C">
        <w:rPr>
          <w:rFonts w:asciiTheme="minorHAnsi" w:hAnsiTheme="minorHAnsi" w:cstheme="minorHAnsi"/>
          <w:sz w:val="22"/>
          <w:szCs w:val="22"/>
        </w:rPr>
        <w:t xml:space="preserve"> </w:t>
      </w:r>
      <w:r w:rsidRPr="00364382">
        <w:rPr>
          <w:rFonts w:asciiTheme="minorHAnsi" w:hAnsiTheme="minorHAnsi" w:cstheme="minorHAnsi"/>
          <w:sz w:val="22"/>
          <w:szCs w:val="22"/>
        </w:rPr>
        <w:t>Doplnením dokumentácie nemôže dôjsť k zmene pôvodne predložených dokladov, resp. údajov v nich uvedených. Ak</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prijímateľ v požadovanom termíne údaje doplnil a </w:t>
      </w:r>
      <w:r w:rsidR="00B53FAD" w:rsidRPr="00364382">
        <w:rPr>
          <w:rFonts w:asciiTheme="minorHAnsi" w:hAnsiTheme="minorHAnsi" w:cstheme="minorHAnsi"/>
          <w:sz w:val="22"/>
          <w:szCs w:val="22"/>
        </w:rPr>
        <w:t>p</w:t>
      </w:r>
      <w:r w:rsidRPr="00364382">
        <w:rPr>
          <w:rFonts w:asciiTheme="minorHAnsi" w:hAnsiTheme="minorHAnsi" w:cstheme="minorHAnsi"/>
          <w:sz w:val="22"/>
          <w:szCs w:val="22"/>
        </w:rPr>
        <w:t xml:space="preserve">oskytovateľ takúto </w:t>
      </w:r>
      <w:r w:rsidR="007E7824" w:rsidRPr="00364382">
        <w:rPr>
          <w:rFonts w:asciiTheme="minorHAnsi" w:hAnsiTheme="minorHAnsi" w:cstheme="minorHAnsi"/>
          <w:sz w:val="22"/>
          <w:szCs w:val="22"/>
        </w:rPr>
        <w:t>dokumentáciu</w:t>
      </w:r>
      <w:r w:rsidRPr="00364382">
        <w:rPr>
          <w:rFonts w:asciiTheme="minorHAnsi" w:hAnsiTheme="minorHAnsi" w:cstheme="minorHAnsi"/>
          <w:sz w:val="22"/>
          <w:szCs w:val="22"/>
        </w:rPr>
        <w:t xml:space="preserve"> </w:t>
      </w:r>
      <w:r w:rsidR="007E7824" w:rsidRPr="00364382">
        <w:rPr>
          <w:rFonts w:asciiTheme="minorHAnsi" w:hAnsiTheme="minorHAnsi" w:cstheme="minorHAnsi"/>
          <w:sz w:val="22"/>
          <w:szCs w:val="22"/>
        </w:rPr>
        <w:t>posúdi</w:t>
      </w:r>
      <w:r w:rsidRPr="00364382">
        <w:rPr>
          <w:rFonts w:asciiTheme="minorHAnsi" w:hAnsiTheme="minorHAnsi" w:cstheme="minorHAnsi"/>
          <w:sz w:val="22"/>
          <w:szCs w:val="22"/>
        </w:rPr>
        <w:t xml:space="preserve"> ako kompletnú, postupuje vo vyhodnocovaní kontroly ďalej.</w:t>
      </w:r>
      <w:r w:rsidR="000F3227" w:rsidRPr="00364382">
        <w:rPr>
          <w:rFonts w:asciiTheme="minorHAnsi" w:hAnsiTheme="minorHAnsi" w:cstheme="minorHAnsi"/>
          <w:sz w:val="22"/>
          <w:szCs w:val="22"/>
        </w:rPr>
        <w:t xml:space="preserve"> Súčasťou kontroly je aj vecná kontrola súladu predmetu VO a iných údajov so schv</w:t>
      </w:r>
      <w:r w:rsidR="00622434" w:rsidRPr="00364382">
        <w:rPr>
          <w:rFonts w:asciiTheme="minorHAnsi" w:hAnsiTheme="minorHAnsi" w:cstheme="minorHAnsi"/>
          <w:sz w:val="22"/>
          <w:szCs w:val="22"/>
        </w:rPr>
        <w:t>álenou ŽoNFP a účinnou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7E7824" w:rsidRPr="00364382">
        <w:rPr>
          <w:rFonts w:asciiTheme="minorHAnsi" w:hAnsiTheme="minorHAnsi" w:cstheme="minorHAnsi"/>
          <w:sz w:val="22"/>
          <w:szCs w:val="22"/>
        </w:rPr>
        <w:t>.</w:t>
      </w:r>
    </w:p>
    <w:p w14:paraId="1CCC89DE" w14:textId="5B603F49"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Prijímateľ predkladá </w:t>
      </w:r>
      <w:r w:rsidR="0087138E">
        <w:rPr>
          <w:rFonts w:asciiTheme="minorHAnsi" w:hAnsiTheme="minorHAnsi" w:cstheme="minorHAnsi"/>
          <w:sz w:val="22"/>
          <w:szCs w:val="22"/>
        </w:rPr>
        <w:t>p</w:t>
      </w:r>
      <w:r w:rsidRPr="00364382">
        <w:rPr>
          <w:rFonts w:asciiTheme="minorHAnsi" w:hAnsiTheme="minorHAnsi" w:cstheme="minorHAnsi"/>
          <w:sz w:val="22"/>
          <w:szCs w:val="22"/>
        </w:rPr>
        <w:t xml:space="preserve">oskytovateľovi dokumentáciu z </w:t>
      </w:r>
      <w:r w:rsidR="00564289" w:rsidRPr="00364382">
        <w:rPr>
          <w:rFonts w:asciiTheme="minorHAnsi" w:hAnsiTheme="minorHAnsi" w:cstheme="minorHAnsi"/>
          <w:sz w:val="22"/>
          <w:szCs w:val="22"/>
        </w:rPr>
        <w:t>VO</w:t>
      </w:r>
      <w:r w:rsidRPr="00364382">
        <w:rPr>
          <w:rFonts w:asciiTheme="minorHAnsi" w:hAnsiTheme="minorHAnsi" w:cstheme="minorHAnsi"/>
          <w:sz w:val="22"/>
          <w:szCs w:val="22"/>
        </w:rPr>
        <w:t xml:space="preserve"> na kontrolu do</w:t>
      </w:r>
      <w:r w:rsidR="00BE7438">
        <w:rPr>
          <w:rFonts w:asciiTheme="minorHAnsi" w:hAnsiTheme="minorHAnsi" w:cstheme="minorHAnsi"/>
          <w:sz w:val="22"/>
          <w:szCs w:val="22"/>
        </w:rPr>
        <w:t xml:space="preserve"> </w:t>
      </w:r>
      <w:r w:rsidR="00622434" w:rsidRPr="00364382">
        <w:rPr>
          <w:rFonts w:asciiTheme="minorHAnsi" w:hAnsiTheme="minorHAnsi" w:cstheme="minorHAnsi"/>
          <w:sz w:val="22"/>
          <w:szCs w:val="22"/>
        </w:rPr>
        <w:t>termínu stanoveného v Zmluve</w:t>
      </w:r>
      <w:r w:rsidR="006E47AB" w:rsidRPr="00364382">
        <w:rPr>
          <w:rFonts w:asciiTheme="minorHAnsi" w:hAnsiTheme="minorHAnsi" w:cstheme="minorHAnsi"/>
          <w:sz w:val="22"/>
          <w:szCs w:val="22"/>
        </w:rPr>
        <w:t xml:space="preserve">, </w:t>
      </w:r>
      <w:r w:rsidRPr="00364382">
        <w:rPr>
          <w:rFonts w:asciiTheme="minorHAnsi" w:hAnsiTheme="minorHAnsi" w:cstheme="minorHAnsi"/>
          <w:sz w:val="22"/>
          <w:szCs w:val="22"/>
        </w:rPr>
        <w:t>pričom termín na predloženie kompletnej dokumentácie z VO nesmie b</w:t>
      </w:r>
      <w:r w:rsidR="00C3694E" w:rsidRPr="00364382">
        <w:rPr>
          <w:rFonts w:asciiTheme="minorHAnsi" w:hAnsiTheme="minorHAnsi" w:cstheme="minorHAnsi"/>
          <w:sz w:val="22"/>
          <w:szCs w:val="22"/>
        </w:rPr>
        <w:t>yť dlhší ako</w:t>
      </w:r>
      <w:r w:rsidR="00BE7438">
        <w:rPr>
          <w:rFonts w:asciiTheme="minorHAnsi" w:hAnsiTheme="minorHAnsi" w:cstheme="minorHAnsi"/>
          <w:sz w:val="22"/>
          <w:szCs w:val="22"/>
        </w:rPr>
        <w:t xml:space="preserve"> </w:t>
      </w:r>
      <w:r w:rsidR="00C3694E" w:rsidRPr="00364382">
        <w:rPr>
          <w:rFonts w:asciiTheme="minorHAnsi" w:hAnsiTheme="minorHAnsi" w:cstheme="minorHAnsi"/>
          <w:sz w:val="22"/>
          <w:szCs w:val="22"/>
        </w:rPr>
        <w:t xml:space="preserve">časové obdobie uvedené v Zmluve </w:t>
      </w:r>
      <w:r w:rsidRPr="00364382">
        <w:rPr>
          <w:rFonts w:asciiTheme="minorHAnsi" w:hAnsiTheme="minorHAnsi" w:cstheme="minorHAnsi"/>
          <w:sz w:val="22"/>
          <w:szCs w:val="22"/>
        </w:rPr>
        <w:t>odo dňa nadobudnutia účinnosti Zmluvy.</w:t>
      </w:r>
    </w:p>
    <w:p w14:paraId="6DD1C48D" w14:textId="6D360D37"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Ak</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 xml:space="preserve">predmet projektu pozostáva z niekoľkých </w:t>
      </w:r>
      <w:r w:rsidR="006E47AB" w:rsidRPr="00364382">
        <w:rPr>
          <w:rFonts w:asciiTheme="minorHAnsi" w:hAnsiTheme="minorHAnsi" w:cstheme="minorHAnsi"/>
          <w:sz w:val="22"/>
          <w:szCs w:val="22"/>
        </w:rPr>
        <w:t>VO</w:t>
      </w:r>
      <w:r w:rsidRPr="00364382">
        <w:rPr>
          <w:rFonts w:asciiTheme="minorHAnsi" w:hAnsiTheme="minorHAnsi" w:cstheme="minorHAnsi"/>
          <w:sz w:val="22"/>
          <w:szCs w:val="22"/>
        </w:rPr>
        <w:t>, prijímateľ predkladá na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kontrolu dokumentáciu zo všetkých uskutočnených VO, pričom posledné VO musí byť ukončené do</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 xml:space="preserve">termínu stanoveného v Zmluve v súlade s predchádzajúcim odsekom. </w:t>
      </w:r>
    </w:p>
    <w:p w14:paraId="236E3578" w14:textId="4B957426"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color w:val="000000"/>
          <w:sz w:val="22"/>
          <w:szCs w:val="22"/>
        </w:rPr>
        <w:t>Poskytovateľ</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môže v odôvodnených prípadoch lehot</w:t>
      </w:r>
      <w:r w:rsidR="00ED453C" w:rsidRPr="00364382">
        <w:rPr>
          <w:rFonts w:asciiTheme="minorHAnsi" w:hAnsiTheme="minorHAnsi" w:cstheme="minorHAnsi"/>
          <w:sz w:val="22"/>
          <w:szCs w:val="22"/>
        </w:rPr>
        <w:t>u</w:t>
      </w:r>
      <w:r w:rsidRPr="00364382">
        <w:rPr>
          <w:rFonts w:asciiTheme="minorHAnsi" w:hAnsiTheme="minorHAnsi" w:cstheme="minorHAnsi"/>
          <w:sz w:val="22"/>
          <w:szCs w:val="22"/>
        </w:rPr>
        <w:t xml:space="preserve"> na </w:t>
      </w:r>
      <w:r w:rsidR="00ED453C" w:rsidRPr="00364382">
        <w:rPr>
          <w:rFonts w:asciiTheme="minorHAnsi" w:hAnsiTheme="minorHAnsi" w:cstheme="minorHAnsi"/>
          <w:sz w:val="22"/>
          <w:szCs w:val="22"/>
        </w:rPr>
        <w:t xml:space="preserve">výkon </w:t>
      </w:r>
      <w:r w:rsidRPr="00364382">
        <w:rPr>
          <w:rFonts w:asciiTheme="minorHAnsi" w:hAnsiTheme="minorHAnsi" w:cstheme="minorHAnsi"/>
          <w:sz w:val="22"/>
          <w:szCs w:val="22"/>
        </w:rPr>
        <w:t>kontrol</w:t>
      </w:r>
      <w:r w:rsidR="00ED453C" w:rsidRPr="00364382">
        <w:rPr>
          <w:rFonts w:asciiTheme="minorHAnsi" w:hAnsiTheme="minorHAnsi" w:cstheme="minorHAnsi"/>
          <w:sz w:val="22"/>
          <w:szCs w:val="22"/>
        </w:rPr>
        <w:t>y</w:t>
      </w:r>
      <w:r w:rsidRPr="00364382">
        <w:rPr>
          <w:rFonts w:asciiTheme="minorHAnsi" w:hAnsiTheme="minorHAnsi" w:cstheme="minorHAnsi"/>
          <w:sz w:val="22"/>
          <w:szCs w:val="22"/>
        </w:rPr>
        <w:t xml:space="preserve"> VO predĺžiť</w:t>
      </w:r>
      <w:r w:rsidR="00FC6A0D" w:rsidRPr="00364382">
        <w:rPr>
          <w:rFonts w:asciiTheme="minorHAnsi" w:hAnsiTheme="minorHAnsi" w:cstheme="minorHAnsi"/>
          <w:sz w:val="22"/>
          <w:szCs w:val="22"/>
        </w:rPr>
        <w:t xml:space="preserve"> a</w:t>
      </w:r>
      <w:r w:rsidR="00BE7438">
        <w:rPr>
          <w:rFonts w:asciiTheme="minorHAnsi" w:hAnsiTheme="minorHAnsi" w:cstheme="minorHAnsi"/>
          <w:sz w:val="22"/>
          <w:szCs w:val="22"/>
        </w:rPr>
        <w:t xml:space="preserve"> </w:t>
      </w:r>
      <w:r w:rsidRPr="00364382">
        <w:rPr>
          <w:rFonts w:asciiTheme="minorHAnsi" w:hAnsiTheme="minorHAnsi" w:cstheme="minorHAnsi"/>
          <w:sz w:val="22"/>
          <w:szCs w:val="22"/>
        </w:rPr>
        <w:t>predĺženie lehoty</w:t>
      </w:r>
      <w:r w:rsidR="00FC6A0D" w:rsidRPr="00364382">
        <w:rPr>
          <w:rFonts w:asciiTheme="minorHAnsi" w:hAnsiTheme="minorHAnsi" w:cstheme="minorHAnsi"/>
          <w:sz w:val="22"/>
          <w:szCs w:val="22"/>
        </w:rPr>
        <w:t xml:space="preserve"> </w:t>
      </w:r>
      <w:r w:rsidRPr="00364382">
        <w:rPr>
          <w:rFonts w:asciiTheme="minorHAnsi" w:hAnsiTheme="minorHAnsi" w:cstheme="minorHAnsi"/>
          <w:sz w:val="22"/>
          <w:szCs w:val="22"/>
        </w:rPr>
        <w:t>oznámi</w:t>
      </w:r>
      <w:r w:rsidR="00FC6A0D" w:rsidRPr="00364382">
        <w:rPr>
          <w:rFonts w:asciiTheme="minorHAnsi" w:hAnsiTheme="minorHAnsi" w:cstheme="minorHAnsi"/>
          <w:sz w:val="22"/>
          <w:szCs w:val="22"/>
        </w:rPr>
        <w:t xml:space="preserve"> </w:t>
      </w:r>
      <w:r w:rsidRPr="00364382">
        <w:rPr>
          <w:rFonts w:asciiTheme="minorHAnsi" w:hAnsiTheme="minorHAnsi" w:cstheme="minorHAnsi"/>
          <w:sz w:val="22"/>
          <w:szCs w:val="22"/>
        </w:rPr>
        <w:t xml:space="preserve">prijímateľovi elektronickou formou (mailom). V prípade spolupráce RO s ÚVO, PMÚ, resp. s inými orgánmi (podľa povahy tejto spolupráce), </w:t>
      </w:r>
      <w:r w:rsidR="0087138E">
        <w:rPr>
          <w:rFonts w:asciiTheme="minorHAnsi" w:hAnsiTheme="minorHAnsi" w:cstheme="minorHAnsi"/>
          <w:sz w:val="22"/>
          <w:szCs w:val="22"/>
        </w:rPr>
        <w:t>p</w:t>
      </w:r>
      <w:r w:rsidR="00ED453C" w:rsidRPr="00364382">
        <w:rPr>
          <w:rFonts w:asciiTheme="minorHAnsi" w:hAnsiTheme="minorHAnsi" w:cstheme="minorHAnsi"/>
          <w:sz w:val="22"/>
          <w:szCs w:val="22"/>
        </w:rPr>
        <w:t xml:space="preserve">oskytovateľ </w:t>
      </w:r>
      <w:r w:rsidRPr="00364382">
        <w:rPr>
          <w:rFonts w:asciiTheme="minorHAnsi" w:hAnsiTheme="minorHAnsi" w:cstheme="minorHAnsi"/>
          <w:sz w:val="22"/>
          <w:szCs w:val="22"/>
        </w:rPr>
        <w:t>oznámi prijímateľovi prerušenie lehoty na výkon kontroly</w:t>
      </w:r>
      <w:r w:rsidR="006E47AB" w:rsidRPr="00364382">
        <w:rPr>
          <w:rFonts w:asciiTheme="minorHAnsi" w:hAnsiTheme="minorHAnsi" w:cstheme="minorHAnsi"/>
          <w:sz w:val="22"/>
          <w:szCs w:val="22"/>
        </w:rPr>
        <w:t xml:space="preserve"> </w:t>
      </w:r>
      <w:r w:rsidR="00FC6A0D" w:rsidRPr="00364382">
        <w:rPr>
          <w:rFonts w:asciiTheme="minorHAnsi" w:hAnsiTheme="minorHAnsi" w:cstheme="minorHAnsi"/>
          <w:sz w:val="22"/>
          <w:szCs w:val="22"/>
        </w:rPr>
        <w:t xml:space="preserve">taktiež </w:t>
      </w:r>
      <w:r w:rsidRPr="00364382">
        <w:rPr>
          <w:rFonts w:asciiTheme="minorHAnsi" w:hAnsiTheme="minorHAnsi" w:cstheme="minorHAnsi"/>
          <w:sz w:val="22"/>
          <w:szCs w:val="22"/>
        </w:rPr>
        <w:t>elektronickou formou</w:t>
      </w:r>
      <w:r w:rsidR="00ED453C" w:rsidRPr="00364382">
        <w:rPr>
          <w:rFonts w:asciiTheme="minorHAnsi" w:hAnsiTheme="minorHAnsi" w:cstheme="minorHAnsi"/>
          <w:sz w:val="22"/>
          <w:szCs w:val="22"/>
        </w:rPr>
        <w:t>.</w:t>
      </w:r>
    </w:p>
    <w:p w14:paraId="56060F8A" w14:textId="6F1DE07A" w:rsidR="001B4F4D" w:rsidRPr="00364382"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Ak pri kontrole </w:t>
      </w:r>
      <w:r w:rsidR="0087138E">
        <w:rPr>
          <w:rFonts w:asciiTheme="minorHAnsi" w:hAnsiTheme="minorHAnsi" w:cstheme="minorHAnsi"/>
          <w:color w:val="000000"/>
          <w:sz w:val="22"/>
          <w:szCs w:val="22"/>
        </w:rPr>
        <w:t>p</w:t>
      </w:r>
      <w:r w:rsidRPr="00364382">
        <w:rPr>
          <w:rFonts w:asciiTheme="minorHAnsi" w:hAnsiTheme="minorHAnsi" w:cstheme="minorHAnsi"/>
          <w:color w:val="000000"/>
          <w:sz w:val="22"/>
          <w:szCs w:val="22"/>
        </w:rPr>
        <w:t>oskytovateľ</w:t>
      </w:r>
      <w:r w:rsidRPr="00364382">
        <w:rPr>
          <w:rFonts w:asciiTheme="minorHAnsi" w:hAnsiTheme="minorHAnsi" w:cstheme="minorHAnsi"/>
          <w:sz w:val="22"/>
          <w:szCs w:val="22"/>
        </w:rPr>
        <w:t xml:space="preserve"> nezistí porušenie princípov a postupov </w:t>
      </w:r>
      <w:r w:rsidR="003018B0" w:rsidRPr="00364382">
        <w:rPr>
          <w:rFonts w:asciiTheme="minorHAnsi" w:hAnsiTheme="minorHAnsi" w:cstheme="minorHAnsi"/>
          <w:sz w:val="22"/>
          <w:szCs w:val="22"/>
        </w:rPr>
        <w:t>VO</w:t>
      </w:r>
      <w:r w:rsidRPr="00364382">
        <w:rPr>
          <w:rFonts w:asciiTheme="minorHAnsi" w:hAnsiTheme="minorHAnsi" w:cstheme="minorHAnsi"/>
          <w:sz w:val="22"/>
          <w:szCs w:val="22"/>
        </w:rPr>
        <w:t>, resp. porušenie pravidiel a ustanovení legislatívy SR a</w:t>
      </w:r>
      <w:r w:rsidR="006E47AB" w:rsidRPr="00364382">
        <w:rPr>
          <w:rFonts w:asciiTheme="minorHAnsi" w:hAnsiTheme="minorHAnsi" w:cstheme="minorHAnsi"/>
          <w:sz w:val="22"/>
          <w:szCs w:val="22"/>
        </w:rPr>
        <w:t> </w:t>
      </w:r>
      <w:r w:rsidRPr="00364382">
        <w:rPr>
          <w:rFonts w:asciiTheme="minorHAnsi" w:hAnsiTheme="minorHAnsi" w:cstheme="minorHAnsi"/>
          <w:sz w:val="22"/>
          <w:szCs w:val="22"/>
        </w:rPr>
        <w:t>EÚ</w:t>
      </w:r>
      <w:r w:rsidR="006E47AB" w:rsidRPr="00364382">
        <w:rPr>
          <w:rFonts w:asciiTheme="minorHAnsi" w:hAnsiTheme="minorHAnsi" w:cstheme="minorHAnsi"/>
          <w:sz w:val="22"/>
          <w:szCs w:val="22"/>
        </w:rPr>
        <w:t xml:space="preserve">, </w:t>
      </w:r>
      <w:r w:rsidRPr="00364382">
        <w:rPr>
          <w:rFonts w:asciiTheme="minorHAnsi" w:hAnsiTheme="minorHAnsi" w:cstheme="minorHAnsi"/>
          <w:sz w:val="22"/>
          <w:szCs w:val="22"/>
        </w:rPr>
        <w:t xml:space="preserve">ani iné porušenie ovplyvňujúce oprávnenosť príslušných výdavkov, </w:t>
      </w:r>
      <w:r w:rsidR="006E47AB" w:rsidRPr="00364382">
        <w:rPr>
          <w:rFonts w:asciiTheme="minorHAnsi" w:hAnsiTheme="minorHAnsi" w:cstheme="minorHAnsi"/>
          <w:sz w:val="22"/>
          <w:szCs w:val="22"/>
        </w:rPr>
        <w:t xml:space="preserve">v závere kontroly </w:t>
      </w:r>
      <w:r w:rsidRPr="00364382">
        <w:rPr>
          <w:rFonts w:asciiTheme="minorHAnsi" w:hAnsiTheme="minorHAnsi" w:cstheme="minorHAnsi"/>
          <w:sz w:val="22"/>
          <w:szCs w:val="22"/>
        </w:rPr>
        <w:t>schvál</w:t>
      </w:r>
      <w:r w:rsidR="006E47AB" w:rsidRPr="00364382">
        <w:rPr>
          <w:rFonts w:asciiTheme="minorHAnsi" w:hAnsiTheme="minorHAnsi" w:cstheme="minorHAnsi"/>
          <w:sz w:val="22"/>
          <w:szCs w:val="22"/>
        </w:rPr>
        <w:t>i</w:t>
      </w:r>
      <w:r w:rsidRPr="00364382">
        <w:rPr>
          <w:rFonts w:asciiTheme="minorHAnsi" w:hAnsiTheme="minorHAnsi" w:cstheme="minorHAnsi"/>
          <w:sz w:val="22"/>
          <w:szCs w:val="22"/>
        </w:rPr>
        <w:t xml:space="preserve"> výdavk</w:t>
      </w:r>
      <w:r w:rsidR="006E47AB" w:rsidRPr="00364382">
        <w:rPr>
          <w:rFonts w:asciiTheme="minorHAnsi" w:hAnsiTheme="minorHAnsi" w:cstheme="minorHAnsi"/>
          <w:sz w:val="22"/>
          <w:szCs w:val="22"/>
        </w:rPr>
        <w:t>y</w:t>
      </w:r>
      <w:r w:rsidRPr="00364382">
        <w:rPr>
          <w:rFonts w:asciiTheme="minorHAnsi" w:hAnsiTheme="minorHAnsi" w:cstheme="minorHAnsi"/>
          <w:sz w:val="22"/>
          <w:szCs w:val="22"/>
        </w:rPr>
        <w:t xml:space="preserve"> súvisiac</w:t>
      </w:r>
      <w:r w:rsidR="006E47AB" w:rsidRPr="00364382">
        <w:rPr>
          <w:rFonts w:asciiTheme="minorHAnsi" w:hAnsiTheme="minorHAnsi" w:cstheme="minorHAnsi"/>
          <w:sz w:val="22"/>
          <w:szCs w:val="22"/>
        </w:rPr>
        <w:t>e</w:t>
      </w:r>
      <w:r w:rsidRPr="00364382">
        <w:rPr>
          <w:rFonts w:asciiTheme="minorHAnsi" w:hAnsiTheme="minorHAnsi" w:cstheme="minorHAnsi"/>
          <w:sz w:val="22"/>
          <w:szCs w:val="22"/>
        </w:rPr>
        <w:t xml:space="preserve"> s </w:t>
      </w:r>
      <w:r w:rsidR="003018B0" w:rsidRPr="00364382">
        <w:rPr>
          <w:rFonts w:asciiTheme="minorHAnsi" w:hAnsiTheme="minorHAnsi" w:cstheme="minorHAnsi"/>
          <w:sz w:val="22"/>
          <w:szCs w:val="22"/>
        </w:rPr>
        <w:t>VO</w:t>
      </w:r>
      <w:r w:rsidRPr="00364382">
        <w:rPr>
          <w:rFonts w:asciiTheme="minorHAnsi" w:hAnsiTheme="minorHAnsi" w:cstheme="minorHAnsi"/>
          <w:sz w:val="22"/>
          <w:szCs w:val="22"/>
        </w:rPr>
        <w:t xml:space="preserve"> do financovania. Schválenie výdavkov </w:t>
      </w:r>
      <w:r w:rsidRPr="00364382">
        <w:rPr>
          <w:rFonts w:asciiTheme="minorHAnsi" w:hAnsiTheme="minorHAnsi" w:cstheme="minorHAnsi"/>
          <w:sz w:val="22"/>
          <w:szCs w:val="22"/>
        </w:rPr>
        <w:lastRenderedPageBreak/>
        <w:t xml:space="preserve">do financovania predstavuje jeden z predpokladov oprávnenosti výdavkov predložených ďalej žiadateľom v rámci ŽoP. </w:t>
      </w:r>
    </w:p>
    <w:p w14:paraId="418EFDE5" w14:textId="39750CD8" w:rsidR="001B4F4D" w:rsidRPr="00263511" w:rsidRDefault="001B4F4D" w:rsidP="005707C5">
      <w:pPr>
        <w:numPr>
          <w:ilvl w:val="0"/>
          <w:numId w:val="67"/>
        </w:numPr>
        <w:spacing w:before="0"/>
        <w:ind w:left="567" w:hanging="567"/>
        <w:rPr>
          <w:rFonts w:asciiTheme="minorHAnsi" w:hAnsiTheme="minorHAnsi" w:cstheme="minorHAnsi"/>
          <w:sz w:val="22"/>
          <w:szCs w:val="22"/>
        </w:rPr>
      </w:pPr>
      <w:r w:rsidRPr="00364382">
        <w:rPr>
          <w:rFonts w:asciiTheme="minorHAnsi" w:hAnsiTheme="minorHAnsi" w:cstheme="minorHAnsi"/>
          <w:sz w:val="22"/>
          <w:szCs w:val="22"/>
        </w:rPr>
        <w:t xml:space="preserve">Ak pri kontrole </w:t>
      </w:r>
      <w:r w:rsidR="0087138E">
        <w:rPr>
          <w:rFonts w:asciiTheme="minorHAnsi" w:hAnsiTheme="minorHAnsi" w:cstheme="minorHAnsi"/>
          <w:color w:val="000000"/>
          <w:sz w:val="22"/>
          <w:szCs w:val="22"/>
        </w:rPr>
        <w:t>p</w:t>
      </w:r>
      <w:r w:rsidRPr="00364382">
        <w:rPr>
          <w:rFonts w:asciiTheme="minorHAnsi" w:hAnsiTheme="minorHAnsi" w:cstheme="minorHAnsi"/>
          <w:color w:val="000000"/>
          <w:sz w:val="22"/>
          <w:szCs w:val="22"/>
        </w:rPr>
        <w:t>oskytovateľ</w:t>
      </w:r>
      <w:r w:rsidRPr="00364382">
        <w:rPr>
          <w:rFonts w:asciiTheme="minorHAnsi" w:hAnsiTheme="minorHAnsi" w:cstheme="minorHAnsi"/>
          <w:sz w:val="22"/>
          <w:szCs w:val="22"/>
        </w:rPr>
        <w:t xml:space="preserve"> zistí porušenie princípov a</w:t>
      </w:r>
      <w:r w:rsidR="003018B0" w:rsidRPr="00364382">
        <w:rPr>
          <w:rFonts w:asciiTheme="minorHAnsi" w:hAnsiTheme="minorHAnsi" w:cstheme="minorHAnsi"/>
          <w:sz w:val="22"/>
          <w:szCs w:val="22"/>
        </w:rPr>
        <w:t> </w:t>
      </w:r>
      <w:r w:rsidRPr="00364382">
        <w:rPr>
          <w:rFonts w:asciiTheme="minorHAnsi" w:hAnsiTheme="minorHAnsi" w:cstheme="minorHAnsi"/>
          <w:sz w:val="22"/>
          <w:szCs w:val="22"/>
        </w:rPr>
        <w:t>postupov</w:t>
      </w:r>
      <w:r w:rsidR="003018B0" w:rsidRPr="00364382">
        <w:rPr>
          <w:rFonts w:asciiTheme="minorHAnsi" w:hAnsiTheme="minorHAnsi" w:cstheme="minorHAnsi"/>
          <w:sz w:val="22"/>
          <w:szCs w:val="22"/>
        </w:rPr>
        <w:t xml:space="preserve"> VO</w:t>
      </w:r>
      <w:r w:rsidRPr="00364382">
        <w:rPr>
          <w:rFonts w:asciiTheme="minorHAnsi" w:hAnsiTheme="minorHAnsi" w:cstheme="minorHAnsi"/>
          <w:sz w:val="22"/>
          <w:szCs w:val="22"/>
        </w:rPr>
        <w:t>, resp. porušenie pravidiel a</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ustanovení legislatívy SR a EÚ, pričom rozsah a závažnosť týchto zistení má taký charakter, že</w:t>
      </w:r>
      <w:r w:rsidR="00BE7438">
        <w:rPr>
          <w:rFonts w:asciiTheme="minorHAnsi" w:hAnsiTheme="minorHAnsi" w:cstheme="minorHAnsi"/>
          <w:sz w:val="22"/>
          <w:szCs w:val="22"/>
        </w:rPr>
        <w:t xml:space="preserve"> </w:t>
      </w:r>
      <w:r w:rsidRPr="00263511">
        <w:rPr>
          <w:rFonts w:asciiTheme="minorHAnsi" w:hAnsiTheme="minorHAnsi" w:cstheme="minorHAnsi"/>
          <w:sz w:val="22"/>
          <w:szCs w:val="22"/>
        </w:rPr>
        <w:t xml:space="preserve">mali alebo mohli mať vplyv na výsledok </w:t>
      </w:r>
      <w:r w:rsidR="00E47FDC">
        <w:rPr>
          <w:rFonts w:asciiTheme="minorHAnsi" w:hAnsiTheme="minorHAnsi" w:cstheme="minorHAnsi"/>
          <w:sz w:val="22"/>
          <w:szCs w:val="22"/>
        </w:rPr>
        <w:t xml:space="preserve">VO </w:t>
      </w:r>
      <w:r w:rsidRPr="00263511">
        <w:rPr>
          <w:rFonts w:asciiTheme="minorHAnsi" w:hAnsiTheme="minorHAnsi" w:cstheme="minorHAnsi"/>
          <w:sz w:val="22"/>
          <w:szCs w:val="22"/>
        </w:rPr>
        <w:t xml:space="preserve">, </w:t>
      </w:r>
      <w:r w:rsidR="0087138E">
        <w:rPr>
          <w:rFonts w:asciiTheme="minorHAnsi" w:hAnsiTheme="minorHAnsi" w:cstheme="minorHAnsi"/>
          <w:sz w:val="22"/>
          <w:szCs w:val="22"/>
        </w:rPr>
        <w:t>p</w:t>
      </w:r>
      <w:r w:rsidRPr="00263511">
        <w:rPr>
          <w:rFonts w:asciiTheme="minorHAnsi" w:hAnsiTheme="minorHAnsi" w:cstheme="minorHAnsi"/>
          <w:sz w:val="22"/>
          <w:szCs w:val="22"/>
        </w:rPr>
        <w:t xml:space="preserve">oskytovateľ: </w:t>
      </w:r>
    </w:p>
    <w:p w14:paraId="3C23A16B" w14:textId="5516C3E9" w:rsidR="006E47AB" w:rsidRPr="00263511" w:rsidRDefault="001B4F4D" w:rsidP="005707C5">
      <w:pPr>
        <w:pStyle w:val="Bezriadkovania"/>
        <w:numPr>
          <w:ilvl w:val="1"/>
          <w:numId w:val="113"/>
        </w:numPr>
        <w:ind w:left="1134" w:hanging="567"/>
        <w:jc w:val="both"/>
        <w:rPr>
          <w:rFonts w:cstheme="minorHAnsi"/>
        </w:rPr>
      </w:pPr>
      <w:r w:rsidRPr="00263511">
        <w:rPr>
          <w:rFonts w:cstheme="minorHAnsi"/>
        </w:rPr>
        <w:t>v</w:t>
      </w:r>
      <w:r w:rsidR="003018B0" w:rsidRPr="00263511">
        <w:rPr>
          <w:rFonts w:cstheme="minorHAnsi"/>
        </w:rPr>
        <w:t xml:space="preserve"> záveroch z kontroly nepripustí výdavky súvisiace </w:t>
      </w:r>
      <w:r w:rsidR="00B7604D" w:rsidRPr="00263511">
        <w:rPr>
          <w:rFonts w:cstheme="minorHAnsi"/>
        </w:rPr>
        <w:t>s VO do financovania v plnom rozsahu, alebo</w:t>
      </w:r>
    </w:p>
    <w:p w14:paraId="47E2911D" w14:textId="2DF463E0" w:rsidR="001B4F4D" w:rsidRPr="00263511" w:rsidRDefault="001B4F4D" w:rsidP="005707C5">
      <w:pPr>
        <w:pStyle w:val="Bezriadkovania"/>
        <w:numPr>
          <w:ilvl w:val="1"/>
          <w:numId w:val="113"/>
        </w:numPr>
        <w:ind w:left="1134" w:hanging="567"/>
        <w:jc w:val="both"/>
        <w:rPr>
          <w:rFonts w:cstheme="minorHAnsi"/>
        </w:rPr>
      </w:pPr>
      <w:r w:rsidRPr="00263511">
        <w:rPr>
          <w:rFonts w:cstheme="minorHAnsi"/>
        </w:rPr>
        <w:t>post</w:t>
      </w:r>
      <w:r w:rsidR="00AD2596" w:rsidRPr="00263511">
        <w:rPr>
          <w:rFonts w:cstheme="minorHAnsi"/>
        </w:rPr>
        <w:t>upuje v zmysle katalógu sankcií</w:t>
      </w:r>
      <w:r w:rsidRPr="00263511">
        <w:rPr>
          <w:rFonts w:cstheme="minorHAnsi"/>
        </w:rPr>
        <w:t>.</w:t>
      </w:r>
    </w:p>
    <w:p w14:paraId="59E5E25F" w14:textId="607192C3" w:rsidR="001B4F4D" w:rsidRPr="00263511" w:rsidRDefault="001B4F4D" w:rsidP="00FB7C55">
      <w:pPr>
        <w:spacing w:before="0"/>
        <w:ind w:left="567"/>
        <w:rPr>
          <w:rFonts w:asciiTheme="minorHAnsi" w:hAnsiTheme="minorHAnsi" w:cstheme="minorHAnsi"/>
          <w:sz w:val="22"/>
          <w:szCs w:val="22"/>
        </w:rPr>
      </w:pPr>
      <w:r w:rsidRPr="00263511">
        <w:rPr>
          <w:rFonts w:asciiTheme="minorHAnsi" w:hAnsiTheme="minorHAnsi" w:cstheme="minorHAnsi"/>
          <w:sz w:val="22"/>
          <w:szCs w:val="22"/>
        </w:rPr>
        <w:t>Neschválenie do financovania znamená, že všetky výdavky</w:t>
      </w:r>
      <w:r w:rsidR="00B7604D" w:rsidRPr="00263511">
        <w:rPr>
          <w:rFonts w:asciiTheme="minorHAnsi" w:hAnsiTheme="minorHAnsi" w:cstheme="minorHAnsi"/>
          <w:sz w:val="22"/>
          <w:szCs w:val="22"/>
        </w:rPr>
        <w:t xml:space="preserve">/ich časť, </w:t>
      </w:r>
      <w:r w:rsidRPr="00263511">
        <w:rPr>
          <w:rFonts w:asciiTheme="minorHAnsi" w:hAnsiTheme="minorHAnsi" w:cstheme="minorHAnsi"/>
          <w:sz w:val="22"/>
          <w:szCs w:val="22"/>
        </w:rPr>
        <w:t xml:space="preserve">vychádzajúce z realizácie výsledku daného </w:t>
      </w:r>
      <w:r w:rsidR="00701B4D" w:rsidRPr="00263511">
        <w:rPr>
          <w:rFonts w:asciiTheme="minorHAnsi" w:hAnsiTheme="minorHAnsi" w:cstheme="minorHAnsi"/>
          <w:sz w:val="22"/>
          <w:szCs w:val="22"/>
        </w:rPr>
        <w:t>VO</w:t>
      </w:r>
      <w:r w:rsidR="00B7604D" w:rsidRPr="00263511">
        <w:rPr>
          <w:rFonts w:asciiTheme="minorHAnsi" w:hAnsiTheme="minorHAnsi" w:cstheme="minorHAnsi"/>
          <w:sz w:val="22"/>
          <w:szCs w:val="22"/>
        </w:rPr>
        <w:t xml:space="preserve">, </w:t>
      </w:r>
      <w:r w:rsidRPr="00263511">
        <w:rPr>
          <w:rFonts w:asciiTheme="minorHAnsi" w:hAnsiTheme="minorHAnsi" w:cstheme="minorHAnsi"/>
          <w:sz w:val="22"/>
          <w:szCs w:val="22"/>
        </w:rPr>
        <w:t xml:space="preserve">budú zo strany </w:t>
      </w:r>
      <w:r w:rsidR="0087138E">
        <w:rPr>
          <w:rFonts w:asciiTheme="minorHAnsi" w:hAnsiTheme="minorHAnsi" w:cstheme="minorHAnsi"/>
          <w:sz w:val="22"/>
          <w:szCs w:val="22"/>
        </w:rPr>
        <w:t>p</w:t>
      </w:r>
      <w:r w:rsidRPr="00263511">
        <w:rPr>
          <w:rFonts w:asciiTheme="minorHAnsi" w:hAnsiTheme="minorHAnsi" w:cstheme="minorHAnsi"/>
          <w:sz w:val="22"/>
          <w:szCs w:val="22"/>
        </w:rPr>
        <w:t>oskytovateľa označené ako neoprávnené.</w:t>
      </w:r>
    </w:p>
    <w:p w14:paraId="632A325F" w14:textId="388CAB53" w:rsidR="001B4F4D" w:rsidRPr="00263511" w:rsidRDefault="001B4F4D" w:rsidP="005707C5">
      <w:pPr>
        <w:numPr>
          <w:ilvl w:val="0"/>
          <w:numId w:val="67"/>
        </w:numPr>
        <w:spacing w:before="0"/>
        <w:ind w:left="567" w:hanging="567"/>
        <w:rPr>
          <w:rFonts w:asciiTheme="minorHAnsi" w:hAnsiTheme="minorHAnsi" w:cstheme="minorHAnsi"/>
          <w:sz w:val="22"/>
          <w:szCs w:val="22"/>
        </w:rPr>
      </w:pPr>
      <w:r w:rsidRPr="00263511">
        <w:rPr>
          <w:rFonts w:asciiTheme="minorHAnsi" w:hAnsiTheme="minorHAnsi" w:cstheme="minorHAnsi"/>
          <w:sz w:val="22"/>
          <w:szCs w:val="22"/>
        </w:rPr>
        <w:t xml:space="preserve">Rozhodnutie </w:t>
      </w:r>
      <w:r w:rsidR="0087138E">
        <w:rPr>
          <w:rFonts w:asciiTheme="minorHAnsi" w:hAnsiTheme="minorHAnsi" w:cstheme="minorHAnsi"/>
          <w:sz w:val="22"/>
          <w:szCs w:val="22"/>
        </w:rPr>
        <w:t>p</w:t>
      </w:r>
      <w:r w:rsidRPr="00263511">
        <w:rPr>
          <w:rFonts w:asciiTheme="minorHAnsi" w:hAnsiTheme="minorHAnsi" w:cstheme="minorHAnsi"/>
          <w:sz w:val="22"/>
          <w:szCs w:val="22"/>
        </w:rPr>
        <w:t xml:space="preserve">oskytovateľa, či bude postupovať podľa bodu </w:t>
      </w:r>
      <w:r w:rsidR="00B7604D" w:rsidRPr="00263511">
        <w:rPr>
          <w:rFonts w:asciiTheme="minorHAnsi" w:hAnsiTheme="minorHAnsi" w:cstheme="minorHAnsi"/>
          <w:sz w:val="22"/>
          <w:szCs w:val="22"/>
        </w:rPr>
        <w:t>8</w:t>
      </w:r>
      <w:r w:rsidRPr="00263511">
        <w:rPr>
          <w:rFonts w:asciiTheme="minorHAnsi" w:hAnsiTheme="minorHAnsi" w:cstheme="minorHAnsi"/>
          <w:sz w:val="22"/>
          <w:szCs w:val="22"/>
        </w:rPr>
        <w:t xml:space="preserve"> a) alebo b) závisí od </w:t>
      </w:r>
      <w:r w:rsidR="00B7604D" w:rsidRPr="00263511">
        <w:rPr>
          <w:rFonts w:asciiTheme="minorHAnsi" w:hAnsiTheme="minorHAnsi" w:cstheme="minorHAnsi"/>
          <w:sz w:val="22"/>
          <w:szCs w:val="22"/>
        </w:rPr>
        <w:t xml:space="preserve">konkrétnej </w:t>
      </w:r>
      <w:r w:rsidR="00622434" w:rsidRPr="00263511">
        <w:rPr>
          <w:rFonts w:asciiTheme="minorHAnsi" w:hAnsiTheme="minorHAnsi" w:cstheme="minorHAnsi"/>
          <w:sz w:val="22"/>
          <w:szCs w:val="22"/>
        </w:rPr>
        <w:t>skutočnosti</w:t>
      </w:r>
      <w:r w:rsidRPr="00263511">
        <w:rPr>
          <w:rFonts w:asciiTheme="minorHAnsi" w:hAnsiTheme="minorHAnsi" w:cstheme="minorHAnsi"/>
          <w:sz w:val="22"/>
          <w:szCs w:val="22"/>
        </w:rPr>
        <w:t>, od rozsahu</w:t>
      </w:r>
      <w:r w:rsidR="00701B4D" w:rsidRPr="00263511">
        <w:rPr>
          <w:rFonts w:asciiTheme="minorHAnsi" w:hAnsiTheme="minorHAnsi" w:cstheme="minorHAnsi"/>
          <w:sz w:val="22"/>
          <w:szCs w:val="22"/>
        </w:rPr>
        <w:t xml:space="preserve"> a </w:t>
      </w:r>
      <w:r w:rsidRPr="00263511">
        <w:rPr>
          <w:rFonts w:asciiTheme="minorHAnsi" w:hAnsiTheme="minorHAnsi" w:cstheme="minorHAnsi"/>
          <w:sz w:val="22"/>
          <w:szCs w:val="22"/>
        </w:rPr>
        <w:t>závažnosti nedostatkov a možnosti postupovať v zmysle katalógu sankcií.</w:t>
      </w:r>
    </w:p>
    <w:p w14:paraId="0EB08657" w14:textId="0649415C" w:rsidR="00101979" w:rsidRDefault="001B4F4D" w:rsidP="005707C5">
      <w:pPr>
        <w:numPr>
          <w:ilvl w:val="0"/>
          <w:numId w:val="67"/>
        </w:numPr>
        <w:spacing w:before="0"/>
        <w:ind w:left="567" w:hanging="567"/>
        <w:rPr>
          <w:rFonts w:asciiTheme="minorHAnsi" w:hAnsiTheme="minorHAnsi" w:cstheme="minorHAnsi"/>
          <w:sz w:val="22"/>
          <w:szCs w:val="22"/>
        </w:rPr>
      </w:pPr>
      <w:r w:rsidRPr="00263511">
        <w:rPr>
          <w:rFonts w:asciiTheme="minorHAnsi" w:hAnsiTheme="minorHAnsi" w:cstheme="minorHAnsi"/>
          <w:sz w:val="22"/>
          <w:szCs w:val="22"/>
        </w:rPr>
        <w:t xml:space="preserve">Postupy, práva a povinnosti </w:t>
      </w:r>
      <w:r w:rsidR="0087138E">
        <w:rPr>
          <w:rFonts w:asciiTheme="minorHAnsi" w:hAnsiTheme="minorHAnsi" w:cstheme="minorHAnsi"/>
          <w:sz w:val="22"/>
          <w:szCs w:val="22"/>
        </w:rPr>
        <w:t>p</w:t>
      </w:r>
      <w:r w:rsidRPr="00263511">
        <w:rPr>
          <w:rFonts w:asciiTheme="minorHAnsi" w:hAnsiTheme="minorHAnsi" w:cstheme="minorHAnsi"/>
          <w:sz w:val="22"/>
          <w:szCs w:val="22"/>
        </w:rPr>
        <w:t>oskytovateľa uvedené v tejto časti sa vzťahujú aj na kontrolu dodatkov k </w:t>
      </w:r>
      <w:r w:rsidR="00701B4D" w:rsidRPr="00263511">
        <w:rPr>
          <w:rFonts w:asciiTheme="minorHAnsi" w:hAnsiTheme="minorHAnsi" w:cstheme="minorHAnsi"/>
          <w:sz w:val="22"/>
          <w:szCs w:val="22"/>
        </w:rPr>
        <w:t>z</w:t>
      </w:r>
      <w:r w:rsidRPr="00263511">
        <w:rPr>
          <w:rFonts w:asciiTheme="minorHAnsi" w:hAnsiTheme="minorHAnsi" w:cstheme="minorHAnsi"/>
          <w:sz w:val="22"/>
          <w:szCs w:val="22"/>
        </w:rPr>
        <w:t>mluvám s úspešným uchádzačom</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a</w:t>
      </w:r>
      <w:r w:rsidR="00701B4D" w:rsidRPr="00263511">
        <w:rPr>
          <w:rFonts w:asciiTheme="minorHAnsi" w:hAnsiTheme="minorHAnsi" w:cstheme="minorHAnsi"/>
          <w:sz w:val="22"/>
          <w:szCs w:val="22"/>
        </w:rPr>
        <w:t> </w:t>
      </w:r>
      <w:r w:rsidRPr="00263511">
        <w:rPr>
          <w:rFonts w:asciiTheme="minorHAnsi" w:hAnsiTheme="minorHAnsi" w:cstheme="minorHAnsi"/>
          <w:sz w:val="22"/>
          <w:szCs w:val="22"/>
        </w:rPr>
        <w:t>na</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dodatky k</w:t>
      </w:r>
      <w:r w:rsidR="00701B4D" w:rsidRPr="00263511">
        <w:rPr>
          <w:rFonts w:asciiTheme="minorHAnsi" w:hAnsiTheme="minorHAnsi" w:cstheme="minorHAnsi"/>
          <w:sz w:val="22"/>
          <w:szCs w:val="22"/>
        </w:rPr>
        <w:t> </w:t>
      </w:r>
      <w:r w:rsidRPr="00263511">
        <w:rPr>
          <w:rFonts w:asciiTheme="minorHAnsi" w:hAnsiTheme="minorHAnsi" w:cstheme="minorHAnsi"/>
          <w:sz w:val="22"/>
          <w:szCs w:val="22"/>
        </w:rPr>
        <w:t>rámcovým</w:t>
      </w:r>
      <w:r w:rsidR="00701B4D" w:rsidRPr="00263511">
        <w:rPr>
          <w:rFonts w:asciiTheme="minorHAnsi" w:hAnsiTheme="minorHAnsi" w:cstheme="minorHAnsi"/>
          <w:sz w:val="22"/>
          <w:szCs w:val="22"/>
        </w:rPr>
        <w:t xml:space="preserve"> </w:t>
      </w:r>
      <w:r w:rsidRPr="00263511">
        <w:rPr>
          <w:rFonts w:asciiTheme="minorHAnsi" w:hAnsiTheme="minorHAnsi" w:cstheme="minorHAnsi"/>
          <w:sz w:val="22"/>
          <w:szCs w:val="22"/>
        </w:rPr>
        <w:t>dohodám, pokiaľ nie</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je</w:t>
      </w:r>
      <w:r w:rsidR="00BE7438">
        <w:rPr>
          <w:rFonts w:asciiTheme="minorHAnsi" w:hAnsiTheme="minorHAnsi" w:cstheme="minorHAnsi"/>
          <w:sz w:val="22"/>
          <w:szCs w:val="22"/>
        </w:rPr>
        <w:t xml:space="preserve"> </w:t>
      </w:r>
      <w:r w:rsidRPr="00FB7C55">
        <w:rPr>
          <w:rFonts w:asciiTheme="minorHAnsi" w:hAnsiTheme="minorHAnsi" w:cstheme="minorHAnsi"/>
          <w:sz w:val="22"/>
          <w:szCs w:val="22"/>
        </w:rPr>
        <w:t>uvedené inak.</w:t>
      </w:r>
    </w:p>
    <w:p w14:paraId="49778ADE" w14:textId="0A174656" w:rsidR="00187993" w:rsidRDefault="00187993" w:rsidP="00187993">
      <w:pPr>
        <w:spacing w:before="0"/>
        <w:rPr>
          <w:rFonts w:asciiTheme="minorHAnsi" w:hAnsiTheme="minorHAnsi" w:cstheme="minorHAnsi"/>
          <w:sz w:val="22"/>
          <w:szCs w:val="22"/>
        </w:rPr>
      </w:pPr>
    </w:p>
    <w:p w14:paraId="4363DE88" w14:textId="77777777" w:rsidR="00187993" w:rsidRPr="00A74676" w:rsidRDefault="00187993" w:rsidP="00A74676">
      <w:pPr>
        <w:pStyle w:val="tl100"/>
        <w:numPr>
          <w:ilvl w:val="1"/>
          <w:numId w:val="180"/>
        </w:numPr>
        <w:spacing w:before="0"/>
        <w:ind w:left="567" w:hanging="567"/>
        <w:jc w:val="both"/>
        <w:rPr>
          <w:rFonts w:asciiTheme="minorHAnsi" w:hAnsiTheme="minorHAnsi" w:cstheme="minorHAnsi"/>
          <w:sz w:val="22"/>
          <w:szCs w:val="22"/>
        </w:rPr>
      </w:pPr>
      <w:bookmarkStart w:id="83" w:name="_Toc201038572"/>
      <w:r w:rsidRPr="00161775">
        <w:rPr>
          <w:rFonts w:asciiTheme="minorHAnsi" w:hAnsiTheme="minorHAnsi" w:cstheme="minorHAnsi"/>
          <w:sz w:val="22"/>
          <w:szCs w:val="22"/>
        </w:rPr>
        <w:t>Postup prijímateľov pri zadávaní podlimitných zákaziek – všeobecné pravidlá</w:t>
      </w:r>
      <w:bookmarkEnd w:id="83"/>
    </w:p>
    <w:p w14:paraId="374A95DC" w14:textId="30E6FDA4" w:rsidR="00187993" w:rsidRDefault="00187993" w:rsidP="005707C5">
      <w:pPr>
        <w:pStyle w:val="Odsekzoznamu"/>
        <w:numPr>
          <w:ilvl w:val="2"/>
          <w:numId w:val="131"/>
        </w:numPr>
        <w:ind w:left="567" w:hanging="567"/>
        <w:rPr>
          <w:rFonts w:asciiTheme="minorHAnsi" w:hAnsiTheme="minorHAnsi" w:cstheme="minorHAnsi"/>
          <w:sz w:val="22"/>
        </w:rPr>
      </w:pPr>
      <w:r w:rsidRPr="00161775">
        <w:rPr>
          <w:rFonts w:asciiTheme="minorHAnsi" w:hAnsiTheme="minorHAnsi" w:cstheme="minorHAnsi"/>
          <w:sz w:val="22"/>
        </w:rPr>
        <w:t>Pri zadávaní podlimitných zákaziek postupuje prijímateľ podľa prvej časti ZVO a podľa § 108, § 110 a § 111 ZVO.</w:t>
      </w:r>
    </w:p>
    <w:p w14:paraId="483501CA" w14:textId="77777777" w:rsidR="00187993" w:rsidRPr="00161775" w:rsidRDefault="00187993" w:rsidP="005707C5">
      <w:pPr>
        <w:pStyle w:val="Odsekzoznamu"/>
        <w:numPr>
          <w:ilvl w:val="2"/>
          <w:numId w:val="131"/>
        </w:numPr>
        <w:ind w:left="567" w:hanging="567"/>
        <w:rPr>
          <w:rFonts w:asciiTheme="minorHAnsi" w:hAnsiTheme="minorHAnsi" w:cstheme="minorHAnsi"/>
          <w:sz w:val="22"/>
        </w:rPr>
      </w:pPr>
      <w:r w:rsidRPr="00161775">
        <w:rPr>
          <w:rFonts w:asciiTheme="minorHAnsi" w:hAnsiTheme="minorHAnsi" w:cstheme="minorHAnsi"/>
          <w:sz w:val="22"/>
        </w:rPr>
        <w:t xml:space="preserve">Podľa § 108 a § 110 ZVO sa rozlišujú postupy zadávania podlimitných zákaziek na: </w:t>
      </w:r>
    </w:p>
    <w:p w14:paraId="3492734E" w14:textId="77777777" w:rsidR="00187993" w:rsidRPr="00161775" w:rsidRDefault="00187993" w:rsidP="005707C5">
      <w:pPr>
        <w:pStyle w:val="Odsekzoznamu"/>
        <w:numPr>
          <w:ilvl w:val="0"/>
          <w:numId w:val="132"/>
        </w:numPr>
        <w:spacing w:before="120" w:after="120"/>
        <w:ind w:left="1134" w:hanging="567"/>
        <w:jc w:val="both"/>
        <w:rPr>
          <w:rFonts w:asciiTheme="minorHAnsi" w:hAnsiTheme="minorHAnsi" w:cstheme="minorHAnsi"/>
          <w:sz w:val="22"/>
        </w:rPr>
      </w:pPr>
      <w:r w:rsidRPr="00161775">
        <w:rPr>
          <w:rFonts w:asciiTheme="minorHAnsi" w:hAnsiTheme="minorHAnsi" w:cstheme="minorHAnsi"/>
          <w:sz w:val="22"/>
        </w:rPr>
        <w:t>podlimitné zákazky s oslovením min. troch hospodárskych subjektov,</w:t>
      </w:r>
    </w:p>
    <w:p w14:paraId="715E57C4" w14:textId="77777777" w:rsidR="00187993" w:rsidRPr="00161775" w:rsidRDefault="00187993" w:rsidP="005707C5">
      <w:pPr>
        <w:pStyle w:val="Odsekzoznamu"/>
        <w:numPr>
          <w:ilvl w:val="0"/>
          <w:numId w:val="132"/>
        </w:numPr>
        <w:spacing w:before="120" w:after="120"/>
        <w:ind w:left="1134" w:hanging="567"/>
        <w:jc w:val="both"/>
        <w:rPr>
          <w:rFonts w:asciiTheme="minorHAnsi" w:hAnsiTheme="minorHAnsi" w:cstheme="minorHAnsi"/>
          <w:sz w:val="22"/>
        </w:rPr>
      </w:pPr>
      <w:r w:rsidRPr="00161775">
        <w:rPr>
          <w:rFonts w:asciiTheme="minorHAnsi" w:hAnsiTheme="minorHAnsi" w:cstheme="minorHAnsi"/>
          <w:sz w:val="22"/>
        </w:rPr>
        <w:t>bežný postup pre podlimitné zákazky.</w:t>
      </w:r>
    </w:p>
    <w:p w14:paraId="33C4946A" w14:textId="0B78E986" w:rsidR="00187993" w:rsidRPr="00161775" w:rsidRDefault="00187993" w:rsidP="005707C5">
      <w:pPr>
        <w:pStyle w:val="Odsekzoznamu"/>
        <w:numPr>
          <w:ilvl w:val="2"/>
          <w:numId w:val="131"/>
        </w:numPr>
        <w:ind w:left="567" w:hanging="567"/>
        <w:rPr>
          <w:rFonts w:asciiTheme="minorHAnsi" w:hAnsiTheme="minorHAnsi" w:cstheme="minorHAnsi"/>
          <w:sz w:val="22"/>
        </w:rPr>
      </w:pPr>
      <w:r w:rsidRPr="00161775">
        <w:rPr>
          <w:rFonts w:asciiTheme="minorHAnsi" w:hAnsiTheme="minorHAnsi" w:cstheme="minorHAnsi"/>
          <w:sz w:val="22"/>
        </w:rPr>
        <w:t>Postup prijímateľa pri zadávaní podlimitnej zákazky bude zdokumentovaný v rámci záznamu zo zadania zákazky</w:t>
      </w:r>
      <w:r w:rsidR="00F95518">
        <w:rPr>
          <w:rFonts w:asciiTheme="minorHAnsi" w:hAnsiTheme="minorHAnsi" w:cstheme="minorHAnsi"/>
          <w:sz w:val="22"/>
        </w:rPr>
        <w:t xml:space="preserve"> (Príloha č. 9 PpP)</w:t>
      </w:r>
      <w:r w:rsidRPr="00161775">
        <w:rPr>
          <w:rFonts w:asciiTheme="minorHAnsi" w:hAnsiTheme="minorHAnsi" w:cstheme="minorHAnsi"/>
          <w:sz w:val="22"/>
        </w:rPr>
        <w:t xml:space="preserve">. Jeho minimálne náležitosti sú nasledovné: </w:t>
      </w:r>
    </w:p>
    <w:p w14:paraId="177E7915"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prijímateľa, </w:t>
      </w:r>
    </w:p>
    <w:p w14:paraId="69F7D48C"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predmet zákazky, </w:t>
      </w:r>
    </w:p>
    <w:p w14:paraId="63A1E85B"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predpokladaná hodnota zákazky,</w:t>
      </w:r>
    </w:p>
    <w:p w14:paraId="555BE1AB"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určenie kritéria/kritérií na vyhodnocovanie ponúk, </w:t>
      </w:r>
    </w:p>
    <w:p w14:paraId="40ED4B91" w14:textId="5C8B841D"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spôsob zadania podlimitnej zákazky, </w:t>
      </w:r>
    </w:p>
    <w:p w14:paraId="6A78C979"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zoznam oslovených hospodárskych subjektov a dátum ich oslovenia/dátum odoslania výzvy na predkladanie ponúk vopred neurčenému okruhu hospodárskych subjektov prostredníctvom elektronickej platformy,</w:t>
      </w:r>
    </w:p>
    <w:p w14:paraId="36D611F5"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informácia o skutočnosti, že prijímateľ overil, či sú oslovení záujemcovia oprávnení dodávať tovary, uskutočňovať stavebné práce alebo poskytovať služby v rozsahu predmetu zákazky a že nemajú uložený zákaz účasti vo verejnom obstarávaní, pričom prijímateľ je povinný uviesť spôsob overenia (napr. webové sídlo </w:t>
      </w:r>
      <w:hyperlink r:id="rId44" w:history="1">
        <w:r w:rsidRPr="00161775">
          <w:rPr>
            <w:rFonts w:asciiTheme="minorHAnsi" w:hAnsiTheme="minorHAnsi" w:cstheme="minorHAnsi"/>
            <w:color w:val="0000FF"/>
            <w:sz w:val="22"/>
            <w:szCs w:val="22"/>
            <w:u w:val="single"/>
          </w:rPr>
          <w:t>www.orsr.sk</w:t>
        </w:r>
      </w:hyperlink>
      <w:r w:rsidRPr="00161775">
        <w:rPr>
          <w:rFonts w:asciiTheme="minorHAnsi" w:hAnsiTheme="minorHAnsi" w:cstheme="minorHAnsi"/>
          <w:sz w:val="22"/>
          <w:szCs w:val="22"/>
        </w:rPr>
        <w:t xml:space="preserve">, portál oversi.gov.sk alebo Zoznam hospodárskych subjektov, resp. v prípade zákazu účasti webové sídlo </w:t>
      </w:r>
      <w:hyperlink r:id="rId45" w:history="1">
        <w:r w:rsidRPr="00161775">
          <w:rPr>
            <w:rFonts w:asciiTheme="minorHAnsi" w:hAnsiTheme="minorHAnsi" w:cstheme="minorHAnsi"/>
            <w:color w:val="0000FF"/>
            <w:sz w:val="22"/>
            <w:szCs w:val="22"/>
            <w:u w:val="single"/>
          </w:rPr>
          <w:t>www.uvo.gov.sk</w:t>
        </w:r>
      </w:hyperlink>
      <w:r w:rsidRPr="00161775">
        <w:rPr>
          <w:rFonts w:asciiTheme="minorHAnsi" w:hAnsiTheme="minorHAnsi" w:cstheme="minorHAnsi"/>
          <w:sz w:val="22"/>
          <w:szCs w:val="22"/>
        </w:rPr>
        <w:t xml:space="preserve"> a pre tento účel prijímateľ uchováva v dokumentácii k zadávaniu zákazky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registra osôb so zákazom účasti), uvedené sa týka aj uchádzača, ktorý bol vyhodnotený ako úspešný,</w:t>
      </w:r>
    </w:p>
    <w:p w14:paraId="4D7BA62A"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dátum predloženia ponúk, </w:t>
      </w:r>
    </w:p>
    <w:p w14:paraId="1BA28203"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zoznam uchádzačov, ktorí predložili ponuku s uvedením dátumu a času predloženia ponuky, </w:t>
      </w:r>
    </w:p>
    <w:p w14:paraId="44625E05" w14:textId="0DDA3BFB"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a vyhodnotenie splnenia jednotlivých podmienok účasti/požiadaviek na predmet zákazky a návrhov na plnenie kritérií na vyhodnotenie ponúk, </w:t>
      </w:r>
    </w:p>
    <w:p w14:paraId="0CBDB0C0"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identifikácia úspešného uchádzača, </w:t>
      </w:r>
    </w:p>
    <w:p w14:paraId="64325B70"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lastRenderedPageBreak/>
        <w:t xml:space="preserve">konečná zmluvná cena ponuky úspešného uchádzača (uviesť cenu s DPH aj bez DPH; v prípade, že dodávateľ nie je platca DPH, uvedie sa konečná cena), </w:t>
      </w:r>
    </w:p>
    <w:p w14:paraId="7AEABF89"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 xml:space="preserve">spôsob vzniku záväzku (zmluva, objednávka...), </w:t>
      </w:r>
    </w:p>
    <w:p w14:paraId="1AC2E189" w14:textId="083BBE2A"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skutočnosti týkajúce sa identifikácie prepojenia medzi zainteresovanou osobou verejného obstarávateľa a uchádzačom a prijaté opatrenia v súlade s § 23 ZVO a vysporiadanie sa s predbežným zapojením záujemcov/uchádzačov (ak relevantné),</w:t>
      </w:r>
    </w:p>
    <w:p w14:paraId="4152F480" w14:textId="77777777" w:rsidR="00187993" w:rsidRPr="00161775" w:rsidRDefault="00187993" w:rsidP="005707C5">
      <w:pPr>
        <w:numPr>
          <w:ilvl w:val="0"/>
          <w:numId w:val="133"/>
        </w:numPr>
        <w:autoSpaceDE w:val="0"/>
        <w:autoSpaceDN w:val="0"/>
        <w:adjustRightInd w:val="0"/>
        <w:spacing w:before="60" w:after="60"/>
        <w:ind w:left="1134" w:hanging="567"/>
        <w:rPr>
          <w:rFonts w:asciiTheme="minorHAnsi" w:hAnsiTheme="minorHAnsi" w:cstheme="minorHAnsi"/>
          <w:sz w:val="22"/>
          <w:szCs w:val="22"/>
        </w:rPr>
      </w:pPr>
      <w:r w:rsidRPr="00161775">
        <w:rPr>
          <w:rFonts w:asciiTheme="minorHAnsi" w:hAnsiTheme="minorHAnsi" w:cstheme="minorHAnsi"/>
          <w:sz w:val="22"/>
          <w:szCs w:val="22"/>
        </w:rPr>
        <w:t>meno, funkcia, dátum a podpis zodpovednej osoby/osôb, ktoré vykonali postup zadávania podlimitnej zákazky.</w:t>
      </w:r>
    </w:p>
    <w:p w14:paraId="267AA107" w14:textId="02466CF8" w:rsidR="00187993" w:rsidRPr="00161775" w:rsidRDefault="00187993" w:rsidP="005707C5">
      <w:pPr>
        <w:pStyle w:val="Odsekzoznamu"/>
        <w:numPr>
          <w:ilvl w:val="2"/>
          <w:numId w:val="131"/>
        </w:numPr>
        <w:ind w:left="567" w:hanging="567"/>
        <w:jc w:val="both"/>
        <w:rPr>
          <w:rFonts w:asciiTheme="minorHAnsi" w:hAnsiTheme="minorHAnsi" w:cstheme="minorHAnsi"/>
          <w:sz w:val="22"/>
        </w:rPr>
      </w:pPr>
      <w:r w:rsidRPr="00161775">
        <w:rPr>
          <w:rFonts w:asciiTheme="minorHAnsi" w:hAnsiTheme="minorHAnsi" w:cstheme="minorHAnsi"/>
          <w:sz w:val="22"/>
        </w:rPr>
        <w:t>Prijímateľ je povinný prostredníctvom elektronickej platformy oznámiť všetkým uchádzačom, ktorí predložili ponuky, výsledok vyhodnotenia ponúk, a to minimálne v rozsahu identifikácie</w:t>
      </w:r>
      <w:r>
        <w:rPr>
          <w:rFonts w:asciiTheme="minorHAnsi" w:hAnsiTheme="minorHAnsi" w:cstheme="minorHAnsi"/>
          <w:sz w:val="22"/>
        </w:rPr>
        <w:t xml:space="preserve"> </w:t>
      </w:r>
      <w:r w:rsidRPr="00161775">
        <w:rPr>
          <w:rFonts w:asciiTheme="minorHAnsi" w:hAnsiTheme="minorHAnsi" w:cstheme="minorHAnsi"/>
          <w:sz w:val="22"/>
        </w:rPr>
        <w:t>úspešného uchádzača a jeho návrhu na plnenie kritérií na vyhodnotenie ponúk.</w:t>
      </w:r>
    </w:p>
    <w:p w14:paraId="49804ACE" w14:textId="77777777" w:rsidR="00187993" w:rsidRPr="00161775" w:rsidRDefault="00187993" w:rsidP="005707C5">
      <w:pPr>
        <w:pStyle w:val="Odsekzoznamu"/>
        <w:numPr>
          <w:ilvl w:val="2"/>
          <w:numId w:val="131"/>
        </w:numPr>
        <w:ind w:left="567" w:hanging="567"/>
        <w:jc w:val="both"/>
        <w:rPr>
          <w:rFonts w:asciiTheme="minorHAnsi" w:hAnsiTheme="minorHAnsi" w:cstheme="minorHAnsi"/>
          <w:sz w:val="22"/>
        </w:rPr>
      </w:pPr>
      <w:r w:rsidRPr="00161775">
        <w:rPr>
          <w:rFonts w:asciiTheme="minorHAnsi" w:hAnsiTheme="minorHAnsi" w:cstheme="minorHAnsi"/>
          <w:sz w:val="22"/>
        </w:rPr>
        <w:t>V prípade, ak chce prijímateľ uplatniť ustanovenia druhej časti ZVO (napr. umožniť preukázanie splnenia podmienok účasti technickej alebo odbornej spôsobilosti inou osobou alebo ustanovenia o subdodávateľoch), uvedie tieto pravidlá vo výzve na predkladanie ponúk alebo v súťažných podkladoch. Ustanovenie § 42, §40 ods. 4 ZVO (vysvetľovanie podmienok účasti) a ustanovenie § 53 ods. 1 a 2 ZVO (vysvetlenie ponuky a vysvetlenie mimoriadne nízkej ponuky) sa uplatňujú v prípade bežného postupu podlimitných zákaziek.</w:t>
      </w:r>
    </w:p>
    <w:p w14:paraId="59C2A2B1" w14:textId="77777777" w:rsidR="00187993" w:rsidRPr="00161775" w:rsidRDefault="00187993" w:rsidP="005707C5">
      <w:pPr>
        <w:pStyle w:val="Odsekzoznamu"/>
        <w:numPr>
          <w:ilvl w:val="2"/>
          <w:numId w:val="131"/>
        </w:numPr>
        <w:ind w:left="567" w:hanging="567"/>
        <w:jc w:val="both"/>
        <w:rPr>
          <w:rFonts w:asciiTheme="minorHAnsi" w:hAnsiTheme="minorHAnsi" w:cstheme="minorHAnsi"/>
          <w:sz w:val="22"/>
        </w:rPr>
      </w:pPr>
      <w:r w:rsidRPr="00161775">
        <w:rPr>
          <w:rFonts w:asciiTheme="minorHAnsi" w:hAnsiTheme="minorHAnsi" w:cstheme="minorHAnsi"/>
          <w:sz w:val="22"/>
        </w:rPr>
        <w:t>Ak bola predložená viac ako jedna ponuka, prijímateľ vyhodnocuje splnenie požiadaviek na predmet zákazky a splnenie podmienok účasti (ak relevantné) po vyhodnotení ponúk na základe kritéria/kritérií na vyhodnotenie ponúk, a to iba v prípade uchádzača, ktorý sa umiestnil na prvom mieste v poradí. Ak dôjde k vylúčeniu tohto uchádzača, vyhodnotí sa následne splnenie podmienok účasti a požiadaviek na predmet zákazky u ďalšieho uchádzača v poradí tak, aby uchádzač umiestnený na prvom mieste v novo zostavenom poradí spĺňal podmienky účasti a požiadavky na predmet zákazky. Postup podľa predchádzajúcej vety je možné uplatniť aj keď nebol vyslovene uvedený v dokumentoch k zadávaniu zákazky. Uvedené pravidlá nevylučujú, aby prijímateľ vyhodnotil splnenie požiadaviek na predmet zákazky a splnenie podmienok účasti v prípade všetkých uchádzačov, ktorí predložili ponuku, t. j. nemusí uplatniť reverznú formu súťaže.</w:t>
      </w:r>
    </w:p>
    <w:p w14:paraId="1AE842AF" w14:textId="77777777" w:rsidR="00187993" w:rsidRPr="00161775" w:rsidRDefault="00187993" w:rsidP="005707C5">
      <w:pPr>
        <w:pStyle w:val="Odsekzoznamu"/>
        <w:numPr>
          <w:ilvl w:val="2"/>
          <w:numId w:val="131"/>
        </w:numPr>
        <w:ind w:left="567" w:hanging="567"/>
        <w:jc w:val="both"/>
        <w:rPr>
          <w:rFonts w:asciiTheme="minorHAnsi" w:hAnsiTheme="minorHAnsi" w:cstheme="minorHAnsi"/>
          <w:sz w:val="22"/>
        </w:rPr>
      </w:pPr>
      <w:r w:rsidRPr="00161775">
        <w:rPr>
          <w:rFonts w:asciiTheme="minorHAnsi" w:hAnsiTheme="minorHAnsi" w:cstheme="minorHAnsi"/>
          <w:sz w:val="22"/>
        </w:rPr>
        <w:t>Prijímateľ môže za podmienok podľa § 110 ods. 6 ZVO vyzvať na rokovanie jedného vybraného záujemcu alebo viacerých vybraných záujemcov, s ktorými rokuje o podmienkach zmluvy a v tomto prípade nie je povinný použiť na to určenú funkcionalitu elektronickej platformy. Ak bol vyzvaný na rokovanie jeden hospodársky subjekt z dôvodu, že ide o jedinečný predmet zákazky, v tomto prípade musí byť jedinečnosť predmetu zákazky riadne zdôvodnená a vypracovaná ešte pred vyhlásením zákazky a dôkazné bremeno preukázania skutočnosti, že na relevantnom trhu neexistuje viac ako 1 dodávateľ znáša prijímateľ. Odôvodnenie k jedinečnému predmetu zákazky musí byť súčasťou dokumentácie k zákazke. Z rokovania je prijímateľ povinný vyhotoviť zápis, ako aj zdôvodniť výber záujemcu, ktorý bol vyzvaný na rokovanie.</w:t>
      </w:r>
    </w:p>
    <w:p w14:paraId="289D488F" w14:textId="401A306F" w:rsidR="00187993" w:rsidRDefault="00187993" w:rsidP="002600E1">
      <w:pPr>
        <w:pStyle w:val="Odsekzoznamu"/>
        <w:spacing w:after="0"/>
        <w:ind w:left="567"/>
        <w:rPr>
          <w:rFonts w:asciiTheme="minorHAnsi" w:hAnsiTheme="minorHAnsi" w:cstheme="minorHAnsi"/>
          <w:sz w:val="22"/>
        </w:rPr>
      </w:pPr>
    </w:p>
    <w:p w14:paraId="50A3A83F" w14:textId="77777777" w:rsidR="00187993" w:rsidRPr="00161775" w:rsidRDefault="00187993" w:rsidP="00A74676">
      <w:pPr>
        <w:pStyle w:val="tl100"/>
        <w:numPr>
          <w:ilvl w:val="1"/>
          <w:numId w:val="180"/>
        </w:numPr>
        <w:spacing w:before="0"/>
        <w:ind w:left="567" w:hanging="567"/>
        <w:jc w:val="both"/>
        <w:rPr>
          <w:rFonts w:asciiTheme="minorHAnsi" w:hAnsiTheme="minorHAnsi" w:cstheme="minorHAnsi"/>
          <w:sz w:val="22"/>
          <w:szCs w:val="22"/>
        </w:rPr>
      </w:pPr>
      <w:bookmarkStart w:id="84" w:name="_Toc201038573"/>
      <w:r w:rsidRPr="00161775">
        <w:rPr>
          <w:rFonts w:asciiTheme="minorHAnsi" w:hAnsiTheme="minorHAnsi" w:cstheme="minorHAnsi"/>
          <w:sz w:val="22"/>
          <w:szCs w:val="22"/>
        </w:rPr>
        <w:t>Podlimitné zákazky s oslovením minimálne troch hospodárskych subjektov</w:t>
      </w:r>
      <w:bookmarkEnd w:id="84"/>
    </w:p>
    <w:p w14:paraId="2F941EF5" w14:textId="77777777" w:rsidR="00187993" w:rsidRPr="00161775" w:rsidRDefault="00187993" w:rsidP="005707C5">
      <w:pPr>
        <w:numPr>
          <w:ilvl w:val="0"/>
          <w:numId w:val="134"/>
        </w:numPr>
        <w:spacing w:before="60" w:after="60"/>
        <w:ind w:left="567" w:hanging="570"/>
        <w:rPr>
          <w:rFonts w:asciiTheme="minorHAnsi" w:hAnsiTheme="minorHAnsi" w:cstheme="minorHAnsi"/>
          <w:b/>
          <w:bCs/>
          <w:sz w:val="22"/>
          <w:szCs w:val="22"/>
          <w:lang w:val="x-none" w:eastAsia="x-none"/>
        </w:rPr>
      </w:pPr>
      <w:r w:rsidRPr="00161775">
        <w:rPr>
          <w:rFonts w:asciiTheme="minorHAnsi" w:hAnsiTheme="minorHAnsi" w:cstheme="minorHAnsi"/>
          <w:b/>
          <w:bCs/>
          <w:sz w:val="22"/>
          <w:szCs w:val="22"/>
          <w:lang w:eastAsia="x-none"/>
        </w:rPr>
        <w:t xml:space="preserve">Pri podlimitných zákazkách na tovary a služby zadávané verejným obstarávateľom podľa § 7 ods. 1 písm. a) ZVO a podlimitných zákazkách na tovary a služby zadávané verejným obstarávateľom podľa § 7 ods. 1 písm. b) až e) ZVO s predpokladanou hodnotou </w:t>
      </w:r>
      <w:r w:rsidRPr="00161775">
        <w:rPr>
          <w:rFonts w:asciiTheme="minorHAnsi" w:hAnsiTheme="minorHAnsi" w:cstheme="minorHAnsi"/>
          <w:b/>
          <w:bCs/>
          <w:sz w:val="22"/>
          <w:szCs w:val="22"/>
          <w:u w:val="single"/>
          <w:lang w:eastAsia="x-none"/>
        </w:rPr>
        <w:t>nižšou ako 143 000 Eur bez DPH</w:t>
      </w:r>
      <w:r w:rsidRPr="00161775">
        <w:rPr>
          <w:rFonts w:asciiTheme="minorHAnsi" w:hAnsiTheme="minorHAnsi" w:cstheme="minorHAnsi"/>
          <w:b/>
          <w:bCs/>
          <w:sz w:val="22"/>
          <w:szCs w:val="22"/>
          <w:lang w:eastAsia="x-none"/>
        </w:rPr>
        <w:t xml:space="preserve">, prijímateľ na účel zadania podlimitnej zákazky vyzve na predloženie ponuky aspoň tri hospodárske subjekty na to určenou funkcionalitou elektronickej platformy. </w:t>
      </w:r>
    </w:p>
    <w:p w14:paraId="607477AA" w14:textId="77777777" w:rsidR="00187993" w:rsidRPr="00161775" w:rsidRDefault="00187993" w:rsidP="00161775">
      <w:pPr>
        <w:spacing w:before="60" w:after="60"/>
        <w:ind w:left="567" w:hanging="570"/>
        <w:rPr>
          <w:rFonts w:asciiTheme="minorHAnsi" w:hAnsiTheme="minorHAnsi" w:cstheme="minorHAnsi"/>
          <w:b/>
          <w:bCs/>
          <w:sz w:val="22"/>
          <w:szCs w:val="22"/>
          <w:lang w:val="x-none" w:eastAsia="x-none"/>
        </w:rPr>
      </w:pPr>
      <w:r w:rsidRPr="00161775">
        <w:rPr>
          <w:rFonts w:asciiTheme="minorHAnsi" w:hAnsiTheme="minorHAnsi" w:cstheme="minorHAnsi"/>
          <w:b/>
          <w:bCs/>
          <w:sz w:val="22"/>
          <w:szCs w:val="22"/>
          <w:lang w:eastAsia="x-none"/>
        </w:rPr>
        <w:t xml:space="preserve">Pri podlimitných zákazkách na stavebné práce zadávané akýmkoľvek druhom verejného obstarávateľa s predpokladanom hodnotou </w:t>
      </w:r>
      <w:r w:rsidRPr="00161775">
        <w:rPr>
          <w:rFonts w:asciiTheme="minorHAnsi" w:hAnsiTheme="minorHAnsi" w:cstheme="minorHAnsi"/>
          <w:b/>
          <w:bCs/>
          <w:sz w:val="22"/>
          <w:szCs w:val="22"/>
          <w:u w:val="single"/>
          <w:lang w:eastAsia="x-none"/>
        </w:rPr>
        <w:t>nižšou ako 360 000 Eur bez DPH</w:t>
      </w:r>
      <w:r w:rsidRPr="00161775">
        <w:rPr>
          <w:rFonts w:asciiTheme="minorHAnsi" w:hAnsiTheme="minorHAnsi" w:cstheme="minorHAnsi"/>
          <w:b/>
          <w:bCs/>
          <w:sz w:val="22"/>
          <w:szCs w:val="22"/>
          <w:lang w:eastAsia="x-none"/>
        </w:rPr>
        <w:t xml:space="preserve">, prijímateľ na účel zadania podlimitnej zákazky vyzve na predloženie ponuky aspoň tri hospodárske subjekty na to určenou funkcionalitou elektronickej platformy. </w:t>
      </w:r>
    </w:p>
    <w:p w14:paraId="6F1FACB7" w14:textId="10B131EA"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eastAsia="x-none"/>
        </w:rPr>
        <w:t>Namiesto postupu podľa odseku 1 môže prijímateľ dobrovoľne postupovať podľa § 110 ZVO a zverejniť výzvu na predkladanie ponúk</w:t>
      </w:r>
      <w:r w:rsidRPr="00161775">
        <w:rPr>
          <w:rFonts w:asciiTheme="minorHAnsi" w:hAnsiTheme="minorHAnsi" w:cstheme="minorHAnsi"/>
          <w:sz w:val="22"/>
          <w:szCs w:val="22"/>
        </w:rPr>
        <w:t xml:space="preserve"> </w:t>
      </w:r>
      <w:r w:rsidRPr="00161775">
        <w:rPr>
          <w:rFonts w:asciiTheme="minorHAnsi" w:hAnsiTheme="minorHAnsi" w:cstheme="minorHAnsi"/>
          <w:sz w:val="22"/>
          <w:szCs w:val="22"/>
          <w:lang w:eastAsia="x-none"/>
        </w:rPr>
        <w:t xml:space="preserve">prostredníctvom na to určenej funkcionality elektronickej </w:t>
      </w:r>
      <w:r w:rsidRPr="00161775">
        <w:rPr>
          <w:rFonts w:asciiTheme="minorHAnsi" w:hAnsiTheme="minorHAnsi" w:cstheme="minorHAnsi"/>
          <w:sz w:val="22"/>
          <w:szCs w:val="22"/>
          <w:lang w:eastAsia="x-none"/>
        </w:rPr>
        <w:lastRenderedPageBreak/>
        <w:t xml:space="preserve">platformy vo vestníku </w:t>
      </w:r>
      <w:r w:rsidR="00E47FDC">
        <w:rPr>
          <w:rFonts w:asciiTheme="minorHAnsi" w:hAnsiTheme="minorHAnsi" w:cstheme="minorHAnsi"/>
          <w:sz w:val="22"/>
          <w:szCs w:val="22"/>
          <w:lang w:eastAsia="x-none"/>
        </w:rPr>
        <w:t xml:space="preserve">VO </w:t>
      </w:r>
      <w:r w:rsidRPr="00161775">
        <w:rPr>
          <w:rFonts w:asciiTheme="minorHAnsi" w:hAnsiTheme="minorHAnsi" w:cstheme="minorHAnsi"/>
          <w:sz w:val="22"/>
          <w:szCs w:val="22"/>
          <w:lang w:eastAsia="x-none"/>
        </w:rPr>
        <w:t xml:space="preserve">. V prípade postupu podľa predchádzajúcej vety je prijímateľ povinný dodržať všetky práva a povinnosti spojené s bežným postupom zadávania podlimitných zákaziek. </w:t>
      </w:r>
    </w:p>
    <w:p w14:paraId="2D31E144" w14:textId="3E7A08D6"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val="x-none" w:eastAsia="x-none"/>
        </w:rPr>
        <w:t xml:space="preserve">Prijímateľ nesmie uzavrieť zmluvu s uchádzačom, ktorý nespĺňa podmienky účasti osobného postavenia podľa § 32 ods. 1 písm. e) a f) ZVO alebo ak u neho existuje dôvod na vylúčenie podľa § 40 ods. 6 písm. f) ZVO (konflikt záujmov nemožno odstrániť inými účinnými opatreniami), ustanovenie § 11 ZVO (povinnosť zápisu do RPVS) tým nie je dotknuté. Prijímateľ je povinný </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 xml:space="preserve"> zázname zo zadania zákazky uviesť, že preveril u oslovených záujemcov a u úspešného uchádzača, či sú oprávnení dodávať tovar, uskutočňovať stavebné práce alebo poskytovať službu, ktorá je predmetom zákazky (prijímateľ pre účel overenia oprávnenosti dodávať predmet zákazky uchováva podpornú dokumentáciu, napr. </w:t>
      </w:r>
      <w:proofErr w:type="spellStart"/>
      <w:r w:rsidRPr="00161775">
        <w:rPr>
          <w:rFonts w:asciiTheme="minorHAnsi" w:hAnsiTheme="minorHAnsi" w:cstheme="minorHAnsi"/>
          <w:sz w:val="22"/>
          <w:szCs w:val="22"/>
          <w:lang w:val="x-none" w:eastAsia="x-none"/>
        </w:rPr>
        <w:t>printscreen</w:t>
      </w:r>
      <w:proofErr w:type="spellEnd"/>
      <w:r w:rsidRPr="00161775">
        <w:rPr>
          <w:rFonts w:asciiTheme="minorHAnsi" w:hAnsiTheme="minorHAnsi" w:cstheme="minorHAnsi"/>
          <w:sz w:val="22"/>
          <w:szCs w:val="22"/>
          <w:lang w:val="x-none" w:eastAsia="x-none"/>
        </w:rPr>
        <w:t xml:space="preserve"> z webového sídla obchodného registra orsr.sk</w:t>
      </w:r>
      <w:r w:rsidRPr="00161775">
        <w:rPr>
          <w:rFonts w:asciiTheme="minorHAnsi" w:hAnsiTheme="minorHAnsi" w:cstheme="minorHAnsi"/>
          <w:sz w:val="22"/>
          <w:szCs w:val="22"/>
          <w:lang w:eastAsia="x-none"/>
        </w:rPr>
        <w:t xml:space="preserve"> alebo ekvivalentného registra</w:t>
      </w:r>
      <w:r w:rsidRPr="00161775">
        <w:rPr>
          <w:rFonts w:asciiTheme="minorHAnsi" w:hAnsiTheme="minorHAnsi" w:cstheme="minorHAnsi"/>
          <w:sz w:val="22"/>
          <w:szCs w:val="22"/>
          <w:lang w:val="x-none" w:eastAsia="x-none"/>
        </w:rPr>
        <w:t>) a poskytovateľ túto skutočnosť, že osloven</w:t>
      </w:r>
      <w:r w:rsidRPr="00161775">
        <w:rPr>
          <w:rFonts w:asciiTheme="minorHAnsi" w:hAnsiTheme="minorHAnsi" w:cstheme="minorHAnsi"/>
          <w:sz w:val="22"/>
          <w:szCs w:val="22"/>
          <w:lang w:eastAsia="x-none"/>
        </w:rPr>
        <w:t>é hospodárske subjekty</w:t>
      </w:r>
      <w:r w:rsidRPr="00161775">
        <w:rPr>
          <w:rFonts w:asciiTheme="minorHAnsi" w:hAnsiTheme="minorHAnsi" w:cstheme="minorHAnsi"/>
          <w:sz w:val="22"/>
          <w:szCs w:val="22"/>
          <w:lang w:val="x-none" w:eastAsia="x-none"/>
        </w:rPr>
        <w:t>, sú oprávnen</w:t>
      </w:r>
      <w:r w:rsidRPr="00161775">
        <w:rPr>
          <w:rFonts w:asciiTheme="minorHAnsi" w:hAnsiTheme="minorHAnsi" w:cstheme="minorHAnsi"/>
          <w:sz w:val="22"/>
          <w:szCs w:val="22"/>
          <w:lang w:eastAsia="x-none"/>
        </w:rPr>
        <w:t>é</w:t>
      </w:r>
      <w:r w:rsidRPr="00161775">
        <w:rPr>
          <w:rFonts w:asciiTheme="minorHAnsi" w:hAnsiTheme="minorHAnsi" w:cstheme="minorHAnsi"/>
          <w:sz w:val="22"/>
          <w:szCs w:val="22"/>
          <w:lang w:val="x-none" w:eastAsia="x-none"/>
        </w:rPr>
        <w:t xml:space="preserve"> dodávať tovar, uskutočňovať stavebné práce alebo poskytovať službu, overí v rámci výkonu kontroly VO. Prijímateľ zároveň na webovom sídle ÚVO overí, či osloven</w:t>
      </w:r>
      <w:r w:rsidRPr="00161775">
        <w:rPr>
          <w:rFonts w:asciiTheme="minorHAnsi" w:hAnsiTheme="minorHAnsi" w:cstheme="minorHAnsi"/>
          <w:sz w:val="22"/>
          <w:szCs w:val="22"/>
          <w:lang w:eastAsia="x-none"/>
        </w:rPr>
        <w:t>é hospodárske subjekty</w:t>
      </w:r>
      <w:r w:rsidRPr="00161775">
        <w:rPr>
          <w:rFonts w:asciiTheme="minorHAnsi" w:hAnsiTheme="minorHAnsi" w:cstheme="minorHAnsi"/>
          <w:sz w:val="22"/>
          <w:szCs w:val="22"/>
          <w:lang w:val="x-none" w:eastAsia="x-none"/>
        </w:rPr>
        <w:t xml:space="preserve"> nemajú uložený zákaz účasti vo verejnom obstarávaní potvrdený konečným rozhodnutím v Slovenskej republike a v štáte sídla, miesta podnikania alebo obvyklého pobytu záujemcu/uchádzača a pre tento účel uchováva v dokumentácii k zadávaniu zákazky </w:t>
      </w:r>
      <w:proofErr w:type="spellStart"/>
      <w:r w:rsidRPr="00161775">
        <w:rPr>
          <w:rFonts w:asciiTheme="minorHAnsi" w:hAnsiTheme="minorHAnsi" w:cstheme="minorHAnsi"/>
          <w:sz w:val="22"/>
          <w:szCs w:val="22"/>
          <w:lang w:val="x-none" w:eastAsia="x-none"/>
        </w:rPr>
        <w:t>printscreen</w:t>
      </w:r>
      <w:proofErr w:type="spellEnd"/>
      <w:r w:rsidRPr="00161775">
        <w:rPr>
          <w:rFonts w:asciiTheme="minorHAnsi" w:hAnsiTheme="minorHAnsi" w:cstheme="minorHAnsi"/>
          <w:sz w:val="22"/>
          <w:szCs w:val="22"/>
          <w:lang w:val="x-none" w:eastAsia="x-none"/>
        </w:rPr>
        <w:t xml:space="preserve"> z registra osôb so zákazom účasti. Prijímateľ môže odmietnuť uzavrieť zmluvu s uchádzačom,</w:t>
      </w:r>
      <w:r w:rsidRPr="00161775">
        <w:rPr>
          <w:rFonts w:asciiTheme="minorHAnsi" w:hAnsiTheme="minorHAnsi" w:cstheme="minorHAnsi"/>
          <w:sz w:val="22"/>
          <w:szCs w:val="22"/>
          <w:lang w:eastAsia="x-none"/>
        </w:rPr>
        <w:t xml:space="preserve"> </w:t>
      </w:r>
      <w:r w:rsidRPr="00161775">
        <w:rPr>
          <w:rFonts w:asciiTheme="minorHAnsi" w:hAnsiTheme="minorHAnsi" w:cstheme="minorHAnsi"/>
          <w:sz w:val="22"/>
          <w:szCs w:val="22"/>
          <w:lang w:val="x-none" w:eastAsia="x-none"/>
        </w:rPr>
        <w:t>u</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 xml:space="preserve">ktorého existuje dôvod na vylúčenie podľa § 40 ods. 8 písm. d) ZVO. </w:t>
      </w:r>
    </w:p>
    <w:p w14:paraId="6D9BC00C" w14:textId="00A4CC07"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lang w:eastAsia="x-none"/>
        </w:rPr>
        <w:t xml:space="preserve">Ak to </w:t>
      </w:r>
      <w:r w:rsidRPr="00161775">
        <w:rPr>
          <w:rFonts w:asciiTheme="minorHAnsi" w:hAnsiTheme="minorHAnsi" w:cstheme="minorHAnsi"/>
          <w:b/>
          <w:bCs/>
          <w:sz w:val="22"/>
          <w:szCs w:val="22"/>
          <w:lang w:eastAsia="x-none"/>
        </w:rPr>
        <w:t>prijímateľ uvedie vo výzve na predkladanie ponúk alebo v súťažných podkladoch</w:t>
      </w:r>
      <w:r w:rsidRPr="00161775">
        <w:rPr>
          <w:rFonts w:asciiTheme="minorHAnsi" w:hAnsiTheme="minorHAnsi" w:cstheme="minorHAnsi"/>
          <w:sz w:val="22"/>
          <w:szCs w:val="22"/>
          <w:lang w:eastAsia="x-none"/>
        </w:rPr>
        <w:t>, u</w:t>
      </w:r>
      <w:proofErr w:type="spellStart"/>
      <w:r w:rsidRPr="00161775">
        <w:rPr>
          <w:rFonts w:asciiTheme="minorHAnsi" w:hAnsiTheme="minorHAnsi" w:cstheme="minorHAnsi"/>
          <w:sz w:val="22"/>
          <w:szCs w:val="22"/>
          <w:lang w:val="x-none" w:eastAsia="x-none"/>
        </w:rPr>
        <w:t>chádzač</w:t>
      </w:r>
      <w:proofErr w:type="spellEnd"/>
      <w:r w:rsidRPr="00161775">
        <w:rPr>
          <w:rFonts w:asciiTheme="minorHAnsi" w:hAnsiTheme="minorHAnsi" w:cstheme="minorHAnsi"/>
          <w:sz w:val="22"/>
          <w:szCs w:val="22"/>
          <w:lang w:val="x-none" w:eastAsia="x-none"/>
        </w:rPr>
        <w:t xml:space="preserve"> môže predbežne nahradiť doklady určené prijímateľom na preukázanie splnenia podmienok účasti jednotným európskym dokumentom podľa § 39 ZVO alebo čestným vyhlásením, v ktorom vyhlási, že spĺňa všetky podmienky účasti určené prijímateľom a poskytne prijímateľovi na požiadanie doklady, ktoré jednotným európskym dokumentom alebo čestným vyhlásením nahradil. Uchádzač môže v jednotnom európskom dokumente alebo v čestnom vyhlásení uviesť aj informácie o dokladoch, ktoré sú priamo a bezodplatne prístupné v</w:t>
      </w:r>
      <w:r w:rsidR="00385D26">
        <w:rPr>
          <w:rFonts w:asciiTheme="minorHAnsi" w:hAnsiTheme="minorHAnsi" w:cstheme="minorHAnsi"/>
          <w:sz w:val="22"/>
          <w:szCs w:val="22"/>
          <w:lang w:eastAsia="x-none"/>
        </w:rPr>
        <w:t> </w:t>
      </w:r>
      <w:r w:rsidRPr="00161775">
        <w:rPr>
          <w:rFonts w:asciiTheme="minorHAnsi" w:hAnsiTheme="minorHAnsi" w:cstheme="minorHAnsi"/>
          <w:sz w:val="22"/>
          <w:szCs w:val="22"/>
          <w:lang w:val="x-none" w:eastAsia="x-none"/>
        </w:rPr>
        <w:t>elektronických databázach, vrátane informácií potrebných na prístup do týchto databáz, a informácie o dokladoch, ktoré verejnému obstarávateľovi predložil v inom verejnom obstarávaní a sú naďalej platné.</w:t>
      </w:r>
    </w:p>
    <w:p w14:paraId="0B237E1B" w14:textId="16B16C55"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Prijímateľ vypracuje výzvu na predkladanie ponúk, v rámci ktorej uvedie najmä svoju identifikáciu, jednoznačnú, podrobnú a úplnú špecifikáciu predmetu zákazky opísanú nediskriminačným spôsobom (vrátane kódu CPV), podmienky účasti (ak ich stanovuje), predpokladanú hodnotu zákazky (ak bola určená v samostatnom postupe), platobné podmienky, podmienky realizácie zmluvy (najmä lehotu na realizáciu zmluvy a miesto jej realizácie), kritériá na vyhodnotenie ponúk a pravidlá ich uplatnenia, lehotu na predkladanie a otváranie ponúk. Vo výzve na predkladanie ponúk prijímateľ uvedie všetky okolnosti, ktoré budú dôležité na plnenie zákazky a</w:t>
      </w:r>
      <w:r w:rsidR="00385D26">
        <w:rPr>
          <w:rFonts w:asciiTheme="minorHAnsi" w:hAnsiTheme="minorHAnsi" w:cstheme="minorHAnsi"/>
          <w:sz w:val="22"/>
          <w:szCs w:val="22"/>
        </w:rPr>
        <w:t> </w:t>
      </w:r>
      <w:r w:rsidRPr="00161775">
        <w:rPr>
          <w:rFonts w:asciiTheme="minorHAnsi" w:hAnsiTheme="minorHAnsi" w:cstheme="minorHAnsi"/>
          <w:sz w:val="22"/>
          <w:szCs w:val="22"/>
        </w:rPr>
        <w:t>na</w:t>
      </w:r>
      <w:r w:rsidR="00385D26">
        <w:rPr>
          <w:rFonts w:asciiTheme="minorHAnsi" w:hAnsiTheme="minorHAnsi" w:cstheme="minorHAnsi"/>
          <w:sz w:val="22"/>
          <w:szCs w:val="22"/>
        </w:rPr>
        <w:t> </w:t>
      </w:r>
      <w:r w:rsidRPr="00161775">
        <w:rPr>
          <w:rFonts w:asciiTheme="minorHAnsi" w:hAnsiTheme="minorHAnsi" w:cstheme="minorHAnsi"/>
          <w:sz w:val="22"/>
          <w:szCs w:val="22"/>
        </w:rPr>
        <w:t xml:space="preserve">vypracovanie ponuky. Pre tieto účely </w:t>
      </w:r>
      <w:r w:rsidRPr="00161775">
        <w:rPr>
          <w:rFonts w:asciiTheme="minorHAnsi" w:hAnsiTheme="minorHAnsi" w:cstheme="minorHAnsi"/>
          <w:b/>
          <w:bCs/>
          <w:sz w:val="22"/>
          <w:szCs w:val="22"/>
        </w:rPr>
        <w:t xml:space="preserve">môže </w:t>
      </w:r>
      <w:r w:rsidRPr="00161775">
        <w:rPr>
          <w:rFonts w:asciiTheme="minorHAnsi" w:hAnsiTheme="minorHAnsi" w:cstheme="minorHAnsi"/>
          <w:sz w:val="22"/>
          <w:szCs w:val="22"/>
        </w:rPr>
        <w:t>prijímateľ vyhotoviť aj súťažné podklady.</w:t>
      </w:r>
    </w:p>
    <w:p w14:paraId="6BA97B17" w14:textId="77777777"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b/>
          <w:bCs/>
          <w:sz w:val="22"/>
          <w:szCs w:val="22"/>
        </w:rPr>
        <w:t xml:space="preserve">V prípade podlimitných zákaziek s oslovením min. troch hospodárskych subjektov je minimálna lehota na predkladanie ponúk </w:t>
      </w:r>
      <w:r w:rsidRPr="00161775">
        <w:rPr>
          <w:rFonts w:asciiTheme="minorHAnsi" w:hAnsiTheme="minorHAnsi" w:cstheme="minorHAnsi"/>
          <w:b/>
          <w:bCs/>
          <w:sz w:val="22"/>
          <w:szCs w:val="22"/>
          <w:u w:val="single"/>
        </w:rPr>
        <w:t>celé 4 pracovné dni</w:t>
      </w:r>
      <w:r w:rsidRPr="00161775">
        <w:rPr>
          <w:rFonts w:asciiTheme="minorHAnsi" w:hAnsiTheme="minorHAnsi" w:cstheme="minorHAnsi"/>
          <w:b/>
          <w:bCs/>
          <w:sz w:val="22"/>
          <w:szCs w:val="22"/>
        </w:rPr>
        <w:t xml:space="preserve"> odo dňa zaslania výzvy minimálne trom vybraným záujemcom v prípade zákaziek na tovary a služby a minimálne </w:t>
      </w:r>
      <w:r w:rsidRPr="00161775">
        <w:rPr>
          <w:rFonts w:asciiTheme="minorHAnsi" w:hAnsiTheme="minorHAnsi" w:cstheme="minorHAnsi"/>
          <w:b/>
          <w:bCs/>
          <w:sz w:val="22"/>
          <w:szCs w:val="22"/>
          <w:u w:val="single"/>
        </w:rPr>
        <w:t>celých 6 pracovných dní</w:t>
      </w:r>
      <w:r w:rsidRPr="00161775">
        <w:rPr>
          <w:rFonts w:asciiTheme="minorHAnsi" w:hAnsiTheme="minorHAnsi" w:cstheme="minorHAnsi"/>
          <w:b/>
          <w:bCs/>
          <w:sz w:val="22"/>
          <w:szCs w:val="22"/>
        </w:rPr>
        <w:t xml:space="preserve"> v prípade zákaziek na uskutočnenie stavebných prác</w:t>
      </w:r>
      <w:r w:rsidRPr="00161775">
        <w:rPr>
          <w:rFonts w:asciiTheme="minorHAnsi" w:hAnsiTheme="minorHAnsi" w:cstheme="minorHAnsi"/>
          <w:sz w:val="22"/>
          <w:szCs w:val="22"/>
        </w:rPr>
        <w:t xml:space="preserve">. Do lehoty sa nezapočítava deň zaslania výzvy (príklad: ak prijímateľ zašle výzvu na predkladanie ponúk k zákazke na dodanie tovarov alebo poskytnutie služieb v utorok, minimálna lehota na predkladanie ponúk uplynie budúci týždeň v pondelok o polnoci za predpokladu, že nejde o pracovný týždeň, v rámci ktorého je štátny sviatok. Prijímateľom sa však odporúča určiť lehotu nasledujúci pracovný deň, čo by pri tomto modelovom prípade bol utorok v ľubovoľnú hodinu). </w:t>
      </w:r>
    </w:p>
    <w:p w14:paraId="5FE424C7" w14:textId="77777777"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 xml:space="preserve">Oslovované hospodárske subjekty musia byť subjekty, ktoré sú oprávnené dodávať tovar, uskutočňovať stavebné práce alebo poskytovať služby v rozsahu predmetu zákazky (identifikácia prebieha najmä cez informácie verejne uvedené v obchodnom registri, živnostenskom registri alebo v obdobnom registri formou náhľadu do Zoznamu hospodárskych subjektov). Prijímateľ pre </w:t>
      </w:r>
      <w:r w:rsidRPr="00161775">
        <w:rPr>
          <w:rFonts w:asciiTheme="minorHAnsi" w:hAnsiTheme="minorHAnsi" w:cstheme="minorHAnsi"/>
          <w:sz w:val="22"/>
          <w:szCs w:val="22"/>
        </w:rPr>
        <w:lastRenderedPageBreak/>
        <w:t xml:space="preserve">účel overenia oprávnenosti dodávať predmet zákazky uchováva podpornú dokumentáciu, napr.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webového sídla obchodného registra orsr.sk alebo ekvivalentného registra). Oslovené hospodárske subjekty nesmú mať uložený zákaz účasti vo verejnom obstarávaní potvrdený konečným rozhodnutím príslušného orgánu v Slovenskej republike a v štáte sídla, miesta podnikania alebo obvyklého pobytu záujemcu/uchádzača, pre tento účel prijímateľ uchováva v dokumentácii k zadávaniu zákazky </w:t>
      </w:r>
      <w:proofErr w:type="spellStart"/>
      <w:r w:rsidRPr="00161775">
        <w:rPr>
          <w:rFonts w:asciiTheme="minorHAnsi" w:hAnsiTheme="minorHAnsi" w:cstheme="minorHAnsi"/>
          <w:sz w:val="22"/>
          <w:szCs w:val="22"/>
        </w:rPr>
        <w:t>printscreen</w:t>
      </w:r>
      <w:proofErr w:type="spellEnd"/>
      <w:r w:rsidRPr="00161775">
        <w:rPr>
          <w:rFonts w:asciiTheme="minorHAnsi" w:hAnsiTheme="minorHAnsi" w:cstheme="minorHAnsi"/>
          <w:sz w:val="22"/>
          <w:szCs w:val="22"/>
        </w:rPr>
        <w:t xml:space="preserve"> z registra osôb so zákazom účasti.</w:t>
      </w:r>
    </w:p>
    <w:p w14:paraId="4E63D736" w14:textId="77777777"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 xml:space="preserve">Oslovenie vybraných hospodárskych subjektov, ktorí sú oprávnení dodávať tovary, uskutočňovať stavebné práce alebo poskytovať služby v rozsahu predmetu zákazky neznamená, že prijímateľ musí v lehote na predkladanie ponúk obdržať ponuky od všetkých záujemcov, ktorých priamo oslovil. Podlimitná zákazka môže byť realizovaná aj v prípade predloženia 1 alebo 2 ponúk. </w:t>
      </w:r>
    </w:p>
    <w:p w14:paraId="67440230" w14:textId="730D0750"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V prípade podlimitných zákaziek s oslovením minimálne troch hospodárskych subjektov je možné sa v prípade technických špecifikácií uvedených vo výzve na predkladanie ponúk odvolávať na</w:t>
      </w:r>
      <w:r w:rsidR="00385D26">
        <w:rPr>
          <w:rFonts w:asciiTheme="minorHAnsi" w:hAnsiTheme="minorHAnsi" w:cstheme="minorHAnsi"/>
          <w:sz w:val="22"/>
          <w:szCs w:val="22"/>
        </w:rPr>
        <w:t> </w:t>
      </w:r>
      <w:r w:rsidRPr="00161775">
        <w:rPr>
          <w:rFonts w:asciiTheme="minorHAnsi" w:hAnsiTheme="minorHAnsi" w:cstheme="minorHAnsi"/>
          <w:sz w:val="22"/>
          <w:szCs w:val="22"/>
        </w:rPr>
        <w:t>konkrétneho výrobcu, výrobný postup, obchodné označenie, patent, typ, oblasť alebo miesto pôvodu alebo výroby za predpokladu, že všetci potenciálni záujemcovia oslovení s výzvou na</w:t>
      </w:r>
      <w:r w:rsidR="00385D26">
        <w:rPr>
          <w:rFonts w:asciiTheme="minorHAnsi" w:hAnsiTheme="minorHAnsi" w:cstheme="minorHAnsi"/>
          <w:sz w:val="22"/>
          <w:szCs w:val="22"/>
        </w:rPr>
        <w:t> </w:t>
      </w:r>
      <w:r w:rsidRPr="00161775">
        <w:rPr>
          <w:rFonts w:asciiTheme="minorHAnsi" w:hAnsiTheme="minorHAnsi" w:cstheme="minorHAnsi"/>
          <w:sz w:val="22"/>
          <w:szCs w:val="22"/>
        </w:rPr>
        <w:t>predkladanie ponúk sú spôsobilí dodať predmet zákazky spĺňajúci určené technické špecifikácie.</w:t>
      </w:r>
    </w:p>
    <w:p w14:paraId="3714E7E5" w14:textId="77777777" w:rsidR="00187993" w:rsidRPr="00161775" w:rsidRDefault="00187993" w:rsidP="005707C5">
      <w:pPr>
        <w:numPr>
          <w:ilvl w:val="0"/>
          <w:numId w:val="134"/>
        </w:numPr>
        <w:spacing w:before="60" w:after="60"/>
        <w:ind w:left="567" w:hanging="570"/>
        <w:rPr>
          <w:rFonts w:asciiTheme="minorHAnsi" w:hAnsiTheme="minorHAnsi" w:cstheme="minorHAnsi"/>
          <w:sz w:val="22"/>
          <w:szCs w:val="22"/>
          <w:lang w:val="x-none" w:eastAsia="x-none"/>
        </w:rPr>
      </w:pPr>
      <w:r w:rsidRPr="00161775">
        <w:rPr>
          <w:rFonts w:asciiTheme="minorHAnsi" w:hAnsiTheme="minorHAnsi" w:cstheme="minorHAnsi"/>
          <w:sz w:val="22"/>
          <w:szCs w:val="22"/>
        </w:rPr>
        <w:t>Výber úspešného uchádzača prebieha na základe vyhodnotenia informácií a dokumentácie predloženej uchádzačmi v ponuke, pričom prijímateľ je povinný vyhodnotiť ponuky v súlade s podmienkami, požiadavkami a kritériami na vyhodnotenie ponúk, ktoré si pre tento účel určil.</w:t>
      </w:r>
    </w:p>
    <w:p w14:paraId="619D3711" w14:textId="4DE51BF4" w:rsidR="00187993" w:rsidRDefault="00187993" w:rsidP="002600E1">
      <w:pPr>
        <w:pStyle w:val="Odsekzoznamu"/>
        <w:spacing w:after="0"/>
        <w:ind w:left="0"/>
        <w:rPr>
          <w:rFonts w:asciiTheme="minorHAnsi" w:hAnsiTheme="minorHAnsi" w:cstheme="minorHAnsi"/>
          <w:sz w:val="22"/>
        </w:rPr>
      </w:pPr>
    </w:p>
    <w:p w14:paraId="47DBD01C" w14:textId="77777777" w:rsidR="00187993" w:rsidRPr="00161775" w:rsidRDefault="00187993" w:rsidP="00A74676">
      <w:pPr>
        <w:pStyle w:val="tl100"/>
        <w:numPr>
          <w:ilvl w:val="1"/>
          <w:numId w:val="180"/>
        </w:numPr>
        <w:spacing w:before="0"/>
        <w:ind w:left="567" w:hanging="567"/>
        <w:jc w:val="both"/>
        <w:rPr>
          <w:rFonts w:asciiTheme="minorHAnsi" w:hAnsiTheme="minorHAnsi" w:cstheme="minorHAnsi"/>
          <w:sz w:val="22"/>
          <w:szCs w:val="22"/>
        </w:rPr>
      </w:pPr>
      <w:bookmarkStart w:id="85" w:name="_Toc201038574"/>
      <w:r w:rsidRPr="00161775">
        <w:rPr>
          <w:rFonts w:asciiTheme="minorHAnsi" w:hAnsiTheme="minorHAnsi" w:cstheme="minorHAnsi"/>
          <w:sz w:val="22"/>
          <w:szCs w:val="22"/>
        </w:rPr>
        <w:t>Bežný postup pre podlimitné zákazky</w:t>
      </w:r>
      <w:bookmarkEnd w:id="85"/>
    </w:p>
    <w:p w14:paraId="685153E8" w14:textId="1E777D4F" w:rsidR="00187993" w:rsidRPr="00161775" w:rsidRDefault="00187993" w:rsidP="005707C5">
      <w:pPr>
        <w:pStyle w:val="Odsekzoznamu"/>
        <w:numPr>
          <w:ilvl w:val="0"/>
          <w:numId w:val="135"/>
        </w:numPr>
        <w:spacing w:before="120" w:after="120"/>
        <w:ind w:left="567" w:hanging="567"/>
        <w:contextualSpacing w:val="0"/>
        <w:jc w:val="both"/>
        <w:rPr>
          <w:rFonts w:asciiTheme="minorHAnsi" w:hAnsiTheme="minorHAnsi" w:cstheme="minorHAnsi"/>
          <w:b/>
          <w:bCs/>
          <w:sz w:val="22"/>
          <w:u w:val="single"/>
        </w:rPr>
      </w:pPr>
      <w:r w:rsidRPr="00161775">
        <w:rPr>
          <w:rFonts w:asciiTheme="minorHAnsi" w:hAnsiTheme="minorHAnsi" w:cstheme="minorHAnsi"/>
          <w:b/>
          <w:bCs/>
          <w:sz w:val="22"/>
        </w:rPr>
        <w:t>Prijímateľ je v rámci uplatnenia bežného postupu zadávania podlimitnej zákazky povinný odoslať na uverejnenie prostredníctvom na to určenej funkcionality elektronickej platformy výzvu na predkladanie ponúk vopred neurčenému okruhu hospodárskych subjektov, ak ide o</w:t>
      </w:r>
      <w:r w:rsidR="00385D26">
        <w:rPr>
          <w:rFonts w:asciiTheme="minorHAnsi" w:hAnsiTheme="minorHAnsi" w:cstheme="minorHAnsi"/>
          <w:b/>
          <w:bCs/>
          <w:sz w:val="22"/>
        </w:rPr>
        <w:t> </w:t>
      </w:r>
      <w:r w:rsidRPr="00161775">
        <w:rPr>
          <w:rFonts w:asciiTheme="minorHAnsi" w:hAnsiTheme="minorHAnsi" w:cstheme="minorHAnsi"/>
          <w:b/>
          <w:bCs/>
          <w:sz w:val="22"/>
          <w:u w:val="single"/>
        </w:rPr>
        <w:t>podlimitnú zákazku na tovary a služby</w:t>
      </w:r>
      <w:r w:rsidRPr="00161775">
        <w:rPr>
          <w:rFonts w:asciiTheme="minorHAnsi" w:hAnsiTheme="minorHAnsi" w:cstheme="minorHAnsi"/>
          <w:b/>
          <w:bCs/>
          <w:sz w:val="22"/>
        </w:rPr>
        <w:t xml:space="preserve"> </w:t>
      </w:r>
      <w:r w:rsidRPr="00161775">
        <w:rPr>
          <w:rFonts w:asciiTheme="minorHAnsi" w:hAnsiTheme="minorHAnsi" w:cstheme="minorHAnsi"/>
          <w:b/>
          <w:bCs/>
          <w:sz w:val="22"/>
          <w:u w:val="single"/>
        </w:rPr>
        <w:t>zadávanú verejným obstarávateľom podľa § 7 ods. 1 písm. b) až e)</w:t>
      </w:r>
      <w:r w:rsidRPr="00161775">
        <w:rPr>
          <w:rStyle w:val="Odkaznapoznmkupodiarou"/>
          <w:rFonts w:asciiTheme="minorHAnsi" w:hAnsiTheme="minorHAnsi" w:cstheme="minorHAnsi"/>
          <w:b/>
          <w:bCs/>
          <w:sz w:val="22"/>
          <w:u w:val="single"/>
        </w:rPr>
        <w:footnoteReference w:id="12"/>
      </w:r>
      <w:r w:rsidRPr="00161775">
        <w:rPr>
          <w:rFonts w:asciiTheme="minorHAnsi" w:hAnsiTheme="minorHAnsi" w:cstheme="minorHAnsi"/>
          <w:b/>
          <w:bCs/>
          <w:sz w:val="22"/>
        </w:rPr>
        <w:t xml:space="preserve"> ZVO, ktorej predpokladaná hodnota zákazky je </w:t>
      </w:r>
      <w:r w:rsidRPr="00161775">
        <w:rPr>
          <w:rFonts w:asciiTheme="minorHAnsi" w:hAnsiTheme="minorHAnsi" w:cstheme="minorHAnsi"/>
          <w:b/>
          <w:bCs/>
          <w:sz w:val="22"/>
          <w:u w:val="single"/>
        </w:rPr>
        <w:t>rovná alebo vyššia ako 143 000 eur bez DPH</w:t>
      </w:r>
      <w:r w:rsidRPr="00161775">
        <w:rPr>
          <w:rFonts w:asciiTheme="minorHAnsi" w:hAnsiTheme="minorHAnsi" w:cstheme="minorHAnsi"/>
          <w:b/>
          <w:bCs/>
          <w:sz w:val="22"/>
        </w:rPr>
        <w:t xml:space="preserve"> a ak ide o podlimitnú zákazku na </w:t>
      </w:r>
      <w:r w:rsidRPr="00161775">
        <w:rPr>
          <w:rFonts w:asciiTheme="minorHAnsi" w:hAnsiTheme="minorHAnsi" w:cstheme="minorHAnsi"/>
          <w:b/>
          <w:bCs/>
          <w:sz w:val="22"/>
          <w:u w:val="single"/>
        </w:rPr>
        <w:t>stavebné práce,</w:t>
      </w:r>
      <w:r w:rsidRPr="00161775">
        <w:rPr>
          <w:rFonts w:asciiTheme="minorHAnsi" w:hAnsiTheme="minorHAnsi" w:cstheme="minorHAnsi"/>
          <w:b/>
          <w:bCs/>
          <w:sz w:val="22"/>
        </w:rPr>
        <w:t xml:space="preserve"> ktorej predpokladaná hodnota je </w:t>
      </w:r>
      <w:r w:rsidRPr="00161775">
        <w:rPr>
          <w:rFonts w:asciiTheme="minorHAnsi" w:hAnsiTheme="minorHAnsi" w:cstheme="minorHAnsi"/>
          <w:b/>
          <w:bCs/>
          <w:sz w:val="22"/>
          <w:u w:val="single"/>
        </w:rPr>
        <w:t>rovná alebo vyššia ako 360 000 eur bez DPH.</w:t>
      </w:r>
    </w:p>
    <w:p w14:paraId="130CD874" w14:textId="77777777" w:rsidR="00187993" w:rsidRPr="00161775" w:rsidRDefault="00187993" w:rsidP="005707C5">
      <w:pPr>
        <w:pStyle w:val="Odsekzoznamu"/>
        <w:numPr>
          <w:ilvl w:val="0"/>
          <w:numId w:val="135"/>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Náležitosti výzvy na predkladanie ponúk sú uvedené v ustanovení § 110 ods. 2 ZVO.</w:t>
      </w:r>
    </w:p>
    <w:p w14:paraId="6ED8A691" w14:textId="00B5D2F1" w:rsidR="00187993" w:rsidRPr="00161775" w:rsidRDefault="00187993" w:rsidP="005707C5">
      <w:pPr>
        <w:pStyle w:val="Odsekzoznamu"/>
        <w:numPr>
          <w:ilvl w:val="0"/>
          <w:numId w:val="135"/>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 xml:space="preserve">Lehota na predkladanie ponúk </w:t>
      </w:r>
      <w:r w:rsidRPr="00161775">
        <w:rPr>
          <w:rFonts w:asciiTheme="minorHAnsi" w:hAnsiTheme="minorHAnsi" w:cstheme="minorHAnsi"/>
          <w:b/>
          <w:bCs/>
          <w:sz w:val="22"/>
          <w:u w:val="single"/>
        </w:rPr>
        <w:t>nesmie byť kratšia ako 9 pracovných dní odo</w:t>
      </w:r>
      <w:r w:rsidRPr="00161775">
        <w:rPr>
          <w:rFonts w:asciiTheme="minorHAnsi" w:hAnsiTheme="minorHAnsi" w:cstheme="minorHAnsi"/>
          <w:sz w:val="22"/>
        </w:rPr>
        <w:t xml:space="preserve"> dňa odoslania výzvy na predkladanie ponúk, ak ide o zákazku na dodanie tovaru alebo zákazku na poskytnutie služby a </w:t>
      </w:r>
      <w:r w:rsidRPr="00161775">
        <w:rPr>
          <w:rFonts w:asciiTheme="minorHAnsi" w:hAnsiTheme="minorHAnsi" w:cstheme="minorHAnsi"/>
          <w:b/>
          <w:bCs/>
          <w:sz w:val="22"/>
          <w:u w:val="single"/>
        </w:rPr>
        <w:t>14 pracovných dní</w:t>
      </w:r>
      <w:r w:rsidRPr="00161775">
        <w:rPr>
          <w:rFonts w:asciiTheme="minorHAnsi" w:hAnsiTheme="minorHAnsi" w:cstheme="minorHAnsi"/>
          <w:sz w:val="22"/>
        </w:rPr>
        <w:t xml:space="preserve"> odo dňa odoslania výzvy na predkladanie ponúk, ak ide o zákazku na</w:t>
      </w:r>
      <w:r w:rsidR="00385D26">
        <w:rPr>
          <w:rFonts w:asciiTheme="minorHAnsi" w:hAnsiTheme="minorHAnsi" w:cstheme="minorHAnsi"/>
          <w:sz w:val="22"/>
        </w:rPr>
        <w:t> </w:t>
      </w:r>
      <w:r w:rsidRPr="00161775">
        <w:rPr>
          <w:rFonts w:asciiTheme="minorHAnsi" w:hAnsiTheme="minorHAnsi" w:cstheme="minorHAnsi"/>
          <w:sz w:val="22"/>
        </w:rPr>
        <w:t>uskutočnenie stavebných prác.</w:t>
      </w:r>
    </w:p>
    <w:p w14:paraId="087AED02" w14:textId="7A08B840" w:rsidR="00187993" w:rsidRDefault="00187993" w:rsidP="005707C5">
      <w:pPr>
        <w:pStyle w:val="Odsekzoznamu"/>
        <w:numPr>
          <w:ilvl w:val="0"/>
          <w:numId w:val="135"/>
        </w:numPr>
        <w:spacing w:before="120" w:after="120"/>
        <w:ind w:left="567" w:hanging="567"/>
        <w:contextualSpacing w:val="0"/>
        <w:jc w:val="both"/>
        <w:rPr>
          <w:rFonts w:asciiTheme="minorHAnsi" w:hAnsiTheme="minorHAnsi" w:cstheme="minorHAnsi"/>
          <w:sz w:val="22"/>
        </w:rPr>
      </w:pPr>
      <w:r w:rsidRPr="00161775">
        <w:rPr>
          <w:rFonts w:asciiTheme="minorHAnsi" w:hAnsiTheme="minorHAnsi" w:cstheme="minorHAnsi"/>
          <w:sz w:val="22"/>
        </w:rPr>
        <w:t>Ostatné práva a povinnosti spojené s bežným postupom zadávania podlimitných zákaziek sú uvedené v ustanovení § 110 a § 111 ZVO.</w:t>
      </w:r>
    </w:p>
    <w:p w14:paraId="3B915A79" w14:textId="77777777" w:rsidR="00E33233" w:rsidRPr="00161775" w:rsidRDefault="00E33233" w:rsidP="00E33233">
      <w:pPr>
        <w:pStyle w:val="Odsekzoznamu"/>
        <w:spacing w:after="0"/>
        <w:ind w:left="567"/>
        <w:contextualSpacing w:val="0"/>
        <w:jc w:val="both"/>
        <w:rPr>
          <w:rFonts w:asciiTheme="minorHAnsi" w:hAnsiTheme="minorHAnsi" w:cstheme="minorHAnsi"/>
          <w:sz w:val="22"/>
        </w:rPr>
      </w:pPr>
    </w:p>
    <w:p w14:paraId="06DEE26B" w14:textId="77777777" w:rsidR="00161775" w:rsidRPr="00A74676" w:rsidRDefault="00161775" w:rsidP="00A74676">
      <w:pPr>
        <w:pStyle w:val="tl100"/>
        <w:numPr>
          <w:ilvl w:val="1"/>
          <w:numId w:val="180"/>
        </w:numPr>
        <w:spacing w:before="0"/>
        <w:ind w:left="567" w:hanging="567"/>
        <w:jc w:val="both"/>
        <w:rPr>
          <w:rFonts w:asciiTheme="minorHAnsi" w:hAnsiTheme="minorHAnsi" w:cstheme="minorHAnsi"/>
          <w:sz w:val="22"/>
          <w:szCs w:val="22"/>
        </w:rPr>
      </w:pPr>
      <w:bookmarkStart w:id="86" w:name="_Toc201038575"/>
      <w:r w:rsidRPr="00A74676">
        <w:rPr>
          <w:rFonts w:asciiTheme="minorHAnsi" w:hAnsiTheme="minorHAnsi" w:cstheme="minorHAnsi"/>
          <w:sz w:val="22"/>
          <w:szCs w:val="22"/>
        </w:rPr>
        <w:t>Nadlimitné zákazky</w:t>
      </w:r>
      <w:bookmarkEnd w:id="86"/>
    </w:p>
    <w:p w14:paraId="6982AC84" w14:textId="250AB397" w:rsidR="00187993" w:rsidRDefault="00161775" w:rsidP="002C5EA8">
      <w:pPr>
        <w:pStyle w:val="Odsekzoznamu"/>
        <w:numPr>
          <w:ilvl w:val="0"/>
          <w:numId w:val="138"/>
        </w:numPr>
        <w:ind w:left="567" w:hanging="567"/>
        <w:rPr>
          <w:rFonts w:asciiTheme="minorHAnsi" w:hAnsiTheme="minorHAnsi" w:cstheme="minorHAnsi"/>
          <w:sz w:val="22"/>
        </w:rPr>
      </w:pPr>
      <w:r w:rsidRPr="00161775">
        <w:rPr>
          <w:rFonts w:asciiTheme="minorHAnsi" w:hAnsiTheme="minorHAnsi" w:cstheme="minorHAnsi"/>
          <w:sz w:val="22"/>
        </w:rPr>
        <w:t>Pri zadávaní nadlimitných zákaziek postupuje žiadateľ podľa postupov a pravidiel ZVO</w:t>
      </w:r>
      <w:r>
        <w:rPr>
          <w:rStyle w:val="Odkaznapoznmkupodiarou"/>
          <w:sz w:val="22"/>
        </w:rPr>
        <w:footnoteReference w:id="13"/>
      </w:r>
      <w:r w:rsidRPr="00161775">
        <w:rPr>
          <w:rFonts w:asciiTheme="minorHAnsi" w:hAnsiTheme="minorHAnsi" w:cstheme="minorHAnsi"/>
          <w:sz w:val="22"/>
        </w:rPr>
        <w:t>.</w:t>
      </w:r>
    </w:p>
    <w:p w14:paraId="73932253" w14:textId="4C3016C7" w:rsidR="00E33233" w:rsidRDefault="00E33233" w:rsidP="00E33233">
      <w:pPr>
        <w:rPr>
          <w:rFonts w:asciiTheme="minorHAnsi" w:hAnsiTheme="minorHAnsi" w:cstheme="minorHAnsi"/>
          <w:sz w:val="22"/>
        </w:rPr>
      </w:pPr>
    </w:p>
    <w:p w14:paraId="6BE6BECF" w14:textId="77777777" w:rsidR="00E33233" w:rsidRPr="00E33233" w:rsidRDefault="00E33233" w:rsidP="00E33233">
      <w:pPr>
        <w:rPr>
          <w:rFonts w:asciiTheme="minorHAnsi" w:hAnsiTheme="minorHAnsi" w:cstheme="minorHAnsi"/>
          <w:sz w:val="22"/>
        </w:rPr>
      </w:pPr>
    </w:p>
    <w:p w14:paraId="63B6E651" w14:textId="7ABFB2E1" w:rsidR="00101979" w:rsidRPr="00A74676" w:rsidRDefault="00101979" w:rsidP="00A74676">
      <w:pPr>
        <w:pStyle w:val="tl100"/>
        <w:numPr>
          <w:ilvl w:val="1"/>
          <w:numId w:val="180"/>
        </w:numPr>
        <w:spacing w:before="0"/>
        <w:ind w:left="567" w:hanging="567"/>
        <w:jc w:val="both"/>
        <w:rPr>
          <w:rFonts w:asciiTheme="minorHAnsi" w:hAnsiTheme="minorHAnsi" w:cstheme="minorHAnsi"/>
          <w:sz w:val="22"/>
          <w:szCs w:val="22"/>
        </w:rPr>
      </w:pPr>
      <w:bookmarkStart w:id="87" w:name="_Toc478594264"/>
      <w:bookmarkStart w:id="88" w:name="_Toc201038576"/>
      <w:r w:rsidRPr="00A74676">
        <w:rPr>
          <w:rFonts w:asciiTheme="minorHAnsi" w:hAnsiTheme="minorHAnsi" w:cstheme="minorHAnsi"/>
          <w:sz w:val="22"/>
          <w:szCs w:val="22"/>
        </w:rPr>
        <w:lastRenderedPageBreak/>
        <w:t>Uplatňovanie sociálneho aspektu pri verejnom obstarávaní</w:t>
      </w:r>
      <w:bookmarkEnd w:id="87"/>
      <w:bookmarkEnd w:id="88"/>
    </w:p>
    <w:p w14:paraId="1671D23F" w14:textId="398D1984" w:rsidR="00101979" w:rsidRPr="005258A3" w:rsidRDefault="00101979" w:rsidP="005707C5">
      <w:pPr>
        <w:pStyle w:val="Odsekzoznamu"/>
        <w:numPr>
          <w:ilvl w:val="2"/>
          <w:numId w:val="114"/>
        </w:numPr>
        <w:spacing w:after="120"/>
        <w:ind w:left="567" w:hanging="567"/>
        <w:jc w:val="both"/>
        <w:rPr>
          <w:rFonts w:asciiTheme="minorHAnsi" w:hAnsiTheme="minorHAnsi" w:cstheme="minorHAnsi"/>
          <w:sz w:val="22"/>
        </w:rPr>
      </w:pPr>
      <w:r w:rsidRPr="00263511">
        <w:rPr>
          <w:rFonts w:asciiTheme="minorHAnsi" w:hAnsiTheme="minorHAnsi" w:cstheme="minorHAnsi"/>
          <w:sz w:val="22"/>
        </w:rPr>
        <w:t>PRV</w:t>
      </w:r>
      <w:r w:rsidR="0095565B" w:rsidRPr="00263511">
        <w:rPr>
          <w:rFonts w:asciiTheme="minorHAnsi" w:hAnsiTheme="minorHAnsi" w:cstheme="minorHAnsi"/>
          <w:sz w:val="22"/>
        </w:rPr>
        <w:t xml:space="preserve"> </w:t>
      </w:r>
      <w:r w:rsidRPr="00263511">
        <w:rPr>
          <w:rFonts w:asciiTheme="minorHAnsi" w:hAnsiTheme="minorHAnsi" w:cstheme="minorHAnsi"/>
          <w:sz w:val="22"/>
        </w:rPr>
        <w:t>je v zmysle Partnerskej dohody SR na roky 2014 – 2020 viazaný uplatňovaním horizontálnych princípov rovnosti medzi mužmi a ženami a nediskriminácie pre všetkých občanov SR vrátane marginalizovaných skupín obyvateľstva.</w:t>
      </w:r>
      <w:r w:rsidR="00BE7438" w:rsidRPr="005258A3">
        <w:rPr>
          <w:rFonts w:asciiTheme="minorHAnsi" w:hAnsiTheme="minorHAnsi" w:cstheme="minorHAnsi"/>
          <w:sz w:val="22"/>
        </w:rPr>
        <w:t xml:space="preserve"> </w:t>
      </w:r>
    </w:p>
    <w:p w14:paraId="279B7E8C" w14:textId="2BDFCD66" w:rsidR="00101979" w:rsidRPr="00263511" w:rsidRDefault="00101979" w:rsidP="005707C5">
      <w:pPr>
        <w:pStyle w:val="Odsekzoznamu"/>
        <w:numPr>
          <w:ilvl w:val="2"/>
          <w:numId w:val="114"/>
        </w:numPr>
        <w:spacing w:after="120"/>
        <w:ind w:left="567" w:hanging="567"/>
        <w:jc w:val="both"/>
        <w:rPr>
          <w:rFonts w:asciiTheme="minorHAnsi" w:hAnsiTheme="minorHAnsi" w:cstheme="minorHAnsi"/>
          <w:sz w:val="22"/>
        </w:rPr>
      </w:pPr>
      <w:r w:rsidRPr="005258A3">
        <w:rPr>
          <w:rFonts w:asciiTheme="minorHAnsi" w:hAnsiTheme="minorHAnsi" w:cstheme="minorHAnsi"/>
          <w:sz w:val="22"/>
        </w:rPr>
        <w:t>Ako jeden z nástrojov, ktoré majú prispieť k inklúzii marginalizovaných skupín obyvateľstva, je</w:t>
      </w:r>
      <w:r w:rsidR="00BE7438" w:rsidRPr="005258A3">
        <w:rPr>
          <w:rFonts w:asciiTheme="minorHAnsi" w:hAnsiTheme="minorHAnsi" w:cstheme="minorHAnsi"/>
          <w:sz w:val="22"/>
        </w:rPr>
        <w:t xml:space="preserve"> </w:t>
      </w:r>
      <w:r w:rsidRPr="005258A3">
        <w:rPr>
          <w:rFonts w:asciiTheme="minorHAnsi" w:hAnsiTheme="minorHAnsi" w:cstheme="minorHAnsi"/>
          <w:sz w:val="22"/>
        </w:rPr>
        <w:t xml:space="preserve">uplatnenie </w:t>
      </w:r>
      <w:r w:rsidRPr="005258A3">
        <w:rPr>
          <w:rFonts w:asciiTheme="minorHAnsi" w:hAnsiTheme="minorHAnsi" w:cstheme="minorHAnsi"/>
          <w:b/>
          <w:sz w:val="22"/>
        </w:rPr>
        <w:t xml:space="preserve">sociálneho aspektu pri verejnom obstarávaní (ďalej </w:t>
      </w:r>
      <w:r w:rsidR="00FD078C" w:rsidRPr="005258A3">
        <w:rPr>
          <w:rFonts w:asciiTheme="minorHAnsi" w:hAnsiTheme="minorHAnsi" w:cstheme="minorHAnsi"/>
          <w:b/>
          <w:sz w:val="22"/>
        </w:rPr>
        <w:t xml:space="preserve">len </w:t>
      </w:r>
      <w:r w:rsidR="00FD078C" w:rsidRPr="005258A3">
        <w:rPr>
          <w:rFonts w:asciiTheme="minorHAnsi" w:hAnsiTheme="minorHAnsi" w:cstheme="minorHAnsi"/>
          <w:b/>
          <w:bCs/>
          <w:sz w:val="22"/>
        </w:rPr>
        <w:t>„</w:t>
      </w:r>
      <w:r w:rsidR="00FD078C" w:rsidRPr="005258A3">
        <w:rPr>
          <w:rFonts w:asciiTheme="minorHAnsi" w:hAnsiTheme="minorHAnsi" w:cstheme="minorHAnsi"/>
          <w:b/>
          <w:sz w:val="22"/>
        </w:rPr>
        <w:t>sociálny aspekt</w:t>
      </w:r>
      <w:r w:rsidRPr="005258A3">
        <w:rPr>
          <w:rFonts w:asciiTheme="minorHAnsi" w:hAnsiTheme="minorHAnsi" w:cstheme="minorHAnsi"/>
          <w:b/>
          <w:sz w:val="22"/>
        </w:rPr>
        <w:t>“)</w:t>
      </w:r>
      <w:r w:rsidRPr="005258A3">
        <w:rPr>
          <w:rFonts w:asciiTheme="minorHAnsi" w:hAnsiTheme="minorHAnsi" w:cstheme="minorHAnsi"/>
          <w:sz w:val="22"/>
        </w:rPr>
        <w:t xml:space="preserve">. Tento </w:t>
      </w:r>
      <w:r w:rsidR="00FD078C" w:rsidRPr="005258A3">
        <w:rPr>
          <w:rFonts w:asciiTheme="minorHAnsi" w:hAnsiTheme="minorHAnsi" w:cstheme="minorHAnsi"/>
          <w:sz w:val="22"/>
        </w:rPr>
        <w:t xml:space="preserve">sociálny </w:t>
      </w:r>
      <w:r w:rsidRPr="005258A3">
        <w:rPr>
          <w:rFonts w:asciiTheme="minorHAnsi" w:hAnsiTheme="minorHAnsi" w:cstheme="minorHAnsi"/>
          <w:sz w:val="22"/>
        </w:rPr>
        <w:t>aspekt sa</w:t>
      </w:r>
      <w:r w:rsidR="00BE7438" w:rsidRPr="005258A3">
        <w:rPr>
          <w:rFonts w:asciiTheme="minorHAnsi" w:hAnsiTheme="minorHAnsi" w:cstheme="minorHAnsi"/>
          <w:sz w:val="22"/>
        </w:rPr>
        <w:t xml:space="preserve"> </w:t>
      </w:r>
      <w:r w:rsidRPr="005258A3">
        <w:rPr>
          <w:rFonts w:asciiTheme="minorHAnsi" w:hAnsiTheme="minorHAnsi" w:cstheme="minorHAnsi"/>
          <w:sz w:val="22"/>
        </w:rPr>
        <w:t>bude podľa Partnerskej dohody SR na roky 2014 – 2020, pokiaľ ide</w:t>
      </w:r>
      <w:r w:rsidR="00BE7438" w:rsidRPr="005258A3">
        <w:rPr>
          <w:rFonts w:asciiTheme="minorHAnsi" w:hAnsiTheme="minorHAnsi" w:cstheme="minorHAnsi"/>
          <w:sz w:val="22"/>
        </w:rPr>
        <w:t xml:space="preserve"> </w:t>
      </w:r>
      <w:r w:rsidRPr="005258A3">
        <w:rPr>
          <w:rFonts w:asciiTheme="minorHAnsi" w:hAnsiTheme="minorHAnsi" w:cstheme="minorHAnsi"/>
          <w:sz w:val="22"/>
        </w:rPr>
        <w:t>o inklúziu MRK, uplatňovať vo vzťahu k projektom realizovaným v obciach, ktoré sú identifikované v Atlase rómskych komunít 2013</w:t>
      </w:r>
      <w:r w:rsidRPr="005258A3">
        <w:rPr>
          <w:rStyle w:val="Odkaznapoznmkupodiarou"/>
          <w:rFonts w:asciiTheme="minorHAnsi" w:hAnsiTheme="minorHAnsi" w:cstheme="minorHAnsi"/>
          <w:sz w:val="22"/>
        </w:rPr>
        <w:footnoteReference w:id="14"/>
      </w:r>
      <w:r w:rsidRPr="005258A3">
        <w:rPr>
          <w:rFonts w:asciiTheme="minorHAnsi" w:hAnsiTheme="minorHAnsi" w:cstheme="minorHAnsi"/>
          <w:sz w:val="22"/>
        </w:rPr>
        <w:t>, t. z. obce z Atlasu rómskych komunít budú mať pri VO povinnosť uplatniť sociálne hľadisko týkajúce sa</w:t>
      </w:r>
      <w:r w:rsidR="00BE7438" w:rsidRPr="005258A3">
        <w:rPr>
          <w:rFonts w:asciiTheme="minorHAnsi" w:hAnsiTheme="minorHAnsi" w:cstheme="minorHAnsi"/>
          <w:sz w:val="22"/>
        </w:rPr>
        <w:t xml:space="preserve"> </w:t>
      </w:r>
      <w:r w:rsidRPr="00263511">
        <w:rPr>
          <w:rFonts w:asciiTheme="minorHAnsi" w:hAnsiTheme="minorHAnsi" w:cstheme="minorHAnsi"/>
          <w:sz w:val="22"/>
        </w:rPr>
        <w:t>inklúzie MRK. V rámci CLLD bude jedným z výberových kritérií pre výber MAS aj prínos stratégie rozvoja územia k sociálnej inklúzii marginalizovaných skupín obyvateľstva.</w:t>
      </w:r>
    </w:p>
    <w:p w14:paraId="6F638553" w14:textId="47E33649" w:rsidR="0000470D" w:rsidRPr="00BE6227" w:rsidRDefault="00101979" w:rsidP="005707C5">
      <w:pPr>
        <w:pStyle w:val="Odsekzoznamu"/>
        <w:numPr>
          <w:ilvl w:val="2"/>
          <w:numId w:val="114"/>
        </w:numPr>
        <w:spacing w:after="120"/>
        <w:ind w:left="567" w:hanging="567"/>
        <w:jc w:val="both"/>
        <w:rPr>
          <w:rFonts w:asciiTheme="minorHAnsi" w:hAnsiTheme="minorHAnsi" w:cstheme="minorHAnsi"/>
          <w:sz w:val="22"/>
        </w:rPr>
      </w:pPr>
      <w:r w:rsidRPr="00263511">
        <w:rPr>
          <w:rFonts w:asciiTheme="minorHAnsi" w:hAnsiTheme="minorHAnsi" w:cstheme="minorHAnsi"/>
          <w:sz w:val="22"/>
        </w:rPr>
        <w:t>V súvislosti s uvedeným je v</w:t>
      </w:r>
      <w:r w:rsidR="00BE7438" w:rsidRPr="005258A3">
        <w:rPr>
          <w:rFonts w:asciiTheme="minorHAnsi" w:hAnsiTheme="minorHAnsi" w:cstheme="minorHAnsi"/>
          <w:sz w:val="22"/>
        </w:rPr>
        <w:t xml:space="preserve"> </w:t>
      </w:r>
      <w:r w:rsidRPr="005258A3">
        <w:rPr>
          <w:rFonts w:asciiTheme="minorHAnsi" w:hAnsiTheme="minorHAnsi" w:cstheme="minorHAnsi"/>
          <w:sz w:val="22"/>
        </w:rPr>
        <w:t>PRV pre podopatrenia 7.2 a 7.4 určená ako podmienka oprávnenosti povinnosť uplatňovať sociálny aspekt a taktiež je nepriamo stanovená obdobná podmienka aj</w:t>
      </w:r>
      <w:r w:rsidR="00BE7438" w:rsidRPr="005258A3">
        <w:rPr>
          <w:rFonts w:asciiTheme="minorHAnsi" w:hAnsiTheme="minorHAnsi" w:cstheme="minorHAnsi"/>
          <w:sz w:val="22"/>
        </w:rPr>
        <w:t xml:space="preserve"> </w:t>
      </w:r>
      <w:r w:rsidRPr="005258A3">
        <w:rPr>
          <w:rFonts w:asciiTheme="minorHAnsi" w:hAnsiTheme="minorHAnsi" w:cstheme="minorHAnsi"/>
          <w:sz w:val="22"/>
        </w:rPr>
        <w:t>v rámci podopatrenia 7.5, kde je zadefinovaný jeden z princípov hodnotenia, a to uľahčenie prístupu marginalizovaných skupín k podpore (zvýhodňovanie projektov, ktoré riešia aj problémy marginalizovaných skupín). V uvedených podopatreniach bude v rámci výziev zadefinovaná povinnosť postupovať v súlade s metodickým pokynom, prípadne bude daný rozsah aktivít</w:t>
      </w:r>
      <w:r w:rsidR="00FD078C" w:rsidRPr="005258A3">
        <w:rPr>
          <w:rFonts w:asciiTheme="minorHAnsi" w:hAnsiTheme="minorHAnsi" w:cstheme="minorHAnsi"/>
          <w:sz w:val="22"/>
        </w:rPr>
        <w:t xml:space="preserve">, </w:t>
      </w:r>
      <w:r w:rsidRPr="005258A3">
        <w:rPr>
          <w:rFonts w:asciiTheme="minorHAnsi" w:hAnsiTheme="minorHAnsi" w:cstheme="minorHAnsi"/>
          <w:sz w:val="22"/>
        </w:rPr>
        <w:t>resp. činností na ktoré sa bude uplatňovať.</w:t>
      </w:r>
      <w:bookmarkStart w:id="89" w:name="_Toc478594267"/>
    </w:p>
    <w:p w14:paraId="6FD0A277" w14:textId="77777777" w:rsidR="00263511" w:rsidRPr="00263511" w:rsidRDefault="00263511" w:rsidP="002600E1">
      <w:pPr>
        <w:spacing w:before="0"/>
        <w:rPr>
          <w:rFonts w:asciiTheme="minorHAnsi" w:hAnsiTheme="minorHAnsi" w:cstheme="minorHAnsi"/>
          <w:sz w:val="22"/>
        </w:rPr>
      </w:pPr>
    </w:p>
    <w:p w14:paraId="711C9631" w14:textId="43D788F0" w:rsidR="00101979" w:rsidRPr="00A74676" w:rsidRDefault="00101979" w:rsidP="00A74676">
      <w:pPr>
        <w:pStyle w:val="tl100"/>
        <w:numPr>
          <w:ilvl w:val="1"/>
          <w:numId w:val="180"/>
        </w:numPr>
        <w:spacing w:before="0"/>
        <w:ind w:left="567" w:hanging="567"/>
        <w:jc w:val="both"/>
        <w:rPr>
          <w:rFonts w:asciiTheme="minorHAnsi" w:hAnsiTheme="minorHAnsi" w:cstheme="minorHAnsi"/>
          <w:sz w:val="22"/>
          <w:szCs w:val="22"/>
        </w:rPr>
      </w:pPr>
      <w:bookmarkStart w:id="90" w:name="_Toc201038577"/>
      <w:r w:rsidRPr="00A74676">
        <w:rPr>
          <w:rFonts w:asciiTheme="minorHAnsi" w:hAnsiTheme="minorHAnsi" w:cstheme="minorHAnsi"/>
          <w:sz w:val="22"/>
          <w:szCs w:val="22"/>
        </w:rPr>
        <w:t>Kontrola postupov pri obstarávaní zákazky, na ktorú sa ZVO nevzťahuje</w:t>
      </w:r>
      <w:bookmarkEnd w:id="89"/>
      <w:bookmarkEnd w:id="90"/>
    </w:p>
    <w:p w14:paraId="4858AB6E" w14:textId="77777777" w:rsidR="003E0030" w:rsidRPr="003E0030" w:rsidRDefault="003E0030" w:rsidP="003E0030">
      <w:pPr>
        <w:spacing w:before="60" w:after="60"/>
        <w:rPr>
          <w:rFonts w:asciiTheme="minorHAnsi" w:hAnsiTheme="minorHAnsi" w:cstheme="minorHAnsi"/>
          <w:bCs/>
          <w:sz w:val="22"/>
          <w:szCs w:val="22"/>
        </w:rPr>
      </w:pPr>
      <w:r w:rsidRPr="003E0030">
        <w:rPr>
          <w:rFonts w:asciiTheme="minorHAnsi" w:hAnsiTheme="minorHAnsi" w:cstheme="minorHAnsi"/>
          <w:bCs/>
          <w:sz w:val="22"/>
          <w:szCs w:val="22"/>
        </w:rPr>
        <w:t>Poskytovateľ je povinný overiť dodržanie základných princípov ustanovených v Zmluve o fungovaní EÚ aj v rámci zákaziek, na ktoré sa nevzťahuje povinnosť postupovať pri ich obstarávaní v zmysle ZVO. Kontrola takýchto zákaziek je v rámci tejto časti delená na:</w:t>
      </w:r>
    </w:p>
    <w:p w14:paraId="0CB572C8" w14:textId="77777777" w:rsidR="003E0030" w:rsidRPr="003E0030" w:rsidRDefault="003E0030" w:rsidP="005707C5">
      <w:pPr>
        <w:pStyle w:val="Odsekzoznamu"/>
        <w:numPr>
          <w:ilvl w:val="1"/>
          <w:numId w:val="136"/>
        </w:numPr>
        <w:spacing w:before="60" w:after="60"/>
        <w:ind w:left="567" w:hanging="567"/>
        <w:jc w:val="both"/>
        <w:rPr>
          <w:rFonts w:asciiTheme="minorHAnsi" w:hAnsiTheme="minorHAnsi" w:cstheme="minorHAnsi"/>
          <w:sz w:val="22"/>
        </w:rPr>
      </w:pPr>
      <w:r w:rsidRPr="003E0030">
        <w:rPr>
          <w:rFonts w:asciiTheme="minorHAnsi" w:hAnsiTheme="minorHAnsi" w:cstheme="minorHAnsi"/>
          <w:sz w:val="22"/>
        </w:rPr>
        <w:t xml:space="preserve">kontrolu postupov pri obstaraní zákazky, ktoré podliehajú výnimke v zmysle § 1 ods. 2 ZVO </w:t>
      </w:r>
      <w:bookmarkStart w:id="91" w:name="_Hlk180403452"/>
      <w:r w:rsidRPr="003E0030">
        <w:rPr>
          <w:rFonts w:asciiTheme="minorHAnsi" w:hAnsiTheme="minorHAnsi" w:cstheme="minorHAnsi"/>
          <w:sz w:val="22"/>
        </w:rPr>
        <w:t>okrem zákaziek podľa § 1 ods. 4, 7, 8, 9 ,10 13,14,15 a 16?</w:t>
      </w:r>
      <w:bookmarkEnd w:id="91"/>
      <w:r w:rsidRPr="003E0030">
        <w:rPr>
          <w:rFonts w:asciiTheme="minorHAnsi" w:hAnsiTheme="minorHAnsi" w:cstheme="minorHAnsi"/>
          <w:sz w:val="22"/>
        </w:rPr>
        <w:t>ZVO;</w:t>
      </w:r>
    </w:p>
    <w:p w14:paraId="280111A3" w14:textId="723F4688" w:rsidR="003E0030" w:rsidRPr="003E0030" w:rsidRDefault="003E0030" w:rsidP="005707C5">
      <w:pPr>
        <w:pStyle w:val="Odsekzoznamu"/>
        <w:numPr>
          <w:ilvl w:val="1"/>
          <w:numId w:val="136"/>
        </w:numPr>
        <w:spacing w:after="0"/>
        <w:ind w:left="567" w:hanging="567"/>
        <w:jc w:val="both"/>
        <w:rPr>
          <w:rFonts w:asciiTheme="minorHAnsi" w:hAnsiTheme="minorHAnsi" w:cstheme="minorHAnsi"/>
          <w:sz w:val="22"/>
        </w:rPr>
      </w:pPr>
      <w:r w:rsidRPr="003E0030">
        <w:rPr>
          <w:rFonts w:asciiTheme="minorHAnsi" w:hAnsiTheme="minorHAnsi" w:cstheme="minorHAnsi"/>
          <w:sz w:val="22"/>
        </w:rPr>
        <w:t>kontrola postupov pri obstaraní zákazky vnútorným obstarávaním podľa § 1 ods. 4 až 9 (tzv. „in-</w:t>
      </w:r>
      <w:r w:rsidR="00385D26">
        <w:rPr>
          <w:rFonts w:asciiTheme="minorHAnsi" w:hAnsiTheme="minorHAnsi" w:cstheme="minorHAnsi"/>
          <w:sz w:val="22"/>
        </w:rPr>
        <w:t> </w:t>
      </w:r>
      <w:proofErr w:type="spellStart"/>
      <w:r w:rsidR="00385D26">
        <w:rPr>
          <w:rFonts w:asciiTheme="minorHAnsi" w:hAnsiTheme="minorHAnsi" w:cstheme="minorHAnsi"/>
          <w:sz w:val="22"/>
        </w:rPr>
        <w:t>h</w:t>
      </w:r>
      <w:r w:rsidRPr="003E0030">
        <w:rPr>
          <w:rFonts w:asciiTheme="minorHAnsi" w:hAnsiTheme="minorHAnsi" w:cstheme="minorHAnsi"/>
          <w:sz w:val="22"/>
        </w:rPr>
        <w:t>ouse</w:t>
      </w:r>
      <w:proofErr w:type="spellEnd"/>
      <w:r w:rsidRPr="003E0030">
        <w:rPr>
          <w:rFonts w:asciiTheme="minorHAnsi" w:hAnsiTheme="minorHAnsi" w:cstheme="minorHAnsi"/>
          <w:sz w:val="22"/>
        </w:rPr>
        <w:t xml:space="preserve"> zákazky“) a zákazky podľa § 1 ods. 10 ZVO – zákazky tzv. „horizontálnej spolupráce“.</w:t>
      </w:r>
    </w:p>
    <w:p w14:paraId="0F045EB6" w14:textId="77777777" w:rsidR="00A93A2A" w:rsidRPr="005258A3" w:rsidRDefault="00A93A2A" w:rsidP="005258A3">
      <w:pPr>
        <w:pStyle w:val="Odsekzoznamu"/>
        <w:spacing w:before="60" w:after="60"/>
        <w:ind w:left="567"/>
        <w:jc w:val="both"/>
        <w:rPr>
          <w:rFonts w:asciiTheme="minorHAnsi" w:hAnsiTheme="minorHAnsi" w:cstheme="minorHAnsi"/>
          <w:sz w:val="22"/>
        </w:rPr>
      </w:pPr>
    </w:p>
    <w:p w14:paraId="139BE869" w14:textId="3221EE59" w:rsidR="00101979" w:rsidRPr="00A74676" w:rsidRDefault="00684DDD" w:rsidP="00A74676">
      <w:pPr>
        <w:pStyle w:val="tl100"/>
        <w:numPr>
          <w:ilvl w:val="1"/>
          <w:numId w:val="180"/>
        </w:numPr>
        <w:spacing w:before="0"/>
        <w:ind w:left="567" w:hanging="567"/>
        <w:jc w:val="both"/>
        <w:rPr>
          <w:rFonts w:asciiTheme="minorHAnsi" w:hAnsiTheme="minorHAnsi" w:cstheme="minorHAnsi"/>
          <w:sz w:val="22"/>
          <w:szCs w:val="22"/>
        </w:rPr>
      </w:pPr>
      <w:bookmarkStart w:id="92" w:name="_Toc478594275"/>
      <w:r w:rsidRPr="00A74676">
        <w:rPr>
          <w:rFonts w:asciiTheme="minorHAnsi" w:hAnsiTheme="minorHAnsi" w:cstheme="minorHAnsi"/>
          <w:sz w:val="22"/>
          <w:szCs w:val="22"/>
        </w:rPr>
        <w:t xml:space="preserve"> </w:t>
      </w:r>
      <w:bookmarkStart w:id="93" w:name="_Toc201038578"/>
      <w:r w:rsidR="00101979" w:rsidRPr="00A74676">
        <w:rPr>
          <w:rFonts w:asciiTheme="minorHAnsi" w:hAnsiTheme="minorHAnsi" w:cstheme="minorHAnsi"/>
          <w:sz w:val="22"/>
          <w:szCs w:val="22"/>
        </w:rPr>
        <w:t>Pomocné nástroje posúdenia hospodárnosti a efektívnosti</w:t>
      </w:r>
      <w:bookmarkEnd w:id="92"/>
      <w:bookmarkEnd w:id="93"/>
    </w:p>
    <w:p w14:paraId="5153ECFB" w14:textId="6ED664CF" w:rsidR="00147820" w:rsidRPr="005258A3" w:rsidRDefault="00101979" w:rsidP="005707C5">
      <w:pPr>
        <w:pStyle w:val="Odsekzoznamu"/>
        <w:numPr>
          <w:ilvl w:val="0"/>
          <w:numId w:val="69"/>
        </w:numPr>
        <w:spacing w:after="0"/>
        <w:ind w:left="567" w:hanging="567"/>
        <w:contextualSpacing w:val="0"/>
        <w:jc w:val="both"/>
        <w:rPr>
          <w:rFonts w:asciiTheme="minorHAnsi" w:hAnsiTheme="minorHAnsi" w:cstheme="minorHAnsi"/>
          <w:sz w:val="22"/>
        </w:rPr>
      </w:pPr>
      <w:r w:rsidRPr="005258A3">
        <w:rPr>
          <w:rFonts w:asciiTheme="minorHAnsi" w:hAnsiTheme="minorHAnsi" w:cstheme="minorHAnsi"/>
          <w:sz w:val="22"/>
        </w:rPr>
        <w:t>Poskytovateľ aplikuje pomocné nástroje pri overení hospodárnosti a efektívnosti výdavkov projektu</w:t>
      </w:r>
      <w:r w:rsidRPr="009F3081">
        <w:rPr>
          <w:rFonts w:asciiTheme="minorHAnsi" w:hAnsiTheme="minorHAnsi" w:cstheme="minorHAnsi"/>
          <w:sz w:val="22"/>
        </w:rPr>
        <w:t>.</w:t>
      </w:r>
      <w:r w:rsidR="00A93A2A">
        <w:rPr>
          <w:rFonts w:asciiTheme="minorHAnsi" w:hAnsiTheme="minorHAnsi" w:cstheme="minorHAnsi"/>
          <w:sz w:val="22"/>
        </w:rPr>
        <w:t xml:space="preserve"> </w:t>
      </w:r>
      <w:r w:rsidR="00A93A2A" w:rsidRPr="00A93A2A">
        <w:rPr>
          <w:rFonts w:asciiTheme="minorHAnsi" w:hAnsiTheme="minorHAnsi" w:cstheme="minorHAnsi"/>
          <w:sz w:val="22"/>
          <w:lang w:bidi="sk-SK"/>
        </w:rPr>
        <w:t xml:space="preserve">Poskytovateľ </w:t>
      </w:r>
      <w:r w:rsidR="00A93A2A" w:rsidRPr="00A93A2A">
        <w:rPr>
          <w:rFonts w:asciiTheme="minorHAnsi" w:hAnsiTheme="minorHAnsi" w:cstheme="minorHAnsi"/>
          <w:sz w:val="22"/>
        </w:rPr>
        <w:t xml:space="preserve">bude </w:t>
      </w:r>
      <w:r w:rsidR="00A93A2A" w:rsidRPr="00A93A2A">
        <w:rPr>
          <w:rFonts w:asciiTheme="minorHAnsi" w:hAnsiTheme="minorHAnsi" w:cstheme="minorHAnsi"/>
          <w:sz w:val="22"/>
          <w:lang w:bidi="sk-SK"/>
        </w:rPr>
        <w:t xml:space="preserve">overovať hospodárnosť nárokovaných výdavkov obstarávaných </w:t>
      </w:r>
      <w:r w:rsidR="00A93A2A" w:rsidRPr="00A93A2A">
        <w:rPr>
          <w:rFonts w:asciiTheme="minorHAnsi" w:hAnsiTheme="minorHAnsi" w:cstheme="minorHAnsi"/>
          <w:sz w:val="22"/>
        </w:rPr>
        <w:t xml:space="preserve">tovarov, </w:t>
      </w:r>
      <w:r w:rsidR="00A93A2A" w:rsidRPr="00A93A2A">
        <w:rPr>
          <w:rFonts w:asciiTheme="minorHAnsi" w:hAnsiTheme="minorHAnsi" w:cstheme="minorHAnsi"/>
          <w:sz w:val="22"/>
          <w:lang w:bidi="sk-SK"/>
        </w:rPr>
        <w:t xml:space="preserve">stavebných prác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služieb. </w:t>
      </w:r>
      <w:r w:rsidR="00A93A2A" w:rsidRPr="00A93A2A">
        <w:rPr>
          <w:rFonts w:asciiTheme="minorHAnsi" w:hAnsiTheme="minorHAnsi" w:cstheme="minorHAnsi"/>
          <w:sz w:val="22"/>
        </w:rPr>
        <w:t xml:space="preserve">Pri </w:t>
      </w:r>
      <w:r w:rsidR="00A93A2A" w:rsidRPr="00A93A2A">
        <w:rPr>
          <w:rFonts w:asciiTheme="minorHAnsi" w:hAnsiTheme="minorHAnsi" w:cstheme="minorHAnsi"/>
          <w:sz w:val="22"/>
          <w:lang w:bidi="sk-SK"/>
        </w:rPr>
        <w:t xml:space="preserve">overovaní </w:t>
      </w:r>
      <w:r w:rsidR="00A93A2A" w:rsidRPr="00A93A2A">
        <w:rPr>
          <w:rFonts w:asciiTheme="minorHAnsi" w:hAnsiTheme="minorHAnsi" w:cstheme="minorHAnsi"/>
          <w:sz w:val="22"/>
        </w:rPr>
        <w:t xml:space="preserve">primeranosti </w:t>
      </w:r>
      <w:r w:rsidR="00A93A2A" w:rsidRPr="00A93A2A">
        <w:rPr>
          <w:rFonts w:asciiTheme="minorHAnsi" w:hAnsiTheme="minorHAnsi" w:cstheme="minorHAnsi"/>
          <w:sz w:val="22"/>
          <w:lang w:bidi="sk-SK"/>
        </w:rPr>
        <w:t xml:space="preserve">výdavkov </w:t>
      </w:r>
      <w:r w:rsidR="00A93A2A" w:rsidRPr="00A93A2A">
        <w:rPr>
          <w:rFonts w:asciiTheme="minorHAnsi" w:hAnsiTheme="minorHAnsi" w:cstheme="minorHAnsi"/>
          <w:sz w:val="22"/>
        </w:rPr>
        <w:t xml:space="preserve">bude </w:t>
      </w:r>
      <w:r w:rsidR="00A93A2A" w:rsidRPr="00A93A2A">
        <w:rPr>
          <w:rFonts w:asciiTheme="minorHAnsi" w:hAnsiTheme="minorHAnsi" w:cstheme="minorHAnsi"/>
          <w:sz w:val="22"/>
          <w:lang w:bidi="sk-SK"/>
        </w:rPr>
        <w:t xml:space="preserve">vychádzať </w:t>
      </w:r>
      <w:r w:rsidR="00A93A2A" w:rsidRPr="00A93A2A">
        <w:rPr>
          <w:rFonts w:asciiTheme="minorHAnsi" w:hAnsiTheme="minorHAnsi" w:cstheme="minorHAnsi"/>
          <w:sz w:val="22"/>
        </w:rPr>
        <w:t>z</w:t>
      </w:r>
      <w:r w:rsidR="00385D26">
        <w:rPr>
          <w:rFonts w:asciiTheme="minorHAnsi" w:hAnsiTheme="minorHAnsi" w:cstheme="minorHAnsi"/>
          <w:sz w:val="22"/>
        </w:rPr>
        <w:t> </w:t>
      </w:r>
      <w:r w:rsidR="00A93A2A" w:rsidRPr="00A93A2A">
        <w:rPr>
          <w:rFonts w:asciiTheme="minorHAnsi" w:hAnsiTheme="minorHAnsi" w:cstheme="minorHAnsi"/>
          <w:sz w:val="22"/>
          <w:lang w:bidi="sk-SK"/>
        </w:rPr>
        <w:t xml:space="preserve">dostupných </w:t>
      </w:r>
      <w:r w:rsidR="00A93A2A" w:rsidRPr="00A93A2A">
        <w:rPr>
          <w:rFonts w:asciiTheme="minorHAnsi" w:hAnsiTheme="minorHAnsi" w:cstheme="minorHAnsi"/>
          <w:sz w:val="22"/>
        </w:rPr>
        <w:t xml:space="preserve">zdrojov a </w:t>
      </w:r>
      <w:r w:rsidR="00A93A2A" w:rsidRPr="00A93A2A">
        <w:rPr>
          <w:rFonts w:asciiTheme="minorHAnsi" w:hAnsiTheme="minorHAnsi" w:cstheme="minorHAnsi"/>
          <w:sz w:val="22"/>
          <w:lang w:bidi="sk-SK"/>
        </w:rPr>
        <w:t xml:space="preserve">údajov </w:t>
      </w:r>
      <w:r w:rsidR="00A93A2A" w:rsidRPr="00A93A2A">
        <w:rPr>
          <w:rFonts w:asciiTheme="minorHAnsi" w:hAnsiTheme="minorHAnsi" w:cstheme="minorHAnsi"/>
          <w:sz w:val="22"/>
        </w:rPr>
        <w:t xml:space="preserve">o </w:t>
      </w:r>
      <w:r w:rsidR="00A93A2A" w:rsidRPr="00A93A2A">
        <w:rPr>
          <w:rFonts w:asciiTheme="minorHAnsi" w:hAnsiTheme="minorHAnsi" w:cstheme="minorHAnsi"/>
          <w:sz w:val="22"/>
          <w:lang w:bidi="sk-SK"/>
        </w:rPr>
        <w:t xml:space="preserve">cenách jednotlivých </w:t>
      </w:r>
      <w:r w:rsidR="00A93A2A" w:rsidRPr="00A93A2A">
        <w:rPr>
          <w:rFonts w:asciiTheme="minorHAnsi" w:hAnsiTheme="minorHAnsi" w:cstheme="minorHAnsi"/>
          <w:sz w:val="22"/>
        </w:rPr>
        <w:t xml:space="preserve">tovarov, </w:t>
      </w:r>
      <w:r w:rsidR="00A93A2A" w:rsidRPr="00A93A2A">
        <w:rPr>
          <w:rFonts w:asciiTheme="minorHAnsi" w:hAnsiTheme="minorHAnsi" w:cstheme="minorHAnsi"/>
          <w:sz w:val="22"/>
          <w:lang w:bidi="sk-SK"/>
        </w:rPr>
        <w:t xml:space="preserve">stavebných prác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služieb. Poskytovateľ využíva štandardnú </w:t>
      </w:r>
      <w:r w:rsidR="00A93A2A" w:rsidRPr="00A93A2A">
        <w:rPr>
          <w:rFonts w:asciiTheme="minorHAnsi" w:hAnsiTheme="minorHAnsi" w:cstheme="minorHAnsi"/>
          <w:sz w:val="22"/>
        </w:rPr>
        <w:t xml:space="preserve">stupnicu </w:t>
      </w:r>
      <w:r w:rsidR="00A93A2A" w:rsidRPr="00A93A2A">
        <w:rPr>
          <w:rFonts w:asciiTheme="minorHAnsi" w:hAnsiTheme="minorHAnsi" w:cstheme="minorHAnsi"/>
          <w:sz w:val="22"/>
          <w:lang w:bidi="sk-SK"/>
        </w:rPr>
        <w:t xml:space="preserve">jednotkových nákladov, </w:t>
      </w:r>
      <w:r w:rsidR="00A93A2A" w:rsidRPr="00A93A2A">
        <w:rPr>
          <w:rFonts w:asciiTheme="minorHAnsi" w:hAnsiTheme="minorHAnsi" w:cstheme="minorHAnsi"/>
          <w:sz w:val="22"/>
        </w:rPr>
        <w:t xml:space="preserve">ak bude </w:t>
      </w:r>
      <w:r w:rsidR="00A93A2A" w:rsidRPr="00A93A2A">
        <w:rPr>
          <w:rFonts w:asciiTheme="minorHAnsi" w:hAnsiTheme="minorHAnsi" w:cstheme="minorHAnsi"/>
          <w:sz w:val="22"/>
          <w:lang w:bidi="sk-SK"/>
        </w:rPr>
        <w:t xml:space="preserve">vypracovaná </w:t>
      </w:r>
      <w:r w:rsidR="00A93A2A" w:rsidRPr="00A93A2A">
        <w:rPr>
          <w:rFonts w:asciiTheme="minorHAnsi" w:hAnsiTheme="minorHAnsi" w:cstheme="minorHAnsi"/>
          <w:sz w:val="22"/>
        </w:rPr>
        <w:t xml:space="preserve">zo strany RO a bude </w:t>
      </w:r>
      <w:r w:rsidR="00A93A2A" w:rsidRPr="00A93A2A">
        <w:rPr>
          <w:rFonts w:asciiTheme="minorHAnsi" w:hAnsiTheme="minorHAnsi" w:cstheme="minorHAnsi"/>
          <w:sz w:val="22"/>
          <w:lang w:bidi="sk-SK"/>
        </w:rPr>
        <w:t xml:space="preserve">tvoriť prílohu </w:t>
      </w:r>
      <w:r w:rsidR="00282050">
        <w:rPr>
          <w:rFonts w:asciiTheme="minorHAnsi" w:hAnsiTheme="minorHAnsi" w:cstheme="minorHAnsi"/>
          <w:sz w:val="22"/>
          <w:lang w:bidi="sk-SK"/>
        </w:rPr>
        <w:t>V</w:t>
      </w:r>
      <w:r w:rsidR="00A93A2A" w:rsidRPr="00A93A2A">
        <w:rPr>
          <w:rFonts w:asciiTheme="minorHAnsi" w:hAnsiTheme="minorHAnsi" w:cstheme="minorHAnsi"/>
          <w:sz w:val="22"/>
          <w:lang w:bidi="sk-SK"/>
        </w:rPr>
        <w:t xml:space="preserve">ýzvy, </w:t>
      </w:r>
      <w:r w:rsidR="00A93A2A" w:rsidRPr="00A93A2A">
        <w:rPr>
          <w:rFonts w:asciiTheme="minorHAnsi" w:hAnsiTheme="minorHAnsi" w:cstheme="minorHAnsi"/>
          <w:sz w:val="22"/>
        </w:rPr>
        <w:t xml:space="preserve">a </w:t>
      </w:r>
      <w:r w:rsidR="00A93A2A" w:rsidRPr="00A93A2A">
        <w:rPr>
          <w:rFonts w:asciiTheme="minorHAnsi" w:hAnsiTheme="minorHAnsi" w:cstheme="minorHAnsi"/>
          <w:sz w:val="22"/>
          <w:lang w:bidi="sk-SK"/>
        </w:rPr>
        <w:t xml:space="preserve">vlastnú databázu </w:t>
      </w:r>
      <w:r w:rsidR="00A93A2A" w:rsidRPr="00A93A2A">
        <w:rPr>
          <w:rFonts w:asciiTheme="minorHAnsi" w:hAnsiTheme="minorHAnsi" w:cstheme="minorHAnsi"/>
          <w:sz w:val="22"/>
        </w:rPr>
        <w:t xml:space="preserve">cien, </w:t>
      </w:r>
      <w:r w:rsidR="00A93A2A" w:rsidRPr="00A93A2A">
        <w:rPr>
          <w:rFonts w:asciiTheme="minorHAnsi" w:hAnsiTheme="minorHAnsi" w:cstheme="minorHAnsi"/>
          <w:sz w:val="22"/>
          <w:lang w:bidi="sk-SK"/>
        </w:rPr>
        <w:t xml:space="preserve">cenový katalóg </w:t>
      </w:r>
      <w:r w:rsidR="00A93A2A" w:rsidRPr="00A93A2A">
        <w:rPr>
          <w:rFonts w:asciiTheme="minorHAnsi" w:hAnsiTheme="minorHAnsi" w:cstheme="minorHAnsi"/>
          <w:sz w:val="22"/>
        </w:rPr>
        <w:t xml:space="preserve">produktov, </w:t>
      </w:r>
      <w:r w:rsidR="00A93A2A" w:rsidRPr="00A93A2A">
        <w:rPr>
          <w:rFonts w:asciiTheme="minorHAnsi" w:hAnsiTheme="minorHAnsi" w:cstheme="minorHAnsi"/>
          <w:sz w:val="22"/>
          <w:lang w:bidi="sk-SK"/>
        </w:rPr>
        <w:t xml:space="preserve">cenové </w:t>
      </w:r>
      <w:r w:rsidR="00A93A2A" w:rsidRPr="00A93A2A">
        <w:rPr>
          <w:rFonts w:asciiTheme="minorHAnsi" w:hAnsiTheme="minorHAnsi" w:cstheme="minorHAnsi"/>
          <w:sz w:val="22"/>
        </w:rPr>
        <w:t xml:space="preserve">stropy </w:t>
      </w:r>
      <w:r w:rsidR="00A93A2A" w:rsidRPr="00A93A2A">
        <w:rPr>
          <w:rFonts w:asciiTheme="minorHAnsi" w:hAnsiTheme="minorHAnsi" w:cstheme="minorHAnsi"/>
          <w:sz w:val="22"/>
          <w:lang w:bidi="sk-SK"/>
        </w:rPr>
        <w:t xml:space="preserve">výdavkov, odborných </w:t>
      </w:r>
      <w:r w:rsidR="00A93A2A" w:rsidRPr="00A93A2A">
        <w:rPr>
          <w:rFonts w:asciiTheme="minorHAnsi" w:hAnsiTheme="minorHAnsi" w:cstheme="minorHAnsi"/>
          <w:sz w:val="22"/>
        </w:rPr>
        <w:t>konzultantov, benchmark, a pod.</w:t>
      </w:r>
    </w:p>
    <w:p w14:paraId="47C8FC39" w14:textId="56FB7487" w:rsidR="00101979" w:rsidRPr="005258A3" w:rsidRDefault="00101979" w:rsidP="005707C5">
      <w:pPr>
        <w:numPr>
          <w:ilvl w:val="0"/>
          <w:numId w:val="69"/>
        </w:numPr>
        <w:spacing w:before="0"/>
        <w:ind w:left="567" w:hanging="567"/>
        <w:rPr>
          <w:rFonts w:asciiTheme="minorHAnsi" w:hAnsiTheme="minorHAnsi" w:cstheme="minorHAnsi"/>
          <w:sz w:val="22"/>
          <w:szCs w:val="22"/>
        </w:rPr>
      </w:pPr>
      <w:r w:rsidRPr="005258A3">
        <w:rPr>
          <w:rFonts w:asciiTheme="minorHAnsi" w:hAnsiTheme="minorHAnsi" w:cstheme="minorHAnsi"/>
          <w:sz w:val="22"/>
          <w:szCs w:val="22"/>
        </w:rPr>
        <w:t>Cieľom pomocných nástrojov je podpora pri analýze a posudzovaní hospodárnych a efektívnych projektov.</w:t>
      </w:r>
      <w:r w:rsidR="00043B86" w:rsidRPr="005258A3">
        <w:rPr>
          <w:rFonts w:asciiTheme="minorHAnsi" w:hAnsiTheme="minorHAnsi" w:cstheme="minorHAnsi"/>
          <w:sz w:val="22"/>
          <w:szCs w:val="22"/>
        </w:rPr>
        <w:t xml:space="preserve"> Svojím charakterom zároveň predstavujú jedny z najefektívnejších nástrojov podpory </w:t>
      </w:r>
      <w:r w:rsidRPr="005258A3">
        <w:rPr>
          <w:rFonts w:asciiTheme="minorHAnsi" w:hAnsiTheme="minorHAnsi" w:cstheme="minorHAnsi"/>
          <w:sz w:val="22"/>
          <w:szCs w:val="22"/>
        </w:rPr>
        <w:t xml:space="preserve">merania a hodnotenia účinkov intervencií. </w:t>
      </w:r>
    </w:p>
    <w:p w14:paraId="540F4007" w14:textId="0B346DA8" w:rsidR="00E33F26" w:rsidRPr="005258A3" w:rsidRDefault="00101979" w:rsidP="005707C5">
      <w:pPr>
        <w:pStyle w:val="Odsekzoznamu"/>
        <w:numPr>
          <w:ilvl w:val="0"/>
          <w:numId w:val="69"/>
        </w:numPr>
        <w:spacing w:after="0"/>
        <w:ind w:left="567" w:hanging="567"/>
        <w:contextualSpacing w:val="0"/>
        <w:jc w:val="both"/>
        <w:rPr>
          <w:rFonts w:asciiTheme="minorHAnsi" w:hAnsiTheme="minorHAnsi" w:cstheme="minorHAnsi"/>
          <w:sz w:val="22"/>
        </w:rPr>
      </w:pPr>
      <w:r w:rsidRPr="005258A3">
        <w:rPr>
          <w:rFonts w:asciiTheme="minorHAnsi" w:hAnsiTheme="minorHAnsi" w:cstheme="minorHAnsi"/>
          <w:sz w:val="22"/>
        </w:rPr>
        <w:t>Pomocné nástroje svojim charakterom predstavujú prvky efektívneho posúdenia hospodárnosti a</w:t>
      </w:r>
      <w:r w:rsidR="00BE7438">
        <w:rPr>
          <w:rFonts w:asciiTheme="minorHAnsi" w:hAnsiTheme="minorHAnsi" w:cstheme="minorHAnsi"/>
          <w:sz w:val="22"/>
        </w:rPr>
        <w:t xml:space="preserve"> </w:t>
      </w:r>
      <w:r w:rsidRPr="005258A3">
        <w:rPr>
          <w:rFonts w:asciiTheme="minorHAnsi" w:hAnsiTheme="minorHAnsi" w:cstheme="minorHAnsi"/>
          <w:sz w:val="22"/>
        </w:rPr>
        <w:t>efektívnosti v rámci vybraných procesov riadenia ako aj kvantitatívne a kvalitatívne opatrenia na</w:t>
      </w:r>
      <w:r w:rsidR="00385D26">
        <w:rPr>
          <w:rFonts w:asciiTheme="minorHAnsi" w:hAnsiTheme="minorHAnsi" w:cstheme="minorHAnsi"/>
          <w:sz w:val="22"/>
        </w:rPr>
        <w:t> </w:t>
      </w:r>
      <w:r w:rsidRPr="005258A3">
        <w:rPr>
          <w:rFonts w:asciiTheme="minorHAnsi" w:hAnsiTheme="minorHAnsi" w:cstheme="minorHAnsi"/>
          <w:sz w:val="22"/>
        </w:rPr>
        <w:t>posilnenie miery istoty poskytovateľov pri výbere hospodárnych a efektívnych projektov.</w:t>
      </w:r>
    </w:p>
    <w:p w14:paraId="644CE501" w14:textId="36B65906" w:rsidR="00101979" w:rsidRDefault="00E33F26" w:rsidP="005707C5">
      <w:pPr>
        <w:numPr>
          <w:ilvl w:val="0"/>
          <w:numId w:val="69"/>
        </w:numPr>
        <w:spacing w:before="0"/>
        <w:ind w:left="567" w:hanging="567"/>
        <w:rPr>
          <w:rFonts w:asciiTheme="minorHAnsi" w:hAnsiTheme="minorHAnsi" w:cstheme="minorHAnsi"/>
          <w:sz w:val="22"/>
          <w:szCs w:val="22"/>
        </w:rPr>
      </w:pPr>
      <w:r w:rsidRPr="005258A3">
        <w:rPr>
          <w:rFonts w:asciiTheme="minorHAnsi" w:hAnsiTheme="minorHAnsi" w:cstheme="minorHAnsi"/>
          <w:sz w:val="22"/>
          <w:szCs w:val="22"/>
        </w:rPr>
        <w:t>Poskytovateľ aplikuje pomocné nižšie uvedené nástroje pri overení hospodárnosti a efektívnosti výdavkov projektu:</w:t>
      </w:r>
    </w:p>
    <w:p w14:paraId="20F42793" w14:textId="519F063F" w:rsidR="00034078" w:rsidRDefault="00034078" w:rsidP="00034078">
      <w:pPr>
        <w:spacing w:before="0"/>
        <w:rPr>
          <w:rFonts w:asciiTheme="minorHAnsi" w:hAnsiTheme="minorHAnsi" w:cstheme="minorHAnsi"/>
          <w:sz w:val="22"/>
          <w:szCs w:val="22"/>
        </w:rPr>
      </w:pPr>
    </w:p>
    <w:p w14:paraId="5CBF828A" w14:textId="39FFD84D" w:rsidR="00034078" w:rsidRDefault="00034078" w:rsidP="00034078">
      <w:pPr>
        <w:spacing w:before="0"/>
        <w:rPr>
          <w:rFonts w:asciiTheme="minorHAnsi" w:hAnsiTheme="minorHAnsi" w:cstheme="minorHAnsi"/>
          <w:sz w:val="22"/>
          <w:szCs w:val="22"/>
        </w:rPr>
      </w:pPr>
    </w:p>
    <w:p w14:paraId="190BAA8F" w14:textId="664AE1C4"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lastRenderedPageBreak/>
        <w:t>Prieskum trhu</w:t>
      </w:r>
    </w:p>
    <w:p w14:paraId="6F9AE3DF" w14:textId="31E64FD0"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Prieskum trhu môže byť vykonávaný </w:t>
      </w:r>
      <w:r w:rsidRPr="00034078">
        <w:rPr>
          <w:rFonts w:asciiTheme="minorHAnsi" w:hAnsiTheme="minorHAnsi" w:cstheme="minorHAnsi"/>
          <w:b/>
          <w:bCs/>
          <w:sz w:val="22"/>
          <w:szCs w:val="22"/>
        </w:rPr>
        <w:t xml:space="preserve">prijímateľom </w:t>
      </w:r>
      <w:r w:rsidRPr="00034078">
        <w:rPr>
          <w:rFonts w:asciiTheme="minorHAnsi" w:hAnsiTheme="minorHAnsi" w:cstheme="minorHAnsi"/>
          <w:sz w:val="22"/>
          <w:szCs w:val="22"/>
        </w:rPr>
        <w:t xml:space="preserve">s cieľom preukázať hospodárnosť výdavkov definovaných v rozpočte ŽoNFP, ale aj </w:t>
      </w:r>
      <w:r w:rsidRPr="00034078">
        <w:rPr>
          <w:rFonts w:asciiTheme="minorHAnsi" w:hAnsiTheme="minorHAnsi" w:cstheme="minorHAnsi"/>
          <w:b/>
          <w:bCs/>
          <w:sz w:val="22"/>
          <w:szCs w:val="22"/>
        </w:rPr>
        <w:t>poskytovateľom</w:t>
      </w:r>
      <w:r w:rsidRPr="00034078">
        <w:rPr>
          <w:rFonts w:asciiTheme="minorHAnsi" w:hAnsiTheme="minorHAnsi" w:cstheme="minorHAnsi"/>
          <w:sz w:val="22"/>
          <w:szCs w:val="22"/>
        </w:rPr>
        <w:t xml:space="preserve"> s cieľom overiť hospodárnosť výdavkov pri realizácii projektu (napr. pri administratívnej finančnej kontrole VO/O). Skutočnosť, ako bude </w:t>
      </w:r>
      <w:r w:rsidRPr="00034078">
        <w:rPr>
          <w:rFonts w:asciiTheme="minorHAnsi" w:hAnsiTheme="minorHAnsi" w:cstheme="minorHAnsi"/>
          <w:sz w:val="22"/>
          <w:szCs w:val="22"/>
          <w:u w:val="single"/>
        </w:rPr>
        <w:t>prijímateľ</w:t>
      </w:r>
      <w:r w:rsidRPr="00034078">
        <w:rPr>
          <w:rFonts w:asciiTheme="minorHAnsi" w:hAnsiTheme="minorHAnsi" w:cstheme="minorHAnsi"/>
          <w:sz w:val="22"/>
          <w:szCs w:val="22"/>
        </w:rPr>
        <w:t xml:space="preserve"> prieskum trhu vykonávať, je v jeho kompetencii (napr. získavaním informácií prostredníctvom dotazníkov, formou písomného oslovenia potenciálnych dodávateľov, preskúmaním tlače, vyhľadávaním informácií na internete, vyhľadávaním informácií v propagačných materiáloch, účasťou na výstavách a pod., okrem telefonického prieskumu).</w:t>
      </w:r>
      <w:r w:rsidRPr="00034078">
        <w:rPr>
          <w:rFonts w:asciiTheme="minorHAnsi" w:hAnsiTheme="minorHAnsi" w:cstheme="minorHAnsi"/>
          <w:bCs/>
          <w:sz w:val="22"/>
          <w:szCs w:val="22"/>
        </w:rPr>
        <w:t xml:space="preserve"> </w:t>
      </w:r>
      <w:r w:rsidRPr="00034078">
        <w:rPr>
          <w:rFonts w:asciiTheme="minorHAnsi" w:hAnsiTheme="minorHAnsi" w:cstheme="minorHAnsi"/>
          <w:sz w:val="22"/>
          <w:szCs w:val="22"/>
        </w:rPr>
        <w:t xml:space="preserve">Prijímateľ </w:t>
      </w:r>
      <w:r w:rsidRPr="00034078">
        <w:rPr>
          <w:rFonts w:asciiTheme="minorHAnsi" w:hAnsiTheme="minorHAnsi" w:cstheme="minorHAnsi"/>
          <w:bCs/>
          <w:sz w:val="22"/>
          <w:szCs w:val="22"/>
        </w:rPr>
        <w:t>v rámci prieskumu trhu postupuje tak, aby získal čo najlepší prehľad cien na trhu</w:t>
      </w:r>
      <w:r w:rsidRPr="00034078">
        <w:rPr>
          <w:rFonts w:asciiTheme="minorHAnsi" w:hAnsiTheme="minorHAnsi" w:cstheme="minorHAnsi"/>
          <w:sz w:val="22"/>
          <w:szCs w:val="22"/>
        </w:rPr>
        <w:t xml:space="preserve"> </w:t>
      </w:r>
      <w:r w:rsidRPr="00034078">
        <w:rPr>
          <w:rFonts w:asciiTheme="minorHAnsi" w:hAnsiTheme="minorHAnsi" w:cstheme="minorHAnsi"/>
          <w:b/>
          <w:sz w:val="22"/>
          <w:szCs w:val="22"/>
        </w:rPr>
        <w:t xml:space="preserve">najmenej od troch potenciálnych dodávateľov. </w:t>
      </w:r>
      <w:r w:rsidRPr="00034078">
        <w:rPr>
          <w:rFonts w:asciiTheme="minorHAnsi" w:hAnsiTheme="minorHAnsi" w:cstheme="minorHAnsi"/>
          <w:sz w:val="22"/>
          <w:szCs w:val="22"/>
          <w:u w:val="single"/>
        </w:rPr>
        <w:t>Poskytovateľ</w:t>
      </w:r>
      <w:r w:rsidRPr="00034078">
        <w:rPr>
          <w:rFonts w:asciiTheme="minorHAnsi" w:hAnsiTheme="minorHAnsi" w:cstheme="minorHAnsi"/>
          <w:sz w:val="22"/>
          <w:szCs w:val="22"/>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VO/O stavebných prác napr. z rozpočtového programu CENKROS, ODIS; pri VO/O tovarov z vlastného prieskumu trhu uskutočneného v zmysle pravidiel Systému riadenia PRV SR, z vlastnej databázy cien, z cenového katalógu produktov nastavených MPRV SR/poskytovateľom; z benchmarkov a pod.). Ak ceny jednotlivých tovarov, stavebných prác alebo služieb v rámci vykonanej kontroly/finančnej kontroly VO/O </w:t>
      </w:r>
      <w:r w:rsidRPr="00034078">
        <w:rPr>
          <w:rFonts w:asciiTheme="minorHAnsi" w:hAnsiTheme="minorHAnsi" w:cstheme="minorHAnsi"/>
          <w:sz w:val="22"/>
          <w:szCs w:val="22"/>
          <w:u w:val="single"/>
        </w:rPr>
        <w:t>sú identifikované ako nehospodárne</w:t>
      </w:r>
      <w:r w:rsidRPr="00034078">
        <w:rPr>
          <w:rFonts w:asciiTheme="minorHAnsi" w:hAnsiTheme="minorHAnsi" w:cstheme="minorHAnsi"/>
          <w:sz w:val="22"/>
          <w:szCs w:val="22"/>
        </w:rPr>
        <w:t xml:space="preserve"> (prevyšujú identifikovanú výšku hospodárneho výdavku), </w:t>
      </w:r>
      <w:r w:rsidRPr="00034078">
        <w:rPr>
          <w:rFonts w:asciiTheme="minorHAnsi" w:hAnsiTheme="minorHAnsi" w:cstheme="minorHAnsi"/>
          <w:b/>
          <w:sz w:val="22"/>
          <w:szCs w:val="22"/>
        </w:rPr>
        <w:t>poskytovateľ vykoná krátenie až do výšky hospodárneho výdavku</w:t>
      </w:r>
      <w:r w:rsidRPr="00034078">
        <w:rPr>
          <w:rFonts w:asciiTheme="minorHAnsi" w:hAnsiTheme="minorHAnsi" w:cstheme="minorHAnsi"/>
          <w:sz w:val="22"/>
          <w:szCs w:val="22"/>
        </w:rPr>
        <w:t xml:space="preserve">. Ak ceny jednotlivých tovarov, stavebných prác alebo služieb identifikované poskytovateľom na základe ním vykonaného vlastného prieskumu trhu </w:t>
      </w:r>
      <w:r w:rsidRPr="00034078">
        <w:rPr>
          <w:rFonts w:asciiTheme="minorHAnsi" w:hAnsiTheme="minorHAnsi" w:cstheme="minorHAnsi"/>
          <w:sz w:val="22"/>
          <w:szCs w:val="22"/>
          <w:u w:val="single"/>
        </w:rPr>
        <w:t>sú nižšie ako ceny identifikované prijímateľom</w:t>
      </w:r>
      <w:r w:rsidRPr="00034078">
        <w:rPr>
          <w:rFonts w:asciiTheme="minorHAnsi" w:hAnsiTheme="minorHAnsi" w:cstheme="minorHAnsi"/>
          <w:sz w:val="22"/>
          <w:szCs w:val="22"/>
        </w:rPr>
        <w:t xml:space="preserve">, </w:t>
      </w:r>
      <w:r w:rsidRPr="00034078">
        <w:rPr>
          <w:rFonts w:asciiTheme="minorHAnsi" w:hAnsiTheme="minorHAnsi" w:cstheme="minorHAnsi"/>
          <w:b/>
          <w:sz w:val="22"/>
          <w:szCs w:val="22"/>
        </w:rPr>
        <w:t>poskytovateľ stanoví</w:t>
      </w:r>
      <w:r w:rsidRPr="00034078">
        <w:rPr>
          <w:rFonts w:asciiTheme="minorHAnsi" w:hAnsiTheme="minorHAnsi" w:cstheme="minorHAnsi"/>
          <w:sz w:val="22"/>
          <w:szCs w:val="22"/>
        </w:rPr>
        <w:t xml:space="preserve"> na posúdenie hospodárnosti oprávnených výdavkov </w:t>
      </w:r>
      <w:r w:rsidRPr="00034078">
        <w:rPr>
          <w:rFonts w:asciiTheme="minorHAnsi" w:hAnsiTheme="minorHAnsi" w:cstheme="minorHAnsi"/>
          <w:b/>
          <w:sz w:val="22"/>
          <w:szCs w:val="22"/>
        </w:rPr>
        <w:t xml:space="preserve">percentuálnu odchýlku 20 % </w:t>
      </w:r>
      <w:r w:rsidRPr="00034078">
        <w:rPr>
          <w:rFonts w:asciiTheme="minorHAnsi" w:hAnsiTheme="minorHAnsi" w:cstheme="minorHAnsi"/>
          <w:sz w:val="22"/>
          <w:szCs w:val="22"/>
        </w:rPr>
        <w:t>nad cenu zistenú prieskumom. Odchýlku poskytovateľ neuplatní v prípadoch nastavených cenových stropov MPRV SR/poskytovateľom. Ak sa kontrolou/finančnou kontrolou preukáže porušenie základných princípov VO/O, poskytovateľ si vyhradzuje právo obstarávanie zrušiť alebo sankcionovať prijímateľa v zmysle katalógu sankcií.</w:t>
      </w:r>
    </w:p>
    <w:p w14:paraId="2424DD7F" w14:textId="77777777" w:rsidR="00034078" w:rsidRPr="00034078" w:rsidRDefault="00034078" w:rsidP="00034078">
      <w:pPr>
        <w:spacing w:before="0"/>
        <w:rPr>
          <w:rFonts w:asciiTheme="minorHAnsi" w:hAnsiTheme="minorHAnsi" w:cstheme="minorHAnsi"/>
          <w:sz w:val="22"/>
          <w:szCs w:val="22"/>
        </w:rPr>
      </w:pPr>
    </w:p>
    <w:p w14:paraId="355211CD" w14:textId="1DF69BD1"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Finančné limity na úrovni jednotkových cien</w:t>
      </w:r>
    </w:p>
    <w:p w14:paraId="2881B5F3" w14:textId="6B90A6B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Stanovenie finančných limitov je v kompetencii RO. Finančné limity sú zo strany RO stanovené vopred na úrovni programu, resp. výzvy/vyzvania alebo riadiacej dokumentácie, na ktorú sa výzva/vyzvanie odkazuje s prihliadnutím na špecifiká PRV. Finančné limity RO stanoví na základe analýzy jednotkových výdavkov v rámci projektov implementovaných v programovom období 2014–2022 alebo z programového obdobia 2007-2013, na základe prieskumu trhu alebo iným objektívnym spôsobom alebo kombináciou týchto metód. RO uchováva dokumentáciu, na základe ktorej boli finančné limity na úrovni jednotkových cien stanovené a kópiu dokumentácie dodáva vo fyzickej alebo elektronickej podobe poskytovateľ. RO môže použiť finančný limit z inej Výzvy na taký istý typ výdavku. </w:t>
      </w:r>
    </w:p>
    <w:p w14:paraId="132DE1E7" w14:textId="77777777" w:rsidR="00034078" w:rsidRPr="00034078" w:rsidRDefault="00034078" w:rsidP="00034078">
      <w:pPr>
        <w:spacing w:before="0"/>
        <w:rPr>
          <w:rFonts w:asciiTheme="minorHAnsi" w:hAnsiTheme="minorHAnsi" w:cstheme="minorHAnsi"/>
          <w:sz w:val="22"/>
          <w:szCs w:val="22"/>
        </w:rPr>
      </w:pPr>
    </w:p>
    <w:p w14:paraId="62401E5A" w14:textId="67797D7E"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Percentuálne limity pre jednotlivé skupiny výdavkov</w:t>
      </w:r>
    </w:p>
    <w:p w14:paraId="50D94ED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RO v pravidlách oprávnenosti výdavkov na úrovni PRV môže stanoviť maximálne percentuálne podiely jednotlivých skupín výdavkov na celkových oprávnených výdavkoch projektu v závislosti od špecifík príslušného programu a oblasti podpory. Základné percentuálne limity sú presne špecifikované vždy v konkrétnej výzve/vyzvaní alebo v riadiacej dokumentácii, na ktorú sa výzva/vyzvanie odkazuje. Percentuálne limity a skupiny výdavkov, na ktoré sa budú tieto limity vzťahovať, môže RO stanoviť na základe analýzy projektov implementovaných v programovom období 2014-2022 alebo z programového obdobia 2007-2013, na základe prieskumu trhu, odborného posudku/úkonu znalca, na základe ukončených postupov VO/O, alebo iným objektívnym spôsobom, resp. kombináciou týchto metód. RO uchováva podpornú dokumentáciu, na základe ktorej boli percentuálne limity stanovené a kópiu dokumentácie dodáva vo fyzickej alebo elektronickej podobe poskytovateľ. Medzi príklady percentuálnych limitov možno uviesť limity na nepriame výdavky projektu, výdavky na nákup IKT, výdavky na služby stavebného dozoru, výdavky na špecifické služby definované RO a pod.. Percentuálne </w:t>
      </w:r>
      <w:r w:rsidRPr="00034078">
        <w:rPr>
          <w:rFonts w:asciiTheme="minorHAnsi" w:hAnsiTheme="minorHAnsi" w:cstheme="minorHAnsi"/>
          <w:sz w:val="22"/>
          <w:szCs w:val="22"/>
        </w:rPr>
        <w:lastRenderedPageBreak/>
        <w:t>limity je vhodné uplatniť najmä v prípadoch, kedy výška výdavku spadajúceho pod skupinu výdavkov upravených percentuálnym limitom vykazuje závislosť (pozitívnu/negatívnu) od výšky celkových oprávnených výdavkov projektu.</w:t>
      </w:r>
    </w:p>
    <w:p w14:paraId="3BB185E3" w14:textId="77777777" w:rsidR="00034078" w:rsidRPr="00034078" w:rsidRDefault="00034078" w:rsidP="00034078">
      <w:pPr>
        <w:spacing w:before="0"/>
        <w:rPr>
          <w:rFonts w:asciiTheme="minorHAnsi" w:hAnsiTheme="minorHAnsi" w:cstheme="minorHAnsi"/>
          <w:sz w:val="22"/>
          <w:szCs w:val="22"/>
        </w:rPr>
      </w:pPr>
    </w:p>
    <w:p w14:paraId="246A26C4" w14:textId="1D4137E6"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Benchmark</w:t>
      </w:r>
    </w:p>
    <w:p w14:paraId="175DE3C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Benchmark predstavuje postup, ktorý na rozdiel od stanovenia limitov a prieskumov trhu môže okrem zásady hospodárnosti byť zameraný aj na efektívnosť výdavkov/projektu. Benchmark je ukazovateľ s určenou prijateľnou alebo optimálnou úrovňou, hodnotu ktorej na úrovni prioritnej osi (špecifického cieľa)/výzvy/vyzvania stanoví RO ex – </w:t>
      </w:r>
      <w:proofErr w:type="spellStart"/>
      <w:r w:rsidRPr="00034078">
        <w:rPr>
          <w:rFonts w:asciiTheme="minorHAnsi" w:hAnsiTheme="minorHAnsi" w:cstheme="minorHAnsi"/>
          <w:sz w:val="22"/>
          <w:szCs w:val="22"/>
        </w:rPr>
        <w:t>ante</w:t>
      </w:r>
      <w:proofErr w:type="spellEnd"/>
      <w:r w:rsidRPr="00034078">
        <w:rPr>
          <w:rFonts w:asciiTheme="minorHAnsi" w:hAnsiTheme="minorHAnsi" w:cstheme="minorHAnsi"/>
          <w:sz w:val="22"/>
          <w:szCs w:val="22"/>
        </w:rPr>
        <w:t xml:space="preserve"> na základe analýzy. Prijateľná úroveň je vyjadrená hraničnou hodnotou ukazovateľa (vrátane typu jednotky). RO je oprávnený stanoviť benchmarky na úrovni výstupu, aktivity alebo na úrovni celého projektu. Predpokladom pre použitie uvedeného postupu je vykonanie analýzy projektov realizovaných v programovom období 2014 – 2022 alebo z programového obdobia 2007-2013, s dôrazom na ich vstupy (výdavky) a výstupy (výsledky) a zostavenie databázy porovnateľných projektov, prijímateľov, oblastí podpory, aktivít a výstupov alebo inou objektivizovanou metódou, ktorá zaručuje porovnateľnosť výstupov navzájom. Poskytovateľ vykoná analýzu implementovaných projektov (napr. určí projekty, ktoré považuje z pohľadu ich implementácie a plnenia cieľov za najúspešnejšie (</w:t>
      </w:r>
      <w:proofErr w:type="spellStart"/>
      <w:r w:rsidRPr="00034078">
        <w:rPr>
          <w:rFonts w:asciiTheme="minorHAnsi" w:hAnsiTheme="minorHAnsi" w:cstheme="minorHAnsi"/>
          <w:sz w:val="22"/>
          <w:szCs w:val="22"/>
        </w:rPr>
        <w:t>best</w:t>
      </w:r>
      <w:proofErr w:type="spellEnd"/>
      <w:r w:rsidRPr="00034078">
        <w:rPr>
          <w:rFonts w:asciiTheme="minorHAnsi" w:hAnsiTheme="minorHAnsi" w:cstheme="minorHAnsi"/>
          <w:sz w:val="22"/>
          <w:szCs w:val="22"/>
        </w:rPr>
        <w:t xml:space="preserve"> in </w:t>
      </w:r>
      <w:proofErr w:type="spellStart"/>
      <w:r w:rsidRPr="00034078">
        <w:rPr>
          <w:rFonts w:asciiTheme="minorHAnsi" w:hAnsiTheme="minorHAnsi" w:cstheme="minorHAnsi"/>
          <w:sz w:val="22"/>
          <w:szCs w:val="22"/>
        </w:rPr>
        <w:t>class</w:t>
      </w:r>
      <w:proofErr w:type="spellEnd"/>
      <w:r w:rsidRPr="00034078">
        <w:rPr>
          <w:rFonts w:asciiTheme="minorHAnsi" w:hAnsiTheme="minorHAnsi" w:cstheme="minorHAnsi"/>
          <w:sz w:val="22"/>
          <w:szCs w:val="22"/>
        </w:rPr>
        <w:t xml:space="preserve">) v rozdelení podľa jednotlivých prioritných osí (špecifických cieľov a aktivít). Formu, spôsob a aplikáciu benchmarku stanoví RO v závislosti od špecifík podopatrení, typu oprávnených žiadateľov, charakteru podporovaných aktivít, administratívnej a časovej náročnosti benchmarku. </w:t>
      </w:r>
    </w:p>
    <w:p w14:paraId="07F71F96" w14:textId="77777777" w:rsidR="00034078" w:rsidRPr="00034078" w:rsidRDefault="00034078" w:rsidP="00034078">
      <w:pPr>
        <w:spacing w:before="0"/>
        <w:rPr>
          <w:rFonts w:asciiTheme="minorHAnsi" w:hAnsiTheme="minorHAnsi" w:cstheme="minorHAnsi"/>
          <w:sz w:val="22"/>
          <w:szCs w:val="22"/>
        </w:rPr>
      </w:pPr>
    </w:p>
    <w:p w14:paraId="2E836102" w14:textId="5D9DA284"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Odborný posudok/Úkon znalca/Štátna expertíza</w:t>
      </w:r>
    </w:p>
    <w:p w14:paraId="012D6751"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V každej fáze projektového cyklu je možné zo strany poskytovateľa, resp. prijímateľa preukázať hospodárnosť výdavkov úkonom znalca alebo odborným posudkom vypracovaným odborníkom v príslušnej oblasti, prípadne štátnou expertízou. Podklady potrebné pre výkon overenia hospodárnosti výdavkov predkladá znalcovi/odborníkovi zadávateľ. Ak znalec/odborník bude požadovať ďalšie špecifikované podklady, ktoré nie sú obsiahnuté v odovzdaných podkladoch a poskytovateľ ako zadávateľ ich nemá k dispozícii, môže prijímateľa požiadať o doloženie týchto podkladov. Výsledkom práce znalca sú najmä znalecký posudok a jeho doplnenie, odborné stanovisko alebo potvrdenie a odborné vyjadrenie a vysvetlenie. Výsledkom práce odborníka je odborné stanovisko vyhotovené vo forme odborného posudku. Výsledkom postupu podľa zákona č. 254/1998 Z. z. o verejných prácach v znení neskorších predpisov je štátna expertíza alebo protokol. Úkon znalca, štátna expertíza/protokol alebo odborný posudok (ďalej len „posudok“) musí byť vypracovaný tak, aby bol preskúmateľný, t. j. musí byť vypracovaný v rozsahu, ktorý umožní preskúmať závery z neho vyplývajúce, vrátane preskúmania spôsobu, akým osoba vykonávajúca overenie hospodárnosti výdavkov dospela k stanoveniu výslednej ceny alebo potrebnosti a vhodnosti obstaraného množstva vzhľadom k reálnym potrebám projektu. V posudku sa uvedie cena, ktorú možno považovať za primeranú, vyjadrená absolútnym číslom alebo intervalom, ktorého horná hranica predstavuje maximálnu hranicu po zohľadnení všetkých osobitostí a iných špecifík súvisiacich s dodávkou posudzovaného predmetu na úrovni zákazky/logického celku. </w:t>
      </w:r>
    </w:p>
    <w:p w14:paraId="45E13CE2" w14:textId="77777777" w:rsidR="00034078" w:rsidRPr="00034078" w:rsidRDefault="00034078" w:rsidP="00034078">
      <w:pPr>
        <w:spacing w:before="0"/>
        <w:rPr>
          <w:rFonts w:asciiTheme="minorHAnsi" w:hAnsiTheme="minorHAnsi" w:cstheme="minorHAnsi"/>
          <w:sz w:val="22"/>
          <w:szCs w:val="22"/>
        </w:rPr>
      </w:pPr>
    </w:p>
    <w:p w14:paraId="6CE97541" w14:textId="54C66E79"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Katalóg cien poľnohospodárskej techniky, stavieb a technológií</w:t>
      </w:r>
    </w:p>
    <w:p w14:paraId="53442B09" w14:textId="2758B79D" w:rsid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 xml:space="preserve">Ide o automatizovaný nástroj, ktorý prostredníctvom kritérií stanovených žiadateľom vypočítava hodnotu oprávnených výdavkov projektu. Žiadateľ zodpovedá za správnosť ním zadaných údajov, vhodnosť údajov uvedených do Katalógu cien poľnohospodárskej techniky, stavieb a technológií ako aj za verifikáciu údajov vypočítaných Katalógom cien poľnohospodárskej techniky, stavieb a technológií pred uvedením týchto údajov do ŽoNFP. PPA nezodpovedá za správnosť údajov, vhodnosť údajov </w:t>
      </w:r>
      <w:r w:rsidRPr="00034078">
        <w:rPr>
          <w:rFonts w:asciiTheme="minorHAnsi" w:hAnsiTheme="minorHAnsi" w:cstheme="minorHAnsi"/>
          <w:sz w:val="22"/>
          <w:szCs w:val="22"/>
        </w:rPr>
        <w:lastRenderedPageBreak/>
        <w:t>uvedených do Katalógu cien poľnohospodárskej techniky, stavieb a technológií žiadateľom ani za správnosť údajov vypočítaných Katalógom cien poľnohospodárskej techniky, stavieb a technológii. </w:t>
      </w:r>
    </w:p>
    <w:p w14:paraId="31042186" w14:textId="77777777" w:rsidR="00034078" w:rsidRPr="00034078" w:rsidRDefault="00034078" w:rsidP="00034078">
      <w:pPr>
        <w:spacing w:before="0"/>
        <w:rPr>
          <w:rFonts w:asciiTheme="minorHAnsi" w:hAnsiTheme="minorHAnsi" w:cstheme="minorHAnsi"/>
          <w:sz w:val="22"/>
          <w:szCs w:val="22"/>
        </w:rPr>
      </w:pPr>
    </w:p>
    <w:p w14:paraId="7933CBD0" w14:textId="66429CC0" w:rsidR="00034078" w:rsidRPr="00034078" w:rsidRDefault="00034078" w:rsidP="005707C5">
      <w:pPr>
        <w:pStyle w:val="Odsekzoznamu"/>
        <w:numPr>
          <w:ilvl w:val="0"/>
          <w:numId w:val="137"/>
        </w:numPr>
        <w:ind w:left="426" w:hanging="426"/>
        <w:rPr>
          <w:rFonts w:asciiTheme="minorHAnsi" w:hAnsiTheme="minorHAnsi" w:cstheme="minorHAnsi"/>
          <w:b/>
          <w:bCs/>
          <w:iCs/>
          <w:sz w:val="22"/>
        </w:rPr>
      </w:pPr>
      <w:r w:rsidRPr="00034078">
        <w:rPr>
          <w:rFonts w:asciiTheme="minorHAnsi" w:hAnsiTheme="minorHAnsi" w:cstheme="minorHAnsi"/>
          <w:b/>
          <w:bCs/>
          <w:iCs/>
          <w:sz w:val="22"/>
        </w:rPr>
        <w:t>Katalóg lesnej techniky (ForesTek)</w:t>
      </w:r>
    </w:p>
    <w:p w14:paraId="531ED8B5" w14:textId="77777777" w:rsidR="00034078" w:rsidRPr="00034078" w:rsidRDefault="00034078" w:rsidP="00034078">
      <w:pPr>
        <w:spacing w:before="0"/>
        <w:rPr>
          <w:rFonts w:asciiTheme="minorHAnsi" w:hAnsiTheme="minorHAnsi" w:cstheme="minorHAnsi"/>
          <w:sz w:val="22"/>
          <w:szCs w:val="22"/>
        </w:rPr>
      </w:pPr>
      <w:r w:rsidRPr="00034078">
        <w:rPr>
          <w:rFonts w:asciiTheme="minorHAnsi" w:hAnsiTheme="minorHAnsi" w:cstheme="minorHAnsi"/>
          <w:sz w:val="22"/>
          <w:szCs w:val="22"/>
        </w:rPr>
        <w:t>Ide o automatizovaný nástroj, ktorý prostredníctvom kritérií stanovených žiadateľom vypočítava hodnotu oprávnených výdavkov projektu. Žiadateľ zodpovedá za správnosť ním zadaných údajov, vhodnosť údajov uvedených do Katalógu lesnej techniky (ForesTek) ako aj za verifikáciu údajov vypočítaných Katalógom lesnej techniky (ForesTek) pred uvedením týchto údajov do ŽoNFP.</w:t>
      </w:r>
    </w:p>
    <w:p w14:paraId="476D73EA" w14:textId="41E26D73" w:rsidR="00E6509B" w:rsidRDefault="00E6509B" w:rsidP="00A93A2A">
      <w:pPr>
        <w:spacing w:before="0"/>
        <w:ind w:left="567"/>
        <w:rPr>
          <w:rFonts w:asciiTheme="minorHAnsi" w:hAnsiTheme="minorHAnsi" w:cstheme="minorHAnsi"/>
          <w:sz w:val="22"/>
          <w:szCs w:val="22"/>
        </w:rPr>
      </w:pPr>
    </w:p>
    <w:p w14:paraId="268DA3AE" w14:textId="11CBB6DB" w:rsidR="00E6509B" w:rsidRPr="00A74676" w:rsidRDefault="00E6509B" w:rsidP="00A74676">
      <w:pPr>
        <w:pStyle w:val="tl100"/>
        <w:numPr>
          <w:ilvl w:val="1"/>
          <w:numId w:val="180"/>
        </w:numPr>
        <w:spacing w:before="0"/>
        <w:ind w:left="567" w:hanging="567"/>
        <w:jc w:val="both"/>
        <w:rPr>
          <w:rFonts w:asciiTheme="minorHAnsi" w:hAnsiTheme="minorHAnsi" w:cstheme="minorHAnsi"/>
          <w:sz w:val="22"/>
          <w:szCs w:val="22"/>
        </w:rPr>
      </w:pPr>
      <w:bookmarkStart w:id="94" w:name="_Toc201038579"/>
      <w:r w:rsidRPr="00A74676">
        <w:rPr>
          <w:rFonts w:asciiTheme="minorHAnsi" w:hAnsiTheme="minorHAnsi" w:cstheme="minorHAnsi"/>
          <w:sz w:val="22"/>
          <w:szCs w:val="22"/>
        </w:rPr>
        <w:t>Posudzovanie zásad hospodárnosti</w:t>
      </w:r>
      <w:bookmarkEnd w:id="94"/>
    </w:p>
    <w:p w14:paraId="094AC326" w14:textId="15A7356C" w:rsidR="00E6509B" w:rsidRPr="005258A3" w:rsidRDefault="00E6509B" w:rsidP="005707C5">
      <w:pPr>
        <w:pStyle w:val="Odsekzoznamu"/>
        <w:numPr>
          <w:ilvl w:val="2"/>
          <w:numId w:val="55"/>
        </w:numPr>
        <w:ind w:left="567" w:hanging="567"/>
        <w:jc w:val="both"/>
        <w:rPr>
          <w:rFonts w:asciiTheme="minorHAnsi" w:hAnsiTheme="minorHAnsi" w:cstheme="minorHAnsi"/>
          <w:sz w:val="22"/>
        </w:rPr>
      </w:pPr>
      <w:r w:rsidRPr="005258A3">
        <w:rPr>
          <w:rFonts w:asciiTheme="minorHAnsi" w:hAnsiTheme="minorHAnsi" w:cstheme="minorHAnsi"/>
          <w:sz w:val="22"/>
        </w:rPr>
        <w:t>Poskytovateľ musí zabezpečiť, aby výdavok bol predmetom posúdenia hospodárnosti aspoň raz, pričom prvé posúdenie hospodárnosti vykoná poskytovateľ najneskôr na nastavení požadovanej</w:t>
      </w:r>
      <w:r>
        <w:rPr>
          <w:rFonts w:asciiTheme="minorHAnsi" w:hAnsiTheme="minorHAnsi" w:cstheme="minorHAnsi"/>
          <w:sz w:val="22"/>
        </w:rPr>
        <w:t xml:space="preserve"> </w:t>
      </w:r>
      <w:r w:rsidRPr="005258A3">
        <w:rPr>
          <w:rFonts w:asciiTheme="minorHAnsi" w:hAnsiTheme="minorHAnsi" w:cstheme="minorHAnsi"/>
          <w:sz w:val="22"/>
        </w:rPr>
        <w:t>sumy pred uzatvorením Zmluvy.</w:t>
      </w:r>
    </w:p>
    <w:p w14:paraId="26F581C0" w14:textId="0F1AC41A" w:rsidR="00E6509B" w:rsidRDefault="00E6509B" w:rsidP="005707C5">
      <w:pPr>
        <w:pStyle w:val="Odsekzoznamu"/>
        <w:numPr>
          <w:ilvl w:val="2"/>
          <w:numId w:val="55"/>
        </w:numPr>
        <w:ind w:left="567" w:hanging="567"/>
        <w:jc w:val="both"/>
        <w:rPr>
          <w:rFonts w:asciiTheme="minorHAnsi" w:hAnsiTheme="minorHAnsi" w:cstheme="minorHAnsi"/>
          <w:sz w:val="22"/>
        </w:rPr>
      </w:pPr>
      <w:r w:rsidRPr="00E6509B">
        <w:rPr>
          <w:rFonts w:asciiTheme="minorHAnsi" w:hAnsiTheme="minorHAnsi" w:cstheme="minorHAnsi"/>
          <w:sz w:val="22"/>
        </w:rPr>
        <w:t>Poskytovateľ posudzuje oprávnenosť výdavkov projektu/ŽoNFP z hľadiska hospodárnosti aspoň v</w:t>
      </w:r>
      <w:r w:rsidR="00385D26">
        <w:rPr>
          <w:rFonts w:asciiTheme="minorHAnsi" w:hAnsiTheme="minorHAnsi" w:cstheme="minorHAnsi"/>
          <w:sz w:val="22"/>
        </w:rPr>
        <w:t> </w:t>
      </w:r>
      <w:r w:rsidRPr="00E6509B">
        <w:rPr>
          <w:rFonts w:asciiTheme="minorHAnsi" w:hAnsiTheme="minorHAnsi" w:cstheme="minorHAnsi"/>
          <w:sz w:val="22"/>
        </w:rPr>
        <w:t>jednej z nasledovných etáp:</w:t>
      </w:r>
    </w:p>
    <w:p w14:paraId="0321802B" w14:textId="37EE8101" w:rsidR="00E6509B" w:rsidRPr="005258A3" w:rsidRDefault="00E6509B" w:rsidP="005707C5">
      <w:pPr>
        <w:pStyle w:val="Odsekzoznamu"/>
        <w:numPr>
          <w:ilvl w:val="0"/>
          <w:numId w:val="115"/>
        </w:numPr>
        <w:ind w:left="1134" w:hanging="567"/>
        <w:jc w:val="both"/>
        <w:rPr>
          <w:rFonts w:asciiTheme="minorHAnsi" w:hAnsiTheme="minorHAnsi" w:cstheme="minorHAnsi"/>
          <w:sz w:val="22"/>
          <w:szCs w:val="20"/>
          <w:lang w:bidi="en-US"/>
        </w:rPr>
      </w:pPr>
      <w:r w:rsidRPr="005258A3">
        <w:rPr>
          <w:rFonts w:asciiTheme="minorHAnsi" w:hAnsiTheme="minorHAnsi" w:cstheme="minorHAnsi"/>
          <w:sz w:val="22"/>
          <w:szCs w:val="20"/>
          <w:lang w:bidi="en-US"/>
        </w:rPr>
        <w:t xml:space="preserve">konanie o </w:t>
      </w:r>
      <w:r>
        <w:rPr>
          <w:rFonts w:asciiTheme="minorHAnsi" w:hAnsiTheme="minorHAnsi" w:cstheme="minorHAnsi"/>
          <w:sz w:val="22"/>
          <w:szCs w:val="20"/>
        </w:rPr>
        <w:t>Žo</w:t>
      </w:r>
      <w:r w:rsidRPr="005258A3">
        <w:rPr>
          <w:rFonts w:asciiTheme="minorHAnsi" w:hAnsiTheme="minorHAnsi" w:cstheme="minorHAnsi"/>
          <w:sz w:val="22"/>
          <w:szCs w:val="20"/>
          <w:lang w:bidi="en-US"/>
        </w:rPr>
        <w:t>NFP,</w:t>
      </w:r>
    </w:p>
    <w:p w14:paraId="05E027E6" w14:textId="1543193A" w:rsidR="00E6509B" w:rsidRPr="005258A3" w:rsidRDefault="00E6509B" w:rsidP="005707C5">
      <w:pPr>
        <w:pStyle w:val="Odsekzoznamu"/>
        <w:numPr>
          <w:ilvl w:val="0"/>
          <w:numId w:val="115"/>
        </w:numPr>
        <w:ind w:left="1134" w:hanging="567"/>
        <w:jc w:val="both"/>
        <w:rPr>
          <w:rFonts w:asciiTheme="minorHAnsi" w:hAnsiTheme="minorHAnsi" w:cstheme="minorHAnsi"/>
          <w:sz w:val="20"/>
          <w:szCs w:val="20"/>
        </w:rPr>
      </w:pPr>
      <w:r w:rsidRPr="005258A3">
        <w:rPr>
          <w:rFonts w:asciiTheme="minorHAnsi" w:hAnsiTheme="minorHAnsi" w:cstheme="minorHAnsi"/>
          <w:sz w:val="22"/>
          <w:szCs w:val="20"/>
          <w:lang w:bidi="en-US"/>
        </w:rPr>
        <w:t>VO</w:t>
      </w:r>
      <w:r w:rsidRPr="00B76C7C">
        <w:rPr>
          <w:rFonts w:asciiTheme="minorHAnsi" w:hAnsiTheme="minorHAnsi" w:cstheme="minorHAnsi"/>
          <w:sz w:val="22"/>
          <w:szCs w:val="20"/>
          <w:lang w:bidi="en-US"/>
        </w:rPr>
        <w:t>/</w:t>
      </w:r>
      <w:r w:rsidRPr="005258A3">
        <w:rPr>
          <w:rFonts w:asciiTheme="minorHAnsi" w:hAnsiTheme="minorHAnsi" w:cstheme="minorHAnsi"/>
          <w:sz w:val="22"/>
          <w:szCs w:val="20"/>
        </w:rPr>
        <w:t xml:space="preserve">obstarávanie, </w:t>
      </w:r>
      <w:r w:rsidRPr="005258A3">
        <w:rPr>
          <w:rFonts w:asciiTheme="minorHAnsi" w:hAnsiTheme="minorHAnsi" w:cstheme="minorHAnsi"/>
          <w:sz w:val="22"/>
          <w:szCs w:val="20"/>
          <w:lang w:bidi="en-US"/>
        </w:rPr>
        <w:t xml:space="preserve">na </w:t>
      </w:r>
      <w:r w:rsidRPr="005258A3">
        <w:rPr>
          <w:rFonts w:asciiTheme="minorHAnsi" w:hAnsiTheme="minorHAnsi" w:cstheme="minorHAnsi"/>
          <w:sz w:val="22"/>
          <w:szCs w:val="20"/>
        </w:rPr>
        <w:t xml:space="preserve">ktoré </w:t>
      </w:r>
      <w:r w:rsidRPr="005258A3">
        <w:rPr>
          <w:rFonts w:asciiTheme="minorHAnsi" w:hAnsiTheme="minorHAnsi" w:cstheme="minorHAnsi"/>
          <w:sz w:val="22"/>
          <w:szCs w:val="20"/>
          <w:lang w:bidi="en-US"/>
        </w:rPr>
        <w:t xml:space="preserve">sa </w:t>
      </w:r>
      <w:r w:rsidRPr="005258A3">
        <w:rPr>
          <w:rFonts w:asciiTheme="minorHAnsi" w:hAnsiTheme="minorHAnsi" w:cstheme="minorHAnsi"/>
          <w:sz w:val="22"/>
          <w:szCs w:val="20"/>
        </w:rPr>
        <w:t xml:space="preserve">nevzťahuje pôsobnosť </w:t>
      </w:r>
      <w:r w:rsidRPr="005258A3">
        <w:rPr>
          <w:rFonts w:asciiTheme="minorHAnsi" w:hAnsiTheme="minorHAnsi" w:cstheme="minorHAnsi"/>
          <w:sz w:val="22"/>
          <w:szCs w:val="20"/>
          <w:lang w:bidi="en-US"/>
        </w:rPr>
        <w:t>ZVO</w:t>
      </w:r>
      <w:r w:rsidRPr="00B76C7C">
        <w:rPr>
          <w:rFonts w:asciiTheme="minorHAnsi" w:hAnsiTheme="minorHAnsi" w:cstheme="minorHAnsi"/>
          <w:sz w:val="22"/>
          <w:szCs w:val="20"/>
          <w:lang w:bidi="en-US"/>
        </w:rPr>
        <w:t xml:space="preserve"> (v konaní o ŽoNFP alebo v priebehu realizácie projektu</w:t>
      </w:r>
      <w:r w:rsidRPr="00E6509B">
        <w:rPr>
          <w:rFonts w:asciiTheme="minorHAnsi" w:hAnsiTheme="minorHAnsi" w:cstheme="minorHAnsi"/>
          <w:sz w:val="22"/>
          <w:szCs w:val="20"/>
          <w:lang w:bidi="en-US"/>
        </w:rPr>
        <w:t>)</w:t>
      </w:r>
      <w:r w:rsidRPr="005258A3">
        <w:rPr>
          <w:rFonts w:asciiTheme="minorHAnsi" w:hAnsiTheme="minorHAnsi" w:cstheme="minorHAnsi"/>
          <w:sz w:val="22"/>
          <w:szCs w:val="20"/>
          <w:lang w:bidi="en-US"/>
        </w:rPr>
        <w:t>,</w:t>
      </w:r>
    </w:p>
    <w:p w14:paraId="02875110" w14:textId="6125E572" w:rsidR="00E6509B" w:rsidRPr="005258A3" w:rsidRDefault="00E6509B" w:rsidP="005707C5">
      <w:pPr>
        <w:pStyle w:val="Odsekzoznamu"/>
        <w:numPr>
          <w:ilvl w:val="0"/>
          <w:numId w:val="115"/>
        </w:numPr>
        <w:ind w:left="1134" w:hanging="567"/>
        <w:jc w:val="both"/>
        <w:rPr>
          <w:rFonts w:asciiTheme="minorHAnsi" w:hAnsiTheme="minorHAnsi" w:cstheme="minorHAnsi"/>
          <w:sz w:val="20"/>
          <w:szCs w:val="20"/>
        </w:rPr>
      </w:pPr>
      <w:r w:rsidRPr="005258A3">
        <w:rPr>
          <w:rFonts w:asciiTheme="minorHAnsi" w:hAnsiTheme="minorHAnsi" w:cstheme="minorHAnsi"/>
          <w:sz w:val="22"/>
          <w:szCs w:val="20"/>
          <w:lang w:bidi="en-US"/>
        </w:rPr>
        <w:t xml:space="preserve">priebeh </w:t>
      </w:r>
      <w:r w:rsidRPr="005258A3">
        <w:rPr>
          <w:rFonts w:asciiTheme="minorHAnsi" w:hAnsiTheme="minorHAnsi" w:cstheme="minorHAnsi"/>
          <w:sz w:val="22"/>
          <w:szCs w:val="20"/>
        </w:rPr>
        <w:t xml:space="preserve">realizácie </w:t>
      </w:r>
      <w:r w:rsidRPr="005258A3">
        <w:rPr>
          <w:rFonts w:asciiTheme="minorHAnsi" w:hAnsiTheme="minorHAnsi" w:cstheme="minorHAnsi"/>
          <w:sz w:val="22"/>
          <w:szCs w:val="20"/>
          <w:lang w:bidi="en-US"/>
        </w:rPr>
        <w:t xml:space="preserve">projektu - </w:t>
      </w:r>
      <w:r w:rsidRPr="00B76C7C">
        <w:rPr>
          <w:rFonts w:asciiTheme="minorHAnsi" w:hAnsiTheme="minorHAnsi" w:cstheme="minorHAnsi"/>
          <w:sz w:val="22"/>
          <w:szCs w:val="20"/>
        </w:rPr>
        <w:t>AFK</w:t>
      </w:r>
      <w:r w:rsidRPr="005258A3">
        <w:rPr>
          <w:rFonts w:asciiTheme="minorHAnsi" w:hAnsiTheme="minorHAnsi" w:cstheme="minorHAnsi"/>
          <w:sz w:val="22"/>
          <w:szCs w:val="20"/>
          <w:lang w:bidi="en-US"/>
        </w:rPr>
        <w:t xml:space="preserve"> </w:t>
      </w:r>
      <w:r w:rsidRPr="005258A3">
        <w:rPr>
          <w:rFonts w:asciiTheme="minorHAnsi" w:hAnsiTheme="minorHAnsi" w:cstheme="minorHAnsi"/>
          <w:sz w:val="22"/>
          <w:szCs w:val="20"/>
        </w:rPr>
        <w:t xml:space="preserve">ŽoP (prípadne zmenové </w:t>
      </w:r>
      <w:r w:rsidRPr="005258A3">
        <w:rPr>
          <w:rFonts w:asciiTheme="minorHAnsi" w:hAnsiTheme="minorHAnsi" w:cstheme="minorHAnsi"/>
          <w:sz w:val="22"/>
          <w:szCs w:val="20"/>
          <w:lang w:bidi="en-US"/>
        </w:rPr>
        <w:t xml:space="preserve">konanie) alebo </w:t>
      </w:r>
      <w:r w:rsidRPr="00B76C7C">
        <w:rPr>
          <w:rFonts w:asciiTheme="minorHAnsi" w:hAnsiTheme="minorHAnsi" w:cstheme="minorHAnsi"/>
          <w:sz w:val="22"/>
          <w:szCs w:val="20"/>
        </w:rPr>
        <w:t>FKnM</w:t>
      </w:r>
      <w:r w:rsidRPr="005258A3">
        <w:rPr>
          <w:rFonts w:asciiTheme="minorHAnsi" w:hAnsiTheme="minorHAnsi" w:cstheme="minorHAnsi"/>
          <w:sz w:val="22"/>
          <w:szCs w:val="20"/>
          <w:lang w:bidi="en-US"/>
        </w:rPr>
        <w:t>.</w:t>
      </w:r>
    </w:p>
    <w:p w14:paraId="3C826289" w14:textId="203B2178" w:rsidR="00E6509B" w:rsidRDefault="00E6509B" w:rsidP="005707C5">
      <w:pPr>
        <w:pStyle w:val="Odsekzoznamu"/>
        <w:numPr>
          <w:ilvl w:val="2"/>
          <w:numId w:val="55"/>
        </w:numPr>
        <w:ind w:left="567" w:hanging="567"/>
        <w:jc w:val="both"/>
        <w:rPr>
          <w:rFonts w:asciiTheme="minorHAnsi" w:hAnsiTheme="minorHAnsi" w:cstheme="minorHAnsi"/>
          <w:sz w:val="22"/>
        </w:rPr>
      </w:pPr>
      <w:r w:rsidRPr="00E6509B">
        <w:rPr>
          <w:rFonts w:asciiTheme="minorHAnsi" w:hAnsiTheme="minorHAnsi" w:cstheme="minorHAnsi"/>
          <w:sz w:val="22"/>
        </w:rPr>
        <w:t>Ak poskytovateľ overil hospodárnosť podľa písm. a) alebo b) predchádzajúceho odseku, v</w:t>
      </w:r>
      <w:r w:rsidR="00385D26">
        <w:rPr>
          <w:rFonts w:asciiTheme="minorHAnsi" w:hAnsiTheme="minorHAnsi" w:cstheme="minorHAnsi"/>
          <w:sz w:val="22"/>
        </w:rPr>
        <w:t> </w:t>
      </w:r>
      <w:r w:rsidRPr="00E6509B">
        <w:rPr>
          <w:rFonts w:asciiTheme="minorHAnsi" w:hAnsiTheme="minorHAnsi" w:cstheme="minorHAnsi"/>
          <w:sz w:val="22"/>
        </w:rPr>
        <w:t>priebehu realizácie projektu sa môže odvolať na predchádzajúce overenie hospodárnosti za</w:t>
      </w:r>
      <w:r w:rsidR="00385D26">
        <w:rPr>
          <w:rFonts w:asciiTheme="minorHAnsi" w:hAnsiTheme="minorHAnsi" w:cstheme="minorHAnsi"/>
          <w:sz w:val="22"/>
        </w:rPr>
        <w:t> </w:t>
      </w:r>
      <w:r w:rsidRPr="00E6509B">
        <w:rPr>
          <w:rFonts w:asciiTheme="minorHAnsi" w:hAnsiTheme="minorHAnsi" w:cstheme="minorHAnsi"/>
          <w:sz w:val="22"/>
        </w:rPr>
        <w:t>predpokladu, že vykonané overenie hospodárnosti považuje poskytovateľ za dostatočné a zároveň za splnenia podmienky, že sa neobjavili nové skutočnosti , ktoré by mali vplyv na</w:t>
      </w:r>
      <w:r w:rsidR="00385D26">
        <w:rPr>
          <w:rFonts w:asciiTheme="minorHAnsi" w:hAnsiTheme="minorHAnsi" w:cstheme="minorHAnsi"/>
          <w:sz w:val="22"/>
        </w:rPr>
        <w:t> </w:t>
      </w:r>
      <w:r w:rsidRPr="00E6509B">
        <w:rPr>
          <w:rFonts w:asciiTheme="minorHAnsi" w:hAnsiTheme="minorHAnsi" w:cstheme="minorHAnsi"/>
          <w:sz w:val="22"/>
        </w:rPr>
        <w:t>posúdenie hospodárnosti výdavkov.</w:t>
      </w:r>
    </w:p>
    <w:p w14:paraId="4F37EC43" w14:textId="5F4F11A7" w:rsidR="00E6509B" w:rsidRDefault="00E6509B" w:rsidP="005707C5">
      <w:pPr>
        <w:pStyle w:val="Odsekzoznamu"/>
        <w:numPr>
          <w:ilvl w:val="2"/>
          <w:numId w:val="55"/>
        </w:numPr>
        <w:spacing w:after="0"/>
        <w:ind w:left="567" w:hanging="567"/>
        <w:contextualSpacing w:val="0"/>
        <w:jc w:val="both"/>
        <w:rPr>
          <w:rFonts w:asciiTheme="minorHAnsi" w:hAnsiTheme="minorHAnsi" w:cstheme="minorHAnsi"/>
          <w:sz w:val="22"/>
        </w:rPr>
      </w:pPr>
      <w:r w:rsidRPr="00E6509B">
        <w:rPr>
          <w:rFonts w:asciiTheme="minorHAnsi" w:hAnsiTheme="minorHAnsi" w:cstheme="minorHAnsi"/>
          <w:sz w:val="22"/>
        </w:rPr>
        <w:t>Posudzovanie hospodárnosti výdavkov sa uskutočňuje najmä nasledovnými postupmi:</w:t>
      </w:r>
    </w:p>
    <w:p w14:paraId="15F7874E" w14:textId="77777777" w:rsidR="0031741D" w:rsidRPr="005258A3" w:rsidRDefault="0031741D" w:rsidP="005707C5">
      <w:pPr>
        <w:pStyle w:val="Zkladntext1"/>
        <w:numPr>
          <w:ilvl w:val="0"/>
          <w:numId w:val="116"/>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cenové </w:t>
      </w:r>
      <w:r w:rsidRPr="005258A3">
        <w:rPr>
          <w:rFonts w:asciiTheme="minorHAnsi" w:hAnsiTheme="minorHAnsi" w:cstheme="minorHAnsi"/>
          <w:lang w:bidi="en-US"/>
        </w:rPr>
        <w:t>stropy, limitmi;</w:t>
      </w:r>
    </w:p>
    <w:p w14:paraId="540E69CA" w14:textId="2A01A9CE" w:rsidR="0031741D" w:rsidRPr="005258A3" w:rsidRDefault="0031741D" w:rsidP="005707C5">
      <w:pPr>
        <w:pStyle w:val="Zkladntext1"/>
        <w:numPr>
          <w:ilvl w:val="0"/>
          <w:numId w:val="116"/>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benchmarkom/cenové </w:t>
      </w:r>
      <w:r w:rsidRPr="005258A3">
        <w:rPr>
          <w:rFonts w:asciiTheme="minorHAnsi" w:hAnsiTheme="minorHAnsi" w:cstheme="minorHAnsi"/>
          <w:lang w:bidi="en-US"/>
        </w:rPr>
        <w:t xml:space="preserve">sadzby, </w:t>
      </w:r>
      <w:r w:rsidRPr="005258A3">
        <w:rPr>
          <w:rFonts w:asciiTheme="minorHAnsi" w:hAnsiTheme="minorHAnsi" w:cstheme="minorHAnsi"/>
        </w:rPr>
        <w:t xml:space="preserve">ktoré sú stanovené </w:t>
      </w:r>
      <w:r w:rsidRPr="005258A3">
        <w:rPr>
          <w:rFonts w:asciiTheme="minorHAnsi" w:hAnsiTheme="minorHAnsi" w:cstheme="minorHAnsi"/>
          <w:lang w:bidi="en-US"/>
        </w:rPr>
        <w:t xml:space="preserve">vo </w:t>
      </w:r>
      <w:r w:rsidR="00282050">
        <w:rPr>
          <w:rFonts w:asciiTheme="minorHAnsi" w:hAnsiTheme="minorHAnsi" w:cstheme="minorHAnsi"/>
        </w:rPr>
        <w:t>V</w:t>
      </w:r>
      <w:r w:rsidRPr="005258A3">
        <w:rPr>
          <w:rFonts w:asciiTheme="minorHAnsi" w:hAnsiTheme="minorHAnsi" w:cstheme="minorHAnsi"/>
        </w:rPr>
        <w:t>ýzve;</w:t>
      </w:r>
    </w:p>
    <w:p w14:paraId="47FD5BE6" w14:textId="77777777" w:rsidR="0031741D" w:rsidRPr="005258A3" w:rsidRDefault="0031741D" w:rsidP="005707C5">
      <w:pPr>
        <w:pStyle w:val="Zkladntext1"/>
        <w:numPr>
          <w:ilvl w:val="0"/>
          <w:numId w:val="116"/>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odborným posudkom/úkonom </w:t>
      </w:r>
      <w:r w:rsidRPr="005258A3">
        <w:rPr>
          <w:rFonts w:asciiTheme="minorHAnsi" w:hAnsiTheme="minorHAnsi" w:cstheme="minorHAnsi"/>
          <w:lang w:bidi="en-US"/>
        </w:rPr>
        <w:t xml:space="preserve">znalca </w:t>
      </w:r>
      <w:r w:rsidRPr="005258A3">
        <w:rPr>
          <w:rFonts w:asciiTheme="minorHAnsi" w:hAnsiTheme="minorHAnsi" w:cstheme="minorHAnsi"/>
        </w:rPr>
        <w:t>/štátnou expertízou;</w:t>
      </w:r>
    </w:p>
    <w:p w14:paraId="5DBB6783" w14:textId="77777777" w:rsidR="0031741D" w:rsidRPr="005258A3" w:rsidRDefault="0031741D" w:rsidP="005707C5">
      <w:pPr>
        <w:pStyle w:val="Zkladntext1"/>
        <w:numPr>
          <w:ilvl w:val="0"/>
          <w:numId w:val="116"/>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lang w:bidi="en-US"/>
        </w:rPr>
        <w:t xml:space="preserve">prieskumom trhu/ </w:t>
      </w:r>
      <w:r w:rsidRPr="005258A3">
        <w:rPr>
          <w:rFonts w:asciiTheme="minorHAnsi" w:hAnsiTheme="minorHAnsi" w:cstheme="minorHAnsi"/>
        </w:rPr>
        <w:t xml:space="preserve">využitím systémov oceňovacích systémov </w:t>
      </w:r>
      <w:r w:rsidRPr="005258A3">
        <w:rPr>
          <w:rFonts w:asciiTheme="minorHAnsi" w:hAnsiTheme="minorHAnsi" w:cstheme="minorHAnsi"/>
          <w:lang w:bidi="en-US"/>
        </w:rPr>
        <w:t>CENKROS/ODIS a pod.;</w:t>
      </w:r>
    </w:p>
    <w:p w14:paraId="797EE813" w14:textId="77777777" w:rsidR="0031741D" w:rsidRPr="005258A3" w:rsidRDefault="0031741D" w:rsidP="005707C5">
      <w:pPr>
        <w:pStyle w:val="Zkladntext1"/>
        <w:numPr>
          <w:ilvl w:val="0"/>
          <w:numId w:val="116"/>
        </w:numPr>
        <w:shd w:val="clear" w:color="auto" w:fill="auto"/>
        <w:spacing w:after="0"/>
        <w:ind w:left="1134" w:hanging="567"/>
        <w:jc w:val="both"/>
        <w:rPr>
          <w:rFonts w:asciiTheme="minorHAnsi" w:hAnsiTheme="minorHAnsi" w:cstheme="minorHAnsi"/>
        </w:rPr>
      </w:pPr>
      <w:r w:rsidRPr="005258A3">
        <w:rPr>
          <w:rFonts w:asciiTheme="minorHAnsi" w:hAnsiTheme="minorHAnsi" w:cstheme="minorHAnsi"/>
        </w:rPr>
        <w:t xml:space="preserve">ukončeným </w:t>
      </w:r>
      <w:r w:rsidRPr="005258A3">
        <w:rPr>
          <w:rFonts w:asciiTheme="minorHAnsi" w:hAnsiTheme="minorHAnsi" w:cstheme="minorHAnsi"/>
          <w:lang w:bidi="en-US"/>
        </w:rPr>
        <w:t>VO alebo O;</w:t>
      </w:r>
    </w:p>
    <w:p w14:paraId="149A18CA" w14:textId="7E7E2B2D" w:rsidR="0031741D" w:rsidRDefault="0031741D" w:rsidP="005707C5">
      <w:pPr>
        <w:pStyle w:val="Zkladntext1"/>
        <w:numPr>
          <w:ilvl w:val="0"/>
          <w:numId w:val="116"/>
        </w:numPr>
        <w:shd w:val="clear" w:color="auto" w:fill="auto"/>
        <w:spacing w:after="120"/>
        <w:ind w:left="1134" w:hanging="567"/>
        <w:jc w:val="both"/>
        <w:rPr>
          <w:rFonts w:asciiTheme="minorHAnsi" w:hAnsiTheme="minorHAnsi" w:cstheme="minorHAnsi"/>
        </w:rPr>
      </w:pPr>
      <w:r w:rsidRPr="005258A3">
        <w:rPr>
          <w:rFonts w:asciiTheme="minorHAnsi" w:hAnsiTheme="minorHAnsi" w:cstheme="minorHAnsi"/>
          <w:lang w:bidi="en-US"/>
        </w:rPr>
        <w:t xml:space="preserve">a </w:t>
      </w:r>
      <w:r w:rsidRPr="005258A3">
        <w:rPr>
          <w:rFonts w:asciiTheme="minorHAnsi" w:hAnsiTheme="minorHAnsi" w:cstheme="minorHAnsi"/>
        </w:rPr>
        <w:t>ďalšie.</w:t>
      </w:r>
    </w:p>
    <w:p w14:paraId="494B62A5" w14:textId="6C143EB6" w:rsidR="0031741D" w:rsidRPr="005258A3" w:rsidRDefault="0031741D" w:rsidP="005258A3">
      <w:pPr>
        <w:pStyle w:val="Zkladntext1"/>
        <w:shd w:val="clear" w:color="auto" w:fill="auto"/>
        <w:spacing w:after="0"/>
        <w:ind w:left="567"/>
        <w:jc w:val="both"/>
        <w:rPr>
          <w:rFonts w:asciiTheme="minorHAnsi" w:hAnsiTheme="minorHAnsi" w:cstheme="minorHAnsi"/>
        </w:rPr>
      </w:pPr>
      <w:r w:rsidRPr="0031741D">
        <w:rPr>
          <w:rFonts w:asciiTheme="minorHAnsi" w:hAnsiTheme="minorHAnsi" w:cstheme="minorHAnsi"/>
        </w:rPr>
        <w:t xml:space="preserve">Pre </w:t>
      </w:r>
      <w:r w:rsidRPr="0031741D">
        <w:rPr>
          <w:rFonts w:asciiTheme="minorHAnsi" w:hAnsiTheme="minorHAnsi" w:cstheme="minorHAnsi"/>
          <w:lang w:bidi="sk-SK"/>
        </w:rPr>
        <w:t xml:space="preserve">všetky </w:t>
      </w:r>
      <w:r w:rsidRPr="0031741D">
        <w:rPr>
          <w:rFonts w:asciiTheme="minorHAnsi" w:hAnsiTheme="minorHAnsi" w:cstheme="minorHAnsi"/>
        </w:rPr>
        <w:t xml:space="preserve">postupy </w:t>
      </w:r>
      <w:r w:rsidRPr="0031741D">
        <w:rPr>
          <w:rFonts w:asciiTheme="minorHAnsi" w:hAnsiTheme="minorHAnsi" w:cstheme="minorHAnsi"/>
          <w:lang w:bidi="sk-SK"/>
        </w:rPr>
        <w:t xml:space="preserve">zároveň platí, že poskytovateľ uchováva všetky </w:t>
      </w:r>
      <w:r w:rsidRPr="0031741D">
        <w:rPr>
          <w:rFonts w:asciiTheme="minorHAnsi" w:hAnsiTheme="minorHAnsi" w:cstheme="minorHAnsi"/>
        </w:rPr>
        <w:t xml:space="preserve">podklady </w:t>
      </w:r>
      <w:r w:rsidRPr="0031741D">
        <w:rPr>
          <w:rFonts w:asciiTheme="minorHAnsi" w:hAnsiTheme="minorHAnsi" w:cstheme="minorHAnsi"/>
          <w:lang w:bidi="sk-SK"/>
        </w:rPr>
        <w:t xml:space="preserve">viažuce </w:t>
      </w:r>
      <w:r w:rsidRPr="0031741D">
        <w:rPr>
          <w:rFonts w:asciiTheme="minorHAnsi" w:hAnsiTheme="minorHAnsi" w:cstheme="minorHAnsi"/>
        </w:rPr>
        <w:t xml:space="preserve">sa k </w:t>
      </w:r>
      <w:r w:rsidRPr="0031741D">
        <w:rPr>
          <w:rFonts w:asciiTheme="minorHAnsi" w:hAnsiTheme="minorHAnsi" w:cstheme="minorHAnsi"/>
          <w:lang w:bidi="sk-SK"/>
        </w:rPr>
        <w:t xml:space="preserve">určeniu </w:t>
      </w:r>
      <w:r w:rsidRPr="0031741D">
        <w:rPr>
          <w:rFonts w:asciiTheme="minorHAnsi" w:hAnsiTheme="minorHAnsi" w:cstheme="minorHAnsi"/>
        </w:rPr>
        <w:t xml:space="preserve">a/alebo </w:t>
      </w:r>
      <w:r w:rsidRPr="0031741D">
        <w:rPr>
          <w:rFonts w:asciiTheme="minorHAnsi" w:hAnsiTheme="minorHAnsi" w:cstheme="minorHAnsi"/>
          <w:lang w:bidi="sk-SK"/>
        </w:rPr>
        <w:t xml:space="preserve">použitiu </w:t>
      </w:r>
      <w:r w:rsidRPr="0031741D">
        <w:rPr>
          <w:rFonts w:asciiTheme="minorHAnsi" w:hAnsiTheme="minorHAnsi" w:cstheme="minorHAnsi"/>
        </w:rPr>
        <w:t xml:space="preserve">postupu na overenie </w:t>
      </w:r>
      <w:r w:rsidRPr="0031741D">
        <w:rPr>
          <w:rFonts w:asciiTheme="minorHAnsi" w:hAnsiTheme="minorHAnsi" w:cstheme="minorHAnsi"/>
          <w:lang w:bidi="sk-SK"/>
        </w:rPr>
        <w:t>hospodárnosti.</w:t>
      </w:r>
    </w:p>
    <w:p w14:paraId="6B23F691" w14:textId="4C05D95F" w:rsidR="00E6509B" w:rsidRDefault="0031741D" w:rsidP="005707C5">
      <w:pPr>
        <w:pStyle w:val="Odsekzoznamu"/>
        <w:numPr>
          <w:ilvl w:val="2"/>
          <w:numId w:val="55"/>
        </w:numPr>
        <w:spacing w:after="0"/>
        <w:ind w:left="567" w:hanging="567"/>
        <w:contextualSpacing w:val="0"/>
        <w:jc w:val="both"/>
        <w:rPr>
          <w:rFonts w:asciiTheme="minorHAnsi" w:hAnsiTheme="minorHAnsi" w:cstheme="minorHAnsi"/>
          <w:sz w:val="22"/>
        </w:rPr>
      </w:pPr>
      <w:r w:rsidRPr="0031741D">
        <w:rPr>
          <w:rFonts w:asciiTheme="minorHAnsi" w:hAnsiTheme="minorHAnsi" w:cstheme="minorHAnsi"/>
          <w:sz w:val="22"/>
        </w:rPr>
        <w:t xml:space="preserve">Pre </w:t>
      </w:r>
      <w:r w:rsidRPr="0031741D">
        <w:rPr>
          <w:rFonts w:asciiTheme="minorHAnsi" w:hAnsiTheme="minorHAnsi" w:cstheme="minorHAnsi"/>
          <w:sz w:val="22"/>
          <w:lang w:bidi="sk-SK"/>
        </w:rPr>
        <w:t xml:space="preserve">výdavky, ktoré </w:t>
      </w:r>
      <w:r w:rsidRPr="0031741D">
        <w:rPr>
          <w:rFonts w:asciiTheme="minorHAnsi" w:hAnsiTheme="minorHAnsi" w:cstheme="minorHAnsi"/>
          <w:sz w:val="22"/>
        </w:rPr>
        <w:t xml:space="preserve">nie </w:t>
      </w:r>
      <w:r w:rsidRPr="0031741D">
        <w:rPr>
          <w:rFonts w:asciiTheme="minorHAnsi" w:hAnsiTheme="minorHAnsi" w:cstheme="minorHAnsi"/>
          <w:sz w:val="22"/>
          <w:lang w:bidi="sk-SK"/>
        </w:rPr>
        <w:t xml:space="preserve">sú </w:t>
      </w:r>
      <w:r w:rsidRPr="0031741D">
        <w:rPr>
          <w:rFonts w:asciiTheme="minorHAnsi" w:hAnsiTheme="minorHAnsi" w:cstheme="minorHAnsi"/>
          <w:sz w:val="22"/>
        </w:rPr>
        <w:t xml:space="preserve">predmetom VO alebo O sa overenie </w:t>
      </w:r>
      <w:r w:rsidRPr="0031741D">
        <w:rPr>
          <w:rFonts w:asciiTheme="minorHAnsi" w:hAnsiTheme="minorHAnsi" w:cstheme="minorHAnsi"/>
          <w:sz w:val="22"/>
          <w:lang w:bidi="sk-SK"/>
        </w:rPr>
        <w:t xml:space="preserve">hospodárnosti </w:t>
      </w:r>
      <w:r w:rsidRPr="0031741D">
        <w:rPr>
          <w:rFonts w:asciiTheme="minorHAnsi" w:hAnsiTheme="minorHAnsi" w:cstheme="minorHAnsi"/>
          <w:sz w:val="22"/>
        </w:rPr>
        <w:t xml:space="preserve">overuje v </w:t>
      </w:r>
      <w:r w:rsidRPr="0031741D">
        <w:rPr>
          <w:rFonts w:asciiTheme="minorHAnsi" w:hAnsiTheme="minorHAnsi" w:cstheme="minorHAnsi"/>
          <w:sz w:val="22"/>
          <w:lang w:bidi="sk-SK"/>
        </w:rPr>
        <w:t xml:space="preserve">konaní </w:t>
      </w:r>
      <w:r w:rsidRPr="0031741D">
        <w:rPr>
          <w:rFonts w:asciiTheme="minorHAnsi" w:hAnsiTheme="minorHAnsi" w:cstheme="minorHAnsi"/>
          <w:sz w:val="22"/>
        </w:rPr>
        <w:t>o</w:t>
      </w:r>
      <w:r w:rsidR="00385D26">
        <w:rPr>
          <w:rFonts w:asciiTheme="minorHAnsi" w:hAnsiTheme="minorHAnsi" w:cstheme="minorHAnsi"/>
          <w:sz w:val="22"/>
        </w:rPr>
        <w:t> </w:t>
      </w:r>
      <w:r>
        <w:rPr>
          <w:rFonts w:asciiTheme="minorHAnsi" w:hAnsiTheme="minorHAnsi" w:cstheme="minorHAnsi"/>
          <w:sz w:val="22"/>
          <w:lang w:bidi="sk-SK"/>
        </w:rPr>
        <w:t>ŽoNFP</w:t>
      </w:r>
      <w:r w:rsidRPr="0031741D">
        <w:rPr>
          <w:rFonts w:asciiTheme="minorHAnsi" w:hAnsiTheme="minorHAnsi" w:cstheme="minorHAnsi"/>
          <w:sz w:val="22"/>
        </w:rPr>
        <w:t xml:space="preserve">, alebo vo </w:t>
      </w:r>
      <w:r w:rsidRPr="0031741D">
        <w:rPr>
          <w:rFonts w:asciiTheme="minorHAnsi" w:hAnsiTheme="minorHAnsi" w:cstheme="minorHAnsi"/>
          <w:sz w:val="22"/>
          <w:lang w:bidi="sk-SK"/>
        </w:rPr>
        <w:t xml:space="preserve">fáze </w:t>
      </w:r>
      <w:r>
        <w:rPr>
          <w:rFonts w:asciiTheme="minorHAnsi" w:hAnsiTheme="minorHAnsi" w:cstheme="minorHAnsi"/>
          <w:sz w:val="22"/>
          <w:lang w:bidi="sk-SK"/>
        </w:rPr>
        <w:t>AFK</w:t>
      </w:r>
      <w:r w:rsidRPr="0031741D">
        <w:rPr>
          <w:rFonts w:asciiTheme="minorHAnsi" w:hAnsiTheme="minorHAnsi" w:cstheme="minorHAnsi"/>
          <w:sz w:val="22"/>
        </w:rPr>
        <w:t xml:space="preserve"> </w:t>
      </w:r>
      <w:r>
        <w:rPr>
          <w:rFonts w:asciiTheme="minorHAnsi" w:hAnsiTheme="minorHAnsi" w:cstheme="minorHAnsi"/>
          <w:sz w:val="22"/>
          <w:lang w:bidi="sk-SK"/>
        </w:rPr>
        <w:t>ŽoP</w:t>
      </w:r>
      <w:r w:rsidRPr="0031741D">
        <w:rPr>
          <w:rFonts w:asciiTheme="minorHAnsi" w:hAnsiTheme="minorHAnsi" w:cstheme="minorHAnsi"/>
          <w:sz w:val="22"/>
        </w:rPr>
        <w:t xml:space="preserve"> alebo v </w:t>
      </w:r>
      <w:r w:rsidRPr="0031741D">
        <w:rPr>
          <w:rFonts w:asciiTheme="minorHAnsi" w:hAnsiTheme="minorHAnsi" w:cstheme="minorHAnsi"/>
          <w:sz w:val="22"/>
          <w:lang w:bidi="sk-SK"/>
        </w:rPr>
        <w:t xml:space="preserve">rámci </w:t>
      </w:r>
      <w:r>
        <w:rPr>
          <w:rFonts w:asciiTheme="minorHAnsi" w:hAnsiTheme="minorHAnsi" w:cstheme="minorHAnsi"/>
          <w:sz w:val="22"/>
          <w:lang w:bidi="sk-SK"/>
        </w:rPr>
        <w:t>FKnM</w:t>
      </w:r>
      <w:r w:rsidRPr="0031741D">
        <w:rPr>
          <w:rFonts w:asciiTheme="minorHAnsi" w:hAnsiTheme="minorHAnsi" w:cstheme="minorHAnsi"/>
          <w:sz w:val="22"/>
        </w:rPr>
        <w:t>.</w:t>
      </w:r>
    </w:p>
    <w:p w14:paraId="6B03A9FE" w14:textId="2311B13F" w:rsidR="00F9106D" w:rsidRDefault="00F9106D" w:rsidP="005707C5">
      <w:pPr>
        <w:pStyle w:val="Odsekzoznamu"/>
        <w:numPr>
          <w:ilvl w:val="2"/>
          <w:numId w:val="55"/>
        </w:numPr>
        <w:spacing w:after="0"/>
        <w:ind w:left="567" w:hanging="567"/>
        <w:contextualSpacing w:val="0"/>
        <w:jc w:val="both"/>
        <w:rPr>
          <w:rFonts w:asciiTheme="minorHAnsi" w:hAnsiTheme="minorHAnsi" w:cstheme="minorHAnsi"/>
          <w:sz w:val="22"/>
        </w:rPr>
      </w:pPr>
      <w:r w:rsidRPr="00F9106D">
        <w:rPr>
          <w:rFonts w:asciiTheme="minorHAnsi" w:hAnsiTheme="minorHAnsi" w:cstheme="minorHAnsi"/>
          <w:sz w:val="22"/>
        </w:rPr>
        <w:t xml:space="preserve">Ak sa pre </w:t>
      </w:r>
      <w:r w:rsidRPr="00F9106D">
        <w:rPr>
          <w:rFonts w:asciiTheme="minorHAnsi" w:hAnsiTheme="minorHAnsi" w:cstheme="minorHAnsi"/>
          <w:sz w:val="22"/>
          <w:lang w:bidi="sk-SK"/>
        </w:rPr>
        <w:t xml:space="preserve">výdavky, ktoré </w:t>
      </w:r>
      <w:r w:rsidRPr="00F9106D">
        <w:rPr>
          <w:rFonts w:asciiTheme="minorHAnsi" w:hAnsiTheme="minorHAnsi" w:cstheme="minorHAnsi"/>
          <w:sz w:val="22"/>
        </w:rPr>
        <w:t xml:space="preserve">nie </w:t>
      </w:r>
      <w:r w:rsidRPr="00F9106D">
        <w:rPr>
          <w:rFonts w:asciiTheme="minorHAnsi" w:hAnsiTheme="minorHAnsi" w:cstheme="minorHAnsi"/>
          <w:sz w:val="22"/>
          <w:lang w:bidi="sk-SK"/>
        </w:rPr>
        <w:t xml:space="preserve">sú </w:t>
      </w:r>
      <w:r w:rsidRPr="00F9106D">
        <w:rPr>
          <w:rFonts w:asciiTheme="minorHAnsi" w:hAnsiTheme="minorHAnsi" w:cstheme="minorHAnsi"/>
          <w:sz w:val="22"/>
        </w:rPr>
        <w:t xml:space="preserve">predmetom VO/O </w:t>
      </w:r>
      <w:r w:rsidRPr="00F9106D">
        <w:rPr>
          <w:rFonts w:asciiTheme="minorHAnsi" w:hAnsiTheme="minorHAnsi" w:cstheme="minorHAnsi"/>
          <w:sz w:val="22"/>
          <w:lang w:bidi="sk-SK"/>
        </w:rPr>
        <w:t xml:space="preserve">uskutoční </w:t>
      </w:r>
      <w:r w:rsidRPr="00F9106D">
        <w:rPr>
          <w:rFonts w:asciiTheme="minorHAnsi" w:hAnsiTheme="minorHAnsi" w:cstheme="minorHAnsi"/>
          <w:sz w:val="22"/>
        </w:rPr>
        <w:t xml:space="preserve">overenie </w:t>
      </w:r>
      <w:r w:rsidRPr="00F9106D">
        <w:rPr>
          <w:rFonts w:asciiTheme="minorHAnsi" w:hAnsiTheme="minorHAnsi" w:cstheme="minorHAnsi"/>
          <w:sz w:val="22"/>
          <w:lang w:bidi="sk-SK"/>
        </w:rPr>
        <w:t xml:space="preserve">hospodárnosti už počas </w:t>
      </w:r>
      <w:r w:rsidRPr="00F9106D">
        <w:rPr>
          <w:rFonts w:asciiTheme="minorHAnsi" w:hAnsiTheme="minorHAnsi" w:cstheme="minorHAnsi"/>
          <w:sz w:val="22"/>
        </w:rPr>
        <w:t xml:space="preserve">konania o </w:t>
      </w:r>
      <w:r w:rsidR="005D3FD5">
        <w:rPr>
          <w:rFonts w:asciiTheme="minorHAnsi" w:hAnsiTheme="minorHAnsi" w:cstheme="minorHAnsi"/>
          <w:sz w:val="22"/>
          <w:lang w:bidi="sk-SK"/>
        </w:rPr>
        <w:t>Žo</w:t>
      </w:r>
      <w:r w:rsidRPr="00F9106D">
        <w:rPr>
          <w:rFonts w:asciiTheme="minorHAnsi" w:hAnsiTheme="minorHAnsi" w:cstheme="minorHAnsi"/>
          <w:sz w:val="22"/>
        </w:rPr>
        <w:t xml:space="preserve">NFP </w:t>
      </w:r>
      <w:r w:rsidRPr="00F9106D">
        <w:rPr>
          <w:rFonts w:asciiTheme="minorHAnsi" w:hAnsiTheme="minorHAnsi" w:cstheme="minorHAnsi"/>
          <w:sz w:val="22"/>
          <w:lang w:bidi="sk-SK"/>
        </w:rPr>
        <w:t xml:space="preserve">zabezpečí </w:t>
      </w:r>
      <w:r w:rsidRPr="00F9106D">
        <w:rPr>
          <w:rFonts w:asciiTheme="minorHAnsi" w:hAnsiTheme="minorHAnsi" w:cstheme="minorHAnsi"/>
          <w:sz w:val="22"/>
        </w:rPr>
        <w:t xml:space="preserve">sa </w:t>
      </w:r>
      <w:r w:rsidRPr="00F9106D">
        <w:rPr>
          <w:rFonts w:asciiTheme="minorHAnsi" w:hAnsiTheme="minorHAnsi" w:cstheme="minorHAnsi"/>
          <w:sz w:val="22"/>
          <w:lang w:bidi="sk-SK"/>
        </w:rPr>
        <w:t xml:space="preserve">tým právna </w:t>
      </w:r>
      <w:r w:rsidRPr="00F9106D">
        <w:rPr>
          <w:rFonts w:asciiTheme="minorHAnsi" w:hAnsiTheme="minorHAnsi" w:cstheme="minorHAnsi"/>
          <w:sz w:val="22"/>
        </w:rPr>
        <w:t xml:space="preserve">istota pre </w:t>
      </w:r>
      <w:r w:rsidRPr="00F9106D">
        <w:rPr>
          <w:rFonts w:asciiTheme="minorHAnsi" w:hAnsiTheme="minorHAnsi" w:cstheme="minorHAnsi"/>
          <w:sz w:val="22"/>
          <w:lang w:bidi="sk-SK"/>
        </w:rPr>
        <w:t xml:space="preserve">prijímateľa </w:t>
      </w:r>
      <w:r w:rsidRPr="00F9106D">
        <w:rPr>
          <w:rFonts w:asciiTheme="minorHAnsi" w:hAnsiTheme="minorHAnsi" w:cstheme="minorHAnsi"/>
          <w:sz w:val="22"/>
        </w:rPr>
        <w:t xml:space="preserve">aj </w:t>
      </w:r>
      <w:r w:rsidRPr="00F9106D">
        <w:rPr>
          <w:rFonts w:asciiTheme="minorHAnsi" w:hAnsiTheme="minorHAnsi" w:cstheme="minorHAnsi"/>
          <w:sz w:val="22"/>
          <w:lang w:bidi="sk-SK"/>
        </w:rPr>
        <w:t xml:space="preserve">poskytovateľa ohľadne hospodárnosti výdavkov </w:t>
      </w:r>
      <w:r w:rsidRPr="00F9106D">
        <w:rPr>
          <w:rFonts w:asciiTheme="minorHAnsi" w:hAnsiTheme="minorHAnsi" w:cstheme="minorHAnsi"/>
          <w:sz w:val="22"/>
        </w:rPr>
        <w:t xml:space="preserve">projektu. </w:t>
      </w:r>
      <w:r w:rsidRPr="00F9106D">
        <w:rPr>
          <w:rFonts w:asciiTheme="minorHAnsi" w:hAnsiTheme="minorHAnsi" w:cstheme="minorHAnsi"/>
          <w:sz w:val="22"/>
          <w:lang w:bidi="sk-SK"/>
        </w:rPr>
        <w:t xml:space="preserve">Súčasne </w:t>
      </w:r>
      <w:r w:rsidRPr="00F9106D">
        <w:rPr>
          <w:rFonts w:asciiTheme="minorHAnsi" w:hAnsiTheme="minorHAnsi" w:cstheme="minorHAnsi"/>
          <w:sz w:val="22"/>
        </w:rPr>
        <w:t xml:space="preserve">je </w:t>
      </w:r>
      <w:r w:rsidRPr="00F9106D">
        <w:rPr>
          <w:rFonts w:asciiTheme="minorHAnsi" w:hAnsiTheme="minorHAnsi" w:cstheme="minorHAnsi"/>
          <w:sz w:val="22"/>
          <w:lang w:bidi="sk-SK"/>
        </w:rPr>
        <w:t xml:space="preserve">potrebné, </w:t>
      </w:r>
      <w:r w:rsidRPr="00F9106D">
        <w:rPr>
          <w:rFonts w:asciiTheme="minorHAnsi" w:hAnsiTheme="minorHAnsi" w:cstheme="minorHAnsi"/>
          <w:sz w:val="22"/>
        </w:rPr>
        <w:t xml:space="preserve">v </w:t>
      </w:r>
      <w:r w:rsidRPr="00F9106D">
        <w:rPr>
          <w:rFonts w:asciiTheme="minorHAnsi" w:hAnsiTheme="minorHAnsi" w:cstheme="minorHAnsi"/>
          <w:sz w:val="22"/>
          <w:lang w:bidi="sk-SK"/>
        </w:rPr>
        <w:t xml:space="preserve">prípade </w:t>
      </w:r>
      <w:r w:rsidRPr="00F9106D">
        <w:rPr>
          <w:rFonts w:asciiTheme="minorHAnsi" w:hAnsiTheme="minorHAnsi" w:cstheme="minorHAnsi"/>
          <w:sz w:val="22"/>
        </w:rPr>
        <w:t xml:space="preserve">ak sa overenie </w:t>
      </w:r>
      <w:r w:rsidRPr="00F9106D">
        <w:rPr>
          <w:rFonts w:asciiTheme="minorHAnsi" w:hAnsiTheme="minorHAnsi" w:cstheme="minorHAnsi"/>
          <w:sz w:val="22"/>
          <w:lang w:bidi="sk-SK"/>
        </w:rPr>
        <w:t xml:space="preserve">hospodárnosti uskutočňuje </w:t>
      </w:r>
      <w:r w:rsidRPr="00F9106D">
        <w:rPr>
          <w:rFonts w:asciiTheme="minorHAnsi" w:hAnsiTheme="minorHAnsi" w:cstheme="minorHAnsi"/>
          <w:sz w:val="22"/>
        </w:rPr>
        <w:t xml:space="preserve">vo </w:t>
      </w:r>
      <w:r w:rsidRPr="00F9106D">
        <w:rPr>
          <w:rFonts w:asciiTheme="minorHAnsi" w:hAnsiTheme="minorHAnsi" w:cstheme="minorHAnsi"/>
          <w:sz w:val="22"/>
          <w:lang w:bidi="sk-SK"/>
        </w:rPr>
        <w:t xml:space="preserve">fáze </w:t>
      </w:r>
      <w:r w:rsidRPr="00F9106D">
        <w:rPr>
          <w:rFonts w:asciiTheme="minorHAnsi" w:hAnsiTheme="minorHAnsi" w:cstheme="minorHAnsi"/>
          <w:sz w:val="22"/>
        </w:rPr>
        <w:t xml:space="preserve">konania o </w:t>
      </w:r>
      <w:r w:rsidRPr="00F9106D">
        <w:rPr>
          <w:rFonts w:asciiTheme="minorHAnsi" w:hAnsiTheme="minorHAnsi" w:cstheme="minorHAnsi"/>
          <w:sz w:val="22"/>
          <w:lang w:bidi="sk-SK"/>
        </w:rPr>
        <w:t xml:space="preserve">ŽoNFP, </w:t>
      </w:r>
      <w:r w:rsidRPr="00F9106D">
        <w:rPr>
          <w:rFonts w:asciiTheme="minorHAnsi" w:hAnsiTheme="minorHAnsi" w:cstheme="minorHAnsi"/>
          <w:sz w:val="22"/>
        </w:rPr>
        <w:t xml:space="preserve">aby </w:t>
      </w:r>
      <w:r w:rsidRPr="00F9106D">
        <w:rPr>
          <w:rFonts w:asciiTheme="minorHAnsi" w:hAnsiTheme="minorHAnsi" w:cstheme="minorHAnsi"/>
          <w:sz w:val="22"/>
          <w:lang w:bidi="sk-SK"/>
        </w:rPr>
        <w:t xml:space="preserve">žiadateľ </w:t>
      </w:r>
      <w:r w:rsidRPr="00F9106D">
        <w:rPr>
          <w:rFonts w:asciiTheme="minorHAnsi" w:hAnsiTheme="minorHAnsi" w:cstheme="minorHAnsi"/>
          <w:sz w:val="22"/>
        </w:rPr>
        <w:t xml:space="preserve">v </w:t>
      </w:r>
      <w:r w:rsidRPr="00F9106D">
        <w:rPr>
          <w:rFonts w:asciiTheme="minorHAnsi" w:hAnsiTheme="minorHAnsi" w:cstheme="minorHAnsi"/>
          <w:sz w:val="22"/>
          <w:lang w:bidi="sk-SK"/>
        </w:rPr>
        <w:t xml:space="preserve">ŽoNFP preukázal, že nárokované výdavky sú hospodárne </w:t>
      </w:r>
      <w:r w:rsidRPr="00F9106D">
        <w:rPr>
          <w:rFonts w:asciiTheme="minorHAnsi" w:hAnsiTheme="minorHAnsi" w:cstheme="minorHAnsi"/>
          <w:sz w:val="22"/>
        </w:rPr>
        <w:t xml:space="preserve">a </w:t>
      </w:r>
      <w:r w:rsidRPr="00F9106D">
        <w:rPr>
          <w:rFonts w:asciiTheme="minorHAnsi" w:hAnsiTheme="minorHAnsi" w:cstheme="minorHAnsi"/>
          <w:sz w:val="22"/>
          <w:lang w:bidi="sk-SK"/>
        </w:rPr>
        <w:t xml:space="preserve">zodpovedajú obvyklým cenám </w:t>
      </w:r>
      <w:r w:rsidRPr="00F9106D">
        <w:rPr>
          <w:rFonts w:asciiTheme="minorHAnsi" w:hAnsiTheme="minorHAnsi" w:cstheme="minorHAnsi"/>
          <w:sz w:val="22"/>
        </w:rPr>
        <w:t xml:space="preserve">v danom </w:t>
      </w:r>
      <w:r w:rsidRPr="00F9106D">
        <w:rPr>
          <w:rFonts w:asciiTheme="minorHAnsi" w:hAnsiTheme="minorHAnsi" w:cstheme="minorHAnsi"/>
          <w:sz w:val="22"/>
          <w:lang w:bidi="sk-SK"/>
        </w:rPr>
        <w:t xml:space="preserve">čase </w:t>
      </w:r>
      <w:r w:rsidRPr="00F9106D">
        <w:rPr>
          <w:rFonts w:asciiTheme="minorHAnsi" w:hAnsiTheme="minorHAnsi" w:cstheme="minorHAnsi"/>
          <w:sz w:val="22"/>
        </w:rPr>
        <w:t xml:space="preserve">a mieste. </w:t>
      </w:r>
      <w:r w:rsidRPr="00F9106D">
        <w:rPr>
          <w:rFonts w:asciiTheme="minorHAnsi" w:hAnsiTheme="minorHAnsi" w:cstheme="minorHAnsi"/>
          <w:sz w:val="22"/>
          <w:lang w:bidi="sk-SK"/>
        </w:rPr>
        <w:t xml:space="preserve">Žiadateľ uvedené môže preukázať </w:t>
      </w:r>
      <w:r w:rsidRPr="00F9106D">
        <w:rPr>
          <w:rFonts w:asciiTheme="minorHAnsi" w:hAnsiTheme="minorHAnsi" w:cstheme="minorHAnsi"/>
          <w:sz w:val="22"/>
        </w:rPr>
        <w:t xml:space="preserve">napr. </w:t>
      </w:r>
      <w:r w:rsidRPr="00F9106D">
        <w:rPr>
          <w:rFonts w:asciiTheme="minorHAnsi" w:hAnsiTheme="minorHAnsi" w:cstheme="minorHAnsi"/>
          <w:sz w:val="22"/>
          <w:lang w:bidi="sk-SK"/>
        </w:rPr>
        <w:t xml:space="preserve">prostredníctvom </w:t>
      </w:r>
      <w:r w:rsidRPr="00F9106D">
        <w:rPr>
          <w:rFonts w:asciiTheme="minorHAnsi" w:hAnsiTheme="minorHAnsi" w:cstheme="minorHAnsi"/>
          <w:sz w:val="22"/>
        </w:rPr>
        <w:t xml:space="preserve">prieskumu trhu, </w:t>
      </w:r>
      <w:r w:rsidRPr="00F9106D">
        <w:rPr>
          <w:rFonts w:asciiTheme="minorHAnsi" w:hAnsiTheme="minorHAnsi" w:cstheme="minorHAnsi"/>
          <w:sz w:val="22"/>
          <w:lang w:bidi="sk-SK"/>
        </w:rPr>
        <w:t xml:space="preserve">vysvetľujúcim </w:t>
      </w:r>
      <w:r w:rsidRPr="00F9106D">
        <w:rPr>
          <w:rFonts w:asciiTheme="minorHAnsi" w:hAnsiTheme="minorHAnsi" w:cstheme="minorHAnsi"/>
          <w:sz w:val="22"/>
        </w:rPr>
        <w:t xml:space="preserve">popisom </w:t>
      </w:r>
      <w:r w:rsidRPr="00F9106D">
        <w:rPr>
          <w:rFonts w:asciiTheme="minorHAnsi" w:hAnsiTheme="minorHAnsi" w:cstheme="minorHAnsi"/>
          <w:sz w:val="22"/>
          <w:lang w:bidi="sk-SK"/>
        </w:rPr>
        <w:t xml:space="preserve">výdavku uvedeným </w:t>
      </w:r>
      <w:r w:rsidRPr="00F9106D">
        <w:rPr>
          <w:rFonts w:asciiTheme="minorHAnsi" w:hAnsiTheme="minorHAnsi" w:cstheme="minorHAnsi"/>
          <w:sz w:val="22"/>
        </w:rPr>
        <w:t>v</w:t>
      </w:r>
      <w:r w:rsidR="00385D26">
        <w:rPr>
          <w:rFonts w:asciiTheme="minorHAnsi" w:hAnsiTheme="minorHAnsi" w:cstheme="minorHAnsi"/>
          <w:sz w:val="22"/>
        </w:rPr>
        <w:t> </w:t>
      </w:r>
      <w:r w:rsidRPr="00F9106D">
        <w:rPr>
          <w:rFonts w:asciiTheme="minorHAnsi" w:hAnsiTheme="minorHAnsi" w:cstheme="minorHAnsi"/>
          <w:sz w:val="22"/>
          <w:lang w:bidi="sk-SK"/>
        </w:rPr>
        <w:t xml:space="preserve">komentári </w:t>
      </w:r>
      <w:r w:rsidRPr="00F9106D">
        <w:rPr>
          <w:rFonts w:asciiTheme="minorHAnsi" w:hAnsiTheme="minorHAnsi" w:cstheme="minorHAnsi"/>
          <w:sz w:val="22"/>
        </w:rPr>
        <w:t xml:space="preserve">k </w:t>
      </w:r>
      <w:r w:rsidRPr="00F9106D">
        <w:rPr>
          <w:rFonts w:asciiTheme="minorHAnsi" w:hAnsiTheme="minorHAnsi" w:cstheme="minorHAnsi"/>
          <w:sz w:val="22"/>
          <w:lang w:bidi="sk-SK"/>
        </w:rPr>
        <w:t xml:space="preserve">rozpočtovej položke, </w:t>
      </w:r>
      <w:r w:rsidRPr="00F9106D">
        <w:rPr>
          <w:rFonts w:asciiTheme="minorHAnsi" w:hAnsiTheme="minorHAnsi" w:cstheme="minorHAnsi"/>
          <w:sz w:val="22"/>
        </w:rPr>
        <w:t xml:space="preserve">odkazom na VO v </w:t>
      </w:r>
      <w:r w:rsidRPr="00F9106D">
        <w:rPr>
          <w:rFonts w:asciiTheme="minorHAnsi" w:hAnsiTheme="minorHAnsi" w:cstheme="minorHAnsi"/>
          <w:sz w:val="22"/>
          <w:lang w:bidi="sk-SK"/>
        </w:rPr>
        <w:t xml:space="preserve">rámci iných zrealizovaných </w:t>
      </w:r>
      <w:r w:rsidRPr="00F9106D">
        <w:rPr>
          <w:rFonts w:asciiTheme="minorHAnsi" w:hAnsiTheme="minorHAnsi" w:cstheme="minorHAnsi"/>
          <w:sz w:val="22"/>
        </w:rPr>
        <w:t>projektov. Pre</w:t>
      </w:r>
      <w:r w:rsidR="00385D26">
        <w:rPr>
          <w:rFonts w:asciiTheme="minorHAnsi" w:hAnsiTheme="minorHAnsi" w:cstheme="minorHAnsi"/>
          <w:sz w:val="22"/>
        </w:rPr>
        <w:t> </w:t>
      </w:r>
      <w:r w:rsidRPr="00F9106D">
        <w:rPr>
          <w:rFonts w:asciiTheme="minorHAnsi" w:hAnsiTheme="minorHAnsi" w:cstheme="minorHAnsi"/>
          <w:sz w:val="22"/>
          <w:lang w:bidi="sk-SK"/>
        </w:rPr>
        <w:t xml:space="preserve">zjednodušené </w:t>
      </w:r>
      <w:r w:rsidRPr="00F9106D">
        <w:rPr>
          <w:rFonts w:asciiTheme="minorHAnsi" w:hAnsiTheme="minorHAnsi" w:cstheme="minorHAnsi"/>
          <w:sz w:val="22"/>
        </w:rPr>
        <w:t xml:space="preserve">vykazovanie </w:t>
      </w:r>
      <w:r w:rsidRPr="00F9106D">
        <w:rPr>
          <w:rFonts w:asciiTheme="minorHAnsi" w:hAnsiTheme="minorHAnsi" w:cstheme="minorHAnsi"/>
          <w:sz w:val="22"/>
          <w:lang w:bidi="sk-SK"/>
        </w:rPr>
        <w:t xml:space="preserve">výdavkov platí, že </w:t>
      </w:r>
      <w:r w:rsidRPr="00F9106D">
        <w:rPr>
          <w:rFonts w:asciiTheme="minorHAnsi" w:hAnsiTheme="minorHAnsi" w:cstheme="minorHAnsi"/>
          <w:sz w:val="22"/>
        </w:rPr>
        <w:t xml:space="preserve">overovanie </w:t>
      </w:r>
      <w:r w:rsidRPr="00F9106D">
        <w:rPr>
          <w:rFonts w:asciiTheme="minorHAnsi" w:hAnsiTheme="minorHAnsi" w:cstheme="minorHAnsi"/>
          <w:sz w:val="22"/>
          <w:lang w:bidi="sk-SK"/>
        </w:rPr>
        <w:t xml:space="preserve">hospodárnosti výdavkov </w:t>
      </w:r>
      <w:r w:rsidRPr="00F9106D">
        <w:rPr>
          <w:rFonts w:asciiTheme="minorHAnsi" w:hAnsiTheme="minorHAnsi" w:cstheme="minorHAnsi"/>
          <w:sz w:val="22"/>
        </w:rPr>
        <w:t>sa overuje v</w:t>
      </w:r>
      <w:r w:rsidR="00385D26">
        <w:rPr>
          <w:rFonts w:asciiTheme="minorHAnsi" w:hAnsiTheme="minorHAnsi" w:cstheme="minorHAnsi"/>
          <w:sz w:val="22"/>
        </w:rPr>
        <w:t> </w:t>
      </w:r>
      <w:r w:rsidRPr="00F9106D">
        <w:rPr>
          <w:rFonts w:asciiTheme="minorHAnsi" w:hAnsiTheme="minorHAnsi" w:cstheme="minorHAnsi"/>
          <w:sz w:val="22"/>
          <w:lang w:bidi="sk-SK"/>
        </w:rPr>
        <w:t xml:space="preserve">konaní </w:t>
      </w:r>
      <w:r w:rsidRPr="00F9106D">
        <w:rPr>
          <w:rFonts w:asciiTheme="minorHAnsi" w:hAnsiTheme="minorHAnsi" w:cstheme="minorHAnsi"/>
          <w:sz w:val="22"/>
        </w:rPr>
        <w:t xml:space="preserve">o </w:t>
      </w:r>
      <w:r w:rsidRPr="00F9106D">
        <w:rPr>
          <w:rFonts w:asciiTheme="minorHAnsi" w:hAnsiTheme="minorHAnsi" w:cstheme="minorHAnsi"/>
          <w:sz w:val="22"/>
          <w:lang w:bidi="sk-SK"/>
        </w:rPr>
        <w:t xml:space="preserve">ŽoNFP </w:t>
      </w:r>
      <w:r w:rsidRPr="00F9106D">
        <w:rPr>
          <w:rFonts w:asciiTheme="minorHAnsi" w:hAnsiTheme="minorHAnsi" w:cstheme="minorHAnsi"/>
          <w:sz w:val="22"/>
        </w:rPr>
        <w:t xml:space="preserve">cez </w:t>
      </w:r>
      <w:r w:rsidRPr="00F9106D">
        <w:rPr>
          <w:rFonts w:asciiTheme="minorHAnsi" w:hAnsiTheme="minorHAnsi" w:cstheme="minorHAnsi"/>
          <w:sz w:val="22"/>
          <w:lang w:bidi="sk-SK"/>
        </w:rPr>
        <w:t xml:space="preserve">posúdenie </w:t>
      </w:r>
      <w:r w:rsidRPr="00F9106D">
        <w:rPr>
          <w:rFonts w:asciiTheme="minorHAnsi" w:hAnsiTheme="minorHAnsi" w:cstheme="minorHAnsi"/>
          <w:sz w:val="22"/>
        </w:rPr>
        <w:t>rozsahu projektu.</w:t>
      </w:r>
    </w:p>
    <w:p w14:paraId="51EBE8EC" w14:textId="7D17FF74" w:rsidR="005D3FD5" w:rsidRDefault="005D3FD5" w:rsidP="005707C5">
      <w:pPr>
        <w:pStyle w:val="Odsekzoznamu"/>
        <w:numPr>
          <w:ilvl w:val="2"/>
          <w:numId w:val="55"/>
        </w:numPr>
        <w:spacing w:after="0"/>
        <w:ind w:left="567" w:hanging="567"/>
        <w:contextualSpacing w:val="0"/>
        <w:jc w:val="both"/>
        <w:rPr>
          <w:rFonts w:asciiTheme="minorHAnsi" w:hAnsiTheme="minorHAnsi" w:cstheme="minorHAnsi"/>
          <w:sz w:val="22"/>
        </w:rPr>
      </w:pPr>
      <w:r w:rsidRPr="005D3FD5">
        <w:rPr>
          <w:rFonts w:asciiTheme="minorHAnsi" w:hAnsiTheme="minorHAnsi" w:cstheme="minorHAnsi"/>
          <w:sz w:val="22"/>
        </w:rPr>
        <w:t xml:space="preserve">Ak podmienkou </w:t>
      </w:r>
      <w:r w:rsidRPr="005D3FD5">
        <w:rPr>
          <w:rFonts w:asciiTheme="minorHAnsi" w:hAnsiTheme="minorHAnsi" w:cstheme="minorHAnsi"/>
          <w:sz w:val="22"/>
          <w:lang w:bidi="sk-SK"/>
        </w:rPr>
        <w:t xml:space="preserve">oprávnenosti výdavkov </w:t>
      </w:r>
      <w:r w:rsidRPr="005D3FD5">
        <w:rPr>
          <w:rFonts w:asciiTheme="minorHAnsi" w:hAnsiTheme="minorHAnsi" w:cstheme="minorHAnsi"/>
          <w:sz w:val="22"/>
        </w:rPr>
        <w:t xml:space="preserve">je </w:t>
      </w:r>
      <w:r w:rsidRPr="005D3FD5">
        <w:rPr>
          <w:rFonts w:asciiTheme="minorHAnsi" w:hAnsiTheme="minorHAnsi" w:cstheme="minorHAnsi"/>
          <w:sz w:val="22"/>
          <w:lang w:bidi="sk-SK"/>
        </w:rPr>
        <w:t xml:space="preserve">dodržanie stanoveného finančného </w:t>
      </w:r>
      <w:r w:rsidRPr="005D3FD5">
        <w:rPr>
          <w:rFonts w:asciiTheme="minorHAnsi" w:hAnsiTheme="minorHAnsi" w:cstheme="minorHAnsi"/>
          <w:sz w:val="22"/>
        </w:rPr>
        <w:t xml:space="preserve">limitu, </w:t>
      </w:r>
      <w:r w:rsidRPr="005D3FD5">
        <w:rPr>
          <w:rFonts w:asciiTheme="minorHAnsi" w:hAnsiTheme="minorHAnsi" w:cstheme="minorHAnsi"/>
          <w:sz w:val="22"/>
          <w:lang w:bidi="sk-SK"/>
        </w:rPr>
        <w:t xml:space="preserve">percentuálneho </w:t>
      </w:r>
      <w:r w:rsidRPr="005D3FD5">
        <w:rPr>
          <w:rFonts w:asciiTheme="minorHAnsi" w:hAnsiTheme="minorHAnsi" w:cstheme="minorHAnsi"/>
          <w:sz w:val="22"/>
        </w:rPr>
        <w:t xml:space="preserve">limitu alebo benchmarku, ich splnenie je </w:t>
      </w:r>
      <w:r w:rsidRPr="005D3FD5">
        <w:rPr>
          <w:rFonts w:asciiTheme="minorHAnsi" w:hAnsiTheme="minorHAnsi" w:cstheme="minorHAnsi"/>
          <w:sz w:val="22"/>
          <w:lang w:bidi="sk-SK"/>
        </w:rPr>
        <w:t xml:space="preserve">overené počas </w:t>
      </w:r>
      <w:r w:rsidRPr="005D3FD5">
        <w:rPr>
          <w:rFonts w:asciiTheme="minorHAnsi" w:hAnsiTheme="minorHAnsi" w:cstheme="minorHAnsi"/>
          <w:sz w:val="22"/>
        </w:rPr>
        <w:t xml:space="preserve">konania o </w:t>
      </w:r>
      <w:r w:rsidRPr="005D3FD5">
        <w:rPr>
          <w:rFonts w:asciiTheme="minorHAnsi" w:hAnsiTheme="minorHAnsi" w:cstheme="minorHAnsi"/>
          <w:sz w:val="22"/>
          <w:lang w:bidi="sk-SK"/>
        </w:rPr>
        <w:t>ŽoNFP.</w:t>
      </w:r>
    </w:p>
    <w:p w14:paraId="1CB0069F" w14:textId="65CF0EC5" w:rsidR="005D3FD5" w:rsidRDefault="005D3FD5" w:rsidP="005707C5">
      <w:pPr>
        <w:pStyle w:val="Odsekzoznamu"/>
        <w:numPr>
          <w:ilvl w:val="2"/>
          <w:numId w:val="55"/>
        </w:numPr>
        <w:spacing w:after="0"/>
        <w:ind w:left="567" w:hanging="567"/>
        <w:contextualSpacing w:val="0"/>
        <w:jc w:val="both"/>
        <w:rPr>
          <w:rFonts w:asciiTheme="minorHAnsi" w:hAnsiTheme="minorHAnsi" w:cstheme="minorHAnsi"/>
          <w:sz w:val="22"/>
        </w:rPr>
      </w:pPr>
      <w:r w:rsidRPr="005D3FD5">
        <w:rPr>
          <w:rFonts w:asciiTheme="minorHAnsi" w:hAnsiTheme="minorHAnsi" w:cstheme="minorHAnsi"/>
          <w:sz w:val="22"/>
        </w:rPr>
        <w:t xml:space="preserve">Ak podmienkou poskytnutia </w:t>
      </w:r>
      <w:r w:rsidRPr="005D3FD5">
        <w:rPr>
          <w:rFonts w:asciiTheme="minorHAnsi" w:hAnsiTheme="minorHAnsi" w:cstheme="minorHAnsi"/>
          <w:sz w:val="22"/>
          <w:lang w:bidi="sk-SK"/>
        </w:rPr>
        <w:t xml:space="preserve">príspevku </w:t>
      </w:r>
      <w:r w:rsidRPr="005D3FD5">
        <w:rPr>
          <w:rFonts w:asciiTheme="minorHAnsi" w:hAnsiTheme="minorHAnsi" w:cstheme="minorHAnsi"/>
          <w:sz w:val="22"/>
        </w:rPr>
        <w:t xml:space="preserve">je </w:t>
      </w:r>
      <w:r w:rsidRPr="005D3FD5">
        <w:rPr>
          <w:rFonts w:asciiTheme="minorHAnsi" w:hAnsiTheme="minorHAnsi" w:cstheme="minorHAnsi"/>
          <w:sz w:val="22"/>
          <w:lang w:bidi="sk-SK"/>
        </w:rPr>
        <w:t xml:space="preserve">ukončené VO/obstarávanie podľa </w:t>
      </w:r>
      <w:r w:rsidRPr="005D3FD5">
        <w:rPr>
          <w:rFonts w:asciiTheme="minorHAnsi" w:hAnsiTheme="minorHAnsi" w:cstheme="minorHAnsi"/>
          <w:sz w:val="22"/>
        </w:rPr>
        <w:t xml:space="preserve">rozhodnutia </w:t>
      </w:r>
      <w:r w:rsidRPr="005D3FD5">
        <w:rPr>
          <w:rFonts w:asciiTheme="minorHAnsi" w:hAnsiTheme="minorHAnsi" w:cstheme="minorHAnsi"/>
          <w:sz w:val="22"/>
          <w:lang w:bidi="sk-SK"/>
        </w:rPr>
        <w:t xml:space="preserve">poskytovateľa </w:t>
      </w:r>
      <w:r w:rsidRPr="005D3FD5">
        <w:rPr>
          <w:rFonts w:asciiTheme="minorHAnsi" w:hAnsiTheme="minorHAnsi" w:cstheme="minorHAnsi"/>
          <w:sz w:val="22"/>
        </w:rPr>
        <w:t xml:space="preserve">je ho </w:t>
      </w:r>
      <w:r w:rsidRPr="005D3FD5">
        <w:rPr>
          <w:rFonts w:asciiTheme="minorHAnsi" w:hAnsiTheme="minorHAnsi" w:cstheme="minorHAnsi"/>
          <w:sz w:val="22"/>
          <w:lang w:bidi="sk-SK"/>
        </w:rPr>
        <w:t xml:space="preserve">možné overiť buď </w:t>
      </w:r>
      <w:r w:rsidRPr="005D3FD5">
        <w:rPr>
          <w:rFonts w:asciiTheme="minorHAnsi" w:hAnsiTheme="minorHAnsi" w:cstheme="minorHAnsi"/>
          <w:sz w:val="22"/>
        </w:rPr>
        <w:t xml:space="preserve">v </w:t>
      </w:r>
      <w:r w:rsidRPr="005D3FD5">
        <w:rPr>
          <w:rFonts w:asciiTheme="minorHAnsi" w:hAnsiTheme="minorHAnsi" w:cstheme="minorHAnsi"/>
          <w:sz w:val="22"/>
          <w:lang w:bidi="sk-SK"/>
        </w:rPr>
        <w:t xml:space="preserve">konaní </w:t>
      </w:r>
      <w:r w:rsidRPr="005D3FD5">
        <w:rPr>
          <w:rFonts w:asciiTheme="minorHAnsi" w:hAnsiTheme="minorHAnsi" w:cstheme="minorHAnsi"/>
          <w:sz w:val="22"/>
        </w:rPr>
        <w:t xml:space="preserve">o </w:t>
      </w:r>
      <w:r w:rsidRPr="005D3FD5">
        <w:rPr>
          <w:rFonts w:asciiTheme="minorHAnsi" w:hAnsiTheme="minorHAnsi" w:cstheme="minorHAnsi"/>
          <w:sz w:val="22"/>
          <w:lang w:bidi="sk-SK"/>
        </w:rPr>
        <w:t xml:space="preserve">ŽoNFP, </w:t>
      </w:r>
      <w:r w:rsidRPr="005D3FD5">
        <w:rPr>
          <w:rFonts w:asciiTheme="minorHAnsi" w:hAnsiTheme="minorHAnsi" w:cstheme="minorHAnsi"/>
          <w:sz w:val="22"/>
        </w:rPr>
        <w:t xml:space="preserve">alebo pred </w:t>
      </w:r>
      <w:r w:rsidRPr="005D3FD5">
        <w:rPr>
          <w:rFonts w:asciiTheme="minorHAnsi" w:hAnsiTheme="minorHAnsi" w:cstheme="minorHAnsi"/>
          <w:sz w:val="22"/>
          <w:lang w:bidi="sk-SK"/>
        </w:rPr>
        <w:t xml:space="preserve">uzavretím </w:t>
      </w:r>
      <w:r w:rsidRPr="005D3FD5">
        <w:rPr>
          <w:rFonts w:asciiTheme="minorHAnsi" w:hAnsiTheme="minorHAnsi" w:cstheme="minorHAnsi"/>
          <w:sz w:val="22"/>
        </w:rPr>
        <w:t>Zmluvy, alebo po</w:t>
      </w:r>
      <w:r w:rsidR="00385D26">
        <w:rPr>
          <w:rFonts w:asciiTheme="minorHAnsi" w:hAnsiTheme="minorHAnsi" w:cstheme="minorHAnsi"/>
          <w:sz w:val="22"/>
        </w:rPr>
        <w:t> </w:t>
      </w:r>
      <w:r w:rsidRPr="005D3FD5">
        <w:rPr>
          <w:rFonts w:asciiTheme="minorHAnsi" w:hAnsiTheme="minorHAnsi" w:cstheme="minorHAnsi"/>
          <w:sz w:val="22"/>
          <w:lang w:bidi="sk-SK"/>
        </w:rPr>
        <w:t xml:space="preserve">uzavretí </w:t>
      </w:r>
      <w:r w:rsidRPr="005D3FD5">
        <w:rPr>
          <w:rFonts w:asciiTheme="minorHAnsi" w:hAnsiTheme="minorHAnsi" w:cstheme="minorHAnsi"/>
          <w:sz w:val="22"/>
        </w:rPr>
        <w:t>Zmluvy.</w:t>
      </w:r>
    </w:p>
    <w:p w14:paraId="01730562" w14:textId="300AB33A" w:rsidR="002E66A4" w:rsidRDefault="002E66A4" w:rsidP="005707C5">
      <w:pPr>
        <w:pStyle w:val="Odsekzoznamu"/>
        <w:numPr>
          <w:ilvl w:val="2"/>
          <w:numId w:val="55"/>
        </w:numPr>
        <w:spacing w:after="0"/>
        <w:ind w:left="567" w:hanging="567"/>
        <w:contextualSpacing w:val="0"/>
        <w:jc w:val="both"/>
        <w:rPr>
          <w:rFonts w:asciiTheme="minorHAnsi" w:hAnsiTheme="minorHAnsi" w:cstheme="minorHAnsi"/>
          <w:sz w:val="22"/>
        </w:rPr>
      </w:pPr>
      <w:r w:rsidRPr="002E66A4">
        <w:rPr>
          <w:rFonts w:asciiTheme="minorHAnsi" w:hAnsiTheme="minorHAnsi" w:cstheme="minorHAnsi"/>
          <w:sz w:val="22"/>
          <w:lang w:bidi="sk-SK"/>
        </w:rPr>
        <w:lastRenderedPageBreak/>
        <w:t xml:space="preserve">Poskytovateľ kvalifikovaným posúdením </w:t>
      </w:r>
      <w:r w:rsidRPr="002E66A4">
        <w:rPr>
          <w:rFonts w:asciiTheme="minorHAnsi" w:hAnsiTheme="minorHAnsi" w:cstheme="minorHAnsi"/>
          <w:sz w:val="22"/>
        </w:rPr>
        <w:t xml:space="preserve">posudzuje </w:t>
      </w:r>
      <w:r w:rsidRPr="002E66A4">
        <w:rPr>
          <w:rFonts w:asciiTheme="minorHAnsi" w:hAnsiTheme="minorHAnsi" w:cstheme="minorHAnsi"/>
          <w:sz w:val="22"/>
          <w:lang w:bidi="sk-SK"/>
        </w:rPr>
        <w:t xml:space="preserve">adekvátnosť rozpočtu </w:t>
      </w:r>
      <w:r w:rsidRPr="002E66A4">
        <w:rPr>
          <w:rFonts w:asciiTheme="minorHAnsi" w:hAnsiTheme="minorHAnsi" w:cstheme="minorHAnsi"/>
          <w:sz w:val="22"/>
        </w:rPr>
        <w:t xml:space="preserve">v kontexte projektu ako celku. </w:t>
      </w:r>
      <w:r w:rsidRPr="002E66A4">
        <w:rPr>
          <w:rFonts w:asciiTheme="minorHAnsi" w:hAnsiTheme="minorHAnsi" w:cstheme="minorHAnsi"/>
          <w:sz w:val="22"/>
          <w:lang w:bidi="sk-SK"/>
        </w:rPr>
        <w:t xml:space="preserve">Hospodárnosť výdavkov </w:t>
      </w:r>
      <w:r w:rsidRPr="002E66A4">
        <w:rPr>
          <w:rFonts w:asciiTheme="minorHAnsi" w:hAnsiTheme="minorHAnsi" w:cstheme="minorHAnsi"/>
          <w:sz w:val="22"/>
        </w:rPr>
        <w:t>sa posudzuje v nasledovnom rozsahu:</w:t>
      </w:r>
    </w:p>
    <w:p w14:paraId="2A6DD776" w14:textId="065FBBF8" w:rsidR="00E6509B" w:rsidRDefault="002E66A4" w:rsidP="005707C5">
      <w:pPr>
        <w:pStyle w:val="Odsekzoznamu"/>
        <w:numPr>
          <w:ilvl w:val="1"/>
          <w:numId w:val="95"/>
        </w:numPr>
        <w:ind w:left="1134" w:hanging="567"/>
        <w:jc w:val="both"/>
        <w:rPr>
          <w:rFonts w:asciiTheme="minorHAnsi" w:hAnsiTheme="minorHAnsi" w:cstheme="minorHAnsi"/>
          <w:sz w:val="22"/>
        </w:rPr>
      </w:pPr>
      <w:r w:rsidRPr="005258A3">
        <w:rPr>
          <w:rFonts w:asciiTheme="minorHAnsi" w:hAnsiTheme="minorHAnsi" w:cstheme="minorHAnsi"/>
          <w:sz w:val="22"/>
        </w:rPr>
        <w:t xml:space="preserve">ak ide o </w:t>
      </w:r>
      <w:r w:rsidRPr="005258A3">
        <w:rPr>
          <w:rFonts w:asciiTheme="minorHAnsi" w:hAnsiTheme="minorHAnsi" w:cstheme="minorHAnsi"/>
          <w:sz w:val="22"/>
          <w:lang w:bidi="sk-SK"/>
        </w:rPr>
        <w:t xml:space="preserve">výdavky, ktoré </w:t>
      </w:r>
      <w:r w:rsidRPr="005258A3">
        <w:rPr>
          <w:rFonts w:asciiTheme="minorHAnsi" w:hAnsiTheme="minorHAnsi" w:cstheme="minorHAnsi"/>
          <w:sz w:val="22"/>
        </w:rPr>
        <w:t xml:space="preserve">nie </w:t>
      </w:r>
      <w:r w:rsidRPr="005258A3">
        <w:rPr>
          <w:rFonts w:asciiTheme="minorHAnsi" w:hAnsiTheme="minorHAnsi" w:cstheme="minorHAnsi"/>
          <w:sz w:val="22"/>
          <w:lang w:bidi="sk-SK"/>
        </w:rPr>
        <w:t xml:space="preserve">sú </w:t>
      </w:r>
      <w:r w:rsidRPr="005258A3">
        <w:rPr>
          <w:rFonts w:asciiTheme="minorHAnsi" w:hAnsiTheme="minorHAnsi" w:cstheme="minorHAnsi"/>
          <w:sz w:val="22"/>
        </w:rPr>
        <w:t xml:space="preserve">predmetom VO alebo </w:t>
      </w:r>
      <w:r w:rsidRPr="005258A3">
        <w:rPr>
          <w:rFonts w:asciiTheme="minorHAnsi" w:hAnsiTheme="minorHAnsi" w:cstheme="minorHAnsi"/>
          <w:sz w:val="22"/>
          <w:lang w:bidi="sk-SK"/>
        </w:rPr>
        <w:t xml:space="preserve">obstarávania, poskytovateľ posúdi hospodárnosť nárokovaných výdavkov </w:t>
      </w:r>
      <w:r w:rsidRPr="005258A3">
        <w:rPr>
          <w:rFonts w:asciiTheme="minorHAnsi" w:hAnsiTheme="minorHAnsi" w:cstheme="minorHAnsi"/>
          <w:sz w:val="22"/>
        </w:rPr>
        <w:t xml:space="preserve">a pri </w:t>
      </w:r>
      <w:r w:rsidRPr="005258A3">
        <w:rPr>
          <w:rFonts w:asciiTheme="minorHAnsi" w:hAnsiTheme="minorHAnsi" w:cstheme="minorHAnsi"/>
          <w:sz w:val="22"/>
          <w:lang w:bidi="sk-SK"/>
        </w:rPr>
        <w:t xml:space="preserve">posudzovaní vychádza </w:t>
      </w:r>
      <w:r w:rsidRPr="005258A3">
        <w:rPr>
          <w:rFonts w:asciiTheme="minorHAnsi" w:hAnsiTheme="minorHAnsi" w:cstheme="minorHAnsi"/>
          <w:sz w:val="22"/>
        </w:rPr>
        <w:t xml:space="preserve">z </w:t>
      </w:r>
      <w:r w:rsidRPr="005258A3">
        <w:rPr>
          <w:rFonts w:asciiTheme="minorHAnsi" w:hAnsiTheme="minorHAnsi" w:cstheme="minorHAnsi"/>
          <w:sz w:val="22"/>
          <w:lang w:bidi="sk-SK"/>
        </w:rPr>
        <w:t xml:space="preserve">dokumentácie </w:t>
      </w:r>
      <w:r w:rsidRPr="005258A3">
        <w:rPr>
          <w:rFonts w:asciiTheme="minorHAnsi" w:hAnsiTheme="minorHAnsi" w:cstheme="minorHAnsi"/>
          <w:sz w:val="22"/>
        </w:rPr>
        <w:t>od</w:t>
      </w:r>
      <w:r w:rsidR="00385D26">
        <w:rPr>
          <w:rFonts w:asciiTheme="minorHAnsi" w:hAnsiTheme="minorHAnsi" w:cstheme="minorHAnsi"/>
          <w:sz w:val="22"/>
        </w:rPr>
        <w:t> </w:t>
      </w:r>
      <w:r w:rsidRPr="005258A3">
        <w:rPr>
          <w:rFonts w:asciiTheme="minorHAnsi" w:hAnsiTheme="minorHAnsi" w:cstheme="minorHAnsi"/>
          <w:sz w:val="22"/>
          <w:lang w:bidi="sk-SK"/>
        </w:rPr>
        <w:t xml:space="preserve">žiadateľa </w:t>
      </w:r>
      <w:r w:rsidRPr="005258A3">
        <w:rPr>
          <w:rFonts w:asciiTheme="minorHAnsi" w:hAnsiTheme="minorHAnsi" w:cstheme="minorHAnsi"/>
          <w:sz w:val="22"/>
        </w:rPr>
        <w:t xml:space="preserve">(napr. prieskumy trhu, podklady </w:t>
      </w:r>
      <w:r w:rsidRPr="005258A3">
        <w:rPr>
          <w:rFonts w:asciiTheme="minorHAnsi" w:hAnsiTheme="minorHAnsi" w:cstheme="minorHAnsi"/>
          <w:sz w:val="22"/>
          <w:lang w:bidi="sk-SK"/>
        </w:rPr>
        <w:t xml:space="preserve">preukazujúce mzdovú </w:t>
      </w:r>
      <w:r w:rsidRPr="005258A3">
        <w:rPr>
          <w:rFonts w:asciiTheme="minorHAnsi" w:hAnsiTheme="minorHAnsi" w:cstheme="minorHAnsi"/>
          <w:sz w:val="22"/>
        </w:rPr>
        <w:t xml:space="preserve">politiku </w:t>
      </w:r>
      <w:r w:rsidRPr="005258A3">
        <w:rPr>
          <w:rFonts w:asciiTheme="minorHAnsi" w:hAnsiTheme="minorHAnsi" w:cstheme="minorHAnsi"/>
          <w:sz w:val="22"/>
          <w:lang w:bidi="sk-SK"/>
        </w:rPr>
        <w:t xml:space="preserve">žiadateľa, </w:t>
      </w:r>
      <w:r w:rsidRPr="005258A3">
        <w:rPr>
          <w:rFonts w:asciiTheme="minorHAnsi" w:hAnsiTheme="minorHAnsi" w:cstheme="minorHAnsi"/>
          <w:sz w:val="22"/>
        </w:rPr>
        <w:t xml:space="preserve">opisu projektu) a kde je </w:t>
      </w:r>
      <w:r w:rsidRPr="005258A3">
        <w:rPr>
          <w:rFonts w:asciiTheme="minorHAnsi" w:hAnsiTheme="minorHAnsi" w:cstheme="minorHAnsi"/>
          <w:sz w:val="22"/>
          <w:lang w:bidi="sk-SK"/>
        </w:rPr>
        <w:t xml:space="preserve">možné uplatní vlastné nástroje </w:t>
      </w:r>
      <w:r w:rsidRPr="005258A3">
        <w:rPr>
          <w:rFonts w:asciiTheme="minorHAnsi" w:hAnsiTheme="minorHAnsi" w:cstheme="minorHAnsi"/>
          <w:sz w:val="22"/>
        </w:rPr>
        <w:t xml:space="preserve">(prieskum trhu, </w:t>
      </w:r>
      <w:r w:rsidRPr="005258A3">
        <w:rPr>
          <w:rFonts w:asciiTheme="minorHAnsi" w:hAnsiTheme="minorHAnsi" w:cstheme="minorHAnsi"/>
          <w:sz w:val="22"/>
          <w:lang w:bidi="sk-SK"/>
        </w:rPr>
        <w:t xml:space="preserve">sadzobníky, cenníky, cenové </w:t>
      </w:r>
      <w:r w:rsidRPr="005258A3">
        <w:rPr>
          <w:rFonts w:asciiTheme="minorHAnsi" w:hAnsiTheme="minorHAnsi" w:cstheme="minorHAnsi"/>
          <w:sz w:val="22"/>
        </w:rPr>
        <w:t xml:space="preserve">sadzby, CENKROS, ODIS, znalcov </w:t>
      </w:r>
      <w:r w:rsidRPr="005258A3">
        <w:rPr>
          <w:rFonts w:asciiTheme="minorHAnsi" w:hAnsiTheme="minorHAnsi" w:cstheme="minorHAnsi"/>
          <w:sz w:val="22"/>
          <w:lang w:bidi="sk-SK"/>
        </w:rPr>
        <w:t>atď.);</w:t>
      </w:r>
    </w:p>
    <w:p w14:paraId="754B3610" w14:textId="0B97ADE3" w:rsidR="002E66A4" w:rsidRDefault="002E66A4" w:rsidP="005707C5">
      <w:pPr>
        <w:pStyle w:val="Odsekzoznamu"/>
        <w:numPr>
          <w:ilvl w:val="1"/>
          <w:numId w:val="95"/>
        </w:numPr>
        <w:ind w:left="1134" w:hanging="567"/>
        <w:jc w:val="both"/>
        <w:rPr>
          <w:rFonts w:asciiTheme="minorHAnsi" w:hAnsiTheme="minorHAnsi" w:cstheme="minorHAnsi"/>
          <w:sz w:val="22"/>
        </w:rPr>
      </w:pPr>
      <w:r w:rsidRPr="002E66A4">
        <w:rPr>
          <w:rFonts w:asciiTheme="minorHAnsi" w:hAnsiTheme="minorHAnsi" w:cstheme="minorHAnsi"/>
          <w:sz w:val="22"/>
          <w:lang w:bidi="sk-SK"/>
        </w:rPr>
        <w:t>ak ide o výdavky, pre ktoré už bolo ukončené VO alebo O a overenie hospodárnosti výdavkov z VO alebo O,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54F695CF" w14:textId="30677438" w:rsidR="00E31E5A" w:rsidRPr="005258A3" w:rsidRDefault="00E31E5A" w:rsidP="005707C5">
      <w:pPr>
        <w:pStyle w:val="Odsekzoznamu"/>
        <w:numPr>
          <w:ilvl w:val="2"/>
          <w:numId w:val="55"/>
        </w:numPr>
        <w:spacing w:after="0"/>
        <w:ind w:left="567" w:hanging="567"/>
        <w:contextualSpacing w:val="0"/>
        <w:jc w:val="both"/>
        <w:rPr>
          <w:rFonts w:asciiTheme="minorHAnsi" w:hAnsiTheme="minorHAnsi" w:cstheme="minorHAnsi"/>
          <w:sz w:val="22"/>
        </w:rPr>
      </w:pPr>
      <w:r w:rsidRPr="00E31E5A">
        <w:rPr>
          <w:rFonts w:asciiTheme="minorHAnsi" w:hAnsiTheme="minorHAnsi" w:cstheme="minorHAnsi"/>
          <w:sz w:val="22"/>
          <w:lang w:bidi="sk-SK"/>
        </w:rPr>
        <w:t>Poskytovateľ je povinný overiť hospodárnosť aj pri zmenách zmluvy s dodávateľom, ktorá bola uzavretá ako výsledok VO/O, ak zmenou zmluvy dochádza k úprave ceny za dodané tovary, poskytnuté služby alebo realizované stavebné práce alebo predmetom zmeny zmluvy sú doplňujúce tovary, služby alebo stavebné práce, ktoré neboli zahrnuté.</w:t>
      </w:r>
    </w:p>
    <w:p w14:paraId="4ED8886D" w14:textId="06EB55F9" w:rsidR="009A612A" w:rsidRDefault="009A612A" w:rsidP="00712033">
      <w:pPr>
        <w:rPr>
          <w:rFonts w:asciiTheme="minorHAnsi" w:hAnsiTheme="minorHAnsi" w:cstheme="minorHAnsi"/>
          <w:sz w:val="22"/>
        </w:rPr>
      </w:pPr>
    </w:p>
    <w:p w14:paraId="0D4DE815" w14:textId="00CD3112" w:rsidR="00E33233" w:rsidRDefault="00E33233" w:rsidP="00712033">
      <w:pPr>
        <w:rPr>
          <w:rFonts w:asciiTheme="minorHAnsi" w:hAnsiTheme="minorHAnsi" w:cstheme="minorHAnsi"/>
          <w:sz w:val="22"/>
        </w:rPr>
      </w:pPr>
    </w:p>
    <w:p w14:paraId="5AE01EEF" w14:textId="630F94C9" w:rsidR="00E33233" w:rsidRDefault="00E33233" w:rsidP="00712033">
      <w:pPr>
        <w:rPr>
          <w:rFonts w:asciiTheme="minorHAnsi" w:hAnsiTheme="minorHAnsi" w:cstheme="minorHAnsi"/>
          <w:sz w:val="22"/>
        </w:rPr>
      </w:pPr>
    </w:p>
    <w:p w14:paraId="67CBBFC7" w14:textId="0E89308E" w:rsidR="00E33233" w:rsidRDefault="00E33233" w:rsidP="00712033">
      <w:pPr>
        <w:rPr>
          <w:rFonts w:asciiTheme="minorHAnsi" w:hAnsiTheme="minorHAnsi" w:cstheme="minorHAnsi"/>
          <w:sz w:val="22"/>
        </w:rPr>
      </w:pPr>
    </w:p>
    <w:p w14:paraId="40186358" w14:textId="02A803CF" w:rsidR="00E33233" w:rsidRDefault="00E33233" w:rsidP="00712033">
      <w:pPr>
        <w:rPr>
          <w:rFonts w:asciiTheme="minorHAnsi" w:hAnsiTheme="minorHAnsi" w:cstheme="minorHAnsi"/>
          <w:sz w:val="22"/>
        </w:rPr>
      </w:pPr>
    </w:p>
    <w:p w14:paraId="02A6D1B4" w14:textId="54C78E07" w:rsidR="00E33233" w:rsidRDefault="00E33233" w:rsidP="00712033">
      <w:pPr>
        <w:rPr>
          <w:rFonts w:asciiTheme="minorHAnsi" w:hAnsiTheme="minorHAnsi" w:cstheme="minorHAnsi"/>
          <w:sz w:val="22"/>
        </w:rPr>
      </w:pPr>
    </w:p>
    <w:p w14:paraId="06A096C2" w14:textId="59C431BE" w:rsidR="00E33233" w:rsidRDefault="00E33233" w:rsidP="00712033">
      <w:pPr>
        <w:rPr>
          <w:rFonts w:asciiTheme="minorHAnsi" w:hAnsiTheme="minorHAnsi" w:cstheme="minorHAnsi"/>
          <w:sz w:val="22"/>
        </w:rPr>
      </w:pPr>
    </w:p>
    <w:p w14:paraId="56B538BD" w14:textId="014E8806" w:rsidR="00E33233" w:rsidRDefault="00E33233" w:rsidP="00712033">
      <w:pPr>
        <w:rPr>
          <w:rFonts w:asciiTheme="minorHAnsi" w:hAnsiTheme="minorHAnsi" w:cstheme="minorHAnsi"/>
          <w:sz w:val="22"/>
        </w:rPr>
      </w:pPr>
    </w:p>
    <w:p w14:paraId="3CC50E18" w14:textId="6EBA863C" w:rsidR="00E33233" w:rsidRDefault="00E33233" w:rsidP="00712033">
      <w:pPr>
        <w:rPr>
          <w:rFonts w:asciiTheme="minorHAnsi" w:hAnsiTheme="minorHAnsi" w:cstheme="minorHAnsi"/>
          <w:sz w:val="22"/>
        </w:rPr>
      </w:pPr>
    </w:p>
    <w:p w14:paraId="04BC9719" w14:textId="51FD51C1" w:rsidR="00E33233" w:rsidRDefault="00E33233" w:rsidP="00712033">
      <w:pPr>
        <w:rPr>
          <w:rFonts w:asciiTheme="minorHAnsi" w:hAnsiTheme="minorHAnsi" w:cstheme="minorHAnsi"/>
          <w:sz w:val="22"/>
        </w:rPr>
      </w:pPr>
    </w:p>
    <w:p w14:paraId="7E363160" w14:textId="00112F08" w:rsidR="00E33233" w:rsidRDefault="00E33233" w:rsidP="00712033">
      <w:pPr>
        <w:rPr>
          <w:rFonts w:asciiTheme="minorHAnsi" w:hAnsiTheme="minorHAnsi" w:cstheme="minorHAnsi"/>
          <w:sz w:val="22"/>
        </w:rPr>
      </w:pPr>
    </w:p>
    <w:p w14:paraId="2E4602D3" w14:textId="4EE725FB" w:rsidR="00E33233" w:rsidRDefault="00E33233" w:rsidP="00712033">
      <w:pPr>
        <w:rPr>
          <w:rFonts w:asciiTheme="minorHAnsi" w:hAnsiTheme="minorHAnsi" w:cstheme="minorHAnsi"/>
          <w:sz w:val="22"/>
        </w:rPr>
      </w:pPr>
    </w:p>
    <w:p w14:paraId="14A8E0AF" w14:textId="2DC04C87" w:rsidR="00E33233" w:rsidRDefault="00E33233" w:rsidP="00712033">
      <w:pPr>
        <w:rPr>
          <w:rFonts w:asciiTheme="minorHAnsi" w:hAnsiTheme="minorHAnsi" w:cstheme="minorHAnsi"/>
          <w:sz w:val="22"/>
        </w:rPr>
      </w:pPr>
    </w:p>
    <w:p w14:paraId="45449E4D" w14:textId="516EEF91" w:rsidR="00E33233" w:rsidRDefault="00E33233" w:rsidP="00712033">
      <w:pPr>
        <w:rPr>
          <w:rFonts w:asciiTheme="minorHAnsi" w:hAnsiTheme="minorHAnsi" w:cstheme="minorHAnsi"/>
          <w:sz w:val="22"/>
        </w:rPr>
      </w:pPr>
    </w:p>
    <w:p w14:paraId="27E96651" w14:textId="400706B2" w:rsidR="00AE407B" w:rsidRDefault="00AE407B" w:rsidP="00712033">
      <w:pPr>
        <w:rPr>
          <w:rFonts w:asciiTheme="minorHAnsi" w:hAnsiTheme="minorHAnsi" w:cstheme="minorHAnsi"/>
          <w:sz w:val="22"/>
        </w:rPr>
      </w:pPr>
    </w:p>
    <w:p w14:paraId="6898A943" w14:textId="43A25DEF" w:rsidR="00AE407B" w:rsidRDefault="00AE407B" w:rsidP="00712033">
      <w:pPr>
        <w:rPr>
          <w:rFonts w:asciiTheme="minorHAnsi" w:hAnsiTheme="minorHAnsi" w:cstheme="minorHAnsi"/>
          <w:sz w:val="22"/>
        </w:rPr>
      </w:pPr>
    </w:p>
    <w:p w14:paraId="46FA778F" w14:textId="11C98BB5" w:rsidR="00AE407B" w:rsidRDefault="00AE407B" w:rsidP="00712033">
      <w:pPr>
        <w:rPr>
          <w:rFonts w:asciiTheme="minorHAnsi" w:hAnsiTheme="minorHAnsi" w:cstheme="minorHAnsi"/>
          <w:sz w:val="22"/>
        </w:rPr>
      </w:pPr>
    </w:p>
    <w:p w14:paraId="7C0161A9" w14:textId="5C0C9877" w:rsidR="00AE407B" w:rsidRDefault="00AE407B" w:rsidP="00712033">
      <w:pPr>
        <w:rPr>
          <w:rFonts w:asciiTheme="minorHAnsi" w:hAnsiTheme="minorHAnsi" w:cstheme="minorHAnsi"/>
          <w:sz w:val="22"/>
        </w:rPr>
      </w:pPr>
    </w:p>
    <w:p w14:paraId="6A41E1AC" w14:textId="77777777" w:rsidR="00AE407B" w:rsidRDefault="00AE407B" w:rsidP="00712033">
      <w:pPr>
        <w:rPr>
          <w:rFonts w:asciiTheme="minorHAnsi" w:hAnsiTheme="minorHAnsi" w:cstheme="minorHAnsi"/>
          <w:sz w:val="22"/>
        </w:rPr>
      </w:pPr>
    </w:p>
    <w:p w14:paraId="7DC1B36E" w14:textId="0B0D8DCE" w:rsidR="00E33233" w:rsidRDefault="00E33233" w:rsidP="00712033">
      <w:pPr>
        <w:rPr>
          <w:rFonts w:asciiTheme="minorHAnsi" w:hAnsiTheme="minorHAnsi" w:cstheme="minorHAnsi"/>
          <w:sz w:val="22"/>
        </w:rPr>
      </w:pPr>
    </w:p>
    <w:p w14:paraId="2205E1A4" w14:textId="56AE2732" w:rsidR="00E33233" w:rsidRDefault="00E33233" w:rsidP="00712033">
      <w:pPr>
        <w:rPr>
          <w:rFonts w:asciiTheme="minorHAnsi" w:hAnsiTheme="minorHAnsi" w:cstheme="minorHAnsi"/>
          <w:sz w:val="22"/>
        </w:rPr>
      </w:pPr>
    </w:p>
    <w:p w14:paraId="167CC929" w14:textId="77777777" w:rsidR="009A612A" w:rsidRPr="00161775" w:rsidRDefault="009A612A" w:rsidP="00712033">
      <w:pPr>
        <w:rPr>
          <w:rFonts w:asciiTheme="minorHAnsi" w:hAnsiTheme="minorHAnsi" w:cstheme="minorHAnsi"/>
          <w:sz w:val="22"/>
        </w:rPr>
      </w:pPr>
    </w:p>
    <w:p w14:paraId="10FCA07B" w14:textId="5A39A052" w:rsidR="00701091" w:rsidRDefault="00A759FA" w:rsidP="00BF0753">
      <w:pPr>
        <w:pStyle w:val="nadpis1111"/>
        <w:numPr>
          <w:ilvl w:val="0"/>
          <w:numId w:val="28"/>
        </w:numPr>
        <w:ind w:left="567" w:hanging="567"/>
        <w:rPr>
          <w:rFonts w:asciiTheme="minorHAnsi" w:hAnsiTheme="minorHAnsi" w:cstheme="minorHAnsi"/>
          <w:szCs w:val="24"/>
        </w:rPr>
      </w:pPr>
      <w:bookmarkStart w:id="95" w:name="_Toc201038580"/>
      <w:r w:rsidRPr="00161775">
        <w:rPr>
          <w:rFonts w:asciiTheme="minorHAnsi" w:hAnsiTheme="minorHAnsi" w:cstheme="minorHAnsi"/>
          <w:szCs w:val="24"/>
        </w:rPr>
        <w:lastRenderedPageBreak/>
        <w:t>ZMENY V POVAHE VLASTNÍCTVA MAJETKU NADOBUDNUTÉHO a/alebo</w:t>
      </w:r>
      <w:r w:rsidR="00BE7438" w:rsidRPr="00161775">
        <w:rPr>
          <w:rFonts w:asciiTheme="minorHAnsi" w:hAnsiTheme="minorHAnsi" w:cstheme="minorHAnsi"/>
          <w:szCs w:val="24"/>
        </w:rPr>
        <w:t xml:space="preserve"> </w:t>
      </w:r>
      <w:r w:rsidRPr="005258A3">
        <w:rPr>
          <w:rFonts w:asciiTheme="minorHAnsi" w:hAnsiTheme="minorHAnsi" w:cstheme="minorHAnsi"/>
          <w:szCs w:val="24"/>
        </w:rPr>
        <w:t>ZHODNOTENÉHO Z</w:t>
      </w:r>
      <w:r w:rsidR="00E33233">
        <w:rPr>
          <w:rFonts w:asciiTheme="minorHAnsi" w:hAnsiTheme="minorHAnsi" w:cstheme="minorHAnsi"/>
          <w:szCs w:val="24"/>
        </w:rPr>
        <w:t> </w:t>
      </w:r>
      <w:r w:rsidRPr="005258A3">
        <w:rPr>
          <w:rFonts w:asciiTheme="minorHAnsi" w:hAnsiTheme="minorHAnsi" w:cstheme="minorHAnsi"/>
          <w:szCs w:val="24"/>
        </w:rPr>
        <w:t>NFP</w:t>
      </w:r>
      <w:bookmarkEnd w:id="95"/>
    </w:p>
    <w:p w14:paraId="46A53BA4" w14:textId="1B86FC82" w:rsidR="001F154A" w:rsidRPr="00A61F8B" w:rsidRDefault="001F154A" w:rsidP="005707C5">
      <w:pPr>
        <w:pStyle w:val="Odsekzoznamu"/>
        <w:numPr>
          <w:ilvl w:val="0"/>
          <w:numId w:val="117"/>
        </w:numPr>
        <w:ind w:left="567" w:hanging="567"/>
        <w:rPr>
          <w:rFonts w:asciiTheme="minorHAnsi" w:hAnsiTheme="minorHAnsi" w:cstheme="minorHAnsi"/>
          <w:sz w:val="22"/>
        </w:rPr>
      </w:pPr>
      <w:r w:rsidRPr="00A61F8B">
        <w:rPr>
          <w:rFonts w:asciiTheme="minorHAnsi" w:hAnsiTheme="minorHAnsi" w:cstheme="minorHAnsi"/>
          <w:bCs/>
          <w:sz w:val="22"/>
        </w:rPr>
        <w:t>Prijímateľ je povinný zabezpečiť, že počas doby realizácie projektu a</w:t>
      </w:r>
      <w:r w:rsidR="009F2939" w:rsidRPr="00A61F8B">
        <w:rPr>
          <w:rFonts w:asciiTheme="minorHAnsi" w:hAnsiTheme="minorHAnsi" w:cstheme="minorHAnsi"/>
          <w:bCs/>
          <w:sz w:val="22"/>
        </w:rPr>
        <w:t> </w:t>
      </w:r>
      <w:r w:rsidRPr="00A61F8B">
        <w:rPr>
          <w:rFonts w:asciiTheme="minorHAnsi" w:hAnsiTheme="minorHAnsi" w:cstheme="minorHAnsi"/>
          <w:bCs/>
          <w:sz w:val="22"/>
        </w:rPr>
        <w:t xml:space="preserve">udržateľnosti projektu: </w:t>
      </w:r>
    </w:p>
    <w:p w14:paraId="4BEDDBD1" w14:textId="20F3A85F" w:rsidR="001F154A" w:rsidRPr="00A61F8B" w:rsidRDefault="001F154A" w:rsidP="005707C5">
      <w:pPr>
        <w:pStyle w:val="Odsekzoznamu"/>
        <w:numPr>
          <w:ilvl w:val="1"/>
          <w:numId w:val="31"/>
        </w:numPr>
        <w:ind w:left="1134" w:hanging="567"/>
        <w:jc w:val="both"/>
        <w:rPr>
          <w:rFonts w:asciiTheme="minorHAnsi" w:hAnsiTheme="minorHAnsi" w:cstheme="minorHAnsi"/>
          <w:bCs/>
          <w:sz w:val="22"/>
        </w:rPr>
      </w:pPr>
      <w:r w:rsidRPr="005258A3">
        <w:rPr>
          <w:rFonts w:asciiTheme="minorHAnsi" w:hAnsiTheme="minorHAnsi" w:cstheme="minorHAnsi"/>
          <w:sz w:val="22"/>
        </w:rPr>
        <w:t>budú nehnuteľno</w:t>
      </w:r>
      <w:r w:rsidR="00C609E5" w:rsidRPr="005258A3">
        <w:rPr>
          <w:rFonts w:asciiTheme="minorHAnsi" w:hAnsiTheme="minorHAnsi" w:cstheme="minorHAnsi"/>
          <w:sz w:val="22"/>
        </w:rPr>
        <w:t>sti, v</w:t>
      </w:r>
      <w:r w:rsidR="009F2939" w:rsidRPr="005258A3">
        <w:rPr>
          <w:rFonts w:asciiTheme="minorHAnsi" w:hAnsiTheme="minorHAnsi" w:cstheme="minorHAnsi"/>
          <w:sz w:val="22"/>
        </w:rPr>
        <w:t> </w:t>
      </w:r>
      <w:r w:rsidR="00C609E5" w:rsidRPr="005258A3">
        <w:rPr>
          <w:rFonts w:asciiTheme="minorHAnsi" w:hAnsiTheme="minorHAnsi" w:cstheme="minorHAnsi"/>
          <w:sz w:val="22"/>
        </w:rPr>
        <w:t>súvislosti s</w:t>
      </w:r>
      <w:r w:rsidR="009F2939" w:rsidRPr="005258A3">
        <w:rPr>
          <w:rFonts w:asciiTheme="minorHAnsi" w:hAnsiTheme="minorHAnsi" w:cstheme="minorHAnsi"/>
          <w:sz w:val="22"/>
        </w:rPr>
        <w:t> </w:t>
      </w:r>
      <w:r w:rsidR="00C609E5" w:rsidRPr="005258A3">
        <w:rPr>
          <w:rFonts w:asciiTheme="minorHAnsi" w:hAnsiTheme="minorHAnsi" w:cstheme="minorHAnsi"/>
          <w:sz w:val="22"/>
        </w:rPr>
        <w:t>ktorými s</w:t>
      </w:r>
      <w:r w:rsidR="00676D96" w:rsidRPr="005258A3">
        <w:rPr>
          <w:rFonts w:asciiTheme="minorHAnsi" w:hAnsiTheme="minorHAnsi" w:cstheme="minorHAnsi"/>
          <w:sz w:val="22"/>
        </w:rPr>
        <w:t>a projekt realizuje, spĺňať vo V</w:t>
      </w:r>
      <w:r w:rsidRPr="005258A3">
        <w:rPr>
          <w:rFonts w:asciiTheme="minorHAnsi" w:hAnsiTheme="minorHAnsi" w:cstheme="minorHAnsi"/>
          <w:sz w:val="22"/>
        </w:rPr>
        <w:t>ýzve stanovené podmienky poskytnuti</w:t>
      </w:r>
      <w:r w:rsidR="00C609E5" w:rsidRPr="005258A3">
        <w:rPr>
          <w:rFonts w:asciiTheme="minorHAnsi" w:hAnsiTheme="minorHAnsi" w:cstheme="minorHAnsi"/>
          <w:sz w:val="22"/>
        </w:rPr>
        <w:t>a NFP</w:t>
      </w:r>
      <w:r w:rsidRPr="005258A3">
        <w:rPr>
          <w:rFonts w:asciiTheme="minorHAnsi" w:hAnsiTheme="minorHAnsi" w:cstheme="minorHAnsi"/>
          <w:sz w:val="22"/>
        </w:rPr>
        <w:t xml:space="preserve"> z</w:t>
      </w:r>
      <w:r w:rsidR="009F2939" w:rsidRPr="005258A3">
        <w:rPr>
          <w:rFonts w:asciiTheme="minorHAnsi" w:hAnsiTheme="minorHAnsi" w:cstheme="minorHAnsi"/>
          <w:sz w:val="22"/>
        </w:rPr>
        <w:t> </w:t>
      </w:r>
      <w:r w:rsidRPr="005258A3">
        <w:rPr>
          <w:rFonts w:asciiTheme="minorHAnsi" w:hAnsiTheme="minorHAnsi" w:cstheme="minorHAnsi"/>
          <w:sz w:val="22"/>
        </w:rPr>
        <w:t>hľadiska vlastníckych, resp. iných užívacích práv v</w:t>
      </w:r>
      <w:r w:rsidR="00C609E5" w:rsidRPr="005258A3">
        <w:rPr>
          <w:rFonts w:asciiTheme="minorHAnsi" w:hAnsiTheme="minorHAnsi" w:cstheme="minorHAnsi"/>
          <w:sz w:val="22"/>
        </w:rPr>
        <w:t>zťahujúcich sa na právny vzťah p</w:t>
      </w:r>
      <w:r w:rsidRPr="005258A3">
        <w:rPr>
          <w:rFonts w:asciiTheme="minorHAnsi" w:hAnsiTheme="minorHAnsi" w:cstheme="minorHAnsi"/>
          <w:sz w:val="22"/>
        </w:rPr>
        <w:t>rijímateľa k</w:t>
      </w:r>
      <w:r w:rsidR="009F2939" w:rsidRPr="005258A3">
        <w:rPr>
          <w:rFonts w:asciiTheme="minorHAnsi" w:hAnsiTheme="minorHAnsi" w:cstheme="minorHAnsi"/>
          <w:sz w:val="22"/>
        </w:rPr>
        <w:t> </w:t>
      </w:r>
      <w:r w:rsidRPr="005258A3">
        <w:rPr>
          <w:rFonts w:asciiTheme="minorHAnsi" w:hAnsiTheme="minorHAnsi" w:cstheme="minorHAnsi"/>
          <w:sz w:val="22"/>
        </w:rPr>
        <w:t>nehnuteľnostiam, v</w:t>
      </w:r>
      <w:r w:rsidR="009F2939" w:rsidRPr="005258A3">
        <w:rPr>
          <w:rFonts w:asciiTheme="minorHAnsi" w:hAnsiTheme="minorHAnsi" w:cstheme="minorHAnsi"/>
          <w:sz w:val="22"/>
        </w:rPr>
        <w:t> </w:t>
      </w:r>
      <w:r w:rsidRPr="005258A3">
        <w:rPr>
          <w:rFonts w:asciiTheme="minorHAnsi" w:hAnsiTheme="minorHAnsi" w:cstheme="minorHAnsi"/>
          <w:sz w:val="22"/>
        </w:rPr>
        <w:t>ktorých a</w:t>
      </w:r>
      <w:r w:rsidR="00C609E5" w:rsidRPr="005258A3">
        <w:rPr>
          <w:rFonts w:asciiTheme="minorHAnsi" w:hAnsiTheme="minorHAnsi" w:cstheme="minorHAnsi"/>
          <w:sz w:val="22"/>
        </w:rPr>
        <w:t>lebo v</w:t>
      </w:r>
      <w:r w:rsidR="009F2939" w:rsidRPr="005258A3">
        <w:rPr>
          <w:rFonts w:asciiTheme="minorHAnsi" w:hAnsiTheme="minorHAnsi" w:cstheme="minorHAnsi"/>
          <w:sz w:val="22"/>
        </w:rPr>
        <w:t> </w:t>
      </w:r>
      <w:r w:rsidR="00C609E5" w:rsidRPr="005258A3">
        <w:rPr>
          <w:rFonts w:asciiTheme="minorHAnsi" w:hAnsiTheme="minorHAnsi" w:cstheme="minorHAnsi"/>
          <w:sz w:val="22"/>
        </w:rPr>
        <w:t>súvislosti s</w:t>
      </w:r>
      <w:r w:rsidR="009F2939" w:rsidRPr="005258A3">
        <w:rPr>
          <w:rFonts w:asciiTheme="minorHAnsi" w:hAnsiTheme="minorHAnsi" w:cstheme="minorHAnsi"/>
          <w:sz w:val="22"/>
        </w:rPr>
        <w:t> </w:t>
      </w:r>
      <w:r w:rsidR="00C609E5" w:rsidRPr="005258A3">
        <w:rPr>
          <w:rFonts w:asciiTheme="minorHAnsi" w:hAnsiTheme="minorHAnsi" w:cstheme="minorHAnsi"/>
          <w:sz w:val="22"/>
        </w:rPr>
        <w:t>ktorými</w:t>
      </w:r>
      <w:r w:rsidR="00676D96" w:rsidRPr="005258A3">
        <w:rPr>
          <w:rFonts w:asciiTheme="minorHAnsi" w:hAnsiTheme="minorHAnsi" w:cstheme="minorHAnsi"/>
          <w:sz w:val="22"/>
        </w:rPr>
        <w:t xml:space="preserve"> sa projekt realizuje v</w:t>
      </w:r>
      <w:r w:rsidR="009F2939" w:rsidRPr="005258A3">
        <w:rPr>
          <w:rFonts w:asciiTheme="minorHAnsi" w:hAnsiTheme="minorHAnsi" w:cstheme="minorHAnsi"/>
          <w:sz w:val="22"/>
        </w:rPr>
        <w:t> </w:t>
      </w:r>
      <w:r w:rsidR="00676D96" w:rsidRPr="005258A3">
        <w:rPr>
          <w:rFonts w:asciiTheme="minorHAnsi" w:hAnsiTheme="minorHAnsi" w:cstheme="minorHAnsi"/>
          <w:sz w:val="22"/>
        </w:rPr>
        <w:t>zmysle V</w:t>
      </w:r>
      <w:r w:rsidRPr="005258A3">
        <w:rPr>
          <w:rFonts w:asciiTheme="minorHAnsi" w:hAnsiTheme="minorHAnsi" w:cstheme="minorHAnsi"/>
          <w:sz w:val="22"/>
        </w:rPr>
        <w:t>ýzvy (ďalej ak</w:t>
      </w:r>
      <w:r w:rsidR="00C609E5" w:rsidRPr="005258A3">
        <w:rPr>
          <w:rFonts w:asciiTheme="minorHAnsi" w:hAnsiTheme="minorHAnsi" w:cstheme="minorHAnsi"/>
          <w:sz w:val="22"/>
        </w:rPr>
        <w:t>o „Nehnuteľnosti na realizáciu p</w:t>
      </w:r>
      <w:r w:rsidRPr="005258A3">
        <w:rPr>
          <w:rFonts w:asciiTheme="minorHAnsi" w:hAnsiTheme="minorHAnsi" w:cstheme="minorHAnsi"/>
          <w:sz w:val="22"/>
        </w:rPr>
        <w:t>rojektu“). To</w:t>
      </w:r>
      <w:r w:rsidR="00C609E5" w:rsidRPr="005258A3">
        <w:rPr>
          <w:rFonts w:asciiTheme="minorHAnsi" w:hAnsiTheme="minorHAnsi" w:cstheme="minorHAnsi"/>
          <w:sz w:val="22"/>
        </w:rPr>
        <w:t xml:space="preserve"> znamená, že p</w:t>
      </w:r>
      <w:r w:rsidRPr="005258A3">
        <w:rPr>
          <w:rFonts w:asciiTheme="minorHAnsi" w:hAnsiTheme="minorHAnsi" w:cstheme="minorHAnsi"/>
          <w:sz w:val="22"/>
        </w:rPr>
        <w:t>rijímateľ musí mať</w:t>
      </w:r>
      <w:r w:rsidR="00C609E5" w:rsidRPr="005258A3">
        <w:rPr>
          <w:rFonts w:asciiTheme="minorHAnsi" w:hAnsiTheme="minorHAnsi" w:cstheme="minorHAnsi"/>
          <w:sz w:val="22"/>
        </w:rPr>
        <w:t xml:space="preserve"> k</w:t>
      </w:r>
      <w:r w:rsidR="009F2939" w:rsidRPr="005258A3">
        <w:rPr>
          <w:rFonts w:asciiTheme="minorHAnsi" w:hAnsiTheme="minorHAnsi" w:cstheme="minorHAnsi"/>
          <w:sz w:val="22"/>
        </w:rPr>
        <w:t> </w:t>
      </w:r>
      <w:r w:rsidR="00C609E5" w:rsidRPr="005258A3">
        <w:rPr>
          <w:rFonts w:asciiTheme="minorHAnsi" w:hAnsiTheme="minorHAnsi" w:cstheme="minorHAnsi"/>
          <w:sz w:val="22"/>
        </w:rPr>
        <w:t>Nehnuteľnosti na realizáciu p</w:t>
      </w:r>
      <w:r w:rsidRPr="005258A3">
        <w:rPr>
          <w:rFonts w:asciiTheme="minorHAnsi" w:hAnsiTheme="minorHAnsi" w:cstheme="minorHAnsi"/>
          <w:sz w:val="22"/>
        </w:rPr>
        <w:t>rojektu právny vzťah, ktorý je ako akceptovateľný definovaný v</w:t>
      </w:r>
      <w:r w:rsidR="009F2939" w:rsidRPr="005258A3">
        <w:rPr>
          <w:rFonts w:asciiTheme="minorHAnsi" w:hAnsiTheme="minorHAnsi" w:cstheme="minorHAnsi"/>
          <w:sz w:val="22"/>
        </w:rPr>
        <w:t> </w:t>
      </w:r>
      <w:r w:rsidRPr="005258A3">
        <w:rPr>
          <w:rFonts w:asciiTheme="minorHAnsi" w:hAnsiTheme="minorHAnsi" w:cstheme="minorHAnsi"/>
          <w:sz w:val="22"/>
        </w:rPr>
        <w:t>rámci podm</w:t>
      </w:r>
      <w:r w:rsidR="00676D96" w:rsidRPr="005258A3">
        <w:rPr>
          <w:rFonts w:asciiTheme="minorHAnsi" w:hAnsiTheme="minorHAnsi" w:cstheme="minorHAnsi"/>
          <w:sz w:val="22"/>
        </w:rPr>
        <w:t>ienok poskytnutia príspevku vo V</w:t>
      </w:r>
      <w:r w:rsidRPr="005258A3">
        <w:rPr>
          <w:rFonts w:asciiTheme="minorHAnsi" w:hAnsiTheme="minorHAnsi" w:cstheme="minorHAnsi"/>
          <w:sz w:val="22"/>
        </w:rPr>
        <w:t>ýzve, a</w:t>
      </w:r>
      <w:r w:rsidR="009F2939" w:rsidRPr="005258A3">
        <w:rPr>
          <w:rFonts w:asciiTheme="minorHAnsi" w:hAnsiTheme="minorHAnsi" w:cstheme="minorHAnsi"/>
          <w:sz w:val="22"/>
        </w:rPr>
        <w:t> </w:t>
      </w:r>
      <w:r w:rsidRPr="005258A3">
        <w:rPr>
          <w:rFonts w:asciiTheme="minorHAnsi" w:hAnsiTheme="minorHAnsi" w:cstheme="minorHAnsi"/>
          <w:sz w:val="22"/>
        </w:rPr>
        <w:t>to vrátane podmienok vzťahujúcich sa na ťarchy a</w:t>
      </w:r>
      <w:r w:rsidR="009F2939" w:rsidRPr="005258A3">
        <w:rPr>
          <w:rFonts w:asciiTheme="minorHAnsi" w:hAnsiTheme="minorHAnsi" w:cstheme="minorHAnsi"/>
          <w:sz w:val="22"/>
        </w:rPr>
        <w:t> </w:t>
      </w:r>
      <w:r w:rsidRPr="005258A3">
        <w:rPr>
          <w:rFonts w:asciiTheme="minorHAnsi" w:hAnsiTheme="minorHAnsi" w:cstheme="minorHAnsi"/>
          <w:sz w:val="22"/>
        </w:rPr>
        <w:t>iné práva tretích osôb viažucich sa</w:t>
      </w:r>
      <w:r w:rsidR="00C609E5" w:rsidRPr="005258A3">
        <w:rPr>
          <w:rFonts w:asciiTheme="minorHAnsi" w:hAnsiTheme="minorHAnsi" w:cstheme="minorHAnsi"/>
          <w:sz w:val="22"/>
        </w:rPr>
        <w:t xml:space="preserve"> k</w:t>
      </w:r>
      <w:r w:rsidR="009F2939" w:rsidRPr="005258A3">
        <w:rPr>
          <w:rFonts w:asciiTheme="minorHAnsi" w:hAnsiTheme="minorHAnsi" w:cstheme="minorHAnsi"/>
          <w:sz w:val="22"/>
        </w:rPr>
        <w:t> </w:t>
      </w:r>
      <w:r w:rsidR="00C609E5" w:rsidRPr="005258A3">
        <w:rPr>
          <w:rFonts w:asciiTheme="minorHAnsi" w:hAnsiTheme="minorHAnsi" w:cstheme="minorHAnsi"/>
          <w:sz w:val="22"/>
        </w:rPr>
        <w:t>Nehnuteľnosti na realizáciu p</w:t>
      </w:r>
      <w:r w:rsidRPr="005258A3">
        <w:rPr>
          <w:rFonts w:asciiTheme="minorHAnsi" w:hAnsiTheme="minorHAnsi" w:cstheme="minorHAnsi"/>
          <w:sz w:val="22"/>
        </w:rPr>
        <w:t>rojektu. Z</w:t>
      </w:r>
      <w:r w:rsidR="009F2939" w:rsidRPr="005258A3">
        <w:rPr>
          <w:rFonts w:asciiTheme="minorHAnsi" w:hAnsiTheme="minorHAnsi" w:cstheme="minorHAnsi"/>
          <w:sz w:val="22"/>
        </w:rPr>
        <w:t> </w:t>
      </w:r>
      <w:r w:rsidRPr="005258A3">
        <w:rPr>
          <w:rFonts w:asciiTheme="minorHAnsi" w:hAnsiTheme="minorHAnsi" w:cstheme="minorHAnsi"/>
          <w:sz w:val="22"/>
        </w:rPr>
        <w:t>právneho vzťahu</w:t>
      </w:r>
      <w:r w:rsidR="00C609E5" w:rsidRPr="005258A3">
        <w:rPr>
          <w:rFonts w:asciiTheme="minorHAnsi" w:hAnsiTheme="minorHAnsi" w:cstheme="minorHAnsi"/>
          <w:bCs/>
          <w:sz w:val="22"/>
        </w:rPr>
        <w:t xml:space="preserve"> p</w:t>
      </w:r>
      <w:r w:rsidRPr="005258A3">
        <w:rPr>
          <w:rFonts w:asciiTheme="minorHAnsi" w:hAnsiTheme="minorHAnsi" w:cstheme="minorHAnsi"/>
          <w:bCs/>
          <w:sz w:val="22"/>
        </w:rPr>
        <w:t>rijímateľa k</w:t>
      </w:r>
      <w:r w:rsidR="009F2939" w:rsidRPr="005258A3">
        <w:rPr>
          <w:rFonts w:asciiTheme="minorHAnsi" w:hAnsiTheme="minorHAnsi" w:cstheme="minorHAnsi"/>
          <w:bCs/>
          <w:sz w:val="22"/>
        </w:rPr>
        <w:t> </w:t>
      </w:r>
      <w:r w:rsidR="00C609E5" w:rsidRPr="005258A3">
        <w:rPr>
          <w:rFonts w:asciiTheme="minorHAnsi" w:hAnsiTheme="minorHAnsi" w:cstheme="minorHAnsi"/>
          <w:bCs/>
          <w:sz w:val="22"/>
        </w:rPr>
        <w:t>Nehnuteľnostiam na realizáciu p</w:t>
      </w:r>
      <w:r w:rsidRPr="005258A3">
        <w:rPr>
          <w:rFonts w:asciiTheme="minorHAnsi" w:hAnsiTheme="minorHAnsi" w:cstheme="minorHAnsi"/>
          <w:bCs/>
          <w:sz w:val="22"/>
        </w:rPr>
        <w:t xml:space="preserve">rojektu musí byť </w:t>
      </w:r>
      <w:r w:rsidRPr="005258A3">
        <w:rPr>
          <w:rFonts w:asciiTheme="minorHAnsi" w:hAnsiTheme="minorHAnsi" w:cstheme="minorHAnsi"/>
          <w:sz w:val="22"/>
        </w:rPr>
        <w:t>zrejmé</w:t>
      </w:r>
      <w:r w:rsidR="00C609E5" w:rsidRPr="005258A3">
        <w:rPr>
          <w:rFonts w:asciiTheme="minorHAnsi" w:hAnsiTheme="minorHAnsi" w:cstheme="minorHAnsi"/>
          <w:bCs/>
          <w:sz w:val="22"/>
        </w:rPr>
        <w:t>, že p</w:t>
      </w:r>
      <w:r w:rsidRPr="005258A3">
        <w:rPr>
          <w:rFonts w:asciiTheme="minorHAnsi" w:hAnsiTheme="minorHAnsi" w:cstheme="minorHAnsi"/>
          <w:bCs/>
          <w:sz w:val="22"/>
        </w:rPr>
        <w:t>rijímateľ je oprávne</w:t>
      </w:r>
      <w:r w:rsidR="00C609E5" w:rsidRPr="005258A3">
        <w:rPr>
          <w:rFonts w:asciiTheme="minorHAnsi" w:hAnsiTheme="minorHAnsi" w:cstheme="minorHAnsi"/>
          <w:bCs/>
          <w:sz w:val="22"/>
        </w:rPr>
        <w:t>ný Nehnuteľnosti na realizáciu p</w:t>
      </w:r>
      <w:r w:rsidRPr="005258A3">
        <w:rPr>
          <w:rFonts w:asciiTheme="minorHAnsi" w:hAnsiTheme="minorHAnsi" w:cstheme="minorHAnsi"/>
          <w:bCs/>
          <w:sz w:val="22"/>
        </w:rPr>
        <w:t>rojektu nerušene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plnohodnotne užívať počas </w:t>
      </w:r>
      <w:r w:rsidR="00C609E5" w:rsidRPr="005258A3">
        <w:rPr>
          <w:rFonts w:asciiTheme="minorHAnsi" w:hAnsiTheme="minorHAnsi" w:cstheme="minorHAnsi"/>
          <w:bCs/>
          <w:sz w:val="22"/>
        </w:rPr>
        <w:t>doby realizácie p</w:t>
      </w:r>
      <w:r w:rsidRPr="005258A3">
        <w:rPr>
          <w:rFonts w:asciiTheme="minorHAnsi" w:hAnsiTheme="minorHAnsi" w:cstheme="minorHAnsi"/>
          <w:bCs/>
          <w:sz w:val="22"/>
        </w:rPr>
        <w:t>rojektu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počas </w:t>
      </w:r>
      <w:r w:rsidR="00C609E5" w:rsidRPr="005258A3">
        <w:rPr>
          <w:rFonts w:asciiTheme="minorHAnsi" w:hAnsiTheme="minorHAnsi" w:cstheme="minorHAnsi"/>
          <w:sz w:val="22"/>
        </w:rPr>
        <w:t>udržateľnosti p</w:t>
      </w:r>
      <w:r w:rsidRPr="005258A3">
        <w:rPr>
          <w:rFonts w:asciiTheme="minorHAnsi" w:hAnsiTheme="minorHAnsi" w:cstheme="minorHAnsi"/>
          <w:sz w:val="22"/>
        </w:rPr>
        <w:t xml:space="preserve">rojektu. Môže pritom </w:t>
      </w:r>
      <w:r w:rsidRPr="005258A3">
        <w:rPr>
          <w:rFonts w:asciiTheme="minorHAnsi" w:hAnsiTheme="minorHAnsi" w:cstheme="minorHAnsi"/>
          <w:bCs/>
          <w:sz w:val="22"/>
        </w:rPr>
        <w:t>dôjsť aj ku kombinácii rôznych práv</w:t>
      </w:r>
      <w:r w:rsidR="00C609E5" w:rsidRPr="005258A3">
        <w:rPr>
          <w:rFonts w:asciiTheme="minorHAnsi" w:hAnsiTheme="minorHAnsi" w:cstheme="minorHAnsi"/>
          <w:bCs/>
          <w:sz w:val="22"/>
        </w:rPr>
        <w:t>nych titulov, ktoré toto právo p</w:t>
      </w:r>
      <w:r w:rsidRPr="005258A3">
        <w:rPr>
          <w:rFonts w:asciiTheme="minorHAnsi" w:hAnsiTheme="minorHAnsi" w:cstheme="minorHAnsi"/>
          <w:bCs/>
          <w:sz w:val="22"/>
        </w:rPr>
        <w:t>rijímateľa zakladajú a</w:t>
      </w:r>
      <w:r w:rsidR="009F2939" w:rsidRPr="005258A3">
        <w:rPr>
          <w:rFonts w:asciiTheme="minorHAnsi" w:hAnsiTheme="minorHAnsi" w:cstheme="minorHAnsi"/>
          <w:bCs/>
          <w:sz w:val="22"/>
        </w:rPr>
        <w:t> </w:t>
      </w:r>
      <w:r w:rsidRPr="005258A3">
        <w:rPr>
          <w:rFonts w:asciiTheme="minorHAnsi" w:hAnsiTheme="minorHAnsi" w:cstheme="minorHAnsi"/>
          <w:bCs/>
          <w:sz w:val="22"/>
        </w:rPr>
        <w:t xml:space="preserve">ktoré sa môžu navzájom meniť pri dodržaní </w:t>
      </w:r>
      <w:r w:rsidR="00676D96" w:rsidRPr="005258A3">
        <w:rPr>
          <w:rFonts w:asciiTheme="minorHAnsi" w:hAnsiTheme="minorHAnsi" w:cstheme="minorHAnsi"/>
          <w:bCs/>
          <w:sz w:val="22"/>
        </w:rPr>
        <w:t>všetkých podmienok stanovených V</w:t>
      </w:r>
      <w:r w:rsidRPr="005258A3">
        <w:rPr>
          <w:rFonts w:asciiTheme="minorHAnsi" w:hAnsiTheme="minorHAnsi" w:cstheme="minorHAnsi"/>
          <w:bCs/>
          <w:sz w:val="22"/>
        </w:rPr>
        <w:t xml:space="preserve">ýzvou počas </w:t>
      </w:r>
      <w:r w:rsidR="00C609E5" w:rsidRPr="005258A3">
        <w:rPr>
          <w:rFonts w:asciiTheme="minorHAnsi" w:hAnsiTheme="minorHAnsi" w:cstheme="minorHAnsi"/>
          <w:bCs/>
          <w:sz w:val="22"/>
        </w:rPr>
        <w:t>doby realizácie projektu a</w:t>
      </w:r>
      <w:r w:rsidR="009F2939" w:rsidRPr="005258A3">
        <w:rPr>
          <w:rFonts w:asciiTheme="minorHAnsi" w:hAnsiTheme="minorHAnsi" w:cstheme="minorHAnsi"/>
          <w:bCs/>
          <w:sz w:val="22"/>
        </w:rPr>
        <w:t> </w:t>
      </w:r>
      <w:r w:rsidR="00C609E5" w:rsidRPr="005258A3">
        <w:rPr>
          <w:rFonts w:asciiTheme="minorHAnsi" w:hAnsiTheme="minorHAnsi" w:cstheme="minorHAnsi"/>
          <w:bCs/>
          <w:sz w:val="22"/>
        </w:rPr>
        <w:t>u</w:t>
      </w:r>
      <w:r w:rsidRPr="005258A3">
        <w:rPr>
          <w:rFonts w:asciiTheme="minorHAnsi" w:hAnsiTheme="minorHAnsi" w:cstheme="minorHAnsi"/>
          <w:bCs/>
          <w:sz w:val="22"/>
        </w:rPr>
        <w:t>držateľnosti projektu;</w:t>
      </w:r>
      <w:r w:rsidR="00BE7438">
        <w:rPr>
          <w:rFonts w:asciiTheme="minorHAnsi" w:hAnsiTheme="minorHAnsi" w:cstheme="minorHAnsi"/>
          <w:bCs/>
          <w:sz w:val="22"/>
        </w:rPr>
        <w:t xml:space="preserve"> </w:t>
      </w:r>
    </w:p>
    <w:p w14:paraId="7F16C793" w14:textId="77777777" w:rsidR="001F154A" w:rsidRPr="00A61F8B" w:rsidRDefault="00FC7EDD" w:rsidP="005707C5">
      <w:pPr>
        <w:pStyle w:val="Odsekzoznamu"/>
        <w:numPr>
          <w:ilvl w:val="1"/>
          <w:numId w:val="31"/>
        </w:numPr>
        <w:spacing w:after="120"/>
        <w:ind w:left="1134" w:hanging="567"/>
        <w:contextualSpacing w:val="0"/>
        <w:jc w:val="both"/>
        <w:rPr>
          <w:rFonts w:asciiTheme="minorHAnsi" w:hAnsiTheme="minorHAnsi" w:cstheme="minorHAnsi"/>
          <w:sz w:val="22"/>
        </w:rPr>
      </w:pPr>
      <w:r w:rsidRPr="00A61F8B">
        <w:rPr>
          <w:rFonts w:asciiTheme="minorHAnsi" w:hAnsiTheme="minorHAnsi" w:cstheme="minorHAnsi"/>
          <w:sz w:val="22"/>
        </w:rPr>
        <w:t>predmet p</w:t>
      </w:r>
      <w:r w:rsidR="001F154A" w:rsidRPr="00A61F8B">
        <w:rPr>
          <w:rFonts w:asciiTheme="minorHAnsi" w:hAnsiTheme="minorHAnsi" w:cstheme="minorHAnsi"/>
          <w:sz w:val="22"/>
        </w:rPr>
        <w:t>rojektu, jeho časti a</w:t>
      </w:r>
      <w:r w:rsidR="009F2939" w:rsidRPr="00A61F8B">
        <w:rPr>
          <w:rFonts w:asciiTheme="minorHAnsi" w:hAnsiTheme="minorHAnsi" w:cstheme="minorHAnsi"/>
          <w:sz w:val="22"/>
        </w:rPr>
        <w:t> </w:t>
      </w:r>
      <w:r w:rsidR="001F154A" w:rsidRPr="00A61F8B">
        <w:rPr>
          <w:rFonts w:asciiTheme="minorHAnsi" w:hAnsiTheme="minorHAnsi" w:cstheme="minorHAnsi"/>
          <w:sz w:val="22"/>
        </w:rPr>
        <w:t>iné veci, práva alebo iné majetkové h</w:t>
      </w:r>
      <w:r w:rsidRPr="00A61F8B">
        <w:rPr>
          <w:rFonts w:asciiTheme="minorHAnsi" w:hAnsiTheme="minorHAnsi" w:cstheme="minorHAnsi"/>
          <w:sz w:val="22"/>
        </w:rPr>
        <w:t>odnoty, ktoré obstaral v</w:t>
      </w:r>
      <w:r w:rsidR="009F2939" w:rsidRPr="00A61F8B">
        <w:rPr>
          <w:rFonts w:asciiTheme="minorHAnsi" w:hAnsiTheme="minorHAnsi" w:cstheme="minorHAnsi"/>
          <w:sz w:val="22"/>
        </w:rPr>
        <w:t> </w:t>
      </w:r>
      <w:r w:rsidRPr="00A61F8B">
        <w:rPr>
          <w:rFonts w:asciiTheme="minorHAnsi" w:hAnsiTheme="minorHAnsi" w:cstheme="minorHAnsi"/>
          <w:sz w:val="22"/>
        </w:rPr>
        <w:t>rámci p</w:t>
      </w:r>
      <w:r w:rsidR="001F154A" w:rsidRPr="00A61F8B">
        <w:rPr>
          <w:rFonts w:asciiTheme="minorHAnsi" w:hAnsiTheme="minorHAnsi" w:cstheme="minorHAnsi"/>
          <w:sz w:val="22"/>
        </w:rPr>
        <w:t>rojektu z</w:t>
      </w:r>
      <w:r w:rsidR="009F2939" w:rsidRPr="00A61F8B">
        <w:rPr>
          <w:rFonts w:asciiTheme="minorHAnsi" w:hAnsiTheme="minorHAnsi" w:cstheme="minorHAnsi"/>
          <w:sz w:val="22"/>
        </w:rPr>
        <w:t> </w:t>
      </w:r>
      <w:r w:rsidR="001F154A" w:rsidRPr="00A61F8B">
        <w:rPr>
          <w:rFonts w:asciiTheme="minorHAnsi" w:hAnsiTheme="minorHAnsi" w:cstheme="minorHAnsi"/>
          <w:sz w:val="22"/>
        </w:rPr>
        <w:t>NFP alebo z</w:t>
      </w:r>
      <w:r w:rsidR="009F2939" w:rsidRPr="00A61F8B">
        <w:rPr>
          <w:rFonts w:asciiTheme="minorHAnsi" w:hAnsiTheme="minorHAnsi" w:cstheme="minorHAnsi"/>
          <w:sz w:val="22"/>
        </w:rPr>
        <w:t> </w:t>
      </w:r>
      <w:r w:rsidR="001F154A" w:rsidRPr="00A61F8B">
        <w:rPr>
          <w:rFonts w:asciiTheme="minorHAnsi" w:hAnsiTheme="minorHAnsi" w:cstheme="minorHAnsi"/>
          <w:sz w:val="22"/>
        </w:rPr>
        <w:t>jeho časti (ďalej ako „Majetok nadobudnutý z</w:t>
      </w:r>
      <w:r w:rsidR="009F2939" w:rsidRPr="00A61F8B">
        <w:rPr>
          <w:rFonts w:asciiTheme="minorHAnsi" w:hAnsiTheme="minorHAnsi" w:cstheme="minorHAnsi"/>
          <w:sz w:val="22"/>
        </w:rPr>
        <w:t> </w:t>
      </w:r>
      <w:r w:rsidR="001F154A" w:rsidRPr="00A61F8B">
        <w:rPr>
          <w:rFonts w:asciiTheme="minorHAnsi" w:hAnsiTheme="minorHAnsi" w:cstheme="minorHAnsi"/>
          <w:sz w:val="22"/>
        </w:rPr>
        <w:t xml:space="preserve">NFP“): </w:t>
      </w:r>
    </w:p>
    <w:p w14:paraId="27F34CC3" w14:textId="11FCA659" w:rsidR="001F154A" w:rsidRPr="00A61F8B" w:rsidRDefault="001F154A" w:rsidP="005707C5">
      <w:pPr>
        <w:numPr>
          <w:ilvl w:val="3"/>
          <w:numId w:val="118"/>
        </w:numPr>
        <w:spacing w:before="0"/>
        <w:ind w:left="1701" w:hanging="567"/>
        <w:rPr>
          <w:rFonts w:asciiTheme="minorHAnsi" w:eastAsia="Calibri" w:hAnsiTheme="minorHAnsi" w:cstheme="minorHAnsi"/>
          <w:sz w:val="22"/>
          <w:szCs w:val="22"/>
          <w:lang w:eastAsia="en-US"/>
        </w:rPr>
      </w:pPr>
      <w:r w:rsidRPr="00A61F8B">
        <w:rPr>
          <w:rFonts w:asciiTheme="minorHAnsi" w:hAnsiTheme="minorHAnsi" w:cstheme="minorHAnsi"/>
          <w:bCs/>
          <w:sz w:val="22"/>
          <w:szCs w:val="22"/>
        </w:rPr>
        <w:t xml:space="preserve">bude </w:t>
      </w:r>
      <w:r w:rsidRPr="00A61F8B">
        <w:rPr>
          <w:rFonts w:asciiTheme="minorHAnsi" w:hAnsiTheme="minorHAnsi" w:cstheme="minorHAnsi"/>
          <w:sz w:val="22"/>
          <w:szCs w:val="22"/>
        </w:rPr>
        <w:t>používať výlučne pri výkone vlastnej činnosti, v</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rámci p</w:t>
      </w:r>
      <w:r w:rsidRPr="00A61F8B">
        <w:rPr>
          <w:rFonts w:asciiTheme="minorHAnsi" w:hAnsiTheme="minorHAnsi" w:cstheme="minorHAnsi"/>
          <w:sz w:val="22"/>
          <w:szCs w:val="22"/>
        </w:rPr>
        <w:t>rojektu, na ktorý bol NFP poskytnutý, s</w:t>
      </w:r>
      <w:r w:rsidR="009F2939" w:rsidRPr="00A61F8B">
        <w:rPr>
          <w:rFonts w:asciiTheme="minorHAnsi" w:hAnsiTheme="minorHAnsi" w:cstheme="minorHAnsi"/>
          <w:sz w:val="22"/>
          <w:szCs w:val="22"/>
        </w:rPr>
        <w:t> </w:t>
      </w:r>
      <w:r w:rsidRPr="00A61F8B">
        <w:rPr>
          <w:rFonts w:asciiTheme="minorHAnsi" w:hAnsiTheme="minorHAnsi" w:cstheme="minorHAnsi"/>
          <w:sz w:val="22"/>
          <w:szCs w:val="22"/>
        </w:rPr>
        <w:t>výnimkou prípadov, kedy pre</w:t>
      </w:r>
      <w:r w:rsidR="00FC7EDD" w:rsidRPr="00A61F8B">
        <w:rPr>
          <w:rFonts w:asciiTheme="minorHAnsi" w:hAnsiTheme="minorHAnsi" w:cstheme="minorHAnsi"/>
          <w:sz w:val="22"/>
          <w:szCs w:val="22"/>
        </w:rPr>
        <w:t xml:space="preserve"> zabezpečenie a</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udržanie cieľa p</w:t>
      </w:r>
      <w:r w:rsidRPr="00A61F8B">
        <w:rPr>
          <w:rFonts w:asciiTheme="minorHAnsi" w:hAnsiTheme="minorHAnsi" w:cstheme="minorHAnsi"/>
          <w:sz w:val="22"/>
          <w:szCs w:val="22"/>
        </w:rPr>
        <w:t>rojektu je vhodné prenechanie prevádzkovania Majetku nadobudn</w:t>
      </w:r>
      <w:r w:rsidR="00FC7EDD" w:rsidRPr="00A61F8B">
        <w:rPr>
          <w:rFonts w:asciiTheme="minorHAnsi" w:hAnsiTheme="minorHAnsi" w:cstheme="minorHAnsi"/>
          <w:sz w:val="22"/>
          <w:szCs w:val="22"/>
        </w:rPr>
        <w:t>utého z</w:t>
      </w:r>
      <w:r w:rsidR="009F2939" w:rsidRPr="00A61F8B">
        <w:rPr>
          <w:rFonts w:asciiTheme="minorHAnsi" w:hAnsiTheme="minorHAnsi" w:cstheme="minorHAnsi"/>
          <w:sz w:val="22"/>
          <w:szCs w:val="22"/>
        </w:rPr>
        <w:t> </w:t>
      </w:r>
      <w:r w:rsidR="00FC7EDD" w:rsidRPr="00A61F8B">
        <w:rPr>
          <w:rFonts w:asciiTheme="minorHAnsi" w:hAnsiTheme="minorHAnsi" w:cstheme="minorHAnsi"/>
          <w:sz w:val="22"/>
          <w:szCs w:val="22"/>
        </w:rPr>
        <w:t>NFP tretej osobe podľa s</w:t>
      </w:r>
      <w:r w:rsidRPr="00A61F8B">
        <w:rPr>
          <w:rFonts w:asciiTheme="minorHAnsi" w:hAnsiTheme="minorHAnsi" w:cstheme="minorHAnsi"/>
          <w:sz w:val="22"/>
          <w:szCs w:val="22"/>
        </w:rPr>
        <w:t>chválenej ži</w:t>
      </w:r>
      <w:r w:rsidR="00676D96" w:rsidRPr="00A61F8B">
        <w:rPr>
          <w:rFonts w:asciiTheme="minorHAnsi" w:hAnsiTheme="minorHAnsi" w:cstheme="minorHAnsi"/>
          <w:sz w:val="22"/>
          <w:szCs w:val="22"/>
        </w:rPr>
        <w:t>adosti o</w:t>
      </w:r>
      <w:r w:rsidR="009F2939" w:rsidRPr="00A61F8B">
        <w:rPr>
          <w:rFonts w:asciiTheme="minorHAnsi" w:hAnsiTheme="minorHAnsi" w:cstheme="minorHAnsi"/>
          <w:sz w:val="22"/>
          <w:szCs w:val="22"/>
        </w:rPr>
        <w:t> </w:t>
      </w:r>
      <w:r w:rsidR="00676D96" w:rsidRPr="00A61F8B">
        <w:rPr>
          <w:rFonts w:asciiTheme="minorHAnsi" w:hAnsiTheme="minorHAnsi" w:cstheme="minorHAnsi"/>
          <w:sz w:val="22"/>
          <w:szCs w:val="22"/>
        </w:rPr>
        <w:t>NFP alebo v</w:t>
      </w:r>
      <w:r w:rsidR="009F2939" w:rsidRPr="00A61F8B">
        <w:rPr>
          <w:rFonts w:asciiTheme="minorHAnsi" w:hAnsiTheme="minorHAnsi" w:cstheme="minorHAnsi"/>
          <w:sz w:val="22"/>
          <w:szCs w:val="22"/>
        </w:rPr>
        <w:t> </w:t>
      </w:r>
      <w:r w:rsidR="00676D96" w:rsidRPr="00A61F8B">
        <w:rPr>
          <w:rFonts w:asciiTheme="minorHAnsi" w:hAnsiTheme="minorHAnsi" w:cstheme="minorHAnsi"/>
          <w:sz w:val="22"/>
          <w:szCs w:val="22"/>
        </w:rPr>
        <w:t>súlade</w:t>
      </w:r>
      <w:r w:rsidR="00BE7438">
        <w:rPr>
          <w:rFonts w:asciiTheme="minorHAnsi" w:hAnsiTheme="minorHAnsi" w:cstheme="minorHAnsi"/>
          <w:sz w:val="22"/>
          <w:szCs w:val="22"/>
        </w:rPr>
        <w:t xml:space="preserve"> </w:t>
      </w:r>
      <w:r w:rsidR="00676D96" w:rsidRPr="005258A3">
        <w:rPr>
          <w:rFonts w:asciiTheme="minorHAnsi" w:hAnsiTheme="minorHAnsi" w:cstheme="minorHAnsi"/>
          <w:sz w:val="22"/>
          <w:szCs w:val="22"/>
        </w:rPr>
        <w:t>s</w:t>
      </w:r>
      <w:r w:rsidR="009F2939" w:rsidRPr="005258A3">
        <w:rPr>
          <w:rFonts w:asciiTheme="minorHAnsi" w:hAnsiTheme="minorHAnsi" w:cstheme="minorHAnsi"/>
          <w:sz w:val="22"/>
          <w:szCs w:val="22"/>
        </w:rPr>
        <w:t> </w:t>
      </w:r>
      <w:r w:rsidR="00676D96" w:rsidRPr="005258A3">
        <w:rPr>
          <w:rFonts w:asciiTheme="minorHAnsi" w:hAnsiTheme="minorHAnsi" w:cstheme="minorHAnsi"/>
          <w:sz w:val="22"/>
          <w:szCs w:val="22"/>
        </w:rPr>
        <w:t>V</w:t>
      </w:r>
      <w:r w:rsidRPr="005258A3">
        <w:rPr>
          <w:rFonts w:asciiTheme="minorHAnsi" w:hAnsiTheme="minorHAnsi" w:cstheme="minorHAnsi"/>
          <w:sz w:val="22"/>
          <w:szCs w:val="22"/>
        </w:rPr>
        <w:t>ýzvou, pri dodržaní pravidiel týkajúcich sa štátnej</w:t>
      </w:r>
      <w:r w:rsidR="00BE7438">
        <w:rPr>
          <w:rFonts w:asciiTheme="minorHAnsi" w:hAnsiTheme="minorHAnsi" w:cstheme="minorHAnsi"/>
          <w:sz w:val="22"/>
          <w:szCs w:val="22"/>
        </w:rPr>
        <w:t xml:space="preserve"> </w:t>
      </w:r>
      <w:r w:rsidRPr="00A61F8B">
        <w:rPr>
          <w:rFonts w:asciiTheme="minorHAnsi" w:hAnsiTheme="minorHAnsi" w:cstheme="minorHAnsi"/>
          <w:sz w:val="22"/>
          <w:szCs w:val="22"/>
        </w:rPr>
        <w:t>pomoci, ak sú relevantné,</w:t>
      </w:r>
    </w:p>
    <w:p w14:paraId="3BD4A025" w14:textId="77777777" w:rsidR="001F154A" w:rsidRPr="00A61F8B" w:rsidRDefault="001F154A" w:rsidP="005707C5">
      <w:pPr>
        <w:numPr>
          <w:ilvl w:val="3"/>
          <w:numId w:val="118"/>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zaradí ho do svojho majetku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zostane v</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jeho majetku pri dodržaní príslušného právne</w:t>
      </w:r>
      <w:r w:rsidR="00FC7EDD" w:rsidRPr="00A61F8B">
        <w:rPr>
          <w:rFonts w:asciiTheme="minorHAnsi" w:hAnsiTheme="minorHAnsi" w:cstheme="minorHAnsi"/>
          <w:bCs/>
          <w:sz w:val="22"/>
          <w:szCs w:val="22"/>
        </w:rPr>
        <w:t>ho predpisu aplikovateľného na p</w:t>
      </w:r>
      <w:r w:rsidRPr="00A61F8B">
        <w:rPr>
          <w:rFonts w:asciiTheme="minorHAnsi" w:hAnsiTheme="minorHAnsi" w:cstheme="minorHAnsi"/>
          <w:bCs/>
          <w:sz w:val="22"/>
          <w:szCs w:val="22"/>
        </w:rPr>
        <w:t xml:space="preserve">rijímateľa podľa jeho </w:t>
      </w:r>
      <w:r w:rsidR="00FC7EDD" w:rsidRPr="00A61F8B">
        <w:rPr>
          <w:rFonts w:asciiTheme="minorHAnsi" w:hAnsiTheme="minorHAnsi" w:cstheme="minorHAnsi"/>
          <w:bCs/>
          <w:sz w:val="22"/>
          <w:szCs w:val="22"/>
        </w:rPr>
        <w:t>štatutárneho postavenia (napr. z</w:t>
      </w:r>
      <w:r w:rsidRPr="00A61F8B">
        <w:rPr>
          <w:rFonts w:asciiTheme="minorHAnsi" w:hAnsiTheme="minorHAnsi" w:cstheme="minorHAnsi"/>
          <w:bCs/>
          <w:sz w:val="22"/>
          <w:szCs w:val="22"/>
        </w:rPr>
        <w:t>ákona o</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účtovníctve), ak osobitné právne predpisy výslovne nestanovujú iný postup pri aplikácii výnimiek podľa bodu (i) vyššie, </w:t>
      </w:r>
    </w:p>
    <w:p w14:paraId="671073F8" w14:textId="1CDC1FB3" w:rsidR="001F154A" w:rsidRPr="00A61F8B" w:rsidRDefault="001F154A" w:rsidP="005707C5">
      <w:pPr>
        <w:numPr>
          <w:ilvl w:val="3"/>
          <w:numId w:val="118"/>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nadobudne od tretích osôb na základe využitia po</w:t>
      </w:r>
      <w:r w:rsidR="00FC7EDD" w:rsidRPr="00A61F8B">
        <w:rPr>
          <w:rFonts w:asciiTheme="minorHAnsi" w:hAnsiTheme="minorHAnsi" w:cstheme="minorHAnsi"/>
          <w:bCs/>
          <w:sz w:val="22"/>
          <w:szCs w:val="22"/>
        </w:rPr>
        <w:t>stupov a</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podmienok obstarávania</w:t>
      </w:r>
      <w:r w:rsidR="003E780B" w:rsidRPr="00A61F8B">
        <w:rPr>
          <w:rFonts w:asciiTheme="minorHAnsi" w:hAnsiTheme="minorHAnsi" w:cstheme="minorHAnsi"/>
          <w:bCs/>
          <w:sz w:val="22"/>
          <w:szCs w:val="22"/>
        </w:rPr>
        <w:t>. m</w:t>
      </w:r>
      <w:r w:rsidRPr="00A61F8B">
        <w:rPr>
          <w:rFonts w:asciiTheme="minorHAnsi" w:hAnsiTheme="minorHAnsi" w:cstheme="minorHAnsi"/>
          <w:bCs/>
          <w:sz w:val="22"/>
          <w:szCs w:val="22"/>
        </w:rPr>
        <w:t>ajetok nadobudnutý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NFP, ktorý bol nadobudnutý od tretích osôb, musí byť nový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nepoužívaný</w:t>
      </w:r>
      <w:r w:rsidR="00FC7EDD" w:rsidRPr="00A61F8B">
        <w:rPr>
          <w:rFonts w:asciiTheme="minorHAnsi" w:hAnsiTheme="minorHAnsi" w:cstheme="minorHAnsi"/>
          <w:bCs/>
          <w:sz w:val="22"/>
          <w:szCs w:val="22"/>
        </w:rPr>
        <w:t xml:space="preserve"> (nadobudnutie použitého majetku bude v</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relevantných prípadoch stanovený v</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 xml:space="preserve">príslušnej </w:t>
      </w:r>
      <w:r w:rsidR="00282050">
        <w:rPr>
          <w:rFonts w:asciiTheme="minorHAnsi" w:hAnsiTheme="minorHAnsi" w:cstheme="minorHAnsi"/>
          <w:bCs/>
          <w:sz w:val="22"/>
          <w:szCs w:val="22"/>
        </w:rPr>
        <w:t>V</w:t>
      </w:r>
      <w:r w:rsidR="00FC7EDD" w:rsidRPr="00A61F8B">
        <w:rPr>
          <w:rFonts w:asciiTheme="minorHAnsi" w:hAnsiTheme="minorHAnsi" w:cstheme="minorHAnsi"/>
          <w:bCs/>
          <w:sz w:val="22"/>
          <w:szCs w:val="22"/>
        </w:rPr>
        <w:t>ýzve)</w:t>
      </w:r>
      <w:r w:rsidRPr="00A61F8B">
        <w:rPr>
          <w:rFonts w:asciiTheme="minorHAnsi" w:hAnsiTheme="minorHAnsi" w:cstheme="minorHAnsi"/>
          <w:bCs/>
          <w:sz w:val="22"/>
          <w:szCs w:val="22"/>
        </w:rPr>
        <w:t xml:space="preserve">, pričom za nový majetok sa </w:t>
      </w:r>
      <w:r w:rsidR="00FC7EDD" w:rsidRPr="00A61F8B">
        <w:rPr>
          <w:rFonts w:asciiTheme="minorHAnsi" w:hAnsiTheme="minorHAnsi" w:cstheme="minorHAnsi"/>
          <w:bCs/>
          <w:sz w:val="22"/>
          <w:szCs w:val="22"/>
        </w:rPr>
        <w:t>nepovažuje taký majetok, ktorý p</w:t>
      </w:r>
      <w:r w:rsidRPr="00A61F8B">
        <w:rPr>
          <w:rFonts w:asciiTheme="minorHAnsi" w:hAnsiTheme="minorHAnsi" w:cstheme="minorHAnsi"/>
          <w:bCs/>
          <w:sz w:val="22"/>
          <w:szCs w:val="22"/>
        </w:rPr>
        <w:t>rijímateľ už predtým, čo i</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len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časti vlastnil, mal u</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seba ako </w:t>
      </w:r>
      <w:proofErr w:type="spellStart"/>
      <w:r w:rsidRPr="00A61F8B">
        <w:rPr>
          <w:rFonts w:asciiTheme="minorHAnsi" w:hAnsiTheme="minorHAnsi" w:cstheme="minorHAnsi"/>
          <w:bCs/>
          <w:sz w:val="22"/>
          <w:szCs w:val="22"/>
        </w:rPr>
        <w:t>detentor</w:t>
      </w:r>
      <w:proofErr w:type="spellEnd"/>
      <w:r w:rsidRPr="00A61F8B">
        <w:rPr>
          <w:rFonts w:asciiTheme="minorHAnsi" w:hAnsiTheme="minorHAnsi" w:cstheme="minorHAnsi"/>
          <w:bCs/>
          <w:sz w:val="22"/>
          <w:szCs w:val="22"/>
        </w:rPr>
        <w:t>, prípadne mal k</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nemu iný právny vzťah a</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následne ho opäť priamo alebo nepriamo nadobudol od tretej osoby, bez ohľadu na časový faktor,</w:t>
      </w:r>
    </w:p>
    <w:p w14:paraId="7D3DEAB3" w14:textId="3F4BE013" w:rsidR="001F154A" w:rsidRPr="00B04BAE" w:rsidRDefault="001F154A" w:rsidP="005707C5">
      <w:pPr>
        <w:numPr>
          <w:ilvl w:val="3"/>
          <w:numId w:val="118"/>
        </w:numPr>
        <w:spacing w:before="0"/>
        <w:ind w:left="1701" w:hanging="567"/>
        <w:rPr>
          <w:rFonts w:asciiTheme="minorHAnsi" w:hAnsiTheme="minorHAnsi" w:cstheme="minorHAnsi"/>
          <w:bCs/>
          <w:sz w:val="22"/>
          <w:szCs w:val="22"/>
        </w:rPr>
      </w:pPr>
      <w:r w:rsidRPr="00A61F8B">
        <w:rPr>
          <w:rFonts w:asciiTheme="minorHAnsi" w:hAnsiTheme="minorHAnsi" w:cstheme="minorHAnsi"/>
          <w:bCs/>
          <w:sz w:val="22"/>
          <w:szCs w:val="22"/>
        </w:rPr>
        <w:t xml:space="preserve">ak to určí </w:t>
      </w:r>
      <w:r w:rsidR="00FC7EDD" w:rsidRPr="00A61F8B">
        <w:rPr>
          <w:rFonts w:asciiTheme="minorHAnsi" w:hAnsiTheme="minorHAnsi" w:cstheme="minorHAnsi"/>
          <w:bCs/>
          <w:sz w:val="22"/>
          <w:szCs w:val="22"/>
        </w:rPr>
        <w:t>PPA, p</w:t>
      </w:r>
      <w:r w:rsidRPr="00A61F8B">
        <w:rPr>
          <w:rFonts w:asciiTheme="minorHAnsi" w:hAnsiTheme="minorHAnsi" w:cstheme="minorHAnsi"/>
          <w:bCs/>
          <w:sz w:val="22"/>
          <w:szCs w:val="22"/>
        </w:rPr>
        <w:t>rijímateľ označí jednotli</w:t>
      </w:r>
      <w:r w:rsidR="003E780B" w:rsidRPr="00A61F8B">
        <w:rPr>
          <w:rFonts w:asciiTheme="minorHAnsi" w:hAnsiTheme="minorHAnsi" w:cstheme="minorHAnsi"/>
          <w:bCs/>
          <w:sz w:val="22"/>
          <w:szCs w:val="22"/>
        </w:rPr>
        <w:t>vé hnuteľné veci, ktoré tvoria m</w:t>
      </w:r>
      <w:r w:rsidRPr="00A61F8B">
        <w:rPr>
          <w:rFonts w:asciiTheme="minorHAnsi" w:hAnsiTheme="minorHAnsi" w:cstheme="minorHAnsi"/>
          <w:bCs/>
          <w:sz w:val="22"/>
          <w:szCs w:val="22"/>
        </w:rPr>
        <w:t>ajetok nadobudnutý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NFP alebo z</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jeho časti, spôsobom určeným P</w:t>
      </w:r>
      <w:r w:rsidR="00FC7EDD" w:rsidRPr="00A61F8B">
        <w:rPr>
          <w:rFonts w:asciiTheme="minorHAnsi" w:hAnsiTheme="minorHAnsi" w:cstheme="minorHAnsi"/>
          <w:bCs/>
          <w:sz w:val="22"/>
          <w:szCs w:val="22"/>
        </w:rPr>
        <w:t>PA</w:t>
      </w:r>
      <w:r w:rsidRPr="00A61F8B">
        <w:rPr>
          <w:rFonts w:asciiTheme="minorHAnsi" w:hAnsiTheme="minorHAnsi" w:cstheme="minorHAnsi"/>
          <w:bCs/>
          <w:sz w:val="22"/>
          <w:szCs w:val="22"/>
        </w:rPr>
        <w:t xml:space="preserve"> tak, aby nemohli byť zamenené s</w:t>
      </w:r>
      <w:r w:rsidR="009F2939" w:rsidRPr="00A61F8B">
        <w:rPr>
          <w:rFonts w:asciiTheme="minorHAnsi" w:hAnsiTheme="minorHAnsi" w:cstheme="minorHAnsi"/>
          <w:bCs/>
          <w:sz w:val="22"/>
          <w:szCs w:val="22"/>
        </w:rPr>
        <w:t> </w:t>
      </w:r>
      <w:r w:rsidRPr="00A61F8B">
        <w:rPr>
          <w:rFonts w:asciiTheme="minorHAnsi" w:hAnsiTheme="minorHAnsi" w:cstheme="minorHAnsi"/>
          <w:bCs/>
          <w:sz w:val="22"/>
          <w:szCs w:val="22"/>
        </w:rPr>
        <w:t xml:space="preserve">inou vecou od ich nadobudnutia počas </w:t>
      </w:r>
      <w:r w:rsidR="00FC7EDD" w:rsidRPr="00A61F8B">
        <w:rPr>
          <w:rFonts w:asciiTheme="minorHAnsi" w:hAnsiTheme="minorHAnsi" w:cstheme="minorHAnsi"/>
          <w:bCs/>
          <w:sz w:val="22"/>
          <w:szCs w:val="22"/>
        </w:rPr>
        <w:t>doby realizácie p</w:t>
      </w:r>
      <w:r w:rsidRPr="00A61F8B">
        <w:rPr>
          <w:rFonts w:asciiTheme="minorHAnsi" w:hAnsiTheme="minorHAnsi" w:cstheme="minorHAnsi"/>
          <w:bCs/>
          <w:sz w:val="22"/>
          <w:szCs w:val="22"/>
        </w:rPr>
        <w:t>rojektu a</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udržateľnosti p</w:t>
      </w:r>
      <w:r w:rsidRPr="00A61F8B">
        <w:rPr>
          <w:rFonts w:asciiTheme="minorHAnsi" w:hAnsiTheme="minorHAnsi" w:cstheme="minorHAnsi"/>
          <w:bCs/>
          <w:sz w:val="22"/>
          <w:szCs w:val="22"/>
        </w:rPr>
        <w:t>rojektu; uvedená podmienka sa nedotýka povinností vyplývajúcich z</w:t>
      </w:r>
      <w:r w:rsidR="009F2939" w:rsidRPr="00A61F8B">
        <w:rPr>
          <w:rFonts w:asciiTheme="minorHAnsi" w:hAnsiTheme="minorHAnsi" w:cstheme="minorHAnsi"/>
          <w:bCs/>
          <w:sz w:val="22"/>
          <w:szCs w:val="22"/>
        </w:rPr>
        <w:t> </w:t>
      </w:r>
      <w:r w:rsidR="00FC7EDD" w:rsidRPr="00A61F8B">
        <w:rPr>
          <w:rFonts w:asciiTheme="minorHAnsi" w:hAnsiTheme="minorHAnsi" w:cstheme="minorHAnsi"/>
          <w:bCs/>
          <w:sz w:val="22"/>
          <w:szCs w:val="22"/>
        </w:rPr>
        <w:t xml:space="preserve">publicity projektu podľa </w:t>
      </w:r>
      <w:r w:rsidR="00676D96" w:rsidRPr="00A61F8B">
        <w:rPr>
          <w:rFonts w:asciiTheme="minorHAnsi" w:hAnsiTheme="minorHAnsi" w:cstheme="minorHAnsi"/>
          <w:bCs/>
          <w:sz w:val="22"/>
          <w:szCs w:val="22"/>
        </w:rPr>
        <w:t>kapitoly 1</w:t>
      </w:r>
      <w:r w:rsidR="00796B2E">
        <w:rPr>
          <w:rFonts w:asciiTheme="minorHAnsi" w:hAnsiTheme="minorHAnsi" w:cstheme="minorHAnsi"/>
          <w:bCs/>
          <w:sz w:val="22"/>
          <w:szCs w:val="22"/>
        </w:rPr>
        <w:t>5</w:t>
      </w:r>
      <w:r w:rsidR="00676D96" w:rsidRPr="00A61F8B">
        <w:rPr>
          <w:rFonts w:asciiTheme="minorHAnsi" w:hAnsiTheme="minorHAnsi" w:cstheme="minorHAnsi"/>
          <w:bCs/>
          <w:sz w:val="22"/>
          <w:szCs w:val="22"/>
        </w:rPr>
        <w:t xml:space="preserve"> </w:t>
      </w:r>
      <w:r w:rsidR="009E6C95" w:rsidRPr="00F62981">
        <w:rPr>
          <w:rFonts w:asciiTheme="minorHAnsi" w:hAnsiTheme="minorHAnsi" w:cstheme="minorHAnsi"/>
          <w:bCs/>
          <w:sz w:val="22"/>
          <w:szCs w:val="22"/>
        </w:rPr>
        <w:t>PpP</w:t>
      </w:r>
      <w:r w:rsidRPr="00B04BAE">
        <w:rPr>
          <w:rFonts w:asciiTheme="minorHAnsi" w:hAnsiTheme="minorHAnsi" w:cstheme="minorHAnsi"/>
          <w:bCs/>
          <w:sz w:val="22"/>
          <w:szCs w:val="22"/>
        </w:rPr>
        <w:t xml:space="preserve">, </w:t>
      </w:r>
    </w:p>
    <w:p w14:paraId="4B61CDA9" w14:textId="77777777" w:rsidR="001F154A" w:rsidRPr="00B04BAE" w:rsidRDefault="001F154A" w:rsidP="005707C5">
      <w:pPr>
        <w:numPr>
          <w:ilvl w:val="3"/>
          <w:numId w:val="118"/>
        </w:numPr>
        <w:spacing w:before="0"/>
        <w:ind w:left="1701" w:hanging="567"/>
        <w:rPr>
          <w:rFonts w:asciiTheme="minorHAnsi" w:hAnsiTheme="minorHAnsi" w:cstheme="minorHAnsi"/>
          <w:bCs/>
          <w:sz w:val="22"/>
          <w:szCs w:val="22"/>
        </w:rPr>
      </w:pPr>
      <w:r w:rsidRPr="00B04BAE">
        <w:rPr>
          <w:rFonts w:asciiTheme="minorHAnsi" w:hAnsiTheme="minorHAnsi" w:cstheme="minorHAnsi"/>
          <w:bCs/>
          <w:sz w:val="22"/>
          <w:szCs w:val="22"/>
        </w:rPr>
        <w:t>bude nadobúdať, ak ide o</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nehmotný majetok, ktorý je predmetom duševného vlastníctva (autorského práva, práv súvisiacich s</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autorským právom a</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práva priemyselného vlastníctva, vrátane práva z</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patentu, práva na ochranu designu, práva na ochranu úžitkového vzoru, práva ku know-how) (ďalej vo všeobecnosti aj ako „</w:t>
      </w:r>
      <w:r w:rsidRPr="00B04BAE">
        <w:rPr>
          <w:rFonts w:asciiTheme="minorHAnsi" w:hAnsiTheme="minorHAnsi" w:cstheme="minorHAnsi"/>
          <w:b/>
          <w:bCs/>
          <w:sz w:val="22"/>
          <w:szCs w:val="22"/>
        </w:rPr>
        <w:t>majetok, ktorý je predmetom duševného vlastníctva</w:t>
      </w:r>
      <w:r w:rsidRPr="00B04BAE">
        <w:rPr>
          <w:rFonts w:asciiTheme="minorHAnsi" w:hAnsiTheme="minorHAnsi" w:cstheme="minorHAnsi"/>
          <w:bCs/>
          <w:sz w:val="22"/>
          <w:szCs w:val="22"/>
        </w:rPr>
        <w:t>“), na základe písomnej zmluvy, vrátane rámcovej zmluvy, z</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 xml:space="preserve">obsahu ktorých musí vyplývať splnenie nasledovných podmienok: </w:t>
      </w:r>
    </w:p>
    <w:p w14:paraId="021BB752" w14:textId="77777777" w:rsidR="001F154A" w:rsidRPr="00B04BAE" w:rsidRDefault="001210F0"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Ak p</w:t>
      </w:r>
      <w:r w:rsidR="001F154A" w:rsidRPr="00B04BAE">
        <w:rPr>
          <w:rFonts w:asciiTheme="minorHAnsi" w:hAnsiTheme="minorHAnsi" w:cstheme="minorHAnsi"/>
          <w:bCs/>
          <w:sz w:val="22"/>
          <w:szCs w:val="22"/>
        </w:rPr>
        <w:t xml:space="preserve">rijímateľ nadobudne majetok, ktorý je predmetom duševného vlastníctva na základe zmluvy, ktorej účelom/predmetom je aj vytvorenie alebo zabezpečenie vytvorenia diela alebo iného práva duševného vlastníctva (vrátane </w:t>
      </w:r>
      <w:r w:rsidR="00465732" w:rsidRPr="00B04BAE">
        <w:rPr>
          <w:rFonts w:asciiTheme="minorHAnsi" w:hAnsiTheme="minorHAnsi" w:cstheme="minorHAnsi"/>
          <w:bCs/>
          <w:sz w:val="22"/>
          <w:szCs w:val="22"/>
        </w:rPr>
        <w:t>priemyselného vlastníctva) pre p</w:t>
      </w:r>
      <w:r w:rsidR="001F154A" w:rsidRPr="00B04BAE">
        <w:rPr>
          <w:rFonts w:asciiTheme="minorHAnsi" w:hAnsiTheme="minorHAnsi" w:cstheme="minorHAnsi"/>
          <w:bCs/>
          <w:sz w:val="22"/>
          <w:szCs w:val="22"/>
        </w:rPr>
        <w:t>rojekt</w:t>
      </w:r>
      <w:r w:rsidR="00465732" w:rsidRPr="00B04BAE">
        <w:rPr>
          <w:rFonts w:asciiTheme="minorHAnsi" w:hAnsiTheme="minorHAnsi" w:cstheme="minorHAnsi"/>
          <w:bCs/>
          <w:sz w:val="22"/>
          <w:szCs w:val="22"/>
        </w:rPr>
        <w:t xml:space="preserve">, </w:t>
      </w:r>
      <w:r w:rsidR="00465732" w:rsidRPr="00B04BAE">
        <w:rPr>
          <w:rFonts w:asciiTheme="minorHAnsi" w:hAnsiTheme="minorHAnsi" w:cstheme="minorHAnsi"/>
          <w:bCs/>
          <w:sz w:val="22"/>
          <w:szCs w:val="22"/>
        </w:rPr>
        <w:lastRenderedPageBreak/>
        <w:t>p</w:t>
      </w:r>
      <w:r w:rsidR="001F154A" w:rsidRPr="00B04BAE">
        <w:rPr>
          <w:rFonts w:asciiTheme="minorHAnsi" w:hAnsiTheme="minorHAnsi" w:cstheme="minorHAnsi"/>
          <w:bCs/>
          <w:sz w:val="22"/>
          <w:szCs w:val="22"/>
        </w:rPr>
        <w:t>rijímateľ ako nadobúdateľ musí byť oprávnený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rozsahu,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akom to nevylučujú všeobecne-záväzné právne predpisy kogentnej povahy, použiť dielo alebo vykonávať práva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w:t>
      </w:r>
      <w:r w:rsidR="00465732" w:rsidRPr="00B04BAE">
        <w:rPr>
          <w:rFonts w:asciiTheme="minorHAnsi" w:hAnsiTheme="minorHAnsi" w:cstheme="minorHAnsi"/>
          <w:bCs/>
          <w:sz w:val="22"/>
          <w:szCs w:val="22"/>
        </w:rPr>
        <w:t>ého vlastníctva v</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súvislosti s</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p</w:t>
      </w:r>
      <w:r w:rsidR="001F154A" w:rsidRPr="00B04BAE">
        <w:rPr>
          <w:rFonts w:asciiTheme="minorHAnsi" w:hAnsiTheme="minorHAnsi" w:cstheme="minorHAnsi"/>
          <w:bCs/>
          <w:sz w:val="22"/>
          <w:szCs w:val="22"/>
        </w:rPr>
        <w:t>rojektom na základe vecne, miestne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časovo neobmedzenej, výhradnej, trvalej, bez osobitného súhlasu dodávateľa prevoditeľnej,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písomnej forme vyjadrenej licencie (súhlasu), ktorej (ktorého) ob</w:t>
      </w:r>
      <w:r w:rsidR="00465732" w:rsidRPr="00B04BAE">
        <w:rPr>
          <w:rFonts w:asciiTheme="minorHAnsi" w:hAnsiTheme="minorHAnsi" w:cstheme="minorHAnsi"/>
          <w:bCs/>
          <w:sz w:val="22"/>
          <w:szCs w:val="22"/>
        </w:rPr>
        <w:t>sahom nebudú žiadne obmedzenia p</w:t>
      </w:r>
      <w:r w:rsidR="001F154A" w:rsidRPr="00B04BAE">
        <w:rPr>
          <w:rFonts w:asciiTheme="minorHAnsi" w:hAnsiTheme="minorHAnsi" w:cstheme="minorHAnsi"/>
          <w:bCs/>
          <w:sz w:val="22"/>
          <w:szCs w:val="22"/>
        </w:rPr>
        <w:t>rijímateľa pri používaní diela alebo pri vykonávaní iného práva duševného vlastníctva (vrátane priemyselného vlastníctva), ktoré by vyžadovali dodatočný alebo osobitný súhlas autora na uplatňovanie majetkových práv k</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dielu alebo dodatočný alebo osobitný súhlas majiteľa práva na vykonávanie iného práva duševného vlastníctva (vrátane priemyselného vlas</w:t>
      </w:r>
      <w:r w:rsidR="00465732" w:rsidRPr="00B04BAE">
        <w:rPr>
          <w:rFonts w:asciiTheme="minorHAnsi" w:hAnsiTheme="minorHAnsi" w:cstheme="minorHAnsi"/>
          <w:bCs/>
          <w:sz w:val="22"/>
          <w:szCs w:val="22"/>
        </w:rPr>
        <w:t>tníctva), v</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dôsledku čoho bude p</w:t>
      </w:r>
      <w:r w:rsidR="001F154A" w:rsidRPr="00B04BAE">
        <w:rPr>
          <w:rFonts w:asciiTheme="minorHAnsi" w:hAnsiTheme="minorHAnsi" w:cstheme="minorHAnsi"/>
          <w:bCs/>
          <w:sz w:val="22"/>
          <w:szCs w:val="22"/>
        </w:rPr>
        <w:t>rijímateľ oprávnený všetky práva duševného vlastníctva nerušene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neobmedzene aplikovať, užívať, požívať, šíriť, rozmnožovať, prepracovať, spracovať, adaptovať, ďalej vyvíjať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chrániť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nakladať s</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nimi na ľubovoľný účel, prípadne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rovnakom rozsahu ich previesť či poskytnúť čiastočne alebo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celosti tretej osobe, pričom takáto licencia sa poskytuje bezodplatne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bezpodmienečne.</w:t>
      </w:r>
    </w:p>
    <w:p w14:paraId="7C547FFB" w14:textId="307CC953" w:rsidR="001F154A" w:rsidRPr="00B04BAE" w:rsidRDefault="001F154A"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V</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 xml:space="preserve">zmluve podľa bodu 1. </w:t>
      </w:r>
      <w:r w:rsidR="003E780B" w:rsidRPr="00B04BAE">
        <w:rPr>
          <w:rFonts w:asciiTheme="minorHAnsi" w:hAnsiTheme="minorHAnsi" w:cstheme="minorHAnsi"/>
          <w:bCs/>
          <w:sz w:val="22"/>
          <w:szCs w:val="22"/>
        </w:rPr>
        <w:t>b</w:t>
      </w:r>
      <w:r w:rsidRPr="00B04BAE">
        <w:rPr>
          <w:rFonts w:asciiTheme="minorHAnsi" w:hAnsiTheme="minorHAnsi" w:cstheme="minorHAnsi"/>
          <w:bCs/>
          <w:sz w:val="22"/>
          <w:szCs w:val="22"/>
        </w:rPr>
        <w:t>udú zahrnuté ustanovenia o</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zverejnení auto</w:t>
      </w:r>
      <w:r w:rsidR="00465732" w:rsidRPr="00B04BAE">
        <w:rPr>
          <w:rFonts w:asciiTheme="minorHAnsi" w:hAnsiTheme="minorHAnsi" w:cstheme="minorHAnsi"/>
          <w:bCs/>
          <w:sz w:val="22"/>
          <w:szCs w:val="22"/>
        </w:rPr>
        <w:t>rov, výrobcov a</w:t>
      </w:r>
      <w:r w:rsidR="009F2939" w:rsidRPr="00B04BAE">
        <w:rPr>
          <w:rFonts w:asciiTheme="minorHAnsi" w:hAnsiTheme="minorHAnsi" w:cstheme="minorHAnsi"/>
          <w:bCs/>
          <w:sz w:val="22"/>
          <w:szCs w:val="22"/>
        </w:rPr>
        <w:t> </w:t>
      </w:r>
      <w:r w:rsidR="00465732" w:rsidRPr="00B04BAE">
        <w:rPr>
          <w:rFonts w:asciiTheme="minorHAnsi" w:hAnsiTheme="minorHAnsi" w:cstheme="minorHAnsi"/>
          <w:bCs/>
          <w:sz w:val="22"/>
          <w:szCs w:val="22"/>
        </w:rPr>
        <w:t>subdodávateľov dodávateľa p</w:t>
      </w:r>
      <w:r w:rsidRPr="00B04BAE">
        <w:rPr>
          <w:rFonts w:asciiTheme="minorHAnsi" w:hAnsiTheme="minorHAnsi" w:cstheme="minorHAnsi"/>
          <w:bCs/>
          <w:sz w:val="22"/>
          <w:szCs w:val="22"/>
        </w:rPr>
        <w:t xml:space="preserve">rijímateľa. </w:t>
      </w:r>
    </w:p>
    <w:p w14:paraId="50BEAD0E" w14:textId="248654BD" w:rsidR="001F154A" w:rsidRPr="004341F1" w:rsidRDefault="00465732" w:rsidP="00F47749">
      <w:pPr>
        <w:numPr>
          <w:ilvl w:val="0"/>
          <w:numId w:val="20"/>
        </w:numPr>
        <w:tabs>
          <w:tab w:val="clear" w:pos="1080"/>
          <w:tab w:val="num" w:pos="1276"/>
        </w:tabs>
        <w:spacing w:before="0"/>
        <w:ind w:left="1276" w:hanging="567"/>
        <w:rPr>
          <w:rFonts w:asciiTheme="minorHAnsi" w:hAnsiTheme="minorHAnsi" w:cstheme="minorHAnsi"/>
          <w:bCs/>
          <w:sz w:val="22"/>
          <w:szCs w:val="22"/>
        </w:rPr>
      </w:pPr>
      <w:r w:rsidRPr="00B04BAE">
        <w:rPr>
          <w:rFonts w:asciiTheme="minorHAnsi" w:hAnsiTheme="minorHAnsi" w:cstheme="minorHAnsi"/>
          <w:bCs/>
          <w:sz w:val="22"/>
          <w:szCs w:val="22"/>
        </w:rPr>
        <w:t>Ak p</w:t>
      </w:r>
      <w:r w:rsidR="001F154A" w:rsidRPr="00B04BAE">
        <w:rPr>
          <w:rFonts w:asciiTheme="minorHAnsi" w:hAnsiTheme="minorHAnsi" w:cstheme="minorHAnsi"/>
          <w:bCs/>
          <w:sz w:val="22"/>
          <w:szCs w:val="22"/>
        </w:rPr>
        <w:t xml:space="preserve">rijímateľ nadobudne majetok, ktorý je predmetom duševného vlastníctva na základe zmluvy, ktorej predmetom je dodávka existujúceho diela alebo iného existujúceho práva duševného vlastníctva (vrátane </w:t>
      </w:r>
      <w:r w:rsidRPr="00B04BAE">
        <w:rPr>
          <w:rFonts w:asciiTheme="minorHAnsi" w:hAnsiTheme="minorHAnsi" w:cstheme="minorHAnsi"/>
          <w:bCs/>
          <w:sz w:val="22"/>
          <w:szCs w:val="22"/>
        </w:rPr>
        <w:t>priemyselného vlastníctva) pre p</w:t>
      </w:r>
      <w:r w:rsidR="001F154A" w:rsidRPr="00B04BAE">
        <w:rPr>
          <w:rFonts w:asciiTheme="minorHAnsi" w:hAnsiTheme="minorHAnsi" w:cstheme="minorHAnsi"/>
          <w:bCs/>
          <w:sz w:val="22"/>
          <w:szCs w:val="22"/>
        </w:rPr>
        <w:t xml:space="preserve">rojekt, ktoré nebolo zhotovené podľa </w:t>
      </w:r>
      <w:r w:rsidRPr="00B04BAE">
        <w:rPr>
          <w:rFonts w:asciiTheme="minorHAnsi" w:hAnsiTheme="minorHAnsi" w:cstheme="minorHAnsi"/>
          <w:bCs/>
          <w:sz w:val="22"/>
          <w:szCs w:val="22"/>
        </w:rPr>
        <w:t>požiadaviek p</w:t>
      </w:r>
      <w:r w:rsidR="001F154A" w:rsidRPr="00B04BAE">
        <w:rPr>
          <w:rFonts w:asciiTheme="minorHAnsi" w:hAnsiTheme="minorHAnsi" w:cstheme="minorHAnsi"/>
          <w:bCs/>
          <w:sz w:val="22"/>
          <w:szCs w:val="22"/>
        </w:rPr>
        <w:t>rijímateľa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ktoré sa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rovnakej alebo obdobnej</w:t>
      </w:r>
      <w:r w:rsidRPr="00B04BAE">
        <w:rPr>
          <w:rFonts w:asciiTheme="minorHAnsi" w:hAnsiTheme="minorHAnsi" w:cstheme="minorHAnsi"/>
          <w:bCs/>
          <w:sz w:val="22"/>
          <w:szCs w:val="22"/>
        </w:rPr>
        <w:t xml:space="preserve"> podobe ponúka aj iným osobám, p</w:t>
      </w:r>
      <w:r w:rsidR="001F154A" w:rsidRPr="00B04BAE">
        <w:rPr>
          <w:rFonts w:asciiTheme="minorHAnsi" w:hAnsiTheme="minorHAnsi" w:cstheme="minorHAnsi"/>
          <w:bCs/>
          <w:sz w:val="22"/>
          <w:szCs w:val="22"/>
        </w:rPr>
        <w:t>rijímateľ ako nadobúdateľ musí byť oprávnený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rozsahu, v</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akom to nevylučujú všeobecno-záväzné právne predpisy kogentnej povahy, použiť dielo alebo vykonávať práva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w:t>
      </w:r>
      <w:r w:rsidRPr="00B04BAE">
        <w:rPr>
          <w:rFonts w:asciiTheme="minorHAnsi" w:hAnsiTheme="minorHAnsi" w:cstheme="minorHAnsi"/>
          <w:bCs/>
          <w:sz w:val="22"/>
          <w:szCs w:val="22"/>
        </w:rPr>
        <w:t>ého vlastníctva tak, aby mohol realizovať p</w:t>
      </w:r>
      <w:r w:rsidR="001F154A" w:rsidRPr="00B04BAE">
        <w:rPr>
          <w:rFonts w:asciiTheme="minorHAnsi" w:hAnsiTheme="minorHAnsi" w:cstheme="minorHAnsi"/>
          <w:bCs/>
          <w:sz w:val="22"/>
          <w:szCs w:val="22"/>
        </w:rPr>
        <w:t>rojekt, dosiah</w:t>
      </w:r>
      <w:r w:rsidRPr="00B04BAE">
        <w:rPr>
          <w:rFonts w:asciiTheme="minorHAnsi" w:hAnsiTheme="minorHAnsi" w:cstheme="minorHAnsi"/>
          <w:bCs/>
          <w:sz w:val="22"/>
          <w:szCs w:val="22"/>
        </w:rPr>
        <w:t>nuť účel Zmluvy, cieľ projektu a</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zabezpečiť udržateľnosť p</w:t>
      </w:r>
      <w:r w:rsidR="001F154A" w:rsidRPr="00B04BAE">
        <w:rPr>
          <w:rFonts w:asciiTheme="minorHAnsi" w:hAnsiTheme="minorHAnsi" w:cstheme="minorHAnsi"/>
          <w:bCs/>
          <w:sz w:val="22"/>
          <w:szCs w:val="22"/>
        </w:rPr>
        <w:t>rojektu bez obmedzení a</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bez toho, aby vznikali dodatočné náklady vzťahujúce sa k</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prevádzke majetku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dôvodu výkonu práv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priemyselného vlastníctva alebo z</w:t>
      </w:r>
      <w:r w:rsidR="009F2939" w:rsidRPr="00B04BAE">
        <w:rPr>
          <w:rFonts w:asciiTheme="minorHAnsi" w:hAnsiTheme="minorHAnsi" w:cstheme="minorHAnsi"/>
          <w:bCs/>
          <w:sz w:val="22"/>
          <w:szCs w:val="22"/>
        </w:rPr>
        <w:t> </w:t>
      </w:r>
      <w:r w:rsidR="001F154A" w:rsidRPr="00B04BAE">
        <w:rPr>
          <w:rFonts w:asciiTheme="minorHAnsi" w:hAnsiTheme="minorHAnsi" w:cstheme="minorHAnsi"/>
          <w:bCs/>
          <w:sz w:val="22"/>
          <w:szCs w:val="22"/>
        </w:rPr>
        <w:t>dôvodu používania autorského diela. Za účelom dodržania podmienok uvede</w:t>
      </w:r>
      <w:r w:rsidRPr="00B04BAE">
        <w:rPr>
          <w:rFonts w:asciiTheme="minorHAnsi" w:hAnsiTheme="minorHAnsi" w:cstheme="minorHAnsi"/>
          <w:bCs/>
          <w:sz w:val="22"/>
          <w:szCs w:val="22"/>
        </w:rPr>
        <w:t>ných v</w:t>
      </w:r>
      <w:r w:rsidR="009F2939" w:rsidRPr="00B04BAE">
        <w:rPr>
          <w:rFonts w:asciiTheme="minorHAnsi" w:hAnsiTheme="minorHAnsi" w:cstheme="minorHAnsi"/>
          <w:bCs/>
          <w:sz w:val="22"/>
          <w:szCs w:val="22"/>
        </w:rPr>
        <w:t> </w:t>
      </w:r>
      <w:r w:rsidRPr="00B04BAE">
        <w:rPr>
          <w:rFonts w:asciiTheme="minorHAnsi" w:hAnsiTheme="minorHAnsi" w:cstheme="minorHAnsi"/>
          <w:bCs/>
          <w:sz w:val="22"/>
          <w:szCs w:val="22"/>
        </w:rPr>
        <w:t>predchádzajúcej vete je p</w:t>
      </w:r>
      <w:r w:rsidR="001F154A" w:rsidRPr="00B04BAE">
        <w:rPr>
          <w:rFonts w:asciiTheme="minorHAnsi" w:hAnsiTheme="minorHAnsi" w:cstheme="minorHAnsi"/>
          <w:bCs/>
          <w:sz w:val="22"/>
          <w:szCs w:val="22"/>
        </w:rPr>
        <w:t>rijímateľ povinný využiť všetky možnosti, ktoré mu umožňuje právny poriadok, vrátane úpravy udelenia licencie analogicky podľa bodu 1, pri zohľadnení štandardných licenčných podmienok vzťahujúcich sa na dodávaný majetok, ktorý je predmetom duševného vlastníctva.</w:t>
      </w:r>
      <w:r w:rsidR="00BE7438">
        <w:rPr>
          <w:rFonts w:asciiTheme="minorHAnsi" w:hAnsiTheme="minorHAnsi" w:cstheme="minorHAnsi"/>
          <w:bCs/>
          <w:sz w:val="22"/>
          <w:szCs w:val="22"/>
        </w:rPr>
        <w:t xml:space="preserve"> </w:t>
      </w:r>
    </w:p>
    <w:p w14:paraId="3E01E002" w14:textId="59656C73" w:rsidR="001F154A" w:rsidRPr="004341F1" w:rsidRDefault="001F154A" w:rsidP="005707C5">
      <w:pPr>
        <w:pStyle w:val="Odsekzoznamu"/>
        <w:numPr>
          <w:ilvl w:val="0"/>
          <w:numId w:val="117"/>
        </w:numPr>
        <w:spacing w:line="264" w:lineRule="auto"/>
        <w:ind w:left="567" w:hanging="567"/>
        <w:jc w:val="both"/>
        <w:rPr>
          <w:rFonts w:asciiTheme="minorHAnsi" w:hAnsiTheme="minorHAnsi" w:cstheme="minorHAnsi"/>
          <w:sz w:val="22"/>
        </w:rPr>
      </w:pPr>
      <w:r w:rsidRPr="004341F1">
        <w:rPr>
          <w:rFonts w:asciiTheme="minorHAnsi" w:hAnsiTheme="minorHAnsi" w:cstheme="minorHAnsi"/>
          <w:bCs/>
          <w:sz w:val="22"/>
        </w:rPr>
        <w:t>Majetok nadobudnutý z</w:t>
      </w:r>
      <w:r w:rsidR="009F2939" w:rsidRPr="004341F1">
        <w:rPr>
          <w:rFonts w:asciiTheme="minorHAnsi" w:hAnsiTheme="minorHAnsi" w:cstheme="minorHAnsi"/>
          <w:bCs/>
          <w:sz w:val="22"/>
        </w:rPr>
        <w:t> </w:t>
      </w:r>
      <w:r w:rsidRPr="004341F1">
        <w:rPr>
          <w:rFonts w:asciiTheme="minorHAnsi" w:hAnsiTheme="minorHAnsi" w:cstheme="minorHAnsi"/>
          <w:bCs/>
          <w:sz w:val="22"/>
        </w:rPr>
        <w:t>NFP nemôže byť bez predchádzajúceho</w:t>
      </w:r>
      <w:r w:rsidR="00FC7EDD" w:rsidRPr="004341F1">
        <w:rPr>
          <w:rFonts w:asciiTheme="minorHAnsi" w:hAnsiTheme="minorHAnsi" w:cstheme="minorHAnsi"/>
          <w:bCs/>
          <w:sz w:val="22"/>
        </w:rPr>
        <w:t xml:space="preserve"> písomného súhlasu PPA</w:t>
      </w:r>
      <w:r w:rsidRPr="004341F1">
        <w:rPr>
          <w:rFonts w:asciiTheme="minorHAnsi" w:hAnsiTheme="minorHAnsi" w:cstheme="minorHAnsi"/>
          <w:bCs/>
          <w:sz w:val="22"/>
        </w:rPr>
        <w:t xml:space="preserve"> počas </w:t>
      </w:r>
      <w:r w:rsidR="00FC7EDD" w:rsidRPr="004341F1">
        <w:rPr>
          <w:rFonts w:asciiTheme="minorHAnsi" w:hAnsiTheme="minorHAnsi" w:cstheme="minorHAnsi"/>
          <w:bCs/>
          <w:sz w:val="22"/>
        </w:rPr>
        <w:t>doby r</w:t>
      </w:r>
      <w:r w:rsidRPr="004341F1">
        <w:rPr>
          <w:rFonts w:asciiTheme="minorHAnsi" w:hAnsiTheme="minorHAnsi" w:cstheme="minorHAnsi"/>
          <w:bCs/>
          <w:sz w:val="22"/>
        </w:rPr>
        <w:t>eal</w:t>
      </w:r>
      <w:r w:rsidR="00FC7EDD" w:rsidRPr="004341F1">
        <w:rPr>
          <w:rFonts w:asciiTheme="minorHAnsi" w:hAnsiTheme="minorHAnsi" w:cstheme="minorHAnsi"/>
          <w:bCs/>
          <w:sz w:val="22"/>
        </w:rPr>
        <w:t>izácie projektu a</w:t>
      </w:r>
      <w:r w:rsidR="009F2939" w:rsidRPr="004341F1">
        <w:rPr>
          <w:rFonts w:asciiTheme="minorHAnsi" w:hAnsiTheme="minorHAnsi" w:cstheme="minorHAnsi"/>
          <w:bCs/>
          <w:sz w:val="22"/>
        </w:rPr>
        <w:t> </w:t>
      </w:r>
      <w:r w:rsidR="00FC7EDD" w:rsidRPr="004341F1">
        <w:rPr>
          <w:rFonts w:asciiTheme="minorHAnsi" w:hAnsiTheme="minorHAnsi" w:cstheme="minorHAnsi"/>
          <w:bCs/>
          <w:sz w:val="22"/>
        </w:rPr>
        <w:t>počas udržateľnosti p</w:t>
      </w:r>
      <w:r w:rsidRPr="004341F1">
        <w:rPr>
          <w:rFonts w:asciiTheme="minorHAnsi" w:hAnsiTheme="minorHAnsi" w:cstheme="minorHAnsi"/>
          <w:bCs/>
          <w:sz w:val="22"/>
        </w:rPr>
        <w:t>rojektu</w:t>
      </w:r>
      <w:r w:rsidRPr="004341F1">
        <w:rPr>
          <w:rFonts w:asciiTheme="minorHAnsi" w:hAnsiTheme="minorHAnsi" w:cstheme="minorHAnsi"/>
          <w:sz w:val="22"/>
        </w:rPr>
        <w:t>:</w:t>
      </w:r>
    </w:p>
    <w:p w14:paraId="68FB721C" w14:textId="77777777" w:rsidR="001F154A" w:rsidRPr="004341F1" w:rsidRDefault="001F154A" w:rsidP="005707C5">
      <w:pPr>
        <w:pStyle w:val="Odsekzoznamu"/>
        <w:numPr>
          <w:ilvl w:val="1"/>
          <w:numId w:val="33"/>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 xml:space="preserve">prevedený na tretiu osobu, </w:t>
      </w:r>
    </w:p>
    <w:p w14:paraId="11557DA8" w14:textId="370FDAE6" w:rsidR="001F154A" w:rsidRPr="005258A3" w:rsidRDefault="001F154A" w:rsidP="005707C5">
      <w:pPr>
        <w:pStyle w:val="Odsekzoznamu"/>
        <w:numPr>
          <w:ilvl w:val="1"/>
          <w:numId w:val="33"/>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prenajatý tretej osobe alebo prenechaný do iného druhu užívania tretej osoby, v</w:t>
      </w:r>
      <w:r w:rsidR="009F2939" w:rsidRPr="004341F1">
        <w:rPr>
          <w:rFonts w:asciiTheme="minorHAnsi" w:hAnsiTheme="minorHAnsi" w:cstheme="minorHAnsi"/>
          <w:sz w:val="22"/>
        </w:rPr>
        <w:t> </w:t>
      </w:r>
      <w:r w:rsidRPr="004341F1">
        <w:rPr>
          <w:rFonts w:asciiTheme="minorHAnsi" w:hAnsiTheme="minorHAnsi" w:cstheme="minorHAnsi"/>
          <w:sz w:val="22"/>
        </w:rPr>
        <w:t>celku alebo čiastočne, s</w:t>
      </w:r>
      <w:r w:rsidR="009F2939" w:rsidRPr="004341F1">
        <w:rPr>
          <w:rFonts w:asciiTheme="minorHAnsi" w:hAnsiTheme="minorHAnsi" w:cstheme="minorHAnsi"/>
          <w:sz w:val="22"/>
        </w:rPr>
        <w:t> </w:t>
      </w:r>
      <w:r w:rsidRPr="004341F1">
        <w:rPr>
          <w:rFonts w:asciiTheme="minorHAnsi" w:hAnsiTheme="minorHAnsi" w:cstheme="minorHAnsi"/>
          <w:sz w:val="22"/>
        </w:rPr>
        <w:t>výnimkou vyplývajúcou z</w:t>
      </w:r>
      <w:r w:rsidR="009F2939" w:rsidRPr="004341F1">
        <w:rPr>
          <w:rFonts w:asciiTheme="minorHAnsi" w:hAnsiTheme="minorHAnsi" w:cstheme="minorHAnsi"/>
          <w:sz w:val="22"/>
        </w:rPr>
        <w:t> </w:t>
      </w:r>
      <w:r w:rsidRPr="004341F1">
        <w:rPr>
          <w:rFonts w:asciiTheme="minorHAnsi" w:hAnsiTheme="minorHAnsi" w:cstheme="minorHAnsi"/>
          <w:sz w:val="22"/>
        </w:rPr>
        <w:t xml:space="preserve">ods. 1 </w:t>
      </w:r>
      <w:r w:rsidR="00B15AF9" w:rsidRPr="004341F1">
        <w:rPr>
          <w:rFonts w:asciiTheme="minorHAnsi" w:hAnsiTheme="minorHAnsi" w:cstheme="minorHAnsi"/>
          <w:sz w:val="22"/>
        </w:rPr>
        <w:t xml:space="preserve">písm. b) bod (i) tejto kapitoly </w:t>
      </w:r>
      <w:r w:rsidR="009E6C95" w:rsidRPr="00F62981">
        <w:rPr>
          <w:rFonts w:asciiTheme="minorHAnsi" w:hAnsiTheme="minorHAnsi" w:cstheme="minorHAnsi"/>
          <w:sz w:val="22"/>
        </w:rPr>
        <w:t>PpP</w:t>
      </w:r>
      <w:r w:rsidRPr="005258A3">
        <w:rPr>
          <w:rFonts w:asciiTheme="minorHAnsi" w:hAnsiTheme="minorHAnsi" w:cstheme="minorHAnsi"/>
          <w:sz w:val="22"/>
        </w:rPr>
        <w:t xml:space="preserve"> alebo s</w:t>
      </w:r>
      <w:r w:rsidR="009F2939" w:rsidRPr="005258A3">
        <w:rPr>
          <w:rFonts w:asciiTheme="minorHAnsi" w:hAnsiTheme="minorHAnsi" w:cstheme="minorHAnsi"/>
          <w:sz w:val="22"/>
        </w:rPr>
        <w:t> </w:t>
      </w:r>
      <w:r w:rsidR="00FC7EDD" w:rsidRPr="005258A3">
        <w:rPr>
          <w:rFonts w:asciiTheme="minorHAnsi" w:hAnsiTheme="minorHAnsi" w:cstheme="minorHAnsi"/>
          <w:sz w:val="22"/>
        </w:rPr>
        <w:t xml:space="preserve">prípadnou </w:t>
      </w:r>
      <w:r w:rsidRPr="005258A3">
        <w:rPr>
          <w:rFonts w:asciiTheme="minorHAnsi" w:hAnsiTheme="minorHAnsi" w:cstheme="minorHAnsi"/>
          <w:sz w:val="22"/>
        </w:rPr>
        <w:t>výnim</w:t>
      </w:r>
      <w:r w:rsidR="00B15AF9" w:rsidRPr="005258A3">
        <w:rPr>
          <w:rFonts w:asciiTheme="minorHAnsi" w:hAnsiTheme="minorHAnsi" w:cstheme="minorHAnsi"/>
          <w:sz w:val="22"/>
        </w:rPr>
        <w:t>kou vyplývajúcou z</w:t>
      </w:r>
      <w:r w:rsidR="009F2939" w:rsidRPr="005258A3">
        <w:rPr>
          <w:rFonts w:asciiTheme="minorHAnsi" w:hAnsiTheme="minorHAnsi" w:cstheme="minorHAnsi"/>
          <w:sz w:val="22"/>
        </w:rPr>
        <w:t> </w:t>
      </w:r>
      <w:r w:rsidR="00B15AF9" w:rsidRPr="005258A3">
        <w:rPr>
          <w:rFonts w:asciiTheme="minorHAnsi" w:hAnsiTheme="minorHAnsi" w:cstheme="minorHAnsi"/>
          <w:sz w:val="22"/>
        </w:rPr>
        <w:t>V</w:t>
      </w:r>
      <w:r w:rsidRPr="005258A3">
        <w:rPr>
          <w:rFonts w:asciiTheme="minorHAnsi" w:hAnsiTheme="minorHAnsi" w:cstheme="minorHAnsi"/>
          <w:sz w:val="22"/>
        </w:rPr>
        <w:t xml:space="preserve">ýzvy, </w:t>
      </w:r>
    </w:p>
    <w:p w14:paraId="17C25593" w14:textId="414AEE03" w:rsidR="001F154A" w:rsidRPr="004341F1" w:rsidRDefault="001F154A" w:rsidP="005707C5">
      <w:pPr>
        <w:pStyle w:val="Odsekzoznamu"/>
        <w:numPr>
          <w:ilvl w:val="1"/>
          <w:numId w:val="33"/>
        </w:numPr>
        <w:spacing w:line="264" w:lineRule="auto"/>
        <w:ind w:left="1134" w:hanging="567"/>
        <w:jc w:val="both"/>
        <w:rPr>
          <w:rFonts w:asciiTheme="minorHAnsi" w:hAnsiTheme="minorHAnsi" w:cstheme="minorHAnsi"/>
          <w:sz w:val="22"/>
        </w:rPr>
      </w:pPr>
      <w:r w:rsidRPr="005258A3">
        <w:rPr>
          <w:rFonts w:asciiTheme="minorHAnsi" w:hAnsiTheme="minorHAnsi" w:cstheme="minorHAnsi"/>
          <w:sz w:val="22"/>
        </w:rPr>
        <w:t>zaťažený akýmkoľvek právom tretej osoby, okrem prípadu, ak nemá vplyv na</w:t>
      </w:r>
      <w:r w:rsidR="00CC118D">
        <w:rPr>
          <w:rFonts w:asciiTheme="minorHAnsi" w:hAnsiTheme="minorHAnsi" w:cstheme="minorHAnsi"/>
          <w:sz w:val="22"/>
        </w:rPr>
        <w:t xml:space="preserve"> </w:t>
      </w:r>
      <w:r w:rsidRPr="002A1628">
        <w:rPr>
          <w:rFonts w:asciiTheme="minorHAnsi" w:hAnsiTheme="minorHAnsi" w:cstheme="minorHAnsi"/>
          <w:sz w:val="22"/>
        </w:rPr>
        <w:t xml:space="preserve">dosiahnutie účelu Zmluvy </w:t>
      </w:r>
      <w:r w:rsidR="00753A21" w:rsidRPr="00753A21">
        <w:rPr>
          <w:rFonts w:asciiTheme="minorHAnsi" w:hAnsiTheme="minorHAnsi" w:cstheme="minorHAnsi"/>
          <w:sz w:val="22"/>
        </w:rPr>
        <w:t xml:space="preserve">o poskytnutí NFP </w:t>
      </w:r>
      <w:r w:rsidRPr="002A1628">
        <w:rPr>
          <w:rFonts w:asciiTheme="minorHAnsi" w:hAnsiTheme="minorHAnsi" w:cstheme="minorHAnsi"/>
          <w:sz w:val="22"/>
        </w:rPr>
        <w:t>aleb</w:t>
      </w:r>
      <w:r w:rsidR="00DC2BEB" w:rsidRPr="002A1628">
        <w:rPr>
          <w:rFonts w:asciiTheme="minorHAnsi" w:hAnsiTheme="minorHAnsi" w:cstheme="minorHAnsi"/>
          <w:sz w:val="22"/>
        </w:rPr>
        <w:t>o dosiahnutie a</w:t>
      </w:r>
      <w:r w:rsidR="009F2939" w:rsidRPr="002A1628">
        <w:rPr>
          <w:rFonts w:asciiTheme="minorHAnsi" w:hAnsiTheme="minorHAnsi" w:cstheme="minorHAnsi"/>
          <w:sz w:val="22"/>
        </w:rPr>
        <w:t> </w:t>
      </w:r>
      <w:r w:rsidR="00DC2BEB" w:rsidRPr="002A1628">
        <w:rPr>
          <w:rFonts w:asciiTheme="minorHAnsi" w:hAnsiTheme="minorHAnsi" w:cstheme="minorHAnsi"/>
          <w:sz w:val="22"/>
        </w:rPr>
        <w:t>udržanie cieľa p</w:t>
      </w:r>
      <w:r w:rsidRPr="002A1628">
        <w:rPr>
          <w:rFonts w:asciiTheme="minorHAnsi" w:hAnsiTheme="minorHAnsi" w:cstheme="minorHAnsi"/>
          <w:sz w:val="22"/>
        </w:rPr>
        <w:t>rojektu</w:t>
      </w:r>
      <w:r w:rsidR="00DC2BEB" w:rsidRPr="002A1628">
        <w:rPr>
          <w:rFonts w:asciiTheme="minorHAnsi" w:hAnsiTheme="minorHAnsi" w:cstheme="minorHAnsi"/>
          <w:sz w:val="22"/>
        </w:rPr>
        <w:t>,</w:t>
      </w:r>
      <w:r w:rsidR="00BE7438">
        <w:rPr>
          <w:rFonts w:asciiTheme="minorHAnsi" w:hAnsiTheme="minorHAnsi" w:cstheme="minorHAnsi"/>
          <w:sz w:val="22"/>
        </w:rPr>
        <w:t xml:space="preserve"> </w:t>
      </w:r>
    </w:p>
    <w:p w14:paraId="15599D14" w14:textId="77777777" w:rsidR="00DC2BEB" w:rsidRPr="004341F1" w:rsidRDefault="001F154A" w:rsidP="005707C5">
      <w:pPr>
        <w:pStyle w:val="Odsekzoznamu"/>
        <w:numPr>
          <w:ilvl w:val="1"/>
          <w:numId w:val="33"/>
        </w:numPr>
        <w:spacing w:line="264" w:lineRule="auto"/>
        <w:ind w:left="1134" w:hanging="567"/>
        <w:jc w:val="both"/>
        <w:rPr>
          <w:rFonts w:asciiTheme="minorHAnsi" w:hAnsiTheme="minorHAnsi" w:cstheme="minorHAnsi"/>
          <w:sz w:val="22"/>
        </w:rPr>
      </w:pPr>
      <w:r w:rsidRPr="004341F1">
        <w:rPr>
          <w:rFonts w:asciiTheme="minorHAnsi" w:hAnsiTheme="minorHAnsi" w:cstheme="minorHAnsi"/>
          <w:sz w:val="22"/>
        </w:rPr>
        <w:t>zaťažený záložným právom v</w:t>
      </w:r>
      <w:r w:rsidR="009F2939" w:rsidRPr="004341F1">
        <w:rPr>
          <w:rFonts w:asciiTheme="minorHAnsi" w:hAnsiTheme="minorHAnsi" w:cstheme="minorHAnsi"/>
          <w:sz w:val="22"/>
        </w:rPr>
        <w:t> </w:t>
      </w:r>
      <w:r w:rsidRPr="004341F1">
        <w:rPr>
          <w:rFonts w:asciiTheme="minorHAnsi" w:hAnsiTheme="minorHAnsi" w:cstheme="minorHAnsi"/>
          <w:sz w:val="22"/>
        </w:rPr>
        <w:t>prosp</w:t>
      </w:r>
      <w:r w:rsidR="00DC2BEB" w:rsidRPr="004341F1">
        <w:rPr>
          <w:rFonts w:asciiTheme="minorHAnsi" w:hAnsiTheme="minorHAnsi" w:cstheme="minorHAnsi"/>
          <w:sz w:val="22"/>
        </w:rPr>
        <w:t>ech tretej osoby, ktorá nie je financujúcou bankou/f</w:t>
      </w:r>
      <w:r w:rsidRPr="004341F1">
        <w:rPr>
          <w:rFonts w:asciiTheme="minorHAnsi" w:hAnsiTheme="minorHAnsi" w:cstheme="minorHAnsi"/>
          <w:sz w:val="22"/>
        </w:rPr>
        <w:t>inancujúcou inštitúciou</w:t>
      </w:r>
      <w:r w:rsidR="00DC2BEB" w:rsidRPr="004341F1">
        <w:rPr>
          <w:rFonts w:asciiTheme="minorHAnsi" w:hAnsiTheme="minorHAnsi" w:cstheme="minorHAnsi"/>
          <w:sz w:val="22"/>
        </w:rPr>
        <w:t>, s</w:t>
      </w:r>
      <w:r w:rsidR="009F2939" w:rsidRPr="004341F1">
        <w:rPr>
          <w:rFonts w:asciiTheme="minorHAnsi" w:hAnsiTheme="minorHAnsi" w:cstheme="minorHAnsi"/>
          <w:sz w:val="22"/>
        </w:rPr>
        <w:t> </w:t>
      </w:r>
      <w:r w:rsidR="00DC2BEB" w:rsidRPr="004341F1">
        <w:rPr>
          <w:rFonts w:asciiTheme="minorHAnsi" w:hAnsiTheme="minorHAnsi" w:cstheme="minorHAnsi"/>
          <w:sz w:val="22"/>
        </w:rPr>
        <w:t>ktorou má PPA uzatvorenú zmluvu o</w:t>
      </w:r>
      <w:r w:rsidR="009F2939" w:rsidRPr="004341F1">
        <w:rPr>
          <w:rFonts w:asciiTheme="minorHAnsi" w:hAnsiTheme="minorHAnsi" w:cstheme="minorHAnsi"/>
          <w:sz w:val="22"/>
        </w:rPr>
        <w:t> </w:t>
      </w:r>
      <w:r w:rsidR="00DC2BEB" w:rsidRPr="004341F1">
        <w:rPr>
          <w:rFonts w:asciiTheme="minorHAnsi" w:hAnsiTheme="minorHAnsi" w:cstheme="minorHAnsi"/>
          <w:sz w:val="22"/>
        </w:rPr>
        <w:t>spolupráci</w:t>
      </w:r>
      <w:r w:rsidRPr="004341F1">
        <w:rPr>
          <w:rFonts w:asciiTheme="minorHAnsi" w:hAnsiTheme="minorHAnsi" w:cstheme="minorHAnsi"/>
          <w:sz w:val="22"/>
        </w:rPr>
        <w:t xml:space="preserve">. </w:t>
      </w:r>
    </w:p>
    <w:p w14:paraId="29EBD658" w14:textId="0F08FF73" w:rsidR="002B4DF2" w:rsidRPr="007C6D65" w:rsidRDefault="001F154A" w:rsidP="005707C5">
      <w:pPr>
        <w:pStyle w:val="Odsekzoznamu"/>
        <w:numPr>
          <w:ilvl w:val="0"/>
          <w:numId w:val="117"/>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Prijímateľ je oprávnený previes</w:t>
      </w:r>
      <w:r w:rsidR="002B4DF2" w:rsidRPr="004341F1">
        <w:rPr>
          <w:rFonts w:asciiTheme="minorHAnsi" w:hAnsiTheme="minorHAnsi" w:cstheme="minorHAnsi"/>
          <w:bCs/>
          <w:sz w:val="22"/>
        </w:rPr>
        <w:t>ť práva a</w:t>
      </w:r>
      <w:r w:rsidR="009F2939" w:rsidRPr="004341F1">
        <w:rPr>
          <w:rFonts w:asciiTheme="minorHAnsi" w:hAnsiTheme="minorHAnsi" w:cstheme="minorHAnsi"/>
          <w:bCs/>
          <w:sz w:val="22"/>
        </w:rPr>
        <w:t> </w:t>
      </w:r>
      <w:r w:rsidR="002B4DF2" w:rsidRPr="004341F1">
        <w:rPr>
          <w:rFonts w:asciiTheme="minorHAnsi" w:hAnsiTheme="minorHAnsi" w:cstheme="minorHAnsi"/>
          <w:bCs/>
          <w:sz w:val="22"/>
        </w:rPr>
        <w:t>povinnosti zo</w:t>
      </w:r>
      <w:r w:rsidR="00BE7438">
        <w:rPr>
          <w:rFonts w:asciiTheme="minorHAnsi" w:hAnsiTheme="minorHAnsi" w:cstheme="minorHAnsi"/>
          <w:bCs/>
          <w:sz w:val="22"/>
        </w:rPr>
        <w:t xml:space="preserve"> </w:t>
      </w:r>
      <w:r w:rsidR="002B4DF2" w:rsidRPr="007C6D65">
        <w:rPr>
          <w:rFonts w:asciiTheme="minorHAnsi" w:hAnsiTheme="minorHAnsi" w:cstheme="minorHAnsi"/>
          <w:bCs/>
          <w:sz w:val="22"/>
        </w:rPr>
        <w:t>Zmluvy</w:t>
      </w:r>
      <w:r w:rsidR="00753A21" w:rsidRPr="00753A21">
        <w:rPr>
          <w:rFonts w:asciiTheme="minorHAnsi" w:hAnsiTheme="minorHAnsi" w:cstheme="minorHAnsi"/>
          <w:sz w:val="22"/>
        </w:rPr>
        <w:t xml:space="preserve"> o poskytnutí NFP</w:t>
      </w:r>
      <w:r w:rsidRPr="007C6D65">
        <w:rPr>
          <w:rFonts w:asciiTheme="minorHAnsi" w:hAnsiTheme="minorHAnsi" w:cstheme="minorHAnsi"/>
          <w:sz w:val="22"/>
        </w:rPr>
        <w:t xml:space="preserve"> </w:t>
      </w:r>
      <w:r w:rsidRPr="007C6D65">
        <w:rPr>
          <w:rFonts w:asciiTheme="minorHAnsi" w:hAnsiTheme="minorHAnsi" w:cstheme="minorHAnsi"/>
          <w:bCs/>
          <w:sz w:val="22"/>
        </w:rPr>
        <w:t>na iný subjekt iba s</w:t>
      </w:r>
      <w:r w:rsidR="009F2939" w:rsidRPr="007C6D65">
        <w:rPr>
          <w:rFonts w:asciiTheme="minorHAnsi" w:hAnsiTheme="minorHAnsi" w:cstheme="minorHAnsi"/>
          <w:bCs/>
          <w:sz w:val="22"/>
        </w:rPr>
        <w:t> </w:t>
      </w:r>
      <w:r w:rsidRPr="007C6D65">
        <w:rPr>
          <w:rFonts w:asciiTheme="minorHAnsi" w:hAnsiTheme="minorHAnsi" w:cstheme="minorHAnsi"/>
          <w:bCs/>
          <w:sz w:val="22"/>
        </w:rPr>
        <w:t>predchádzajúcim písomným súhlasom P</w:t>
      </w:r>
      <w:r w:rsidR="002B4DF2" w:rsidRPr="007C6D65">
        <w:rPr>
          <w:rFonts w:asciiTheme="minorHAnsi" w:hAnsiTheme="minorHAnsi" w:cstheme="minorHAnsi"/>
          <w:bCs/>
          <w:sz w:val="22"/>
        </w:rPr>
        <w:t>PA</w:t>
      </w:r>
      <w:r w:rsidRPr="007C6D65">
        <w:rPr>
          <w:rFonts w:asciiTheme="minorHAnsi" w:hAnsiTheme="minorHAnsi" w:cstheme="minorHAnsi"/>
          <w:bCs/>
          <w:sz w:val="22"/>
        </w:rPr>
        <w:t xml:space="preserve"> postupom </w:t>
      </w:r>
      <w:r w:rsidR="00465732" w:rsidRPr="007C6D65">
        <w:rPr>
          <w:rFonts w:asciiTheme="minorHAnsi" w:hAnsiTheme="minorHAnsi" w:cstheme="minorHAnsi"/>
          <w:bCs/>
          <w:sz w:val="22"/>
        </w:rPr>
        <w:t xml:space="preserve">upravujúcim </w:t>
      </w:r>
      <w:r w:rsidR="002B4DF2" w:rsidRPr="007C6D65">
        <w:rPr>
          <w:rFonts w:asciiTheme="minorHAnsi" w:hAnsiTheme="minorHAnsi" w:cstheme="minorHAnsi"/>
          <w:bCs/>
          <w:sz w:val="22"/>
        </w:rPr>
        <w:t>podstatné</w:t>
      </w:r>
      <w:r w:rsidR="00BE7438">
        <w:rPr>
          <w:rFonts w:asciiTheme="minorHAnsi" w:hAnsiTheme="minorHAnsi" w:cstheme="minorHAnsi"/>
          <w:bCs/>
          <w:sz w:val="22"/>
        </w:rPr>
        <w:t xml:space="preserve"> </w:t>
      </w:r>
      <w:r w:rsidR="00465732" w:rsidRPr="007C6D65">
        <w:rPr>
          <w:rFonts w:asciiTheme="minorHAnsi" w:hAnsiTheme="minorHAnsi" w:cstheme="minorHAnsi"/>
          <w:bCs/>
          <w:sz w:val="22"/>
        </w:rPr>
        <w:t>zmeny</w:t>
      </w:r>
      <w:r w:rsidR="002B4DF2" w:rsidRPr="007C6D65">
        <w:rPr>
          <w:rFonts w:asciiTheme="minorHAnsi" w:hAnsiTheme="minorHAnsi" w:cstheme="minorHAnsi"/>
          <w:bCs/>
          <w:sz w:val="22"/>
        </w:rPr>
        <w:t xml:space="preserve"> projektu</w:t>
      </w:r>
      <w:r w:rsidRPr="007C6D65">
        <w:rPr>
          <w:rFonts w:asciiTheme="minorHAnsi" w:hAnsiTheme="minorHAnsi" w:cstheme="minorHAnsi"/>
          <w:bCs/>
          <w:sz w:val="22"/>
        </w:rPr>
        <w:t xml:space="preserve"> za</w:t>
      </w:r>
      <w:r w:rsidR="00BE7438">
        <w:rPr>
          <w:rFonts w:asciiTheme="minorHAnsi" w:hAnsiTheme="minorHAnsi" w:cstheme="minorHAnsi"/>
          <w:bCs/>
          <w:sz w:val="22"/>
        </w:rPr>
        <w:t xml:space="preserve"> </w:t>
      </w:r>
      <w:r w:rsidRPr="007C6D65">
        <w:rPr>
          <w:rFonts w:asciiTheme="minorHAnsi" w:hAnsiTheme="minorHAnsi" w:cstheme="minorHAnsi"/>
          <w:bCs/>
          <w:sz w:val="22"/>
        </w:rPr>
        <w:t xml:space="preserve">súčasného splnenia </w:t>
      </w:r>
      <w:r w:rsidR="002B4DF2" w:rsidRPr="007C6D65">
        <w:rPr>
          <w:rFonts w:asciiTheme="minorHAnsi" w:hAnsiTheme="minorHAnsi" w:cstheme="minorHAnsi"/>
          <w:bCs/>
          <w:sz w:val="22"/>
        </w:rPr>
        <w:t xml:space="preserve">nasledovných </w:t>
      </w:r>
      <w:r w:rsidRPr="007C6D65">
        <w:rPr>
          <w:rFonts w:asciiTheme="minorHAnsi" w:hAnsiTheme="minorHAnsi" w:cstheme="minorHAnsi"/>
          <w:bCs/>
          <w:sz w:val="22"/>
        </w:rPr>
        <w:t>podmienok</w:t>
      </w:r>
      <w:r w:rsidR="002B4DF2" w:rsidRPr="007C6D65">
        <w:rPr>
          <w:rFonts w:asciiTheme="minorHAnsi" w:hAnsiTheme="minorHAnsi" w:cstheme="minorHAnsi"/>
          <w:bCs/>
          <w:sz w:val="22"/>
        </w:rPr>
        <w:t>:</w:t>
      </w:r>
    </w:p>
    <w:p w14:paraId="57252FC0" w14:textId="77777777" w:rsidR="00AC01FA" w:rsidRPr="007C6D65" w:rsidRDefault="00DB461C" w:rsidP="005707C5">
      <w:pPr>
        <w:pStyle w:val="Odsekzoznamu"/>
        <w:numPr>
          <w:ilvl w:val="4"/>
          <w:numId w:val="32"/>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nedôjde k</w:t>
      </w:r>
      <w:r w:rsidR="009F2939" w:rsidRPr="007C6D65">
        <w:rPr>
          <w:rFonts w:asciiTheme="minorHAnsi" w:hAnsiTheme="minorHAnsi" w:cstheme="minorHAnsi"/>
          <w:bCs/>
          <w:sz w:val="22"/>
        </w:rPr>
        <w:t> </w:t>
      </w:r>
      <w:r w:rsidRPr="007C6D65">
        <w:rPr>
          <w:rFonts w:asciiTheme="minorHAnsi" w:hAnsiTheme="minorHAnsi" w:cstheme="minorHAnsi"/>
          <w:bCs/>
          <w:sz w:val="22"/>
        </w:rPr>
        <w:t>podstatnej zmene projektu,</w:t>
      </w:r>
    </w:p>
    <w:p w14:paraId="7DED123C" w14:textId="59A62D50" w:rsidR="00DB461C" w:rsidRPr="007C6D65" w:rsidRDefault="00DB461C" w:rsidP="005707C5">
      <w:pPr>
        <w:pStyle w:val="Odsekzoznamu"/>
        <w:numPr>
          <w:ilvl w:val="4"/>
          <w:numId w:val="32"/>
        </w:numPr>
        <w:spacing w:line="264" w:lineRule="auto"/>
        <w:ind w:left="1134" w:hanging="567"/>
        <w:jc w:val="both"/>
        <w:rPr>
          <w:rFonts w:asciiTheme="minorHAnsi" w:hAnsiTheme="minorHAnsi" w:cstheme="minorHAnsi"/>
          <w:bCs/>
          <w:sz w:val="22"/>
        </w:rPr>
      </w:pPr>
      <w:r w:rsidRPr="007C6D65">
        <w:rPr>
          <w:rFonts w:asciiTheme="minorHAnsi" w:hAnsiTheme="minorHAnsi" w:cstheme="minorHAnsi"/>
          <w:sz w:val="22"/>
        </w:rPr>
        <w:t>nedôjde k</w:t>
      </w:r>
      <w:r w:rsidR="009F2939" w:rsidRPr="007C6D65">
        <w:rPr>
          <w:rFonts w:asciiTheme="minorHAnsi" w:hAnsiTheme="minorHAnsi" w:cstheme="minorHAnsi"/>
          <w:sz w:val="22"/>
        </w:rPr>
        <w:t> </w:t>
      </w:r>
      <w:r w:rsidRPr="007C6D65">
        <w:rPr>
          <w:rFonts w:asciiTheme="minorHAnsi" w:hAnsiTheme="minorHAnsi" w:cstheme="minorHAnsi"/>
          <w:sz w:val="22"/>
        </w:rPr>
        <w:t>porušeniu žiadnej z</w:t>
      </w:r>
      <w:r w:rsidR="009F2939" w:rsidRPr="007C6D65">
        <w:rPr>
          <w:rFonts w:asciiTheme="minorHAnsi" w:hAnsiTheme="minorHAnsi" w:cstheme="minorHAnsi"/>
          <w:sz w:val="22"/>
        </w:rPr>
        <w:t> </w:t>
      </w:r>
      <w:r w:rsidRPr="007C6D65">
        <w:rPr>
          <w:rFonts w:asciiTheme="minorHAnsi" w:hAnsiTheme="minorHAnsi" w:cstheme="minorHAnsi"/>
          <w:sz w:val="22"/>
        </w:rPr>
        <w:t>podmienok poskytnutia príspevku, ako boli definované</w:t>
      </w:r>
      <w:r w:rsidR="00B15AF9"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00B15AF9" w:rsidRPr="007C6D65">
        <w:rPr>
          <w:rFonts w:asciiTheme="minorHAnsi" w:hAnsiTheme="minorHAnsi" w:cstheme="minorHAnsi"/>
          <w:sz w:val="22"/>
        </w:rPr>
        <w:t>príslušnej V</w:t>
      </w:r>
      <w:r w:rsidRPr="007C6D65">
        <w:rPr>
          <w:rFonts w:asciiTheme="minorHAnsi" w:hAnsiTheme="minorHAnsi" w:cstheme="minorHAnsi"/>
          <w:sz w:val="22"/>
        </w:rPr>
        <w:t xml:space="preserve">ýzve, to znamená, že aj nový prijímateľ bude spĺňať všetky podmienky poskytnutia príspevku, </w:t>
      </w:r>
    </w:p>
    <w:p w14:paraId="0AE18E4C" w14:textId="77777777" w:rsidR="00DB461C" w:rsidRPr="007C6D65" w:rsidRDefault="00DB461C" w:rsidP="005707C5">
      <w:pPr>
        <w:pStyle w:val="Odsekzoznamu"/>
        <w:numPr>
          <w:ilvl w:val="4"/>
          <w:numId w:val="32"/>
        </w:numPr>
        <w:ind w:left="1134" w:hanging="567"/>
        <w:jc w:val="both"/>
        <w:rPr>
          <w:rFonts w:asciiTheme="minorHAnsi" w:hAnsiTheme="minorHAnsi" w:cstheme="minorHAnsi"/>
          <w:sz w:val="22"/>
        </w:rPr>
      </w:pPr>
      <w:r w:rsidRPr="007C6D65">
        <w:rPr>
          <w:rFonts w:asciiTheme="minorHAnsi" w:hAnsiTheme="minorHAnsi" w:cstheme="minorHAnsi"/>
          <w:sz w:val="22"/>
        </w:rPr>
        <w:lastRenderedPageBreak/>
        <w:t>táto zmena nebude mať žiaden negatívny vplyv na vyhodnotenie podmienok poskytnutia prí</w:t>
      </w:r>
      <w:r w:rsidR="00981CCD" w:rsidRPr="007C6D65">
        <w:rPr>
          <w:rFonts w:asciiTheme="minorHAnsi" w:hAnsiTheme="minorHAnsi" w:cstheme="minorHAnsi"/>
          <w:sz w:val="22"/>
        </w:rPr>
        <w:t>spevku, za ktorých bol vybraný projekt s</w:t>
      </w:r>
      <w:r w:rsidR="009F2939" w:rsidRPr="007C6D65">
        <w:rPr>
          <w:rFonts w:asciiTheme="minorHAnsi" w:hAnsiTheme="minorHAnsi" w:cstheme="minorHAnsi"/>
          <w:sz w:val="22"/>
        </w:rPr>
        <w:t> </w:t>
      </w:r>
      <w:r w:rsidR="00981CCD" w:rsidRPr="007C6D65">
        <w:rPr>
          <w:rFonts w:asciiTheme="minorHAnsi" w:hAnsiTheme="minorHAnsi" w:cstheme="minorHAnsi"/>
          <w:sz w:val="22"/>
        </w:rPr>
        <w:t>pôvodným p</w:t>
      </w:r>
      <w:r w:rsidRPr="007C6D65">
        <w:rPr>
          <w:rFonts w:asciiTheme="minorHAnsi" w:hAnsiTheme="minorHAnsi" w:cstheme="minorHAnsi"/>
          <w:sz w:val="22"/>
        </w:rPr>
        <w:t>rijí</w:t>
      </w:r>
      <w:r w:rsidR="00981CCD" w:rsidRPr="007C6D65">
        <w:rPr>
          <w:rFonts w:asciiTheme="minorHAnsi" w:hAnsiTheme="minorHAnsi" w:cstheme="minorHAnsi"/>
          <w:sz w:val="22"/>
        </w:rPr>
        <w:t>mateľom v</w:t>
      </w:r>
      <w:r w:rsidR="009F2939" w:rsidRPr="007C6D65">
        <w:rPr>
          <w:rFonts w:asciiTheme="minorHAnsi" w:hAnsiTheme="minorHAnsi" w:cstheme="minorHAnsi"/>
          <w:sz w:val="22"/>
        </w:rPr>
        <w:t> </w:t>
      </w:r>
      <w:r w:rsidR="00981CCD" w:rsidRPr="007C6D65">
        <w:rPr>
          <w:rFonts w:asciiTheme="minorHAnsi" w:hAnsiTheme="minorHAnsi" w:cstheme="minorHAnsi"/>
          <w:sz w:val="22"/>
        </w:rPr>
        <w:t xml:space="preserve">postavení žiadateľa, </w:t>
      </w:r>
    </w:p>
    <w:p w14:paraId="0A1CAEE3" w14:textId="77777777" w:rsidR="00981CCD" w:rsidRPr="007C6D65" w:rsidRDefault="00DB461C" w:rsidP="005707C5">
      <w:pPr>
        <w:pStyle w:val="Odsekzoznamu"/>
        <w:numPr>
          <w:ilvl w:val="4"/>
          <w:numId w:val="32"/>
        </w:numPr>
        <w:ind w:left="1134" w:hanging="567"/>
        <w:jc w:val="both"/>
        <w:rPr>
          <w:rFonts w:asciiTheme="minorHAnsi" w:hAnsiTheme="minorHAnsi" w:cstheme="minorHAnsi"/>
          <w:sz w:val="22"/>
        </w:rPr>
      </w:pPr>
      <w:r w:rsidRPr="007C6D65">
        <w:rPr>
          <w:rFonts w:asciiTheme="minorHAnsi" w:hAnsiTheme="minorHAnsi" w:cstheme="minorHAnsi"/>
          <w:sz w:val="22"/>
        </w:rPr>
        <w:t xml:space="preserve">táto zmena nebude mať </w:t>
      </w:r>
      <w:r w:rsidR="00981CCD" w:rsidRPr="007C6D65">
        <w:rPr>
          <w:rFonts w:asciiTheme="minorHAnsi" w:hAnsiTheme="minorHAnsi" w:cstheme="minorHAnsi"/>
          <w:sz w:val="22"/>
        </w:rPr>
        <w:t>žiaden negatívny vplyv na cieľ p</w:t>
      </w:r>
      <w:r w:rsidRPr="007C6D65">
        <w:rPr>
          <w:rFonts w:asciiTheme="minorHAnsi" w:hAnsiTheme="minorHAnsi" w:cstheme="minorHAnsi"/>
          <w:sz w:val="22"/>
        </w:rPr>
        <w:t>rojektu a</w:t>
      </w:r>
      <w:r w:rsidR="009F2939" w:rsidRPr="007C6D65">
        <w:rPr>
          <w:rFonts w:asciiTheme="minorHAnsi" w:hAnsiTheme="minorHAnsi" w:cstheme="minorHAnsi"/>
          <w:sz w:val="22"/>
        </w:rPr>
        <w:t> </w:t>
      </w:r>
      <w:r w:rsidRPr="007C6D65">
        <w:rPr>
          <w:rFonts w:asciiTheme="minorHAnsi" w:hAnsiTheme="minorHAnsi" w:cstheme="minorHAnsi"/>
          <w:sz w:val="22"/>
        </w:rPr>
        <w:t>na účel Zmluvy</w:t>
      </w:r>
      <w:r w:rsidR="00981CCD" w:rsidRPr="007C6D65">
        <w:rPr>
          <w:rFonts w:asciiTheme="minorHAnsi" w:hAnsiTheme="minorHAnsi" w:cstheme="minorHAnsi"/>
          <w:sz w:val="22"/>
        </w:rPr>
        <w:t>,</w:t>
      </w:r>
    </w:p>
    <w:p w14:paraId="096DF390" w14:textId="5B5A89B5" w:rsidR="00C2618F" w:rsidRPr="007C6D65" w:rsidRDefault="00700FBE" w:rsidP="005707C5">
      <w:pPr>
        <w:pStyle w:val="Odsekzoznamu"/>
        <w:numPr>
          <w:ilvl w:val="4"/>
          <w:numId w:val="32"/>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v</w:t>
      </w:r>
      <w:r w:rsidR="009F2939" w:rsidRPr="007C6D65">
        <w:rPr>
          <w:rFonts w:asciiTheme="minorHAnsi" w:hAnsiTheme="minorHAnsi" w:cstheme="minorHAnsi"/>
          <w:bCs/>
          <w:sz w:val="22"/>
        </w:rPr>
        <w:t> </w:t>
      </w:r>
      <w:r w:rsidRPr="007C6D65">
        <w:rPr>
          <w:rFonts w:asciiTheme="minorHAnsi" w:hAnsiTheme="minorHAnsi" w:cstheme="minorHAnsi"/>
          <w:bCs/>
          <w:sz w:val="22"/>
        </w:rPr>
        <w:t>prípade predaja majetku, ktorý je predmetom projektu</w:t>
      </w:r>
      <w:r w:rsidR="006D6854">
        <w:rPr>
          <w:rFonts w:asciiTheme="minorHAnsi" w:hAnsiTheme="minorHAnsi" w:cstheme="minorHAnsi"/>
          <w:bCs/>
          <w:sz w:val="22"/>
        </w:rPr>
        <w:t>,</w:t>
      </w:r>
      <w:r w:rsidR="00C2618F" w:rsidRPr="007C6D65">
        <w:rPr>
          <w:rFonts w:asciiTheme="minorHAnsi" w:hAnsiTheme="minorHAnsi" w:cstheme="minorHAnsi"/>
          <w:bCs/>
          <w:sz w:val="22"/>
        </w:rPr>
        <w:t xml:space="preserve"> </w:t>
      </w:r>
      <w:r w:rsidRPr="007C6D65">
        <w:rPr>
          <w:rFonts w:asciiTheme="minorHAnsi" w:hAnsiTheme="minorHAnsi" w:cstheme="minorHAnsi"/>
          <w:bCs/>
          <w:sz w:val="22"/>
        </w:rPr>
        <w:t>môže dôjsť k</w:t>
      </w:r>
      <w:r w:rsidR="009F2939" w:rsidRPr="007C6D65">
        <w:rPr>
          <w:rFonts w:asciiTheme="minorHAnsi" w:hAnsiTheme="minorHAnsi" w:cstheme="minorHAnsi"/>
          <w:bCs/>
          <w:sz w:val="22"/>
        </w:rPr>
        <w:t> </w:t>
      </w:r>
      <w:r w:rsidRPr="007C6D65">
        <w:rPr>
          <w:rFonts w:asciiTheme="minorHAnsi" w:hAnsiTheme="minorHAnsi" w:cstheme="minorHAnsi"/>
          <w:bCs/>
          <w:sz w:val="22"/>
        </w:rPr>
        <w:t>prevodu tohto majetku výlučne na základe zmluvy o</w:t>
      </w:r>
      <w:r w:rsidR="009F2939" w:rsidRPr="007C6D65">
        <w:rPr>
          <w:rFonts w:asciiTheme="minorHAnsi" w:hAnsiTheme="minorHAnsi" w:cstheme="minorHAnsi"/>
          <w:bCs/>
          <w:sz w:val="22"/>
        </w:rPr>
        <w:t> </w:t>
      </w:r>
      <w:r w:rsidRPr="007C6D65">
        <w:rPr>
          <w:rFonts w:asciiTheme="minorHAnsi" w:hAnsiTheme="minorHAnsi" w:cstheme="minorHAnsi"/>
          <w:bCs/>
          <w:sz w:val="22"/>
        </w:rPr>
        <w:t>predaji podniku podľa § 476 a</w:t>
      </w:r>
      <w:r w:rsidR="009F2939" w:rsidRPr="007C6D65">
        <w:rPr>
          <w:rFonts w:asciiTheme="minorHAnsi" w:hAnsiTheme="minorHAnsi" w:cstheme="minorHAnsi"/>
          <w:bCs/>
          <w:sz w:val="22"/>
        </w:rPr>
        <w:t> </w:t>
      </w:r>
      <w:proofErr w:type="spellStart"/>
      <w:r w:rsidRPr="007C6D65">
        <w:rPr>
          <w:rFonts w:asciiTheme="minorHAnsi" w:hAnsiTheme="minorHAnsi" w:cstheme="minorHAnsi"/>
          <w:bCs/>
          <w:sz w:val="22"/>
        </w:rPr>
        <w:t>nasl</w:t>
      </w:r>
      <w:proofErr w:type="spellEnd"/>
      <w:r w:rsidRPr="007C6D65">
        <w:rPr>
          <w:rFonts w:asciiTheme="minorHAnsi" w:hAnsiTheme="minorHAnsi" w:cstheme="minorHAnsi"/>
          <w:bCs/>
          <w:sz w:val="22"/>
        </w:rPr>
        <w:t xml:space="preserve">. Obchodného zákonníka </w:t>
      </w:r>
      <w:r w:rsidR="00C2618F" w:rsidRPr="007C6D65">
        <w:rPr>
          <w:rFonts w:asciiTheme="minorHAnsi" w:hAnsiTheme="minorHAnsi" w:cstheme="minorHAnsi"/>
          <w:bCs/>
          <w:sz w:val="22"/>
        </w:rPr>
        <w:t>alebo zmluvy o</w:t>
      </w:r>
      <w:r w:rsidR="009F2939" w:rsidRPr="007C6D65">
        <w:rPr>
          <w:rFonts w:asciiTheme="minorHAnsi" w:hAnsiTheme="minorHAnsi" w:cstheme="minorHAnsi"/>
          <w:bCs/>
          <w:sz w:val="22"/>
        </w:rPr>
        <w:t> </w:t>
      </w:r>
      <w:r w:rsidR="00C2618F" w:rsidRPr="007C6D65">
        <w:rPr>
          <w:rFonts w:asciiTheme="minorHAnsi" w:hAnsiTheme="minorHAnsi" w:cstheme="minorHAnsi"/>
          <w:bCs/>
          <w:sz w:val="22"/>
        </w:rPr>
        <w:t>predaji časti podniku podľa § 487 Obchodného zákonníka); v</w:t>
      </w:r>
      <w:r w:rsidR="009F2939" w:rsidRPr="007C6D65">
        <w:rPr>
          <w:rFonts w:asciiTheme="minorHAnsi" w:hAnsiTheme="minorHAnsi" w:cstheme="minorHAnsi"/>
          <w:bCs/>
          <w:sz w:val="22"/>
        </w:rPr>
        <w:t> </w:t>
      </w:r>
      <w:r w:rsidR="00C2618F" w:rsidRPr="007C6D65">
        <w:rPr>
          <w:rFonts w:asciiTheme="minorHAnsi" w:hAnsiTheme="minorHAnsi" w:cstheme="minorHAnsi"/>
          <w:bCs/>
          <w:sz w:val="22"/>
        </w:rPr>
        <w:t>prípade predaja majetku sa postupuje individuálne podľa charakteru príslušného projektu.</w:t>
      </w:r>
      <w:r w:rsidR="003A3A4E" w:rsidRPr="007C6D65">
        <w:rPr>
          <w:rFonts w:asciiTheme="minorHAnsi" w:hAnsiTheme="minorHAnsi" w:cstheme="minorHAnsi"/>
          <w:bCs/>
          <w:sz w:val="22"/>
        </w:rPr>
        <w:t xml:space="preserve"> PPA udelí súhlas na predaj majetku výlučne v období udržateľnosti projektu.</w:t>
      </w:r>
    </w:p>
    <w:p w14:paraId="5A259E86" w14:textId="3B61D645" w:rsidR="00DB461C" w:rsidRPr="004341F1" w:rsidRDefault="00981CCD" w:rsidP="005707C5">
      <w:pPr>
        <w:pStyle w:val="Odsekzoznamu"/>
        <w:numPr>
          <w:ilvl w:val="4"/>
          <w:numId w:val="32"/>
        </w:numPr>
        <w:spacing w:line="264" w:lineRule="auto"/>
        <w:ind w:left="1134" w:hanging="567"/>
        <w:jc w:val="both"/>
        <w:rPr>
          <w:rFonts w:asciiTheme="minorHAnsi" w:hAnsiTheme="minorHAnsi" w:cstheme="minorHAnsi"/>
          <w:bCs/>
          <w:sz w:val="22"/>
        </w:rPr>
      </w:pPr>
      <w:r w:rsidRPr="007C6D65">
        <w:rPr>
          <w:rFonts w:asciiTheme="minorHAnsi" w:hAnsiTheme="minorHAnsi" w:cstheme="minorHAnsi"/>
          <w:bCs/>
          <w:sz w:val="22"/>
        </w:rPr>
        <w:t>p</w:t>
      </w:r>
      <w:r w:rsidR="00DB461C" w:rsidRPr="007C6D65">
        <w:rPr>
          <w:rFonts w:asciiTheme="minorHAnsi" w:hAnsiTheme="minorHAnsi" w:cstheme="minorHAnsi"/>
          <w:bCs/>
          <w:sz w:val="22"/>
        </w:rPr>
        <w:t xml:space="preserve">rijímateľ zabezpečí, že tretia </w:t>
      </w:r>
      <w:r w:rsidRPr="007C6D65">
        <w:rPr>
          <w:rFonts w:asciiTheme="minorHAnsi" w:hAnsiTheme="minorHAnsi" w:cstheme="minorHAnsi"/>
          <w:bCs/>
          <w:sz w:val="22"/>
        </w:rPr>
        <w:t>osoba, ktorá by mala byť novým p</w:t>
      </w:r>
      <w:r w:rsidR="00DB461C" w:rsidRPr="007C6D65">
        <w:rPr>
          <w:rFonts w:asciiTheme="minorHAnsi" w:hAnsiTheme="minorHAnsi" w:cstheme="minorHAnsi"/>
          <w:bCs/>
          <w:sz w:val="22"/>
        </w:rPr>
        <w:t>rijímateľom, osobitným právnym ú</w:t>
      </w:r>
      <w:r w:rsidRPr="007C6D65">
        <w:rPr>
          <w:rFonts w:asciiTheme="minorHAnsi" w:hAnsiTheme="minorHAnsi" w:cstheme="minorHAnsi"/>
          <w:bCs/>
          <w:sz w:val="22"/>
        </w:rPr>
        <w:t>konom</w:t>
      </w:r>
      <w:r w:rsidR="00B25AB2" w:rsidRPr="007C6D65">
        <w:rPr>
          <w:rFonts w:asciiTheme="minorHAnsi" w:hAnsiTheme="minorHAnsi" w:cstheme="minorHAnsi"/>
          <w:bCs/>
          <w:sz w:val="22"/>
        </w:rPr>
        <w:t xml:space="preserve"> (dodatkom k</w:t>
      </w:r>
      <w:r w:rsidR="00753A21">
        <w:rPr>
          <w:rFonts w:asciiTheme="minorHAnsi" w:hAnsiTheme="minorHAnsi" w:cstheme="minorHAnsi"/>
          <w:bCs/>
          <w:sz w:val="22"/>
        </w:rPr>
        <w:t> </w:t>
      </w:r>
      <w:r w:rsidR="00B25AB2" w:rsidRPr="007C6D65">
        <w:rPr>
          <w:rFonts w:asciiTheme="minorHAnsi" w:hAnsiTheme="minorHAnsi" w:cstheme="minorHAnsi"/>
          <w:bCs/>
          <w:sz w:val="22"/>
        </w:rPr>
        <w:t>Zmluve</w:t>
      </w:r>
      <w:r w:rsidR="00753A21">
        <w:rPr>
          <w:rFonts w:asciiTheme="minorHAnsi" w:hAnsiTheme="minorHAnsi" w:cstheme="minorHAnsi"/>
          <w:bCs/>
          <w:sz w:val="22"/>
        </w:rPr>
        <w:t xml:space="preserve"> </w:t>
      </w:r>
      <w:r w:rsidR="00753A21" w:rsidRPr="00753A21">
        <w:rPr>
          <w:rFonts w:asciiTheme="minorHAnsi" w:hAnsiTheme="minorHAnsi" w:cstheme="minorHAnsi"/>
          <w:sz w:val="22"/>
        </w:rPr>
        <w:t>o poskytnutí NFP</w:t>
      </w:r>
      <w:r w:rsidR="00B25AB2" w:rsidRPr="007C6D65">
        <w:rPr>
          <w:rFonts w:asciiTheme="minorHAnsi" w:hAnsiTheme="minorHAnsi" w:cstheme="minorHAnsi"/>
          <w:bCs/>
          <w:sz w:val="22"/>
        </w:rPr>
        <w:t>)</w:t>
      </w:r>
      <w:r w:rsidRPr="007C6D65">
        <w:rPr>
          <w:rFonts w:asciiTheme="minorHAnsi" w:hAnsiTheme="minorHAnsi" w:cstheme="minorHAnsi"/>
          <w:bCs/>
          <w:sz w:val="22"/>
        </w:rPr>
        <w:t>, ktorého účastníkom bude PPA</w:t>
      </w:r>
      <w:r w:rsidR="00DB461C" w:rsidRPr="007C6D65">
        <w:rPr>
          <w:rFonts w:asciiTheme="minorHAnsi" w:hAnsiTheme="minorHAnsi" w:cstheme="minorHAnsi"/>
          <w:bCs/>
          <w:sz w:val="22"/>
        </w:rPr>
        <w:t>, vstúpi do</w:t>
      </w:r>
      <w:r w:rsidR="00BE7438">
        <w:rPr>
          <w:rFonts w:asciiTheme="minorHAnsi" w:hAnsiTheme="minorHAnsi" w:cstheme="minorHAnsi"/>
          <w:bCs/>
          <w:sz w:val="22"/>
        </w:rPr>
        <w:t xml:space="preserve"> </w:t>
      </w:r>
      <w:r w:rsidR="00DB461C" w:rsidRPr="007C6D65">
        <w:rPr>
          <w:rFonts w:asciiTheme="minorHAnsi" w:hAnsiTheme="minorHAnsi" w:cstheme="minorHAnsi"/>
          <w:bCs/>
          <w:sz w:val="22"/>
        </w:rPr>
        <w:t>Zmluvy</w:t>
      </w:r>
      <w:r w:rsidR="00753A21">
        <w:rPr>
          <w:rFonts w:asciiTheme="minorHAnsi" w:hAnsiTheme="minorHAnsi" w:cstheme="minorHAnsi"/>
          <w:bCs/>
          <w:sz w:val="22"/>
        </w:rPr>
        <w:t xml:space="preserve"> </w:t>
      </w:r>
      <w:r w:rsidR="00753A21" w:rsidRPr="00753A21">
        <w:rPr>
          <w:rFonts w:asciiTheme="minorHAnsi" w:hAnsiTheme="minorHAnsi" w:cstheme="minorHAnsi"/>
          <w:sz w:val="22"/>
        </w:rPr>
        <w:t>o poskytnutí NFP</w:t>
      </w:r>
      <w:r w:rsidR="00DB461C" w:rsidRPr="007C6D65">
        <w:rPr>
          <w:rFonts w:asciiTheme="minorHAnsi" w:hAnsiTheme="minorHAnsi" w:cstheme="minorHAnsi"/>
          <w:bCs/>
          <w:sz w:val="22"/>
        </w:rPr>
        <w:t xml:space="preserve"> namiesto</w:t>
      </w:r>
      <w:r w:rsidRPr="007C6D65">
        <w:rPr>
          <w:rFonts w:asciiTheme="minorHAnsi" w:hAnsiTheme="minorHAnsi" w:cstheme="minorHAnsi"/>
          <w:bCs/>
          <w:sz w:val="22"/>
        </w:rPr>
        <w:t xml:space="preserve"> p</w:t>
      </w:r>
      <w:r w:rsidR="00DB461C" w:rsidRPr="007C6D65">
        <w:rPr>
          <w:rFonts w:asciiTheme="minorHAnsi" w:hAnsiTheme="minorHAnsi" w:cstheme="minorHAnsi"/>
          <w:bCs/>
          <w:sz w:val="22"/>
        </w:rPr>
        <w:t>rijímateľa, a</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to aj v</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prípade, ak v</w:t>
      </w:r>
      <w:r w:rsidR="009F2939" w:rsidRPr="007C6D65">
        <w:rPr>
          <w:rFonts w:asciiTheme="minorHAnsi" w:hAnsiTheme="minorHAnsi" w:cstheme="minorHAnsi"/>
          <w:bCs/>
          <w:sz w:val="22"/>
        </w:rPr>
        <w:t> </w:t>
      </w:r>
      <w:r w:rsidR="00DB461C" w:rsidRPr="007C6D65">
        <w:rPr>
          <w:rFonts w:asciiTheme="minorHAnsi" w:hAnsiTheme="minorHAnsi" w:cstheme="minorHAnsi"/>
          <w:bCs/>
          <w:sz w:val="22"/>
        </w:rPr>
        <w:t xml:space="preserve">zmysle osobitného právneho predpisu je tretia </w:t>
      </w:r>
      <w:r w:rsidRPr="007C6D65">
        <w:rPr>
          <w:rFonts w:asciiTheme="minorHAnsi" w:hAnsiTheme="minorHAnsi" w:cstheme="minorHAnsi"/>
          <w:bCs/>
          <w:sz w:val="22"/>
        </w:rPr>
        <w:t>osoba, ktorá by mala byť novým p</w:t>
      </w:r>
      <w:r w:rsidR="00DB461C" w:rsidRPr="007C6D65">
        <w:rPr>
          <w:rFonts w:asciiTheme="minorHAnsi" w:hAnsiTheme="minorHAnsi" w:cstheme="minorHAnsi"/>
          <w:bCs/>
          <w:sz w:val="22"/>
        </w:rPr>
        <w:t xml:space="preserve">rijímateľom, </w:t>
      </w:r>
      <w:r w:rsidRPr="007C6D65">
        <w:rPr>
          <w:rFonts w:asciiTheme="minorHAnsi" w:hAnsiTheme="minorHAnsi" w:cstheme="minorHAnsi"/>
          <w:bCs/>
          <w:sz w:val="22"/>
        </w:rPr>
        <w:t>univerzálnym právnym nástupcom</w:t>
      </w:r>
      <w:r w:rsidR="004341F1">
        <w:rPr>
          <w:rFonts w:asciiTheme="minorHAnsi" w:hAnsiTheme="minorHAnsi" w:cstheme="minorHAnsi"/>
          <w:bCs/>
          <w:sz w:val="22"/>
        </w:rPr>
        <w:t xml:space="preserve"> </w:t>
      </w:r>
      <w:r w:rsidRPr="004341F1">
        <w:rPr>
          <w:rFonts w:asciiTheme="minorHAnsi" w:hAnsiTheme="minorHAnsi" w:cstheme="minorHAnsi"/>
          <w:bCs/>
          <w:sz w:val="22"/>
        </w:rPr>
        <w:t>p</w:t>
      </w:r>
      <w:r w:rsidR="00DB461C" w:rsidRPr="004341F1">
        <w:rPr>
          <w:rFonts w:asciiTheme="minorHAnsi" w:hAnsiTheme="minorHAnsi" w:cstheme="minorHAnsi"/>
          <w:bCs/>
          <w:sz w:val="22"/>
        </w:rPr>
        <w:t>rijímateľa.</w:t>
      </w:r>
    </w:p>
    <w:p w14:paraId="703F51E5" w14:textId="46553615" w:rsidR="001F154A" w:rsidRPr="004341F1" w:rsidRDefault="001F154A" w:rsidP="005707C5">
      <w:pPr>
        <w:pStyle w:val="Odsekzoznamu"/>
        <w:numPr>
          <w:ilvl w:val="0"/>
          <w:numId w:val="117"/>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Prijímateľ spolu s</w:t>
      </w:r>
      <w:r w:rsidR="009F2939" w:rsidRPr="004341F1">
        <w:rPr>
          <w:rFonts w:asciiTheme="minorHAnsi" w:hAnsiTheme="minorHAnsi" w:cstheme="minorHAnsi"/>
          <w:bCs/>
          <w:sz w:val="22"/>
        </w:rPr>
        <w:t> </w:t>
      </w:r>
      <w:r w:rsidRPr="004341F1">
        <w:rPr>
          <w:rFonts w:asciiTheme="minorHAnsi" w:hAnsiTheme="minorHAnsi" w:cstheme="minorHAnsi"/>
          <w:bCs/>
          <w:sz w:val="22"/>
        </w:rPr>
        <w:t>odôvodnenou žiadosťou o</w:t>
      </w:r>
      <w:r w:rsidR="009F2939" w:rsidRPr="004341F1">
        <w:rPr>
          <w:rFonts w:asciiTheme="minorHAnsi" w:hAnsiTheme="minorHAnsi" w:cstheme="minorHAnsi"/>
          <w:bCs/>
          <w:sz w:val="22"/>
        </w:rPr>
        <w:t> </w:t>
      </w:r>
      <w:r w:rsidRPr="004341F1">
        <w:rPr>
          <w:rFonts w:asciiTheme="minorHAnsi" w:hAnsiTheme="minorHAnsi" w:cstheme="minorHAnsi"/>
          <w:bCs/>
          <w:sz w:val="22"/>
        </w:rPr>
        <w:t>súhlas s</w:t>
      </w:r>
      <w:r w:rsidR="009F2939" w:rsidRPr="004341F1">
        <w:rPr>
          <w:rFonts w:asciiTheme="minorHAnsi" w:hAnsiTheme="minorHAnsi" w:cstheme="minorHAnsi"/>
          <w:bCs/>
          <w:sz w:val="22"/>
        </w:rPr>
        <w:t> </w:t>
      </w:r>
      <w:r w:rsidRPr="004341F1">
        <w:rPr>
          <w:rFonts w:asciiTheme="minorHAnsi" w:hAnsiTheme="minorHAnsi" w:cstheme="minorHAnsi"/>
          <w:bCs/>
          <w:sz w:val="22"/>
        </w:rPr>
        <w:t>prevodom práv a</w:t>
      </w:r>
      <w:r w:rsidR="009F2939" w:rsidRPr="004341F1">
        <w:rPr>
          <w:rFonts w:asciiTheme="minorHAnsi" w:hAnsiTheme="minorHAnsi" w:cstheme="minorHAnsi"/>
          <w:bCs/>
          <w:sz w:val="22"/>
        </w:rPr>
        <w:t> </w:t>
      </w:r>
      <w:r w:rsidRPr="004341F1">
        <w:rPr>
          <w:rFonts w:asciiTheme="minorHAnsi" w:hAnsiTheme="minorHAnsi" w:cstheme="minorHAnsi"/>
          <w:bCs/>
          <w:sz w:val="22"/>
        </w:rPr>
        <w:t>povinností zo</w:t>
      </w:r>
      <w:r w:rsidR="00BE7438">
        <w:rPr>
          <w:rFonts w:asciiTheme="minorHAnsi" w:hAnsiTheme="minorHAnsi" w:cstheme="minorHAnsi"/>
          <w:bCs/>
          <w:sz w:val="22"/>
        </w:rPr>
        <w:t xml:space="preserve"> </w:t>
      </w:r>
      <w:r w:rsidRPr="007C6D65">
        <w:rPr>
          <w:rFonts w:asciiTheme="minorHAnsi" w:hAnsiTheme="minorHAnsi" w:cstheme="minorHAnsi"/>
          <w:bCs/>
          <w:sz w:val="22"/>
        </w:rPr>
        <w:t>Zmluvy</w:t>
      </w:r>
      <w:r w:rsidR="00753A21" w:rsidRPr="00753A21">
        <w:rPr>
          <w:rFonts w:asciiTheme="minorHAnsi" w:hAnsiTheme="minorHAnsi" w:cstheme="minorHAnsi"/>
          <w:sz w:val="22"/>
        </w:rPr>
        <w:t xml:space="preserve"> o</w:t>
      </w:r>
      <w:r w:rsidR="00753A21">
        <w:rPr>
          <w:rFonts w:asciiTheme="minorHAnsi" w:hAnsiTheme="minorHAnsi" w:cstheme="minorHAnsi"/>
          <w:sz w:val="22"/>
        </w:rPr>
        <w:t> </w:t>
      </w:r>
      <w:r w:rsidR="00753A21" w:rsidRPr="00753A21">
        <w:rPr>
          <w:rFonts w:asciiTheme="minorHAnsi" w:hAnsiTheme="minorHAnsi" w:cstheme="minorHAnsi"/>
          <w:sz w:val="22"/>
        </w:rPr>
        <w:t>poskytnutí NFP</w:t>
      </w:r>
      <w:r w:rsidRPr="007C6D65">
        <w:rPr>
          <w:rFonts w:asciiTheme="minorHAnsi" w:hAnsiTheme="minorHAnsi" w:cstheme="minorHAnsi"/>
          <w:bCs/>
          <w:sz w:val="22"/>
        </w:rPr>
        <w:t xml:space="preserve"> </w:t>
      </w:r>
      <w:r w:rsidR="00981CCD" w:rsidRPr="007C6D65">
        <w:rPr>
          <w:rFonts w:asciiTheme="minorHAnsi" w:hAnsiTheme="minorHAnsi" w:cstheme="minorHAnsi"/>
          <w:bCs/>
          <w:sz w:val="22"/>
        </w:rPr>
        <w:t>predloží PPA</w:t>
      </w:r>
      <w:r w:rsidRPr="007C6D65">
        <w:rPr>
          <w:rFonts w:asciiTheme="minorHAnsi" w:hAnsiTheme="minorHAnsi" w:cstheme="minorHAnsi"/>
          <w:bCs/>
          <w:sz w:val="22"/>
        </w:rPr>
        <w:t xml:space="preserve"> doklady, ktorými preukazuje splnenie podmienok pr</w:t>
      </w:r>
      <w:r w:rsidR="00981CCD" w:rsidRPr="007C6D65">
        <w:rPr>
          <w:rFonts w:asciiTheme="minorHAnsi" w:hAnsiTheme="minorHAnsi" w:cstheme="minorHAnsi"/>
          <w:bCs/>
          <w:sz w:val="22"/>
        </w:rPr>
        <w:t>e udelenie súhlasu. PPA je</w:t>
      </w:r>
      <w:r w:rsidR="00BE7438">
        <w:rPr>
          <w:rFonts w:asciiTheme="minorHAnsi" w:hAnsiTheme="minorHAnsi" w:cstheme="minorHAnsi"/>
          <w:bCs/>
          <w:sz w:val="22"/>
        </w:rPr>
        <w:t xml:space="preserve"> </w:t>
      </w:r>
      <w:r w:rsidR="00981CCD" w:rsidRPr="007C6D65">
        <w:rPr>
          <w:rFonts w:asciiTheme="minorHAnsi" w:hAnsiTheme="minorHAnsi" w:cstheme="minorHAnsi"/>
          <w:bCs/>
          <w:sz w:val="22"/>
        </w:rPr>
        <w:t>následne oprávnená vyžiadať od p</w:t>
      </w:r>
      <w:r w:rsidRPr="007C6D65">
        <w:rPr>
          <w:rFonts w:asciiTheme="minorHAnsi" w:hAnsiTheme="minorHAnsi" w:cstheme="minorHAnsi"/>
          <w:bCs/>
          <w:sz w:val="22"/>
        </w:rPr>
        <w:t>rijímateľa akékoľvek dokumenty alebo požiadať o</w:t>
      </w:r>
      <w:r w:rsidR="009F2939" w:rsidRPr="007C6D65">
        <w:rPr>
          <w:rFonts w:asciiTheme="minorHAnsi" w:hAnsiTheme="minorHAnsi" w:cstheme="minorHAnsi"/>
          <w:bCs/>
          <w:sz w:val="22"/>
        </w:rPr>
        <w:t> </w:t>
      </w:r>
      <w:r w:rsidRPr="007C6D65">
        <w:rPr>
          <w:rFonts w:asciiTheme="minorHAnsi" w:hAnsiTheme="minorHAnsi" w:cstheme="minorHAnsi"/>
          <w:bCs/>
          <w:sz w:val="22"/>
        </w:rPr>
        <w:t>poskytnutie doplňujúcich informácií a</w:t>
      </w:r>
      <w:r w:rsidR="009F2939" w:rsidRPr="007C6D65">
        <w:rPr>
          <w:rFonts w:asciiTheme="minorHAnsi" w:hAnsiTheme="minorHAnsi" w:cstheme="minorHAnsi"/>
          <w:bCs/>
          <w:sz w:val="22"/>
        </w:rPr>
        <w:t> </w:t>
      </w:r>
      <w:r w:rsidRPr="007C6D65">
        <w:rPr>
          <w:rFonts w:asciiTheme="minorHAnsi" w:hAnsiTheme="minorHAnsi" w:cstheme="minorHAnsi"/>
          <w:bCs/>
          <w:sz w:val="22"/>
        </w:rPr>
        <w:t>vysvetlení potrebných k</w:t>
      </w:r>
      <w:r w:rsidR="009F2939" w:rsidRPr="007C6D65">
        <w:rPr>
          <w:rFonts w:asciiTheme="minorHAnsi" w:hAnsiTheme="minorHAnsi" w:cstheme="minorHAnsi"/>
          <w:bCs/>
          <w:sz w:val="22"/>
        </w:rPr>
        <w:t> </w:t>
      </w:r>
      <w:r w:rsidRPr="007C6D65">
        <w:rPr>
          <w:rFonts w:asciiTheme="minorHAnsi" w:hAnsiTheme="minorHAnsi" w:cstheme="minorHAnsi"/>
          <w:bCs/>
          <w:sz w:val="22"/>
        </w:rPr>
        <w:t>preskúmaniu splnenia po</w:t>
      </w:r>
      <w:r w:rsidR="00981CCD" w:rsidRPr="007C6D65">
        <w:rPr>
          <w:rFonts w:asciiTheme="minorHAnsi" w:hAnsiTheme="minorHAnsi" w:cstheme="minorHAnsi"/>
          <w:bCs/>
          <w:sz w:val="22"/>
        </w:rPr>
        <w:t>dmienok pre udelenie súhlasu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p</w:t>
      </w:r>
      <w:r w:rsidRPr="007C6D65">
        <w:rPr>
          <w:rFonts w:asciiTheme="minorHAnsi" w:hAnsiTheme="minorHAnsi" w:cstheme="minorHAnsi"/>
          <w:bCs/>
          <w:sz w:val="22"/>
        </w:rPr>
        <w:t>rijímateľ je p</w:t>
      </w:r>
      <w:r w:rsidR="00981CCD" w:rsidRPr="007C6D65">
        <w:rPr>
          <w:rFonts w:asciiTheme="minorHAnsi" w:hAnsiTheme="minorHAnsi" w:cstheme="minorHAnsi"/>
          <w:bCs/>
          <w:sz w:val="22"/>
        </w:rPr>
        <w:t>ovinný poskytnúť PPA</w:t>
      </w:r>
      <w:r w:rsidRPr="007C6D65">
        <w:rPr>
          <w:rFonts w:asciiTheme="minorHAnsi" w:hAnsiTheme="minorHAnsi" w:cstheme="minorHAnsi"/>
          <w:bCs/>
          <w:sz w:val="22"/>
        </w:rPr>
        <w:t xml:space="preserve"> požadované dokumenty, informácie alebo </w:t>
      </w:r>
      <w:r w:rsidR="00981CCD" w:rsidRPr="007C6D65">
        <w:rPr>
          <w:rFonts w:asciiTheme="minorHAnsi" w:hAnsiTheme="minorHAnsi" w:cstheme="minorHAnsi"/>
          <w:bCs/>
          <w:sz w:val="22"/>
        </w:rPr>
        <w:t>vysvetlenia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primeranej lehote</w:t>
      </w:r>
      <w:r w:rsidRPr="007C6D65">
        <w:rPr>
          <w:rFonts w:asciiTheme="minorHAnsi" w:hAnsiTheme="minorHAnsi" w:cstheme="minorHAnsi"/>
          <w:bCs/>
          <w:sz w:val="22"/>
        </w:rPr>
        <w:t xml:space="preserve">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spôsobom určeným PPA. Ak p</w:t>
      </w:r>
      <w:r w:rsidRPr="007C6D65">
        <w:rPr>
          <w:rFonts w:asciiTheme="minorHAnsi" w:hAnsiTheme="minorHAnsi" w:cstheme="minorHAnsi"/>
          <w:bCs/>
          <w:sz w:val="22"/>
        </w:rPr>
        <w:t>rijí</w:t>
      </w:r>
      <w:r w:rsidR="00981CCD" w:rsidRPr="007C6D65">
        <w:rPr>
          <w:rFonts w:asciiTheme="minorHAnsi" w:hAnsiTheme="minorHAnsi" w:cstheme="minorHAnsi"/>
          <w:bCs/>
          <w:sz w:val="22"/>
        </w:rPr>
        <w:t>mateľ neposkytne PPA</w:t>
      </w:r>
      <w:r w:rsidRPr="007C6D65">
        <w:rPr>
          <w:rFonts w:asciiTheme="minorHAnsi" w:hAnsiTheme="minorHAnsi" w:cstheme="minorHAnsi"/>
          <w:bCs/>
          <w:sz w:val="22"/>
        </w:rPr>
        <w:t xml:space="preserve"> dokumenty, vysvetlenia a</w:t>
      </w:r>
      <w:r w:rsidR="009F2939" w:rsidRPr="007C6D65">
        <w:rPr>
          <w:rFonts w:asciiTheme="minorHAnsi" w:hAnsiTheme="minorHAnsi" w:cstheme="minorHAnsi"/>
          <w:bCs/>
          <w:sz w:val="22"/>
        </w:rPr>
        <w:t> </w:t>
      </w:r>
      <w:r w:rsidRPr="007C6D65">
        <w:rPr>
          <w:rFonts w:asciiTheme="minorHAnsi" w:hAnsiTheme="minorHAnsi" w:cstheme="minorHAnsi"/>
          <w:bCs/>
          <w:sz w:val="22"/>
        </w:rPr>
        <w:t>informácie vyžiadané podľa predchádzajúcej vety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stanovenej lehote, PPA</w:t>
      </w:r>
      <w:r w:rsidRPr="007C6D65">
        <w:rPr>
          <w:rFonts w:asciiTheme="minorHAnsi" w:hAnsiTheme="minorHAnsi" w:cstheme="minorHAnsi"/>
          <w:bCs/>
          <w:sz w:val="22"/>
        </w:rPr>
        <w:t xml:space="preserve"> súhlas so zmenou </w:t>
      </w:r>
      <w:r w:rsidR="00981CCD" w:rsidRPr="007C6D65">
        <w:rPr>
          <w:rFonts w:asciiTheme="minorHAnsi" w:hAnsiTheme="minorHAnsi" w:cstheme="minorHAnsi"/>
          <w:bCs/>
          <w:sz w:val="22"/>
        </w:rPr>
        <w:t>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osobe p</w:t>
      </w:r>
      <w:r w:rsidRPr="007C6D65">
        <w:rPr>
          <w:rFonts w:asciiTheme="minorHAnsi" w:hAnsiTheme="minorHAnsi" w:cstheme="minorHAnsi"/>
          <w:bCs/>
          <w:sz w:val="22"/>
        </w:rPr>
        <w:t>rijímateľa neudelí. V</w:t>
      </w:r>
      <w:r w:rsidR="009F2939" w:rsidRPr="007C6D65">
        <w:rPr>
          <w:rFonts w:asciiTheme="minorHAnsi" w:hAnsiTheme="minorHAnsi" w:cstheme="minorHAnsi"/>
          <w:bCs/>
          <w:sz w:val="22"/>
        </w:rPr>
        <w:t> </w:t>
      </w:r>
      <w:r w:rsidRPr="007C6D65">
        <w:rPr>
          <w:rFonts w:asciiTheme="minorHAnsi" w:hAnsiTheme="minorHAnsi" w:cstheme="minorHAnsi"/>
          <w:bCs/>
          <w:sz w:val="22"/>
        </w:rPr>
        <w:t>príp</w:t>
      </w:r>
      <w:r w:rsidR="00981CCD" w:rsidRPr="007C6D65">
        <w:rPr>
          <w:rFonts w:asciiTheme="minorHAnsi" w:hAnsiTheme="minorHAnsi" w:cstheme="minorHAnsi"/>
          <w:bCs/>
          <w:sz w:val="22"/>
        </w:rPr>
        <w:t>ade, ak PPA neudelí so zmenou v</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osobe p</w:t>
      </w:r>
      <w:r w:rsidRPr="007C6D65">
        <w:rPr>
          <w:rFonts w:asciiTheme="minorHAnsi" w:hAnsiTheme="minorHAnsi" w:cstheme="minorHAnsi"/>
          <w:bCs/>
          <w:sz w:val="22"/>
        </w:rPr>
        <w:t>rijímateľa súhlas, je zo Zmluvy</w:t>
      </w:r>
      <w:r w:rsidR="00753A21" w:rsidRPr="00753A21">
        <w:rPr>
          <w:rFonts w:asciiTheme="minorHAnsi" w:hAnsiTheme="minorHAnsi" w:cstheme="minorHAnsi"/>
          <w:sz w:val="22"/>
        </w:rPr>
        <w:t xml:space="preserve"> o poskytnutí NFP</w:t>
      </w:r>
      <w:r w:rsidRPr="007C6D65">
        <w:rPr>
          <w:rFonts w:asciiTheme="minorHAnsi" w:hAnsiTheme="minorHAnsi" w:cstheme="minorHAnsi"/>
          <w:bCs/>
          <w:sz w:val="22"/>
        </w:rPr>
        <w:t xml:space="preserve"> </w:t>
      </w:r>
      <w:r w:rsidR="00981CCD" w:rsidRPr="007C6D65">
        <w:rPr>
          <w:rFonts w:asciiTheme="minorHAnsi" w:hAnsiTheme="minorHAnsi" w:cstheme="minorHAnsi"/>
          <w:bCs/>
          <w:sz w:val="22"/>
        </w:rPr>
        <w:t>voči PPA</w:t>
      </w:r>
      <w:r w:rsidRPr="007C6D65">
        <w:rPr>
          <w:rFonts w:asciiTheme="minorHAnsi" w:hAnsiTheme="minorHAnsi" w:cstheme="minorHAnsi"/>
          <w:bCs/>
          <w:sz w:val="22"/>
        </w:rPr>
        <w:t xml:space="preserve"> naďalej v</w:t>
      </w:r>
      <w:r w:rsidR="009F2939" w:rsidRPr="007C6D65">
        <w:rPr>
          <w:rFonts w:asciiTheme="minorHAnsi" w:hAnsiTheme="minorHAnsi" w:cstheme="minorHAnsi"/>
          <w:bCs/>
          <w:sz w:val="22"/>
        </w:rPr>
        <w:t> </w:t>
      </w:r>
      <w:r w:rsidRPr="007C6D65">
        <w:rPr>
          <w:rFonts w:asciiTheme="minorHAnsi" w:hAnsiTheme="minorHAnsi" w:cstheme="minorHAnsi"/>
          <w:bCs/>
          <w:sz w:val="22"/>
        </w:rPr>
        <w:t>nezmene</w:t>
      </w:r>
      <w:r w:rsidR="00981CCD" w:rsidRPr="007C6D65">
        <w:rPr>
          <w:rFonts w:asciiTheme="minorHAnsi" w:hAnsiTheme="minorHAnsi" w:cstheme="minorHAnsi"/>
          <w:bCs/>
          <w:sz w:val="22"/>
        </w:rPr>
        <w:t>nom rozsahu a</w:t>
      </w:r>
      <w:r w:rsidR="009F2939" w:rsidRPr="007C6D65">
        <w:rPr>
          <w:rFonts w:asciiTheme="minorHAnsi" w:hAnsiTheme="minorHAnsi" w:cstheme="minorHAnsi"/>
          <w:bCs/>
          <w:sz w:val="22"/>
        </w:rPr>
        <w:t> </w:t>
      </w:r>
      <w:r w:rsidR="00981CCD" w:rsidRPr="007C6D65">
        <w:rPr>
          <w:rFonts w:asciiTheme="minorHAnsi" w:hAnsiTheme="minorHAnsi" w:cstheme="minorHAnsi"/>
          <w:bCs/>
          <w:sz w:val="22"/>
        </w:rPr>
        <w:t>obsahu zaviazaný p</w:t>
      </w:r>
      <w:r w:rsidRPr="007C6D65">
        <w:rPr>
          <w:rFonts w:asciiTheme="minorHAnsi" w:hAnsiTheme="minorHAnsi" w:cstheme="minorHAnsi"/>
          <w:bCs/>
          <w:sz w:val="22"/>
        </w:rPr>
        <w:t>rijímateľ bez ohľadu na akékoľvek zá</w:t>
      </w:r>
      <w:r w:rsidR="00981CCD" w:rsidRPr="007C6D65">
        <w:rPr>
          <w:rFonts w:asciiTheme="minorHAnsi" w:hAnsiTheme="minorHAnsi" w:cstheme="minorHAnsi"/>
          <w:bCs/>
          <w:sz w:val="22"/>
        </w:rPr>
        <w:t>väzky p</w:t>
      </w:r>
      <w:r w:rsidRPr="007C6D65">
        <w:rPr>
          <w:rFonts w:asciiTheme="minorHAnsi" w:hAnsiTheme="minorHAnsi" w:cstheme="minorHAnsi"/>
          <w:bCs/>
          <w:sz w:val="22"/>
        </w:rPr>
        <w:t>rijímateľa voči tretím osobám, to neplatí, ak</w:t>
      </w:r>
      <w:r w:rsidR="00CC118D">
        <w:rPr>
          <w:rFonts w:asciiTheme="minorHAnsi" w:hAnsiTheme="minorHAnsi" w:cstheme="minorHAnsi"/>
          <w:bCs/>
          <w:sz w:val="22"/>
        </w:rPr>
        <w:t xml:space="preserve"> </w:t>
      </w:r>
      <w:r w:rsidRPr="007C6D65">
        <w:rPr>
          <w:rFonts w:asciiTheme="minorHAnsi" w:hAnsiTheme="minorHAnsi" w:cstheme="minorHAnsi"/>
          <w:bCs/>
          <w:sz w:val="22"/>
        </w:rPr>
        <w:t>by</w:t>
      </w:r>
      <w:r w:rsidR="004341F1">
        <w:rPr>
          <w:rFonts w:asciiTheme="minorHAnsi" w:hAnsiTheme="minorHAnsi" w:cstheme="minorHAnsi"/>
          <w:bCs/>
          <w:sz w:val="22"/>
        </w:rPr>
        <w:t xml:space="preserve"> </w:t>
      </w:r>
      <w:r w:rsidRPr="004341F1">
        <w:rPr>
          <w:rFonts w:asciiTheme="minorHAnsi" w:hAnsiTheme="minorHAnsi" w:cstheme="minorHAnsi"/>
          <w:bCs/>
          <w:sz w:val="22"/>
        </w:rPr>
        <w:t>uvedený stav bol v</w:t>
      </w:r>
      <w:r w:rsidR="009F2939" w:rsidRPr="004341F1">
        <w:rPr>
          <w:rFonts w:asciiTheme="minorHAnsi" w:hAnsiTheme="minorHAnsi" w:cstheme="minorHAnsi"/>
          <w:bCs/>
          <w:sz w:val="22"/>
        </w:rPr>
        <w:t> </w:t>
      </w:r>
      <w:r w:rsidRPr="004341F1">
        <w:rPr>
          <w:rFonts w:asciiTheme="minorHAnsi" w:hAnsiTheme="minorHAnsi" w:cstheme="minorHAnsi"/>
          <w:bCs/>
          <w:sz w:val="22"/>
        </w:rPr>
        <w:t>rozpore s</w:t>
      </w:r>
      <w:r w:rsidR="009F2939" w:rsidRPr="004341F1">
        <w:rPr>
          <w:rFonts w:asciiTheme="minorHAnsi" w:hAnsiTheme="minorHAnsi" w:cstheme="minorHAnsi"/>
          <w:bCs/>
          <w:sz w:val="22"/>
        </w:rPr>
        <w:t> </w:t>
      </w:r>
      <w:r w:rsidRPr="004341F1">
        <w:rPr>
          <w:rFonts w:asciiTheme="minorHAnsi" w:hAnsiTheme="minorHAnsi" w:cstheme="minorHAnsi"/>
          <w:bCs/>
          <w:sz w:val="22"/>
        </w:rPr>
        <w:t xml:space="preserve">právnymi predpismi SR kogentnej povahy. </w:t>
      </w:r>
    </w:p>
    <w:p w14:paraId="4835A884" w14:textId="3365F606" w:rsidR="002072CF" w:rsidRPr="004341F1" w:rsidRDefault="002072CF" w:rsidP="005707C5">
      <w:pPr>
        <w:pStyle w:val="Odsekzoznamu"/>
        <w:numPr>
          <w:ilvl w:val="0"/>
          <w:numId w:val="117"/>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Zmena vlastníckej štruktúry p</w:t>
      </w:r>
      <w:r w:rsidR="001F154A" w:rsidRPr="004341F1">
        <w:rPr>
          <w:rFonts w:asciiTheme="minorHAnsi" w:hAnsiTheme="minorHAnsi" w:cstheme="minorHAnsi"/>
          <w:bCs/>
          <w:sz w:val="22"/>
        </w:rPr>
        <w:t>rijímateľa (napríklad prevod akcií alebo prevod obchodného podielu v</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o</w:t>
      </w:r>
      <w:r w:rsidRPr="004341F1">
        <w:rPr>
          <w:rFonts w:asciiTheme="minorHAnsi" w:hAnsiTheme="minorHAnsi" w:cstheme="minorHAnsi"/>
          <w:bCs/>
          <w:sz w:val="22"/>
        </w:rPr>
        <w:t>bchodnej spoločnosti, ktorá je prijímateľom) nepredstavuje podstatnú zmenu p</w:t>
      </w:r>
      <w:r w:rsidR="001F154A" w:rsidRPr="004341F1">
        <w:rPr>
          <w:rFonts w:asciiTheme="minorHAnsi" w:hAnsiTheme="minorHAnsi" w:cstheme="minorHAnsi"/>
          <w:bCs/>
          <w:sz w:val="22"/>
        </w:rPr>
        <w:t>rojektu v</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prípade, ak táto zmena nemá vplyv na podmienky p</w:t>
      </w:r>
      <w:r w:rsidRPr="004341F1">
        <w:rPr>
          <w:rFonts w:asciiTheme="minorHAnsi" w:hAnsiTheme="minorHAnsi" w:cstheme="minorHAnsi"/>
          <w:bCs/>
          <w:sz w:val="22"/>
        </w:rPr>
        <w:t xml:space="preserve">oskytnutia príspevku určené vo </w:t>
      </w:r>
      <w:r w:rsidR="00282050">
        <w:rPr>
          <w:rFonts w:asciiTheme="minorHAnsi" w:hAnsiTheme="minorHAnsi" w:cstheme="minorHAnsi"/>
          <w:bCs/>
          <w:sz w:val="22"/>
        </w:rPr>
        <w:t>V</w:t>
      </w:r>
      <w:r w:rsidR="001F154A" w:rsidRPr="004341F1">
        <w:rPr>
          <w:rFonts w:asciiTheme="minorHAnsi" w:hAnsiTheme="minorHAnsi" w:cstheme="minorHAnsi"/>
          <w:bCs/>
          <w:sz w:val="22"/>
        </w:rPr>
        <w:t>ýzve a</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zároveň táto zmena nebude mať žia</w:t>
      </w:r>
      <w:r w:rsidRPr="004341F1">
        <w:rPr>
          <w:rFonts w:asciiTheme="minorHAnsi" w:hAnsiTheme="minorHAnsi" w:cstheme="minorHAnsi"/>
          <w:bCs/>
          <w:sz w:val="22"/>
        </w:rPr>
        <w:t>den vplyv na dosiahnutie cieľa p</w:t>
      </w:r>
      <w:r w:rsidR="001F154A" w:rsidRPr="004341F1">
        <w:rPr>
          <w:rFonts w:asciiTheme="minorHAnsi" w:hAnsiTheme="minorHAnsi" w:cstheme="minorHAnsi"/>
          <w:bCs/>
          <w:sz w:val="22"/>
        </w:rPr>
        <w:t>rojektu</w:t>
      </w:r>
      <w:r w:rsidRPr="004341F1">
        <w:rPr>
          <w:rFonts w:asciiTheme="minorHAnsi" w:hAnsiTheme="minorHAnsi" w:cstheme="minorHAnsi"/>
          <w:bCs/>
          <w:sz w:val="22"/>
        </w:rPr>
        <w:t>.</w:t>
      </w:r>
      <w:r w:rsidR="001F154A" w:rsidRPr="004341F1">
        <w:rPr>
          <w:rFonts w:asciiTheme="minorHAnsi" w:hAnsiTheme="minorHAnsi" w:cstheme="minorHAnsi"/>
          <w:bCs/>
          <w:sz w:val="22"/>
        </w:rPr>
        <w:t xml:space="preserve"> Prijímateľ </w:t>
      </w:r>
      <w:r w:rsidRPr="004341F1">
        <w:rPr>
          <w:rFonts w:asciiTheme="minorHAnsi" w:hAnsiTheme="minorHAnsi" w:cstheme="minorHAnsi"/>
          <w:bCs/>
          <w:sz w:val="22"/>
        </w:rPr>
        <w:t>je povinný oznámiť PPA</w:t>
      </w:r>
      <w:r w:rsidR="001F154A" w:rsidRPr="004341F1">
        <w:rPr>
          <w:rFonts w:asciiTheme="minorHAnsi" w:hAnsiTheme="minorHAnsi" w:cstheme="minorHAnsi"/>
          <w:bCs/>
          <w:sz w:val="22"/>
        </w:rPr>
        <w:t xml:space="preserve"> </w:t>
      </w:r>
      <w:r w:rsidRPr="004341F1">
        <w:rPr>
          <w:rFonts w:asciiTheme="minorHAnsi" w:hAnsiTheme="minorHAnsi" w:cstheme="minorHAnsi"/>
          <w:bCs/>
          <w:sz w:val="22"/>
        </w:rPr>
        <w:t>zmenu vo vlastníckej štruktúre p</w:t>
      </w:r>
      <w:r w:rsidR="001F154A" w:rsidRPr="004341F1">
        <w:rPr>
          <w:rFonts w:asciiTheme="minorHAnsi" w:hAnsiTheme="minorHAnsi" w:cstheme="minorHAnsi"/>
          <w:bCs/>
          <w:sz w:val="22"/>
        </w:rPr>
        <w:t>rijímateľa bezodkladne po tom, ako sa o</w:t>
      </w:r>
      <w:r w:rsidR="009F2939" w:rsidRPr="004341F1">
        <w:rPr>
          <w:rFonts w:asciiTheme="minorHAnsi" w:hAnsiTheme="minorHAnsi" w:cstheme="minorHAnsi"/>
          <w:bCs/>
          <w:sz w:val="22"/>
        </w:rPr>
        <w:t> </w:t>
      </w:r>
      <w:r w:rsidR="001F154A" w:rsidRPr="004341F1">
        <w:rPr>
          <w:rFonts w:asciiTheme="minorHAnsi" w:hAnsiTheme="minorHAnsi" w:cstheme="minorHAnsi"/>
          <w:bCs/>
          <w:sz w:val="22"/>
        </w:rPr>
        <w:t xml:space="preserve">tejto zmene dozvedel, resp. mohol dozvedieť. </w:t>
      </w:r>
    </w:p>
    <w:p w14:paraId="4D8EA033" w14:textId="4B69F6F9" w:rsidR="001F154A" w:rsidRPr="004341F1" w:rsidRDefault="002072CF" w:rsidP="005707C5">
      <w:pPr>
        <w:pStyle w:val="Odsekzoznamu"/>
        <w:numPr>
          <w:ilvl w:val="0"/>
          <w:numId w:val="117"/>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Postúpenie pohľadávky p</w:t>
      </w:r>
      <w:r w:rsidR="001F154A" w:rsidRPr="004341F1">
        <w:rPr>
          <w:rFonts w:asciiTheme="minorHAnsi" w:hAnsiTheme="minorHAnsi" w:cstheme="minorHAnsi"/>
          <w:bCs/>
          <w:sz w:val="22"/>
        </w:rPr>
        <w:t>rijímateľa na vyplatenie NFP na tretiu osobu sa vylučuje, bez ohľadu na</w:t>
      </w:r>
      <w:r w:rsidR="00BE7438">
        <w:rPr>
          <w:rFonts w:asciiTheme="minorHAnsi" w:hAnsiTheme="minorHAnsi" w:cstheme="minorHAnsi"/>
          <w:bCs/>
          <w:sz w:val="22"/>
        </w:rPr>
        <w:t xml:space="preserve"> </w:t>
      </w:r>
      <w:r w:rsidR="001F154A" w:rsidRPr="004341F1">
        <w:rPr>
          <w:rFonts w:asciiTheme="minorHAnsi" w:hAnsiTheme="minorHAnsi" w:cstheme="minorHAnsi"/>
          <w:bCs/>
          <w:sz w:val="22"/>
        </w:rPr>
        <w:t xml:space="preserve">právny titul, právnu formu alebo spôsob postúpenia. </w:t>
      </w:r>
    </w:p>
    <w:p w14:paraId="0A6DC497" w14:textId="67CE0F41" w:rsidR="00FF3AB7" w:rsidRPr="007C6D65" w:rsidRDefault="001F154A" w:rsidP="005707C5">
      <w:pPr>
        <w:pStyle w:val="Odsekzoznamu"/>
        <w:numPr>
          <w:ilvl w:val="0"/>
          <w:numId w:val="117"/>
        </w:numPr>
        <w:spacing w:line="264" w:lineRule="auto"/>
        <w:ind w:left="567" w:hanging="567"/>
        <w:jc w:val="both"/>
        <w:rPr>
          <w:rFonts w:asciiTheme="minorHAnsi" w:hAnsiTheme="minorHAnsi" w:cstheme="minorHAnsi"/>
          <w:bCs/>
          <w:sz w:val="22"/>
        </w:rPr>
      </w:pPr>
      <w:r w:rsidRPr="004341F1">
        <w:rPr>
          <w:rFonts w:asciiTheme="minorHAnsi" w:hAnsiTheme="minorHAnsi" w:cstheme="minorHAnsi"/>
          <w:bCs/>
          <w:sz w:val="22"/>
        </w:rPr>
        <w:t>Prevod správy pohľadá</w:t>
      </w:r>
      <w:r w:rsidR="002072CF" w:rsidRPr="004341F1">
        <w:rPr>
          <w:rFonts w:asciiTheme="minorHAnsi" w:hAnsiTheme="minorHAnsi" w:cstheme="minorHAnsi"/>
          <w:bCs/>
          <w:sz w:val="22"/>
        </w:rPr>
        <w:t>vky vyplývajúcej PPA</w:t>
      </w:r>
      <w:r w:rsidRPr="004341F1">
        <w:rPr>
          <w:rFonts w:asciiTheme="minorHAnsi" w:hAnsiTheme="minorHAnsi" w:cstheme="minorHAnsi"/>
          <w:bCs/>
          <w:sz w:val="22"/>
        </w:rPr>
        <w:t xml:space="preserve"> zo Zmluvy v</w:t>
      </w:r>
      <w:r w:rsidR="009F2939" w:rsidRPr="004341F1">
        <w:rPr>
          <w:rFonts w:asciiTheme="minorHAnsi" w:hAnsiTheme="minorHAnsi" w:cstheme="minorHAnsi"/>
          <w:bCs/>
          <w:sz w:val="22"/>
        </w:rPr>
        <w:t> </w:t>
      </w:r>
      <w:r w:rsidRPr="004341F1">
        <w:rPr>
          <w:rFonts w:asciiTheme="minorHAnsi" w:hAnsiTheme="minorHAnsi" w:cstheme="minorHAnsi"/>
          <w:bCs/>
          <w:sz w:val="22"/>
        </w:rPr>
        <w:t>zmysle právnych predpisov SR nie</w:t>
      </w:r>
      <w:r w:rsidR="00BE7438">
        <w:rPr>
          <w:rFonts w:asciiTheme="minorHAnsi" w:hAnsiTheme="minorHAnsi" w:cstheme="minorHAnsi"/>
          <w:bCs/>
          <w:sz w:val="22"/>
        </w:rPr>
        <w:t xml:space="preserve"> </w:t>
      </w:r>
      <w:r w:rsidRPr="007C6D65">
        <w:rPr>
          <w:rFonts w:asciiTheme="minorHAnsi" w:hAnsiTheme="minorHAnsi" w:cstheme="minorHAnsi"/>
          <w:bCs/>
          <w:sz w:val="22"/>
        </w:rPr>
        <w:t>je</w:t>
      </w:r>
      <w:r w:rsidR="00BE7438">
        <w:rPr>
          <w:rFonts w:asciiTheme="minorHAnsi" w:hAnsiTheme="minorHAnsi" w:cstheme="minorHAnsi"/>
          <w:bCs/>
          <w:sz w:val="22"/>
        </w:rPr>
        <w:t xml:space="preserve"> </w:t>
      </w:r>
      <w:r w:rsidRPr="007C6D65">
        <w:rPr>
          <w:rFonts w:asciiTheme="minorHAnsi" w:hAnsiTheme="minorHAnsi" w:cstheme="minorHAnsi"/>
          <w:bCs/>
          <w:sz w:val="22"/>
        </w:rPr>
        <w:t>nijako obmedzený.</w:t>
      </w:r>
    </w:p>
    <w:p w14:paraId="2DEA984A" w14:textId="61063CBD" w:rsidR="00FF3AB7" w:rsidRDefault="00FF3AB7" w:rsidP="00C66B42">
      <w:pPr>
        <w:tabs>
          <w:tab w:val="left" w:pos="426"/>
        </w:tabs>
        <w:spacing w:line="264" w:lineRule="auto"/>
        <w:ind w:left="420" w:hanging="420"/>
        <w:rPr>
          <w:rFonts w:asciiTheme="minorHAnsi" w:hAnsiTheme="minorHAnsi" w:cstheme="minorHAnsi"/>
          <w:bCs/>
          <w:sz w:val="22"/>
          <w:szCs w:val="22"/>
        </w:rPr>
      </w:pPr>
    </w:p>
    <w:p w14:paraId="4754F667" w14:textId="217D9BCC"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6ACE946F" w14:textId="4954B220"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142486C" w14:textId="179D4DF1"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08C3DB0A" w14:textId="3C45C3C4"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B74082C" w14:textId="2EBE3E87" w:rsidR="00706076" w:rsidRDefault="00706076" w:rsidP="00C66B42">
      <w:pPr>
        <w:tabs>
          <w:tab w:val="left" w:pos="426"/>
        </w:tabs>
        <w:spacing w:line="264" w:lineRule="auto"/>
        <w:ind w:left="420" w:hanging="420"/>
        <w:rPr>
          <w:rFonts w:asciiTheme="minorHAnsi" w:hAnsiTheme="minorHAnsi" w:cstheme="minorHAnsi"/>
          <w:bCs/>
          <w:sz w:val="22"/>
          <w:szCs w:val="22"/>
        </w:rPr>
      </w:pPr>
    </w:p>
    <w:p w14:paraId="53717EEF" w14:textId="77777777" w:rsidR="00706076" w:rsidRPr="007C6D65" w:rsidRDefault="00706076" w:rsidP="00C66B42">
      <w:pPr>
        <w:tabs>
          <w:tab w:val="left" w:pos="426"/>
        </w:tabs>
        <w:spacing w:line="264" w:lineRule="auto"/>
        <w:ind w:left="420" w:hanging="420"/>
        <w:rPr>
          <w:rFonts w:asciiTheme="minorHAnsi" w:hAnsiTheme="minorHAnsi" w:cstheme="minorHAnsi"/>
          <w:bCs/>
          <w:sz w:val="22"/>
          <w:szCs w:val="22"/>
        </w:rPr>
      </w:pPr>
    </w:p>
    <w:p w14:paraId="27099CB6" w14:textId="2A7AF662" w:rsidR="00FF3AB7" w:rsidRDefault="00FF3AB7" w:rsidP="00BF0753">
      <w:pPr>
        <w:pStyle w:val="nadpis1111"/>
        <w:numPr>
          <w:ilvl w:val="0"/>
          <w:numId w:val="28"/>
        </w:numPr>
        <w:ind w:left="567" w:hanging="567"/>
        <w:rPr>
          <w:rFonts w:asciiTheme="minorHAnsi" w:hAnsiTheme="minorHAnsi" w:cstheme="minorHAnsi"/>
          <w:szCs w:val="24"/>
        </w:rPr>
      </w:pPr>
      <w:bookmarkStart w:id="96" w:name="_Toc201038581"/>
      <w:r w:rsidRPr="007C6D65">
        <w:rPr>
          <w:rFonts w:asciiTheme="minorHAnsi" w:hAnsiTheme="minorHAnsi" w:cstheme="minorHAnsi"/>
          <w:szCs w:val="24"/>
        </w:rPr>
        <w:lastRenderedPageBreak/>
        <w:t>INTEGROVANÉ PROJEKTY</w:t>
      </w:r>
      <w:bookmarkEnd w:id="96"/>
    </w:p>
    <w:p w14:paraId="4A4AE292" w14:textId="77777777" w:rsidR="00706076" w:rsidRPr="00706076" w:rsidRDefault="00706076" w:rsidP="00706076">
      <w:pPr>
        <w:spacing w:before="0"/>
      </w:pPr>
    </w:p>
    <w:p w14:paraId="36CDAB70" w14:textId="506C4D38" w:rsidR="00FF3AB7" w:rsidRPr="004341F1" w:rsidRDefault="00FF3AB7" w:rsidP="005707C5">
      <w:pPr>
        <w:pStyle w:val="Odsekzoznamu"/>
        <w:numPr>
          <w:ilvl w:val="0"/>
          <w:numId w:val="119"/>
        </w:numPr>
        <w:ind w:left="567" w:hanging="567"/>
        <w:jc w:val="both"/>
        <w:rPr>
          <w:rFonts w:asciiTheme="minorHAnsi" w:hAnsiTheme="minorHAnsi" w:cstheme="minorHAnsi"/>
          <w:sz w:val="22"/>
        </w:rPr>
      </w:pPr>
      <w:r w:rsidRPr="004341F1">
        <w:rPr>
          <w:rFonts w:asciiTheme="minorHAnsi" w:hAnsiTheme="minorHAnsi" w:cstheme="minorHAnsi"/>
          <w:sz w:val="22"/>
        </w:rPr>
        <w:t>V rámci integrovaných projektov sa realizujú na základe jednej ŽoNFP dve a viac podopatrení PRV.</w:t>
      </w:r>
    </w:p>
    <w:p w14:paraId="0B36BFCF" w14:textId="65DB32AF" w:rsidR="00FF3AB7" w:rsidRPr="004341F1" w:rsidRDefault="00FF3AB7" w:rsidP="005707C5">
      <w:pPr>
        <w:pStyle w:val="Odsekzoznamu"/>
        <w:numPr>
          <w:ilvl w:val="0"/>
          <w:numId w:val="119"/>
        </w:numPr>
        <w:ind w:left="567" w:hanging="567"/>
        <w:jc w:val="both"/>
        <w:rPr>
          <w:rFonts w:asciiTheme="minorHAnsi" w:hAnsiTheme="minorHAnsi" w:cstheme="minorHAnsi"/>
          <w:sz w:val="22"/>
        </w:rPr>
      </w:pPr>
      <w:r w:rsidRPr="004341F1">
        <w:rPr>
          <w:rFonts w:asciiTheme="minorHAnsi" w:hAnsiTheme="minorHAnsi" w:cstheme="minorHAnsi"/>
          <w:sz w:val="22"/>
        </w:rPr>
        <w:t>V súlade s platným PRV sa integrované projekty môžu využiť v rámci kombinácie opatrení 4,</w:t>
      </w:r>
      <w:r w:rsidR="000E3652" w:rsidRPr="004341F1">
        <w:rPr>
          <w:rFonts w:asciiTheme="minorHAnsi" w:hAnsiTheme="minorHAnsi" w:cstheme="minorHAnsi"/>
          <w:sz w:val="22"/>
        </w:rPr>
        <w:t xml:space="preserve"> </w:t>
      </w:r>
      <w:r w:rsidRPr="004341F1">
        <w:rPr>
          <w:rFonts w:asciiTheme="minorHAnsi" w:hAnsiTheme="minorHAnsi" w:cstheme="minorHAnsi"/>
          <w:sz w:val="22"/>
        </w:rPr>
        <w:t>6 a 16. Možnosť podať integrovaný projekt a určenie podopatrení, ktoré môžu byť do integrovaného projektu zahrnuté, musí byť uvedená v príslušnej výzve.</w:t>
      </w:r>
    </w:p>
    <w:p w14:paraId="4E690CB0" w14:textId="2577B4A5" w:rsidR="00FF3AB7" w:rsidRPr="004341F1" w:rsidRDefault="00FF3AB7" w:rsidP="005707C5">
      <w:pPr>
        <w:pStyle w:val="Odsekzoznamu"/>
        <w:numPr>
          <w:ilvl w:val="0"/>
          <w:numId w:val="119"/>
        </w:numPr>
        <w:ind w:left="567" w:hanging="567"/>
        <w:jc w:val="both"/>
        <w:rPr>
          <w:rFonts w:asciiTheme="minorHAnsi" w:hAnsiTheme="minorHAnsi" w:cstheme="minorHAnsi"/>
          <w:sz w:val="22"/>
        </w:rPr>
      </w:pPr>
      <w:r w:rsidRPr="004341F1">
        <w:rPr>
          <w:rFonts w:asciiTheme="minorHAnsi" w:hAnsiTheme="minorHAnsi" w:cstheme="minorHAnsi"/>
          <w:sz w:val="22"/>
        </w:rPr>
        <w:t>Rámcovú úpravu integrovaných projektov obsahuje kapitola 8.</w:t>
      </w:r>
      <w:r w:rsidR="00D0263A">
        <w:rPr>
          <w:rFonts w:asciiTheme="minorHAnsi" w:hAnsiTheme="minorHAnsi" w:cstheme="minorHAnsi"/>
          <w:sz w:val="22"/>
        </w:rPr>
        <w:t>3</w:t>
      </w:r>
      <w:r w:rsidRPr="004341F1">
        <w:rPr>
          <w:rFonts w:asciiTheme="minorHAnsi" w:hAnsiTheme="minorHAnsi" w:cstheme="minorHAnsi"/>
          <w:sz w:val="22"/>
        </w:rPr>
        <w:t xml:space="preserve">. Systému riadenia PRV a kapitola </w:t>
      </w:r>
      <w:r w:rsidR="000E01F7">
        <w:rPr>
          <w:rFonts w:asciiTheme="minorHAnsi" w:hAnsiTheme="minorHAnsi" w:cstheme="minorHAnsi"/>
          <w:sz w:val="22"/>
        </w:rPr>
        <w:t xml:space="preserve">10 </w:t>
      </w:r>
      <w:r w:rsidRPr="004341F1">
        <w:rPr>
          <w:rFonts w:asciiTheme="minorHAnsi" w:hAnsiTheme="minorHAnsi" w:cstheme="minorHAnsi"/>
          <w:sz w:val="22"/>
        </w:rPr>
        <w:t>Príručky pre žiadateľa.</w:t>
      </w:r>
    </w:p>
    <w:p w14:paraId="615482D6" w14:textId="7C59E964" w:rsidR="00FF3AB7" w:rsidRPr="004341F1" w:rsidRDefault="00FF3AB7" w:rsidP="005707C5">
      <w:pPr>
        <w:pStyle w:val="Odsekzoznamu"/>
        <w:numPr>
          <w:ilvl w:val="0"/>
          <w:numId w:val="119"/>
        </w:numPr>
        <w:ind w:left="567" w:hanging="567"/>
        <w:jc w:val="both"/>
        <w:rPr>
          <w:rFonts w:asciiTheme="minorHAnsi" w:hAnsiTheme="minorHAnsi" w:cstheme="minorHAnsi"/>
          <w:sz w:val="22"/>
        </w:rPr>
      </w:pPr>
      <w:r w:rsidRPr="004341F1">
        <w:rPr>
          <w:rFonts w:asciiTheme="minorHAnsi" w:hAnsiTheme="minorHAnsi" w:cstheme="minorHAnsi"/>
          <w:sz w:val="22"/>
        </w:rPr>
        <w:t>Podrobnejšie vymedzenie povinností prijímateľa v súvislosti s realizáciou integrovaného projektu upraví Zmluva</w:t>
      </w:r>
      <w:r w:rsidR="001E197E">
        <w:rPr>
          <w:rFonts w:asciiTheme="minorHAnsi" w:hAnsiTheme="minorHAnsi" w:cstheme="minorHAnsi"/>
          <w:sz w:val="22"/>
        </w:rPr>
        <w:t xml:space="preserve"> o</w:t>
      </w:r>
      <w:r w:rsidR="00A71C54">
        <w:rPr>
          <w:rFonts w:asciiTheme="minorHAnsi" w:hAnsiTheme="minorHAnsi" w:cstheme="minorHAnsi"/>
          <w:sz w:val="22"/>
        </w:rPr>
        <w:t xml:space="preserve"> poskytnutí </w:t>
      </w:r>
      <w:r w:rsidR="001E197E">
        <w:rPr>
          <w:rFonts w:asciiTheme="minorHAnsi" w:hAnsiTheme="minorHAnsi" w:cstheme="minorHAnsi"/>
          <w:sz w:val="22"/>
        </w:rPr>
        <w:t>NFP</w:t>
      </w:r>
      <w:r w:rsidRPr="004341F1">
        <w:rPr>
          <w:rFonts w:asciiTheme="minorHAnsi" w:hAnsiTheme="minorHAnsi" w:cstheme="minorHAnsi"/>
          <w:sz w:val="22"/>
        </w:rPr>
        <w:t>.</w:t>
      </w:r>
    </w:p>
    <w:p w14:paraId="022C2968" w14:textId="2B37BDBF" w:rsidR="00FF3AB7" w:rsidRPr="00540D85" w:rsidRDefault="00FF3AB7" w:rsidP="00FE166C">
      <w:pPr>
        <w:pStyle w:val="tl100"/>
        <w:numPr>
          <w:ilvl w:val="1"/>
          <w:numId w:val="181"/>
        </w:numPr>
        <w:spacing w:before="0"/>
        <w:ind w:left="567" w:hanging="567"/>
        <w:jc w:val="both"/>
        <w:rPr>
          <w:rFonts w:asciiTheme="minorHAnsi" w:hAnsiTheme="minorHAnsi" w:cstheme="minorHAnsi"/>
          <w:sz w:val="22"/>
          <w:szCs w:val="24"/>
        </w:rPr>
      </w:pPr>
      <w:bookmarkStart w:id="97" w:name="_Toc201038582"/>
      <w:r w:rsidRPr="00540D85">
        <w:rPr>
          <w:rFonts w:asciiTheme="minorHAnsi" w:hAnsiTheme="minorHAnsi" w:cstheme="minorHAnsi"/>
          <w:sz w:val="22"/>
          <w:szCs w:val="24"/>
        </w:rPr>
        <w:t>Integrovaný projekt realizovaný jedným subjektom</w:t>
      </w:r>
      <w:bookmarkEnd w:id="97"/>
    </w:p>
    <w:p w14:paraId="733D3034" w14:textId="19EC48DF" w:rsidR="00FF3AB7" w:rsidRPr="00540D85" w:rsidRDefault="00FF3AB7" w:rsidP="005707C5">
      <w:pPr>
        <w:pStyle w:val="Odsekzoznamu"/>
        <w:numPr>
          <w:ilvl w:val="1"/>
          <w:numId w:val="120"/>
        </w:numPr>
        <w:ind w:left="567" w:hanging="567"/>
        <w:jc w:val="both"/>
        <w:rPr>
          <w:rFonts w:asciiTheme="minorHAnsi" w:hAnsiTheme="minorHAnsi" w:cstheme="minorHAnsi"/>
          <w:sz w:val="22"/>
        </w:rPr>
      </w:pPr>
      <w:r w:rsidRPr="00540D85">
        <w:rPr>
          <w:rFonts w:asciiTheme="minorHAnsi" w:hAnsiTheme="minorHAnsi" w:cstheme="minorHAnsi"/>
          <w:sz w:val="22"/>
        </w:rPr>
        <w:t>Ak realizuje jeden prijímateľ viac podopatrení ako integrovaný projekt, musí spĺňať požiadavky na oprávnenosť žiadateľa, oprávnenosť aktivít realizácie projektu, oprávnenosť miesta realizácie projektu, kritériá pre výber projektov a ostatné podmienky poskytnutia príspevku uvedené vo výzve na všetky podopatrenia, ktoré žiadateľ zahrnie do ŽoNFP na integrovaný projekt. Cieľ projektu sa</w:t>
      </w:r>
      <w:r w:rsidR="00BE7438" w:rsidRPr="00ED03FD">
        <w:rPr>
          <w:rFonts w:asciiTheme="minorHAnsi" w:hAnsiTheme="minorHAnsi" w:cstheme="minorHAnsi"/>
          <w:sz w:val="22"/>
        </w:rPr>
        <w:t xml:space="preserve"> </w:t>
      </w:r>
      <w:r w:rsidRPr="00540D85">
        <w:rPr>
          <w:rFonts w:asciiTheme="minorHAnsi" w:hAnsiTheme="minorHAnsi" w:cstheme="minorHAnsi"/>
          <w:sz w:val="22"/>
        </w:rPr>
        <w:t>považuje za splnený, iba ak je splnený cieľ každého podopatrenia realizovaného v rámci integrovaného projektu.</w:t>
      </w:r>
    </w:p>
    <w:p w14:paraId="0D6F284B" w14:textId="18B44B83" w:rsidR="00FF3AB7" w:rsidRPr="00540D85" w:rsidRDefault="00FF3AB7" w:rsidP="005707C5">
      <w:pPr>
        <w:pStyle w:val="Odsekzoznamu"/>
        <w:numPr>
          <w:ilvl w:val="1"/>
          <w:numId w:val="120"/>
        </w:numPr>
        <w:ind w:left="567" w:hanging="567"/>
        <w:jc w:val="both"/>
        <w:rPr>
          <w:rFonts w:asciiTheme="minorHAnsi" w:hAnsiTheme="minorHAnsi" w:cstheme="minorHAnsi"/>
          <w:sz w:val="22"/>
        </w:rPr>
      </w:pPr>
      <w:r w:rsidRPr="00540D85">
        <w:rPr>
          <w:rFonts w:asciiTheme="minorHAnsi" w:hAnsiTheme="minorHAnsi" w:cstheme="minorHAnsi"/>
          <w:sz w:val="22"/>
        </w:rPr>
        <w:t>Ak bude v rámci príslušnej výzvy možné realizovať tri podopatrenia, projekt bude posúdený ako</w:t>
      </w:r>
      <w:r w:rsidR="00BE7438" w:rsidRPr="00ED03FD">
        <w:rPr>
          <w:rFonts w:asciiTheme="minorHAnsi" w:hAnsiTheme="minorHAnsi" w:cstheme="minorHAnsi"/>
          <w:sz w:val="22"/>
        </w:rPr>
        <w:t xml:space="preserve"> </w:t>
      </w:r>
      <w:r w:rsidRPr="00540D85">
        <w:rPr>
          <w:rFonts w:asciiTheme="minorHAnsi" w:hAnsiTheme="minorHAnsi" w:cstheme="minorHAnsi"/>
          <w:sz w:val="22"/>
        </w:rPr>
        <w:t>oprávnený integrovaný projekt, ak prijímateľ zahrnie do ŽoNFP aspoň dve podopatrenia.</w:t>
      </w:r>
    </w:p>
    <w:p w14:paraId="7C6970ED" w14:textId="57C1926B" w:rsidR="00FF3AB7" w:rsidRPr="00540D85" w:rsidRDefault="00FF3AB7" w:rsidP="005707C5">
      <w:pPr>
        <w:pStyle w:val="Odsekzoznamu"/>
        <w:numPr>
          <w:ilvl w:val="1"/>
          <w:numId w:val="120"/>
        </w:numPr>
        <w:ind w:left="567" w:hanging="567"/>
        <w:jc w:val="both"/>
        <w:rPr>
          <w:rFonts w:asciiTheme="minorHAnsi" w:hAnsiTheme="minorHAnsi" w:cstheme="minorHAnsi"/>
          <w:sz w:val="22"/>
        </w:rPr>
      </w:pPr>
      <w:r w:rsidRPr="00540D85">
        <w:rPr>
          <w:rFonts w:asciiTheme="minorHAnsi" w:hAnsiTheme="minorHAnsi" w:cstheme="minorHAnsi"/>
          <w:sz w:val="22"/>
        </w:rPr>
        <w:t>Žiadateľ predkladá na integrovaný projekt jednu ŽoNFP.</w:t>
      </w:r>
    </w:p>
    <w:p w14:paraId="741E3053" w14:textId="381AE4B2" w:rsidR="00FF3AB7" w:rsidRPr="00540D85" w:rsidRDefault="00FF3AB7" w:rsidP="005707C5">
      <w:pPr>
        <w:pStyle w:val="Odsekzoznamu"/>
        <w:numPr>
          <w:ilvl w:val="1"/>
          <w:numId w:val="120"/>
        </w:numPr>
        <w:ind w:left="567" w:hanging="567"/>
        <w:jc w:val="both"/>
        <w:rPr>
          <w:rFonts w:asciiTheme="minorHAnsi" w:hAnsiTheme="minorHAnsi" w:cstheme="minorHAnsi"/>
          <w:sz w:val="22"/>
        </w:rPr>
      </w:pPr>
      <w:r w:rsidRPr="00540D85">
        <w:rPr>
          <w:rFonts w:asciiTheme="minorHAnsi" w:hAnsiTheme="minorHAnsi" w:cstheme="minorHAnsi"/>
          <w:sz w:val="22"/>
        </w:rPr>
        <w:t>PPA uzatvorí so žiadateľom jednu Zmluvu, predmetom ktorej bude realizácia všetkých podopatrení, zahrnutých do ŽoNFP.</w:t>
      </w:r>
    </w:p>
    <w:p w14:paraId="4530E6A6" w14:textId="205B9E29"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540D85">
        <w:rPr>
          <w:rFonts w:asciiTheme="minorHAnsi" w:hAnsiTheme="minorHAnsi" w:cstheme="minorHAnsi"/>
          <w:sz w:val="22"/>
        </w:rPr>
        <w:t xml:space="preserve">Zabezpečenie pohľadávky PPA v zmysle kapitoly 3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bude realizovať vo</w:t>
      </w:r>
      <w:r w:rsidR="00CC118D" w:rsidRPr="00ED03FD">
        <w:rPr>
          <w:rFonts w:asciiTheme="minorHAnsi" w:hAnsiTheme="minorHAnsi" w:cstheme="minorHAnsi"/>
          <w:sz w:val="22"/>
        </w:rPr>
        <w:t xml:space="preserve"> </w:t>
      </w:r>
      <w:r w:rsidRPr="00ED03FD">
        <w:rPr>
          <w:rFonts w:asciiTheme="minorHAnsi" w:hAnsiTheme="minorHAnsi" w:cstheme="minorHAnsi"/>
          <w:sz w:val="22"/>
        </w:rPr>
        <w:t>vzťahu k celej Zmluve, tzn. zabezpečenie nemusí byť osobitne v rámci jednotlivých podopatrení realizovaných v rámci integrovaného projektu (napr. ak bude predmetom záložného práva v prospech PPA jedna nehnuteľnosť, ktorá pokryje výšku NFP na všetky realizované podopatrenia v rámci integrovaného projektu).</w:t>
      </w:r>
    </w:p>
    <w:p w14:paraId="000D49F2" w14:textId="56168378"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Prijímateľ si zriadi jeden bankový účet, na príjem NFP, pričom sa použije iba jeden systém financovania projektu, ktorý uvedie prijímateľ v ŽoNFP, ak je to možné (tzn. všetky podopatrenia integrovaného projektu budú financované napr. systémom refundácie).</w:t>
      </w:r>
      <w:r w:rsidR="00BE7438" w:rsidRPr="00ED03FD">
        <w:rPr>
          <w:rFonts w:asciiTheme="minorHAnsi" w:hAnsiTheme="minorHAnsi" w:cstheme="minorHAnsi"/>
          <w:sz w:val="22"/>
        </w:rPr>
        <w:t xml:space="preserve"> </w:t>
      </w:r>
    </w:p>
    <w:p w14:paraId="18DA8203" w14:textId="38BE859C"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Prijímateľ môže podať maximálne jednu ŽoP ročne v rámci projektu na realizáciu každého podopatrenia v rámci integrovaného projektu (tzn. ak realizuje dve podopatrenia, môže podať dve ŽoP/rok, ak realizuje tri podopatrenia, môže podať tri ŽoP/rok). Každá ŽoP sa môže podať iba</w:t>
      </w:r>
      <w:r w:rsidR="00BE7438" w:rsidRPr="00ED03FD">
        <w:rPr>
          <w:rFonts w:asciiTheme="minorHAnsi" w:hAnsiTheme="minorHAnsi" w:cstheme="minorHAnsi"/>
          <w:sz w:val="22"/>
        </w:rPr>
        <w:t xml:space="preserve"> </w:t>
      </w:r>
      <w:r w:rsidRPr="00ED03FD">
        <w:rPr>
          <w:rFonts w:asciiTheme="minorHAnsi" w:hAnsiTheme="minorHAnsi" w:cstheme="minorHAnsi"/>
          <w:sz w:val="22"/>
        </w:rPr>
        <w:t>na</w:t>
      </w:r>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jedno podopatrenie, tzn. nie je možné podať spoločnú ŽoP na viac podopatrení. PPA bude posudzovať každú ŽoP osobitne (tzn. administratívna kontrola ŽoP, kontrola na mieste). </w:t>
      </w:r>
    </w:p>
    <w:p w14:paraId="11BA704E" w14:textId="5CE00A0C"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 xml:space="preserve">Prijímateľ je zodpovedný za riadnu realizáciu celého integrovaného projektu (tzn. všetkých podopatrení) v súlade s princípmi uvedenými v kapitole 2 </w:t>
      </w:r>
      <w:r w:rsidR="009E6C95" w:rsidRPr="00ED03FD">
        <w:rPr>
          <w:rFonts w:asciiTheme="minorHAnsi" w:hAnsiTheme="minorHAnsi" w:cstheme="minorHAnsi"/>
          <w:sz w:val="22"/>
        </w:rPr>
        <w:t>PpP</w:t>
      </w:r>
      <w:r w:rsidRPr="00ED03FD">
        <w:rPr>
          <w:rFonts w:asciiTheme="minorHAnsi" w:hAnsiTheme="minorHAnsi" w:cstheme="minorHAnsi"/>
          <w:sz w:val="22"/>
        </w:rPr>
        <w:t xml:space="preserve"> a v súlade so</w:t>
      </w:r>
      <w:r w:rsidR="00BE7438" w:rsidRPr="00ED03FD">
        <w:rPr>
          <w:rFonts w:asciiTheme="minorHAnsi" w:hAnsiTheme="minorHAnsi" w:cstheme="minorHAnsi"/>
          <w:sz w:val="22"/>
        </w:rPr>
        <w:t xml:space="preserve"> </w:t>
      </w:r>
      <w:r w:rsidRPr="00ED03FD">
        <w:rPr>
          <w:rFonts w:asciiTheme="minorHAnsi" w:hAnsiTheme="minorHAnsi" w:cstheme="minorHAnsi"/>
          <w:sz w:val="22"/>
        </w:rPr>
        <w:t>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ED03FD">
        <w:rPr>
          <w:rFonts w:asciiTheme="minorHAnsi" w:hAnsiTheme="minorHAnsi" w:cstheme="minorHAnsi"/>
          <w:sz w:val="22"/>
        </w:rPr>
        <w:t>.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w:t>
      </w:r>
      <w:r w:rsidR="005A5BEA">
        <w:rPr>
          <w:rFonts w:asciiTheme="minorHAnsi" w:hAnsiTheme="minorHAnsi" w:cstheme="minorHAnsi"/>
          <w:sz w:val="22"/>
        </w:rPr>
        <w:t xml:space="preserve">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 predmetu projektu v zmysle Zmluvy o poskytnutí NFP</w:t>
      </w:r>
      <w:r w:rsidRPr="00ED03FD">
        <w:rPr>
          <w:rFonts w:asciiTheme="minorHAnsi" w:hAnsiTheme="minorHAnsi" w:cstheme="minorHAnsi"/>
          <w:sz w:val="22"/>
        </w:rPr>
        <w:t>.</w:t>
      </w:r>
    </w:p>
    <w:p w14:paraId="38731ED8" w14:textId="47A19E4A"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Celková výška NFP, ani celková výška NFP v rámci jednotlivých podopatrení</w:t>
      </w:r>
      <w:r w:rsidR="00BE7438" w:rsidRPr="00ED03FD">
        <w:rPr>
          <w:rFonts w:asciiTheme="minorHAnsi" w:hAnsiTheme="minorHAnsi" w:cstheme="minorHAnsi"/>
          <w:sz w:val="22"/>
        </w:rPr>
        <w:t xml:space="preserve"> </w:t>
      </w:r>
      <w:r w:rsidRPr="00ED03FD">
        <w:rPr>
          <w:rFonts w:asciiTheme="minorHAnsi" w:hAnsiTheme="minorHAnsi" w:cstheme="minorHAnsi"/>
          <w:sz w:val="22"/>
        </w:rPr>
        <w:t>integrovaného projektu nesmie byť prekročená. Presun finančných prostriedkov v rámci podopatrení integrovaného projektu nie je možný ani na základe dodatku k Zmluve.</w:t>
      </w:r>
    </w:p>
    <w:p w14:paraId="33732931" w14:textId="4C4C6045"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lastRenderedPageBreak/>
        <w:t xml:space="preserve">Monitorovanie integrovaného projektu sa realizuje osobitne za každé podopatrenie. Prijímateľ predkladá </w:t>
      </w:r>
      <w:r w:rsidR="004A1F6C">
        <w:rPr>
          <w:rFonts w:asciiTheme="minorHAnsi" w:hAnsiTheme="minorHAnsi" w:cstheme="minorHAnsi"/>
          <w:sz w:val="22"/>
        </w:rPr>
        <w:t>MS</w:t>
      </w:r>
      <w:r w:rsidRPr="00ED03FD">
        <w:rPr>
          <w:rFonts w:asciiTheme="minorHAnsi" w:hAnsiTheme="minorHAnsi" w:cstheme="minorHAnsi"/>
          <w:sz w:val="22"/>
        </w:rPr>
        <w:t xml:space="preserve"> za každé podopatrenie osobitne, pričom všetky MS (na jednotlivé podopatrenia) sa</w:t>
      </w:r>
      <w:r w:rsidR="00BE7438" w:rsidRPr="00ED03FD">
        <w:rPr>
          <w:rFonts w:asciiTheme="minorHAnsi" w:hAnsiTheme="minorHAnsi" w:cstheme="minorHAnsi"/>
          <w:sz w:val="22"/>
        </w:rPr>
        <w:t xml:space="preserve"> </w:t>
      </w:r>
      <w:r w:rsidRPr="00ED03FD">
        <w:rPr>
          <w:rFonts w:asciiTheme="minorHAnsi" w:hAnsiTheme="minorHAnsi" w:cstheme="minorHAnsi"/>
          <w:sz w:val="22"/>
        </w:rPr>
        <w:t>podajú súčasne so záverečnou ŽoP.</w:t>
      </w:r>
    </w:p>
    <w:p w14:paraId="64001391" w14:textId="19EE63B3"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Vo vzťahu k publ</w:t>
      </w:r>
      <w:r w:rsidR="00712033" w:rsidRPr="00ED03FD">
        <w:rPr>
          <w:rFonts w:asciiTheme="minorHAnsi" w:hAnsiTheme="minorHAnsi" w:cstheme="minorHAnsi"/>
          <w:sz w:val="22"/>
        </w:rPr>
        <w:t>icite projektu podľa kapitoly 1</w:t>
      </w:r>
      <w:r w:rsidR="0019201B">
        <w:rPr>
          <w:rFonts w:asciiTheme="minorHAnsi" w:hAnsiTheme="minorHAnsi" w:cstheme="minorHAnsi"/>
          <w:sz w:val="22"/>
        </w:rPr>
        <w:t>5</w:t>
      </w:r>
      <w:r w:rsidR="00D0263A">
        <w:rPr>
          <w:rFonts w:asciiTheme="minorHAnsi" w:hAnsiTheme="minorHAnsi" w:cstheme="minorHAnsi"/>
          <w:sz w:val="22"/>
        </w:rPr>
        <w:t xml:space="preserve">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projekt posudzuje ako</w:t>
      </w:r>
      <w:r w:rsidR="00BE7438" w:rsidRPr="00ED03FD">
        <w:rPr>
          <w:rFonts w:asciiTheme="minorHAnsi" w:hAnsiTheme="minorHAnsi" w:cstheme="minorHAnsi"/>
          <w:sz w:val="22"/>
        </w:rPr>
        <w:t xml:space="preserve"> </w:t>
      </w:r>
      <w:r w:rsidRPr="00ED03FD">
        <w:rPr>
          <w:rFonts w:asciiTheme="minorHAnsi" w:hAnsiTheme="minorHAnsi" w:cstheme="minorHAnsi"/>
          <w:sz w:val="22"/>
        </w:rPr>
        <w:t>celok (tzn. nie jednotlivé podopatrenia integrovaného projektu).</w:t>
      </w:r>
    </w:p>
    <w:p w14:paraId="03A6FEA3" w14:textId="1137B1CB" w:rsidR="00FF3AB7" w:rsidRPr="00ED03FD" w:rsidRDefault="00FF3AB7" w:rsidP="005707C5">
      <w:pPr>
        <w:pStyle w:val="Odsekzoznamu"/>
        <w:numPr>
          <w:ilvl w:val="1"/>
          <w:numId w:val="120"/>
        </w:numPr>
        <w:ind w:left="567" w:hanging="567"/>
        <w:jc w:val="both"/>
        <w:rPr>
          <w:rFonts w:asciiTheme="minorHAnsi" w:hAnsiTheme="minorHAnsi" w:cstheme="minorHAnsi"/>
          <w:sz w:val="22"/>
        </w:rPr>
      </w:pPr>
      <w:r w:rsidRPr="00ED03FD">
        <w:rPr>
          <w:rFonts w:asciiTheme="minorHAnsi" w:hAnsiTheme="minorHAnsi" w:cstheme="minorHAnsi"/>
          <w:sz w:val="22"/>
        </w:rPr>
        <w:t>Vo vzťahu k nezrovnalostiam a udržateľnosti projektu</w:t>
      </w:r>
      <w:r w:rsidR="00BE7438" w:rsidRPr="00ED03FD">
        <w:rPr>
          <w:rFonts w:asciiTheme="minorHAnsi" w:hAnsiTheme="minorHAnsi" w:cstheme="minorHAnsi"/>
          <w:sz w:val="22"/>
        </w:rPr>
        <w:t xml:space="preserve"> </w:t>
      </w:r>
      <w:r w:rsidRPr="00ED03FD">
        <w:rPr>
          <w:rFonts w:asciiTheme="minorHAnsi" w:hAnsiTheme="minorHAnsi" w:cstheme="minorHAnsi"/>
          <w:sz w:val="22"/>
        </w:rPr>
        <w:t>podľa kapitoly 1</w:t>
      </w:r>
      <w:r w:rsidR="0019201B">
        <w:rPr>
          <w:rFonts w:asciiTheme="minorHAnsi" w:hAnsiTheme="minorHAnsi" w:cstheme="minorHAnsi"/>
          <w:sz w:val="22"/>
        </w:rPr>
        <w:t>2</w:t>
      </w:r>
      <w:r w:rsidR="00712033" w:rsidRPr="00ED03FD">
        <w:rPr>
          <w:rFonts w:asciiTheme="minorHAnsi" w:hAnsiTheme="minorHAnsi" w:cstheme="minorHAnsi"/>
          <w:sz w:val="22"/>
        </w:rPr>
        <w:t xml:space="preserve"> a</w:t>
      </w:r>
      <w:r w:rsidR="00D0263A">
        <w:rPr>
          <w:rFonts w:asciiTheme="minorHAnsi" w:hAnsiTheme="minorHAnsi" w:cstheme="minorHAnsi"/>
          <w:sz w:val="22"/>
        </w:rPr>
        <w:t> </w:t>
      </w:r>
      <w:r w:rsidR="00712033" w:rsidRPr="00ED03FD">
        <w:rPr>
          <w:rFonts w:asciiTheme="minorHAnsi" w:hAnsiTheme="minorHAnsi" w:cstheme="minorHAnsi"/>
          <w:sz w:val="22"/>
        </w:rPr>
        <w:t>1</w:t>
      </w:r>
      <w:r w:rsidR="0019201B">
        <w:rPr>
          <w:rFonts w:asciiTheme="minorHAnsi" w:hAnsiTheme="minorHAnsi" w:cstheme="minorHAnsi"/>
          <w:sz w:val="22"/>
        </w:rPr>
        <w:t>7</w:t>
      </w:r>
      <w:r w:rsidR="00D0263A">
        <w:rPr>
          <w:rFonts w:asciiTheme="minorHAnsi" w:hAnsiTheme="minorHAnsi" w:cstheme="minorHAnsi"/>
          <w:sz w:val="22"/>
        </w:rPr>
        <w:t xml:space="preserve"> </w:t>
      </w:r>
      <w:r w:rsidR="00540D85">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podopatrenia integrovaného projektu). Vznik nezrovnalosti v súvislosti s jedným z podopatrení integrovaného projektu môže mať za následok odstúpenie od Zmluvy </w:t>
      </w:r>
      <w:r w:rsidR="00753A21" w:rsidRPr="00753A21">
        <w:rPr>
          <w:rFonts w:asciiTheme="minorHAnsi" w:hAnsiTheme="minorHAnsi" w:cstheme="minorHAnsi"/>
          <w:sz w:val="22"/>
        </w:rPr>
        <w:t xml:space="preserve">o poskytnutí NFP </w:t>
      </w:r>
      <w:r w:rsidRPr="00ED03FD">
        <w:rPr>
          <w:rFonts w:asciiTheme="minorHAnsi" w:hAnsiTheme="minorHAnsi" w:cstheme="minorHAnsi"/>
          <w:sz w:val="22"/>
        </w:rPr>
        <w:t>zo strany PPA a následné vymáhanie celého NFP (tzn.</w:t>
      </w:r>
      <w:r w:rsidR="00BE7438" w:rsidRPr="00ED03FD">
        <w:rPr>
          <w:rFonts w:asciiTheme="minorHAnsi" w:hAnsiTheme="minorHAnsi" w:cstheme="minorHAnsi"/>
          <w:sz w:val="22"/>
        </w:rPr>
        <w:t xml:space="preserve"> </w:t>
      </w:r>
      <w:r w:rsidRPr="00ED03FD">
        <w:rPr>
          <w:rFonts w:asciiTheme="minorHAnsi" w:hAnsiTheme="minorHAnsi" w:cstheme="minorHAnsi"/>
          <w:sz w:val="22"/>
        </w:rPr>
        <w:t>nie</w:t>
      </w:r>
      <w:r w:rsidR="00BE7438" w:rsidRPr="00ED03FD">
        <w:rPr>
          <w:rFonts w:asciiTheme="minorHAnsi" w:hAnsiTheme="minorHAnsi" w:cstheme="minorHAnsi"/>
          <w:sz w:val="22"/>
        </w:rPr>
        <w:t xml:space="preserve"> </w:t>
      </w:r>
      <w:r w:rsidRPr="00ED03FD">
        <w:rPr>
          <w:rFonts w:asciiTheme="minorHAnsi" w:hAnsiTheme="minorHAnsi" w:cstheme="minorHAnsi"/>
          <w:sz w:val="22"/>
        </w:rPr>
        <w:t>iba odstúpenie od časti Zmluvy</w:t>
      </w:r>
      <w:r w:rsidR="00753A21" w:rsidRPr="00753A21">
        <w:rPr>
          <w:rFonts w:asciiTheme="minorHAnsi" w:hAnsiTheme="minorHAnsi" w:cstheme="minorHAnsi"/>
          <w:sz w:val="22"/>
        </w:rPr>
        <w:t xml:space="preserve"> o poskytnutí NFP</w:t>
      </w:r>
      <w:r w:rsidRPr="00ED03FD">
        <w:rPr>
          <w:rFonts w:asciiTheme="minorHAnsi" w:hAnsiTheme="minorHAnsi" w:cstheme="minorHAnsi"/>
          <w:sz w:val="22"/>
        </w:rPr>
        <w:t xml:space="preserve"> v prípade podopatrenia, ktorého sa nezrovnalosť týka).</w:t>
      </w:r>
    </w:p>
    <w:p w14:paraId="4D42A1C8" w14:textId="26A1B3CD" w:rsidR="004F6D04" w:rsidRPr="00ED03FD" w:rsidRDefault="004F6D04" w:rsidP="00FE166C">
      <w:pPr>
        <w:pStyle w:val="tl100"/>
        <w:numPr>
          <w:ilvl w:val="1"/>
          <w:numId w:val="181"/>
        </w:numPr>
        <w:spacing w:before="0"/>
        <w:ind w:left="567" w:hanging="567"/>
        <w:jc w:val="both"/>
        <w:rPr>
          <w:rFonts w:asciiTheme="minorHAnsi" w:hAnsiTheme="minorHAnsi" w:cstheme="minorHAnsi"/>
          <w:sz w:val="22"/>
          <w:szCs w:val="24"/>
        </w:rPr>
      </w:pPr>
      <w:bookmarkStart w:id="98" w:name="_Toc201038583"/>
      <w:r w:rsidRPr="00ED03FD">
        <w:rPr>
          <w:rFonts w:asciiTheme="minorHAnsi" w:hAnsiTheme="minorHAnsi" w:cstheme="minorHAnsi"/>
          <w:sz w:val="22"/>
          <w:szCs w:val="24"/>
        </w:rPr>
        <w:t>Integrovaný projekt realizovaný ako kolektívna investícia</w:t>
      </w:r>
      <w:bookmarkEnd w:id="98"/>
    </w:p>
    <w:p w14:paraId="10455CFC" w14:textId="0D636950" w:rsidR="004F6D04" w:rsidRPr="00ED03FD"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w:t>
      </w:r>
      <w:r w:rsidR="009F2939" w:rsidRPr="00263511">
        <w:rPr>
          <w:rFonts w:asciiTheme="minorHAnsi" w:hAnsiTheme="minorHAnsi" w:cstheme="minorHAnsi"/>
          <w:sz w:val="22"/>
        </w:rPr>
        <w:t> </w:t>
      </w:r>
      <w:r w:rsidRPr="00263511">
        <w:rPr>
          <w:rFonts w:asciiTheme="minorHAnsi" w:hAnsiTheme="minorHAnsi" w:cstheme="minorHAnsi"/>
          <w:sz w:val="22"/>
        </w:rPr>
        <w:t xml:space="preserve">ostatné podmienky poskytnutia príspevku uvedené vo výzve na to </w:t>
      </w:r>
      <w:r w:rsidR="00D3073E" w:rsidRPr="00263511">
        <w:rPr>
          <w:rFonts w:asciiTheme="minorHAnsi" w:hAnsiTheme="minorHAnsi" w:cstheme="minorHAnsi"/>
          <w:sz w:val="22"/>
        </w:rPr>
        <w:t>pod</w:t>
      </w:r>
      <w:r w:rsidRPr="00263511">
        <w:rPr>
          <w:rFonts w:asciiTheme="minorHAnsi" w:hAnsiTheme="minorHAnsi" w:cstheme="minorHAnsi"/>
          <w:sz w:val="22"/>
        </w:rPr>
        <w:t>opatrenie, ktoré bude realizovať a</w:t>
      </w:r>
      <w:r w:rsidR="009F2939" w:rsidRPr="00263511">
        <w:rPr>
          <w:rFonts w:asciiTheme="minorHAnsi" w:hAnsiTheme="minorHAnsi" w:cstheme="minorHAnsi"/>
          <w:sz w:val="22"/>
        </w:rPr>
        <w:t> </w:t>
      </w:r>
      <w:r w:rsidRPr="00263511">
        <w:rPr>
          <w:rFonts w:asciiTheme="minorHAnsi" w:hAnsiTheme="minorHAnsi" w:cstheme="minorHAnsi"/>
          <w:sz w:val="22"/>
        </w:rPr>
        <w:t>ktoré je</w:t>
      </w:r>
      <w:r w:rsidR="00CC118D" w:rsidRPr="00ED03FD">
        <w:rPr>
          <w:rFonts w:asciiTheme="minorHAnsi" w:hAnsiTheme="minorHAnsi" w:cstheme="minorHAnsi"/>
          <w:sz w:val="22"/>
        </w:rPr>
        <w:t xml:space="preserve"> </w:t>
      </w:r>
      <w:r w:rsidRPr="00ED03FD">
        <w:rPr>
          <w:rFonts w:asciiTheme="minorHAnsi" w:hAnsiTheme="minorHAnsi" w:cstheme="minorHAnsi"/>
          <w:sz w:val="22"/>
        </w:rPr>
        <w:t xml:space="preserve">zahrnuté do ŽoNFP na integrovaný projekt (tzn. každý partner projektu na ním realizované </w:t>
      </w:r>
      <w:r w:rsidR="00D3073E" w:rsidRPr="00ED03FD">
        <w:rPr>
          <w:rFonts w:asciiTheme="minorHAnsi" w:hAnsiTheme="minorHAnsi" w:cstheme="minorHAnsi"/>
          <w:sz w:val="22"/>
        </w:rPr>
        <w:t>pod</w:t>
      </w:r>
      <w:r w:rsidRPr="00ED03FD">
        <w:rPr>
          <w:rFonts w:asciiTheme="minorHAnsi" w:hAnsiTheme="minorHAnsi" w:cstheme="minorHAnsi"/>
          <w:sz w:val="22"/>
        </w:rPr>
        <w:t>opatrenie). Cieľ projektu sa považuje za splnený</w:t>
      </w:r>
      <w:r w:rsidR="005247F9" w:rsidRPr="00ED03FD">
        <w:rPr>
          <w:rFonts w:asciiTheme="minorHAnsi" w:hAnsiTheme="minorHAnsi" w:cstheme="minorHAnsi"/>
          <w:sz w:val="22"/>
        </w:rPr>
        <w:t>,</w:t>
      </w:r>
      <w:r w:rsidRPr="00ED03FD">
        <w:rPr>
          <w:rFonts w:asciiTheme="minorHAnsi" w:hAnsiTheme="minorHAnsi" w:cstheme="minorHAnsi"/>
          <w:sz w:val="22"/>
        </w:rPr>
        <w:t xml:space="preserve"> iba ak je splnený cieľ každého </w:t>
      </w:r>
      <w:r w:rsidR="00D3073E" w:rsidRPr="00ED03FD">
        <w:rPr>
          <w:rFonts w:asciiTheme="minorHAnsi" w:hAnsiTheme="minorHAnsi" w:cstheme="minorHAnsi"/>
          <w:sz w:val="22"/>
        </w:rPr>
        <w:t>pod</w:t>
      </w:r>
      <w:r w:rsidRPr="00ED03FD">
        <w:rPr>
          <w:rFonts w:asciiTheme="minorHAnsi" w:hAnsiTheme="minorHAnsi" w:cstheme="minorHAnsi"/>
          <w:sz w:val="22"/>
        </w:rPr>
        <w:t>opatrenia realizovaného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integrovaného projektu. Každý partner integrovaného projektu je oprávnený realizovať jedno alebo viac </w:t>
      </w:r>
      <w:r w:rsidR="00D3073E" w:rsidRPr="00ED03FD">
        <w:rPr>
          <w:rFonts w:asciiTheme="minorHAnsi" w:hAnsiTheme="minorHAnsi" w:cstheme="minorHAnsi"/>
          <w:sz w:val="22"/>
        </w:rPr>
        <w:t>pod</w:t>
      </w:r>
      <w:r w:rsidRPr="00ED03FD">
        <w:rPr>
          <w:rFonts w:asciiTheme="minorHAnsi" w:hAnsiTheme="minorHAnsi" w:cstheme="minorHAnsi"/>
          <w:sz w:val="22"/>
        </w:rPr>
        <w:t xml:space="preserve">opatrení pri súčasnom dodržaní pravidla, že </w:t>
      </w:r>
      <w:r w:rsidR="00670C74" w:rsidRPr="00ED03FD">
        <w:rPr>
          <w:rFonts w:asciiTheme="minorHAnsi" w:hAnsiTheme="minorHAnsi" w:cstheme="minorHAnsi"/>
          <w:sz w:val="22"/>
        </w:rPr>
        <w:t>to isté</w:t>
      </w:r>
      <w:r w:rsidRPr="00ED03FD">
        <w:rPr>
          <w:rFonts w:asciiTheme="minorHAnsi" w:hAnsiTheme="minorHAnsi" w:cstheme="minorHAnsi"/>
          <w:sz w:val="22"/>
        </w:rPr>
        <w:t xml:space="preserve"> </w:t>
      </w:r>
      <w:r w:rsidR="00D3073E" w:rsidRPr="00ED03FD">
        <w:rPr>
          <w:rFonts w:asciiTheme="minorHAnsi" w:hAnsiTheme="minorHAnsi" w:cstheme="minorHAnsi"/>
          <w:sz w:val="22"/>
        </w:rPr>
        <w:t>pod</w:t>
      </w:r>
      <w:r w:rsidRPr="00ED03FD">
        <w:rPr>
          <w:rFonts w:asciiTheme="minorHAnsi" w:hAnsiTheme="minorHAnsi" w:cstheme="minorHAnsi"/>
          <w:sz w:val="22"/>
        </w:rPr>
        <w:t>opatrenie v</w:t>
      </w:r>
      <w:r w:rsidR="009F2939" w:rsidRPr="00ED03FD">
        <w:rPr>
          <w:rFonts w:asciiTheme="minorHAnsi" w:hAnsiTheme="minorHAnsi" w:cstheme="minorHAnsi"/>
          <w:sz w:val="22"/>
        </w:rPr>
        <w:t> </w:t>
      </w:r>
      <w:r w:rsidRPr="00ED03FD">
        <w:rPr>
          <w:rFonts w:asciiTheme="minorHAnsi" w:hAnsiTheme="minorHAnsi" w:cstheme="minorHAnsi"/>
          <w:sz w:val="22"/>
        </w:rPr>
        <w:t>rámci integrovaného projektu môžu súčasne realizovať dvaja alebo viacerí partneri projektu.</w:t>
      </w:r>
    </w:p>
    <w:p w14:paraId="500CF587" w14:textId="39CBD324"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ED03FD">
        <w:rPr>
          <w:rFonts w:asciiTheme="minorHAnsi" w:hAnsiTheme="minorHAnsi" w:cstheme="minorHAnsi"/>
          <w:sz w:val="22"/>
        </w:rPr>
        <w:t>Ak bude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príslušnej výzvy možné realizovať tri </w:t>
      </w:r>
      <w:r w:rsidR="00D3073E" w:rsidRPr="00ED03FD">
        <w:rPr>
          <w:rFonts w:asciiTheme="minorHAnsi" w:hAnsiTheme="minorHAnsi" w:cstheme="minorHAnsi"/>
          <w:sz w:val="22"/>
        </w:rPr>
        <w:t>pod</w:t>
      </w:r>
      <w:r w:rsidRPr="00ED03FD">
        <w:rPr>
          <w:rFonts w:asciiTheme="minorHAnsi" w:hAnsiTheme="minorHAnsi" w:cstheme="minorHAnsi"/>
          <w:sz w:val="22"/>
        </w:rPr>
        <w:t>opatrenia, projekt bude posúdený ako</w:t>
      </w:r>
      <w:r w:rsidR="00BE7438" w:rsidRPr="00ED03FD">
        <w:rPr>
          <w:rFonts w:asciiTheme="minorHAnsi" w:hAnsiTheme="minorHAnsi" w:cstheme="minorHAnsi"/>
          <w:sz w:val="22"/>
        </w:rPr>
        <w:t xml:space="preserve"> </w:t>
      </w:r>
      <w:r w:rsidRPr="00263511">
        <w:rPr>
          <w:rFonts w:asciiTheme="minorHAnsi" w:hAnsiTheme="minorHAnsi" w:cstheme="minorHAnsi"/>
          <w:sz w:val="22"/>
        </w:rPr>
        <w:t xml:space="preserve">oprávnený integrovaný projekt, ak prijímateľ zahrnie do ŽoNFP aspoň dve </w:t>
      </w:r>
      <w:r w:rsidR="00D3073E" w:rsidRPr="00263511">
        <w:rPr>
          <w:rFonts w:asciiTheme="minorHAnsi" w:hAnsiTheme="minorHAnsi" w:cstheme="minorHAnsi"/>
          <w:sz w:val="22"/>
        </w:rPr>
        <w:t>pod</w:t>
      </w:r>
      <w:r w:rsidRPr="00263511">
        <w:rPr>
          <w:rFonts w:asciiTheme="minorHAnsi" w:hAnsiTheme="minorHAnsi" w:cstheme="minorHAnsi"/>
          <w:sz w:val="22"/>
        </w:rPr>
        <w:t>opatrenia.</w:t>
      </w:r>
    </w:p>
    <w:p w14:paraId="1C342EE9" w14:textId="5B6FE4F1"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Partneri projektu predkladajú na integrovaný projekt jednu spoločnú ŽoNFP.</w:t>
      </w:r>
    </w:p>
    <w:p w14:paraId="18F86595" w14:textId="6EAEDBB9"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PPA uzatvorí s</w:t>
      </w:r>
      <w:r w:rsidR="009F2939" w:rsidRPr="00263511">
        <w:rPr>
          <w:rFonts w:asciiTheme="minorHAnsi" w:hAnsiTheme="minorHAnsi" w:cstheme="minorHAnsi"/>
          <w:sz w:val="22"/>
        </w:rPr>
        <w:t> </w:t>
      </w:r>
      <w:r w:rsidRPr="00263511">
        <w:rPr>
          <w:rFonts w:asciiTheme="minorHAnsi" w:hAnsiTheme="minorHAnsi" w:cstheme="minorHAnsi"/>
          <w:sz w:val="22"/>
        </w:rPr>
        <w:t xml:space="preserve">partnermi integrovaného projektu jednu Zmluvu, predmetom ktorej bude realizácia všetkých </w:t>
      </w:r>
      <w:r w:rsidR="00D3073E" w:rsidRPr="00263511">
        <w:rPr>
          <w:rFonts w:asciiTheme="minorHAnsi" w:hAnsiTheme="minorHAnsi" w:cstheme="minorHAnsi"/>
          <w:sz w:val="22"/>
        </w:rPr>
        <w:t>pod</w:t>
      </w:r>
      <w:r w:rsidRPr="00263511">
        <w:rPr>
          <w:rFonts w:asciiTheme="minorHAnsi" w:hAnsiTheme="minorHAnsi" w:cstheme="minorHAnsi"/>
          <w:sz w:val="22"/>
        </w:rPr>
        <w:t>opatrení, zahrnutých do ŽoNFP a</w:t>
      </w:r>
      <w:r w:rsidR="009F2939" w:rsidRPr="00263511">
        <w:rPr>
          <w:rFonts w:asciiTheme="minorHAnsi" w:hAnsiTheme="minorHAnsi" w:cstheme="minorHAnsi"/>
          <w:sz w:val="22"/>
        </w:rPr>
        <w:t> </w:t>
      </w:r>
      <w:r w:rsidRPr="00263511">
        <w:rPr>
          <w:rFonts w:asciiTheme="minorHAnsi" w:hAnsiTheme="minorHAnsi" w:cstheme="minorHAnsi"/>
          <w:sz w:val="22"/>
        </w:rPr>
        <w:t>zmluvnou stranou na strane prijímateľa budú všetci partneri integrovaného projektu (pluralita na strane prijímateľa).</w:t>
      </w:r>
    </w:p>
    <w:p w14:paraId="0C5DBCCE" w14:textId="18D844A6" w:rsidR="004F6D04" w:rsidRPr="00ED03FD"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Zabezpečenie pohľadávky PPA v</w:t>
      </w:r>
      <w:r w:rsidR="009F2939" w:rsidRPr="00263511">
        <w:rPr>
          <w:rFonts w:asciiTheme="minorHAnsi" w:hAnsiTheme="minorHAnsi" w:cstheme="minorHAnsi"/>
          <w:sz w:val="22"/>
        </w:rPr>
        <w:t> </w:t>
      </w:r>
      <w:r w:rsidRPr="00263511">
        <w:rPr>
          <w:rFonts w:asciiTheme="minorHAnsi" w:hAnsiTheme="minorHAnsi" w:cstheme="minorHAnsi"/>
          <w:sz w:val="22"/>
        </w:rPr>
        <w:t xml:space="preserve">zmysle kapitoly 3 </w:t>
      </w:r>
      <w:r w:rsidR="009E6C95" w:rsidRPr="00ED03FD">
        <w:rPr>
          <w:rFonts w:asciiTheme="minorHAnsi" w:hAnsiTheme="minorHAnsi" w:cstheme="minorHAnsi"/>
          <w:sz w:val="22"/>
        </w:rPr>
        <w:t>PpP</w:t>
      </w:r>
      <w:r w:rsidRPr="00ED03FD">
        <w:rPr>
          <w:rFonts w:asciiTheme="minorHAnsi" w:hAnsiTheme="minorHAnsi" w:cstheme="minorHAnsi"/>
          <w:sz w:val="22"/>
        </w:rPr>
        <w:t xml:space="preserve"> sa bude realizovať vo</w:t>
      </w:r>
      <w:r w:rsidR="00BE7438" w:rsidRPr="00ED03FD">
        <w:rPr>
          <w:rFonts w:asciiTheme="minorHAnsi" w:hAnsiTheme="minorHAnsi" w:cstheme="minorHAnsi"/>
          <w:sz w:val="22"/>
        </w:rPr>
        <w:t xml:space="preserve"> </w:t>
      </w:r>
      <w:r w:rsidRPr="00ED03FD">
        <w:rPr>
          <w:rFonts w:asciiTheme="minorHAnsi" w:hAnsiTheme="minorHAnsi" w:cstheme="minorHAnsi"/>
          <w:sz w:val="22"/>
        </w:rPr>
        <w:t>vzťahu k</w:t>
      </w:r>
      <w:r w:rsidR="009F2939" w:rsidRPr="00ED03FD">
        <w:rPr>
          <w:rFonts w:asciiTheme="minorHAnsi" w:hAnsiTheme="minorHAnsi" w:cstheme="minorHAnsi"/>
          <w:sz w:val="22"/>
        </w:rPr>
        <w:t> </w:t>
      </w:r>
      <w:r w:rsidRPr="00ED03FD">
        <w:rPr>
          <w:rFonts w:asciiTheme="minorHAnsi" w:hAnsiTheme="minorHAnsi" w:cstheme="minorHAnsi"/>
          <w:sz w:val="22"/>
        </w:rPr>
        <w:t>celej Zmluve</w:t>
      </w:r>
      <w:r w:rsidR="00D0263A">
        <w:rPr>
          <w:rFonts w:asciiTheme="minorHAnsi" w:hAnsiTheme="minorHAnsi" w:cstheme="minorHAnsi"/>
          <w:sz w:val="22"/>
        </w:rPr>
        <w:t xml:space="preserve"> o poskytnutí NFP </w:t>
      </w:r>
      <w:r w:rsidRPr="00ED03FD">
        <w:rPr>
          <w:rFonts w:asciiTheme="minorHAnsi" w:hAnsiTheme="minorHAnsi" w:cstheme="minorHAnsi"/>
          <w:sz w:val="22"/>
        </w:rPr>
        <w:t>, tzn. nemusí byť samostatne pre každého partnera integrovaného projektu (napr. ak bude predmetom záložného práva v</w:t>
      </w:r>
      <w:r w:rsidR="009F2939" w:rsidRPr="00ED03FD">
        <w:rPr>
          <w:rFonts w:asciiTheme="minorHAnsi" w:hAnsiTheme="minorHAnsi" w:cstheme="minorHAnsi"/>
          <w:sz w:val="22"/>
        </w:rPr>
        <w:t> </w:t>
      </w:r>
      <w:r w:rsidRPr="00ED03FD">
        <w:rPr>
          <w:rFonts w:asciiTheme="minorHAnsi" w:hAnsiTheme="minorHAnsi" w:cstheme="minorHAnsi"/>
          <w:sz w:val="22"/>
        </w:rPr>
        <w:t>prospech PPA jedna nehnuteľnosť, ktorá pokryje celú výšku NFP na celý projekt).</w:t>
      </w:r>
    </w:p>
    <w:p w14:paraId="0320DCBE" w14:textId="453030CF" w:rsidR="004F6D04" w:rsidRPr="007C6D65"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ED03FD">
        <w:rPr>
          <w:rFonts w:asciiTheme="minorHAnsi" w:hAnsiTheme="minorHAnsi" w:cstheme="minorHAnsi"/>
          <w:sz w:val="22"/>
        </w:rPr>
        <w:t>Každý partner integrovaného projektu si zriadi jeden bankový účet na príjem NFP, pričom sa</w:t>
      </w:r>
      <w:r w:rsidR="00BE7438" w:rsidRPr="00ED03FD">
        <w:rPr>
          <w:rFonts w:asciiTheme="minorHAnsi" w:hAnsiTheme="minorHAnsi" w:cstheme="minorHAnsi"/>
          <w:sz w:val="22"/>
        </w:rPr>
        <w:t xml:space="preserve"> </w:t>
      </w:r>
      <w:r w:rsidRPr="00ED03FD">
        <w:rPr>
          <w:rFonts w:asciiTheme="minorHAnsi" w:hAnsiTheme="minorHAnsi" w:cstheme="minorHAnsi"/>
          <w:sz w:val="22"/>
        </w:rPr>
        <w:t>použije iba jeden systém financovania projektu, ktorý uvedú partneri projektu</w:t>
      </w:r>
      <w:r w:rsidR="00BE7438" w:rsidRPr="00ED03FD">
        <w:rPr>
          <w:rFonts w:asciiTheme="minorHAnsi" w:hAnsiTheme="minorHAnsi" w:cstheme="minorHAnsi"/>
          <w:sz w:val="22"/>
        </w:rPr>
        <w:t xml:space="preserve">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ŽoNFP, ak</w:t>
      </w:r>
      <w:r w:rsidR="00BE7438" w:rsidRPr="00ED03FD">
        <w:rPr>
          <w:rFonts w:asciiTheme="minorHAnsi" w:hAnsiTheme="minorHAnsi" w:cstheme="minorHAnsi"/>
          <w:sz w:val="22"/>
        </w:rPr>
        <w:t xml:space="preserve"> </w:t>
      </w:r>
      <w:r w:rsidRPr="00ED03FD">
        <w:rPr>
          <w:rFonts w:asciiTheme="minorHAnsi" w:hAnsiTheme="minorHAnsi" w:cstheme="minorHAnsi"/>
          <w:sz w:val="22"/>
        </w:rPr>
        <w:t>je</w:t>
      </w:r>
      <w:r w:rsidR="00BE7438" w:rsidRPr="00ED03FD">
        <w:rPr>
          <w:rFonts w:asciiTheme="minorHAnsi" w:hAnsiTheme="minorHAnsi" w:cstheme="minorHAnsi"/>
          <w:sz w:val="22"/>
        </w:rPr>
        <w:t xml:space="preserve"> </w:t>
      </w:r>
      <w:r w:rsidRPr="00ED03FD">
        <w:rPr>
          <w:rFonts w:asciiTheme="minorHAnsi" w:hAnsiTheme="minorHAnsi" w:cstheme="minorHAnsi"/>
          <w:sz w:val="22"/>
        </w:rPr>
        <w:t xml:space="preserve">to možné (tzn. všetky </w:t>
      </w:r>
      <w:r w:rsidR="00D3073E" w:rsidRPr="00ED03FD">
        <w:rPr>
          <w:rFonts w:asciiTheme="minorHAnsi" w:hAnsiTheme="minorHAnsi" w:cstheme="minorHAnsi"/>
          <w:sz w:val="22"/>
        </w:rPr>
        <w:t>pod</w:t>
      </w:r>
      <w:r w:rsidRPr="00ED03FD">
        <w:rPr>
          <w:rFonts w:asciiTheme="minorHAnsi" w:hAnsiTheme="minorHAnsi" w:cstheme="minorHAnsi"/>
          <w:sz w:val="22"/>
        </w:rPr>
        <w:t>opatrenia integrovaného projektu budú financované napr. systémom refundácie).</w:t>
      </w:r>
      <w:r w:rsidR="00BE7438" w:rsidRPr="00ED03FD">
        <w:rPr>
          <w:rFonts w:asciiTheme="minorHAnsi" w:hAnsiTheme="minorHAnsi" w:cstheme="minorHAnsi"/>
          <w:sz w:val="22"/>
        </w:rPr>
        <w:t xml:space="preserve"> </w:t>
      </w:r>
    </w:p>
    <w:p w14:paraId="1EC11774" w14:textId="30E5A0C2" w:rsidR="00166748" w:rsidRPr="007C6D65"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7C6D65">
        <w:rPr>
          <w:rFonts w:asciiTheme="minorHAnsi" w:hAnsiTheme="minorHAnsi" w:cstheme="minorHAnsi"/>
          <w:sz w:val="22"/>
        </w:rPr>
        <w:t xml:space="preserve">Každý partner projektu môže podať maximálne </w:t>
      </w:r>
      <w:r w:rsidR="003D112A" w:rsidRPr="007C6D65">
        <w:rPr>
          <w:rFonts w:asciiTheme="minorHAnsi" w:hAnsiTheme="minorHAnsi" w:cstheme="minorHAnsi"/>
          <w:sz w:val="22"/>
        </w:rPr>
        <w:t>dve</w:t>
      </w:r>
      <w:r w:rsidRPr="007C6D65">
        <w:rPr>
          <w:rFonts w:asciiTheme="minorHAnsi" w:hAnsiTheme="minorHAnsi" w:cstheme="minorHAnsi"/>
          <w:sz w:val="22"/>
        </w:rPr>
        <w:t xml:space="preserve"> ŽoP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projektu na realizáciu každého </w:t>
      </w:r>
      <w:r w:rsidR="00D3073E" w:rsidRPr="007C6D65">
        <w:rPr>
          <w:rFonts w:asciiTheme="minorHAnsi" w:hAnsiTheme="minorHAnsi" w:cstheme="minorHAnsi"/>
          <w:sz w:val="22"/>
        </w:rPr>
        <w:t>pod</w:t>
      </w:r>
      <w:r w:rsidRPr="007C6D65">
        <w:rPr>
          <w:rFonts w:asciiTheme="minorHAnsi" w:hAnsiTheme="minorHAnsi" w:cstheme="minorHAnsi"/>
          <w:sz w:val="22"/>
        </w:rPr>
        <w:t>opatrenia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integrovaného projektu (tzn. ak realizuje dve </w:t>
      </w:r>
      <w:r w:rsidR="00D3073E" w:rsidRPr="007C6D65">
        <w:rPr>
          <w:rFonts w:asciiTheme="minorHAnsi" w:hAnsiTheme="minorHAnsi" w:cstheme="minorHAnsi"/>
          <w:sz w:val="22"/>
        </w:rPr>
        <w:t>pod</w:t>
      </w:r>
      <w:r w:rsidRPr="007C6D65">
        <w:rPr>
          <w:rFonts w:asciiTheme="minorHAnsi" w:hAnsiTheme="minorHAnsi" w:cstheme="minorHAnsi"/>
          <w:sz w:val="22"/>
        </w:rPr>
        <w:t xml:space="preserve">opatrenia, môže podať </w:t>
      </w:r>
      <w:r w:rsidR="003D112A" w:rsidRPr="007C6D65">
        <w:rPr>
          <w:rFonts w:asciiTheme="minorHAnsi" w:hAnsiTheme="minorHAnsi" w:cstheme="minorHAnsi"/>
          <w:sz w:val="22"/>
        </w:rPr>
        <w:t>štyri</w:t>
      </w:r>
      <w:r w:rsidRPr="007C6D65">
        <w:rPr>
          <w:rFonts w:asciiTheme="minorHAnsi" w:hAnsiTheme="minorHAnsi" w:cstheme="minorHAnsi"/>
          <w:sz w:val="22"/>
        </w:rPr>
        <w:t xml:space="preserve"> ŽoP/</w:t>
      </w:r>
      <w:r w:rsidR="003D112A" w:rsidRPr="007C6D65">
        <w:rPr>
          <w:rFonts w:asciiTheme="minorHAnsi" w:hAnsiTheme="minorHAnsi" w:cstheme="minorHAnsi"/>
          <w:sz w:val="22"/>
        </w:rPr>
        <w:t>projekt</w:t>
      </w:r>
      <w:r w:rsidRPr="007C6D65">
        <w:rPr>
          <w:rFonts w:asciiTheme="minorHAnsi" w:hAnsiTheme="minorHAnsi" w:cstheme="minorHAnsi"/>
          <w:sz w:val="22"/>
        </w:rPr>
        <w:t xml:space="preserve">, ak realizuje tri </w:t>
      </w:r>
      <w:r w:rsidR="00D3073E" w:rsidRPr="007C6D65">
        <w:rPr>
          <w:rFonts w:asciiTheme="minorHAnsi" w:hAnsiTheme="minorHAnsi" w:cstheme="minorHAnsi"/>
          <w:sz w:val="22"/>
        </w:rPr>
        <w:t>pod</w:t>
      </w:r>
      <w:r w:rsidRPr="007C6D65">
        <w:rPr>
          <w:rFonts w:asciiTheme="minorHAnsi" w:hAnsiTheme="minorHAnsi" w:cstheme="minorHAnsi"/>
          <w:sz w:val="22"/>
        </w:rPr>
        <w:t xml:space="preserve">opatrenia, môže podať </w:t>
      </w:r>
      <w:r w:rsidR="003D112A" w:rsidRPr="007C6D65">
        <w:rPr>
          <w:rFonts w:asciiTheme="minorHAnsi" w:hAnsiTheme="minorHAnsi" w:cstheme="minorHAnsi"/>
          <w:sz w:val="22"/>
        </w:rPr>
        <w:t>šesť</w:t>
      </w:r>
      <w:r w:rsidRPr="007C6D65">
        <w:rPr>
          <w:rFonts w:asciiTheme="minorHAnsi" w:hAnsiTheme="minorHAnsi" w:cstheme="minorHAnsi"/>
          <w:sz w:val="22"/>
        </w:rPr>
        <w:t xml:space="preserve"> ŽoP/</w:t>
      </w:r>
      <w:r w:rsidR="003D112A" w:rsidRPr="007C6D65">
        <w:rPr>
          <w:rFonts w:asciiTheme="minorHAnsi" w:hAnsiTheme="minorHAnsi" w:cstheme="minorHAnsi"/>
          <w:sz w:val="22"/>
        </w:rPr>
        <w:t>projekt</w:t>
      </w:r>
      <w:r w:rsidRPr="007C6D65">
        <w:rPr>
          <w:rFonts w:asciiTheme="minorHAnsi" w:hAnsiTheme="minorHAnsi" w:cstheme="minorHAnsi"/>
          <w:sz w:val="22"/>
        </w:rPr>
        <w:t>)</w:t>
      </w:r>
      <w:r w:rsidR="00CB6E9F" w:rsidRPr="007C6D65">
        <w:rPr>
          <w:rFonts w:asciiTheme="minorHAnsi" w:hAnsiTheme="minorHAnsi" w:cstheme="minorHAnsi"/>
          <w:sz w:val="22"/>
        </w:rPr>
        <w:t>.</w:t>
      </w:r>
      <w:r w:rsidRPr="007C6D65">
        <w:rPr>
          <w:rFonts w:asciiTheme="minorHAnsi" w:hAnsiTheme="minorHAnsi" w:cstheme="minorHAnsi"/>
          <w:sz w:val="22"/>
        </w:rPr>
        <w:t xml:space="preserve"> Každá ŽoP sa môže podať iba na jedno </w:t>
      </w:r>
      <w:r w:rsidR="00D3073E" w:rsidRPr="007C6D65">
        <w:rPr>
          <w:rFonts w:asciiTheme="minorHAnsi" w:hAnsiTheme="minorHAnsi" w:cstheme="minorHAnsi"/>
          <w:sz w:val="22"/>
        </w:rPr>
        <w:t>pod</w:t>
      </w:r>
      <w:r w:rsidRPr="007C6D65">
        <w:rPr>
          <w:rFonts w:asciiTheme="minorHAnsi" w:hAnsiTheme="minorHAnsi" w:cstheme="minorHAnsi"/>
          <w:sz w:val="22"/>
        </w:rPr>
        <w:t xml:space="preserve">opatrenie, tzn. nie je možné podať spoločnú ŽoP na viac </w:t>
      </w:r>
      <w:r w:rsidR="00D3073E" w:rsidRPr="007C6D65">
        <w:rPr>
          <w:rFonts w:asciiTheme="minorHAnsi" w:hAnsiTheme="minorHAnsi" w:cstheme="minorHAnsi"/>
          <w:sz w:val="22"/>
        </w:rPr>
        <w:t>pod</w:t>
      </w:r>
      <w:r w:rsidRPr="007C6D65">
        <w:rPr>
          <w:rFonts w:asciiTheme="minorHAnsi" w:hAnsiTheme="minorHAnsi" w:cstheme="minorHAnsi"/>
          <w:sz w:val="22"/>
        </w:rPr>
        <w:t>opatrení</w:t>
      </w:r>
      <w:r w:rsidR="00EF6399" w:rsidRPr="007C6D65">
        <w:rPr>
          <w:rFonts w:asciiTheme="minorHAnsi" w:hAnsiTheme="minorHAnsi" w:cstheme="minorHAnsi"/>
          <w:sz w:val="22"/>
        </w:rPr>
        <w:t xml:space="preserve"> ani</w:t>
      </w:r>
      <w:r w:rsidR="00BE7438" w:rsidRPr="007C6D65">
        <w:rPr>
          <w:rFonts w:asciiTheme="minorHAnsi" w:hAnsiTheme="minorHAnsi" w:cstheme="minorHAnsi"/>
          <w:sz w:val="22"/>
        </w:rPr>
        <w:t xml:space="preserve"> </w:t>
      </w:r>
      <w:r w:rsidR="00EF6399" w:rsidRPr="007C6D65">
        <w:rPr>
          <w:rFonts w:asciiTheme="minorHAnsi" w:hAnsiTheme="minorHAnsi" w:cstheme="minorHAnsi"/>
          <w:sz w:val="22"/>
        </w:rPr>
        <w:t>spoločnú ŽoP viacerých partnerov</w:t>
      </w:r>
      <w:r w:rsidRPr="007C6D65">
        <w:rPr>
          <w:rFonts w:asciiTheme="minorHAnsi" w:hAnsiTheme="minorHAnsi" w:cstheme="minorHAnsi"/>
          <w:sz w:val="22"/>
        </w:rPr>
        <w:t>. PPA bude posudzovať každú ŽoP osobitne (tzn.</w:t>
      </w:r>
      <w:r w:rsidR="00BE7438" w:rsidRPr="007C6D65">
        <w:rPr>
          <w:rFonts w:asciiTheme="minorHAnsi" w:hAnsiTheme="minorHAnsi" w:cstheme="minorHAnsi"/>
          <w:sz w:val="22"/>
        </w:rPr>
        <w:t xml:space="preserve"> </w:t>
      </w:r>
      <w:r w:rsidRPr="007C6D65">
        <w:rPr>
          <w:rFonts w:asciiTheme="minorHAnsi" w:hAnsiTheme="minorHAnsi" w:cstheme="minorHAnsi"/>
          <w:sz w:val="22"/>
        </w:rPr>
        <w:t>administratívna kontrola ŽoP, kontrola na mieste).</w:t>
      </w:r>
      <w:r w:rsidR="00E16326" w:rsidRPr="007C6D65">
        <w:rPr>
          <w:rFonts w:asciiTheme="minorHAnsi" w:hAnsiTheme="minorHAnsi" w:cstheme="minorHAnsi"/>
          <w:sz w:val="22"/>
        </w:rPr>
        <w:t xml:space="preserve"> </w:t>
      </w:r>
    </w:p>
    <w:p w14:paraId="70AD79FB" w14:textId="3BCE557E" w:rsidR="00166748" w:rsidRPr="00263511" w:rsidRDefault="00166748" w:rsidP="007C6D65">
      <w:pPr>
        <w:spacing w:before="0"/>
        <w:ind w:left="567"/>
        <w:rPr>
          <w:rFonts w:asciiTheme="minorHAnsi" w:hAnsiTheme="minorHAnsi" w:cstheme="minorHAnsi"/>
          <w:sz w:val="22"/>
          <w:szCs w:val="22"/>
        </w:rPr>
      </w:pPr>
      <w:r w:rsidRPr="00263511">
        <w:rPr>
          <w:rFonts w:asciiTheme="minorHAnsi" w:hAnsiTheme="minorHAnsi" w:cstheme="minorHAnsi"/>
          <w:sz w:val="22"/>
          <w:szCs w:val="22"/>
        </w:rPr>
        <w:t xml:space="preserve">Prvú ŽoP na podopatrenie podáva </w:t>
      </w:r>
      <w:r w:rsidR="009B0909" w:rsidRPr="00263511">
        <w:rPr>
          <w:rFonts w:asciiTheme="minorHAnsi" w:hAnsiTheme="minorHAnsi" w:cstheme="minorHAnsi"/>
          <w:sz w:val="22"/>
          <w:szCs w:val="22"/>
        </w:rPr>
        <w:t>(môže ale nemusí</w:t>
      </w:r>
      <w:r w:rsidR="00E947F2" w:rsidRPr="00263511">
        <w:rPr>
          <w:rFonts w:asciiTheme="minorHAnsi" w:hAnsiTheme="minorHAnsi" w:cstheme="minorHAnsi"/>
          <w:sz w:val="22"/>
          <w:szCs w:val="22"/>
        </w:rPr>
        <w:t xml:space="preserve"> podať</w:t>
      </w:r>
      <w:r w:rsidR="009B0909" w:rsidRPr="00263511">
        <w:rPr>
          <w:rFonts w:asciiTheme="minorHAnsi" w:hAnsiTheme="minorHAnsi" w:cstheme="minorHAnsi"/>
          <w:sz w:val="22"/>
          <w:szCs w:val="22"/>
        </w:rPr>
        <w:t xml:space="preserve">) </w:t>
      </w:r>
      <w:r w:rsidRPr="00263511">
        <w:rPr>
          <w:rFonts w:asciiTheme="minorHAnsi" w:hAnsiTheme="minorHAnsi" w:cstheme="minorHAnsi"/>
          <w:sz w:val="22"/>
          <w:szCs w:val="22"/>
        </w:rPr>
        <w:t>každý partner projektu samostatne, pričom mu</w:t>
      </w:r>
      <w:r w:rsidR="00E947F2" w:rsidRPr="00263511">
        <w:rPr>
          <w:rFonts w:asciiTheme="minorHAnsi" w:hAnsiTheme="minorHAnsi" w:cstheme="minorHAnsi"/>
          <w:sz w:val="22"/>
          <w:szCs w:val="22"/>
        </w:rPr>
        <w:t xml:space="preserve">sí byť splnená podmienka, že </w:t>
      </w:r>
      <w:r w:rsidRPr="00263511">
        <w:rPr>
          <w:rFonts w:asciiTheme="minorHAnsi" w:hAnsiTheme="minorHAnsi" w:cstheme="minorHAnsi"/>
          <w:sz w:val="22"/>
          <w:szCs w:val="22"/>
        </w:rPr>
        <w:t>v lehote do dvoch rokov od účinnosti Zmluvy</w:t>
      </w:r>
      <w:r w:rsidR="00753A21">
        <w:rPr>
          <w:rFonts w:asciiTheme="minorHAnsi" w:hAnsiTheme="minorHAnsi" w:cstheme="minorHAnsi"/>
          <w:sz w:val="22"/>
          <w:szCs w:val="22"/>
        </w:rPr>
        <w:t xml:space="preserve"> </w:t>
      </w:r>
      <w:r w:rsidR="00753A21" w:rsidRPr="00753A21">
        <w:rPr>
          <w:rFonts w:asciiTheme="minorHAnsi" w:hAnsiTheme="minorHAnsi" w:cstheme="minorHAnsi"/>
          <w:sz w:val="22"/>
        </w:rPr>
        <w:t>o poskytnutí NFP</w:t>
      </w:r>
      <w:r w:rsidRPr="00263511">
        <w:rPr>
          <w:rFonts w:asciiTheme="minorHAnsi" w:hAnsiTheme="minorHAnsi" w:cstheme="minorHAnsi"/>
          <w:sz w:val="22"/>
          <w:szCs w:val="22"/>
        </w:rPr>
        <w:t xml:space="preserve"> musí byť realizovaných najmenej 50 % sumy celkových oprávnených výdavkov na</w:t>
      </w:r>
      <w:r w:rsidR="001C7F89">
        <w:rPr>
          <w:rFonts w:asciiTheme="minorHAnsi" w:hAnsiTheme="minorHAnsi" w:cstheme="minorHAnsi"/>
          <w:sz w:val="22"/>
          <w:szCs w:val="22"/>
        </w:rPr>
        <w:t> </w:t>
      </w:r>
      <w:r w:rsidRPr="00263511">
        <w:rPr>
          <w:rFonts w:asciiTheme="minorHAnsi" w:hAnsiTheme="minorHAnsi" w:cstheme="minorHAnsi"/>
          <w:sz w:val="22"/>
          <w:szCs w:val="22"/>
        </w:rPr>
        <w:t>podopatrenie</w:t>
      </w:r>
      <w:r w:rsidR="009B0909" w:rsidRPr="00263511">
        <w:rPr>
          <w:rFonts w:asciiTheme="minorHAnsi" w:hAnsiTheme="minorHAnsi" w:cstheme="minorHAnsi"/>
          <w:sz w:val="22"/>
          <w:szCs w:val="22"/>
        </w:rPr>
        <w:t xml:space="preserve"> (celkovo za všetkých partnerov)</w:t>
      </w:r>
      <w:r w:rsidRPr="00263511">
        <w:rPr>
          <w:rFonts w:asciiTheme="minorHAnsi" w:hAnsiTheme="minorHAnsi" w:cstheme="minorHAnsi"/>
          <w:sz w:val="22"/>
          <w:szCs w:val="22"/>
        </w:rPr>
        <w:t>, za ktoré sa podáva ŽoP,</w:t>
      </w:r>
    </w:p>
    <w:p w14:paraId="4A2D95E8" w14:textId="75B29DA9" w:rsidR="004F6D04" w:rsidRPr="00263511" w:rsidRDefault="009F5E0F" w:rsidP="007C6D65">
      <w:pPr>
        <w:tabs>
          <w:tab w:val="left" w:pos="426"/>
        </w:tabs>
        <w:spacing w:before="0"/>
        <w:ind w:left="567"/>
        <w:rPr>
          <w:rFonts w:asciiTheme="minorHAnsi" w:hAnsiTheme="minorHAnsi" w:cstheme="minorHAnsi"/>
          <w:sz w:val="22"/>
          <w:szCs w:val="22"/>
        </w:rPr>
      </w:pPr>
      <w:r w:rsidRPr="00263511">
        <w:rPr>
          <w:rFonts w:asciiTheme="minorHAnsi" w:hAnsiTheme="minorHAnsi" w:cstheme="minorHAnsi"/>
          <w:sz w:val="22"/>
          <w:szCs w:val="22"/>
        </w:rPr>
        <w:t xml:space="preserve">Posledné ŽoP </w:t>
      </w:r>
      <w:r w:rsidR="00E16326" w:rsidRPr="00263511">
        <w:rPr>
          <w:rFonts w:asciiTheme="minorHAnsi" w:hAnsiTheme="minorHAnsi" w:cstheme="minorHAnsi"/>
          <w:sz w:val="22"/>
          <w:szCs w:val="22"/>
        </w:rPr>
        <w:t>na vš</w:t>
      </w:r>
      <w:r w:rsidRPr="00263511">
        <w:rPr>
          <w:rFonts w:asciiTheme="minorHAnsi" w:hAnsiTheme="minorHAnsi" w:cstheme="minorHAnsi"/>
          <w:sz w:val="22"/>
          <w:szCs w:val="22"/>
        </w:rPr>
        <w:t>etky realizované podopatrenia</w:t>
      </w:r>
      <w:r w:rsidR="00E16326" w:rsidRPr="00263511">
        <w:rPr>
          <w:rFonts w:asciiTheme="minorHAnsi" w:hAnsiTheme="minorHAnsi" w:cstheme="minorHAnsi"/>
          <w:sz w:val="22"/>
          <w:szCs w:val="22"/>
        </w:rPr>
        <w:t xml:space="preserve"> predložia </w:t>
      </w:r>
      <w:r w:rsidRPr="00263511">
        <w:rPr>
          <w:rFonts w:asciiTheme="minorHAnsi" w:hAnsiTheme="minorHAnsi" w:cstheme="minorHAnsi"/>
          <w:sz w:val="22"/>
          <w:szCs w:val="22"/>
        </w:rPr>
        <w:t xml:space="preserve">partneri projektu </w:t>
      </w:r>
      <w:r w:rsidR="00112286" w:rsidRPr="00263511">
        <w:rPr>
          <w:rFonts w:asciiTheme="minorHAnsi" w:hAnsiTheme="minorHAnsi" w:cstheme="minorHAnsi"/>
          <w:sz w:val="22"/>
          <w:szCs w:val="22"/>
        </w:rPr>
        <w:t>poskytovateľovi</w:t>
      </w:r>
      <w:r w:rsidR="00E16326" w:rsidRPr="00263511">
        <w:rPr>
          <w:rFonts w:asciiTheme="minorHAnsi" w:hAnsiTheme="minorHAnsi" w:cstheme="minorHAnsi"/>
          <w:sz w:val="22"/>
          <w:szCs w:val="22"/>
        </w:rPr>
        <w:t xml:space="preserve"> v</w:t>
      </w:r>
      <w:r w:rsidR="009F2939" w:rsidRPr="00263511">
        <w:rPr>
          <w:rFonts w:asciiTheme="minorHAnsi" w:hAnsiTheme="minorHAnsi" w:cstheme="minorHAnsi"/>
          <w:sz w:val="22"/>
          <w:szCs w:val="22"/>
        </w:rPr>
        <w:t> </w:t>
      </w:r>
      <w:r w:rsidR="00E16326" w:rsidRPr="00263511">
        <w:rPr>
          <w:rFonts w:asciiTheme="minorHAnsi" w:hAnsiTheme="minorHAnsi" w:cstheme="minorHAnsi"/>
          <w:sz w:val="22"/>
          <w:szCs w:val="22"/>
        </w:rPr>
        <w:t>sume min</w:t>
      </w:r>
      <w:r w:rsidR="00EF6399" w:rsidRPr="00263511">
        <w:rPr>
          <w:rFonts w:asciiTheme="minorHAnsi" w:hAnsiTheme="minorHAnsi" w:cstheme="minorHAnsi"/>
          <w:sz w:val="22"/>
          <w:szCs w:val="22"/>
        </w:rPr>
        <w:t>imálne 15</w:t>
      </w:r>
      <w:r w:rsidR="00910F04">
        <w:rPr>
          <w:rFonts w:asciiTheme="minorHAnsi" w:hAnsiTheme="minorHAnsi" w:cstheme="minorHAnsi"/>
          <w:sz w:val="22"/>
          <w:szCs w:val="22"/>
        </w:rPr>
        <w:t xml:space="preserve"> </w:t>
      </w:r>
      <w:r w:rsidR="00EF6399" w:rsidRPr="00263511">
        <w:rPr>
          <w:rFonts w:asciiTheme="minorHAnsi" w:hAnsiTheme="minorHAnsi" w:cstheme="minorHAnsi"/>
          <w:sz w:val="22"/>
          <w:szCs w:val="22"/>
        </w:rPr>
        <w:t>% sumy NFP</w:t>
      </w:r>
      <w:r w:rsidR="00E16326" w:rsidRPr="00263511">
        <w:rPr>
          <w:rFonts w:asciiTheme="minorHAnsi" w:hAnsiTheme="minorHAnsi" w:cstheme="minorHAnsi"/>
          <w:sz w:val="22"/>
          <w:szCs w:val="22"/>
        </w:rPr>
        <w:t xml:space="preserve"> na každé podopatrenie za každého partnera projektu.</w:t>
      </w:r>
      <w:r w:rsidR="00A12713" w:rsidRPr="00263511">
        <w:rPr>
          <w:rFonts w:asciiTheme="minorHAnsi" w:hAnsiTheme="minorHAnsi" w:cstheme="minorHAnsi"/>
          <w:sz w:val="22"/>
          <w:szCs w:val="22"/>
        </w:rPr>
        <w:t xml:space="preserve"> Posledné ŽoP musia partneri projektu doručiť poskytovateľovi v priebehu 5 pracovných dní.</w:t>
      </w:r>
    </w:p>
    <w:p w14:paraId="51DCCBB5" w14:textId="20AC7704"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lastRenderedPageBreak/>
        <w:t>Všetci partneri projektu sú zodpovední za riadnu realizáciu celého integrovaného projektu (tzn.</w:t>
      </w:r>
      <w:r w:rsidR="001C7F89">
        <w:rPr>
          <w:rFonts w:asciiTheme="minorHAnsi" w:hAnsiTheme="minorHAnsi" w:cstheme="minorHAnsi"/>
          <w:sz w:val="22"/>
        </w:rPr>
        <w:t> </w:t>
      </w:r>
      <w:r w:rsidRPr="007C6D65">
        <w:rPr>
          <w:rFonts w:asciiTheme="minorHAnsi" w:hAnsiTheme="minorHAnsi" w:cstheme="minorHAnsi"/>
          <w:sz w:val="22"/>
        </w:rPr>
        <w:t>všetkých opatrení) v</w:t>
      </w:r>
      <w:r w:rsidR="009F2939" w:rsidRPr="007C6D65">
        <w:rPr>
          <w:rFonts w:asciiTheme="minorHAnsi" w:hAnsiTheme="minorHAnsi" w:cstheme="minorHAnsi"/>
          <w:sz w:val="22"/>
        </w:rPr>
        <w:t> </w:t>
      </w:r>
      <w:r w:rsidRPr="007C6D65">
        <w:rPr>
          <w:rFonts w:asciiTheme="minorHAnsi" w:hAnsiTheme="minorHAnsi" w:cstheme="minorHAnsi"/>
          <w:sz w:val="22"/>
        </w:rPr>
        <w:t>súlade s</w:t>
      </w:r>
      <w:r w:rsidR="009F2939" w:rsidRPr="007C6D65">
        <w:rPr>
          <w:rFonts w:asciiTheme="minorHAnsi" w:hAnsiTheme="minorHAnsi" w:cstheme="minorHAnsi"/>
          <w:sz w:val="22"/>
        </w:rPr>
        <w:t> </w:t>
      </w:r>
      <w:r w:rsidRPr="007C6D65">
        <w:rPr>
          <w:rFonts w:asciiTheme="minorHAnsi" w:hAnsiTheme="minorHAnsi" w:cstheme="minorHAnsi"/>
          <w:sz w:val="22"/>
        </w:rPr>
        <w:t>princípmi uvedenými v</w:t>
      </w:r>
      <w:r w:rsidR="009F2939" w:rsidRPr="007C6D65">
        <w:rPr>
          <w:rFonts w:asciiTheme="minorHAnsi" w:hAnsiTheme="minorHAnsi" w:cstheme="minorHAnsi"/>
          <w:sz w:val="22"/>
        </w:rPr>
        <w:t> </w:t>
      </w:r>
      <w:r w:rsidRPr="007C6D65">
        <w:rPr>
          <w:rFonts w:asciiTheme="minorHAnsi" w:hAnsiTheme="minorHAnsi" w:cstheme="minorHAnsi"/>
          <w:sz w:val="22"/>
        </w:rPr>
        <w:t xml:space="preserve">kapitole 2 </w:t>
      </w:r>
      <w:r w:rsidR="009E6C95" w:rsidRPr="00F62981">
        <w:rPr>
          <w:rFonts w:asciiTheme="minorHAnsi" w:hAnsiTheme="minorHAnsi" w:cstheme="minorHAnsi"/>
          <w:sz w:val="22"/>
        </w:rPr>
        <w:t>PpP</w:t>
      </w:r>
      <w:r w:rsidRPr="00263511">
        <w:rPr>
          <w:rFonts w:asciiTheme="minorHAnsi" w:hAnsiTheme="minorHAnsi" w:cstheme="minorHAnsi"/>
          <w:sz w:val="22"/>
        </w:rPr>
        <w:t xml:space="preserve"> a</w:t>
      </w:r>
      <w:r w:rsidR="009F2939" w:rsidRPr="00263511">
        <w:rPr>
          <w:rFonts w:asciiTheme="minorHAnsi" w:hAnsiTheme="minorHAnsi" w:cstheme="minorHAnsi"/>
          <w:sz w:val="22"/>
        </w:rPr>
        <w:t> </w:t>
      </w:r>
      <w:r w:rsidRPr="00263511">
        <w:rPr>
          <w:rFonts w:asciiTheme="minorHAnsi" w:hAnsiTheme="minorHAnsi" w:cstheme="minorHAnsi"/>
          <w:sz w:val="22"/>
        </w:rPr>
        <w:t>v</w:t>
      </w:r>
      <w:r w:rsidR="009F2939" w:rsidRPr="00263511">
        <w:rPr>
          <w:rFonts w:asciiTheme="minorHAnsi" w:hAnsiTheme="minorHAnsi" w:cstheme="minorHAnsi"/>
          <w:sz w:val="22"/>
        </w:rPr>
        <w:t> </w:t>
      </w:r>
      <w:r w:rsidRPr="00263511">
        <w:rPr>
          <w:rFonts w:asciiTheme="minorHAnsi" w:hAnsiTheme="minorHAnsi" w:cstheme="minorHAnsi"/>
          <w:sz w:val="22"/>
        </w:rPr>
        <w:t>súlade so Zmluvou</w:t>
      </w:r>
      <w:r w:rsidR="00D0263A">
        <w:rPr>
          <w:rFonts w:asciiTheme="minorHAnsi" w:hAnsiTheme="minorHAnsi" w:cstheme="minorHAnsi"/>
          <w:sz w:val="22"/>
        </w:rPr>
        <w:t xml:space="preserve"> o poskytnutí NFP</w:t>
      </w:r>
      <w:r w:rsidRPr="00263511">
        <w:rPr>
          <w:rFonts w:asciiTheme="minorHAnsi" w:hAnsiTheme="minorHAnsi" w:cstheme="minorHAnsi"/>
          <w:sz w:val="22"/>
        </w:rPr>
        <w:t>. Každý partner projektu je zodpovedný voči PPA v</w:t>
      </w:r>
      <w:r w:rsidR="009F2939" w:rsidRPr="00263511">
        <w:rPr>
          <w:rFonts w:asciiTheme="minorHAnsi" w:hAnsiTheme="minorHAnsi" w:cstheme="minorHAnsi"/>
          <w:sz w:val="22"/>
        </w:rPr>
        <w:t> </w:t>
      </w:r>
      <w:r w:rsidRPr="00263511">
        <w:rPr>
          <w:rFonts w:asciiTheme="minorHAnsi" w:hAnsiTheme="minorHAnsi" w:cstheme="minorHAnsi"/>
          <w:sz w:val="22"/>
        </w:rPr>
        <w:t>rozsahu svojho podielu (</w:t>
      </w:r>
      <w:r w:rsidR="00D3073E" w:rsidRPr="00263511">
        <w:rPr>
          <w:rFonts w:asciiTheme="minorHAnsi" w:hAnsiTheme="minorHAnsi" w:cstheme="minorHAnsi"/>
          <w:sz w:val="22"/>
        </w:rPr>
        <w:t>pod</w:t>
      </w:r>
      <w:r w:rsidRPr="00263511">
        <w:rPr>
          <w:rFonts w:asciiTheme="minorHAnsi" w:hAnsiTheme="minorHAnsi" w:cstheme="minorHAnsi"/>
          <w:sz w:val="22"/>
        </w:rPr>
        <w:t xml:space="preserve">opatrenia) na plnení projektu (delený záväzok podľa § 294 Obchodného zákonníka). Ukončenie realizácie aktivít projektu nastáva ukončením realizácie najneskôr ukončeného </w:t>
      </w:r>
      <w:r w:rsidR="00D3073E" w:rsidRPr="00263511">
        <w:rPr>
          <w:rFonts w:asciiTheme="minorHAnsi" w:hAnsiTheme="minorHAnsi" w:cstheme="minorHAnsi"/>
          <w:sz w:val="22"/>
        </w:rPr>
        <w:t>pod</w:t>
      </w:r>
      <w:r w:rsidRPr="00263511">
        <w:rPr>
          <w:rFonts w:asciiTheme="minorHAnsi" w:hAnsiTheme="minorHAnsi" w:cstheme="minorHAnsi"/>
          <w:sz w:val="22"/>
        </w:rPr>
        <w:t xml:space="preserve">opatrenia. Finančné ukončenie projektu nastáva finančným ukončením najneskôr vyplateného </w:t>
      </w:r>
      <w:r w:rsidR="00D3073E" w:rsidRPr="00263511">
        <w:rPr>
          <w:rFonts w:asciiTheme="minorHAnsi" w:hAnsiTheme="minorHAnsi" w:cstheme="minorHAnsi"/>
          <w:sz w:val="22"/>
        </w:rPr>
        <w:t>pod</w:t>
      </w:r>
      <w:r w:rsidRPr="00263511">
        <w:rPr>
          <w:rFonts w:asciiTheme="minorHAnsi" w:hAnsiTheme="minorHAnsi" w:cstheme="minorHAnsi"/>
          <w:sz w:val="22"/>
        </w:rPr>
        <w:t>opatrenia. Obdobie udržateľnosti projektu začína v</w:t>
      </w:r>
      <w:r w:rsidR="009F2939" w:rsidRPr="00263511">
        <w:rPr>
          <w:rFonts w:asciiTheme="minorHAnsi" w:hAnsiTheme="minorHAnsi" w:cstheme="minorHAnsi"/>
          <w:sz w:val="22"/>
        </w:rPr>
        <w:t> </w:t>
      </w:r>
      <w:r w:rsidRPr="00263511">
        <w:rPr>
          <w:rFonts w:asciiTheme="minorHAnsi" w:hAnsiTheme="minorHAnsi" w:cstheme="minorHAnsi"/>
          <w:sz w:val="22"/>
        </w:rPr>
        <w:t>kalendárny deň, ktorý bezprostredne nasleduje po kalendárnom dni, v</w:t>
      </w:r>
      <w:r w:rsidR="009F2939" w:rsidRPr="00263511">
        <w:rPr>
          <w:rFonts w:asciiTheme="minorHAnsi" w:hAnsiTheme="minorHAnsi" w:cstheme="minorHAnsi"/>
          <w:sz w:val="22"/>
        </w:rPr>
        <w:t> </w:t>
      </w:r>
      <w:r w:rsidRPr="00263511">
        <w:rPr>
          <w:rFonts w:asciiTheme="minorHAnsi" w:hAnsiTheme="minorHAnsi" w:cstheme="minorHAnsi"/>
          <w:sz w:val="22"/>
        </w:rPr>
        <w:t>ktorom došlo k</w:t>
      </w:r>
      <w:r w:rsidR="009F2939" w:rsidRPr="00263511">
        <w:rPr>
          <w:rFonts w:asciiTheme="minorHAnsi" w:hAnsiTheme="minorHAnsi" w:cstheme="minorHAnsi"/>
          <w:sz w:val="22"/>
        </w:rPr>
        <w:t> </w:t>
      </w:r>
      <w:r w:rsidRPr="00263511">
        <w:rPr>
          <w:rFonts w:asciiTheme="minorHAnsi" w:hAnsiTheme="minorHAnsi" w:cstheme="minorHAnsi"/>
          <w:sz w:val="22"/>
        </w:rPr>
        <w:t xml:space="preserve">finančnému ukončeniu najneskôr vyplateného </w:t>
      </w:r>
      <w:r w:rsidR="00D3073E" w:rsidRPr="00263511">
        <w:rPr>
          <w:rFonts w:asciiTheme="minorHAnsi" w:hAnsiTheme="minorHAnsi" w:cstheme="minorHAnsi"/>
          <w:sz w:val="22"/>
        </w:rPr>
        <w:t>pod</w:t>
      </w:r>
      <w:r w:rsidRPr="00263511">
        <w:rPr>
          <w:rFonts w:asciiTheme="minorHAnsi" w:hAnsiTheme="minorHAnsi" w:cstheme="minorHAnsi"/>
          <w:sz w:val="22"/>
        </w:rPr>
        <w:t>opatrenia</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 predmetu projektu v zmysle Zmluvy o poskytnutí NFP</w:t>
      </w:r>
      <w:r w:rsidRPr="00263511">
        <w:rPr>
          <w:rFonts w:asciiTheme="minorHAnsi" w:hAnsiTheme="minorHAnsi" w:cstheme="minorHAnsi"/>
          <w:sz w:val="22"/>
        </w:rPr>
        <w:t>.</w:t>
      </w:r>
    </w:p>
    <w:p w14:paraId="1E7FC436" w14:textId="131DF8A1"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Celková výška NFP, ani celková výška NFP v</w:t>
      </w:r>
      <w:r w:rsidR="009F2939" w:rsidRPr="00263511">
        <w:rPr>
          <w:rFonts w:asciiTheme="minorHAnsi" w:hAnsiTheme="minorHAnsi" w:cstheme="minorHAnsi"/>
          <w:sz w:val="22"/>
        </w:rPr>
        <w:t> </w:t>
      </w:r>
      <w:r w:rsidRPr="00263511">
        <w:rPr>
          <w:rFonts w:asciiTheme="minorHAnsi" w:hAnsiTheme="minorHAnsi" w:cstheme="minorHAnsi"/>
          <w:sz w:val="22"/>
        </w:rPr>
        <w:t xml:space="preserve">rámci jednotlivých </w:t>
      </w:r>
      <w:r w:rsidR="00D3073E" w:rsidRPr="00263511">
        <w:rPr>
          <w:rFonts w:asciiTheme="minorHAnsi" w:hAnsiTheme="minorHAnsi" w:cstheme="minorHAnsi"/>
          <w:sz w:val="22"/>
        </w:rPr>
        <w:t>pod</w:t>
      </w:r>
      <w:r w:rsidRPr="00263511">
        <w:rPr>
          <w:rFonts w:asciiTheme="minorHAnsi" w:hAnsiTheme="minorHAnsi" w:cstheme="minorHAnsi"/>
          <w:sz w:val="22"/>
        </w:rPr>
        <w:t>opatrení</w:t>
      </w:r>
      <w:r w:rsidR="00BE7438">
        <w:rPr>
          <w:rFonts w:asciiTheme="minorHAnsi" w:hAnsiTheme="minorHAnsi" w:cstheme="minorHAnsi"/>
          <w:sz w:val="22"/>
        </w:rPr>
        <w:t xml:space="preserve"> </w:t>
      </w:r>
      <w:r w:rsidRPr="00263511">
        <w:rPr>
          <w:rFonts w:asciiTheme="minorHAnsi" w:hAnsiTheme="minorHAnsi" w:cstheme="minorHAnsi"/>
          <w:sz w:val="22"/>
        </w:rPr>
        <w:t>integrovaného projektu nesmie byť prekročená. Presun finančných prostriedkov v</w:t>
      </w:r>
      <w:r w:rsidR="009F2939" w:rsidRPr="00263511">
        <w:rPr>
          <w:rFonts w:asciiTheme="minorHAnsi" w:hAnsiTheme="minorHAnsi" w:cstheme="minorHAnsi"/>
          <w:sz w:val="22"/>
        </w:rPr>
        <w:t> </w:t>
      </w:r>
      <w:r w:rsidRPr="00263511">
        <w:rPr>
          <w:rFonts w:asciiTheme="minorHAnsi" w:hAnsiTheme="minorHAnsi" w:cstheme="minorHAnsi"/>
          <w:sz w:val="22"/>
        </w:rPr>
        <w:t xml:space="preserve">rámci </w:t>
      </w:r>
      <w:r w:rsidR="00D3073E" w:rsidRPr="00263511">
        <w:rPr>
          <w:rFonts w:asciiTheme="minorHAnsi" w:hAnsiTheme="minorHAnsi" w:cstheme="minorHAnsi"/>
          <w:sz w:val="22"/>
        </w:rPr>
        <w:t>pod</w:t>
      </w:r>
      <w:r w:rsidRPr="00263511">
        <w:rPr>
          <w:rFonts w:asciiTheme="minorHAnsi" w:hAnsiTheme="minorHAnsi" w:cstheme="minorHAnsi"/>
          <w:sz w:val="22"/>
        </w:rPr>
        <w:t>opatrení integrovaného projektu nie je možný ani na základe dodatku k</w:t>
      </w:r>
      <w:r w:rsidR="009F2939" w:rsidRPr="00263511">
        <w:rPr>
          <w:rFonts w:asciiTheme="minorHAnsi" w:hAnsiTheme="minorHAnsi" w:cstheme="minorHAnsi"/>
          <w:sz w:val="22"/>
        </w:rPr>
        <w:t> </w:t>
      </w:r>
      <w:r w:rsidRPr="00263511">
        <w:rPr>
          <w:rFonts w:asciiTheme="minorHAnsi" w:hAnsiTheme="minorHAnsi" w:cstheme="minorHAnsi"/>
          <w:sz w:val="22"/>
        </w:rPr>
        <w:t>Zmluve.</w:t>
      </w:r>
    </w:p>
    <w:p w14:paraId="2696FCD9" w14:textId="4DEBD091"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Monitorovanie integrovaného projektu sa realizuje osobitne za každé </w:t>
      </w:r>
      <w:r w:rsidR="00D3073E" w:rsidRPr="00263511">
        <w:rPr>
          <w:rFonts w:asciiTheme="minorHAnsi" w:hAnsiTheme="minorHAnsi" w:cstheme="minorHAnsi"/>
          <w:sz w:val="22"/>
        </w:rPr>
        <w:t>pod</w:t>
      </w:r>
      <w:r w:rsidRPr="00263511">
        <w:rPr>
          <w:rFonts w:asciiTheme="minorHAnsi" w:hAnsiTheme="minorHAnsi" w:cstheme="minorHAnsi"/>
          <w:sz w:val="22"/>
        </w:rPr>
        <w:t>opatrenie.</w:t>
      </w:r>
      <w:r w:rsidR="00507407" w:rsidRPr="00263511">
        <w:rPr>
          <w:rFonts w:asciiTheme="minorHAnsi" w:hAnsiTheme="minorHAnsi" w:cstheme="minorHAnsi"/>
          <w:sz w:val="22"/>
        </w:rPr>
        <w:t xml:space="preserve"> Prijímateľ predkladá MS za každé podopatrenie osobitne, pričom všetky MS (na jednotlivé podopatrenia) sa</w:t>
      </w:r>
      <w:r w:rsidR="00CC118D">
        <w:rPr>
          <w:rFonts w:asciiTheme="minorHAnsi" w:hAnsiTheme="minorHAnsi" w:cstheme="minorHAnsi"/>
          <w:sz w:val="22"/>
        </w:rPr>
        <w:t xml:space="preserve"> </w:t>
      </w:r>
      <w:r w:rsidR="00507407" w:rsidRPr="00263511">
        <w:rPr>
          <w:rFonts w:asciiTheme="minorHAnsi" w:hAnsiTheme="minorHAnsi" w:cstheme="minorHAnsi"/>
          <w:sz w:val="22"/>
        </w:rPr>
        <w:t>podajú súčasne so záverečnou ŽoP.</w:t>
      </w:r>
      <w:r w:rsidR="003D112A" w:rsidRPr="00263511">
        <w:rPr>
          <w:rFonts w:asciiTheme="minorHAnsi" w:hAnsiTheme="minorHAnsi" w:cstheme="minorHAnsi"/>
          <w:sz w:val="22"/>
        </w:rPr>
        <w:t xml:space="preserve"> Ak realizujú jedno podopatrenie viacerí partneri projektu, podajú na toto podopatrenie jednu spoločnú </w:t>
      </w:r>
      <w:r w:rsidR="004A1F6C">
        <w:rPr>
          <w:rFonts w:asciiTheme="minorHAnsi" w:hAnsiTheme="minorHAnsi" w:cstheme="minorHAnsi"/>
          <w:sz w:val="22"/>
        </w:rPr>
        <w:t>MS</w:t>
      </w:r>
      <w:r w:rsidR="003D112A" w:rsidRPr="00263511">
        <w:rPr>
          <w:rFonts w:asciiTheme="minorHAnsi" w:hAnsiTheme="minorHAnsi" w:cstheme="minorHAnsi"/>
          <w:sz w:val="22"/>
        </w:rPr>
        <w:t xml:space="preserve"> spolu s poslednou ŽoP.</w:t>
      </w:r>
    </w:p>
    <w:p w14:paraId="096ED146" w14:textId="0EAE379E" w:rsidR="004F6D04" w:rsidRPr="00263511"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 xml:space="preserve">Každý partner integrovaného projektu je povinný informovať verejnosť podľa kapitoly 13 </w:t>
      </w:r>
      <w:r w:rsidR="009E6C95" w:rsidRPr="00F62981">
        <w:rPr>
          <w:rFonts w:asciiTheme="minorHAnsi" w:hAnsiTheme="minorHAnsi" w:cstheme="minorHAnsi"/>
          <w:sz w:val="22"/>
        </w:rPr>
        <w:t>PpP</w:t>
      </w:r>
      <w:r w:rsidRPr="00263511">
        <w:rPr>
          <w:rFonts w:asciiTheme="minorHAnsi" w:hAnsiTheme="minorHAnsi" w:cstheme="minorHAnsi"/>
          <w:sz w:val="22"/>
        </w:rPr>
        <w:t xml:space="preserve"> o</w:t>
      </w:r>
      <w:r w:rsidR="009F2939" w:rsidRPr="00263511">
        <w:rPr>
          <w:rFonts w:asciiTheme="minorHAnsi" w:hAnsiTheme="minorHAnsi" w:cstheme="minorHAnsi"/>
          <w:sz w:val="22"/>
        </w:rPr>
        <w:t> </w:t>
      </w:r>
      <w:r w:rsidRPr="00263511">
        <w:rPr>
          <w:rFonts w:asciiTheme="minorHAnsi" w:hAnsiTheme="minorHAnsi" w:cstheme="minorHAnsi"/>
          <w:sz w:val="22"/>
        </w:rPr>
        <w:t xml:space="preserve">tých </w:t>
      </w:r>
      <w:r w:rsidR="00D3073E" w:rsidRPr="00263511">
        <w:rPr>
          <w:rFonts w:asciiTheme="minorHAnsi" w:hAnsiTheme="minorHAnsi" w:cstheme="minorHAnsi"/>
          <w:sz w:val="22"/>
        </w:rPr>
        <w:t>pod</w:t>
      </w:r>
      <w:r w:rsidRPr="00263511">
        <w:rPr>
          <w:rFonts w:asciiTheme="minorHAnsi" w:hAnsiTheme="minorHAnsi" w:cstheme="minorHAnsi"/>
          <w:sz w:val="22"/>
        </w:rPr>
        <w:t>opatreniach integrovaného projektu, ktoré realizuje).</w:t>
      </w:r>
    </w:p>
    <w:p w14:paraId="5FAD8872" w14:textId="7493862A" w:rsidR="00FF3AB7" w:rsidRPr="007C6D65" w:rsidRDefault="004F6D04" w:rsidP="005707C5">
      <w:pPr>
        <w:pStyle w:val="Odsekzoznamu"/>
        <w:numPr>
          <w:ilvl w:val="2"/>
          <w:numId w:val="121"/>
        </w:numPr>
        <w:spacing w:after="0"/>
        <w:ind w:left="567" w:hanging="567"/>
        <w:contextualSpacing w:val="0"/>
        <w:jc w:val="both"/>
        <w:rPr>
          <w:rFonts w:asciiTheme="minorHAnsi" w:hAnsiTheme="minorHAnsi" w:cstheme="minorHAnsi"/>
          <w:sz w:val="22"/>
        </w:rPr>
      </w:pPr>
      <w:r w:rsidRPr="00263511">
        <w:rPr>
          <w:rFonts w:asciiTheme="minorHAnsi" w:hAnsiTheme="minorHAnsi" w:cstheme="minorHAnsi"/>
          <w:sz w:val="22"/>
        </w:rPr>
        <w:t>Vo vzťahu k</w:t>
      </w:r>
      <w:r w:rsidR="009F2939" w:rsidRPr="00263511">
        <w:rPr>
          <w:rFonts w:asciiTheme="minorHAnsi" w:hAnsiTheme="minorHAnsi" w:cstheme="minorHAnsi"/>
          <w:sz w:val="22"/>
        </w:rPr>
        <w:t> </w:t>
      </w:r>
      <w:r w:rsidRPr="00263511">
        <w:rPr>
          <w:rFonts w:asciiTheme="minorHAnsi" w:hAnsiTheme="minorHAnsi" w:cstheme="minorHAnsi"/>
          <w:sz w:val="22"/>
        </w:rPr>
        <w:t>nezrovnalostiam a</w:t>
      </w:r>
      <w:r w:rsidR="009F2939" w:rsidRPr="00263511">
        <w:rPr>
          <w:rFonts w:asciiTheme="minorHAnsi" w:hAnsiTheme="minorHAnsi" w:cstheme="minorHAnsi"/>
          <w:sz w:val="22"/>
        </w:rPr>
        <w:t> </w:t>
      </w:r>
      <w:r w:rsidR="00901E80" w:rsidRPr="00263511">
        <w:rPr>
          <w:rFonts w:asciiTheme="minorHAnsi" w:hAnsiTheme="minorHAnsi" w:cstheme="minorHAnsi"/>
          <w:sz w:val="22"/>
        </w:rPr>
        <w:t xml:space="preserve">udržateľnosti projektu </w:t>
      </w:r>
      <w:r w:rsidRPr="00263511">
        <w:rPr>
          <w:rFonts w:asciiTheme="minorHAnsi" w:hAnsiTheme="minorHAnsi" w:cstheme="minorHAnsi"/>
          <w:sz w:val="22"/>
        </w:rPr>
        <w:t>podľa kapitoly 1</w:t>
      </w:r>
      <w:r w:rsidR="00901E80" w:rsidRPr="00263511">
        <w:rPr>
          <w:rFonts w:asciiTheme="minorHAnsi" w:hAnsiTheme="minorHAnsi" w:cstheme="minorHAnsi"/>
          <w:sz w:val="22"/>
        </w:rPr>
        <w:t>2</w:t>
      </w:r>
      <w:r w:rsidRPr="00263511">
        <w:rPr>
          <w:rFonts w:asciiTheme="minorHAnsi" w:hAnsiTheme="minorHAnsi" w:cstheme="minorHAnsi"/>
          <w:sz w:val="22"/>
        </w:rPr>
        <w:t xml:space="preserve"> a</w:t>
      </w:r>
      <w:r w:rsidR="009F2939" w:rsidRPr="00263511">
        <w:rPr>
          <w:rFonts w:asciiTheme="minorHAnsi" w:hAnsiTheme="minorHAnsi" w:cstheme="minorHAnsi"/>
          <w:sz w:val="22"/>
        </w:rPr>
        <w:t> </w:t>
      </w:r>
      <w:r w:rsidR="00712033" w:rsidRPr="00263511">
        <w:rPr>
          <w:rFonts w:asciiTheme="minorHAnsi" w:hAnsiTheme="minorHAnsi" w:cstheme="minorHAnsi"/>
          <w:sz w:val="22"/>
        </w:rPr>
        <w:t>17</w:t>
      </w:r>
      <w:r w:rsidRPr="00263511">
        <w:rPr>
          <w:rFonts w:asciiTheme="minorHAnsi" w:hAnsiTheme="minorHAnsi" w:cstheme="minorHAnsi"/>
          <w:sz w:val="22"/>
        </w:rPr>
        <w:t xml:space="preserve"> Príručky pre</w:t>
      </w:r>
      <w:r w:rsidR="00BE7438">
        <w:rPr>
          <w:rFonts w:asciiTheme="minorHAnsi" w:hAnsiTheme="minorHAnsi" w:cstheme="minorHAnsi"/>
          <w:sz w:val="22"/>
        </w:rPr>
        <w:t xml:space="preserve"> </w:t>
      </w:r>
      <w:r w:rsidRPr="007C6D65">
        <w:rPr>
          <w:rFonts w:asciiTheme="minorHAnsi" w:hAnsiTheme="minorHAnsi" w:cstheme="minorHAnsi"/>
          <w:sz w:val="22"/>
        </w:rPr>
        <w:t xml:space="preserve">prijímateľa sa projekt posudzuje ako celok (tzn. nie jednotlivé </w:t>
      </w:r>
      <w:r w:rsidR="00D3073E" w:rsidRPr="007C6D65">
        <w:rPr>
          <w:rFonts w:asciiTheme="minorHAnsi" w:hAnsiTheme="minorHAnsi" w:cstheme="minorHAnsi"/>
          <w:sz w:val="22"/>
        </w:rPr>
        <w:t>pod</w:t>
      </w:r>
      <w:r w:rsidRPr="007C6D65">
        <w:rPr>
          <w:rFonts w:asciiTheme="minorHAnsi" w:hAnsiTheme="minorHAnsi" w:cstheme="minorHAnsi"/>
          <w:sz w:val="22"/>
        </w:rPr>
        <w:t>opatrenia integrovaného projektu).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r w:rsidR="00D3073E" w:rsidRPr="007C6D65">
        <w:rPr>
          <w:rFonts w:asciiTheme="minorHAnsi" w:hAnsiTheme="minorHAnsi" w:cstheme="minorHAnsi"/>
          <w:sz w:val="22"/>
        </w:rPr>
        <w:t>pod</w:t>
      </w:r>
      <w:r w:rsidRPr="007C6D65">
        <w:rPr>
          <w:rFonts w:asciiTheme="minorHAnsi" w:hAnsiTheme="minorHAnsi" w:cstheme="minorHAnsi"/>
          <w:sz w:val="22"/>
        </w:rPr>
        <w:t>opatrení integrovaného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zo strany PPA 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w:t>
      </w:r>
      <w:r w:rsidR="00BE7438">
        <w:rPr>
          <w:rFonts w:asciiTheme="minorHAnsi" w:hAnsiTheme="minorHAnsi" w:cstheme="minorHAnsi"/>
          <w:sz w:val="22"/>
        </w:rPr>
        <w:t xml:space="preserve"> </w:t>
      </w:r>
      <w:r w:rsidRPr="007C6D65">
        <w:rPr>
          <w:rFonts w:asciiTheme="minorHAnsi" w:hAnsiTheme="minorHAnsi" w:cstheme="minorHAnsi"/>
          <w:sz w:val="22"/>
        </w:rPr>
        <w:t>nie</w:t>
      </w:r>
      <w:r w:rsidR="00BE7438">
        <w:rPr>
          <w:rFonts w:asciiTheme="minorHAnsi" w:hAnsiTheme="minorHAnsi" w:cstheme="minorHAnsi"/>
          <w:sz w:val="22"/>
        </w:rPr>
        <w:t xml:space="preserve"> </w:t>
      </w:r>
      <w:r w:rsidRPr="007C6D65">
        <w:rPr>
          <w:rFonts w:asciiTheme="minorHAnsi" w:hAnsiTheme="minorHAnsi" w:cstheme="minorHAnsi"/>
          <w:sz w:val="22"/>
        </w:rPr>
        <w:t>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prípade </w:t>
      </w:r>
      <w:r w:rsidR="00D3073E" w:rsidRPr="007C6D65">
        <w:rPr>
          <w:rFonts w:asciiTheme="minorHAnsi" w:hAnsiTheme="minorHAnsi" w:cstheme="minorHAnsi"/>
          <w:sz w:val="22"/>
        </w:rPr>
        <w:t>pod</w:t>
      </w:r>
      <w:r w:rsidRPr="007C6D65">
        <w:rPr>
          <w:rFonts w:asciiTheme="minorHAnsi" w:hAnsiTheme="minorHAnsi" w:cstheme="minorHAnsi"/>
          <w:sz w:val="22"/>
        </w:rPr>
        <w:t>opatrenia, ktorého sa nezrovnalosť týka).</w:t>
      </w:r>
    </w:p>
    <w:p w14:paraId="1E6B0402" w14:textId="084D6C59" w:rsidR="00FF3AB7" w:rsidRDefault="00FF3AB7" w:rsidP="00C66B42">
      <w:pPr>
        <w:tabs>
          <w:tab w:val="left" w:pos="426"/>
        </w:tabs>
        <w:ind w:left="426" w:hanging="426"/>
        <w:rPr>
          <w:rFonts w:asciiTheme="minorHAnsi" w:hAnsiTheme="minorHAnsi" w:cstheme="minorHAnsi"/>
          <w:sz w:val="22"/>
          <w:szCs w:val="22"/>
        </w:rPr>
      </w:pPr>
    </w:p>
    <w:p w14:paraId="1D425672" w14:textId="14FB0B2A" w:rsidR="00706076" w:rsidRDefault="00706076" w:rsidP="00C66B42">
      <w:pPr>
        <w:tabs>
          <w:tab w:val="left" w:pos="426"/>
        </w:tabs>
        <w:ind w:left="426" w:hanging="426"/>
        <w:rPr>
          <w:rFonts w:asciiTheme="minorHAnsi" w:hAnsiTheme="minorHAnsi" w:cstheme="minorHAnsi"/>
          <w:sz w:val="22"/>
          <w:szCs w:val="22"/>
        </w:rPr>
      </w:pPr>
    </w:p>
    <w:p w14:paraId="7DE80320" w14:textId="69605E9C" w:rsidR="00706076" w:rsidRDefault="00706076" w:rsidP="00C66B42">
      <w:pPr>
        <w:tabs>
          <w:tab w:val="left" w:pos="426"/>
        </w:tabs>
        <w:ind w:left="426" w:hanging="426"/>
        <w:rPr>
          <w:rFonts w:asciiTheme="minorHAnsi" w:hAnsiTheme="minorHAnsi" w:cstheme="minorHAnsi"/>
          <w:sz w:val="22"/>
          <w:szCs w:val="22"/>
        </w:rPr>
      </w:pPr>
    </w:p>
    <w:p w14:paraId="311A7FAF" w14:textId="7312CA82" w:rsidR="00706076" w:rsidRDefault="00706076" w:rsidP="00C66B42">
      <w:pPr>
        <w:tabs>
          <w:tab w:val="left" w:pos="426"/>
        </w:tabs>
        <w:ind w:left="426" w:hanging="426"/>
        <w:rPr>
          <w:rFonts w:asciiTheme="minorHAnsi" w:hAnsiTheme="minorHAnsi" w:cstheme="minorHAnsi"/>
          <w:sz w:val="22"/>
          <w:szCs w:val="22"/>
        </w:rPr>
      </w:pPr>
    </w:p>
    <w:p w14:paraId="32EFC826" w14:textId="2921EF0E" w:rsidR="00706076" w:rsidRDefault="00706076" w:rsidP="00C66B42">
      <w:pPr>
        <w:tabs>
          <w:tab w:val="left" w:pos="426"/>
        </w:tabs>
        <w:ind w:left="426" w:hanging="426"/>
        <w:rPr>
          <w:rFonts w:asciiTheme="minorHAnsi" w:hAnsiTheme="minorHAnsi" w:cstheme="minorHAnsi"/>
          <w:sz w:val="22"/>
          <w:szCs w:val="22"/>
        </w:rPr>
      </w:pPr>
    </w:p>
    <w:p w14:paraId="15DCBAFD" w14:textId="1AEF83A1" w:rsidR="00706076" w:rsidRDefault="00706076" w:rsidP="00C66B42">
      <w:pPr>
        <w:tabs>
          <w:tab w:val="left" w:pos="426"/>
        </w:tabs>
        <w:ind w:left="426" w:hanging="426"/>
        <w:rPr>
          <w:rFonts w:asciiTheme="minorHAnsi" w:hAnsiTheme="minorHAnsi" w:cstheme="minorHAnsi"/>
          <w:sz w:val="22"/>
          <w:szCs w:val="22"/>
        </w:rPr>
      </w:pPr>
    </w:p>
    <w:p w14:paraId="71996C4F" w14:textId="62AFEE13" w:rsidR="00706076" w:rsidRDefault="00706076" w:rsidP="00C66B42">
      <w:pPr>
        <w:tabs>
          <w:tab w:val="left" w:pos="426"/>
        </w:tabs>
        <w:ind w:left="426" w:hanging="426"/>
        <w:rPr>
          <w:rFonts w:asciiTheme="minorHAnsi" w:hAnsiTheme="minorHAnsi" w:cstheme="minorHAnsi"/>
          <w:sz w:val="22"/>
          <w:szCs w:val="22"/>
        </w:rPr>
      </w:pPr>
    </w:p>
    <w:p w14:paraId="124D27FF" w14:textId="55225548" w:rsidR="00706076" w:rsidRDefault="00706076" w:rsidP="00C66B42">
      <w:pPr>
        <w:tabs>
          <w:tab w:val="left" w:pos="426"/>
        </w:tabs>
        <w:ind w:left="426" w:hanging="426"/>
        <w:rPr>
          <w:rFonts w:asciiTheme="minorHAnsi" w:hAnsiTheme="minorHAnsi" w:cstheme="minorHAnsi"/>
          <w:sz w:val="22"/>
          <w:szCs w:val="22"/>
        </w:rPr>
      </w:pPr>
    </w:p>
    <w:p w14:paraId="212E9A47" w14:textId="0ED3062B" w:rsidR="00706076" w:rsidRDefault="00706076" w:rsidP="00C66B42">
      <w:pPr>
        <w:tabs>
          <w:tab w:val="left" w:pos="426"/>
        </w:tabs>
        <w:ind w:left="426" w:hanging="426"/>
        <w:rPr>
          <w:rFonts w:asciiTheme="minorHAnsi" w:hAnsiTheme="minorHAnsi" w:cstheme="minorHAnsi"/>
          <w:sz w:val="22"/>
          <w:szCs w:val="22"/>
        </w:rPr>
      </w:pPr>
    </w:p>
    <w:p w14:paraId="50A068AD" w14:textId="09AF9D7D" w:rsidR="00706076" w:rsidRDefault="00706076" w:rsidP="00C66B42">
      <w:pPr>
        <w:tabs>
          <w:tab w:val="left" w:pos="426"/>
        </w:tabs>
        <w:ind w:left="426" w:hanging="426"/>
        <w:rPr>
          <w:rFonts w:asciiTheme="minorHAnsi" w:hAnsiTheme="minorHAnsi" w:cstheme="minorHAnsi"/>
          <w:sz w:val="22"/>
          <w:szCs w:val="22"/>
        </w:rPr>
      </w:pPr>
    </w:p>
    <w:p w14:paraId="31397F61" w14:textId="6FDE3F4F" w:rsidR="00706076" w:rsidRDefault="00706076" w:rsidP="00C66B42">
      <w:pPr>
        <w:tabs>
          <w:tab w:val="left" w:pos="426"/>
        </w:tabs>
        <w:ind w:left="426" w:hanging="426"/>
        <w:rPr>
          <w:rFonts w:asciiTheme="minorHAnsi" w:hAnsiTheme="minorHAnsi" w:cstheme="minorHAnsi"/>
          <w:sz w:val="22"/>
          <w:szCs w:val="22"/>
        </w:rPr>
      </w:pPr>
    </w:p>
    <w:p w14:paraId="3C2FA4EC" w14:textId="2C8C063B" w:rsidR="00706076" w:rsidRDefault="00706076" w:rsidP="00C66B42">
      <w:pPr>
        <w:tabs>
          <w:tab w:val="left" w:pos="426"/>
        </w:tabs>
        <w:ind w:left="426" w:hanging="426"/>
        <w:rPr>
          <w:rFonts w:asciiTheme="minorHAnsi" w:hAnsiTheme="minorHAnsi" w:cstheme="minorHAnsi"/>
          <w:sz w:val="22"/>
          <w:szCs w:val="22"/>
        </w:rPr>
      </w:pPr>
    </w:p>
    <w:p w14:paraId="12D7C640" w14:textId="5BF4A451" w:rsidR="00706076" w:rsidRDefault="00706076" w:rsidP="00C66B42">
      <w:pPr>
        <w:tabs>
          <w:tab w:val="left" w:pos="426"/>
        </w:tabs>
        <w:ind w:left="426" w:hanging="426"/>
        <w:rPr>
          <w:rFonts w:asciiTheme="minorHAnsi" w:hAnsiTheme="minorHAnsi" w:cstheme="minorHAnsi"/>
          <w:sz w:val="22"/>
          <w:szCs w:val="22"/>
        </w:rPr>
      </w:pPr>
    </w:p>
    <w:p w14:paraId="5350A379" w14:textId="74B95333" w:rsidR="00706076" w:rsidRDefault="00706076" w:rsidP="00C66B42">
      <w:pPr>
        <w:tabs>
          <w:tab w:val="left" w:pos="426"/>
        </w:tabs>
        <w:ind w:left="426" w:hanging="426"/>
        <w:rPr>
          <w:rFonts w:asciiTheme="minorHAnsi" w:hAnsiTheme="minorHAnsi" w:cstheme="minorHAnsi"/>
          <w:sz w:val="22"/>
          <w:szCs w:val="22"/>
        </w:rPr>
      </w:pPr>
    </w:p>
    <w:p w14:paraId="04B9B1E2" w14:textId="2ECE0C15" w:rsidR="00706076" w:rsidRDefault="00706076" w:rsidP="00C66B42">
      <w:pPr>
        <w:tabs>
          <w:tab w:val="left" w:pos="426"/>
        </w:tabs>
        <w:ind w:left="426" w:hanging="426"/>
        <w:rPr>
          <w:rFonts w:asciiTheme="minorHAnsi" w:hAnsiTheme="minorHAnsi" w:cstheme="minorHAnsi"/>
          <w:sz w:val="22"/>
          <w:szCs w:val="22"/>
        </w:rPr>
      </w:pPr>
    </w:p>
    <w:p w14:paraId="31B24178" w14:textId="31960E96" w:rsidR="00706076" w:rsidRDefault="00706076" w:rsidP="00C66B42">
      <w:pPr>
        <w:tabs>
          <w:tab w:val="left" w:pos="426"/>
        </w:tabs>
        <w:ind w:left="426" w:hanging="426"/>
        <w:rPr>
          <w:rFonts w:asciiTheme="minorHAnsi" w:hAnsiTheme="minorHAnsi" w:cstheme="minorHAnsi"/>
          <w:sz w:val="22"/>
          <w:szCs w:val="22"/>
        </w:rPr>
      </w:pPr>
    </w:p>
    <w:p w14:paraId="64BA56A0" w14:textId="2D8C51EF" w:rsidR="00706076" w:rsidRDefault="00706076" w:rsidP="00C66B42">
      <w:pPr>
        <w:tabs>
          <w:tab w:val="left" w:pos="426"/>
        </w:tabs>
        <w:ind w:left="426" w:hanging="426"/>
        <w:rPr>
          <w:rFonts w:asciiTheme="minorHAnsi" w:hAnsiTheme="minorHAnsi" w:cstheme="minorHAnsi"/>
          <w:sz w:val="22"/>
          <w:szCs w:val="22"/>
        </w:rPr>
      </w:pPr>
    </w:p>
    <w:p w14:paraId="0A857B8D" w14:textId="26FB6B7B" w:rsidR="00FF3AB7" w:rsidRDefault="00FF3AB7" w:rsidP="00BF0753">
      <w:pPr>
        <w:pStyle w:val="nadpis1111"/>
        <w:numPr>
          <w:ilvl w:val="0"/>
          <w:numId w:val="28"/>
        </w:numPr>
        <w:ind w:left="567" w:hanging="567"/>
        <w:rPr>
          <w:rFonts w:asciiTheme="minorHAnsi" w:hAnsiTheme="minorHAnsi" w:cstheme="minorHAnsi"/>
          <w:szCs w:val="24"/>
        </w:rPr>
      </w:pPr>
      <w:bookmarkStart w:id="99" w:name="_Toc201038584"/>
      <w:r w:rsidRPr="007C6D65">
        <w:rPr>
          <w:rFonts w:asciiTheme="minorHAnsi" w:hAnsiTheme="minorHAnsi" w:cstheme="minorHAnsi"/>
          <w:szCs w:val="24"/>
        </w:rPr>
        <w:lastRenderedPageBreak/>
        <w:t>KOLEKTÍVNE INVESTÍCIE</w:t>
      </w:r>
      <w:bookmarkEnd w:id="99"/>
    </w:p>
    <w:p w14:paraId="16570595" w14:textId="77777777" w:rsidR="00706076" w:rsidRPr="00706076" w:rsidRDefault="00706076" w:rsidP="00706076">
      <w:pPr>
        <w:spacing w:before="0"/>
      </w:pPr>
    </w:p>
    <w:p w14:paraId="622751DF" w14:textId="0509E205" w:rsidR="00FF3AB7" w:rsidRPr="009914D2" w:rsidRDefault="00FF3AB7" w:rsidP="005707C5">
      <w:pPr>
        <w:pStyle w:val="Odsekzoznamu"/>
        <w:numPr>
          <w:ilvl w:val="2"/>
          <w:numId w:val="122"/>
        </w:numPr>
        <w:ind w:left="567" w:hanging="567"/>
        <w:jc w:val="both"/>
        <w:rPr>
          <w:rFonts w:asciiTheme="minorHAnsi" w:hAnsiTheme="minorHAnsi" w:cstheme="minorHAnsi"/>
          <w:sz w:val="22"/>
        </w:rPr>
      </w:pPr>
      <w:r w:rsidRPr="009914D2">
        <w:rPr>
          <w:rFonts w:asciiTheme="minorHAnsi" w:hAnsiTheme="minorHAnsi" w:cstheme="minorHAnsi"/>
          <w:sz w:val="22"/>
        </w:rPr>
        <w:t xml:space="preserve">V rámci kolektívnych investícií sa realizuje na základe jednej ŽoNFP jedno alebo viac podopatrení PRV, ktoré realizuje prijímateľ vždy spoločne s jedným alebo viacerými partnermi. </w:t>
      </w:r>
    </w:p>
    <w:p w14:paraId="197CC868" w14:textId="7E82E95F" w:rsidR="00FF3AB7" w:rsidRPr="009914D2" w:rsidRDefault="00FF3AB7" w:rsidP="005707C5">
      <w:pPr>
        <w:pStyle w:val="Odsekzoznamu"/>
        <w:numPr>
          <w:ilvl w:val="2"/>
          <w:numId w:val="122"/>
        </w:numPr>
        <w:ind w:left="567" w:hanging="567"/>
        <w:jc w:val="both"/>
        <w:rPr>
          <w:rFonts w:asciiTheme="minorHAnsi" w:hAnsiTheme="minorHAnsi" w:cstheme="minorHAnsi"/>
          <w:sz w:val="22"/>
        </w:rPr>
      </w:pPr>
      <w:r w:rsidRPr="009914D2">
        <w:rPr>
          <w:rFonts w:asciiTheme="minorHAnsi" w:hAnsiTheme="minorHAnsi" w:cstheme="minorHAnsi"/>
          <w:sz w:val="22"/>
        </w:rPr>
        <w:t>V súlade s platným PRV sa kolektívne investície môžu využiť v rámci kombinácie opatrení 4 a 16. Možnosť podať ŽoNFP ako kolektívnu investíciu a určenie podopatrení, ktoré môžu byť do</w:t>
      </w:r>
      <w:r w:rsidR="001C7F89">
        <w:rPr>
          <w:rFonts w:asciiTheme="minorHAnsi" w:hAnsiTheme="minorHAnsi" w:cstheme="minorHAnsi"/>
          <w:sz w:val="22"/>
        </w:rPr>
        <w:t> </w:t>
      </w:r>
      <w:r w:rsidRPr="009914D2">
        <w:rPr>
          <w:rFonts w:asciiTheme="minorHAnsi" w:hAnsiTheme="minorHAnsi" w:cstheme="minorHAnsi"/>
          <w:sz w:val="22"/>
        </w:rPr>
        <w:t xml:space="preserve">kolektívnej investície zahrnuté, musí byť uvedená v príslušnej výzve. </w:t>
      </w:r>
    </w:p>
    <w:p w14:paraId="632102F0" w14:textId="4CBD6703" w:rsidR="00FF3AB7" w:rsidRPr="009914D2" w:rsidRDefault="00FF3AB7" w:rsidP="005707C5">
      <w:pPr>
        <w:pStyle w:val="Odsekzoznamu"/>
        <w:numPr>
          <w:ilvl w:val="2"/>
          <w:numId w:val="122"/>
        </w:numPr>
        <w:ind w:left="567" w:hanging="567"/>
        <w:jc w:val="both"/>
        <w:rPr>
          <w:rFonts w:asciiTheme="minorHAnsi" w:hAnsiTheme="minorHAnsi" w:cstheme="minorHAnsi"/>
          <w:sz w:val="22"/>
        </w:rPr>
      </w:pPr>
      <w:r w:rsidRPr="009914D2">
        <w:rPr>
          <w:rFonts w:asciiTheme="minorHAnsi" w:hAnsiTheme="minorHAnsi" w:cstheme="minorHAnsi"/>
          <w:sz w:val="22"/>
        </w:rPr>
        <w:t>Rámcovú úpravu kolektívnych investícií obsahuje kapitola 8.</w:t>
      </w:r>
      <w:r w:rsidR="00F70F13" w:rsidRPr="009914D2">
        <w:rPr>
          <w:rFonts w:asciiTheme="minorHAnsi" w:hAnsiTheme="minorHAnsi" w:cstheme="minorHAnsi"/>
          <w:sz w:val="22"/>
        </w:rPr>
        <w:t>2</w:t>
      </w:r>
      <w:r w:rsidRPr="009914D2">
        <w:rPr>
          <w:rFonts w:asciiTheme="minorHAnsi" w:hAnsiTheme="minorHAnsi" w:cstheme="minorHAnsi"/>
          <w:sz w:val="22"/>
        </w:rPr>
        <w:t>. Systému riadenia PRV a kapitola 10 Príručky pre žiadateľa.</w:t>
      </w:r>
    </w:p>
    <w:p w14:paraId="047AA422" w14:textId="4C985581" w:rsidR="00FF3AB7" w:rsidRPr="009914D2" w:rsidRDefault="00FF3AB7" w:rsidP="005707C5">
      <w:pPr>
        <w:pStyle w:val="Odsekzoznamu"/>
        <w:numPr>
          <w:ilvl w:val="2"/>
          <w:numId w:val="122"/>
        </w:numPr>
        <w:ind w:left="567" w:hanging="567"/>
        <w:jc w:val="both"/>
        <w:rPr>
          <w:rFonts w:asciiTheme="minorHAnsi" w:hAnsiTheme="minorHAnsi" w:cstheme="minorHAnsi"/>
          <w:sz w:val="22"/>
        </w:rPr>
      </w:pPr>
      <w:r w:rsidRPr="009914D2">
        <w:rPr>
          <w:rFonts w:asciiTheme="minorHAnsi" w:hAnsiTheme="minorHAnsi" w:cstheme="minorHAnsi"/>
          <w:sz w:val="22"/>
        </w:rPr>
        <w:t>Podrobnejšie vymedzenie povinností prijímateľa a partnerov projektu v súvislosti s realizáciou kolektívnej investície uprav</w:t>
      </w:r>
      <w:r w:rsidR="001E197E">
        <w:rPr>
          <w:rFonts w:asciiTheme="minorHAnsi" w:hAnsiTheme="minorHAnsi" w:cstheme="minorHAnsi"/>
          <w:sz w:val="22"/>
        </w:rPr>
        <w:t>í partnerská</w:t>
      </w:r>
      <w:r w:rsidRPr="009914D2">
        <w:rPr>
          <w:rFonts w:asciiTheme="minorHAnsi" w:hAnsiTheme="minorHAnsi" w:cstheme="minorHAnsi"/>
          <w:sz w:val="22"/>
        </w:rPr>
        <w:t xml:space="preserve"> Zmluva.</w:t>
      </w:r>
    </w:p>
    <w:p w14:paraId="6FF751E3" w14:textId="63C54730" w:rsidR="00FF3AB7" w:rsidRPr="007C6D65" w:rsidRDefault="00FF3AB7" w:rsidP="005707C5">
      <w:pPr>
        <w:pStyle w:val="Odsekzoznamu"/>
        <w:numPr>
          <w:ilvl w:val="2"/>
          <w:numId w:val="122"/>
        </w:numPr>
        <w:ind w:left="567" w:hanging="567"/>
        <w:jc w:val="both"/>
        <w:rPr>
          <w:rFonts w:asciiTheme="minorHAnsi" w:eastAsiaTheme="minorHAnsi" w:hAnsiTheme="minorHAnsi" w:cstheme="minorHAnsi"/>
          <w:sz w:val="22"/>
        </w:rPr>
      </w:pPr>
      <w:r w:rsidRPr="009914D2">
        <w:rPr>
          <w:rFonts w:asciiTheme="minorHAnsi" w:eastAsiaTheme="minorHAnsi" w:hAnsiTheme="minorHAnsi" w:cstheme="minorHAnsi"/>
          <w:sz w:val="22"/>
        </w:rPr>
        <w:t>Ak sa projekt realizuje ako kolektívna investícia, partneri projektu si svoje práva a povinnosti pri</w:t>
      </w:r>
      <w:r w:rsidR="001C7F89">
        <w:rPr>
          <w:rFonts w:asciiTheme="minorHAnsi" w:eastAsiaTheme="minorHAnsi" w:hAnsiTheme="minorHAnsi" w:cstheme="minorHAnsi"/>
          <w:sz w:val="22"/>
        </w:rPr>
        <w:t> </w:t>
      </w:r>
      <w:r w:rsidRPr="007C6D65">
        <w:rPr>
          <w:rFonts w:asciiTheme="minorHAnsi" w:eastAsiaTheme="minorHAnsi" w:hAnsiTheme="minorHAnsi" w:cstheme="minorHAnsi"/>
          <w:sz w:val="22"/>
        </w:rPr>
        <w:t>realizácii spoločného projektu upravia v partnerskej zmluve (napr. zmluva o vzájomnej spolupráci). Partneri projektu uzatvárajú jednu partnerskú zmluvu, ktorá môže byť platná pre</w:t>
      </w:r>
      <w:r w:rsidR="001C7F89">
        <w:rPr>
          <w:rFonts w:asciiTheme="minorHAnsi" w:eastAsiaTheme="minorHAnsi" w:hAnsiTheme="minorHAnsi" w:cstheme="minorHAnsi"/>
          <w:sz w:val="22"/>
        </w:rPr>
        <w:t> </w:t>
      </w:r>
      <w:r w:rsidRPr="007C6D65">
        <w:rPr>
          <w:rFonts w:asciiTheme="minorHAnsi" w:eastAsiaTheme="minorHAnsi" w:hAnsiTheme="minorHAnsi" w:cstheme="minorHAnsi"/>
          <w:sz w:val="22"/>
        </w:rPr>
        <w:t>všetky výzvy na kolektívne investície, ale môže byť platná aj pre jednu výzvu na kolektívne investície (podľa dohody partnerov). Obsah a formu partnerskej zmluvy si určujú partneri projektu. Partnerská zmluva však bude zo strany PPA akceptovateľná pre poskytnutie NFP iba ak bude obsahovať minimálne tieto obsahové náležitosti:</w:t>
      </w:r>
    </w:p>
    <w:p w14:paraId="7E0D71BD" w14:textId="48423974" w:rsidR="00FF3AB7" w:rsidRPr="007C6D65" w:rsidRDefault="00FF3AB7" w:rsidP="005707C5">
      <w:pPr>
        <w:pStyle w:val="Odsekzoznamu"/>
        <w:numPr>
          <w:ilvl w:val="1"/>
          <w:numId w:val="34"/>
        </w:numPr>
        <w:ind w:left="1134" w:hanging="567"/>
        <w:jc w:val="both"/>
        <w:rPr>
          <w:rFonts w:asciiTheme="minorHAnsi" w:hAnsiTheme="minorHAnsi" w:cstheme="minorHAnsi"/>
          <w:sz w:val="22"/>
        </w:rPr>
      </w:pPr>
      <w:r w:rsidRPr="007C6D65">
        <w:rPr>
          <w:rFonts w:asciiTheme="minorHAnsi" w:hAnsiTheme="minorHAnsi" w:cstheme="minorHAnsi"/>
          <w:sz w:val="22"/>
        </w:rPr>
        <w:t>označenie zmluvných strán minimálne v rozsahu: názov, sídlo, IČO, štatutárny orgán, kontaktné údaje (tel. č., mail), registrácia subjektu v príslušnom registri</w:t>
      </w:r>
      <w:r w:rsidR="000E3652" w:rsidRPr="007C6D65">
        <w:rPr>
          <w:rFonts w:asciiTheme="minorHAnsi" w:hAnsiTheme="minorHAnsi" w:cstheme="minorHAnsi"/>
          <w:sz w:val="22"/>
        </w:rPr>
        <w:t>;</w:t>
      </w:r>
      <w:r w:rsidRPr="007C6D65">
        <w:rPr>
          <w:rFonts w:asciiTheme="minorHAnsi" w:hAnsiTheme="minorHAnsi" w:cstheme="minorHAnsi"/>
          <w:sz w:val="22"/>
        </w:rPr>
        <w:t xml:space="preserve"> </w:t>
      </w:r>
    </w:p>
    <w:p w14:paraId="64D15EA9" w14:textId="1B2B8607" w:rsidR="00FF3AB7" w:rsidRPr="007C6D65" w:rsidRDefault="00FF3AB7" w:rsidP="005707C5">
      <w:pPr>
        <w:pStyle w:val="Odsekzoznamu"/>
        <w:numPr>
          <w:ilvl w:val="1"/>
          <w:numId w:val="34"/>
        </w:numPr>
        <w:ind w:left="1134" w:hanging="567"/>
        <w:jc w:val="both"/>
        <w:rPr>
          <w:rFonts w:asciiTheme="minorHAnsi" w:hAnsiTheme="minorHAnsi" w:cstheme="minorHAnsi"/>
          <w:sz w:val="22"/>
        </w:rPr>
      </w:pPr>
      <w:r w:rsidRPr="007C6D65">
        <w:rPr>
          <w:rFonts w:asciiTheme="minorHAnsi" w:hAnsiTheme="minorHAnsi" w:cstheme="minorHAnsi"/>
          <w:sz w:val="22"/>
        </w:rPr>
        <w:t>predmet spolupráce s identifikáciou podopatrení PRV, ktoré sa budú prostredníctvom partnerov realizovať</w:t>
      </w:r>
      <w:r w:rsidR="000E3652" w:rsidRPr="007C6D65">
        <w:rPr>
          <w:rFonts w:asciiTheme="minorHAnsi" w:hAnsiTheme="minorHAnsi" w:cstheme="minorHAnsi"/>
          <w:sz w:val="22"/>
        </w:rPr>
        <w:t>;</w:t>
      </w:r>
      <w:r w:rsidRPr="007C6D65">
        <w:rPr>
          <w:rFonts w:asciiTheme="minorHAnsi" w:hAnsiTheme="minorHAnsi" w:cstheme="minorHAnsi"/>
          <w:sz w:val="22"/>
        </w:rPr>
        <w:tab/>
      </w:r>
    </w:p>
    <w:p w14:paraId="4F29751A" w14:textId="6670D85D" w:rsidR="00FF3AB7" w:rsidRPr="007C6D65" w:rsidRDefault="00FF3AB7" w:rsidP="005707C5">
      <w:pPr>
        <w:pStyle w:val="Odsekzoznamu"/>
        <w:numPr>
          <w:ilvl w:val="1"/>
          <w:numId w:val="34"/>
        </w:numPr>
        <w:ind w:left="1134" w:hanging="567"/>
        <w:jc w:val="both"/>
        <w:rPr>
          <w:rFonts w:asciiTheme="minorHAnsi" w:hAnsiTheme="minorHAnsi" w:cstheme="minorHAnsi"/>
          <w:sz w:val="22"/>
        </w:rPr>
      </w:pPr>
      <w:r w:rsidRPr="007C6D65">
        <w:rPr>
          <w:rFonts w:asciiTheme="minorHAnsi" w:hAnsiTheme="minorHAnsi" w:cstheme="minorHAnsi"/>
          <w:sz w:val="22"/>
        </w:rPr>
        <w:t>účel, prínosy,</w:t>
      </w:r>
      <w:r w:rsidR="000E3652" w:rsidRPr="007C6D65">
        <w:rPr>
          <w:rFonts w:asciiTheme="minorHAnsi" w:hAnsiTheme="minorHAnsi" w:cstheme="minorHAnsi"/>
          <w:sz w:val="22"/>
        </w:rPr>
        <w:t xml:space="preserve"> </w:t>
      </w:r>
      <w:r w:rsidRPr="007C6D65">
        <w:rPr>
          <w:rFonts w:asciiTheme="minorHAnsi" w:hAnsiTheme="minorHAnsi" w:cstheme="minorHAnsi"/>
          <w:sz w:val="22"/>
        </w:rPr>
        <w:t>cieľ, výstupy spolupráce partnerov</w:t>
      </w:r>
      <w:r w:rsidR="000E3652" w:rsidRPr="007C6D65">
        <w:rPr>
          <w:rFonts w:asciiTheme="minorHAnsi" w:hAnsiTheme="minorHAnsi" w:cstheme="minorHAnsi"/>
          <w:sz w:val="22"/>
        </w:rPr>
        <w:t>;</w:t>
      </w:r>
    </w:p>
    <w:p w14:paraId="1E1B9658" w14:textId="598446B6" w:rsidR="004C57DE" w:rsidRPr="007C6D65" w:rsidRDefault="00FF3AB7" w:rsidP="005707C5">
      <w:pPr>
        <w:pStyle w:val="Odsekzoznamu"/>
        <w:numPr>
          <w:ilvl w:val="1"/>
          <w:numId w:val="34"/>
        </w:numPr>
        <w:ind w:left="1134" w:hanging="567"/>
        <w:jc w:val="both"/>
        <w:rPr>
          <w:rFonts w:asciiTheme="minorHAnsi" w:hAnsiTheme="minorHAnsi" w:cstheme="minorHAnsi"/>
          <w:sz w:val="22"/>
        </w:rPr>
      </w:pPr>
      <w:r w:rsidRPr="007C6D65">
        <w:rPr>
          <w:rFonts w:asciiTheme="minorHAnsi" w:hAnsiTheme="minorHAnsi" w:cstheme="minorHAnsi"/>
          <w:sz w:val="22"/>
        </w:rPr>
        <w:t>práva a</w:t>
      </w:r>
      <w:r w:rsidR="000E3652" w:rsidRPr="007C6D65">
        <w:rPr>
          <w:rFonts w:asciiTheme="minorHAnsi" w:hAnsiTheme="minorHAnsi" w:cstheme="minorHAnsi"/>
          <w:sz w:val="22"/>
        </w:rPr>
        <w:t> </w:t>
      </w:r>
      <w:r w:rsidRPr="007C6D65">
        <w:rPr>
          <w:rFonts w:asciiTheme="minorHAnsi" w:hAnsiTheme="minorHAnsi" w:cstheme="minorHAnsi"/>
          <w:sz w:val="22"/>
        </w:rPr>
        <w:t>povinnosti partnerov pri realizácii projektu/projektov</w:t>
      </w:r>
      <w:r w:rsidR="000E3652" w:rsidRPr="007C6D65">
        <w:rPr>
          <w:rFonts w:asciiTheme="minorHAnsi" w:hAnsiTheme="minorHAnsi" w:cstheme="minorHAnsi"/>
          <w:sz w:val="22"/>
        </w:rPr>
        <w:t>;</w:t>
      </w:r>
    </w:p>
    <w:p w14:paraId="29589D60" w14:textId="29528A52" w:rsidR="004C57DE" w:rsidRPr="007C6D65" w:rsidRDefault="00FF3AB7" w:rsidP="005707C5">
      <w:pPr>
        <w:pStyle w:val="Odsekzoznamu"/>
        <w:numPr>
          <w:ilvl w:val="1"/>
          <w:numId w:val="34"/>
        </w:numPr>
        <w:ind w:left="1134" w:hanging="567"/>
        <w:jc w:val="both"/>
        <w:rPr>
          <w:rFonts w:asciiTheme="minorHAnsi" w:hAnsiTheme="minorHAnsi" w:cstheme="minorHAnsi"/>
          <w:sz w:val="22"/>
        </w:rPr>
      </w:pPr>
      <w:r w:rsidRPr="007C6D65">
        <w:rPr>
          <w:rFonts w:asciiTheme="minorHAnsi" w:hAnsiTheme="minorHAnsi" w:cstheme="minorHAnsi"/>
          <w:sz w:val="22"/>
        </w:rPr>
        <w:t>úlohy generálneho partnera projektu (ako koordinátora projektu/ako komunikačného</w:t>
      </w:r>
      <w:r w:rsidR="00BE7438">
        <w:rPr>
          <w:rFonts w:asciiTheme="minorHAnsi" w:hAnsiTheme="minorHAnsi" w:cstheme="minorHAnsi"/>
          <w:sz w:val="22"/>
        </w:rPr>
        <w:t xml:space="preserve"> </w:t>
      </w:r>
      <w:r w:rsidRPr="007C6D65">
        <w:rPr>
          <w:rFonts w:asciiTheme="minorHAnsi" w:hAnsiTheme="minorHAnsi" w:cstheme="minorHAnsi"/>
          <w:sz w:val="22"/>
        </w:rPr>
        <w:t>kanála).</w:t>
      </w:r>
    </w:p>
    <w:p w14:paraId="6834576C" w14:textId="4407E70B" w:rsidR="00FF3AB7" w:rsidRPr="00B76C7C" w:rsidRDefault="00FF3AB7" w:rsidP="005707C5">
      <w:pPr>
        <w:pStyle w:val="Odsekzoznamu"/>
        <w:numPr>
          <w:ilvl w:val="2"/>
          <w:numId w:val="122"/>
        </w:numPr>
        <w:ind w:left="567" w:hanging="567"/>
        <w:jc w:val="both"/>
        <w:rPr>
          <w:rFonts w:asciiTheme="minorHAnsi" w:hAnsiTheme="minorHAnsi" w:cstheme="minorHAnsi"/>
          <w:sz w:val="22"/>
          <w:szCs w:val="20"/>
        </w:rPr>
      </w:pPr>
      <w:r w:rsidRPr="00B76C7C">
        <w:rPr>
          <w:rFonts w:asciiTheme="minorHAnsi" w:hAnsiTheme="minorHAnsi" w:cstheme="minorHAnsi"/>
          <w:sz w:val="22"/>
          <w:szCs w:val="20"/>
        </w:rPr>
        <w:t>Všeobecná definícia inovácie v súvislosti s kolektívnymi investíciami je človekom cielená navrhovaná zmena, týkajúca sa výrobkov (uvedenia nových alebo významne vylepšených výrobkov do výroby a na trh), výrobných postupov (procesov), organizácie práce a výroby (nové organizačné riešenia štrukturálneho významu), metód riadenia, používaných procesov aspoň na</w:t>
      </w:r>
      <w:r w:rsidR="001C7F89">
        <w:rPr>
          <w:rFonts w:asciiTheme="minorHAnsi" w:hAnsiTheme="minorHAnsi" w:cstheme="minorHAnsi"/>
          <w:sz w:val="22"/>
          <w:szCs w:val="20"/>
        </w:rPr>
        <w:t> </w:t>
      </w:r>
      <w:r w:rsidRPr="00B76C7C">
        <w:rPr>
          <w:rFonts w:asciiTheme="minorHAnsi" w:hAnsiTheme="minorHAnsi" w:cstheme="minorHAnsi"/>
          <w:sz w:val="22"/>
          <w:szCs w:val="20"/>
        </w:rPr>
        <w:t>úrovni podniku. Najdôležitejšími vlastnosťami sú teda zmena a novosť.</w:t>
      </w:r>
    </w:p>
    <w:p w14:paraId="3B0AA978" w14:textId="54BA8EE2" w:rsidR="00FF3AB7" w:rsidRPr="007C6D65" w:rsidRDefault="00FF3AB7" w:rsidP="000E3652">
      <w:pPr>
        <w:pStyle w:val="Bezriadkovania"/>
        <w:ind w:firstLine="360"/>
        <w:rPr>
          <w:rFonts w:cstheme="minorHAnsi"/>
        </w:rPr>
      </w:pPr>
      <w:r w:rsidRPr="007C6D65">
        <w:rPr>
          <w:rFonts w:cstheme="minorHAnsi"/>
        </w:rPr>
        <w:t xml:space="preserve">Spoločné vlastnosti inovácií sa dajú </w:t>
      </w:r>
      <w:r w:rsidR="000E3652" w:rsidRPr="007C6D65">
        <w:rPr>
          <w:rFonts w:cstheme="minorHAnsi"/>
        </w:rPr>
        <w:t xml:space="preserve">vo </w:t>
      </w:r>
      <w:r w:rsidRPr="007C6D65">
        <w:rPr>
          <w:rFonts w:cstheme="minorHAnsi"/>
        </w:rPr>
        <w:t>všeobecn</w:t>
      </w:r>
      <w:r w:rsidR="000E3652" w:rsidRPr="007C6D65">
        <w:rPr>
          <w:rFonts w:cstheme="minorHAnsi"/>
        </w:rPr>
        <w:t>osti</w:t>
      </w:r>
      <w:r w:rsidRPr="007C6D65">
        <w:rPr>
          <w:rFonts w:cstheme="minorHAnsi"/>
        </w:rPr>
        <w:t xml:space="preserve"> zhrnúť nasledovne:</w:t>
      </w:r>
    </w:p>
    <w:p w14:paraId="23143544" w14:textId="3C98BAA1" w:rsidR="00FF3AB7" w:rsidRPr="007C6D65" w:rsidRDefault="000E3652" w:rsidP="00F47749">
      <w:pPr>
        <w:numPr>
          <w:ilvl w:val="0"/>
          <w:numId w:val="21"/>
        </w:numPr>
        <w:spacing w:after="100" w:afterAutospacing="1"/>
        <w:ind w:left="714" w:hanging="357"/>
        <w:rPr>
          <w:rFonts w:asciiTheme="minorHAnsi" w:hAnsiTheme="minorHAnsi" w:cstheme="minorHAnsi"/>
          <w:sz w:val="22"/>
          <w:szCs w:val="22"/>
        </w:rPr>
      </w:pPr>
      <w:r w:rsidRPr="007C6D65">
        <w:rPr>
          <w:rFonts w:asciiTheme="minorHAnsi" w:hAnsiTheme="minorHAnsi" w:cstheme="minorHAnsi"/>
          <w:sz w:val="22"/>
          <w:szCs w:val="22"/>
        </w:rPr>
        <w:t>i</w:t>
      </w:r>
      <w:r w:rsidR="00FF3AB7" w:rsidRPr="007C6D65">
        <w:rPr>
          <w:rFonts w:asciiTheme="minorHAnsi" w:hAnsiTheme="minorHAnsi" w:cstheme="minorHAnsi"/>
          <w:sz w:val="22"/>
          <w:szCs w:val="22"/>
        </w:rPr>
        <w:t>novácia je zámerná a výhodná zmena súčasného stavu</w:t>
      </w:r>
      <w:r w:rsidRPr="007C6D65">
        <w:rPr>
          <w:rFonts w:asciiTheme="minorHAnsi" w:hAnsiTheme="minorHAnsi" w:cstheme="minorHAnsi"/>
          <w:sz w:val="22"/>
          <w:szCs w:val="22"/>
        </w:rPr>
        <w:t>;</w:t>
      </w:r>
    </w:p>
    <w:p w14:paraId="594C2EEB" w14:textId="00A18DED" w:rsidR="00FF3AB7"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z</w:t>
      </w:r>
      <w:r w:rsidR="00FF3AB7" w:rsidRPr="007C6D65">
        <w:rPr>
          <w:rFonts w:asciiTheme="minorHAnsi" w:hAnsiTheme="minorHAnsi" w:cstheme="minorHAnsi"/>
          <w:sz w:val="22"/>
          <w:szCs w:val="22"/>
        </w:rPr>
        <w:t>mena musí nájsť praktické uplatnenie a musí byť nová aspoň v</w:t>
      </w:r>
      <w:r w:rsidRPr="007C6D65">
        <w:rPr>
          <w:rFonts w:asciiTheme="minorHAnsi" w:hAnsiTheme="minorHAnsi" w:cstheme="minorHAnsi"/>
          <w:sz w:val="22"/>
          <w:szCs w:val="22"/>
        </w:rPr>
        <w:t> </w:t>
      </w:r>
      <w:r w:rsidR="00FF3AB7" w:rsidRPr="007C6D65">
        <w:rPr>
          <w:rFonts w:asciiTheme="minorHAnsi" w:hAnsiTheme="minorHAnsi" w:cstheme="minorHAnsi"/>
          <w:sz w:val="22"/>
          <w:szCs w:val="22"/>
        </w:rPr>
        <w:t>podniku</w:t>
      </w:r>
      <w:r w:rsidRPr="007C6D65">
        <w:rPr>
          <w:rFonts w:asciiTheme="minorHAnsi" w:hAnsiTheme="minorHAnsi" w:cstheme="minorHAnsi"/>
          <w:sz w:val="22"/>
          <w:szCs w:val="22"/>
        </w:rPr>
        <w:t>;</w:t>
      </w:r>
    </w:p>
    <w:p w14:paraId="43FD4215" w14:textId="77777777" w:rsidR="000E3652"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p</w:t>
      </w:r>
      <w:r w:rsidR="00FF3AB7" w:rsidRPr="007C6D65">
        <w:rPr>
          <w:rFonts w:asciiTheme="minorHAnsi" w:hAnsiTheme="minorHAnsi" w:cstheme="minorHAnsi"/>
          <w:sz w:val="22"/>
          <w:szCs w:val="22"/>
        </w:rPr>
        <w:t>redmetom zmien sú: výrobky, služby, výrobné postupy</w:t>
      </w:r>
      <w:r w:rsidRPr="007C6D65">
        <w:rPr>
          <w:rFonts w:asciiTheme="minorHAnsi" w:hAnsiTheme="minorHAnsi" w:cstheme="minorHAnsi"/>
          <w:sz w:val="22"/>
          <w:szCs w:val="22"/>
        </w:rPr>
        <w:t>;</w:t>
      </w:r>
    </w:p>
    <w:p w14:paraId="4D2479C7" w14:textId="4E91A1E9" w:rsidR="00FF3AB7" w:rsidRPr="007C6D65" w:rsidRDefault="000E3652" w:rsidP="00F47749">
      <w:pPr>
        <w:numPr>
          <w:ilvl w:val="0"/>
          <w:numId w:val="21"/>
        </w:numPr>
        <w:spacing w:before="100" w:beforeAutospacing="1" w:after="100" w:afterAutospacing="1"/>
        <w:rPr>
          <w:rFonts w:asciiTheme="minorHAnsi" w:hAnsiTheme="minorHAnsi" w:cstheme="minorHAnsi"/>
          <w:sz w:val="22"/>
          <w:szCs w:val="22"/>
        </w:rPr>
      </w:pPr>
      <w:r w:rsidRPr="007C6D65">
        <w:rPr>
          <w:rFonts w:asciiTheme="minorHAnsi" w:hAnsiTheme="minorHAnsi" w:cstheme="minorHAnsi"/>
          <w:sz w:val="22"/>
          <w:szCs w:val="22"/>
        </w:rPr>
        <w:t>v</w:t>
      </w:r>
      <w:r w:rsidR="00FF3AB7" w:rsidRPr="007C6D65">
        <w:rPr>
          <w:rFonts w:asciiTheme="minorHAnsi" w:hAnsiTheme="minorHAnsi" w:cstheme="minorHAnsi"/>
          <w:sz w:val="22"/>
          <w:szCs w:val="22"/>
        </w:rPr>
        <w:t>ýsledkom realizovaných zmien musí byť technický, ekonomický alebo celospoločenský prospech.</w:t>
      </w:r>
    </w:p>
    <w:p w14:paraId="0B609FDD" w14:textId="0038FE7F" w:rsidR="00FF3AB7" w:rsidRPr="007C6D65" w:rsidRDefault="00FF3AB7" w:rsidP="000E3652">
      <w:pPr>
        <w:pStyle w:val="Bezriadkovania"/>
        <w:ind w:left="360"/>
        <w:jc w:val="both"/>
        <w:rPr>
          <w:rFonts w:cstheme="minorHAnsi"/>
        </w:rPr>
      </w:pPr>
      <w:r w:rsidRPr="007C6D65">
        <w:rPr>
          <w:rFonts w:cstheme="minorHAnsi"/>
        </w:rPr>
        <w:t>Inovácie predstavujú sériu vedeckých, technických, organizačných, finančných a iných činností, ktorých cieľom je vznik nového alebo podstatne zdokonaleného produktu (výrobku, technológie alebo služby) efektívne umiestneného na trh. Výskum a vývoj, v našom po</w:t>
      </w:r>
      <w:r w:rsidR="000E3652" w:rsidRPr="007C6D65">
        <w:rPr>
          <w:rFonts w:cstheme="minorHAnsi"/>
        </w:rPr>
        <w:t>ňatí</w:t>
      </w:r>
      <w:r w:rsidRPr="007C6D65">
        <w:rPr>
          <w:rFonts w:cstheme="minorHAnsi"/>
        </w:rPr>
        <w:t xml:space="preserve"> veda a výskum, sú</w:t>
      </w:r>
      <w:r w:rsidR="00BE7438">
        <w:rPr>
          <w:rFonts w:cstheme="minorHAnsi"/>
        </w:rPr>
        <w:t xml:space="preserve"> </w:t>
      </w:r>
      <w:r w:rsidRPr="007C6D65">
        <w:rPr>
          <w:rFonts w:cstheme="minorHAnsi"/>
        </w:rPr>
        <w:t>jednou z týchto činností. Rozlišujú sa štyri hlavné typy inovácií s paralelným rozdelením na</w:t>
      </w:r>
      <w:r w:rsidR="00BE7438">
        <w:rPr>
          <w:rFonts w:cstheme="minorHAnsi"/>
        </w:rPr>
        <w:t xml:space="preserve"> </w:t>
      </w:r>
      <w:r w:rsidRPr="007C6D65">
        <w:rPr>
          <w:rFonts w:cstheme="minorHAnsi"/>
        </w:rPr>
        <w:t>technické a netechnické. Dôraz je stále viac kladený na technické inovácie ako základ inovačných aktivít podnikov, väčšinou v spojení na ich výskumné a vývojové aktivity.</w:t>
      </w:r>
    </w:p>
    <w:p w14:paraId="14E1893A" w14:textId="75F4B277"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Inovácia produktu</w:t>
      </w:r>
      <w:r w:rsidRPr="007C6D65">
        <w:rPr>
          <w:rFonts w:asciiTheme="minorHAnsi" w:hAnsiTheme="minorHAnsi" w:cstheme="minorHAnsi"/>
          <w:sz w:val="22"/>
          <w:szCs w:val="22"/>
        </w:rPr>
        <w:t xml:space="preserve"> – predstavuje zavedenie tovarov alebo služieb nových alebo významne zlepšených s ohľadom na ich charakteristiky alebo zamýšľané využitie. To zahŕňa významné zlepšenia v technických špecifikáciách, komponentoch a materiáloch, software alebo v iných </w:t>
      </w:r>
      <w:r w:rsidRPr="007C6D65">
        <w:rPr>
          <w:rFonts w:asciiTheme="minorHAnsi" w:hAnsiTheme="minorHAnsi" w:cstheme="minorHAnsi"/>
          <w:sz w:val="22"/>
          <w:szCs w:val="22"/>
        </w:rPr>
        <w:lastRenderedPageBreak/>
        <w:t>funkčných charakteristikách. Inovácie produktov môžu využívať nové znalosti alebo technológie, alebo môžu byť postavené na novom využití alebo na kombináciách existujúcich znalostí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technológií. Termín „produkt“ je používaný pre pokrytie tovarov a služieb. Inovácie produktov zahŕňajú ako zavedenie nových tovarov a služieb, tak aj významné zlepšenia vo funkčných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užívateľských charakteristikách vznikajúcich tovarov a služieb.</w:t>
      </w:r>
    </w:p>
    <w:p w14:paraId="2B5A226E" w14:textId="77777777"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Procesná inovácia</w:t>
      </w:r>
      <w:r w:rsidRPr="007C6D65">
        <w:rPr>
          <w:rFonts w:asciiTheme="minorHAnsi" w:hAnsiTheme="minorHAnsi" w:cstheme="minorHAnsi"/>
          <w:sz w:val="22"/>
          <w:szCs w:val="22"/>
        </w:rPr>
        <w:t xml:space="preserve"> – predstavuje zavedenie novej alebo významne vylepšenej produkcie alebo dodávateľských metód. To zahŕňa významné zmeny v technike, zariadení a/alebo v softwaru. Môžu obsahovať podstatné zmeny v zariadení, software používaný v podnikoch zameraných na služby alebo procedúry či techniky, ktoré sú používané pri dodávaní služieb. Procesné inovácie tiež zahŕňajú nové alebo podstatne zlepšené techniky, zariadenia a software v združených podporných činnostiach ako je nákup, účtovníctvo, práca na počítači a údržba.</w:t>
      </w:r>
    </w:p>
    <w:p w14:paraId="3BE79DD1" w14:textId="1AC37F25" w:rsidR="00FF3AB7" w:rsidRPr="007C6D65" w:rsidRDefault="00FF3AB7" w:rsidP="00FF3AB7">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Marketingová inovácia</w:t>
      </w:r>
      <w:r w:rsidRPr="007C6D65">
        <w:rPr>
          <w:rFonts w:asciiTheme="minorHAnsi" w:hAnsiTheme="minorHAnsi" w:cstheme="minorHAnsi"/>
          <w:sz w:val="22"/>
          <w:szCs w:val="22"/>
        </w:rPr>
        <w:t xml:space="preserve"> – predstavuje zavedenie novej marketingovej metódy obsahujúcej významné zmeny v designe produktu alebo v balení, umiestnenie produktu, podpore produktu či</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ocenenia. Marketingové inovácie sa zameriavajú na lepšie adresovanie potrieb zákazníka, otvorenie nových trhov, alebo na nové umiestnenie podnikového produktu na trh, s cieľom zvýšiť svoj predaj.</w:t>
      </w:r>
    </w:p>
    <w:p w14:paraId="10691EF6" w14:textId="53F1C612" w:rsidR="00A41529" w:rsidRPr="007C6D65" w:rsidRDefault="00FF3AB7" w:rsidP="00A759FA">
      <w:pPr>
        <w:spacing w:before="100" w:beforeAutospacing="1" w:after="100" w:afterAutospacing="1"/>
        <w:ind w:left="360"/>
        <w:rPr>
          <w:rFonts w:asciiTheme="minorHAnsi" w:hAnsiTheme="minorHAnsi" w:cstheme="minorHAnsi"/>
          <w:sz w:val="22"/>
          <w:szCs w:val="22"/>
        </w:rPr>
      </w:pPr>
      <w:r w:rsidRPr="007C6D65">
        <w:rPr>
          <w:rFonts w:asciiTheme="minorHAnsi" w:hAnsiTheme="minorHAnsi" w:cstheme="minorHAnsi"/>
          <w:b/>
          <w:bCs/>
          <w:sz w:val="22"/>
          <w:szCs w:val="22"/>
        </w:rPr>
        <w:t>Organizačná inovácia</w:t>
      </w:r>
      <w:r w:rsidRPr="007C6D65">
        <w:rPr>
          <w:rFonts w:asciiTheme="minorHAnsi" w:hAnsiTheme="minorHAnsi" w:cstheme="minorHAnsi"/>
          <w:sz w:val="22"/>
          <w:szCs w:val="22"/>
        </w:rPr>
        <w:t xml:space="preserve"> – predstavuje zavedenie novej organizačnej metódy v podnikových obchodných praktikách, organizácii pracovného miesta alebo externých vzťahoch.</w:t>
      </w:r>
    </w:p>
    <w:p w14:paraId="3AEBE3B9" w14:textId="7816D921" w:rsidR="00567FF6" w:rsidRPr="00001046" w:rsidRDefault="00567FF6" w:rsidP="00FE166C">
      <w:pPr>
        <w:pStyle w:val="tl100"/>
        <w:numPr>
          <w:ilvl w:val="1"/>
          <w:numId w:val="182"/>
        </w:numPr>
        <w:spacing w:before="0"/>
        <w:ind w:left="567" w:hanging="567"/>
        <w:jc w:val="both"/>
        <w:rPr>
          <w:rFonts w:asciiTheme="minorHAnsi" w:hAnsiTheme="minorHAnsi" w:cstheme="minorHAnsi"/>
          <w:sz w:val="22"/>
          <w:szCs w:val="24"/>
        </w:rPr>
      </w:pPr>
      <w:bookmarkStart w:id="100" w:name="_Toc201038585"/>
      <w:r w:rsidRPr="00001046">
        <w:rPr>
          <w:rFonts w:asciiTheme="minorHAnsi" w:hAnsiTheme="minorHAnsi" w:cstheme="minorHAnsi"/>
          <w:sz w:val="22"/>
          <w:szCs w:val="24"/>
        </w:rPr>
        <w:t>Partnerstvo s</w:t>
      </w:r>
      <w:r w:rsidR="009F2939" w:rsidRPr="00001046">
        <w:rPr>
          <w:rFonts w:asciiTheme="minorHAnsi" w:hAnsiTheme="minorHAnsi" w:cstheme="minorHAnsi"/>
          <w:sz w:val="22"/>
          <w:szCs w:val="24"/>
        </w:rPr>
        <w:t> </w:t>
      </w:r>
      <w:r w:rsidRPr="00001046">
        <w:rPr>
          <w:rFonts w:asciiTheme="minorHAnsi" w:hAnsiTheme="minorHAnsi" w:cstheme="minorHAnsi"/>
          <w:sz w:val="22"/>
          <w:szCs w:val="24"/>
        </w:rPr>
        <w:t>právnou subjektivitou</w:t>
      </w:r>
      <w:bookmarkEnd w:id="100"/>
    </w:p>
    <w:p w14:paraId="068C009C" w14:textId="5A9C6860" w:rsidR="00CB104E" w:rsidRPr="00CB4CB3" w:rsidRDefault="00BF1FA6"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Za účelom realizácie kolektívnej investície môže vzniknúť klaster/EIP/Partnerstvo s</w:t>
      </w:r>
      <w:r w:rsidR="009F2939" w:rsidRPr="00CB4CB3">
        <w:rPr>
          <w:rFonts w:asciiTheme="minorHAnsi" w:hAnsiTheme="minorHAnsi" w:cstheme="minorHAnsi"/>
          <w:sz w:val="22"/>
        </w:rPr>
        <w:t> </w:t>
      </w:r>
      <w:r w:rsidRPr="00CB4CB3">
        <w:rPr>
          <w:rFonts w:asciiTheme="minorHAnsi" w:hAnsiTheme="minorHAnsi" w:cstheme="minorHAnsi"/>
          <w:sz w:val="22"/>
        </w:rPr>
        <w:t>právnou subjektivitou, ktorý bude mať formu záujmového združenia právnických osôb podľa § 20f a</w:t>
      </w:r>
      <w:r w:rsidR="009F2939" w:rsidRPr="00CB4CB3">
        <w:rPr>
          <w:rFonts w:asciiTheme="minorHAnsi" w:hAnsiTheme="minorHAnsi" w:cstheme="minorHAnsi"/>
          <w:sz w:val="22"/>
        </w:rPr>
        <w:t> </w:t>
      </w:r>
      <w:proofErr w:type="spellStart"/>
      <w:r w:rsidRPr="00CB4CB3">
        <w:rPr>
          <w:rFonts w:asciiTheme="minorHAnsi" w:hAnsiTheme="minorHAnsi" w:cstheme="minorHAnsi"/>
          <w:sz w:val="22"/>
        </w:rPr>
        <w:t>nasl</w:t>
      </w:r>
      <w:proofErr w:type="spellEnd"/>
      <w:r w:rsidRPr="00CB4CB3">
        <w:rPr>
          <w:rFonts w:asciiTheme="minorHAnsi" w:hAnsiTheme="minorHAnsi" w:cstheme="minorHAnsi"/>
          <w:sz w:val="22"/>
        </w:rPr>
        <w:t>. Občianskeho zákonníka a</w:t>
      </w:r>
      <w:r w:rsidR="009F2939" w:rsidRPr="00CB4CB3">
        <w:rPr>
          <w:rFonts w:asciiTheme="minorHAnsi" w:hAnsiTheme="minorHAnsi" w:cstheme="minorHAnsi"/>
          <w:sz w:val="22"/>
        </w:rPr>
        <w:t> </w:t>
      </w:r>
      <w:r w:rsidRPr="00CB4CB3">
        <w:rPr>
          <w:rFonts w:asciiTheme="minorHAnsi" w:hAnsiTheme="minorHAnsi" w:cstheme="minorHAnsi"/>
          <w:sz w:val="22"/>
        </w:rPr>
        <w:t xml:space="preserve">budú ho tvoriť jednotliví partneri projektu kolektívnej investície, tzn. účastníkom tohto záujmového združenia nemôže byť fyzická osoba. </w:t>
      </w:r>
      <w:r w:rsidR="008B41A6" w:rsidRPr="00CB4CB3">
        <w:rPr>
          <w:rFonts w:asciiTheme="minorHAnsi" w:hAnsiTheme="minorHAnsi" w:cstheme="minorHAnsi"/>
          <w:sz w:val="22"/>
        </w:rPr>
        <w:t>Žiadateľom o</w:t>
      </w:r>
      <w:r w:rsidR="009F2939" w:rsidRPr="00CB4CB3">
        <w:rPr>
          <w:rFonts w:asciiTheme="minorHAnsi" w:hAnsiTheme="minorHAnsi" w:cstheme="minorHAnsi"/>
          <w:sz w:val="22"/>
        </w:rPr>
        <w:t> </w:t>
      </w:r>
      <w:r w:rsidR="008B41A6" w:rsidRPr="00CB4CB3">
        <w:rPr>
          <w:rFonts w:asciiTheme="minorHAnsi" w:hAnsiTheme="minorHAnsi" w:cstheme="minorHAnsi"/>
          <w:sz w:val="22"/>
        </w:rPr>
        <w:t>NFP je záuj</w:t>
      </w:r>
      <w:r w:rsidR="003A48F6" w:rsidRPr="00CB4CB3">
        <w:rPr>
          <w:rFonts w:asciiTheme="minorHAnsi" w:hAnsiTheme="minorHAnsi" w:cstheme="minorHAnsi"/>
          <w:sz w:val="22"/>
        </w:rPr>
        <w:t>mové združenie právnických osôb, ktoré musí udržať príslušný počet partnerov (právnických osôb) počas celej doby platnosti a</w:t>
      </w:r>
      <w:r w:rsidR="009F2939" w:rsidRPr="00CB4CB3">
        <w:rPr>
          <w:rFonts w:asciiTheme="minorHAnsi" w:hAnsiTheme="minorHAnsi" w:cstheme="minorHAnsi"/>
          <w:sz w:val="22"/>
        </w:rPr>
        <w:t> </w:t>
      </w:r>
      <w:r w:rsidR="003A48F6" w:rsidRPr="00CB4CB3">
        <w:rPr>
          <w:rFonts w:asciiTheme="minorHAnsi" w:hAnsiTheme="minorHAnsi" w:cstheme="minorHAnsi"/>
          <w:sz w:val="22"/>
        </w:rPr>
        <w:t xml:space="preserve">udržateľnosti Zmluvy. </w:t>
      </w:r>
    </w:p>
    <w:p w14:paraId="44001054" w14:textId="1F4C7625" w:rsidR="00CB104E" w:rsidRPr="00CB4CB3" w:rsidRDefault="00CB104E"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Záujmové združenie právnických osôb môže vzniknúť:</w:t>
      </w:r>
    </w:p>
    <w:p w14:paraId="517F2E12" w14:textId="77777777" w:rsidR="00CB104E" w:rsidRPr="00CB4CB3" w:rsidRDefault="00CB104E" w:rsidP="005707C5">
      <w:pPr>
        <w:pStyle w:val="Odsekzoznamu"/>
        <w:numPr>
          <w:ilvl w:val="1"/>
          <w:numId w:val="35"/>
        </w:numPr>
        <w:ind w:left="1134" w:hanging="567"/>
        <w:jc w:val="both"/>
        <w:rPr>
          <w:rFonts w:asciiTheme="minorHAnsi" w:hAnsiTheme="minorHAnsi" w:cstheme="minorHAnsi"/>
          <w:sz w:val="22"/>
        </w:rPr>
      </w:pPr>
      <w:r w:rsidRPr="00CB4CB3">
        <w:rPr>
          <w:rFonts w:asciiTheme="minorHAnsi" w:hAnsiTheme="minorHAnsi" w:cstheme="minorHAnsi"/>
          <w:sz w:val="22"/>
        </w:rPr>
        <w:t>na základe zakladateľskej zmluvy jednotlivými členmi združenia, na ktorú sa vyžaduje písomná forma. K</w:t>
      </w:r>
      <w:r w:rsidR="009F2939" w:rsidRPr="00CB4CB3">
        <w:rPr>
          <w:rFonts w:asciiTheme="minorHAnsi" w:hAnsiTheme="minorHAnsi" w:cstheme="minorHAnsi"/>
          <w:sz w:val="22"/>
        </w:rPr>
        <w:t> </w:t>
      </w:r>
      <w:r w:rsidRPr="00CB4CB3">
        <w:rPr>
          <w:rFonts w:asciiTheme="minorHAnsi" w:hAnsiTheme="minorHAnsi" w:cstheme="minorHAnsi"/>
          <w:sz w:val="22"/>
        </w:rPr>
        <w:t>zmluve musia byť priložené stanovy združenia;</w:t>
      </w:r>
    </w:p>
    <w:p w14:paraId="1717544A" w14:textId="3A6C0113" w:rsidR="00BF1FA6" w:rsidRPr="00CB4CB3" w:rsidRDefault="00CB104E" w:rsidP="005707C5">
      <w:pPr>
        <w:pStyle w:val="Odsekzoznamu"/>
        <w:numPr>
          <w:ilvl w:val="1"/>
          <w:numId w:val="35"/>
        </w:numPr>
        <w:ind w:left="1134" w:hanging="567"/>
        <w:jc w:val="both"/>
        <w:rPr>
          <w:rFonts w:asciiTheme="minorHAnsi" w:hAnsiTheme="minorHAnsi" w:cstheme="minorHAnsi"/>
          <w:sz w:val="22"/>
        </w:rPr>
      </w:pPr>
      <w:r w:rsidRPr="00CB4CB3">
        <w:rPr>
          <w:rFonts w:asciiTheme="minorHAnsi" w:hAnsiTheme="minorHAnsi" w:cstheme="minorHAnsi"/>
          <w:sz w:val="22"/>
        </w:rPr>
        <w:t>uskutočnením ustanovujúcej členskej schôdze združenia, ktoré schváli založenie záujmového združenia. O</w:t>
      </w:r>
      <w:r w:rsidR="009F2939" w:rsidRPr="00CB4CB3">
        <w:rPr>
          <w:rFonts w:asciiTheme="minorHAnsi" w:hAnsiTheme="minorHAnsi" w:cstheme="minorHAnsi"/>
          <w:sz w:val="22"/>
        </w:rPr>
        <w:t> </w:t>
      </w:r>
      <w:r w:rsidRPr="00CB4CB3">
        <w:rPr>
          <w:rFonts w:asciiTheme="minorHAnsi" w:hAnsiTheme="minorHAnsi" w:cstheme="minorHAnsi"/>
          <w:sz w:val="22"/>
        </w:rPr>
        <w:t>priebehu členskej schôdze sa spíše zápisnica, z</w:t>
      </w:r>
      <w:r w:rsidR="009F2939" w:rsidRPr="00CB4CB3">
        <w:rPr>
          <w:rFonts w:asciiTheme="minorHAnsi" w:hAnsiTheme="minorHAnsi" w:cstheme="minorHAnsi"/>
          <w:sz w:val="22"/>
        </w:rPr>
        <w:t> </w:t>
      </w:r>
      <w:r w:rsidRPr="00CB4CB3">
        <w:rPr>
          <w:rFonts w:asciiTheme="minorHAnsi" w:hAnsiTheme="minorHAnsi" w:cstheme="minorHAnsi"/>
          <w:sz w:val="22"/>
        </w:rPr>
        <w:t>obsahu ktorej musí byť zrejmé, kto</w:t>
      </w:r>
      <w:r w:rsidR="00BE7438">
        <w:rPr>
          <w:rFonts w:asciiTheme="minorHAnsi" w:hAnsiTheme="minorHAnsi" w:cstheme="minorHAnsi"/>
          <w:sz w:val="22"/>
        </w:rPr>
        <w:t xml:space="preserve"> </w:t>
      </w:r>
      <w:r w:rsidRPr="00ED03FD">
        <w:rPr>
          <w:rFonts w:asciiTheme="minorHAnsi" w:hAnsiTheme="minorHAnsi" w:cstheme="minorHAnsi"/>
          <w:sz w:val="22"/>
        </w:rPr>
        <w:t>sa stáva zakladajúcim členom, v</w:t>
      </w:r>
      <w:r w:rsidR="009F2939" w:rsidRPr="00ED03FD">
        <w:rPr>
          <w:rFonts w:asciiTheme="minorHAnsi" w:hAnsiTheme="minorHAnsi" w:cstheme="minorHAnsi"/>
          <w:sz w:val="22"/>
        </w:rPr>
        <w:t> </w:t>
      </w:r>
      <w:r w:rsidRPr="00ED03FD">
        <w:rPr>
          <w:rFonts w:asciiTheme="minorHAnsi" w:hAnsiTheme="minorHAnsi" w:cstheme="minorHAnsi"/>
          <w:sz w:val="22"/>
        </w:rPr>
        <w:t>akej podobe ustanovujúca schôdza schválila stanovy združenia</w:t>
      </w:r>
      <w:r w:rsidR="008B41A6" w:rsidRPr="00ED03FD">
        <w:rPr>
          <w:rFonts w:asciiTheme="minorHAnsi" w:hAnsiTheme="minorHAnsi" w:cstheme="minorHAnsi"/>
          <w:sz w:val="22"/>
        </w:rPr>
        <w:t xml:space="preserve"> a</w:t>
      </w:r>
      <w:r w:rsidR="009F2939" w:rsidRPr="00ED03FD">
        <w:rPr>
          <w:rFonts w:asciiTheme="minorHAnsi" w:hAnsiTheme="minorHAnsi" w:cstheme="minorHAnsi"/>
          <w:sz w:val="22"/>
        </w:rPr>
        <w:t> </w:t>
      </w:r>
      <w:r w:rsidR="008B41A6" w:rsidRPr="00ED03FD">
        <w:rPr>
          <w:rFonts w:asciiTheme="minorHAnsi" w:hAnsiTheme="minorHAnsi" w:cstheme="minorHAnsi"/>
          <w:sz w:val="22"/>
        </w:rPr>
        <w:t>kto má oprávnenie konať v</w:t>
      </w:r>
      <w:r w:rsidR="009F2939" w:rsidRPr="00ED03FD">
        <w:rPr>
          <w:rFonts w:asciiTheme="minorHAnsi" w:hAnsiTheme="minorHAnsi" w:cstheme="minorHAnsi"/>
          <w:sz w:val="22"/>
        </w:rPr>
        <w:t> </w:t>
      </w:r>
      <w:r w:rsidR="008B41A6" w:rsidRPr="00ED03FD">
        <w:rPr>
          <w:rFonts w:asciiTheme="minorHAnsi" w:hAnsiTheme="minorHAnsi" w:cstheme="minorHAnsi"/>
          <w:sz w:val="22"/>
        </w:rPr>
        <w:t>mene združenia.</w:t>
      </w:r>
      <w:r w:rsidR="00BE7438">
        <w:rPr>
          <w:rFonts w:asciiTheme="minorHAnsi" w:hAnsiTheme="minorHAnsi" w:cstheme="minorHAnsi"/>
          <w:sz w:val="22"/>
        </w:rPr>
        <w:t xml:space="preserve"> </w:t>
      </w:r>
    </w:p>
    <w:p w14:paraId="75095600" w14:textId="71C3E9F9" w:rsidR="008B41A6" w:rsidRPr="00CB4CB3" w:rsidRDefault="008B41A6"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Stanovy združenia určia názov, sídlo a</w:t>
      </w:r>
      <w:r w:rsidR="009F2939" w:rsidRPr="00CB4CB3">
        <w:rPr>
          <w:rFonts w:asciiTheme="minorHAnsi" w:hAnsiTheme="minorHAnsi" w:cstheme="minorHAnsi"/>
          <w:sz w:val="22"/>
        </w:rPr>
        <w:t> </w:t>
      </w:r>
      <w:r w:rsidRPr="00CB4CB3">
        <w:rPr>
          <w:rFonts w:asciiTheme="minorHAnsi" w:hAnsiTheme="minorHAnsi" w:cstheme="minorHAnsi"/>
          <w:sz w:val="22"/>
        </w:rPr>
        <w:t>predmet činnosti združenia, úpravu majetkových pomerov, vznik a</w:t>
      </w:r>
      <w:r w:rsidR="009F2939" w:rsidRPr="00CB4CB3">
        <w:rPr>
          <w:rFonts w:asciiTheme="minorHAnsi" w:hAnsiTheme="minorHAnsi" w:cstheme="minorHAnsi"/>
          <w:sz w:val="22"/>
        </w:rPr>
        <w:t> </w:t>
      </w:r>
      <w:r w:rsidRPr="00CB4CB3">
        <w:rPr>
          <w:rFonts w:asciiTheme="minorHAnsi" w:hAnsiTheme="minorHAnsi" w:cstheme="minorHAnsi"/>
          <w:sz w:val="22"/>
        </w:rPr>
        <w:t>zánik členstva, práva a</w:t>
      </w:r>
      <w:r w:rsidR="009F2939" w:rsidRPr="00CB4CB3">
        <w:rPr>
          <w:rFonts w:asciiTheme="minorHAnsi" w:hAnsiTheme="minorHAnsi" w:cstheme="minorHAnsi"/>
          <w:sz w:val="22"/>
        </w:rPr>
        <w:t> </w:t>
      </w:r>
      <w:r w:rsidRPr="00CB4CB3">
        <w:rPr>
          <w:rFonts w:asciiTheme="minorHAnsi" w:hAnsiTheme="minorHAnsi" w:cstheme="minorHAnsi"/>
          <w:sz w:val="22"/>
        </w:rPr>
        <w:t>povinnosti členov, orgány združenia a</w:t>
      </w:r>
      <w:r w:rsidR="009F2939" w:rsidRPr="00CB4CB3">
        <w:rPr>
          <w:rFonts w:asciiTheme="minorHAnsi" w:hAnsiTheme="minorHAnsi" w:cstheme="minorHAnsi"/>
          <w:sz w:val="22"/>
        </w:rPr>
        <w:t> </w:t>
      </w:r>
      <w:r w:rsidRPr="00CB4CB3">
        <w:rPr>
          <w:rFonts w:asciiTheme="minorHAnsi" w:hAnsiTheme="minorHAnsi" w:cstheme="minorHAnsi"/>
          <w:sz w:val="22"/>
        </w:rPr>
        <w:t>vymedzenie ich pôsobnosti, spôsob zrušenia združenia a</w:t>
      </w:r>
      <w:r w:rsidR="009F2939" w:rsidRPr="00CB4CB3">
        <w:rPr>
          <w:rFonts w:asciiTheme="minorHAnsi" w:hAnsiTheme="minorHAnsi" w:cstheme="minorHAnsi"/>
          <w:sz w:val="22"/>
        </w:rPr>
        <w:t> </w:t>
      </w:r>
      <w:r w:rsidRPr="00CB4CB3">
        <w:rPr>
          <w:rFonts w:asciiTheme="minorHAnsi" w:hAnsiTheme="minorHAnsi" w:cstheme="minorHAnsi"/>
          <w:sz w:val="22"/>
        </w:rPr>
        <w:t>naloženie s</w:t>
      </w:r>
      <w:r w:rsidR="009F2939" w:rsidRPr="00CB4CB3">
        <w:rPr>
          <w:rFonts w:asciiTheme="minorHAnsi" w:hAnsiTheme="minorHAnsi" w:cstheme="minorHAnsi"/>
          <w:sz w:val="22"/>
        </w:rPr>
        <w:t> </w:t>
      </w:r>
      <w:r w:rsidRPr="00CB4CB3">
        <w:rPr>
          <w:rFonts w:asciiTheme="minorHAnsi" w:hAnsiTheme="minorHAnsi" w:cstheme="minorHAnsi"/>
          <w:sz w:val="22"/>
        </w:rPr>
        <w:t xml:space="preserve">jeho likvidačným zostatkom. </w:t>
      </w:r>
    </w:p>
    <w:p w14:paraId="023523E8" w14:textId="3DBA4D75" w:rsidR="008B41A6" w:rsidRPr="00CB4CB3" w:rsidRDefault="008B41A6"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Združenie nadobúda právnu spôsobilosť zápisom do registra združení vedeného na obvodnom úrade v</w:t>
      </w:r>
      <w:r w:rsidR="009F2939" w:rsidRPr="00CB4CB3">
        <w:rPr>
          <w:rFonts w:asciiTheme="minorHAnsi" w:hAnsiTheme="minorHAnsi" w:cstheme="minorHAnsi"/>
          <w:sz w:val="22"/>
        </w:rPr>
        <w:t> </w:t>
      </w:r>
      <w:r w:rsidRPr="00CB4CB3">
        <w:rPr>
          <w:rFonts w:asciiTheme="minorHAnsi" w:hAnsiTheme="minorHAnsi" w:cstheme="minorHAnsi"/>
          <w:sz w:val="22"/>
        </w:rPr>
        <w:t>sídle kraja príslušnom podľa sídla združenia.</w:t>
      </w:r>
      <w:r w:rsidR="003A48F6" w:rsidRPr="00CB4CB3">
        <w:rPr>
          <w:rFonts w:asciiTheme="minorHAnsi" w:hAnsiTheme="minorHAnsi" w:cstheme="minorHAnsi"/>
          <w:sz w:val="22"/>
        </w:rPr>
        <w:t xml:space="preserve"> </w:t>
      </w:r>
      <w:r w:rsidRPr="00CB4CB3">
        <w:rPr>
          <w:rFonts w:asciiTheme="minorHAnsi" w:hAnsiTheme="minorHAnsi" w:cstheme="minorHAnsi"/>
          <w:sz w:val="22"/>
        </w:rPr>
        <w:t>Združenie zaniká výmazom z</w:t>
      </w:r>
      <w:r w:rsidR="009F2939" w:rsidRPr="00CB4CB3">
        <w:rPr>
          <w:rFonts w:asciiTheme="minorHAnsi" w:hAnsiTheme="minorHAnsi" w:cstheme="minorHAnsi"/>
          <w:sz w:val="22"/>
        </w:rPr>
        <w:t> </w:t>
      </w:r>
      <w:r w:rsidRPr="00CB4CB3">
        <w:rPr>
          <w:rFonts w:asciiTheme="minorHAnsi" w:hAnsiTheme="minorHAnsi" w:cstheme="minorHAnsi"/>
          <w:sz w:val="22"/>
        </w:rPr>
        <w:t>registrácie.</w:t>
      </w:r>
    </w:p>
    <w:p w14:paraId="4BAF2FF5" w14:textId="6BCF3C26" w:rsidR="00607402" w:rsidRPr="00CB4CB3" w:rsidRDefault="003A48F6"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Žiadateľ</w:t>
      </w:r>
      <w:r w:rsidR="00607402" w:rsidRPr="00CB4CB3">
        <w:rPr>
          <w:rFonts w:asciiTheme="minorHAnsi" w:hAnsiTheme="minorHAnsi" w:cstheme="minorHAnsi"/>
          <w:sz w:val="22"/>
        </w:rPr>
        <w:t xml:space="preserve"> musí spĺňať požiadavky na oprávnenosť žiadateľa, oprávnenosť aktivít realizácie projektu, oprávnenosť miesta realizácie projektu, kritériá pre výber projektov a</w:t>
      </w:r>
      <w:r w:rsidR="009F2939" w:rsidRPr="00CB4CB3">
        <w:rPr>
          <w:rFonts w:asciiTheme="minorHAnsi" w:hAnsiTheme="minorHAnsi" w:cstheme="minorHAnsi"/>
          <w:sz w:val="22"/>
        </w:rPr>
        <w:t> </w:t>
      </w:r>
      <w:r w:rsidR="00607402" w:rsidRPr="00CB4CB3">
        <w:rPr>
          <w:rFonts w:asciiTheme="minorHAnsi" w:hAnsiTheme="minorHAnsi" w:cstheme="minorHAnsi"/>
          <w:sz w:val="22"/>
        </w:rPr>
        <w:t xml:space="preserve">ostatné podmienky poskytnutia príspevku uvedené vo výzve na všetky </w:t>
      </w:r>
      <w:r w:rsidR="00B1357B" w:rsidRPr="00CB4CB3">
        <w:rPr>
          <w:rFonts w:asciiTheme="minorHAnsi" w:hAnsiTheme="minorHAnsi" w:cstheme="minorHAnsi"/>
          <w:sz w:val="22"/>
        </w:rPr>
        <w:t>pod</w:t>
      </w:r>
      <w:r w:rsidR="00607402" w:rsidRPr="00CB4CB3">
        <w:rPr>
          <w:rFonts w:asciiTheme="minorHAnsi" w:hAnsiTheme="minorHAnsi" w:cstheme="minorHAnsi"/>
          <w:sz w:val="22"/>
        </w:rPr>
        <w:t xml:space="preserve">opatrenia, ktoré žiadateľ zahrnie do ŽoNFP na </w:t>
      </w:r>
      <w:r w:rsidRPr="00CB4CB3">
        <w:rPr>
          <w:rFonts w:asciiTheme="minorHAnsi" w:hAnsiTheme="minorHAnsi" w:cstheme="minorHAnsi"/>
          <w:sz w:val="22"/>
        </w:rPr>
        <w:t>kolektívnu investíciu</w:t>
      </w:r>
      <w:r w:rsidR="00607402" w:rsidRPr="00CB4CB3">
        <w:rPr>
          <w:rFonts w:asciiTheme="minorHAnsi" w:hAnsiTheme="minorHAnsi" w:cstheme="minorHAnsi"/>
          <w:sz w:val="22"/>
        </w:rPr>
        <w:t>. Cieľ projektu sa považuje za splnený iba</w:t>
      </w:r>
      <w:r w:rsidR="005247F9" w:rsidRPr="00CB4CB3">
        <w:rPr>
          <w:rFonts w:asciiTheme="minorHAnsi" w:hAnsiTheme="minorHAnsi" w:cstheme="minorHAnsi"/>
          <w:sz w:val="22"/>
        </w:rPr>
        <w:t>,</w:t>
      </w:r>
      <w:r w:rsidR="00607402" w:rsidRPr="00CB4CB3">
        <w:rPr>
          <w:rFonts w:asciiTheme="minorHAnsi" w:hAnsiTheme="minorHAnsi" w:cstheme="minorHAnsi"/>
          <w:sz w:val="22"/>
        </w:rPr>
        <w:t xml:space="preserve"> ak je splnený cieľ každého </w:t>
      </w:r>
      <w:r w:rsidR="00B1357B" w:rsidRPr="00CB4CB3">
        <w:rPr>
          <w:rFonts w:asciiTheme="minorHAnsi" w:hAnsiTheme="minorHAnsi" w:cstheme="minorHAnsi"/>
          <w:sz w:val="22"/>
        </w:rPr>
        <w:t>pod</w:t>
      </w:r>
      <w:r w:rsidR="00607402" w:rsidRPr="00CB4CB3">
        <w:rPr>
          <w:rFonts w:asciiTheme="minorHAnsi" w:hAnsiTheme="minorHAnsi" w:cstheme="minorHAnsi"/>
          <w:sz w:val="22"/>
        </w:rPr>
        <w:t>opatrenia realizovaného v</w:t>
      </w:r>
      <w:r w:rsidR="009F2939" w:rsidRPr="00CB4CB3">
        <w:rPr>
          <w:rFonts w:asciiTheme="minorHAnsi" w:hAnsiTheme="minorHAnsi" w:cstheme="minorHAnsi"/>
          <w:sz w:val="22"/>
        </w:rPr>
        <w:t> </w:t>
      </w:r>
      <w:r w:rsidR="00607402" w:rsidRPr="00CB4CB3">
        <w:rPr>
          <w:rFonts w:asciiTheme="minorHAnsi" w:hAnsiTheme="minorHAnsi" w:cstheme="minorHAnsi"/>
          <w:sz w:val="22"/>
        </w:rPr>
        <w:t xml:space="preserve">rámci </w:t>
      </w:r>
      <w:r w:rsidRPr="00CB4CB3">
        <w:rPr>
          <w:rFonts w:asciiTheme="minorHAnsi" w:hAnsiTheme="minorHAnsi" w:cstheme="minorHAnsi"/>
          <w:sz w:val="22"/>
        </w:rPr>
        <w:t>kolektívnej investície</w:t>
      </w:r>
      <w:r w:rsidR="00607402" w:rsidRPr="00CB4CB3">
        <w:rPr>
          <w:rFonts w:asciiTheme="minorHAnsi" w:hAnsiTheme="minorHAnsi" w:cstheme="minorHAnsi"/>
          <w:sz w:val="22"/>
        </w:rPr>
        <w:t>.</w:t>
      </w:r>
    </w:p>
    <w:p w14:paraId="1ACF9816" w14:textId="33B9E2CD"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Žiadateľ predkladá n</w:t>
      </w:r>
      <w:r w:rsidR="003A48F6" w:rsidRPr="00CB4CB3">
        <w:rPr>
          <w:rFonts w:asciiTheme="minorHAnsi" w:hAnsiTheme="minorHAnsi" w:cstheme="minorHAnsi"/>
          <w:sz w:val="22"/>
        </w:rPr>
        <w:t>a kolektívnu investíciu</w:t>
      </w:r>
      <w:r w:rsidRPr="00CB4CB3">
        <w:rPr>
          <w:rFonts w:asciiTheme="minorHAnsi" w:hAnsiTheme="minorHAnsi" w:cstheme="minorHAnsi"/>
          <w:sz w:val="22"/>
        </w:rPr>
        <w:t xml:space="preserve"> jednu ŽoNFP.</w:t>
      </w:r>
    </w:p>
    <w:p w14:paraId="290A3273" w14:textId="7339F833"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 xml:space="preserve">PPA uzatvorí so žiadateľom jednu Zmluvu, predmetom ktorej bude realizácia všetkých </w:t>
      </w:r>
      <w:r w:rsidR="00B1357B" w:rsidRPr="00CB4CB3">
        <w:rPr>
          <w:rFonts w:asciiTheme="minorHAnsi" w:hAnsiTheme="minorHAnsi" w:cstheme="minorHAnsi"/>
          <w:sz w:val="22"/>
        </w:rPr>
        <w:t>pod</w:t>
      </w:r>
      <w:r w:rsidRPr="00CB4CB3">
        <w:rPr>
          <w:rFonts w:asciiTheme="minorHAnsi" w:hAnsiTheme="minorHAnsi" w:cstheme="minorHAnsi"/>
          <w:sz w:val="22"/>
        </w:rPr>
        <w:t>opatrení, zahrnutých do ŽoNFP.</w:t>
      </w:r>
    </w:p>
    <w:p w14:paraId="073E30EF" w14:textId="7E3765BD" w:rsidR="00607402" w:rsidRPr="00ED03FD"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Zabezpečenie pohľadávky PPA v</w:t>
      </w:r>
      <w:r w:rsidR="009F2939" w:rsidRPr="00CB4CB3">
        <w:rPr>
          <w:rFonts w:asciiTheme="minorHAnsi" w:hAnsiTheme="minorHAnsi" w:cstheme="minorHAnsi"/>
          <w:sz w:val="22"/>
        </w:rPr>
        <w:t> </w:t>
      </w:r>
      <w:r w:rsidRPr="00CB4CB3">
        <w:rPr>
          <w:rFonts w:asciiTheme="minorHAnsi" w:hAnsiTheme="minorHAnsi" w:cstheme="minorHAnsi"/>
          <w:sz w:val="22"/>
        </w:rPr>
        <w:t xml:space="preserve">zmysle kapitoly 3 </w:t>
      </w:r>
      <w:r w:rsidR="009E6C95" w:rsidRPr="00F62981">
        <w:rPr>
          <w:rFonts w:asciiTheme="minorHAnsi" w:hAnsiTheme="minorHAnsi" w:cstheme="minorHAnsi"/>
          <w:sz w:val="22"/>
        </w:rPr>
        <w:t>PpP</w:t>
      </w:r>
      <w:r w:rsidRPr="00ED03FD">
        <w:rPr>
          <w:rFonts w:asciiTheme="minorHAnsi" w:hAnsiTheme="minorHAnsi" w:cstheme="minorHAnsi"/>
          <w:sz w:val="22"/>
        </w:rPr>
        <w:t xml:space="preserve"> sa bude realizovať vo vzťahu k</w:t>
      </w:r>
      <w:r w:rsidR="009F2939" w:rsidRPr="00ED03FD">
        <w:rPr>
          <w:rFonts w:asciiTheme="minorHAnsi" w:hAnsiTheme="minorHAnsi" w:cstheme="minorHAnsi"/>
          <w:sz w:val="22"/>
        </w:rPr>
        <w:t> </w:t>
      </w:r>
      <w:r w:rsidRPr="00ED03FD">
        <w:rPr>
          <w:rFonts w:asciiTheme="minorHAnsi" w:hAnsiTheme="minorHAnsi" w:cstheme="minorHAnsi"/>
          <w:sz w:val="22"/>
        </w:rPr>
        <w:t>celej Zmluve, tzn. zabezpečenie nemusí byť osobitne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jednotlivých </w:t>
      </w:r>
      <w:r w:rsidR="00B1357B" w:rsidRPr="00ED03FD">
        <w:rPr>
          <w:rFonts w:asciiTheme="minorHAnsi" w:hAnsiTheme="minorHAnsi" w:cstheme="minorHAnsi"/>
          <w:sz w:val="22"/>
        </w:rPr>
        <w:t>pod</w:t>
      </w:r>
      <w:r w:rsidRPr="00ED03FD">
        <w:rPr>
          <w:rFonts w:asciiTheme="minorHAnsi" w:hAnsiTheme="minorHAnsi" w:cstheme="minorHAnsi"/>
          <w:sz w:val="22"/>
        </w:rPr>
        <w:t>opatrení realizovaných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w:t>
      </w:r>
      <w:r w:rsidR="003A48F6" w:rsidRPr="00ED03FD">
        <w:rPr>
          <w:rFonts w:asciiTheme="minorHAnsi" w:hAnsiTheme="minorHAnsi" w:cstheme="minorHAnsi"/>
          <w:sz w:val="22"/>
        </w:rPr>
        <w:lastRenderedPageBreak/>
        <w:t>kolektívnej investície</w:t>
      </w:r>
      <w:r w:rsidRPr="00ED03FD">
        <w:rPr>
          <w:rFonts w:asciiTheme="minorHAnsi" w:hAnsiTheme="minorHAnsi" w:cstheme="minorHAnsi"/>
          <w:sz w:val="22"/>
        </w:rPr>
        <w:t xml:space="preserve"> (napr. ak bude predmetom záložného práva v</w:t>
      </w:r>
      <w:r w:rsidR="009F2939" w:rsidRPr="00ED03FD">
        <w:rPr>
          <w:rFonts w:asciiTheme="minorHAnsi" w:hAnsiTheme="minorHAnsi" w:cstheme="minorHAnsi"/>
          <w:sz w:val="22"/>
        </w:rPr>
        <w:t> </w:t>
      </w:r>
      <w:r w:rsidRPr="00ED03FD">
        <w:rPr>
          <w:rFonts w:asciiTheme="minorHAnsi" w:hAnsiTheme="minorHAnsi" w:cstheme="minorHAnsi"/>
          <w:sz w:val="22"/>
        </w:rPr>
        <w:t>prospech PPA jedna nehnuteľnosť, ktorá pokryje výšku NFP na všetky realizované opatrenia v</w:t>
      </w:r>
      <w:r w:rsidR="009F2939" w:rsidRPr="00ED03FD">
        <w:rPr>
          <w:rFonts w:asciiTheme="minorHAnsi" w:hAnsiTheme="minorHAnsi" w:cstheme="minorHAnsi"/>
          <w:sz w:val="22"/>
        </w:rPr>
        <w:t> </w:t>
      </w:r>
      <w:r w:rsidRPr="00ED03FD">
        <w:rPr>
          <w:rFonts w:asciiTheme="minorHAnsi" w:hAnsiTheme="minorHAnsi" w:cstheme="minorHAnsi"/>
          <w:sz w:val="22"/>
        </w:rPr>
        <w:t xml:space="preserve">rámci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w:t>
      </w:r>
    </w:p>
    <w:p w14:paraId="77E7FB6A" w14:textId="08491A37"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ED03FD">
        <w:rPr>
          <w:rFonts w:asciiTheme="minorHAnsi" w:hAnsiTheme="minorHAnsi" w:cstheme="minorHAnsi"/>
          <w:sz w:val="22"/>
        </w:rPr>
        <w:t>Prijímateľ si zriadi jeden bankový účet, na príjem NFP, pričom sa použije iba jeden systém financovania projektu, ktorý uvedie prijímateľ v</w:t>
      </w:r>
      <w:r w:rsidR="009F2939" w:rsidRPr="00ED03FD">
        <w:rPr>
          <w:rFonts w:asciiTheme="minorHAnsi" w:hAnsiTheme="minorHAnsi" w:cstheme="minorHAnsi"/>
          <w:sz w:val="22"/>
        </w:rPr>
        <w:t> </w:t>
      </w:r>
      <w:r w:rsidRPr="00ED03FD">
        <w:rPr>
          <w:rFonts w:asciiTheme="minorHAnsi" w:hAnsiTheme="minorHAnsi" w:cstheme="minorHAnsi"/>
          <w:sz w:val="22"/>
        </w:rPr>
        <w:t xml:space="preserve">ŽoNFP, ak je to možné (tzn. všetky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xml:space="preserve"> budú financované napr. systémom refundácie).</w:t>
      </w:r>
      <w:r w:rsidR="00BE7438">
        <w:rPr>
          <w:rFonts w:asciiTheme="minorHAnsi" w:hAnsiTheme="minorHAnsi" w:cstheme="minorHAnsi"/>
          <w:sz w:val="22"/>
        </w:rPr>
        <w:t xml:space="preserve"> </w:t>
      </w:r>
    </w:p>
    <w:p w14:paraId="19A5135C" w14:textId="2C7FFDB9"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Prijímateľ môže podať maximálne jednu ŽoP ročne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projektu na realizáciu každého </w:t>
      </w:r>
      <w:r w:rsidR="00B1357B" w:rsidRPr="00CB4CB3">
        <w:rPr>
          <w:rFonts w:asciiTheme="minorHAnsi" w:hAnsiTheme="minorHAnsi" w:cstheme="minorHAnsi"/>
          <w:sz w:val="22"/>
        </w:rPr>
        <w:t>pod</w:t>
      </w:r>
      <w:r w:rsidRPr="00CB4CB3">
        <w:rPr>
          <w:rFonts w:asciiTheme="minorHAnsi" w:hAnsiTheme="minorHAnsi" w:cstheme="minorHAnsi"/>
          <w:sz w:val="22"/>
        </w:rPr>
        <w:t>opatrenia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(tzn. ak realizuje dve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opatrenia, môže podať dve ŽoP/rok, ak realizuje tri </w:t>
      </w:r>
      <w:r w:rsidR="00B1357B" w:rsidRPr="00CB4CB3">
        <w:rPr>
          <w:rFonts w:asciiTheme="minorHAnsi" w:hAnsiTheme="minorHAnsi" w:cstheme="minorHAnsi"/>
          <w:sz w:val="22"/>
        </w:rPr>
        <w:t>pod</w:t>
      </w:r>
      <w:r w:rsidRPr="00CB4CB3">
        <w:rPr>
          <w:rFonts w:asciiTheme="minorHAnsi" w:hAnsiTheme="minorHAnsi" w:cstheme="minorHAnsi"/>
          <w:sz w:val="22"/>
        </w:rPr>
        <w:t>opatrenia, môže podať tri ŽoP/rok)</w:t>
      </w:r>
      <w:r w:rsidR="002216CD" w:rsidRPr="00CB4CB3">
        <w:rPr>
          <w:rFonts w:asciiTheme="minorHAnsi" w:hAnsiTheme="minorHAnsi" w:cstheme="minorHAnsi"/>
          <w:sz w:val="22"/>
        </w:rPr>
        <w:t>.</w:t>
      </w:r>
      <w:r w:rsidRPr="00CB4CB3">
        <w:rPr>
          <w:rFonts w:asciiTheme="minorHAnsi" w:hAnsiTheme="minorHAnsi" w:cstheme="minorHAnsi"/>
          <w:sz w:val="22"/>
        </w:rPr>
        <w:t xml:space="preserve"> Každá ŽoP sa môže podať iba na jedno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opatrenie, tzn. nie je možné podať spoločnú ŽoP na viac </w:t>
      </w:r>
      <w:r w:rsidR="00B1357B" w:rsidRPr="00CB4CB3">
        <w:rPr>
          <w:rFonts w:asciiTheme="minorHAnsi" w:hAnsiTheme="minorHAnsi" w:cstheme="minorHAnsi"/>
          <w:sz w:val="22"/>
        </w:rPr>
        <w:t>pod</w:t>
      </w:r>
      <w:r w:rsidRPr="00CB4CB3">
        <w:rPr>
          <w:rFonts w:asciiTheme="minorHAnsi" w:hAnsiTheme="minorHAnsi" w:cstheme="minorHAnsi"/>
          <w:sz w:val="22"/>
        </w:rPr>
        <w:t>opatrení. PPA bude posudzovať každú ŽoP osobitne (tzn. administratívna kontrola ŽoP, kontrola na mieste).</w:t>
      </w:r>
      <w:r w:rsidR="002216CD" w:rsidRPr="00CB4CB3">
        <w:rPr>
          <w:rFonts w:asciiTheme="minorHAnsi" w:hAnsiTheme="minorHAnsi" w:cstheme="minorHAnsi"/>
          <w:sz w:val="22"/>
        </w:rPr>
        <w:t xml:space="preserve"> Posledné ŽoP na všetky realizované podopatrenia sa predložia v</w:t>
      </w:r>
      <w:r w:rsidR="009F2939" w:rsidRPr="00CB4CB3">
        <w:rPr>
          <w:rFonts w:asciiTheme="minorHAnsi" w:hAnsiTheme="minorHAnsi" w:cstheme="minorHAnsi"/>
          <w:sz w:val="22"/>
        </w:rPr>
        <w:t> </w:t>
      </w:r>
      <w:r w:rsidR="002216CD" w:rsidRPr="00CB4CB3">
        <w:rPr>
          <w:rFonts w:asciiTheme="minorHAnsi" w:hAnsiTheme="minorHAnsi" w:cstheme="minorHAnsi"/>
          <w:sz w:val="22"/>
        </w:rPr>
        <w:t>jeden deň v</w:t>
      </w:r>
      <w:r w:rsidR="009F2939" w:rsidRPr="00CB4CB3">
        <w:rPr>
          <w:rFonts w:asciiTheme="minorHAnsi" w:hAnsiTheme="minorHAnsi" w:cstheme="minorHAnsi"/>
          <w:sz w:val="22"/>
        </w:rPr>
        <w:t> </w:t>
      </w:r>
      <w:r w:rsidR="002216CD" w:rsidRPr="00CB4CB3">
        <w:rPr>
          <w:rFonts w:asciiTheme="minorHAnsi" w:hAnsiTheme="minorHAnsi" w:cstheme="minorHAnsi"/>
          <w:sz w:val="22"/>
        </w:rPr>
        <w:t>sume minimálne 15</w:t>
      </w:r>
      <w:r w:rsidR="00910F04">
        <w:rPr>
          <w:rFonts w:asciiTheme="minorHAnsi" w:hAnsiTheme="minorHAnsi" w:cstheme="minorHAnsi"/>
          <w:sz w:val="22"/>
        </w:rPr>
        <w:t xml:space="preserve"> </w:t>
      </w:r>
      <w:r w:rsidR="002216CD" w:rsidRPr="00CB4CB3">
        <w:rPr>
          <w:rFonts w:asciiTheme="minorHAnsi" w:hAnsiTheme="minorHAnsi" w:cstheme="minorHAnsi"/>
          <w:sz w:val="22"/>
        </w:rPr>
        <w:t>% investičných výdavkov</w:t>
      </w:r>
      <w:r w:rsidR="00CB6E9F" w:rsidRPr="00CB4CB3">
        <w:rPr>
          <w:rFonts w:asciiTheme="minorHAnsi" w:hAnsiTheme="minorHAnsi" w:cstheme="minorHAnsi"/>
          <w:sz w:val="22"/>
        </w:rPr>
        <w:t xml:space="preserve"> na každé podopatrenie.</w:t>
      </w:r>
    </w:p>
    <w:p w14:paraId="6CE48204" w14:textId="135E85C2"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Prijímateľ je zodpovedný za</w:t>
      </w:r>
      <w:r w:rsidR="0053729A" w:rsidRPr="00CB4CB3">
        <w:rPr>
          <w:rFonts w:asciiTheme="minorHAnsi" w:hAnsiTheme="minorHAnsi" w:cstheme="minorHAnsi"/>
          <w:sz w:val="22"/>
        </w:rPr>
        <w:t xml:space="preserve"> riadnu realizáciu celej</w:t>
      </w:r>
      <w:r w:rsidRPr="00CB4CB3">
        <w:rPr>
          <w:rFonts w:asciiTheme="minorHAnsi" w:hAnsiTheme="minorHAnsi" w:cstheme="minorHAnsi"/>
          <w:sz w:val="22"/>
        </w:rPr>
        <w:t xml:space="preserv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(tzn. všetkých </w:t>
      </w:r>
      <w:r w:rsidR="00B1357B" w:rsidRPr="00CB4CB3">
        <w:rPr>
          <w:rFonts w:asciiTheme="minorHAnsi" w:hAnsiTheme="minorHAnsi" w:cstheme="minorHAnsi"/>
          <w:sz w:val="22"/>
        </w:rPr>
        <w:t>pod</w:t>
      </w:r>
      <w:r w:rsidRPr="00CB4CB3">
        <w:rPr>
          <w:rFonts w:asciiTheme="minorHAnsi" w:hAnsiTheme="minorHAnsi" w:cstheme="minorHAnsi"/>
          <w:sz w:val="22"/>
        </w:rPr>
        <w:t>opatrení) v</w:t>
      </w:r>
      <w:r w:rsidR="009F2939" w:rsidRPr="00CB4CB3">
        <w:rPr>
          <w:rFonts w:asciiTheme="minorHAnsi" w:hAnsiTheme="minorHAnsi" w:cstheme="minorHAnsi"/>
          <w:sz w:val="22"/>
        </w:rPr>
        <w:t> </w:t>
      </w:r>
      <w:r w:rsidRPr="00CB4CB3">
        <w:rPr>
          <w:rFonts w:asciiTheme="minorHAnsi" w:hAnsiTheme="minorHAnsi" w:cstheme="minorHAnsi"/>
          <w:sz w:val="22"/>
        </w:rPr>
        <w:t>súlade s</w:t>
      </w:r>
      <w:r w:rsidR="009F2939" w:rsidRPr="00CB4CB3">
        <w:rPr>
          <w:rFonts w:asciiTheme="minorHAnsi" w:hAnsiTheme="minorHAnsi" w:cstheme="minorHAnsi"/>
          <w:sz w:val="22"/>
        </w:rPr>
        <w:t> </w:t>
      </w:r>
      <w:r w:rsidRPr="00CB4CB3">
        <w:rPr>
          <w:rFonts w:asciiTheme="minorHAnsi" w:hAnsiTheme="minorHAnsi" w:cstheme="minorHAnsi"/>
          <w:sz w:val="22"/>
        </w:rPr>
        <w:t>princípmi uvedenými v</w:t>
      </w:r>
      <w:r w:rsidR="009F2939" w:rsidRPr="00CB4CB3">
        <w:rPr>
          <w:rFonts w:asciiTheme="minorHAnsi" w:hAnsiTheme="minorHAnsi" w:cstheme="minorHAnsi"/>
          <w:sz w:val="22"/>
        </w:rPr>
        <w:t> </w:t>
      </w:r>
      <w:r w:rsidRPr="00CB4CB3">
        <w:rPr>
          <w:rFonts w:asciiTheme="minorHAnsi" w:hAnsiTheme="minorHAnsi" w:cstheme="minorHAnsi"/>
          <w:sz w:val="22"/>
        </w:rPr>
        <w:t xml:space="preserve">kapitole 2 </w:t>
      </w:r>
      <w:r w:rsidR="009E6C95" w:rsidRPr="00B04BAE">
        <w:rPr>
          <w:rFonts w:asciiTheme="minorHAnsi" w:hAnsiTheme="minorHAnsi" w:cstheme="minorHAnsi"/>
          <w:sz w:val="22"/>
        </w:rPr>
        <w:t>PpP</w:t>
      </w:r>
      <w:r w:rsidRPr="00CB4CB3">
        <w:rPr>
          <w:rFonts w:asciiTheme="minorHAnsi" w:hAnsiTheme="minorHAnsi" w:cstheme="minorHAnsi"/>
          <w:sz w:val="22"/>
        </w:rPr>
        <w:t xml:space="preserve"> a</w:t>
      </w:r>
      <w:r w:rsidR="009F2939" w:rsidRPr="00CB4CB3">
        <w:rPr>
          <w:rFonts w:asciiTheme="minorHAnsi" w:hAnsiTheme="minorHAnsi" w:cstheme="minorHAnsi"/>
          <w:sz w:val="22"/>
        </w:rPr>
        <w:t> </w:t>
      </w:r>
      <w:r w:rsidRPr="00CB4CB3">
        <w:rPr>
          <w:rFonts w:asciiTheme="minorHAnsi" w:hAnsiTheme="minorHAnsi" w:cstheme="minorHAnsi"/>
          <w:sz w:val="22"/>
        </w:rPr>
        <w:t>v</w:t>
      </w:r>
      <w:r w:rsidR="009F2939" w:rsidRPr="00CB4CB3">
        <w:rPr>
          <w:rFonts w:asciiTheme="minorHAnsi" w:hAnsiTheme="minorHAnsi" w:cstheme="minorHAnsi"/>
          <w:sz w:val="22"/>
        </w:rPr>
        <w:t> </w:t>
      </w:r>
      <w:r w:rsidRPr="00CB4CB3">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CB4CB3">
        <w:rPr>
          <w:rFonts w:asciiTheme="minorHAnsi" w:hAnsiTheme="minorHAnsi" w:cstheme="minorHAnsi"/>
          <w:sz w:val="22"/>
        </w:rPr>
        <w:t xml:space="preserve">. Ukončenie realizácie aktivít projektu nastáva ukončením realizácie najneskôr ukončeného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opatrenia. Finančné ukončenie projektu nastáva finančným ukončením najneskôr vyplateného </w:t>
      </w:r>
      <w:r w:rsidR="00B1357B" w:rsidRPr="00CB4CB3">
        <w:rPr>
          <w:rFonts w:asciiTheme="minorHAnsi" w:hAnsiTheme="minorHAnsi" w:cstheme="minorHAnsi"/>
          <w:sz w:val="22"/>
        </w:rPr>
        <w:t>pod</w:t>
      </w:r>
      <w:r w:rsidRPr="00CB4CB3">
        <w:rPr>
          <w:rFonts w:asciiTheme="minorHAnsi" w:hAnsiTheme="minorHAnsi" w:cstheme="minorHAnsi"/>
          <w:sz w:val="22"/>
        </w:rPr>
        <w:t>opatrenia. Obdobie udržateľnosti projektu začína v</w:t>
      </w:r>
      <w:r w:rsidR="009F2939" w:rsidRPr="00CB4CB3">
        <w:rPr>
          <w:rFonts w:asciiTheme="minorHAnsi" w:hAnsiTheme="minorHAnsi" w:cstheme="minorHAnsi"/>
          <w:sz w:val="22"/>
        </w:rPr>
        <w:t> </w:t>
      </w:r>
      <w:r w:rsidRPr="00CB4CB3">
        <w:rPr>
          <w:rFonts w:asciiTheme="minorHAnsi" w:hAnsiTheme="minorHAnsi" w:cstheme="minorHAnsi"/>
          <w:sz w:val="22"/>
        </w:rPr>
        <w:t>kalendárny deň, ktorý bezprostredne nasleduje po kalendárnom dni, v</w:t>
      </w:r>
      <w:r w:rsidR="009F2939" w:rsidRPr="00CB4CB3">
        <w:rPr>
          <w:rFonts w:asciiTheme="minorHAnsi" w:hAnsiTheme="minorHAnsi" w:cstheme="minorHAnsi"/>
          <w:sz w:val="22"/>
        </w:rPr>
        <w:t> </w:t>
      </w:r>
      <w:r w:rsidRPr="00CB4CB3">
        <w:rPr>
          <w:rFonts w:asciiTheme="minorHAnsi" w:hAnsiTheme="minorHAnsi" w:cstheme="minorHAnsi"/>
          <w:sz w:val="22"/>
        </w:rPr>
        <w:t>ktorom došlo k</w:t>
      </w:r>
      <w:r w:rsidR="009F2939" w:rsidRPr="00CB4CB3">
        <w:rPr>
          <w:rFonts w:asciiTheme="minorHAnsi" w:hAnsiTheme="minorHAnsi" w:cstheme="minorHAnsi"/>
          <w:sz w:val="22"/>
        </w:rPr>
        <w:t> </w:t>
      </w:r>
      <w:r w:rsidRPr="00CB4CB3">
        <w:rPr>
          <w:rFonts w:asciiTheme="minorHAnsi" w:hAnsiTheme="minorHAnsi" w:cstheme="minorHAnsi"/>
          <w:sz w:val="22"/>
        </w:rPr>
        <w:t xml:space="preserve">finančnému ukončeniu najneskôr vyplateného </w:t>
      </w:r>
      <w:r w:rsidR="00B1357B" w:rsidRPr="00CB4CB3">
        <w:rPr>
          <w:rFonts w:asciiTheme="minorHAnsi" w:hAnsiTheme="minorHAnsi" w:cstheme="minorHAnsi"/>
          <w:sz w:val="22"/>
        </w:rPr>
        <w:t>pod</w:t>
      </w:r>
      <w:r w:rsidRPr="00CB4CB3">
        <w:rPr>
          <w:rFonts w:asciiTheme="minorHAnsi" w:hAnsiTheme="minorHAnsi" w:cstheme="minorHAnsi"/>
          <w:sz w:val="22"/>
        </w:rPr>
        <w:t>opatrenia</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 predmetu projektu v zmysle Zmluvy o poskytnutí NFP</w:t>
      </w:r>
      <w:r w:rsidRPr="00CB4CB3">
        <w:rPr>
          <w:rFonts w:asciiTheme="minorHAnsi" w:hAnsiTheme="minorHAnsi" w:cstheme="minorHAnsi"/>
          <w:sz w:val="22"/>
        </w:rPr>
        <w:t>.</w:t>
      </w:r>
    </w:p>
    <w:p w14:paraId="155CCC3E" w14:textId="1A6A6979"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Celková výška NFP, ani celková výška NFP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jednotlivých </w:t>
      </w:r>
      <w:r w:rsidR="005247F9" w:rsidRPr="00CB4CB3">
        <w:rPr>
          <w:rFonts w:asciiTheme="minorHAnsi" w:hAnsiTheme="minorHAnsi" w:cstheme="minorHAnsi"/>
          <w:sz w:val="22"/>
        </w:rPr>
        <w:t>pod</w:t>
      </w:r>
      <w:r w:rsidRPr="00CB4CB3">
        <w:rPr>
          <w:rFonts w:asciiTheme="minorHAnsi" w:hAnsiTheme="minorHAnsi" w:cstheme="minorHAnsi"/>
          <w:sz w:val="22"/>
        </w:rPr>
        <w:t>opatrení</w:t>
      </w:r>
      <w:r w:rsidR="00BE7438">
        <w:rPr>
          <w:rFonts w:asciiTheme="minorHAnsi" w:hAnsiTheme="minorHAnsi" w:cstheme="minorHAnsi"/>
          <w:sz w:val="22"/>
        </w:rPr>
        <w:t xml:space="preserv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nesmie byť prekročená. Presun finančných prostriedkov v</w:t>
      </w:r>
      <w:r w:rsidR="009F2939" w:rsidRPr="00CB4CB3">
        <w:rPr>
          <w:rFonts w:asciiTheme="minorHAnsi" w:hAnsiTheme="minorHAnsi" w:cstheme="minorHAnsi"/>
          <w:sz w:val="22"/>
        </w:rPr>
        <w:t> </w:t>
      </w:r>
      <w:r w:rsidRPr="00CB4CB3">
        <w:rPr>
          <w:rFonts w:asciiTheme="minorHAnsi" w:hAnsiTheme="minorHAnsi" w:cstheme="minorHAnsi"/>
          <w:sz w:val="22"/>
        </w:rPr>
        <w:t xml:space="preserve">rámci </w:t>
      </w:r>
      <w:r w:rsidR="00B1357B" w:rsidRPr="00CB4CB3">
        <w:rPr>
          <w:rFonts w:asciiTheme="minorHAnsi" w:hAnsiTheme="minorHAnsi" w:cstheme="minorHAnsi"/>
          <w:sz w:val="22"/>
        </w:rPr>
        <w:t>pod</w:t>
      </w:r>
      <w:r w:rsidRPr="00CB4CB3">
        <w:rPr>
          <w:rFonts w:asciiTheme="minorHAnsi" w:hAnsiTheme="minorHAnsi" w:cstheme="minorHAnsi"/>
          <w:sz w:val="22"/>
        </w:rPr>
        <w:t xml:space="preserve">opatrení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nie je možný ani na základe dodatku k</w:t>
      </w:r>
      <w:r w:rsidR="009F2939" w:rsidRPr="00CB4CB3">
        <w:rPr>
          <w:rFonts w:asciiTheme="minorHAnsi" w:hAnsiTheme="minorHAnsi" w:cstheme="minorHAnsi"/>
          <w:sz w:val="22"/>
        </w:rPr>
        <w:t> </w:t>
      </w:r>
      <w:r w:rsidRPr="00CB4CB3">
        <w:rPr>
          <w:rFonts w:asciiTheme="minorHAnsi" w:hAnsiTheme="minorHAnsi" w:cstheme="minorHAnsi"/>
          <w:sz w:val="22"/>
        </w:rPr>
        <w:t>Zmluve.</w:t>
      </w:r>
    </w:p>
    <w:p w14:paraId="24141282" w14:textId="1C58759E" w:rsidR="00607402" w:rsidRPr="00CB4CB3"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 xml:space="preserve">Monitorovanie </w:t>
      </w:r>
      <w:r w:rsidR="0053729A" w:rsidRPr="00CB4CB3">
        <w:rPr>
          <w:rFonts w:asciiTheme="minorHAnsi" w:hAnsiTheme="minorHAnsi" w:cstheme="minorHAnsi"/>
          <w:sz w:val="22"/>
        </w:rPr>
        <w:t>kolektívnej investície</w:t>
      </w:r>
      <w:r w:rsidRPr="00CB4CB3">
        <w:rPr>
          <w:rFonts w:asciiTheme="minorHAnsi" w:hAnsiTheme="minorHAnsi" w:cstheme="minorHAnsi"/>
          <w:sz w:val="22"/>
        </w:rPr>
        <w:t xml:space="preserve"> sa realizuje osobitne za každé </w:t>
      </w:r>
      <w:r w:rsidR="00B1357B" w:rsidRPr="00CB4CB3">
        <w:rPr>
          <w:rFonts w:asciiTheme="minorHAnsi" w:hAnsiTheme="minorHAnsi" w:cstheme="minorHAnsi"/>
          <w:sz w:val="22"/>
        </w:rPr>
        <w:t>pod</w:t>
      </w:r>
      <w:r w:rsidRPr="00CB4CB3">
        <w:rPr>
          <w:rFonts w:asciiTheme="minorHAnsi" w:hAnsiTheme="minorHAnsi" w:cstheme="minorHAnsi"/>
          <w:sz w:val="22"/>
        </w:rPr>
        <w:t>opatrenie.</w:t>
      </w:r>
      <w:r w:rsidR="00507407" w:rsidRPr="00CB4CB3">
        <w:rPr>
          <w:rFonts w:asciiTheme="minorHAnsi" w:hAnsiTheme="minorHAnsi" w:cstheme="minorHAnsi"/>
          <w:sz w:val="22"/>
        </w:rPr>
        <w:t xml:space="preserve"> Prijímateľ predkladá MS za každé podopatrenie osobitne, pričom všetky MS (na jednotlivé podopatrenia) sa</w:t>
      </w:r>
      <w:r w:rsidR="00BE7438">
        <w:rPr>
          <w:rFonts w:asciiTheme="minorHAnsi" w:hAnsiTheme="minorHAnsi" w:cstheme="minorHAnsi"/>
          <w:sz w:val="22"/>
        </w:rPr>
        <w:t xml:space="preserve"> </w:t>
      </w:r>
      <w:r w:rsidR="00507407" w:rsidRPr="00CB4CB3">
        <w:rPr>
          <w:rFonts w:asciiTheme="minorHAnsi" w:hAnsiTheme="minorHAnsi" w:cstheme="minorHAnsi"/>
          <w:sz w:val="22"/>
        </w:rPr>
        <w:t>podajú súčasne so záverečnou ŽoP.</w:t>
      </w:r>
    </w:p>
    <w:p w14:paraId="3116D09B" w14:textId="2C3E2AE2" w:rsidR="00607402" w:rsidRPr="00ED03FD" w:rsidRDefault="00607402" w:rsidP="005707C5">
      <w:pPr>
        <w:pStyle w:val="Odsekzoznamu"/>
        <w:numPr>
          <w:ilvl w:val="2"/>
          <w:numId w:val="123"/>
        </w:numPr>
        <w:ind w:left="567" w:hanging="567"/>
        <w:jc w:val="both"/>
        <w:rPr>
          <w:rFonts w:asciiTheme="minorHAnsi" w:hAnsiTheme="minorHAnsi" w:cstheme="minorHAnsi"/>
          <w:sz w:val="22"/>
        </w:rPr>
      </w:pPr>
      <w:r w:rsidRPr="00CB4CB3">
        <w:rPr>
          <w:rFonts w:asciiTheme="minorHAnsi" w:hAnsiTheme="minorHAnsi" w:cstheme="minorHAnsi"/>
          <w:sz w:val="22"/>
        </w:rPr>
        <w:t>Vo vzťahu k</w:t>
      </w:r>
      <w:r w:rsidR="009F2939" w:rsidRPr="00CB4CB3">
        <w:rPr>
          <w:rFonts w:asciiTheme="minorHAnsi" w:hAnsiTheme="minorHAnsi" w:cstheme="minorHAnsi"/>
          <w:sz w:val="22"/>
        </w:rPr>
        <w:t> </w:t>
      </w:r>
      <w:r w:rsidRPr="00CB4CB3">
        <w:rPr>
          <w:rFonts w:asciiTheme="minorHAnsi" w:hAnsiTheme="minorHAnsi" w:cstheme="minorHAnsi"/>
          <w:sz w:val="22"/>
        </w:rPr>
        <w:t>publ</w:t>
      </w:r>
      <w:r w:rsidR="00712033" w:rsidRPr="00CB4CB3">
        <w:rPr>
          <w:rFonts w:asciiTheme="minorHAnsi" w:hAnsiTheme="minorHAnsi" w:cstheme="minorHAnsi"/>
          <w:sz w:val="22"/>
        </w:rPr>
        <w:t>icite projektu podľa kapitoly 1</w:t>
      </w:r>
      <w:r w:rsidR="0019201B">
        <w:rPr>
          <w:rFonts w:asciiTheme="minorHAnsi" w:hAnsiTheme="minorHAnsi" w:cstheme="minorHAnsi"/>
          <w:sz w:val="22"/>
        </w:rPr>
        <w:t>5</w:t>
      </w:r>
      <w:r w:rsidRPr="00CB4CB3">
        <w:rPr>
          <w:rFonts w:asciiTheme="minorHAnsi" w:hAnsiTheme="minorHAnsi" w:cstheme="minorHAnsi"/>
          <w:sz w:val="22"/>
        </w:rPr>
        <w:t xml:space="preserve"> </w:t>
      </w:r>
      <w:r w:rsidR="009E6C95" w:rsidRPr="00B04BAE">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w:t>
      </w:r>
    </w:p>
    <w:p w14:paraId="63126952" w14:textId="62BCBD5E" w:rsidR="00E47B48" w:rsidRDefault="00607402" w:rsidP="005707C5">
      <w:pPr>
        <w:pStyle w:val="Odsekzoznamu"/>
        <w:numPr>
          <w:ilvl w:val="2"/>
          <w:numId w:val="123"/>
        </w:numPr>
        <w:ind w:left="567" w:hanging="567"/>
        <w:jc w:val="both"/>
        <w:rPr>
          <w:rFonts w:asciiTheme="minorHAnsi" w:hAnsiTheme="minorHAnsi" w:cstheme="minorHAnsi"/>
          <w:sz w:val="22"/>
        </w:rPr>
      </w:pPr>
      <w:r w:rsidRPr="00ED03FD">
        <w:rPr>
          <w:rFonts w:asciiTheme="minorHAnsi" w:hAnsiTheme="minorHAnsi" w:cstheme="minorHAnsi"/>
          <w:sz w:val="22"/>
        </w:rPr>
        <w:t>Vo vzťahu k</w:t>
      </w:r>
      <w:r w:rsidR="009F2939" w:rsidRPr="00ED03FD">
        <w:rPr>
          <w:rFonts w:asciiTheme="minorHAnsi" w:hAnsiTheme="minorHAnsi" w:cstheme="minorHAnsi"/>
          <w:sz w:val="22"/>
        </w:rPr>
        <w:t> </w:t>
      </w:r>
      <w:r w:rsidRPr="00ED03FD">
        <w:rPr>
          <w:rFonts w:asciiTheme="minorHAnsi" w:hAnsiTheme="minorHAnsi" w:cstheme="minorHAnsi"/>
          <w:sz w:val="22"/>
        </w:rPr>
        <w:t>nezrovnalostiam a</w:t>
      </w:r>
      <w:r w:rsidR="009F2939" w:rsidRPr="00ED03FD">
        <w:rPr>
          <w:rFonts w:asciiTheme="minorHAnsi" w:hAnsiTheme="minorHAnsi" w:cstheme="minorHAnsi"/>
          <w:sz w:val="22"/>
        </w:rPr>
        <w:t> </w:t>
      </w:r>
      <w:r w:rsidRPr="00ED03FD">
        <w:rPr>
          <w:rFonts w:asciiTheme="minorHAnsi" w:hAnsiTheme="minorHAnsi" w:cstheme="minorHAnsi"/>
          <w:sz w:val="22"/>
        </w:rPr>
        <w:t>udržateľn</w:t>
      </w:r>
      <w:r w:rsidR="00712033" w:rsidRPr="00ED03FD">
        <w:rPr>
          <w:rFonts w:asciiTheme="minorHAnsi" w:hAnsiTheme="minorHAnsi" w:cstheme="minorHAnsi"/>
          <w:sz w:val="22"/>
        </w:rPr>
        <w:t>osti projektu</w:t>
      </w:r>
      <w:r w:rsidR="00BE7438">
        <w:rPr>
          <w:rFonts w:asciiTheme="minorHAnsi" w:hAnsiTheme="minorHAnsi" w:cstheme="minorHAnsi"/>
          <w:sz w:val="22"/>
        </w:rPr>
        <w:t xml:space="preserve"> </w:t>
      </w:r>
      <w:r w:rsidR="00712033" w:rsidRPr="00ED03FD">
        <w:rPr>
          <w:rFonts w:asciiTheme="minorHAnsi" w:hAnsiTheme="minorHAnsi" w:cstheme="minorHAnsi"/>
          <w:sz w:val="22"/>
        </w:rPr>
        <w:t>podľa kapitoly 1</w:t>
      </w:r>
      <w:r w:rsidR="0019201B">
        <w:rPr>
          <w:rFonts w:asciiTheme="minorHAnsi" w:hAnsiTheme="minorHAnsi" w:cstheme="minorHAnsi"/>
          <w:sz w:val="22"/>
        </w:rPr>
        <w:t>2</w:t>
      </w:r>
      <w:r w:rsidRPr="00ED03FD">
        <w:rPr>
          <w:rFonts w:asciiTheme="minorHAnsi" w:hAnsiTheme="minorHAnsi" w:cstheme="minorHAnsi"/>
          <w:sz w:val="22"/>
        </w:rPr>
        <w:t xml:space="preserve"> a</w:t>
      </w:r>
      <w:r w:rsidR="009F2939" w:rsidRPr="00ED03FD">
        <w:rPr>
          <w:rFonts w:asciiTheme="minorHAnsi" w:hAnsiTheme="minorHAnsi" w:cstheme="minorHAnsi"/>
          <w:sz w:val="22"/>
        </w:rPr>
        <w:t> </w:t>
      </w:r>
      <w:r w:rsidR="00712033" w:rsidRPr="00ED03FD">
        <w:rPr>
          <w:rFonts w:asciiTheme="minorHAnsi" w:hAnsiTheme="minorHAnsi" w:cstheme="minorHAnsi"/>
          <w:sz w:val="22"/>
        </w:rPr>
        <w:t>1</w:t>
      </w:r>
      <w:r w:rsidR="0019201B">
        <w:rPr>
          <w:rFonts w:asciiTheme="minorHAnsi" w:hAnsiTheme="minorHAnsi" w:cstheme="minorHAnsi"/>
          <w:sz w:val="22"/>
        </w:rPr>
        <w:t>7</w:t>
      </w:r>
      <w:r w:rsidRPr="00ED03FD">
        <w:rPr>
          <w:rFonts w:asciiTheme="minorHAnsi" w:hAnsiTheme="minorHAnsi" w:cstheme="minorHAnsi"/>
          <w:sz w:val="22"/>
        </w:rPr>
        <w:t xml:space="preserve"> </w:t>
      </w:r>
      <w:r w:rsidR="009E6C95" w:rsidRPr="00B04BAE">
        <w:rPr>
          <w:rFonts w:asciiTheme="minorHAnsi" w:hAnsiTheme="minorHAnsi" w:cstheme="minorHAnsi"/>
          <w:sz w:val="22"/>
        </w:rPr>
        <w:t>PpP</w:t>
      </w:r>
      <w:r w:rsidRPr="00ED03FD">
        <w:rPr>
          <w:rFonts w:asciiTheme="minorHAnsi" w:hAnsiTheme="minorHAnsi" w:cstheme="minorHAnsi"/>
          <w:sz w:val="22"/>
        </w:rPr>
        <w:t xml:space="preserve"> sa projekt posudzuje ako celok (tzn. nie jednotlivé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opatrenia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Vznik nezrovnalosti v</w:t>
      </w:r>
      <w:r w:rsidR="009F2939" w:rsidRPr="00ED03FD">
        <w:rPr>
          <w:rFonts w:asciiTheme="minorHAnsi" w:hAnsiTheme="minorHAnsi" w:cstheme="minorHAnsi"/>
          <w:sz w:val="22"/>
        </w:rPr>
        <w:t> </w:t>
      </w:r>
      <w:r w:rsidRPr="00ED03FD">
        <w:rPr>
          <w:rFonts w:asciiTheme="minorHAnsi" w:hAnsiTheme="minorHAnsi" w:cstheme="minorHAnsi"/>
          <w:sz w:val="22"/>
        </w:rPr>
        <w:t>súvislosti s</w:t>
      </w:r>
      <w:r w:rsidR="009F2939" w:rsidRPr="00ED03FD">
        <w:rPr>
          <w:rFonts w:asciiTheme="minorHAnsi" w:hAnsiTheme="minorHAnsi" w:cstheme="minorHAnsi"/>
          <w:sz w:val="22"/>
        </w:rPr>
        <w:t> </w:t>
      </w:r>
      <w:r w:rsidRPr="00ED03FD">
        <w:rPr>
          <w:rFonts w:asciiTheme="minorHAnsi" w:hAnsiTheme="minorHAnsi" w:cstheme="minorHAnsi"/>
          <w:sz w:val="22"/>
        </w:rPr>
        <w:t>jedným z</w:t>
      </w:r>
      <w:r w:rsidR="009F2939" w:rsidRPr="00ED03FD">
        <w:rPr>
          <w:rFonts w:asciiTheme="minorHAnsi" w:hAnsiTheme="minorHAnsi" w:cstheme="minorHAnsi"/>
          <w:sz w:val="22"/>
        </w:rPr>
        <w:t> </w:t>
      </w:r>
      <w:r w:rsidR="00B1357B" w:rsidRPr="00ED03FD">
        <w:rPr>
          <w:rFonts w:asciiTheme="minorHAnsi" w:hAnsiTheme="minorHAnsi" w:cstheme="minorHAnsi"/>
          <w:sz w:val="22"/>
        </w:rPr>
        <w:t>pod</w:t>
      </w:r>
      <w:r w:rsidRPr="00ED03FD">
        <w:rPr>
          <w:rFonts w:asciiTheme="minorHAnsi" w:hAnsiTheme="minorHAnsi" w:cstheme="minorHAnsi"/>
          <w:sz w:val="22"/>
        </w:rPr>
        <w:t xml:space="preserve">opatrení </w:t>
      </w:r>
      <w:r w:rsidR="0053729A" w:rsidRPr="00ED03FD">
        <w:rPr>
          <w:rFonts w:asciiTheme="minorHAnsi" w:hAnsiTheme="minorHAnsi" w:cstheme="minorHAnsi"/>
          <w:sz w:val="22"/>
        </w:rPr>
        <w:t>kolektívnej investície</w:t>
      </w:r>
      <w:r w:rsidRPr="00ED03FD">
        <w:rPr>
          <w:rFonts w:asciiTheme="minorHAnsi" w:hAnsiTheme="minorHAnsi" w:cstheme="minorHAnsi"/>
          <w:sz w:val="22"/>
        </w:rPr>
        <w:t xml:space="preserve">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ED03FD">
        <w:rPr>
          <w:rFonts w:asciiTheme="minorHAnsi" w:hAnsiTheme="minorHAnsi" w:cstheme="minorHAnsi"/>
          <w:sz w:val="22"/>
        </w:rPr>
        <w:t xml:space="preserve"> zo strany PPA a</w:t>
      </w:r>
      <w:r w:rsidR="009F2939" w:rsidRPr="00ED03FD">
        <w:rPr>
          <w:rFonts w:asciiTheme="minorHAnsi" w:hAnsiTheme="minorHAnsi" w:cstheme="minorHAnsi"/>
          <w:sz w:val="22"/>
        </w:rPr>
        <w:t> </w:t>
      </w:r>
      <w:r w:rsidRPr="00ED03FD">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ED03FD">
        <w:rPr>
          <w:rFonts w:asciiTheme="minorHAnsi" w:hAnsiTheme="minorHAnsi" w:cstheme="minorHAnsi"/>
          <w:sz w:val="22"/>
        </w:rPr>
        <w:t xml:space="preserve"> v</w:t>
      </w:r>
      <w:r w:rsidR="009F2939" w:rsidRPr="00ED03FD">
        <w:rPr>
          <w:rFonts w:asciiTheme="minorHAnsi" w:hAnsiTheme="minorHAnsi" w:cstheme="minorHAnsi"/>
          <w:sz w:val="22"/>
        </w:rPr>
        <w:t> </w:t>
      </w:r>
      <w:r w:rsidRPr="00ED03FD">
        <w:rPr>
          <w:rFonts w:asciiTheme="minorHAnsi" w:hAnsiTheme="minorHAnsi" w:cstheme="minorHAnsi"/>
          <w:sz w:val="22"/>
        </w:rPr>
        <w:t xml:space="preserve">prípade </w:t>
      </w:r>
      <w:r w:rsidR="00B1357B" w:rsidRPr="00ED03FD">
        <w:rPr>
          <w:rFonts w:asciiTheme="minorHAnsi" w:hAnsiTheme="minorHAnsi" w:cstheme="minorHAnsi"/>
          <w:sz w:val="22"/>
        </w:rPr>
        <w:t>pod</w:t>
      </w:r>
      <w:r w:rsidRPr="00ED03FD">
        <w:rPr>
          <w:rFonts w:asciiTheme="minorHAnsi" w:hAnsiTheme="minorHAnsi" w:cstheme="minorHAnsi"/>
          <w:sz w:val="22"/>
        </w:rPr>
        <w:t>opatrenia, ktorého sa nezrovnalosť týka).</w:t>
      </w:r>
    </w:p>
    <w:p w14:paraId="5BEC9E51" w14:textId="77777777" w:rsidR="00706076" w:rsidRPr="00ED03FD" w:rsidRDefault="00706076" w:rsidP="00706076">
      <w:pPr>
        <w:pStyle w:val="Odsekzoznamu"/>
        <w:spacing w:after="0"/>
        <w:ind w:left="567"/>
        <w:jc w:val="both"/>
        <w:rPr>
          <w:rFonts w:asciiTheme="minorHAnsi" w:hAnsiTheme="minorHAnsi" w:cstheme="minorHAnsi"/>
          <w:sz w:val="22"/>
        </w:rPr>
      </w:pPr>
    </w:p>
    <w:p w14:paraId="6B1DE45C" w14:textId="71E97563" w:rsidR="00607402" w:rsidRPr="00222074" w:rsidRDefault="00E47B48" w:rsidP="00FE166C">
      <w:pPr>
        <w:pStyle w:val="tl100"/>
        <w:numPr>
          <w:ilvl w:val="1"/>
          <w:numId w:val="182"/>
        </w:numPr>
        <w:spacing w:before="0"/>
        <w:ind w:left="567" w:hanging="567"/>
        <w:jc w:val="both"/>
        <w:rPr>
          <w:rFonts w:asciiTheme="minorHAnsi" w:hAnsiTheme="minorHAnsi" w:cstheme="minorHAnsi"/>
          <w:sz w:val="22"/>
          <w:szCs w:val="24"/>
        </w:rPr>
      </w:pPr>
      <w:bookmarkStart w:id="101" w:name="_Toc201038586"/>
      <w:r w:rsidRPr="00222074">
        <w:rPr>
          <w:rFonts w:asciiTheme="minorHAnsi" w:hAnsiTheme="minorHAnsi" w:cstheme="minorHAnsi"/>
          <w:sz w:val="22"/>
          <w:szCs w:val="24"/>
        </w:rPr>
        <w:t>Partnerstvo bez právnej subjektivity a)</w:t>
      </w:r>
      <w:r w:rsidR="00495E78" w:rsidRPr="00222074">
        <w:rPr>
          <w:rFonts w:asciiTheme="minorHAnsi" w:hAnsiTheme="minorHAnsi" w:cstheme="minorHAnsi"/>
          <w:sz w:val="22"/>
          <w:szCs w:val="24"/>
        </w:rPr>
        <w:t xml:space="preserve"> – koordinátor projektu</w:t>
      </w:r>
      <w:bookmarkEnd w:id="101"/>
    </w:p>
    <w:p w14:paraId="74CE82CC" w14:textId="26AF3269" w:rsidR="00CB33B3" w:rsidRPr="00ED03FD" w:rsidRDefault="00E47B48" w:rsidP="005707C5">
      <w:pPr>
        <w:pStyle w:val="Odsekzoznamu"/>
        <w:numPr>
          <w:ilvl w:val="2"/>
          <w:numId w:val="124"/>
        </w:numPr>
        <w:ind w:left="567" w:hanging="567"/>
        <w:jc w:val="both"/>
        <w:rPr>
          <w:rFonts w:asciiTheme="minorHAnsi" w:hAnsiTheme="minorHAnsi" w:cstheme="minorHAnsi"/>
          <w:sz w:val="22"/>
        </w:rPr>
      </w:pPr>
      <w:r w:rsidRPr="00BD29A2">
        <w:rPr>
          <w:rFonts w:asciiTheme="minorHAnsi" w:hAnsiTheme="minorHAnsi" w:cstheme="minorHAnsi"/>
          <w:sz w:val="22"/>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w:t>
      </w:r>
      <w:r w:rsidR="00BE7438" w:rsidRPr="00ED03FD">
        <w:rPr>
          <w:rFonts w:asciiTheme="minorHAnsi" w:hAnsiTheme="minorHAnsi" w:cstheme="minorHAnsi"/>
          <w:sz w:val="22"/>
        </w:rPr>
        <w:t xml:space="preserve"> </w:t>
      </w:r>
      <w:r w:rsidRPr="00ED03FD">
        <w:rPr>
          <w:rFonts w:asciiTheme="minorHAnsi" w:hAnsiTheme="minorHAnsi" w:cstheme="minorHAnsi"/>
          <w:sz w:val="22"/>
        </w:rPr>
        <w:t>prípravu a</w:t>
      </w:r>
      <w:r w:rsidR="009F2939" w:rsidRPr="00ED03FD">
        <w:rPr>
          <w:rFonts w:asciiTheme="minorHAnsi" w:hAnsiTheme="minorHAnsi" w:cstheme="minorHAnsi"/>
          <w:sz w:val="22"/>
        </w:rPr>
        <w:t> </w:t>
      </w:r>
      <w:r w:rsidRPr="00ED03FD">
        <w:rPr>
          <w:rFonts w:asciiTheme="minorHAnsi" w:hAnsiTheme="minorHAnsi" w:cstheme="minorHAnsi"/>
          <w:sz w:val="22"/>
        </w:rPr>
        <w:t xml:space="preserve">realizáciu projektu. </w:t>
      </w:r>
      <w:r w:rsidR="00EA40C5" w:rsidRPr="00ED03FD">
        <w:rPr>
          <w:rFonts w:asciiTheme="minorHAnsi" w:hAnsiTheme="minorHAnsi" w:cstheme="minorHAnsi"/>
          <w:sz w:val="22"/>
        </w:rPr>
        <w:t>Princíp generálneho partnera projektu musí byť dodržaný počas celej doby realizácie projektu.</w:t>
      </w:r>
      <w:r w:rsidR="00BE7438" w:rsidRPr="00ED03FD">
        <w:rPr>
          <w:rFonts w:asciiTheme="minorHAnsi" w:hAnsiTheme="minorHAnsi" w:cstheme="minorHAnsi"/>
          <w:sz w:val="22"/>
        </w:rPr>
        <w:t xml:space="preserve"> </w:t>
      </w:r>
      <w:r w:rsidR="002547AD" w:rsidRPr="00ED03FD">
        <w:rPr>
          <w:rFonts w:asciiTheme="minorHAnsi" w:hAnsiTheme="minorHAnsi" w:cstheme="minorHAnsi"/>
          <w:sz w:val="22"/>
        </w:rPr>
        <w:t>Zmena v</w:t>
      </w:r>
      <w:r w:rsidR="009F2939" w:rsidRPr="00ED03FD">
        <w:rPr>
          <w:rFonts w:asciiTheme="minorHAnsi" w:hAnsiTheme="minorHAnsi" w:cstheme="minorHAnsi"/>
          <w:sz w:val="22"/>
        </w:rPr>
        <w:t> </w:t>
      </w:r>
      <w:r w:rsidR="002547AD" w:rsidRPr="00ED03FD">
        <w:rPr>
          <w:rFonts w:asciiTheme="minorHAnsi" w:hAnsiTheme="minorHAnsi" w:cstheme="minorHAnsi"/>
          <w:sz w:val="22"/>
        </w:rPr>
        <w:t>subjekte partnera projektu</w:t>
      </w:r>
      <w:r w:rsidR="005D086A" w:rsidRPr="00ED03FD">
        <w:rPr>
          <w:rFonts w:asciiTheme="minorHAnsi" w:hAnsiTheme="minorHAnsi" w:cstheme="minorHAnsi"/>
          <w:sz w:val="22"/>
        </w:rPr>
        <w:t>, zníženie/zvýšenie počtu partnerov projektu</w:t>
      </w:r>
      <w:r w:rsidR="002547AD" w:rsidRPr="00ED03FD">
        <w:rPr>
          <w:rFonts w:asciiTheme="minorHAnsi" w:hAnsiTheme="minorHAnsi" w:cstheme="minorHAnsi"/>
          <w:sz w:val="22"/>
        </w:rPr>
        <w:t xml:space="preserve"> vo vzťahu k</w:t>
      </w:r>
      <w:r w:rsidR="009F2939" w:rsidRPr="00ED03FD">
        <w:rPr>
          <w:rFonts w:asciiTheme="minorHAnsi" w:hAnsiTheme="minorHAnsi" w:cstheme="minorHAnsi"/>
          <w:sz w:val="22"/>
        </w:rPr>
        <w:t> </w:t>
      </w:r>
      <w:r w:rsidR="002547AD" w:rsidRPr="00ED03FD">
        <w:rPr>
          <w:rFonts w:asciiTheme="minorHAnsi" w:hAnsiTheme="minorHAnsi" w:cstheme="minorHAnsi"/>
          <w:sz w:val="22"/>
        </w:rPr>
        <w:t xml:space="preserve">Zmluve je možná na základe zmeny </w:t>
      </w:r>
      <w:r w:rsidR="005D086A" w:rsidRPr="00ED03FD">
        <w:rPr>
          <w:rFonts w:asciiTheme="minorHAnsi" w:hAnsiTheme="minorHAnsi" w:cstheme="minorHAnsi"/>
          <w:sz w:val="22"/>
        </w:rPr>
        <w:t>partnerskej zmluvy, pričom musia byť</w:t>
      </w:r>
      <w:r w:rsidR="00222074">
        <w:rPr>
          <w:rFonts w:asciiTheme="minorHAnsi" w:hAnsiTheme="minorHAnsi" w:cstheme="minorHAnsi"/>
          <w:sz w:val="22"/>
        </w:rPr>
        <w:t xml:space="preserve"> </w:t>
      </w:r>
      <w:r w:rsidR="005D086A" w:rsidRPr="00ED03FD">
        <w:rPr>
          <w:rFonts w:asciiTheme="minorHAnsi" w:hAnsiTheme="minorHAnsi" w:cstheme="minorHAnsi"/>
          <w:sz w:val="22"/>
        </w:rPr>
        <w:t>dodržané všetky platné podmienky poskytnutia príspevku.</w:t>
      </w:r>
    </w:p>
    <w:p w14:paraId="317CC32C" w14:textId="2A2DA9CE" w:rsidR="00DD7BFA" w:rsidRPr="00222074" w:rsidRDefault="00DD7BFA" w:rsidP="005707C5">
      <w:pPr>
        <w:pStyle w:val="Odsekzoznamu"/>
        <w:numPr>
          <w:ilvl w:val="2"/>
          <w:numId w:val="124"/>
        </w:numPr>
        <w:ind w:left="567" w:hanging="567"/>
        <w:jc w:val="both"/>
        <w:rPr>
          <w:rFonts w:asciiTheme="minorHAnsi" w:hAnsiTheme="minorHAnsi" w:cstheme="minorHAnsi"/>
          <w:sz w:val="22"/>
        </w:rPr>
      </w:pPr>
      <w:r w:rsidRPr="00222074">
        <w:rPr>
          <w:rFonts w:asciiTheme="minorHAnsi" w:hAnsiTheme="minorHAnsi" w:cstheme="minorHAnsi"/>
          <w:sz w:val="22"/>
        </w:rPr>
        <w:t>Partneri projektu predkladajú</w:t>
      </w:r>
      <w:r w:rsidR="00CB33B3" w:rsidRPr="00222074">
        <w:rPr>
          <w:rFonts w:asciiTheme="minorHAnsi" w:hAnsiTheme="minorHAnsi" w:cstheme="minorHAnsi"/>
          <w:sz w:val="22"/>
        </w:rPr>
        <w:t xml:space="preserve"> na kolektívnu investíciu jednu </w:t>
      </w:r>
      <w:r w:rsidR="00B10A32" w:rsidRPr="00222074">
        <w:rPr>
          <w:rFonts w:asciiTheme="minorHAnsi" w:hAnsiTheme="minorHAnsi" w:cstheme="minorHAnsi"/>
          <w:sz w:val="22"/>
        </w:rPr>
        <w:t xml:space="preserve">spoločnú </w:t>
      </w:r>
      <w:r w:rsidR="00CB33B3" w:rsidRPr="00222074">
        <w:rPr>
          <w:rFonts w:asciiTheme="minorHAnsi" w:hAnsiTheme="minorHAnsi" w:cstheme="minorHAnsi"/>
          <w:sz w:val="22"/>
        </w:rPr>
        <w:t>ŽoNFP, ktorej súčasťou sú všetky potrebné údaje o</w:t>
      </w:r>
      <w:r w:rsidR="009F2939" w:rsidRPr="00222074">
        <w:rPr>
          <w:rFonts w:asciiTheme="minorHAnsi" w:hAnsiTheme="minorHAnsi" w:cstheme="minorHAnsi"/>
          <w:sz w:val="22"/>
        </w:rPr>
        <w:t> </w:t>
      </w:r>
      <w:r w:rsidR="00CB33B3" w:rsidRPr="00222074">
        <w:rPr>
          <w:rFonts w:asciiTheme="minorHAnsi" w:hAnsiTheme="minorHAnsi" w:cstheme="minorHAnsi"/>
          <w:sz w:val="22"/>
        </w:rPr>
        <w:t>kolektívnej investícii a</w:t>
      </w:r>
      <w:r w:rsidR="009F2939" w:rsidRPr="00222074">
        <w:rPr>
          <w:rFonts w:asciiTheme="minorHAnsi" w:hAnsiTheme="minorHAnsi" w:cstheme="minorHAnsi"/>
          <w:sz w:val="22"/>
        </w:rPr>
        <w:t> </w:t>
      </w:r>
      <w:r w:rsidR="00CB33B3" w:rsidRPr="00222074">
        <w:rPr>
          <w:rFonts w:asciiTheme="minorHAnsi" w:hAnsiTheme="minorHAnsi" w:cstheme="minorHAnsi"/>
          <w:sz w:val="22"/>
        </w:rPr>
        <w:t>všetkých partneroch projektu.</w:t>
      </w:r>
      <w:r w:rsidR="00104A08" w:rsidRPr="00222074">
        <w:rPr>
          <w:rFonts w:asciiTheme="minorHAnsi" w:hAnsiTheme="minorHAnsi" w:cstheme="minorHAnsi"/>
          <w:sz w:val="22"/>
        </w:rPr>
        <w:t xml:space="preserve"> ŽoNFP podpisujú</w:t>
      </w:r>
      <w:r w:rsidR="00222074">
        <w:rPr>
          <w:rFonts w:asciiTheme="minorHAnsi" w:hAnsiTheme="minorHAnsi" w:cstheme="minorHAnsi"/>
          <w:sz w:val="22"/>
        </w:rPr>
        <w:t xml:space="preserve"> </w:t>
      </w:r>
      <w:r w:rsidR="00104A08" w:rsidRPr="00222074">
        <w:rPr>
          <w:rFonts w:asciiTheme="minorHAnsi" w:hAnsiTheme="minorHAnsi" w:cstheme="minorHAnsi"/>
          <w:sz w:val="22"/>
        </w:rPr>
        <w:t>všetci partneri projektu.</w:t>
      </w:r>
      <w:r w:rsidR="00BE7438">
        <w:rPr>
          <w:rFonts w:asciiTheme="minorHAnsi" w:hAnsiTheme="minorHAnsi" w:cstheme="minorHAnsi"/>
          <w:sz w:val="22"/>
        </w:rPr>
        <w:t xml:space="preserve"> </w:t>
      </w:r>
    </w:p>
    <w:p w14:paraId="1A583A97" w14:textId="1D30397D" w:rsidR="00797D0E" w:rsidRPr="00222074" w:rsidRDefault="00797D0E"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Povinnosti generálneho partnera projektu ako koordinátora projektu:</w:t>
      </w:r>
    </w:p>
    <w:p w14:paraId="45CC70E5" w14:textId="77777777" w:rsidR="001D0B8C" w:rsidRPr="00222074"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lastRenderedPageBreak/>
        <w:t>koordinuje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 xml:space="preserve">riadi implementáciu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 riadi či</w:t>
      </w:r>
      <w:r w:rsidR="00797D0E" w:rsidRPr="00222074">
        <w:rPr>
          <w:rFonts w:asciiTheme="minorHAnsi" w:hAnsiTheme="minorHAnsi" w:cstheme="minorHAnsi"/>
          <w:sz w:val="22"/>
          <w:szCs w:val="22"/>
        </w:rPr>
        <w:t>nnosti medzi partnermi projektu</w:t>
      </w:r>
      <w:r w:rsidRPr="00222074">
        <w:rPr>
          <w:rFonts w:asciiTheme="minorHAnsi" w:hAnsiTheme="minorHAnsi" w:cstheme="minorHAnsi"/>
          <w:sz w:val="22"/>
          <w:szCs w:val="22"/>
        </w:rPr>
        <w:t xml:space="preserve">, je voči PPA komunikačným kanálom pre podávanie informácií týkajúcich sa realizácie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w:t>
      </w:r>
    </w:p>
    <w:p w14:paraId="4F13EA51" w14:textId="77777777" w:rsidR="001D0B8C" w:rsidRPr="00222074"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 xml:space="preserve">dohliada na plnenie povinností jednotlivých projektových partnerov, pričom </w:t>
      </w:r>
      <w:r w:rsidR="00797D0E" w:rsidRPr="00222074">
        <w:rPr>
          <w:rFonts w:asciiTheme="minorHAnsi" w:hAnsiTheme="minorHAnsi" w:cstheme="minorHAnsi"/>
          <w:sz w:val="22"/>
          <w:szCs w:val="22"/>
        </w:rPr>
        <w:t>mu</w:t>
      </w:r>
      <w:r w:rsidRPr="00222074">
        <w:rPr>
          <w:rFonts w:asciiTheme="minorHAnsi" w:hAnsiTheme="minorHAnsi" w:cstheme="minorHAnsi"/>
          <w:sz w:val="22"/>
          <w:szCs w:val="22"/>
        </w:rPr>
        <w:t xml:space="preserve"> jednotliví partneri projektu predkladajú relevantné dokumenty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údaje na kompletizáciu,</w:t>
      </w:r>
    </w:p>
    <w:p w14:paraId="4A10F932" w14:textId="77777777" w:rsidR="001D0B8C" w:rsidRPr="00222074"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riadi, koordinuje a</w:t>
      </w:r>
      <w:r w:rsidR="009F2939" w:rsidRPr="00222074">
        <w:rPr>
          <w:rFonts w:asciiTheme="minorHAnsi" w:hAnsiTheme="minorHAnsi" w:cstheme="minorHAnsi"/>
          <w:sz w:val="22"/>
          <w:szCs w:val="22"/>
        </w:rPr>
        <w:t> </w:t>
      </w:r>
      <w:r w:rsidRPr="00222074">
        <w:rPr>
          <w:rFonts w:asciiTheme="minorHAnsi" w:hAnsiTheme="minorHAnsi" w:cstheme="minorHAnsi"/>
          <w:sz w:val="22"/>
          <w:szCs w:val="22"/>
        </w:rPr>
        <w:t xml:space="preserve">kontroluje realizáciu projektu </w:t>
      </w:r>
      <w:r w:rsidR="00797D0E" w:rsidRPr="00222074">
        <w:rPr>
          <w:rFonts w:asciiTheme="minorHAnsi" w:hAnsiTheme="minorHAnsi" w:cstheme="minorHAnsi"/>
          <w:sz w:val="22"/>
          <w:szCs w:val="22"/>
        </w:rPr>
        <w:t>kolektívnej investície</w:t>
      </w:r>
      <w:r w:rsidRPr="00222074">
        <w:rPr>
          <w:rFonts w:asciiTheme="minorHAnsi" w:hAnsiTheme="minorHAnsi" w:cstheme="minorHAnsi"/>
          <w:sz w:val="22"/>
          <w:szCs w:val="22"/>
        </w:rPr>
        <w:t xml:space="preserve"> za účelom zabezpečenia </w:t>
      </w:r>
      <w:r w:rsidR="00797D0E" w:rsidRPr="00222074">
        <w:rPr>
          <w:rFonts w:asciiTheme="minorHAnsi" w:hAnsiTheme="minorHAnsi" w:cstheme="minorHAnsi"/>
          <w:sz w:val="22"/>
          <w:szCs w:val="22"/>
        </w:rPr>
        <w:t>správnej implementácie projektu</w:t>
      </w:r>
      <w:r w:rsidRPr="00222074">
        <w:rPr>
          <w:rFonts w:asciiTheme="minorHAnsi" w:hAnsiTheme="minorHAnsi" w:cstheme="minorHAnsi"/>
          <w:sz w:val="22"/>
          <w:szCs w:val="22"/>
        </w:rPr>
        <w:t>,</w:t>
      </w:r>
    </w:p>
    <w:p w14:paraId="0834CFDB" w14:textId="7A8262B4" w:rsidR="001D0B8C" w:rsidRPr="007C6D65"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222074">
        <w:rPr>
          <w:rFonts w:asciiTheme="minorHAnsi" w:hAnsiTheme="minorHAnsi" w:cstheme="minorHAnsi"/>
          <w:sz w:val="22"/>
          <w:szCs w:val="22"/>
        </w:rPr>
        <w:t>zabezpečuje splnenie cieľa projektu</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realizáciu činností všetkými partnermi</w:t>
      </w:r>
      <w:r w:rsidR="00BE7438">
        <w:rPr>
          <w:rFonts w:asciiTheme="minorHAnsi" w:hAnsiTheme="minorHAnsi" w:cstheme="minorHAnsi"/>
          <w:sz w:val="22"/>
          <w:szCs w:val="22"/>
        </w:rPr>
        <w:t xml:space="preserve"> </w:t>
      </w:r>
      <w:r w:rsidR="00797D0E" w:rsidRPr="007C6D65">
        <w:rPr>
          <w:rFonts w:asciiTheme="minorHAnsi" w:hAnsiTheme="minorHAnsi" w:cstheme="minorHAnsi"/>
          <w:sz w:val="22"/>
          <w:szCs w:val="22"/>
        </w:rPr>
        <w:t>projektu,</w:t>
      </w:r>
      <w:r w:rsidRPr="007C6D65">
        <w:rPr>
          <w:rFonts w:asciiTheme="minorHAnsi" w:hAnsiTheme="minorHAnsi" w:cstheme="minorHAnsi"/>
          <w:sz w:val="22"/>
          <w:szCs w:val="22"/>
        </w:rPr>
        <w:t xml:space="preserve"> túto skutočnosť potvrdzuje čestným vyhlásením</w:t>
      </w:r>
      <w:r w:rsidR="00BE7438">
        <w:rPr>
          <w:rFonts w:asciiTheme="minorHAnsi" w:hAnsiTheme="minorHAnsi" w:cstheme="minorHAnsi"/>
          <w:sz w:val="22"/>
          <w:szCs w:val="22"/>
        </w:rPr>
        <w:t xml:space="preserve"> </w:t>
      </w:r>
      <w:r w:rsidRPr="007C6D65">
        <w:rPr>
          <w:rFonts w:asciiTheme="minorHAnsi" w:hAnsiTheme="minorHAnsi" w:cstheme="minorHAnsi"/>
          <w:sz w:val="22"/>
          <w:szCs w:val="22"/>
        </w:rPr>
        <w:t>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rámci svojej ŽoP;</w:t>
      </w:r>
    </w:p>
    <w:p w14:paraId="6D16AC1E" w14:textId="5B14610D" w:rsidR="001D0B8C" w:rsidRPr="007C6D65"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zabezpečuje zber informácií o</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projekte, monitorovanie 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podávanie súvisiacich správ na</w:t>
      </w:r>
      <w:r w:rsidR="001C7F89">
        <w:rPr>
          <w:rFonts w:asciiTheme="minorHAnsi" w:hAnsiTheme="minorHAnsi" w:cstheme="minorHAnsi"/>
          <w:sz w:val="22"/>
          <w:szCs w:val="22"/>
        </w:rPr>
        <w:t> </w:t>
      </w:r>
      <w:r w:rsidRPr="007C6D65">
        <w:rPr>
          <w:rFonts w:asciiTheme="minorHAnsi" w:hAnsiTheme="minorHAnsi" w:cstheme="minorHAnsi"/>
          <w:sz w:val="22"/>
          <w:szCs w:val="22"/>
        </w:rPr>
        <w:t>PPA,</w:t>
      </w:r>
    </w:p>
    <w:p w14:paraId="19D5F782" w14:textId="77777777" w:rsidR="001D0B8C" w:rsidRPr="007C6D65"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 xml:space="preserve">kontroluje plnenie záväzkov </w:t>
      </w:r>
      <w:r w:rsidR="00797D0E" w:rsidRPr="007C6D65">
        <w:rPr>
          <w:rFonts w:asciiTheme="minorHAnsi" w:hAnsiTheme="minorHAnsi" w:cstheme="minorHAnsi"/>
          <w:sz w:val="22"/>
          <w:szCs w:val="22"/>
        </w:rPr>
        <w:t>jednotlivých partnerov projektu</w:t>
      </w:r>
      <w:r w:rsidRPr="007C6D65">
        <w:rPr>
          <w:rFonts w:asciiTheme="minorHAnsi" w:hAnsiTheme="minorHAnsi" w:cstheme="minorHAnsi"/>
          <w:sz w:val="22"/>
          <w:szCs w:val="22"/>
        </w:rPr>
        <w:t>, ktoré vyplývajú zo Zmluvy</w:t>
      </w:r>
      <w:r w:rsidR="00797D0E" w:rsidRPr="007C6D65">
        <w:rPr>
          <w:rFonts w:asciiTheme="minorHAnsi" w:hAnsiTheme="minorHAnsi" w:cstheme="minorHAnsi"/>
          <w:sz w:val="22"/>
          <w:szCs w:val="22"/>
        </w:rPr>
        <w:t>,</w:t>
      </w:r>
    </w:p>
    <w:p w14:paraId="4084EC66" w14:textId="77777777" w:rsidR="001D0B8C" w:rsidRPr="007C6D65"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predkladá na PPA žiadosť o</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zmeny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projekte </w:t>
      </w:r>
      <w:r w:rsidR="00797D0E" w:rsidRPr="007C6D65">
        <w:rPr>
          <w:rFonts w:asciiTheme="minorHAnsi" w:hAnsiTheme="minorHAnsi" w:cstheme="minorHAnsi"/>
          <w:sz w:val="22"/>
          <w:szCs w:val="22"/>
        </w:rPr>
        <w:t>kolektívnej investície za všetkých partnerov projektu</w:t>
      </w:r>
      <w:r w:rsidRPr="007C6D65">
        <w:rPr>
          <w:rFonts w:asciiTheme="minorHAnsi" w:hAnsiTheme="minorHAnsi" w:cstheme="minorHAnsi"/>
          <w:sz w:val="22"/>
          <w:szCs w:val="22"/>
        </w:rPr>
        <w:t>,</w:t>
      </w:r>
    </w:p>
    <w:p w14:paraId="466DEB68" w14:textId="77777777" w:rsidR="001D0B8C" w:rsidRPr="007C6D65"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potvrdzuje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rámci </w:t>
      </w:r>
      <w:r w:rsidR="00797D0E" w:rsidRPr="007C6D65">
        <w:rPr>
          <w:rFonts w:asciiTheme="minorHAnsi" w:hAnsiTheme="minorHAnsi" w:cstheme="minorHAnsi"/>
          <w:sz w:val="22"/>
          <w:szCs w:val="22"/>
        </w:rPr>
        <w:t xml:space="preserve">poslednej </w:t>
      </w:r>
      <w:r w:rsidRPr="007C6D65">
        <w:rPr>
          <w:rFonts w:asciiTheme="minorHAnsi" w:hAnsiTheme="minorHAnsi" w:cstheme="minorHAnsi"/>
          <w:sz w:val="22"/>
          <w:szCs w:val="22"/>
        </w:rPr>
        <w:t xml:space="preserve">ŽoP splnenie cieľa projektu </w:t>
      </w:r>
      <w:r w:rsidR="00797D0E" w:rsidRPr="007C6D65">
        <w:rPr>
          <w:rFonts w:asciiTheme="minorHAnsi" w:hAnsiTheme="minorHAnsi" w:cstheme="minorHAnsi"/>
          <w:sz w:val="22"/>
          <w:szCs w:val="22"/>
        </w:rPr>
        <w:t>kolektívnej investície</w:t>
      </w:r>
      <w:r w:rsidRPr="007C6D65">
        <w:rPr>
          <w:rFonts w:asciiTheme="minorHAnsi" w:hAnsiTheme="minorHAnsi" w:cstheme="minorHAnsi"/>
          <w:sz w:val="22"/>
          <w:szCs w:val="22"/>
        </w:rPr>
        <w:t xml:space="preserve"> a</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realizáciu všetkých </w:t>
      </w:r>
      <w:r w:rsidR="00797D0E" w:rsidRPr="007C6D65">
        <w:rPr>
          <w:rFonts w:asciiTheme="minorHAnsi" w:hAnsiTheme="minorHAnsi" w:cstheme="minorHAnsi"/>
          <w:sz w:val="22"/>
          <w:szCs w:val="22"/>
        </w:rPr>
        <w:t>činností, definovaných v</w:t>
      </w:r>
      <w:r w:rsidR="009F2939" w:rsidRPr="007C6D65">
        <w:rPr>
          <w:rFonts w:asciiTheme="minorHAnsi" w:hAnsiTheme="minorHAnsi" w:cstheme="minorHAnsi"/>
          <w:sz w:val="22"/>
          <w:szCs w:val="22"/>
        </w:rPr>
        <w:t> </w:t>
      </w:r>
      <w:r w:rsidR="00797D0E" w:rsidRPr="007C6D65">
        <w:rPr>
          <w:rFonts w:asciiTheme="minorHAnsi" w:hAnsiTheme="minorHAnsi" w:cstheme="minorHAnsi"/>
          <w:sz w:val="22"/>
          <w:szCs w:val="22"/>
        </w:rPr>
        <w:t xml:space="preserve">Zmluve </w:t>
      </w:r>
      <w:r w:rsidRPr="007C6D65">
        <w:rPr>
          <w:rFonts w:asciiTheme="minorHAnsi" w:hAnsiTheme="minorHAnsi" w:cstheme="minorHAnsi"/>
          <w:sz w:val="22"/>
          <w:szCs w:val="22"/>
        </w:rPr>
        <w:t>jednotlivými partnermi projektu</w:t>
      </w:r>
      <w:r w:rsidR="00797D0E" w:rsidRPr="007C6D65">
        <w:rPr>
          <w:rFonts w:asciiTheme="minorHAnsi" w:hAnsiTheme="minorHAnsi" w:cstheme="minorHAnsi"/>
          <w:sz w:val="22"/>
          <w:szCs w:val="22"/>
        </w:rPr>
        <w:t>,</w:t>
      </w:r>
    </w:p>
    <w:p w14:paraId="01ECD345" w14:textId="303D6203" w:rsidR="001D0B8C" w:rsidRPr="00BD29A2" w:rsidRDefault="001D0B8C" w:rsidP="005707C5">
      <w:pPr>
        <w:pStyle w:val="Zkladntext"/>
        <w:numPr>
          <w:ilvl w:val="1"/>
          <w:numId w:val="36"/>
        </w:numPr>
        <w:spacing w:after="0"/>
        <w:ind w:left="1134" w:hanging="567"/>
        <w:jc w:val="both"/>
        <w:rPr>
          <w:rFonts w:asciiTheme="minorHAnsi" w:hAnsiTheme="minorHAnsi" w:cstheme="minorHAnsi"/>
          <w:sz w:val="22"/>
          <w:szCs w:val="22"/>
        </w:rPr>
      </w:pPr>
      <w:r w:rsidRPr="007C6D65">
        <w:rPr>
          <w:rFonts w:asciiTheme="minorHAnsi" w:hAnsiTheme="minorHAnsi" w:cstheme="minorHAnsi"/>
          <w:sz w:val="22"/>
          <w:szCs w:val="22"/>
        </w:rPr>
        <w:t>potvrdzuje, že všetky výdavky, ktoré vznikli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 xml:space="preserve">rámci realizácie projektu </w:t>
      </w:r>
      <w:r w:rsidR="00797D0E" w:rsidRPr="007C6D65">
        <w:rPr>
          <w:rFonts w:asciiTheme="minorHAnsi" w:hAnsiTheme="minorHAnsi" w:cstheme="minorHAnsi"/>
          <w:sz w:val="22"/>
          <w:szCs w:val="22"/>
        </w:rPr>
        <w:t>kolektívnej investície partnermi projektu,</w:t>
      </w:r>
      <w:r w:rsidRPr="007C6D65">
        <w:rPr>
          <w:rFonts w:asciiTheme="minorHAnsi" w:hAnsiTheme="minorHAnsi" w:cstheme="minorHAnsi"/>
          <w:sz w:val="22"/>
          <w:szCs w:val="22"/>
        </w:rPr>
        <w:t xml:space="preserve"> boli vynaložené v</w:t>
      </w:r>
      <w:r w:rsidR="009F2939" w:rsidRPr="007C6D65">
        <w:rPr>
          <w:rFonts w:asciiTheme="minorHAnsi" w:hAnsiTheme="minorHAnsi" w:cstheme="minorHAnsi"/>
          <w:sz w:val="22"/>
          <w:szCs w:val="22"/>
        </w:rPr>
        <w:t> </w:t>
      </w:r>
      <w:r w:rsidRPr="007C6D65">
        <w:rPr>
          <w:rFonts w:asciiTheme="minorHAnsi" w:hAnsiTheme="minorHAnsi" w:cstheme="minorHAnsi"/>
          <w:sz w:val="22"/>
          <w:szCs w:val="22"/>
        </w:rPr>
        <w:t>súlade so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Pr="007C6D65">
        <w:rPr>
          <w:rFonts w:asciiTheme="minorHAnsi" w:hAnsiTheme="minorHAnsi" w:cstheme="minorHAnsi"/>
          <w:sz w:val="22"/>
          <w:szCs w:val="22"/>
        </w:rPr>
        <w:t>; túto skutočnosť potvrdzuje čestným vyhlásením</w:t>
      </w:r>
      <w:r w:rsidR="00BE7438">
        <w:rPr>
          <w:rFonts w:asciiTheme="minorHAnsi" w:hAnsiTheme="minorHAnsi" w:cstheme="minorHAnsi"/>
          <w:sz w:val="22"/>
          <w:szCs w:val="22"/>
        </w:rPr>
        <w:t xml:space="preserve"> </w:t>
      </w:r>
      <w:r w:rsidRPr="00BD29A2">
        <w:rPr>
          <w:rFonts w:asciiTheme="minorHAnsi" w:hAnsiTheme="minorHAnsi" w:cstheme="minorHAnsi"/>
          <w:sz w:val="22"/>
          <w:szCs w:val="22"/>
        </w:rPr>
        <w:t>v</w:t>
      </w:r>
      <w:r w:rsidR="009F2939" w:rsidRPr="00BD29A2">
        <w:rPr>
          <w:rFonts w:asciiTheme="minorHAnsi" w:hAnsiTheme="minorHAnsi" w:cstheme="minorHAnsi"/>
          <w:sz w:val="22"/>
          <w:szCs w:val="22"/>
        </w:rPr>
        <w:t> </w:t>
      </w:r>
      <w:r w:rsidRPr="00BD29A2">
        <w:rPr>
          <w:rFonts w:asciiTheme="minorHAnsi" w:hAnsiTheme="minorHAnsi" w:cstheme="minorHAnsi"/>
          <w:sz w:val="22"/>
          <w:szCs w:val="22"/>
        </w:rPr>
        <w:t xml:space="preserve">rámci </w:t>
      </w:r>
      <w:r w:rsidR="0031028D" w:rsidRPr="00BD29A2">
        <w:rPr>
          <w:rFonts w:asciiTheme="minorHAnsi" w:hAnsiTheme="minorHAnsi" w:cstheme="minorHAnsi"/>
          <w:sz w:val="22"/>
          <w:szCs w:val="22"/>
        </w:rPr>
        <w:t>každej podanej ŽoP.</w:t>
      </w:r>
    </w:p>
    <w:p w14:paraId="7571B36A" w14:textId="33CBEA16" w:rsidR="00DD7BFA" w:rsidRPr="00BD29A2" w:rsidRDefault="00DD7BFA"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Ak sa realizuje kolektívna investícia ako integrovaný projekt (viac partnerov projektu a</w:t>
      </w:r>
      <w:r w:rsidR="009F2939" w:rsidRPr="00BD29A2">
        <w:rPr>
          <w:rFonts w:asciiTheme="minorHAnsi" w:hAnsiTheme="minorHAnsi" w:cstheme="minorHAnsi"/>
          <w:sz w:val="22"/>
        </w:rPr>
        <w:t> </w:t>
      </w:r>
      <w:r w:rsidRPr="00BD29A2">
        <w:rPr>
          <w:rFonts w:asciiTheme="minorHAnsi" w:hAnsiTheme="minorHAnsi" w:cstheme="minorHAnsi"/>
          <w:sz w:val="22"/>
        </w:rPr>
        <w:t xml:space="preserve">viac </w:t>
      </w:r>
      <w:r w:rsidR="00B1357B" w:rsidRPr="00BD29A2">
        <w:rPr>
          <w:rFonts w:asciiTheme="minorHAnsi" w:hAnsiTheme="minorHAnsi" w:cstheme="minorHAnsi"/>
          <w:sz w:val="22"/>
        </w:rPr>
        <w:t>pod</w:t>
      </w:r>
      <w:r w:rsidRPr="00BD29A2">
        <w:rPr>
          <w:rFonts w:asciiTheme="minorHAnsi" w:hAnsiTheme="minorHAnsi" w:cstheme="minorHAnsi"/>
          <w:sz w:val="22"/>
        </w:rPr>
        <w:t xml:space="preserve">opatrení), platia ustanovenia </w:t>
      </w:r>
      <w:r w:rsidRPr="00572216">
        <w:rPr>
          <w:rFonts w:asciiTheme="minorHAnsi" w:hAnsiTheme="minorHAnsi" w:cstheme="minorHAnsi"/>
          <w:sz w:val="22"/>
        </w:rPr>
        <w:t>kapitoly</w:t>
      </w:r>
      <w:r w:rsidR="000C7B18" w:rsidRPr="00572216">
        <w:rPr>
          <w:rFonts w:asciiTheme="minorHAnsi" w:hAnsiTheme="minorHAnsi" w:cstheme="minorHAnsi"/>
          <w:sz w:val="22"/>
        </w:rPr>
        <w:t xml:space="preserve"> </w:t>
      </w:r>
      <w:r w:rsidR="0019201B">
        <w:rPr>
          <w:rFonts w:asciiTheme="minorHAnsi" w:hAnsiTheme="minorHAnsi" w:cstheme="minorHAnsi"/>
          <w:sz w:val="22"/>
        </w:rPr>
        <w:t>9.</w:t>
      </w:r>
      <w:r w:rsidR="000C7B18" w:rsidRPr="00572216">
        <w:rPr>
          <w:rFonts w:asciiTheme="minorHAnsi" w:hAnsiTheme="minorHAnsi" w:cstheme="minorHAnsi"/>
          <w:sz w:val="22"/>
        </w:rPr>
        <w:t xml:space="preserve"> bod </w:t>
      </w:r>
      <w:r w:rsidR="0019201B">
        <w:rPr>
          <w:rFonts w:asciiTheme="minorHAnsi" w:hAnsiTheme="minorHAnsi" w:cstheme="minorHAnsi"/>
          <w:sz w:val="22"/>
        </w:rPr>
        <w:t>9</w:t>
      </w:r>
      <w:r w:rsidR="000C7B18" w:rsidRPr="00572216">
        <w:rPr>
          <w:rFonts w:asciiTheme="minorHAnsi" w:hAnsiTheme="minorHAnsi" w:cstheme="minorHAnsi"/>
          <w:sz w:val="22"/>
        </w:rPr>
        <w:t>.2.</w:t>
      </w:r>
    </w:p>
    <w:p w14:paraId="25FCCFF0" w14:textId="39D74B80" w:rsidR="00CB33B3" w:rsidRPr="00BD29A2" w:rsidRDefault="000C7B18"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Ak je </w:t>
      </w:r>
      <w:r w:rsidR="00CB33B3" w:rsidRPr="00BD29A2">
        <w:rPr>
          <w:rFonts w:asciiTheme="minorHAnsi" w:hAnsiTheme="minorHAnsi" w:cstheme="minorHAnsi"/>
          <w:sz w:val="22"/>
        </w:rPr>
        <w:t xml:space="preserve">predmetom kolektívnej investície jedno </w:t>
      </w:r>
      <w:r w:rsidR="00B1357B" w:rsidRPr="00BD29A2">
        <w:rPr>
          <w:rFonts w:asciiTheme="minorHAnsi" w:hAnsiTheme="minorHAnsi" w:cstheme="minorHAnsi"/>
          <w:sz w:val="22"/>
        </w:rPr>
        <w:t>pod</w:t>
      </w:r>
      <w:r w:rsidR="00CB33B3" w:rsidRPr="00BD29A2">
        <w:rPr>
          <w:rFonts w:asciiTheme="minorHAnsi" w:hAnsiTheme="minorHAnsi" w:cstheme="minorHAnsi"/>
          <w:sz w:val="22"/>
        </w:rPr>
        <w:t>opatrenie, môžu ho realizovať viac</w:t>
      </w:r>
      <w:r w:rsidR="00104A08" w:rsidRPr="00BD29A2">
        <w:rPr>
          <w:rFonts w:asciiTheme="minorHAnsi" w:hAnsiTheme="minorHAnsi" w:cstheme="minorHAnsi"/>
          <w:sz w:val="22"/>
        </w:rPr>
        <w:t>erí (všetci) partneri projektu. Každý partner projektu musí spĺňať požiadavky na oprávnenosť žiadateľa, oprávnenosť aktivít realizácie projektu, oprávnenosť miesta realizácie projektu, kritériá pre výber projektov a</w:t>
      </w:r>
      <w:r w:rsidR="009F2939" w:rsidRPr="00BD29A2">
        <w:rPr>
          <w:rFonts w:asciiTheme="minorHAnsi" w:hAnsiTheme="minorHAnsi" w:cstheme="minorHAnsi"/>
          <w:sz w:val="22"/>
        </w:rPr>
        <w:t> </w:t>
      </w:r>
      <w:r w:rsidR="00104A08" w:rsidRPr="00BD29A2">
        <w:rPr>
          <w:rFonts w:asciiTheme="minorHAnsi" w:hAnsiTheme="minorHAnsi" w:cstheme="minorHAnsi"/>
          <w:sz w:val="22"/>
        </w:rPr>
        <w:t xml:space="preserve">ostatné podmienky poskytnutia príspevku uvedené vo výzve na to </w:t>
      </w:r>
      <w:r w:rsidR="00B1357B" w:rsidRPr="00BD29A2">
        <w:rPr>
          <w:rFonts w:asciiTheme="minorHAnsi" w:hAnsiTheme="minorHAnsi" w:cstheme="minorHAnsi"/>
          <w:sz w:val="22"/>
        </w:rPr>
        <w:t>pod</w:t>
      </w:r>
      <w:r w:rsidR="00104A08" w:rsidRPr="00BD29A2">
        <w:rPr>
          <w:rFonts w:asciiTheme="minorHAnsi" w:hAnsiTheme="minorHAnsi" w:cstheme="minorHAnsi"/>
          <w:sz w:val="22"/>
        </w:rPr>
        <w:t>opatrenie,</w:t>
      </w:r>
      <w:r w:rsidR="00B10A32" w:rsidRPr="00BD29A2">
        <w:rPr>
          <w:rFonts w:asciiTheme="minorHAnsi" w:hAnsiTheme="minorHAnsi" w:cstheme="minorHAnsi"/>
          <w:sz w:val="22"/>
        </w:rPr>
        <w:t xml:space="preserve"> ktoré bude predmetom kolektívnej investície.</w:t>
      </w:r>
    </w:p>
    <w:p w14:paraId="6EC20047" w14:textId="2DFDFCBD" w:rsidR="00B10A32" w:rsidRPr="00BD29A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PPA uzatvorí s</w:t>
      </w:r>
      <w:r w:rsidR="009F2939" w:rsidRPr="00BD29A2">
        <w:rPr>
          <w:rFonts w:asciiTheme="minorHAnsi" w:hAnsiTheme="minorHAnsi" w:cstheme="minorHAnsi"/>
          <w:sz w:val="22"/>
        </w:rPr>
        <w:t> </w:t>
      </w:r>
      <w:r w:rsidRPr="00BD29A2">
        <w:rPr>
          <w:rFonts w:asciiTheme="minorHAnsi" w:hAnsiTheme="minorHAnsi" w:cstheme="minorHAnsi"/>
          <w:sz w:val="22"/>
        </w:rPr>
        <w:t xml:space="preserve">partnermi </w:t>
      </w:r>
      <w:r w:rsidR="000C7B18" w:rsidRPr="00BD29A2">
        <w:rPr>
          <w:rFonts w:asciiTheme="minorHAnsi" w:hAnsiTheme="minorHAnsi" w:cstheme="minorHAnsi"/>
          <w:sz w:val="22"/>
        </w:rPr>
        <w:t>kolektívnej investície</w:t>
      </w:r>
      <w:r w:rsidRPr="00BD29A2">
        <w:rPr>
          <w:rFonts w:asciiTheme="minorHAnsi" w:hAnsiTheme="minorHAnsi" w:cstheme="minorHAnsi"/>
          <w:sz w:val="22"/>
        </w:rPr>
        <w:t xml:space="preserve"> jednu Zmluvu, predmetom ktorej bude realizácia </w:t>
      </w:r>
      <w:r w:rsidR="00B1357B" w:rsidRPr="00BD29A2">
        <w:rPr>
          <w:rFonts w:asciiTheme="minorHAnsi" w:hAnsiTheme="minorHAnsi" w:cstheme="minorHAnsi"/>
          <w:sz w:val="22"/>
        </w:rPr>
        <w:t>pod</w:t>
      </w:r>
      <w:r w:rsidR="000C7B18" w:rsidRPr="00BD29A2">
        <w:rPr>
          <w:rFonts w:asciiTheme="minorHAnsi" w:hAnsiTheme="minorHAnsi" w:cstheme="minorHAnsi"/>
          <w:sz w:val="22"/>
        </w:rPr>
        <w:t>opatrenia, zahrnutého</w:t>
      </w:r>
      <w:r w:rsidRPr="00BD29A2">
        <w:rPr>
          <w:rFonts w:asciiTheme="minorHAnsi" w:hAnsiTheme="minorHAnsi" w:cstheme="minorHAnsi"/>
          <w:sz w:val="22"/>
        </w:rPr>
        <w:t xml:space="preserve"> do ŽoNFP a</w:t>
      </w:r>
      <w:r w:rsidR="009F2939" w:rsidRPr="00BD29A2">
        <w:rPr>
          <w:rFonts w:asciiTheme="minorHAnsi" w:hAnsiTheme="minorHAnsi" w:cstheme="minorHAnsi"/>
          <w:sz w:val="22"/>
        </w:rPr>
        <w:t> </w:t>
      </w:r>
      <w:r w:rsidRPr="00BD29A2">
        <w:rPr>
          <w:rFonts w:asciiTheme="minorHAnsi" w:hAnsiTheme="minorHAnsi" w:cstheme="minorHAnsi"/>
          <w:sz w:val="22"/>
        </w:rPr>
        <w:t xml:space="preserve">zmluvnou stranou na strane prijímateľa budú všetci partneri </w:t>
      </w:r>
      <w:r w:rsidR="00DD7BFA" w:rsidRPr="00BD29A2">
        <w:rPr>
          <w:rFonts w:asciiTheme="minorHAnsi" w:hAnsiTheme="minorHAnsi" w:cstheme="minorHAnsi"/>
          <w:sz w:val="22"/>
        </w:rPr>
        <w:t>kolektívnej investície</w:t>
      </w:r>
      <w:r w:rsidRPr="00BD29A2">
        <w:rPr>
          <w:rFonts w:asciiTheme="minorHAnsi" w:hAnsiTheme="minorHAnsi" w:cstheme="minorHAnsi"/>
          <w:sz w:val="22"/>
        </w:rPr>
        <w:t xml:space="preserve"> (pluralita na strane prijímateľa).</w:t>
      </w:r>
      <w:r w:rsidR="00DD7BFA" w:rsidRPr="00BD29A2">
        <w:rPr>
          <w:rFonts w:asciiTheme="minorHAnsi" w:hAnsiTheme="minorHAnsi" w:cstheme="minorHAnsi"/>
          <w:sz w:val="22"/>
        </w:rPr>
        <w:t xml:space="preserve"> Všetci partneri projektu majú voči PPA rovnaké postavenie.</w:t>
      </w:r>
    </w:p>
    <w:p w14:paraId="239198AF" w14:textId="30E00F08" w:rsidR="00457C7D" w:rsidRPr="00BD29A2" w:rsidRDefault="00457C7D"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572216">
        <w:rPr>
          <w:rFonts w:asciiTheme="minorHAnsi" w:hAnsiTheme="minorHAnsi" w:cstheme="minorHAnsi"/>
          <w:sz w:val="22"/>
        </w:rPr>
        <w:t>Zabezpečenie pohľadávky PPA 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191E7C">
        <w:rPr>
          <w:rFonts w:asciiTheme="minorHAnsi" w:hAnsiTheme="minorHAnsi" w:cstheme="minorHAnsi"/>
          <w:sz w:val="22"/>
        </w:rPr>
        <w:t>3</w:t>
      </w:r>
      <w:r w:rsidRPr="00BD29A2">
        <w:rPr>
          <w:rFonts w:asciiTheme="minorHAnsi" w:hAnsiTheme="minorHAnsi" w:cstheme="minorHAnsi"/>
          <w:sz w:val="22"/>
        </w:rPr>
        <w:t xml:space="preserve"> </w:t>
      </w:r>
      <w:r w:rsidR="009E6C95" w:rsidRPr="00F62981">
        <w:rPr>
          <w:rFonts w:asciiTheme="minorHAnsi" w:hAnsiTheme="minorHAnsi" w:cstheme="minorHAnsi"/>
          <w:sz w:val="22"/>
        </w:rPr>
        <w:t>PpP</w:t>
      </w:r>
      <w:r w:rsidRPr="00BD29A2">
        <w:rPr>
          <w:rFonts w:asciiTheme="minorHAnsi" w:hAnsiTheme="minorHAnsi" w:cstheme="minorHAnsi"/>
          <w:sz w:val="22"/>
        </w:rPr>
        <w:t xml:space="preserve"> sa bude realizovať vo vzťahu k</w:t>
      </w:r>
      <w:r w:rsidR="009F2939" w:rsidRPr="00BD29A2">
        <w:rPr>
          <w:rFonts w:asciiTheme="minorHAnsi" w:hAnsiTheme="minorHAnsi" w:cstheme="minorHAnsi"/>
          <w:sz w:val="22"/>
        </w:rPr>
        <w:t> </w:t>
      </w:r>
      <w:r w:rsidRPr="00BD29A2">
        <w:rPr>
          <w:rFonts w:asciiTheme="minorHAnsi" w:hAnsiTheme="minorHAnsi" w:cstheme="minorHAnsi"/>
          <w:sz w:val="22"/>
        </w:rPr>
        <w:t>celej Zmluve, tzn. zabezpečenie nemusí byť osobitne pre každého partnera kolektívnej investície (napr. ak bude predmetom záložného práva v</w:t>
      </w:r>
      <w:r w:rsidR="009F2939" w:rsidRPr="00BD29A2">
        <w:rPr>
          <w:rFonts w:asciiTheme="minorHAnsi" w:hAnsiTheme="minorHAnsi" w:cstheme="minorHAnsi"/>
          <w:sz w:val="22"/>
        </w:rPr>
        <w:t> </w:t>
      </w:r>
      <w:r w:rsidRPr="00BD29A2">
        <w:rPr>
          <w:rFonts w:asciiTheme="minorHAnsi" w:hAnsiTheme="minorHAnsi" w:cstheme="minorHAnsi"/>
          <w:sz w:val="22"/>
        </w:rPr>
        <w:t>prospech PPA jedna nehnuteľnosť, ktorá pokryje výšku NFP všetkých partnerov v</w:t>
      </w:r>
      <w:r w:rsidR="009F2939" w:rsidRPr="00BD29A2">
        <w:rPr>
          <w:rFonts w:asciiTheme="minorHAnsi" w:hAnsiTheme="minorHAnsi" w:cstheme="minorHAnsi"/>
          <w:sz w:val="22"/>
        </w:rPr>
        <w:t> </w:t>
      </w:r>
      <w:r w:rsidRPr="00BD29A2">
        <w:rPr>
          <w:rFonts w:asciiTheme="minorHAnsi" w:hAnsiTheme="minorHAnsi" w:cstheme="minorHAnsi"/>
          <w:sz w:val="22"/>
        </w:rPr>
        <w:t>rámci kolektívnej investície).</w:t>
      </w:r>
    </w:p>
    <w:p w14:paraId="239B32D7" w14:textId="7E041634" w:rsidR="00B10A32" w:rsidRPr="00BD29A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Každý partner </w:t>
      </w:r>
      <w:r w:rsidR="00DD7BFA" w:rsidRPr="00BD29A2">
        <w:rPr>
          <w:rFonts w:asciiTheme="minorHAnsi" w:hAnsiTheme="minorHAnsi" w:cstheme="minorHAnsi"/>
          <w:sz w:val="22"/>
        </w:rPr>
        <w:t>kolektívnej investície</w:t>
      </w:r>
      <w:r w:rsidRPr="00BD29A2">
        <w:rPr>
          <w:rFonts w:asciiTheme="minorHAnsi" w:hAnsiTheme="minorHAnsi" w:cstheme="minorHAnsi"/>
          <w:sz w:val="22"/>
        </w:rPr>
        <w:t xml:space="preserve"> si zriadi jeden bankový účet na príjem NFP, pričom sa použije iba jeden systém financovania projektu, ktorý uvedú partneri projektu</w:t>
      </w:r>
      <w:r w:rsidR="00BE7438">
        <w:rPr>
          <w:rFonts w:asciiTheme="minorHAnsi" w:hAnsiTheme="minorHAnsi" w:cstheme="minorHAnsi"/>
          <w:sz w:val="22"/>
        </w:rPr>
        <w:t xml:space="preserve"> </w:t>
      </w:r>
      <w:r w:rsidR="000C7B18" w:rsidRPr="007C6D65">
        <w:rPr>
          <w:rFonts w:asciiTheme="minorHAnsi" w:hAnsiTheme="minorHAnsi" w:cstheme="minorHAnsi"/>
          <w:sz w:val="22"/>
        </w:rPr>
        <w:t>v</w:t>
      </w:r>
      <w:r w:rsidR="009F2939" w:rsidRPr="007C6D65">
        <w:rPr>
          <w:rFonts w:asciiTheme="minorHAnsi" w:hAnsiTheme="minorHAnsi" w:cstheme="minorHAnsi"/>
          <w:sz w:val="22"/>
        </w:rPr>
        <w:t> </w:t>
      </w:r>
      <w:r w:rsidR="000C7B18" w:rsidRPr="007C6D65">
        <w:rPr>
          <w:rFonts w:asciiTheme="minorHAnsi" w:hAnsiTheme="minorHAnsi" w:cstheme="minorHAnsi"/>
          <w:sz w:val="22"/>
        </w:rPr>
        <w:t>ŽoNFP, (tzn. všetci partneri</w:t>
      </w:r>
      <w:r w:rsidRPr="007C6D65">
        <w:rPr>
          <w:rFonts w:asciiTheme="minorHAnsi" w:hAnsiTheme="minorHAnsi" w:cstheme="minorHAnsi"/>
          <w:sz w:val="22"/>
        </w:rPr>
        <w:t xml:space="preserve"> </w:t>
      </w:r>
      <w:r w:rsidR="00DD7BFA" w:rsidRPr="007C6D65">
        <w:rPr>
          <w:rFonts w:asciiTheme="minorHAnsi" w:hAnsiTheme="minorHAnsi" w:cstheme="minorHAnsi"/>
          <w:sz w:val="22"/>
        </w:rPr>
        <w:t>kolektívnej investície</w:t>
      </w:r>
      <w:r w:rsidRPr="007C6D65">
        <w:rPr>
          <w:rFonts w:asciiTheme="minorHAnsi" w:hAnsiTheme="minorHAnsi" w:cstheme="minorHAnsi"/>
          <w:sz w:val="22"/>
        </w:rPr>
        <w:t xml:space="preserve"> </w:t>
      </w:r>
      <w:r w:rsidR="000C7B18" w:rsidRPr="007C6D65">
        <w:rPr>
          <w:rFonts w:asciiTheme="minorHAnsi" w:hAnsiTheme="minorHAnsi" w:cstheme="minorHAnsi"/>
          <w:sz w:val="22"/>
        </w:rPr>
        <w:t>použijú rovna</w:t>
      </w:r>
      <w:r w:rsidR="00457C7D" w:rsidRPr="007C6D65">
        <w:rPr>
          <w:rFonts w:asciiTheme="minorHAnsi" w:hAnsiTheme="minorHAnsi" w:cstheme="minorHAnsi"/>
          <w:sz w:val="22"/>
        </w:rPr>
        <w:t>ký systém financovania projektu</w:t>
      </w:r>
      <w:r w:rsidRPr="007C6D65">
        <w:rPr>
          <w:rFonts w:asciiTheme="minorHAnsi" w:hAnsiTheme="minorHAnsi" w:cstheme="minorHAnsi"/>
          <w:sz w:val="22"/>
        </w:rPr>
        <w:t>).</w:t>
      </w:r>
      <w:r w:rsidR="00BE7438">
        <w:rPr>
          <w:rFonts w:asciiTheme="minorHAnsi" w:hAnsiTheme="minorHAnsi" w:cstheme="minorHAnsi"/>
          <w:sz w:val="22"/>
        </w:rPr>
        <w:t xml:space="preserve"> </w:t>
      </w:r>
    </w:p>
    <w:p w14:paraId="13FA1D9A" w14:textId="45356844" w:rsidR="000C7B18" w:rsidRPr="00BD29A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Každý partner projektu môže podať maximálne jednu ŽoP ročne v</w:t>
      </w:r>
      <w:r w:rsidR="009F2939" w:rsidRPr="00BD29A2">
        <w:rPr>
          <w:rFonts w:asciiTheme="minorHAnsi" w:hAnsiTheme="minorHAnsi" w:cstheme="minorHAnsi"/>
          <w:sz w:val="22"/>
        </w:rPr>
        <w:t> </w:t>
      </w:r>
      <w:r w:rsidRPr="00BD29A2">
        <w:rPr>
          <w:rFonts w:asciiTheme="minorHAnsi" w:hAnsiTheme="minorHAnsi" w:cstheme="minorHAnsi"/>
          <w:sz w:val="22"/>
        </w:rPr>
        <w:t>rámci projektu</w:t>
      </w:r>
      <w:r w:rsidR="00CB6E9F" w:rsidRPr="00BD29A2">
        <w:rPr>
          <w:rFonts w:asciiTheme="minorHAnsi" w:hAnsiTheme="minorHAnsi" w:cstheme="minorHAnsi"/>
          <w:sz w:val="22"/>
        </w:rPr>
        <w:t>.</w:t>
      </w:r>
      <w:r w:rsidRPr="00BD29A2">
        <w:rPr>
          <w:rFonts w:asciiTheme="minorHAnsi" w:hAnsiTheme="minorHAnsi" w:cstheme="minorHAnsi"/>
          <w:sz w:val="22"/>
        </w:rPr>
        <w:t xml:space="preserve"> </w:t>
      </w:r>
      <w:r w:rsidR="00CB6E9F" w:rsidRPr="00BD29A2">
        <w:rPr>
          <w:rFonts w:asciiTheme="minorHAnsi" w:hAnsiTheme="minorHAnsi" w:cstheme="minorHAnsi"/>
          <w:sz w:val="22"/>
        </w:rPr>
        <w:t>Posledné ŽoP za všetkých partnerov projektu na všetky realizované podopatrenia sa predložia v</w:t>
      </w:r>
      <w:r w:rsidR="009F2939" w:rsidRPr="00BD29A2">
        <w:rPr>
          <w:rFonts w:asciiTheme="minorHAnsi" w:hAnsiTheme="minorHAnsi" w:cstheme="minorHAnsi"/>
          <w:sz w:val="22"/>
        </w:rPr>
        <w:t> </w:t>
      </w:r>
      <w:r w:rsidR="00CB6E9F" w:rsidRPr="00BD29A2">
        <w:rPr>
          <w:rFonts w:asciiTheme="minorHAnsi" w:hAnsiTheme="minorHAnsi" w:cstheme="minorHAnsi"/>
          <w:sz w:val="22"/>
        </w:rPr>
        <w:t>jeden deň v</w:t>
      </w:r>
      <w:r w:rsidR="009F2939" w:rsidRPr="00BD29A2">
        <w:rPr>
          <w:rFonts w:asciiTheme="minorHAnsi" w:hAnsiTheme="minorHAnsi" w:cstheme="minorHAnsi"/>
          <w:sz w:val="22"/>
        </w:rPr>
        <w:t> </w:t>
      </w:r>
      <w:r w:rsidR="00CB6E9F" w:rsidRPr="00BD29A2">
        <w:rPr>
          <w:rFonts w:asciiTheme="minorHAnsi" w:hAnsiTheme="minorHAnsi" w:cstheme="minorHAnsi"/>
          <w:sz w:val="22"/>
        </w:rPr>
        <w:t>sume minimálne 15</w:t>
      </w:r>
      <w:r w:rsidR="00910F04">
        <w:rPr>
          <w:rFonts w:asciiTheme="minorHAnsi" w:hAnsiTheme="minorHAnsi" w:cstheme="minorHAnsi"/>
          <w:sz w:val="22"/>
        </w:rPr>
        <w:t xml:space="preserve"> </w:t>
      </w:r>
      <w:r w:rsidR="00CB6E9F" w:rsidRPr="00BD29A2">
        <w:rPr>
          <w:rFonts w:asciiTheme="minorHAnsi" w:hAnsiTheme="minorHAnsi" w:cstheme="minorHAnsi"/>
          <w:sz w:val="22"/>
        </w:rPr>
        <w:t>% investičných výdavkov na každé podopatrenie za každého partnera projektu.</w:t>
      </w:r>
      <w:r w:rsidR="00294116" w:rsidRPr="00BD29A2">
        <w:rPr>
          <w:rFonts w:asciiTheme="minorHAnsi" w:hAnsiTheme="minorHAnsi" w:cstheme="minorHAnsi"/>
          <w:sz w:val="22"/>
        </w:rPr>
        <w:t xml:space="preserve"> Uvedené platí pre kolektívnu investíciu, predmetom ktorej nie je integrovaný projekt.</w:t>
      </w:r>
    </w:p>
    <w:p w14:paraId="7D4E58F6" w14:textId="768FB7A4" w:rsidR="00B10A32" w:rsidRPr="00BD29A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Všetci partneri projektu sú zodpovední za riadnu realizáciu celého projektu v</w:t>
      </w:r>
      <w:r w:rsidR="009F2939" w:rsidRPr="00BD29A2">
        <w:rPr>
          <w:rFonts w:asciiTheme="minorHAnsi" w:hAnsiTheme="minorHAnsi" w:cstheme="minorHAnsi"/>
          <w:sz w:val="22"/>
        </w:rPr>
        <w:t> </w:t>
      </w:r>
      <w:r w:rsidRPr="00BD29A2">
        <w:rPr>
          <w:rFonts w:asciiTheme="minorHAnsi" w:hAnsiTheme="minorHAnsi" w:cstheme="minorHAnsi"/>
          <w:sz w:val="22"/>
        </w:rPr>
        <w:t>súlade s</w:t>
      </w:r>
      <w:r w:rsidR="009F2939" w:rsidRPr="00BD29A2">
        <w:rPr>
          <w:rFonts w:asciiTheme="minorHAnsi" w:hAnsiTheme="minorHAnsi" w:cstheme="minorHAnsi"/>
          <w:sz w:val="22"/>
        </w:rPr>
        <w:t> </w:t>
      </w:r>
      <w:r w:rsidRPr="00BD29A2">
        <w:rPr>
          <w:rFonts w:asciiTheme="minorHAnsi" w:hAnsiTheme="minorHAnsi" w:cstheme="minorHAnsi"/>
          <w:sz w:val="22"/>
        </w:rPr>
        <w:t>princípmi uvedenými v</w:t>
      </w:r>
      <w:r w:rsidR="009F2939" w:rsidRPr="00BD29A2">
        <w:rPr>
          <w:rFonts w:asciiTheme="minorHAnsi" w:hAnsiTheme="minorHAnsi" w:cstheme="minorHAnsi"/>
          <w:sz w:val="22"/>
        </w:rPr>
        <w:t> </w:t>
      </w:r>
      <w:r w:rsidRPr="00BD29A2">
        <w:rPr>
          <w:rFonts w:asciiTheme="minorHAnsi" w:hAnsiTheme="minorHAnsi" w:cstheme="minorHAnsi"/>
          <w:sz w:val="22"/>
        </w:rPr>
        <w:t xml:space="preserve">kapitole </w:t>
      </w:r>
      <w:r w:rsidR="00191E7C">
        <w:rPr>
          <w:rFonts w:asciiTheme="minorHAnsi" w:hAnsiTheme="minorHAnsi" w:cstheme="minorHAnsi"/>
          <w:sz w:val="22"/>
        </w:rPr>
        <w:t>2</w:t>
      </w:r>
      <w:r w:rsidRPr="00BD29A2">
        <w:rPr>
          <w:rFonts w:asciiTheme="minorHAnsi" w:hAnsiTheme="minorHAnsi" w:cstheme="minorHAnsi"/>
          <w:sz w:val="22"/>
        </w:rPr>
        <w:t xml:space="preserve"> </w:t>
      </w:r>
      <w:r w:rsidR="009E6C95" w:rsidRPr="00B04BAE">
        <w:rPr>
          <w:rFonts w:asciiTheme="minorHAnsi" w:hAnsiTheme="minorHAnsi" w:cstheme="minorHAnsi"/>
          <w:sz w:val="22"/>
        </w:rPr>
        <w:t>PpP</w:t>
      </w:r>
      <w:r w:rsidRPr="00BD29A2">
        <w:rPr>
          <w:rFonts w:asciiTheme="minorHAnsi" w:hAnsiTheme="minorHAnsi" w:cstheme="minorHAnsi"/>
          <w:sz w:val="22"/>
        </w:rPr>
        <w:t xml:space="preserve"> a</w:t>
      </w:r>
      <w:r w:rsidR="009F2939" w:rsidRPr="00BD29A2">
        <w:rPr>
          <w:rFonts w:asciiTheme="minorHAnsi" w:hAnsiTheme="minorHAnsi" w:cstheme="minorHAnsi"/>
          <w:sz w:val="22"/>
        </w:rPr>
        <w:t> </w:t>
      </w:r>
      <w:r w:rsidRPr="00BD29A2">
        <w:rPr>
          <w:rFonts w:asciiTheme="minorHAnsi" w:hAnsiTheme="minorHAnsi" w:cstheme="minorHAnsi"/>
          <w:sz w:val="22"/>
        </w:rPr>
        <w:t>v</w:t>
      </w:r>
      <w:r w:rsidR="009F2939" w:rsidRPr="00BD29A2">
        <w:rPr>
          <w:rFonts w:asciiTheme="minorHAnsi" w:hAnsiTheme="minorHAnsi" w:cstheme="minorHAnsi"/>
          <w:sz w:val="22"/>
        </w:rPr>
        <w:t> </w:t>
      </w:r>
      <w:r w:rsidRPr="00BD29A2">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BD29A2">
        <w:rPr>
          <w:rFonts w:asciiTheme="minorHAnsi" w:hAnsiTheme="minorHAnsi" w:cstheme="minorHAnsi"/>
          <w:sz w:val="22"/>
        </w:rPr>
        <w:t>. Každý partner projektu je zodpovedný voč</w:t>
      </w:r>
      <w:r w:rsidR="000C7B18" w:rsidRPr="00BD29A2">
        <w:rPr>
          <w:rFonts w:asciiTheme="minorHAnsi" w:hAnsiTheme="minorHAnsi" w:cstheme="minorHAnsi"/>
          <w:sz w:val="22"/>
        </w:rPr>
        <w:t>i PPA v</w:t>
      </w:r>
      <w:r w:rsidR="009F2939" w:rsidRPr="00BD29A2">
        <w:rPr>
          <w:rFonts w:asciiTheme="minorHAnsi" w:hAnsiTheme="minorHAnsi" w:cstheme="minorHAnsi"/>
          <w:sz w:val="22"/>
        </w:rPr>
        <w:t> </w:t>
      </w:r>
      <w:r w:rsidR="000C7B18" w:rsidRPr="00BD29A2">
        <w:rPr>
          <w:rFonts w:asciiTheme="minorHAnsi" w:hAnsiTheme="minorHAnsi" w:cstheme="minorHAnsi"/>
          <w:sz w:val="22"/>
        </w:rPr>
        <w:t>rozsahu svojho podielu</w:t>
      </w:r>
      <w:r w:rsidRPr="00BD29A2">
        <w:rPr>
          <w:rFonts w:asciiTheme="minorHAnsi" w:hAnsiTheme="minorHAnsi" w:cstheme="minorHAnsi"/>
          <w:sz w:val="22"/>
        </w:rPr>
        <w:t xml:space="preserve"> na plnení projektu (delený záväzok podľa § 294 Obchodného zákonníka). Ukončenie realizácie aktivít projektu nastáva ukončením realizácie najneskôr ukončen</w:t>
      </w:r>
      <w:r w:rsidR="00457C7D" w:rsidRPr="00BD29A2">
        <w:rPr>
          <w:rFonts w:asciiTheme="minorHAnsi" w:hAnsiTheme="minorHAnsi" w:cstheme="minorHAnsi"/>
          <w:sz w:val="22"/>
        </w:rPr>
        <w:t>ej aktivity</w:t>
      </w:r>
      <w:r w:rsidRPr="00BD29A2">
        <w:rPr>
          <w:rFonts w:asciiTheme="minorHAnsi" w:hAnsiTheme="minorHAnsi" w:cstheme="minorHAnsi"/>
          <w:sz w:val="22"/>
        </w:rPr>
        <w:t>. Finančné ukončenie projektu nastáva finančným ukončením najneskôr vyplaten</w:t>
      </w:r>
      <w:r w:rsidR="00457C7D" w:rsidRPr="00BD29A2">
        <w:rPr>
          <w:rFonts w:asciiTheme="minorHAnsi" w:hAnsiTheme="minorHAnsi" w:cstheme="minorHAnsi"/>
          <w:sz w:val="22"/>
        </w:rPr>
        <w:t>ej</w:t>
      </w:r>
      <w:r w:rsidRPr="00BD29A2">
        <w:rPr>
          <w:rFonts w:asciiTheme="minorHAnsi" w:hAnsiTheme="minorHAnsi" w:cstheme="minorHAnsi"/>
          <w:sz w:val="22"/>
        </w:rPr>
        <w:t xml:space="preserve"> </w:t>
      </w:r>
      <w:r w:rsidR="00457C7D" w:rsidRPr="00BD29A2">
        <w:rPr>
          <w:rFonts w:asciiTheme="minorHAnsi" w:hAnsiTheme="minorHAnsi" w:cstheme="minorHAnsi"/>
          <w:sz w:val="22"/>
        </w:rPr>
        <w:t>aktivity</w:t>
      </w:r>
      <w:r w:rsidRPr="00BD29A2">
        <w:rPr>
          <w:rFonts w:asciiTheme="minorHAnsi" w:hAnsiTheme="minorHAnsi" w:cstheme="minorHAnsi"/>
          <w:sz w:val="22"/>
        </w:rPr>
        <w:t>. Obdobie udržateľnosti projektu začína v</w:t>
      </w:r>
      <w:r w:rsidR="009F2939" w:rsidRPr="00BD29A2">
        <w:rPr>
          <w:rFonts w:asciiTheme="minorHAnsi" w:hAnsiTheme="minorHAnsi" w:cstheme="minorHAnsi"/>
          <w:sz w:val="22"/>
        </w:rPr>
        <w:t> </w:t>
      </w:r>
      <w:r w:rsidRPr="00BD29A2">
        <w:rPr>
          <w:rFonts w:asciiTheme="minorHAnsi" w:hAnsiTheme="minorHAnsi" w:cstheme="minorHAnsi"/>
          <w:sz w:val="22"/>
        </w:rPr>
        <w:t>kalendárny deň, ktorý bezprostredne nasleduje po kalendárnom dni, v</w:t>
      </w:r>
      <w:r w:rsidR="009F2939" w:rsidRPr="00BD29A2">
        <w:rPr>
          <w:rFonts w:asciiTheme="minorHAnsi" w:hAnsiTheme="minorHAnsi" w:cstheme="minorHAnsi"/>
          <w:sz w:val="22"/>
        </w:rPr>
        <w:t> </w:t>
      </w:r>
      <w:r w:rsidRPr="00BD29A2">
        <w:rPr>
          <w:rFonts w:asciiTheme="minorHAnsi" w:hAnsiTheme="minorHAnsi" w:cstheme="minorHAnsi"/>
          <w:sz w:val="22"/>
        </w:rPr>
        <w:t>ktorom došlo k</w:t>
      </w:r>
      <w:r w:rsidR="009F2939" w:rsidRPr="00BD29A2">
        <w:rPr>
          <w:rFonts w:asciiTheme="minorHAnsi" w:hAnsiTheme="minorHAnsi" w:cstheme="minorHAnsi"/>
          <w:sz w:val="22"/>
        </w:rPr>
        <w:t> </w:t>
      </w:r>
      <w:r w:rsidRPr="00BD29A2">
        <w:rPr>
          <w:rFonts w:asciiTheme="minorHAnsi" w:hAnsiTheme="minorHAnsi" w:cstheme="minorHAnsi"/>
          <w:sz w:val="22"/>
        </w:rPr>
        <w:t xml:space="preserve">finančnému ukončeniu najneskôr </w:t>
      </w:r>
      <w:r w:rsidRPr="00BD29A2">
        <w:rPr>
          <w:rFonts w:asciiTheme="minorHAnsi" w:hAnsiTheme="minorHAnsi" w:cstheme="minorHAnsi"/>
          <w:sz w:val="22"/>
        </w:rPr>
        <w:lastRenderedPageBreak/>
        <w:t>vyplaten</w:t>
      </w:r>
      <w:r w:rsidR="00457C7D" w:rsidRPr="00BD29A2">
        <w:rPr>
          <w:rFonts w:asciiTheme="minorHAnsi" w:hAnsiTheme="minorHAnsi" w:cstheme="minorHAnsi"/>
          <w:sz w:val="22"/>
        </w:rPr>
        <w:t>ej</w:t>
      </w:r>
      <w:r w:rsidRPr="00BD29A2">
        <w:rPr>
          <w:rFonts w:asciiTheme="minorHAnsi" w:hAnsiTheme="minorHAnsi" w:cstheme="minorHAnsi"/>
          <w:sz w:val="22"/>
        </w:rPr>
        <w:t xml:space="preserve"> </w:t>
      </w:r>
      <w:r w:rsidR="00457C7D" w:rsidRPr="00BD29A2">
        <w:rPr>
          <w:rFonts w:asciiTheme="minorHAnsi" w:hAnsiTheme="minorHAnsi" w:cstheme="minorHAnsi"/>
          <w:sz w:val="22"/>
        </w:rPr>
        <w:t>aktivity</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w:t>
      </w:r>
      <w:r w:rsidR="005A5BEA">
        <w:rPr>
          <w:rFonts w:asciiTheme="minorHAnsi" w:hAnsiTheme="minorHAnsi" w:cstheme="minorHAnsi"/>
          <w:sz w:val="22"/>
        </w:rPr>
        <w:t> </w:t>
      </w:r>
      <w:r w:rsidR="003D02AC" w:rsidRPr="003D02AC">
        <w:rPr>
          <w:rFonts w:asciiTheme="minorHAnsi" w:hAnsiTheme="minorHAnsi" w:cstheme="minorHAnsi"/>
          <w:sz w:val="22"/>
        </w:rPr>
        <w:t>predmetu projektu v zmysle Zmluvy o poskytnutí NFP</w:t>
      </w:r>
      <w:r w:rsidRPr="00BD29A2">
        <w:rPr>
          <w:rFonts w:asciiTheme="minorHAnsi" w:hAnsiTheme="minorHAnsi" w:cstheme="minorHAnsi"/>
          <w:sz w:val="22"/>
        </w:rPr>
        <w:t>.</w:t>
      </w:r>
    </w:p>
    <w:p w14:paraId="41B7C22A" w14:textId="7A223564" w:rsidR="00B10A32" w:rsidRPr="00BD29A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Celková výška NFP</w:t>
      </w:r>
      <w:r w:rsidR="009B7E78" w:rsidRPr="00BD29A2">
        <w:rPr>
          <w:rFonts w:asciiTheme="minorHAnsi" w:hAnsiTheme="minorHAnsi" w:cstheme="minorHAnsi"/>
          <w:sz w:val="22"/>
        </w:rPr>
        <w:t xml:space="preserve"> na projekt</w:t>
      </w:r>
      <w:r w:rsidRPr="00BD29A2">
        <w:rPr>
          <w:rFonts w:asciiTheme="minorHAnsi" w:hAnsiTheme="minorHAnsi" w:cstheme="minorHAnsi"/>
          <w:sz w:val="22"/>
        </w:rPr>
        <w:t>, ani c</w:t>
      </w:r>
      <w:r w:rsidR="009B7E78" w:rsidRPr="00BD29A2">
        <w:rPr>
          <w:rFonts w:asciiTheme="minorHAnsi" w:hAnsiTheme="minorHAnsi" w:cstheme="minorHAnsi"/>
          <w:sz w:val="22"/>
        </w:rPr>
        <w:t>elková výška NFP určená pre jednotlivých partnerov projektu</w:t>
      </w:r>
      <w:r w:rsidRPr="00BD29A2">
        <w:rPr>
          <w:rFonts w:asciiTheme="minorHAnsi" w:hAnsiTheme="minorHAnsi" w:cstheme="minorHAnsi"/>
          <w:sz w:val="22"/>
        </w:rPr>
        <w:t xml:space="preserve"> nesmie byť prekročená. Presun finančných prostriedkov </w:t>
      </w:r>
      <w:r w:rsidR="009B7E78" w:rsidRPr="00BD29A2">
        <w:rPr>
          <w:rFonts w:asciiTheme="minorHAnsi" w:hAnsiTheme="minorHAnsi" w:cstheme="minorHAnsi"/>
          <w:sz w:val="22"/>
        </w:rPr>
        <w:t xml:space="preserve">medzi partnermi projektu </w:t>
      </w:r>
      <w:r w:rsidRPr="00BD29A2">
        <w:rPr>
          <w:rFonts w:asciiTheme="minorHAnsi" w:hAnsiTheme="minorHAnsi" w:cstheme="minorHAnsi"/>
          <w:sz w:val="22"/>
        </w:rPr>
        <w:t>nie je možný ani na základe dodatku k</w:t>
      </w:r>
      <w:r w:rsidR="009F2939" w:rsidRPr="00BD29A2">
        <w:rPr>
          <w:rFonts w:asciiTheme="minorHAnsi" w:hAnsiTheme="minorHAnsi" w:cstheme="minorHAnsi"/>
          <w:sz w:val="22"/>
        </w:rPr>
        <w:t> </w:t>
      </w:r>
      <w:r w:rsidRPr="00BD29A2">
        <w:rPr>
          <w:rFonts w:asciiTheme="minorHAnsi" w:hAnsiTheme="minorHAnsi" w:cstheme="minorHAnsi"/>
          <w:sz w:val="22"/>
        </w:rPr>
        <w:t>Zmluve.</w:t>
      </w:r>
    </w:p>
    <w:p w14:paraId="41A09535" w14:textId="1068403B" w:rsidR="009B7E78" w:rsidRPr="00222074"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BD29A2">
        <w:rPr>
          <w:rFonts w:asciiTheme="minorHAnsi" w:hAnsiTheme="minorHAnsi" w:cstheme="minorHAnsi"/>
          <w:sz w:val="22"/>
        </w:rPr>
        <w:t xml:space="preserve">Monitorovanie </w:t>
      </w:r>
      <w:r w:rsidR="009B7E78" w:rsidRPr="00BD29A2">
        <w:rPr>
          <w:rFonts w:asciiTheme="minorHAnsi" w:hAnsiTheme="minorHAnsi" w:cstheme="minorHAnsi"/>
          <w:sz w:val="22"/>
        </w:rPr>
        <w:t>kolektívnej investície</w:t>
      </w:r>
      <w:r w:rsidRPr="00BD29A2">
        <w:rPr>
          <w:rFonts w:asciiTheme="minorHAnsi" w:hAnsiTheme="minorHAnsi" w:cstheme="minorHAnsi"/>
          <w:sz w:val="22"/>
        </w:rPr>
        <w:t xml:space="preserve"> </w:t>
      </w:r>
      <w:r w:rsidR="001A113F" w:rsidRPr="00BD29A2">
        <w:rPr>
          <w:rFonts w:asciiTheme="minorHAnsi" w:hAnsiTheme="minorHAnsi" w:cstheme="minorHAnsi"/>
          <w:sz w:val="22"/>
        </w:rPr>
        <w:t xml:space="preserve">(ktorá sa nerealizuje ako integrovaný projekt) </w:t>
      </w:r>
      <w:r w:rsidRPr="00BD29A2">
        <w:rPr>
          <w:rFonts w:asciiTheme="minorHAnsi" w:hAnsiTheme="minorHAnsi" w:cstheme="minorHAnsi"/>
          <w:sz w:val="22"/>
        </w:rPr>
        <w:t xml:space="preserve">sa </w:t>
      </w:r>
      <w:r w:rsidR="001A113F" w:rsidRPr="00BD29A2">
        <w:rPr>
          <w:rFonts w:asciiTheme="minorHAnsi" w:hAnsiTheme="minorHAnsi" w:cstheme="minorHAnsi"/>
          <w:sz w:val="22"/>
        </w:rPr>
        <w:t>vykonáva</w:t>
      </w:r>
      <w:r w:rsidR="00B1357B" w:rsidRPr="00BD29A2">
        <w:rPr>
          <w:rFonts w:asciiTheme="minorHAnsi" w:hAnsiTheme="minorHAnsi" w:cstheme="minorHAnsi"/>
          <w:sz w:val="22"/>
        </w:rPr>
        <w:t xml:space="preserve"> vo vzťahu k</w:t>
      </w:r>
      <w:r w:rsidR="009F2939" w:rsidRPr="00BD29A2">
        <w:rPr>
          <w:rFonts w:asciiTheme="minorHAnsi" w:hAnsiTheme="minorHAnsi" w:cstheme="minorHAnsi"/>
          <w:sz w:val="22"/>
        </w:rPr>
        <w:t> </w:t>
      </w:r>
      <w:r w:rsidR="00B1357B" w:rsidRPr="00BD29A2">
        <w:rPr>
          <w:rFonts w:asciiTheme="minorHAnsi" w:hAnsiTheme="minorHAnsi" w:cstheme="minorHAnsi"/>
          <w:sz w:val="22"/>
        </w:rPr>
        <w:t>projektu ako celku.</w:t>
      </w:r>
      <w:r w:rsidR="001A113F" w:rsidRPr="00BD29A2">
        <w:rPr>
          <w:rFonts w:asciiTheme="minorHAnsi" w:hAnsiTheme="minorHAnsi" w:cstheme="minorHAnsi"/>
          <w:sz w:val="22"/>
        </w:rPr>
        <w:t xml:space="preserve"> Generálny partner – koordinátor projektu predkladá </w:t>
      </w:r>
      <w:r w:rsidR="004A1F6C">
        <w:rPr>
          <w:rFonts w:asciiTheme="minorHAnsi" w:hAnsiTheme="minorHAnsi" w:cstheme="minorHAnsi"/>
          <w:sz w:val="22"/>
        </w:rPr>
        <w:t>MS</w:t>
      </w:r>
      <w:r w:rsidR="001A113F" w:rsidRPr="00BD29A2">
        <w:rPr>
          <w:rFonts w:asciiTheme="minorHAnsi" w:hAnsiTheme="minorHAnsi" w:cstheme="minorHAnsi"/>
          <w:sz w:val="22"/>
        </w:rPr>
        <w:t xml:space="preserve"> za projekt ako celok a</w:t>
      </w:r>
      <w:r w:rsidR="009F2939" w:rsidRPr="00BD29A2">
        <w:rPr>
          <w:rFonts w:asciiTheme="minorHAnsi" w:hAnsiTheme="minorHAnsi" w:cstheme="minorHAnsi"/>
          <w:sz w:val="22"/>
        </w:rPr>
        <w:t> </w:t>
      </w:r>
      <w:r w:rsidR="001A113F" w:rsidRPr="00BD29A2">
        <w:rPr>
          <w:rFonts w:asciiTheme="minorHAnsi" w:hAnsiTheme="minorHAnsi" w:cstheme="minorHAnsi"/>
          <w:sz w:val="22"/>
        </w:rPr>
        <w:t>podáva sa</w:t>
      </w:r>
      <w:r w:rsidR="00BE7438">
        <w:rPr>
          <w:rFonts w:asciiTheme="minorHAnsi" w:hAnsiTheme="minorHAnsi" w:cstheme="minorHAnsi"/>
          <w:sz w:val="22"/>
        </w:rPr>
        <w:t xml:space="preserve"> </w:t>
      </w:r>
      <w:r w:rsidR="001A113F" w:rsidRPr="00222074">
        <w:rPr>
          <w:rFonts w:asciiTheme="minorHAnsi" w:hAnsiTheme="minorHAnsi" w:cstheme="minorHAnsi"/>
          <w:sz w:val="22"/>
        </w:rPr>
        <w:t>súčasne so záverečnou ŽoP.</w:t>
      </w:r>
    </w:p>
    <w:p w14:paraId="4888E4D3" w14:textId="02850F89" w:rsidR="00B10A32" w:rsidRPr="00222074"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 xml:space="preserve">Každý partner </w:t>
      </w:r>
      <w:r w:rsidR="00400794" w:rsidRPr="00222074">
        <w:rPr>
          <w:rFonts w:asciiTheme="minorHAnsi" w:hAnsiTheme="minorHAnsi" w:cstheme="minorHAnsi"/>
          <w:sz w:val="22"/>
        </w:rPr>
        <w:t>kolektívnej investície</w:t>
      </w:r>
      <w:r w:rsidRPr="00222074">
        <w:rPr>
          <w:rFonts w:asciiTheme="minorHAnsi" w:hAnsiTheme="minorHAnsi" w:cstheme="minorHAnsi"/>
          <w:sz w:val="22"/>
        </w:rPr>
        <w:t xml:space="preserve"> je povinný informovať verejnosť podľa kapitoly 1</w:t>
      </w:r>
      <w:r w:rsidR="00191E7C">
        <w:rPr>
          <w:rFonts w:asciiTheme="minorHAnsi" w:hAnsiTheme="minorHAnsi" w:cstheme="minorHAnsi"/>
          <w:sz w:val="22"/>
        </w:rPr>
        <w:t>3</w:t>
      </w:r>
      <w:r w:rsidRPr="00222074">
        <w:rPr>
          <w:rFonts w:asciiTheme="minorHAnsi" w:hAnsiTheme="minorHAnsi" w:cstheme="minorHAnsi"/>
          <w:sz w:val="22"/>
        </w:rPr>
        <w:t xml:space="preserve"> </w:t>
      </w:r>
      <w:r w:rsidR="009E6C95" w:rsidRPr="00F62981">
        <w:rPr>
          <w:rFonts w:asciiTheme="minorHAnsi" w:hAnsiTheme="minorHAnsi" w:cstheme="minorHAnsi"/>
          <w:sz w:val="22"/>
        </w:rPr>
        <w:t>PpP</w:t>
      </w:r>
      <w:r w:rsidRPr="00222074">
        <w:rPr>
          <w:rFonts w:asciiTheme="minorHAnsi" w:hAnsiTheme="minorHAnsi" w:cstheme="minorHAnsi"/>
          <w:sz w:val="22"/>
        </w:rPr>
        <w:t xml:space="preserve"> </w:t>
      </w:r>
      <w:r w:rsidR="00400794" w:rsidRPr="00222074">
        <w:rPr>
          <w:rFonts w:asciiTheme="minorHAnsi" w:hAnsiTheme="minorHAnsi" w:cstheme="minorHAnsi"/>
          <w:sz w:val="22"/>
        </w:rPr>
        <w:t>o</w:t>
      </w:r>
      <w:r w:rsidR="009F2939" w:rsidRPr="00222074">
        <w:rPr>
          <w:rFonts w:asciiTheme="minorHAnsi" w:hAnsiTheme="minorHAnsi" w:cstheme="minorHAnsi"/>
          <w:sz w:val="22"/>
        </w:rPr>
        <w:t> </w:t>
      </w:r>
      <w:r w:rsidR="00400794" w:rsidRPr="00222074">
        <w:rPr>
          <w:rFonts w:asciiTheme="minorHAnsi" w:hAnsiTheme="minorHAnsi" w:cstheme="minorHAnsi"/>
          <w:sz w:val="22"/>
        </w:rPr>
        <w:t>tej časti kolektívnej investície, ktorú</w:t>
      </w:r>
      <w:r w:rsidRPr="00222074">
        <w:rPr>
          <w:rFonts w:asciiTheme="minorHAnsi" w:hAnsiTheme="minorHAnsi" w:cstheme="minorHAnsi"/>
          <w:sz w:val="22"/>
        </w:rPr>
        <w:t xml:space="preserve"> realizuje.</w:t>
      </w:r>
    </w:p>
    <w:p w14:paraId="34DD8453" w14:textId="4A31D2AF" w:rsidR="00B10A32" w:rsidRDefault="00B10A32" w:rsidP="005707C5">
      <w:pPr>
        <w:pStyle w:val="Odsekzoznamu"/>
        <w:numPr>
          <w:ilvl w:val="2"/>
          <w:numId w:val="124"/>
        </w:numPr>
        <w:spacing w:after="120"/>
        <w:ind w:left="567" w:hanging="567"/>
        <w:contextualSpacing w:val="0"/>
        <w:jc w:val="both"/>
        <w:rPr>
          <w:rFonts w:asciiTheme="minorHAnsi" w:hAnsiTheme="minorHAnsi" w:cstheme="minorHAnsi"/>
          <w:sz w:val="22"/>
        </w:rPr>
      </w:pPr>
      <w:r w:rsidRPr="00222074">
        <w:rPr>
          <w:rFonts w:asciiTheme="minorHAnsi" w:hAnsiTheme="minorHAnsi" w:cstheme="minorHAnsi"/>
          <w:sz w:val="22"/>
        </w:rPr>
        <w:t>Vo vzťahu k</w:t>
      </w:r>
      <w:r w:rsidR="009F2939" w:rsidRPr="00222074">
        <w:rPr>
          <w:rFonts w:asciiTheme="minorHAnsi" w:hAnsiTheme="minorHAnsi" w:cstheme="minorHAnsi"/>
          <w:sz w:val="22"/>
        </w:rPr>
        <w:t> </w:t>
      </w:r>
      <w:r w:rsidRPr="00222074">
        <w:rPr>
          <w:rFonts w:asciiTheme="minorHAnsi" w:hAnsiTheme="minorHAnsi" w:cstheme="minorHAnsi"/>
          <w:sz w:val="22"/>
        </w:rPr>
        <w:t>nezrovnalostiam a</w:t>
      </w:r>
      <w:r w:rsidR="009F2939" w:rsidRPr="00222074">
        <w:rPr>
          <w:rFonts w:asciiTheme="minorHAnsi" w:hAnsiTheme="minorHAnsi" w:cstheme="minorHAnsi"/>
          <w:sz w:val="22"/>
        </w:rPr>
        <w:t> </w:t>
      </w:r>
      <w:r w:rsidRPr="00222074">
        <w:rPr>
          <w:rFonts w:asciiTheme="minorHAnsi" w:hAnsiTheme="minorHAnsi" w:cstheme="minorHAnsi"/>
          <w:sz w:val="22"/>
        </w:rPr>
        <w:t>udržateľn</w:t>
      </w:r>
      <w:r w:rsidR="00961164" w:rsidRPr="00222074">
        <w:rPr>
          <w:rFonts w:asciiTheme="minorHAnsi" w:hAnsiTheme="minorHAnsi" w:cstheme="minorHAnsi"/>
          <w:sz w:val="22"/>
        </w:rPr>
        <w:t>osti projektu</w:t>
      </w:r>
      <w:r w:rsidR="00BE7438">
        <w:rPr>
          <w:rFonts w:asciiTheme="minorHAnsi" w:hAnsiTheme="minorHAnsi" w:cstheme="minorHAnsi"/>
          <w:sz w:val="22"/>
        </w:rPr>
        <w:t xml:space="preserve"> </w:t>
      </w:r>
      <w:r w:rsidR="00961164" w:rsidRPr="007C6D65">
        <w:rPr>
          <w:rFonts w:asciiTheme="minorHAnsi" w:hAnsiTheme="minorHAnsi" w:cstheme="minorHAnsi"/>
          <w:sz w:val="22"/>
        </w:rPr>
        <w:t>podľa kapitoly 1</w:t>
      </w:r>
      <w:r w:rsidR="00191E7C">
        <w:rPr>
          <w:rFonts w:asciiTheme="minorHAnsi" w:hAnsiTheme="minorHAnsi" w:cstheme="minorHAnsi"/>
          <w:sz w:val="22"/>
        </w:rPr>
        <w:t>2</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00961164" w:rsidRPr="007C6D65">
        <w:rPr>
          <w:rFonts w:asciiTheme="minorHAnsi" w:hAnsiTheme="minorHAnsi" w:cstheme="minorHAnsi"/>
          <w:sz w:val="22"/>
        </w:rPr>
        <w:t>1</w:t>
      </w:r>
      <w:r w:rsidR="00191E7C">
        <w:rPr>
          <w:rFonts w:asciiTheme="minorHAnsi" w:hAnsiTheme="minorHAnsi" w:cstheme="minorHAnsi"/>
          <w:sz w:val="22"/>
        </w:rPr>
        <w:t>7</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sa projekt posudzuje ako celok</w:t>
      </w:r>
      <w:r w:rsidR="00400794" w:rsidRPr="007C6D65">
        <w:rPr>
          <w:rFonts w:asciiTheme="minorHAnsi" w:hAnsiTheme="minorHAnsi" w:cstheme="minorHAnsi"/>
          <w:sz w:val="22"/>
        </w:rPr>
        <w:t>.</w:t>
      </w:r>
      <w:r w:rsidRPr="007C6D65">
        <w:rPr>
          <w:rFonts w:asciiTheme="minorHAnsi" w:hAnsiTheme="minorHAnsi" w:cstheme="minorHAnsi"/>
          <w:sz w:val="22"/>
        </w:rPr>
        <w:t xml:space="preserve">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r w:rsidR="00400794" w:rsidRPr="007C6D65">
        <w:rPr>
          <w:rFonts w:asciiTheme="minorHAnsi" w:hAnsiTheme="minorHAnsi" w:cstheme="minorHAnsi"/>
          <w:sz w:val="22"/>
        </w:rPr>
        <w:t>partnerov</w:t>
      </w:r>
      <w:r w:rsidRPr="007C6D65">
        <w:rPr>
          <w:rFonts w:asciiTheme="minorHAnsi" w:hAnsiTheme="minorHAnsi" w:cstheme="minorHAnsi"/>
          <w:sz w:val="22"/>
        </w:rPr>
        <w:t xml:space="preserve"> projektu môže mať za</w:t>
      </w:r>
      <w:r w:rsidR="001C7F89">
        <w:rPr>
          <w:rFonts w:asciiTheme="minorHAnsi" w:hAnsiTheme="minorHAnsi" w:cstheme="minorHAnsi"/>
          <w:sz w:val="22"/>
        </w:rPr>
        <w:t> </w:t>
      </w:r>
      <w:r w:rsidRPr="007C6D65">
        <w:rPr>
          <w:rFonts w:asciiTheme="minorHAnsi" w:hAnsiTheme="minorHAnsi" w:cstheme="minorHAnsi"/>
          <w:sz w:val="22"/>
        </w:rPr>
        <w:t>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zo strany PPA 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 xml:space="preserve">prípade </w:t>
      </w:r>
      <w:r w:rsidR="00400794" w:rsidRPr="007C6D65">
        <w:rPr>
          <w:rFonts w:asciiTheme="minorHAnsi" w:hAnsiTheme="minorHAnsi" w:cstheme="minorHAnsi"/>
          <w:sz w:val="22"/>
        </w:rPr>
        <w:t>partnera projektu</w:t>
      </w:r>
      <w:r w:rsidRPr="007C6D65">
        <w:rPr>
          <w:rFonts w:asciiTheme="minorHAnsi" w:hAnsiTheme="minorHAnsi" w:cstheme="minorHAnsi"/>
          <w:sz w:val="22"/>
        </w:rPr>
        <w:t>, ktorého sa nezrovnalosť týka).</w:t>
      </w:r>
    </w:p>
    <w:p w14:paraId="3656D3B0" w14:textId="77777777" w:rsidR="00706076" w:rsidRPr="007C6D65" w:rsidRDefault="00706076" w:rsidP="00706076">
      <w:pPr>
        <w:pStyle w:val="Odsekzoznamu"/>
        <w:spacing w:after="0"/>
        <w:ind w:left="567"/>
        <w:contextualSpacing w:val="0"/>
        <w:jc w:val="both"/>
        <w:rPr>
          <w:rFonts w:asciiTheme="minorHAnsi" w:hAnsiTheme="minorHAnsi" w:cstheme="minorHAnsi"/>
          <w:sz w:val="22"/>
        </w:rPr>
      </w:pPr>
    </w:p>
    <w:p w14:paraId="3B291B80" w14:textId="0DFFE03F" w:rsidR="00B10A32" w:rsidRPr="00222074" w:rsidRDefault="00457C7D" w:rsidP="00FE166C">
      <w:pPr>
        <w:pStyle w:val="tl100"/>
        <w:numPr>
          <w:ilvl w:val="1"/>
          <w:numId w:val="182"/>
        </w:numPr>
        <w:spacing w:before="0"/>
        <w:ind w:left="567" w:hanging="567"/>
        <w:jc w:val="both"/>
        <w:rPr>
          <w:rFonts w:asciiTheme="minorHAnsi" w:hAnsiTheme="minorHAnsi" w:cstheme="minorHAnsi"/>
          <w:sz w:val="22"/>
          <w:szCs w:val="24"/>
        </w:rPr>
      </w:pPr>
      <w:bookmarkStart w:id="102" w:name="_Toc201038587"/>
      <w:r w:rsidRPr="00222074">
        <w:rPr>
          <w:rFonts w:asciiTheme="minorHAnsi" w:hAnsiTheme="minorHAnsi" w:cstheme="minorHAnsi"/>
          <w:sz w:val="22"/>
          <w:szCs w:val="24"/>
        </w:rPr>
        <w:t>Partnerstvo bez právnej subjektivity b)</w:t>
      </w:r>
      <w:r w:rsidR="00495E78" w:rsidRPr="00222074">
        <w:rPr>
          <w:rFonts w:asciiTheme="minorHAnsi" w:hAnsiTheme="minorHAnsi" w:cstheme="minorHAnsi"/>
          <w:sz w:val="22"/>
          <w:szCs w:val="24"/>
        </w:rPr>
        <w:t xml:space="preserve"> – komunikačný kanál</w:t>
      </w:r>
      <w:bookmarkEnd w:id="102"/>
    </w:p>
    <w:p w14:paraId="3310CD4D" w14:textId="039C02D2"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Za účelom realizácie kolektívnej investície môže vzniknúť klaster/EIP/Partnerstvo</w:t>
      </w:r>
      <w:r w:rsidR="00B83A48" w:rsidRPr="008C1E2E">
        <w:rPr>
          <w:rFonts w:asciiTheme="minorHAnsi" w:hAnsiTheme="minorHAnsi" w:cstheme="minorHAnsi"/>
          <w:sz w:val="22"/>
        </w:rPr>
        <w:t xml:space="preserve"> </w:t>
      </w:r>
      <w:r w:rsidRPr="008C1E2E">
        <w:rPr>
          <w:rFonts w:asciiTheme="minorHAnsi" w:hAnsiTheme="minorHAnsi" w:cstheme="minorHAnsi"/>
          <w:sz w:val="22"/>
        </w:rPr>
        <w:t>bez právnej subjektivity, ktorý budú tvoriť jednotliví partneri projektu kolektívnej investície. Partneri projektu kolektívnej investície si určia generálneho partnera projektu, ktorý bude komunikačným kanálom medzi PPA a</w:t>
      </w:r>
      <w:r w:rsidR="009F2939" w:rsidRPr="008C1E2E">
        <w:rPr>
          <w:rFonts w:asciiTheme="minorHAnsi" w:hAnsiTheme="minorHAnsi" w:cstheme="minorHAnsi"/>
          <w:sz w:val="22"/>
        </w:rPr>
        <w:t> </w:t>
      </w:r>
      <w:r w:rsidRPr="008C1E2E">
        <w:rPr>
          <w:rFonts w:asciiTheme="minorHAnsi" w:hAnsiTheme="minorHAnsi" w:cstheme="minorHAnsi"/>
          <w:sz w:val="22"/>
        </w:rPr>
        <w:t>partnermi projektu kolektívnej investície</w:t>
      </w:r>
      <w:r w:rsidR="007F7ED0" w:rsidRPr="008C1E2E">
        <w:rPr>
          <w:rFonts w:asciiTheme="minorHAnsi" w:hAnsiTheme="minorHAnsi" w:cstheme="minorHAnsi"/>
          <w:sz w:val="22"/>
        </w:rPr>
        <w:t>, t.</w:t>
      </w:r>
      <w:r w:rsidR="00B83A48" w:rsidRPr="008C1E2E">
        <w:rPr>
          <w:rFonts w:asciiTheme="minorHAnsi" w:hAnsiTheme="minorHAnsi" w:cstheme="minorHAnsi"/>
          <w:sz w:val="22"/>
        </w:rPr>
        <w:t xml:space="preserve"> j.</w:t>
      </w:r>
      <w:r w:rsidR="007F7ED0" w:rsidRPr="008C1E2E">
        <w:rPr>
          <w:rFonts w:asciiTheme="minorHAnsi" w:hAnsiTheme="minorHAnsi" w:cstheme="minorHAnsi"/>
          <w:sz w:val="22"/>
        </w:rPr>
        <w:t xml:space="preserve"> komunikácia PPA bude prebiehať prioritne s</w:t>
      </w:r>
      <w:r w:rsidR="009F2939" w:rsidRPr="008C1E2E">
        <w:rPr>
          <w:rFonts w:asciiTheme="minorHAnsi" w:hAnsiTheme="minorHAnsi" w:cstheme="minorHAnsi"/>
          <w:sz w:val="22"/>
        </w:rPr>
        <w:t> </w:t>
      </w:r>
      <w:r w:rsidR="007F7ED0" w:rsidRPr="008C1E2E">
        <w:rPr>
          <w:rFonts w:asciiTheme="minorHAnsi" w:hAnsiTheme="minorHAnsi" w:cstheme="minorHAnsi"/>
          <w:sz w:val="22"/>
        </w:rPr>
        <w:t>generálnym partnerom projektu aj vo veciach, ktoré sa týkajú ostatných partnerov projektu.</w:t>
      </w:r>
      <w:r w:rsidR="00495E78" w:rsidRPr="008C1E2E">
        <w:rPr>
          <w:rFonts w:asciiTheme="minorHAnsi" w:hAnsiTheme="minorHAnsi" w:cstheme="minorHAnsi"/>
          <w:sz w:val="22"/>
        </w:rPr>
        <w:t xml:space="preserve"> </w:t>
      </w:r>
      <w:r w:rsidR="005D086A" w:rsidRPr="008C1E2E">
        <w:rPr>
          <w:rFonts w:asciiTheme="minorHAnsi" w:hAnsiTheme="minorHAnsi" w:cstheme="minorHAnsi"/>
          <w:sz w:val="22"/>
        </w:rPr>
        <w:t>Zmena v</w:t>
      </w:r>
      <w:r w:rsidR="009F2939" w:rsidRPr="008C1E2E">
        <w:rPr>
          <w:rFonts w:asciiTheme="minorHAnsi" w:hAnsiTheme="minorHAnsi" w:cstheme="minorHAnsi"/>
          <w:sz w:val="22"/>
        </w:rPr>
        <w:t> </w:t>
      </w:r>
      <w:r w:rsidR="005D086A" w:rsidRPr="008C1E2E">
        <w:rPr>
          <w:rFonts w:asciiTheme="minorHAnsi" w:hAnsiTheme="minorHAnsi" w:cstheme="minorHAnsi"/>
          <w:sz w:val="22"/>
        </w:rPr>
        <w:t>subjekte partnera projektu, zníženie/zvýšenie počtu partnerov projektu a</w:t>
      </w:r>
      <w:r w:rsidR="009F2939" w:rsidRPr="008C1E2E">
        <w:rPr>
          <w:rFonts w:asciiTheme="minorHAnsi" w:hAnsiTheme="minorHAnsi" w:cstheme="minorHAnsi"/>
          <w:sz w:val="22"/>
        </w:rPr>
        <w:t> </w:t>
      </w:r>
      <w:r w:rsidR="005D086A" w:rsidRPr="008C1E2E">
        <w:rPr>
          <w:rFonts w:asciiTheme="minorHAnsi" w:hAnsiTheme="minorHAnsi" w:cstheme="minorHAnsi"/>
          <w:sz w:val="22"/>
        </w:rPr>
        <w:t>zmena generálneho partnera projektu vo vzťahu k</w:t>
      </w:r>
      <w:r w:rsidR="009F2939" w:rsidRPr="008C1E2E">
        <w:rPr>
          <w:rFonts w:asciiTheme="minorHAnsi" w:hAnsiTheme="minorHAnsi" w:cstheme="minorHAnsi"/>
          <w:sz w:val="22"/>
        </w:rPr>
        <w:t> </w:t>
      </w:r>
      <w:r w:rsidR="005D086A" w:rsidRPr="008C1E2E">
        <w:rPr>
          <w:rFonts w:asciiTheme="minorHAnsi" w:hAnsiTheme="minorHAnsi" w:cstheme="minorHAnsi"/>
          <w:sz w:val="22"/>
        </w:rPr>
        <w:t>Zmluve je možná na základe zmeny partnerskej zmluvy, pričom musia byť dodržané všetky platné podmienky poskytnutia príspevku.</w:t>
      </w:r>
    </w:p>
    <w:p w14:paraId="26A0C79C" w14:textId="1324DBE1"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Partneri projektu predkladajú na kolektívnu investíciu jednu spoločnú ŽoNFP, ktorej súčasťou sú</w:t>
      </w:r>
      <w:r w:rsidR="00BE7438" w:rsidRPr="007C6D65">
        <w:rPr>
          <w:rFonts w:asciiTheme="minorHAnsi" w:hAnsiTheme="minorHAnsi" w:cstheme="minorHAnsi"/>
          <w:sz w:val="22"/>
        </w:rPr>
        <w:t xml:space="preserve"> </w:t>
      </w:r>
      <w:r w:rsidRPr="007C6D65">
        <w:rPr>
          <w:rFonts w:asciiTheme="minorHAnsi" w:hAnsiTheme="minorHAnsi" w:cstheme="minorHAnsi"/>
          <w:sz w:val="22"/>
        </w:rPr>
        <w:t>všetky potrebné údaje o</w:t>
      </w:r>
      <w:r w:rsidR="009F2939" w:rsidRPr="007C6D65">
        <w:rPr>
          <w:rFonts w:asciiTheme="minorHAnsi" w:hAnsiTheme="minorHAnsi" w:cstheme="minorHAnsi"/>
          <w:sz w:val="22"/>
        </w:rPr>
        <w:t> </w:t>
      </w:r>
      <w:r w:rsidRPr="007C6D65">
        <w:rPr>
          <w:rFonts w:asciiTheme="minorHAnsi" w:hAnsiTheme="minorHAnsi" w:cstheme="minorHAnsi"/>
          <w:sz w:val="22"/>
        </w:rPr>
        <w:t>kolektívnej investícii a</w:t>
      </w:r>
      <w:r w:rsidR="009F2939" w:rsidRPr="007C6D65">
        <w:rPr>
          <w:rFonts w:asciiTheme="minorHAnsi" w:hAnsiTheme="minorHAnsi" w:cstheme="minorHAnsi"/>
          <w:sz w:val="22"/>
        </w:rPr>
        <w:t> </w:t>
      </w:r>
      <w:r w:rsidRPr="007C6D65">
        <w:rPr>
          <w:rFonts w:asciiTheme="minorHAnsi" w:hAnsiTheme="minorHAnsi" w:cstheme="minorHAnsi"/>
          <w:sz w:val="22"/>
        </w:rPr>
        <w:t>všetkých partneroch projektu. ŽoNFP podpisujú všetci partneri projektu.</w:t>
      </w:r>
      <w:r w:rsidR="00BE7438" w:rsidRPr="007C6D65">
        <w:rPr>
          <w:rFonts w:asciiTheme="minorHAnsi" w:hAnsiTheme="minorHAnsi" w:cstheme="minorHAnsi"/>
          <w:sz w:val="22"/>
        </w:rPr>
        <w:t xml:space="preserve"> </w:t>
      </w:r>
    </w:p>
    <w:p w14:paraId="01166DD6" w14:textId="0813F2F3" w:rsidR="0031028D" w:rsidRPr="008C1E2E" w:rsidRDefault="0031028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Povinnosti generálneho partnera projektu ako komunikačného kanála:</w:t>
      </w:r>
    </w:p>
    <w:p w14:paraId="54806D21" w14:textId="77777777" w:rsidR="0031028D" w:rsidRPr="007C6D65" w:rsidRDefault="0031028D" w:rsidP="005707C5">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koordinuje a</w:t>
      </w:r>
      <w:r w:rsidR="009F2939" w:rsidRPr="007C6D65">
        <w:rPr>
          <w:rFonts w:asciiTheme="minorHAnsi" w:hAnsiTheme="minorHAnsi" w:cstheme="minorHAnsi"/>
          <w:sz w:val="22"/>
        </w:rPr>
        <w:t> </w:t>
      </w:r>
      <w:r w:rsidRPr="007C6D65">
        <w:rPr>
          <w:rFonts w:asciiTheme="minorHAnsi" w:hAnsiTheme="minorHAnsi" w:cstheme="minorHAnsi"/>
          <w:sz w:val="22"/>
        </w:rPr>
        <w:t>riadi implementáciu projektu kolektívnej investície, riadi činnosti medzi partnermi projektu, je voči PPA komunikačným kanálom pre podávanie informácií týkajúcich sa realizácie projektu kolektívnej investície,</w:t>
      </w:r>
    </w:p>
    <w:p w14:paraId="5DE76248" w14:textId="77777777" w:rsidR="0031028D" w:rsidRPr="007C6D65" w:rsidRDefault="0031028D" w:rsidP="005707C5">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dohliada na plnenie povinností jednotlivých projektových partnerov, pričom mu jednotliví partneri projektu predkladajú relevantné dokumenty a</w:t>
      </w:r>
      <w:r w:rsidR="009F2939" w:rsidRPr="007C6D65">
        <w:rPr>
          <w:rFonts w:asciiTheme="minorHAnsi" w:hAnsiTheme="minorHAnsi" w:cstheme="minorHAnsi"/>
          <w:sz w:val="22"/>
        </w:rPr>
        <w:t> </w:t>
      </w:r>
      <w:r w:rsidRPr="007C6D65">
        <w:rPr>
          <w:rFonts w:asciiTheme="minorHAnsi" w:hAnsiTheme="minorHAnsi" w:cstheme="minorHAnsi"/>
          <w:sz w:val="22"/>
        </w:rPr>
        <w:t>údaje na kompletizáciu,</w:t>
      </w:r>
    </w:p>
    <w:p w14:paraId="10B23A8D" w14:textId="77777777" w:rsidR="0031028D" w:rsidRPr="007C6D65" w:rsidRDefault="0031028D" w:rsidP="005707C5">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riadi, koordinuje a</w:t>
      </w:r>
      <w:r w:rsidR="009F2939" w:rsidRPr="007C6D65">
        <w:rPr>
          <w:rFonts w:asciiTheme="minorHAnsi" w:hAnsiTheme="minorHAnsi" w:cstheme="minorHAnsi"/>
          <w:sz w:val="22"/>
        </w:rPr>
        <w:t> </w:t>
      </w:r>
      <w:r w:rsidRPr="007C6D65">
        <w:rPr>
          <w:rFonts w:asciiTheme="minorHAnsi" w:hAnsiTheme="minorHAnsi" w:cstheme="minorHAnsi"/>
          <w:sz w:val="22"/>
        </w:rPr>
        <w:t>kontroluje realizáciu projektu kolektívnej investície za účelom zabezpečenia správnej implementácie projektu,</w:t>
      </w:r>
    </w:p>
    <w:p w14:paraId="207CF743" w14:textId="631F1DAB"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7C6D65">
        <w:rPr>
          <w:rFonts w:asciiTheme="minorHAnsi" w:hAnsiTheme="minorHAnsi" w:cstheme="minorHAnsi"/>
          <w:sz w:val="22"/>
        </w:rPr>
        <w:t>zabezpečuje splnenie cieľa projektu</w:t>
      </w:r>
      <w:r w:rsidR="00BE7438">
        <w:rPr>
          <w:rFonts w:asciiTheme="minorHAnsi" w:hAnsiTheme="minorHAnsi" w:cstheme="minorHAnsi"/>
          <w:sz w:val="22"/>
        </w:rPr>
        <w:t xml:space="preserve"> </w:t>
      </w:r>
      <w:r w:rsidRPr="007C6D65">
        <w:rPr>
          <w:rFonts w:asciiTheme="minorHAnsi" w:hAnsiTheme="minorHAnsi" w:cstheme="minorHAnsi"/>
          <w:sz w:val="22"/>
        </w:rPr>
        <w:t>a</w:t>
      </w:r>
      <w:r w:rsidR="009F2939" w:rsidRPr="007C6D65">
        <w:rPr>
          <w:rFonts w:asciiTheme="minorHAnsi" w:hAnsiTheme="minorHAnsi" w:cstheme="minorHAnsi"/>
          <w:sz w:val="22"/>
        </w:rPr>
        <w:t> </w:t>
      </w:r>
      <w:r w:rsidRPr="007C6D65">
        <w:rPr>
          <w:rFonts w:asciiTheme="minorHAnsi" w:hAnsiTheme="minorHAnsi" w:cstheme="minorHAnsi"/>
          <w:sz w:val="22"/>
        </w:rPr>
        <w:t>realizáciu činností všetkými partnermi</w:t>
      </w:r>
      <w:r w:rsidR="00BE7438">
        <w:rPr>
          <w:rFonts w:asciiTheme="minorHAnsi" w:hAnsiTheme="minorHAnsi" w:cstheme="minorHAnsi"/>
          <w:sz w:val="22"/>
        </w:rPr>
        <w:t xml:space="preserve"> </w:t>
      </w:r>
      <w:r w:rsidRPr="008C1E2E">
        <w:rPr>
          <w:rFonts w:asciiTheme="minorHAnsi" w:hAnsiTheme="minorHAnsi" w:cstheme="minorHAnsi"/>
          <w:sz w:val="22"/>
        </w:rPr>
        <w:t>projektu</w:t>
      </w:r>
      <w:r w:rsidR="00B83A48" w:rsidRPr="008C1E2E">
        <w:rPr>
          <w:rFonts w:asciiTheme="minorHAnsi" w:hAnsiTheme="minorHAnsi" w:cstheme="minorHAnsi"/>
          <w:sz w:val="22"/>
        </w:rPr>
        <w:t xml:space="preserve"> a </w:t>
      </w:r>
      <w:r w:rsidRPr="008C1E2E">
        <w:rPr>
          <w:rFonts w:asciiTheme="minorHAnsi" w:hAnsiTheme="minorHAnsi" w:cstheme="minorHAnsi"/>
          <w:sz w:val="22"/>
        </w:rPr>
        <w:t>túto skutočnosť potvrdzuje čestným vyhlásením v</w:t>
      </w:r>
      <w:r w:rsidR="009F2939" w:rsidRPr="008C1E2E">
        <w:rPr>
          <w:rFonts w:asciiTheme="minorHAnsi" w:hAnsiTheme="minorHAnsi" w:cstheme="minorHAnsi"/>
          <w:sz w:val="22"/>
        </w:rPr>
        <w:t> </w:t>
      </w:r>
      <w:r w:rsidRPr="008C1E2E">
        <w:rPr>
          <w:rFonts w:asciiTheme="minorHAnsi" w:hAnsiTheme="minorHAnsi" w:cstheme="minorHAnsi"/>
          <w:sz w:val="22"/>
        </w:rPr>
        <w:t>rámci svojej ŽoP;</w:t>
      </w:r>
    </w:p>
    <w:p w14:paraId="7526761E" w14:textId="056141B4"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8C1E2E">
        <w:rPr>
          <w:rFonts w:asciiTheme="minorHAnsi" w:hAnsiTheme="minorHAnsi" w:cstheme="minorHAnsi"/>
          <w:sz w:val="22"/>
        </w:rPr>
        <w:t>zabezpečuje zber informácií o</w:t>
      </w:r>
      <w:r w:rsidR="009F2939" w:rsidRPr="008C1E2E">
        <w:rPr>
          <w:rFonts w:asciiTheme="minorHAnsi" w:hAnsiTheme="minorHAnsi" w:cstheme="minorHAnsi"/>
          <w:sz w:val="22"/>
        </w:rPr>
        <w:t> </w:t>
      </w:r>
      <w:r w:rsidRPr="008C1E2E">
        <w:rPr>
          <w:rFonts w:asciiTheme="minorHAnsi" w:hAnsiTheme="minorHAnsi" w:cstheme="minorHAnsi"/>
          <w:sz w:val="22"/>
        </w:rPr>
        <w:t>projekte, monitorovanie a</w:t>
      </w:r>
      <w:r w:rsidR="009F2939" w:rsidRPr="008C1E2E">
        <w:rPr>
          <w:rFonts w:asciiTheme="minorHAnsi" w:hAnsiTheme="minorHAnsi" w:cstheme="minorHAnsi"/>
          <w:sz w:val="22"/>
        </w:rPr>
        <w:t> </w:t>
      </w:r>
      <w:r w:rsidRPr="008C1E2E">
        <w:rPr>
          <w:rFonts w:asciiTheme="minorHAnsi" w:hAnsiTheme="minorHAnsi" w:cstheme="minorHAnsi"/>
          <w:sz w:val="22"/>
        </w:rPr>
        <w:t>podávanie súvisiacich správ na</w:t>
      </w:r>
      <w:r w:rsidR="00B83A48" w:rsidRPr="008C1E2E">
        <w:rPr>
          <w:rFonts w:asciiTheme="minorHAnsi" w:hAnsiTheme="minorHAnsi" w:cstheme="minorHAnsi"/>
          <w:sz w:val="22"/>
        </w:rPr>
        <w:t> </w:t>
      </w:r>
      <w:r w:rsidRPr="008C1E2E">
        <w:rPr>
          <w:rFonts w:asciiTheme="minorHAnsi" w:hAnsiTheme="minorHAnsi" w:cstheme="minorHAnsi"/>
          <w:sz w:val="22"/>
        </w:rPr>
        <w:t>PPA,</w:t>
      </w:r>
    </w:p>
    <w:p w14:paraId="5F8E4040" w14:textId="77777777"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8C1E2E">
        <w:rPr>
          <w:rFonts w:asciiTheme="minorHAnsi" w:hAnsiTheme="minorHAnsi" w:cstheme="minorHAnsi"/>
          <w:sz w:val="22"/>
        </w:rPr>
        <w:t>kontroluje plnenie záväzkov jednotlivých partnerov projektu, ktoré vyplývajú zo Zmluvy,</w:t>
      </w:r>
    </w:p>
    <w:p w14:paraId="6F43D20E" w14:textId="77777777"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8C1E2E">
        <w:rPr>
          <w:rFonts w:asciiTheme="minorHAnsi" w:hAnsiTheme="minorHAnsi" w:cstheme="minorHAnsi"/>
          <w:sz w:val="22"/>
        </w:rPr>
        <w:t>predkladá na PPA žiadosť o</w:t>
      </w:r>
      <w:r w:rsidR="009F2939" w:rsidRPr="008C1E2E">
        <w:rPr>
          <w:rFonts w:asciiTheme="minorHAnsi" w:hAnsiTheme="minorHAnsi" w:cstheme="minorHAnsi"/>
          <w:sz w:val="22"/>
        </w:rPr>
        <w:t> </w:t>
      </w:r>
      <w:r w:rsidRPr="008C1E2E">
        <w:rPr>
          <w:rFonts w:asciiTheme="minorHAnsi" w:hAnsiTheme="minorHAnsi" w:cstheme="minorHAnsi"/>
          <w:sz w:val="22"/>
        </w:rPr>
        <w:t>zmeny v</w:t>
      </w:r>
      <w:r w:rsidR="009F2939" w:rsidRPr="008C1E2E">
        <w:rPr>
          <w:rFonts w:asciiTheme="minorHAnsi" w:hAnsiTheme="minorHAnsi" w:cstheme="minorHAnsi"/>
          <w:sz w:val="22"/>
        </w:rPr>
        <w:t> </w:t>
      </w:r>
      <w:r w:rsidRPr="008C1E2E">
        <w:rPr>
          <w:rFonts w:asciiTheme="minorHAnsi" w:hAnsiTheme="minorHAnsi" w:cstheme="minorHAnsi"/>
          <w:sz w:val="22"/>
        </w:rPr>
        <w:t>projekte kolektívnej investície za všetkých partnerov projektu,</w:t>
      </w:r>
    </w:p>
    <w:p w14:paraId="17DE5820" w14:textId="77777777"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8C1E2E">
        <w:rPr>
          <w:rFonts w:asciiTheme="minorHAnsi" w:hAnsiTheme="minorHAnsi" w:cstheme="minorHAnsi"/>
          <w:sz w:val="22"/>
        </w:rPr>
        <w:t>potvrdzuje v</w:t>
      </w:r>
      <w:r w:rsidR="009F2939" w:rsidRPr="008C1E2E">
        <w:rPr>
          <w:rFonts w:asciiTheme="minorHAnsi" w:hAnsiTheme="minorHAnsi" w:cstheme="minorHAnsi"/>
          <w:sz w:val="22"/>
        </w:rPr>
        <w:t> </w:t>
      </w:r>
      <w:r w:rsidRPr="008C1E2E">
        <w:rPr>
          <w:rFonts w:asciiTheme="minorHAnsi" w:hAnsiTheme="minorHAnsi" w:cstheme="minorHAnsi"/>
          <w:sz w:val="22"/>
        </w:rPr>
        <w:t>rámci poslednej ŽoP splnenie cieľa projektu kolektívnej investície a</w:t>
      </w:r>
      <w:r w:rsidR="009F2939" w:rsidRPr="008C1E2E">
        <w:rPr>
          <w:rFonts w:asciiTheme="minorHAnsi" w:hAnsiTheme="minorHAnsi" w:cstheme="minorHAnsi"/>
          <w:sz w:val="22"/>
        </w:rPr>
        <w:t> </w:t>
      </w:r>
      <w:r w:rsidRPr="008C1E2E">
        <w:rPr>
          <w:rFonts w:asciiTheme="minorHAnsi" w:hAnsiTheme="minorHAnsi" w:cstheme="minorHAnsi"/>
          <w:sz w:val="22"/>
        </w:rPr>
        <w:t>realizáciu všetkých činností, definovaných v</w:t>
      </w:r>
      <w:r w:rsidR="009F2939" w:rsidRPr="008C1E2E">
        <w:rPr>
          <w:rFonts w:asciiTheme="minorHAnsi" w:hAnsiTheme="minorHAnsi" w:cstheme="minorHAnsi"/>
          <w:sz w:val="22"/>
        </w:rPr>
        <w:t> </w:t>
      </w:r>
      <w:r w:rsidRPr="008C1E2E">
        <w:rPr>
          <w:rFonts w:asciiTheme="minorHAnsi" w:hAnsiTheme="minorHAnsi" w:cstheme="minorHAnsi"/>
          <w:sz w:val="22"/>
        </w:rPr>
        <w:t>Zmluve jednotlivými partnermi projektu,</w:t>
      </w:r>
    </w:p>
    <w:p w14:paraId="47E792F9" w14:textId="5F46AAEE" w:rsidR="0031028D" w:rsidRPr="008C1E2E" w:rsidRDefault="0031028D" w:rsidP="005707C5">
      <w:pPr>
        <w:pStyle w:val="Odsekzoznamu"/>
        <w:numPr>
          <w:ilvl w:val="1"/>
          <w:numId w:val="37"/>
        </w:numPr>
        <w:ind w:left="1134" w:hanging="567"/>
        <w:jc w:val="both"/>
        <w:rPr>
          <w:rFonts w:asciiTheme="minorHAnsi" w:hAnsiTheme="minorHAnsi" w:cstheme="minorHAnsi"/>
          <w:sz w:val="22"/>
        </w:rPr>
      </w:pPr>
      <w:r w:rsidRPr="008C1E2E">
        <w:rPr>
          <w:rFonts w:asciiTheme="minorHAnsi" w:hAnsiTheme="minorHAnsi" w:cstheme="minorHAnsi"/>
          <w:sz w:val="22"/>
        </w:rPr>
        <w:lastRenderedPageBreak/>
        <w:t>potvrdzuje, že všetky výdavky, ktoré vznikli v</w:t>
      </w:r>
      <w:r w:rsidR="009F2939" w:rsidRPr="008C1E2E">
        <w:rPr>
          <w:rFonts w:asciiTheme="minorHAnsi" w:hAnsiTheme="minorHAnsi" w:cstheme="minorHAnsi"/>
          <w:sz w:val="22"/>
        </w:rPr>
        <w:t> </w:t>
      </w:r>
      <w:r w:rsidRPr="008C1E2E">
        <w:rPr>
          <w:rFonts w:asciiTheme="minorHAnsi" w:hAnsiTheme="minorHAnsi" w:cstheme="minorHAnsi"/>
          <w:sz w:val="22"/>
        </w:rPr>
        <w:t>rámci realizácie projektu kolektívnej investície partnermi projektu, boli vynaložené v</w:t>
      </w:r>
      <w:r w:rsidR="009F2939" w:rsidRPr="008C1E2E">
        <w:rPr>
          <w:rFonts w:asciiTheme="minorHAnsi" w:hAnsiTheme="minorHAnsi" w:cstheme="minorHAnsi"/>
          <w:sz w:val="22"/>
        </w:rPr>
        <w:t> </w:t>
      </w:r>
      <w:r w:rsidRPr="008C1E2E">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00B83A48" w:rsidRPr="008C1E2E">
        <w:rPr>
          <w:rFonts w:asciiTheme="minorHAnsi" w:hAnsiTheme="minorHAnsi" w:cstheme="minorHAnsi"/>
          <w:sz w:val="22"/>
        </w:rPr>
        <w:t xml:space="preserve"> a </w:t>
      </w:r>
      <w:r w:rsidRPr="008C1E2E">
        <w:rPr>
          <w:rFonts w:asciiTheme="minorHAnsi" w:hAnsiTheme="minorHAnsi" w:cstheme="minorHAnsi"/>
          <w:sz w:val="22"/>
        </w:rPr>
        <w:t>túto skutočnosť potvrdzuje čestným vyhlásením v</w:t>
      </w:r>
      <w:r w:rsidR="009F2939" w:rsidRPr="008C1E2E">
        <w:rPr>
          <w:rFonts w:asciiTheme="minorHAnsi" w:hAnsiTheme="minorHAnsi" w:cstheme="minorHAnsi"/>
          <w:sz w:val="22"/>
        </w:rPr>
        <w:t> </w:t>
      </w:r>
      <w:r w:rsidRPr="008C1E2E">
        <w:rPr>
          <w:rFonts w:asciiTheme="minorHAnsi" w:hAnsiTheme="minorHAnsi" w:cstheme="minorHAnsi"/>
          <w:sz w:val="22"/>
        </w:rPr>
        <w:t>rámci každej podanej ŽoP.</w:t>
      </w:r>
    </w:p>
    <w:p w14:paraId="19FE4203" w14:textId="0150A3CC" w:rsidR="00495E78" w:rsidRPr="008C1E2E" w:rsidRDefault="00FF3AB7" w:rsidP="00457C7D">
      <w:pPr>
        <w:tabs>
          <w:tab w:val="left" w:pos="426"/>
        </w:tabs>
        <w:ind w:left="426" w:hanging="426"/>
        <w:rPr>
          <w:rFonts w:asciiTheme="minorHAnsi" w:hAnsiTheme="minorHAnsi" w:cstheme="minorHAnsi"/>
          <w:b/>
          <w:sz w:val="22"/>
          <w:szCs w:val="22"/>
        </w:rPr>
      </w:pPr>
      <w:r w:rsidRPr="008C1E2E">
        <w:rPr>
          <w:rFonts w:asciiTheme="minorHAnsi" w:hAnsiTheme="minorHAnsi" w:cstheme="minorHAnsi"/>
          <w:b/>
          <w:sz w:val="22"/>
          <w:szCs w:val="22"/>
        </w:rPr>
        <w:t xml:space="preserve">Ad </w:t>
      </w:r>
      <w:r w:rsidR="00495E78" w:rsidRPr="008C1E2E">
        <w:rPr>
          <w:rFonts w:asciiTheme="minorHAnsi" w:hAnsiTheme="minorHAnsi" w:cstheme="minorHAnsi"/>
          <w:b/>
          <w:sz w:val="22"/>
          <w:szCs w:val="22"/>
        </w:rPr>
        <w:t>A</w:t>
      </w:r>
      <w:r w:rsidRPr="008C1E2E">
        <w:rPr>
          <w:rFonts w:asciiTheme="minorHAnsi" w:hAnsiTheme="minorHAnsi" w:cstheme="minorHAnsi"/>
          <w:b/>
          <w:sz w:val="22"/>
          <w:szCs w:val="22"/>
        </w:rPr>
        <w:t>)</w:t>
      </w:r>
      <w:r w:rsidR="00495E78" w:rsidRPr="008C1E2E">
        <w:rPr>
          <w:rFonts w:asciiTheme="minorHAnsi" w:hAnsiTheme="minorHAnsi" w:cstheme="minorHAnsi"/>
          <w:b/>
          <w:sz w:val="22"/>
          <w:szCs w:val="22"/>
        </w:rPr>
        <w:t>:</w:t>
      </w:r>
    </w:p>
    <w:p w14:paraId="4A37219D" w14:textId="4816C76A" w:rsidR="00B0716D" w:rsidRPr="008C1E2E" w:rsidRDefault="00B0716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b/>
          <w:sz w:val="22"/>
          <w:u w:val="single"/>
        </w:rPr>
        <w:t xml:space="preserve">Ak sa realizuje </w:t>
      </w:r>
      <w:r w:rsidR="003A08C1" w:rsidRPr="008C1E2E">
        <w:rPr>
          <w:rFonts w:asciiTheme="minorHAnsi" w:hAnsiTheme="minorHAnsi" w:cstheme="minorHAnsi"/>
          <w:b/>
          <w:sz w:val="22"/>
          <w:u w:val="single"/>
        </w:rPr>
        <w:t xml:space="preserve">kolektívna investícia ako </w:t>
      </w:r>
      <w:r w:rsidRPr="008C1E2E">
        <w:rPr>
          <w:rFonts w:asciiTheme="minorHAnsi" w:hAnsiTheme="minorHAnsi" w:cstheme="minorHAnsi"/>
          <w:b/>
          <w:sz w:val="22"/>
          <w:u w:val="single"/>
        </w:rPr>
        <w:t>integrovaný projekt</w:t>
      </w:r>
      <w:r w:rsidRPr="008C1E2E">
        <w:rPr>
          <w:rFonts w:asciiTheme="minorHAnsi" w:hAnsiTheme="minorHAnsi" w:cstheme="minorHAnsi"/>
          <w:sz w:val="22"/>
        </w:rPr>
        <w:t>, musí každý partner projektu spĺňať požiadavky na oprávnenosť žiadateľa, oprávnenosť aktivít realizácie projektu, oprávnenosť miesta realizácie projektu, kritériá pre výber projektov a</w:t>
      </w:r>
      <w:r w:rsidR="009F2939" w:rsidRPr="008C1E2E">
        <w:rPr>
          <w:rFonts w:asciiTheme="minorHAnsi" w:hAnsiTheme="minorHAnsi" w:cstheme="minorHAnsi"/>
          <w:sz w:val="22"/>
        </w:rPr>
        <w:t> </w:t>
      </w:r>
      <w:r w:rsidRPr="008C1E2E">
        <w:rPr>
          <w:rFonts w:asciiTheme="minorHAnsi" w:hAnsiTheme="minorHAnsi" w:cstheme="minorHAnsi"/>
          <w:sz w:val="22"/>
        </w:rPr>
        <w:t xml:space="preserve">ostatné podmienky poskytnutia príspevku uvedené vo výzve na to </w:t>
      </w:r>
      <w:r w:rsidR="004D25D4" w:rsidRPr="008C1E2E">
        <w:rPr>
          <w:rFonts w:asciiTheme="minorHAnsi" w:hAnsiTheme="minorHAnsi" w:cstheme="minorHAnsi"/>
          <w:sz w:val="22"/>
        </w:rPr>
        <w:t>pod</w:t>
      </w:r>
      <w:r w:rsidRPr="008C1E2E">
        <w:rPr>
          <w:rFonts w:asciiTheme="minorHAnsi" w:hAnsiTheme="minorHAnsi" w:cstheme="minorHAnsi"/>
          <w:sz w:val="22"/>
        </w:rPr>
        <w:t>opatrenie, ktoré bude realizovať a</w:t>
      </w:r>
      <w:r w:rsidR="009F2939" w:rsidRPr="008C1E2E">
        <w:rPr>
          <w:rFonts w:asciiTheme="minorHAnsi" w:hAnsiTheme="minorHAnsi" w:cstheme="minorHAnsi"/>
          <w:sz w:val="22"/>
        </w:rPr>
        <w:t> </w:t>
      </w:r>
      <w:r w:rsidRPr="008C1E2E">
        <w:rPr>
          <w:rFonts w:asciiTheme="minorHAnsi" w:hAnsiTheme="minorHAnsi" w:cstheme="minorHAnsi"/>
          <w:sz w:val="22"/>
        </w:rPr>
        <w:t>ktoré je</w:t>
      </w:r>
      <w:r w:rsidR="00BE7438">
        <w:rPr>
          <w:rFonts w:asciiTheme="minorHAnsi" w:hAnsiTheme="minorHAnsi" w:cstheme="minorHAnsi"/>
          <w:sz w:val="22"/>
        </w:rPr>
        <w:t xml:space="preserve"> </w:t>
      </w:r>
      <w:r w:rsidRPr="007C6D65">
        <w:rPr>
          <w:rFonts w:asciiTheme="minorHAnsi" w:hAnsiTheme="minorHAnsi" w:cstheme="minorHAnsi"/>
          <w:sz w:val="22"/>
        </w:rPr>
        <w:t>zahrnuté do ŽoNFP (tzn.</w:t>
      </w:r>
      <w:r w:rsidR="001C7F89">
        <w:rPr>
          <w:rFonts w:asciiTheme="minorHAnsi" w:hAnsiTheme="minorHAnsi" w:cstheme="minorHAnsi"/>
          <w:sz w:val="22"/>
        </w:rPr>
        <w:t> </w:t>
      </w:r>
      <w:r w:rsidRPr="007C6D65">
        <w:rPr>
          <w:rFonts w:asciiTheme="minorHAnsi" w:hAnsiTheme="minorHAnsi" w:cstheme="minorHAnsi"/>
          <w:sz w:val="22"/>
        </w:rPr>
        <w:t xml:space="preserve">každý partner projektu na ním realizované </w:t>
      </w:r>
      <w:r w:rsidR="004D25D4" w:rsidRPr="007C6D65">
        <w:rPr>
          <w:rFonts w:asciiTheme="minorHAnsi" w:hAnsiTheme="minorHAnsi" w:cstheme="minorHAnsi"/>
          <w:sz w:val="22"/>
        </w:rPr>
        <w:t>pod</w:t>
      </w:r>
      <w:r w:rsidRPr="007C6D65">
        <w:rPr>
          <w:rFonts w:asciiTheme="minorHAnsi" w:hAnsiTheme="minorHAnsi" w:cstheme="minorHAnsi"/>
          <w:sz w:val="22"/>
        </w:rPr>
        <w:t>opatrenie). Cieľ projektu sa považuje za</w:t>
      </w:r>
      <w:r w:rsidR="001C7F89">
        <w:rPr>
          <w:rFonts w:asciiTheme="minorHAnsi" w:hAnsiTheme="minorHAnsi" w:cstheme="minorHAnsi"/>
          <w:sz w:val="22"/>
        </w:rPr>
        <w:t> </w:t>
      </w:r>
      <w:r w:rsidRPr="007C6D65">
        <w:rPr>
          <w:rFonts w:asciiTheme="minorHAnsi" w:hAnsiTheme="minorHAnsi" w:cstheme="minorHAnsi"/>
          <w:sz w:val="22"/>
        </w:rPr>
        <w:t>splnený iba</w:t>
      </w:r>
      <w:r w:rsidR="005247F9" w:rsidRPr="007C6D65">
        <w:rPr>
          <w:rFonts w:asciiTheme="minorHAnsi" w:hAnsiTheme="minorHAnsi" w:cstheme="minorHAnsi"/>
          <w:sz w:val="22"/>
        </w:rPr>
        <w:t>,</w:t>
      </w:r>
      <w:r w:rsidRPr="007C6D65">
        <w:rPr>
          <w:rFonts w:asciiTheme="minorHAnsi" w:hAnsiTheme="minorHAnsi" w:cstheme="minorHAnsi"/>
          <w:sz w:val="22"/>
        </w:rPr>
        <w:t xml:space="preserve"> ak je splnený cieľ každého </w:t>
      </w:r>
      <w:r w:rsidR="004D25D4" w:rsidRPr="007C6D65">
        <w:rPr>
          <w:rFonts w:asciiTheme="minorHAnsi" w:hAnsiTheme="minorHAnsi" w:cstheme="minorHAnsi"/>
          <w:sz w:val="22"/>
        </w:rPr>
        <w:t>pod</w:t>
      </w:r>
      <w:r w:rsidRPr="007C6D65">
        <w:rPr>
          <w:rFonts w:asciiTheme="minorHAnsi" w:hAnsiTheme="minorHAnsi" w:cstheme="minorHAnsi"/>
          <w:sz w:val="22"/>
        </w:rPr>
        <w:t>opatrenia realizovaného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integrovaného projektu. Každý partner projektu je oprávnený realizovať jedno alebo viac </w:t>
      </w:r>
      <w:r w:rsidR="004D25D4" w:rsidRPr="007C6D65">
        <w:rPr>
          <w:rFonts w:asciiTheme="minorHAnsi" w:hAnsiTheme="minorHAnsi" w:cstheme="minorHAnsi"/>
          <w:sz w:val="22"/>
        </w:rPr>
        <w:t>pod</w:t>
      </w:r>
      <w:r w:rsidRPr="007C6D65">
        <w:rPr>
          <w:rFonts w:asciiTheme="minorHAnsi" w:hAnsiTheme="minorHAnsi" w:cstheme="minorHAnsi"/>
          <w:sz w:val="22"/>
        </w:rPr>
        <w:t>opatrení pri</w:t>
      </w:r>
      <w:r w:rsidR="001C7F89">
        <w:rPr>
          <w:rFonts w:asciiTheme="minorHAnsi" w:hAnsiTheme="minorHAnsi" w:cstheme="minorHAnsi"/>
          <w:sz w:val="22"/>
        </w:rPr>
        <w:t> </w:t>
      </w:r>
      <w:r w:rsidRPr="007C6D65">
        <w:rPr>
          <w:rFonts w:asciiTheme="minorHAnsi" w:hAnsiTheme="minorHAnsi" w:cstheme="minorHAnsi"/>
          <w:sz w:val="22"/>
        </w:rPr>
        <w:t xml:space="preserve">súčasnom dodržaní pravidla, že jedno </w:t>
      </w:r>
      <w:r w:rsidR="004D25D4" w:rsidRPr="007C6D65">
        <w:rPr>
          <w:rFonts w:asciiTheme="minorHAnsi" w:hAnsiTheme="minorHAnsi" w:cstheme="minorHAnsi"/>
          <w:sz w:val="22"/>
        </w:rPr>
        <w:t>pod</w:t>
      </w:r>
      <w:r w:rsidRPr="007C6D65">
        <w:rPr>
          <w:rFonts w:asciiTheme="minorHAnsi" w:hAnsiTheme="minorHAnsi" w:cstheme="minorHAnsi"/>
          <w:sz w:val="22"/>
        </w:rPr>
        <w:t>opatrenie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w:t>
      </w:r>
      <w:r w:rsidR="003A08C1" w:rsidRPr="007C6D65">
        <w:rPr>
          <w:rFonts w:asciiTheme="minorHAnsi" w:hAnsiTheme="minorHAnsi" w:cstheme="minorHAnsi"/>
          <w:sz w:val="22"/>
        </w:rPr>
        <w:t xml:space="preserve">kolektívnej investície ako </w:t>
      </w:r>
      <w:r w:rsidRPr="007C6D65">
        <w:rPr>
          <w:rFonts w:asciiTheme="minorHAnsi" w:hAnsiTheme="minorHAnsi" w:cstheme="minorHAnsi"/>
          <w:sz w:val="22"/>
        </w:rPr>
        <w:t>integrovaného projektu môžu</w:t>
      </w:r>
      <w:r w:rsidR="008C1E2E">
        <w:rPr>
          <w:rFonts w:asciiTheme="minorHAnsi" w:hAnsiTheme="minorHAnsi" w:cstheme="minorHAnsi"/>
          <w:sz w:val="22"/>
        </w:rPr>
        <w:t xml:space="preserve"> </w:t>
      </w:r>
      <w:r w:rsidRPr="008C1E2E">
        <w:rPr>
          <w:rFonts w:asciiTheme="minorHAnsi" w:hAnsiTheme="minorHAnsi" w:cstheme="minorHAnsi"/>
          <w:sz w:val="22"/>
        </w:rPr>
        <w:t>súčasne realizovať dvaja alebo viacerí partneri projektu.</w:t>
      </w:r>
    </w:p>
    <w:p w14:paraId="40116A8A" w14:textId="596D0355" w:rsidR="00B0716D" w:rsidRPr="008C1E2E" w:rsidRDefault="00B0716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Partneri projektu predkladajú jednu spoločnú ŽoNFP.</w:t>
      </w:r>
    </w:p>
    <w:p w14:paraId="7730F630" w14:textId="3910FE0E" w:rsidR="00B0716D" w:rsidRPr="008C1E2E" w:rsidRDefault="00B0716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PPA uzatvorí s</w:t>
      </w:r>
      <w:r w:rsidR="009F2939" w:rsidRPr="008C1E2E">
        <w:rPr>
          <w:rFonts w:asciiTheme="minorHAnsi" w:hAnsiTheme="minorHAnsi" w:cstheme="minorHAnsi"/>
          <w:sz w:val="22"/>
        </w:rPr>
        <w:t> </w:t>
      </w:r>
      <w:r w:rsidRPr="008C1E2E">
        <w:rPr>
          <w:rFonts w:asciiTheme="minorHAnsi" w:hAnsiTheme="minorHAnsi" w:cstheme="minorHAnsi"/>
          <w:sz w:val="22"/>
        </w:rPr>
        <w:t xml:space="preserve">partnermi projektu jednu Zmluvu, predmetom ktorej bude realizácia všetkých </w:t>
      </w:r>
      <w:r w:rsidR="004D25D4" w:rsidRPr="008C1E2E">
        <w:rPr>
          <w:rFonts w:asciiTheme="minorHAnsi" w:hAnsiTheme="minorHAnsi" w:cstheme="minorHAnsi"/>
          <w:sz w:val="22"/>
        </w:rPr>
        <w:t>pod</w:t>
      </w:r>
      <w:r w:rsidRPr="008C1E2E">
        <w:rPr>
          <w:rFonts w:asciiTheme="minorHAnsi" w:hAnsiTheme="minorHAnsi" w:cstheme="minorHAnsi"/>
          <w:sz w:val="22"/>
        </w:rPr>
        <w:t>opatrení, zahrnutých do ŽoNFP a</w:t>
      </w:r>
      <w:r w:rsidR="009F2939" w:rsidRPr="008C1E2E">
        <w:rPr>
          <w:rFonts w:asciiTheme="minorHAnsi" w:hAnsiTheme="minorHAnsi" w:cstheme="minorHAnsi"/>
          <w:sz w:val="22"/>
        </w:rPr>
        <w:t> </w:t>
      </w:r>
      <w:r w:rsidRPr="008C1E2E">
        <w:rPr>
          <w:rFonts w:asciiTheme="minorHAnsi" w:hAnsiTheme="minorHAnsi" w:cstheme="minorHAnsi"/>
          <w:sz w:val="22"/>
        </w:rPr>
        <w:t>zmluvnou stranou na strane prijímateľa budú všetci partneri projektu (pluralita na strane prijímateľa).</w:t>
      </w:r>
    </w:p>
    <w:p w14:paraId="2C618946" w14:textId="746C686D" w:rsidR="00B0716D" w:rsidRPr="007C6D65" w:rsidRDefault="00B0716D" w:rsidP="005707C5">
      <w:pPr>
        <w:pStyle w:val="Odsekzoznamu"/>
        <w:numPr>
          <w:ilvl w:val="2"/>
          <w:numId w:val="125"/>
        </w:numPr>
        <w:ind w:left="567" w:hanging="567"/>
        <w:jc w:val="both"/>
        <w:rPr>
          <w:rFonts w:asciiTheme="minorHAnsi" w:hAnsiTheme="minorHAnsi" w:cstheme="minorHAnsi"/>
          <w:sz w:val="22"/>
        </w:rPr>
      </w:pPr>
      <w:r w:rsidRPr="00572216">
        <w:rPr>
          <w:rFonts w:asciiTheme="minorHAnsi" w:hAnsiTheme="minorHAnsi" w:cstheme="minorHAnsi"/>
          <w:sz w:val="22"/>
        </w:rPr>
        <w:t>Zabezpečenie pohľadávky PPA 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5A542D">
        <w:rPr>
          <w:rFonts w:asciiTheme="minorHAnsi" w:hAnsiTheme="minorHAnsi" w:cstheme="minorHAnsi"/>
          <w:sz w:val="22"/>
        </w:rPr>
        <w:t>3</w:t>
      </w:r>
      <w:r w:rsidR="00E30606" w:rsidRPr="00572216">
        <w:rPr>
          <w:rFonts w:asciiTheme="minorHAnsi" w:hAnsiTheme="minorHAnsi" w:cstheme="minorHAnsi"/>
          <w:sz w:val="22"/>
        </w:rPr>
        <w:t>.2</w:t>
      </w:r>
      <w:r w:rsidRPr="00572216">
        <w:rPr>
          <w:rFonts w:asciiTheme="minorHAnsi" w:hAnsiTheme="minorHAnsi" w:cstheme="minorHAnsi"/>
          <w:sz w:val="22"/>
        </w:rPr>
        <w:t xml:space="preserve"> </w:t>
      </w:r>
      <w:r w:rsidR="009E6C95" w:rsidRPr="00B04BAE">
        <w:rPr>
          <w:rFonts w:asciiTheme="minorHAnsi" w:hAnsiTheme="minorHAnsi" w:cstheme="minorHAnsi"/>
          <w:sz w:val="22"/>
        </w:rPr>
        <w:t>PpP</w:t>
      </w:r>
      <w:r w:rsidRPr="007C6D65">
        <w:rPr>
          <w:rFonts w:asciiTheme="minorHAnsi" w:hAnsiTheme="minorHAnsi" w:cstheme="minorHAnsi"/>
          <w:sz w:val="22"/>
        </w:rPr>
        <w:t xml:space="preserve"> sa bude realizovať vo vzťahu k</w:t>
      </w:r>
      <w:r w:rsidR="009F2939" w:rsidRPr="007C6D65">
        <w:rPr>
          <w:rFonts w:asciiTheme="minorHAnsi" w:hAnsiTheme="minorHAnsi" w:cstheme="minorHAnsi"/>
          <w:sz w:val="22"/>
        </w:rPr>
        <w:t> </w:t>
      </w:r>
      <w:r w:rsidRPr="007C6D65">
        <w:rPr>
          <w:rFonts w:asciiTheme="minorHAnsi" w:hAnsiTheme="minorHAnsi" w:cstheme="minorHAnsi"/>
          <w:sz w:val="22"/>
        </w:rPr>
        <w:t>celej Zmluve, tzn. nemusí byť samostatne pre každého partnera</w:t>
      </w:r>
      <w:r w:rsidR="00BE7438">
        <w:rPr>
          <w:rFonts w:asciiTheme="minorHAnsi" w:hAnsiTheme="minorHAnsi" w:cstheme="minorHAnsi"/>
          <w:sz w:val="22"/>
        </w:rPr>
        <w:t xml:space="preserve"> </w:t>
      </w:r>
      <w:r w:rsidRPr="007C6D65">
        <w:rPr>
          <w:rFonts w:asciiTheme="minorHAnsi" w:hAnsiTheme="minorHAnsi" w:cstheme="minorHAnsi"/>
          <w:sz w:val="22"/>
        </w:rPr>
        <w:t>projektu (napr. ak bude predmetom záložného práva v</w:t>
      </w:r>
      <w:r w:rsidR="009F2939" w:rsidRPr="007C6D65">
        <w:rPr>
          <w:rFonts w:asciiTheme="minorHAnsi" w:hAnsiTheme="minorHAnsi" w:cstheme="minorHAnsi"/>
          <w:sz w:val="22"/>
        </w:rPr>
        <w:t> </w:t>
      </w:r>
      <w:r w:rsidRPr="007C6D65">
        <w:rPr>
          <w:rFonts w:asciiTheme="minorHAnsi" w:hAnsiTheme="minorHAnsi" w:cstheme="minorHAnsi"/>
          <w:sz w:val="22"/>
        </w:rPr>
        <w:t>prospech PPA jedna nehnuteľnosť, ktorá pokryje celú výšku NFP na celý projekt).</w:t>
      </w:r>
    </w:p>
    <w:p w14:paraId="34DC0365" w14:textId="29FFC472" w:rsidR="003A08C1" w:rsidRPr="007C6D65" w:rsidRDefault="003A08C1"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w:t>
      </w:r>
      <w:r w:rsidR="00BE7438">
        <w:rPr>
          <w:rFonts w:asciiTheme="minorHAnsi" w:hAnsiTheme="minorHAnsi" w:cstheme="minorHAnsi"/>
          <w:sz w:val="22"/>
        </w:rPr>
        <w:t xml:space="preserve">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ŽoNFP, (tzn. všetci partneri kolektívnej investície použijú rovnaký systém financovania projektu).</w:t>
      </w:r>
      <w:r w:rsidR="00BE7438">
        <w:rPr>
          <w:rFonts w:asciiTheme="minorHAnsi" w:hAnsiTheme="minorHAnsi" w:cstheme="minorHAnsi"/>
          <w:sz w:val="22"/>
        </w:rPr>
        <w:t xml:space="preserve"> </w:t>
      </w:r>
      <w:r w:rsidR="00751DE4" w:rsidRPr="007C6D65">
        <w:rPr>
          <w:rFonts w:asciiTheme="minorHAnsi" w:hAnsiTheme="minorHAnsi" w:cstheme="minorHAnsi"/>
          <w:sz w:val="22"/>
        </w:rPr>
        <w:t>Generálny partner projektu bezodkladne po obdržaní jednotlivej platby od poskytovateľa zašle jednotlivým partnerom projektu im prislúchajúcu časť NFP.</w:t>
      </w:r>
    </w:p>
    <w:p w14:paraId="777AFFAC" w14:textId="7DEF0A2A" w:rsidR="00B0716D" w:rsidRPr="007C6D65" w:rsidRDefault="003A08C1"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ŽoP podáva generálny partner projektu aj za časti projektu, realizované ostatnými partnermi projektu</w:t>
      </w:r>
      <w:r w:rsidR="00751DE4" w:rsidRPr="007C6D65">
        <w:rPr>
          <w:rFonts w:asciiTheme="minorHAnsi" w:hAnsiTheme="minorHAnsi" w:cstheme="minorHAnsi"/>
          <w:sz w:val="22"/>
        </w:rPr>
        <w:t xml:space="preserve"> podľa princípov </w:t>
      </w:r>
      <w:r w:rsidR="00751DE4" w:rsidRPr="00D0263A">
        <w:rPr>
          <w:rFonts w:asciiTheme="minorHAnsi" w:hAnsiTheme="minorHAnsi" w:cstheme="minorHAnsi"/>
          <w:sz w:val="22"/>
        </w:rPr>
        <w:t>uvedených v</w:t>
      </w:r>
      <w:r w:rsidR="00BD6CCC" w:rsidRPr="00D0263A">
        <w:rPr>
          <w:rFonts w:asciiTheme="minorHAnsi" w:hAnsiTheme="minorHAnsi" w:cstheme="minorHAnsi"/>
          <w:sz w:val="22"/>
        </w:rPr>
        <w:t xml:space="preserve"> podkapitole </w:t>
      </w:r>
      <w:r w:rsidR="00D53E45">
        <w:rPr>
          <w:rFonts w:asciiTheme="minorHAnsi" w:hAnsiTheme="minorHAnsi" w:cstheme="minorHAnsi"/>
          <w:sz w:val="22"/>
        </w:rPr>
        <w:t>9</w:t>
      </w:r>
      <w:r w:rsidR="00BD6CCC" w:rsidRPr="00D0263A">
        <w:rPr>
          <w:rFonts w:asciiTheme="minorHAnsi" w:hAnsiTheme="minorHAnsi" w:cstheme="minorHAnsi"/>
          <w:sz w:val="22"/>
        </w:rPr>
        <w:t>.1</w:t>
      </w:r>
      <w:r w:rsidR="00ED4C57" w:rsidRPr="00D0263A">
        <w:rPr>
          <w:rFonts w:asciiTheme="minorHAnsi" w:hAnsiTheme="minorHAnsi" w:cstheme="minorHAnsi"/>
          <w:sz w:val="22"/>
        </w:rPr>
        <w:t>. ods. 7</w:t>
      </w:r>
      <w:r w:rsidR="00ED4C57" w:rsidRPr="007C6D65">
        <w:rPr>
          <w:rFonts w:asciiTheme="minorHAnsi" w:hAnsiTheme="minorHAnsi" w:cstheme="minorHAnsi"/>
          <w:sz w:val="22"/>
        </w:rPr>
        <w:t xml:space="preserve"> </w:t>
      </w:r>
      <w:r w:rsidR="009E6C95" w:rsidRPr="00B04BAE">
        <w:rPr>
          <w:rFonts w:asciiTheme="minorHAnsi" w:hAnsiTheme="minorHAnsi" w:cstheme="minorHAnsi"/>
          <w:sz w:val="22"/>
        </w:rPr>
        <w:t>PpP</w:t>
      </w:r>
      <w:r w:rsidR="00ED4C57" w:rsidRPr="007C6D65">
        <w:rPr>
          <w:rFonts w:asciiTheme="minorHAnsi" w:hAnsiTheme="minorHAnsi" w:cstheme="minorHAnsi"/>
          <w:sz w:val="22"/>
        </w:rPr>
        <w:t>. Jednotlivé ŽoP vždy podpisuje generálny partner projektu a partner projektu, ktorého sa príslušná ŽoP dotýka z hľadiska uplatnenia oprávnených výdavkov v rámci tejto ŽoP.</w:t>
      </w:r>
    </w:p>
    <w:p w14:paraId="44AF5C59" w14:textId="269F6D7B" w:rsidR="00B0716D" w:rsidRPr="007C6D65" w:rsidRDefault="00B0716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 xml:space="preserve">Všetci partneri projektu sú zodpovední za riadnu realizáciu celého integrovaného projektu (tzn. všetkých </w:t>
      </w:r>
      <w:r w:rsidR="004D25D4" w:rsidRPr="007C6D65">
        <w:rPr>
          <w:rFonts w:asciiTheme="minorHAnsi" w:hAnsiTheme="minorHAnsi" w:cstheme="minorHAnsi"/>
          <w:sz w:val="22"/>
        </w:rPr>
        <w:t>pod</w:t>
      </w:r>
      <w:r w:rsidRPr="007C6D65">
        <w:rPr>
          <w:rFonts w:asciiTheme="minorHAnsi" w:hAnsiTheme="minorHAnsi" w:cstheme="minorHAnsi"/>
          <w:sz w:val="22"/>
        </w:rPr>
        <w:t>opatrení) v</w:t>
      </w:r>
      <w:r w:rsidR="009F2939" w:rsidRPr="007C6D65">
        <w:rPr>
          <w:rFonts w:asciiTheme="minorHAnsi" w:hAnsiTheme="minorHAnsi" w:cstheme="minorHAnsi"/>
          <w:sz w:val="22"/>
        </w:rPr>
        <w:t> </w:t>
      </w:r>
      <w:r w:rsidRPr="007C6D65">
        <w:rPr>
          <w:rFonts w:asciiTheme="minorHAnsi" w:hAnsiTheme="minorHAnsi" w:cstheme="minorHAnsi"/>
          <w:sz w:val="22"/>
        </w:rPr>
        <w:t>súlade s</w:t>
      </w:r>
      <w:r w:rsidR="009F2939" w:rsidRPr="007C6D65">
        <w:rPr>
          <w:rFonts w:asciiTheme="minorHAnsi" w:hAnsiTheme="minorHAnsi" w:cstheme="minorHAnsi"/>
          <w:sz w:val="22"/>
        </w:rPr>
        <w:t> </w:t>
      </w:r>
      <w:r w:rsidRPr="007C6D65">
        <w:rPr>
          <w:rFonts w:asciiTheme="minorHAnsi" w:hAnsiTheme="minorHAnsi" w:cstheme="minorHAnsi"/>
          <w:sz w:val="22"/>
        </w:rPr>
        <w:t xml:space="preserve">princípmi </w:t>
      </w:r>
      <w:r w:rsidRPr="00572216">
        <w:rPr>
          <w:rFonts w:asciiTheme="minorHAnsi" w:hAnsiTheme="minorHAnsi" w:cstheme="minorHAnsi"/>
          <w:sz w:val="22"/>
        </w:rPr>
        <w:t>uvedenými v</w:t>
      </w:r>
      <w:r w:rsidR="009F2939" w:rsidRPr="00572216">
        <w:rPr>
          <w:rFonts w:asciiTheme="minorHAnsi" w:hAnsiTheme="minorHAnsi" w:cstheme="minorHAnsi"/>
          <w:sz w:val="22"/>
        </w:rPr>
        <w:t> </w:t>
      </w:r>
      <w:r w:rsidRPr="00572216">
        <w:rPr>
          <w:rFonts w:asciiTheme="minorHAnsi" w:hAnsiTheme="minorHAnsi" w:cstheme="minorHAnsi"/>
          <w:sz w:val="22"/>
        </w:rPr>
        <w:t xml:space="preserve">kapitole </w:t>
      </w:r>
      <w:r w:rsidR="00704DD0">
        <w:rPr>
          <w:rFonts w:asciiTheme="minorHAnsi" w:hAnsiTheme="minorHAnsi" w:cstheme="minorHAnsi"/>
          <w:sz w:val="22"/>
        </w:rPr>
        <w:t>2</w:t>
      </w:r>
      <w:r w:rsidR="00704DD0" w:rsidRPr="007C6D65">
        <w:rPr>
          <w:rFonts w:asciiTheme="minorHAnsi" w:hAnsiTheme="minorHAnsi" w:cstheme="minorHAnsi"/>
          <w:sz w:val="22"/>
        </w:rPr>
        <w:t xml:space="preserve"> </w:t>
      </w:r>
      <w:r w:rsidR="009E6C95" w:rsidRPr="00B04BAE">
        <w:rPr>
          <w:rFonts w:asciiTheme="minorHAnsi" w:hAnsiTheme="minorHAnsi" w:cstheme="minorHAnsi"/>
          <w:sz w:val="22"/>
        </w:rPr>
        <w:t>PpP</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7C6D65">
        <w:rPr>
          <w:rFonts w:asciiTheme="minorHAnsi" w:hAnsiTheme="minorHAnsi" w:cstheme="minorHAnsi"/>
          <w:sz w:val="22"/>
        </w:rPr>
        <w:t>. Každý partner projektu je zodpovedný voči PPA v</w:t>
      </w:r>
      <w:r w:rsidR="009F2939" w:rsidRPr="007C6D65">
        <w:rPr>
          <w:rFonts w:asciiTheme="minorHAnsi" w:hAnsiTheme="minorHAnsi" w:cstheme="minorHAnsi"/>
          <w:sz w:val="22"/>
        </w:rPr>
        <w:t> </w:t>
      </w:r>
      <w:r w:rsidRPr="007C6D65">
        <w:rPr>
          <w:rFonts w:asciiTheme="minorHAnsi" w:hAnsiTheme="minorHAnsi" w:cstheme="minorHAnsi"/>
          <w:sz w:val="22"/>
        </w:rPr>
        <w:t>rozsahu svojho podielu (</w:t>
      </w:r>
      <w:r w:rsidR="004D25D4" w:rsidRPr="007C6D65">
        <w:rPr>
          <w:rFonts w:asciiTheme="minorHAnsi" w:hAnsiTheme="minorHAnsi" w:cstheme="minorHAnsi"/>
          <w:sz w:val="22"/>
        </w:rPr>
        <w:t>pod</w:t>
      </w:r>
      <w:r w:rsidRPr="007C6D65">
        <w:rPr>
          <w:rFonts w:asciiTheme="minorHAnsi" w:hAnsiTheme="minorHAnsi" w:cstheme="minorHAnsi"/>
          <w:sz w:val="22"/>
        </w:rPr>
        <w:t xml:space="preserve">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w:t>
      </w:r>
      <w:r w:rsidR="004D25D4" w:rsidRPr="007C6D65">
        <w:rPr>
          <w:rFonts w:asciiTheme="minorHAnsi" w:hAnsiTheme="minorHAnsi" w:cstheme="minorHAnsi"/>
          <w:sz w:val="22"/>
        </w:rPr>
        <w:t>pod</w:t>
      </w:r>
      <w:r w:rsidRPr="007C6D65">
        <w:rPr>
          <w:rFonts w:asciiTheme="minorHAnsi" w:hAnsiTheme="minorHAnsi" w:cstheme="minorHAnsi"/>
          <w:sz w:val="22"/>
        </w:rPr>
        <w:t>opatrenia. Obdobie udržateľnosti projektu začína v</w:t>
      </w:r>
      <w:r w:rsidR="009F2939" w:rsidRPr="007C6D65">
        <w:rPr>
          <w:rFonts w:asciiTheme="minorHAnsi" w:hAnsiTheme="minorHAnsi" w:cstheme="minorHAnsi"/>
          <w:sz w:val="22"/>
        </w:rPr>
        <w:t> </w:t>
      </w:r>
      <w:r w:rsidRPr="007C6D65">
        <w:rPr>
          <w:rFonts w:asciiTheme="minorHAnsi" w:hAnsiTheme="minorHAnsi" w:cstheme="minorHAnsi"/>
          <w:sz w:val="22"/>
        </w:rPr>
        <w:t>kalendárny deň, ktorý bezprostredne nasleduje po kalendárnom dni, v</w:t>
      </w:r>
      <w:r w:rsidR="009F2939" w:rsidRPr="007C6D65">
        <w:rPr>
          <w:rFonts w:asciiTheme="minorHAnsi" w:hAnsiTheme="minorHAnsi" w:cstheme="minorHAnsi"/>
          <w:sz w:val="22"/>
        </w:rPr>
        <w:t> </w:t>
      </w:r>
      <w:r w:rsidRPr="007C6D65">
        <w:rPr>
          <w:rFonts w:asciiTheme="minorHAnsi" w:hAnsiTheme="minorHAnsi" w:cstheme="minorHAnsi"/>
          <w:sz w:val="22"/>
        </w:rPr>
        <w:t>ktorom došlo k</w:t>
      </w:r>
      <w:r w:rsidR="009F2939" w:rsidRPr="007C6D65">
        <w:rPr>
          <w:rFonts w:asciiTheme="minorHAnsi" w:hAnsiTheme="minorHAnsi" w:cstheme="minorHAnsi"/>
          <w:sz w:val="22"/>
        </w:rPr>
        <w:t> </w:t>
      </w:r>
      <w:r w:rsidRPr="007C6D65">
        <w:rPr>
          <w:rFonts w:asciiTheme="minorHAnsi" w:hAnsiTheme="minorHAnsi" w:cstheme="minorHAnsi"/>
          <w:sz w:val="22"/>
        </w:rPr>
        <w:t xml:space="preserve">finančnému ukončeniu najneskôr vyplateného </w:t>
      </w:r>
      <w:r w:rsidR="004D25D4" w:rsidRPr="007C6D65">
        <w:rPr>
          <w:rFonts w:asciiTheme="minorHAnsi" w:hAnsiTheme="minorHAnsi" w:cstheme="minorHAnsi"/>
          <w:sz w:val="22"/>
        </w:rPr>
        <w:t>pod</w:t>
      </w:r>
      <w:r w:rsidRPr="007C6D65">
        <w:rPr>
          <w:rFonts w:asciiTheme="minorHAnsi" w:hAnsiTheme="minorHAnsi" w:cstheme="minorHAnsi"/>
          <w:sz w:val="22"/>
        </w:rPr>
        <w:t>opatrenia</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w:t>
      </w:r>
      <w:r w:rsidR="005A5BEA">
        <w:rPr>
          <w:rFonts w:asciiTheme="minorHAnsi" w:hAnsiTheme="minorHAnsi" w:cstheme="minorHAnsi"/>
          <w:sz w:val="22"/>
        </w:rPr>
        <w:t> </w:t>
      </w:r>
      <w:r w:rsidR="003D02AC" w:rsidRPr="003D02AC">
        <w:rPr>
          <w:rFonts w:asciiTheme="minorHAnsi" w:hAnsiTheme="minorHAnsi" w:cstheme="minorHAnsi"/>
          <w:sz w:val="22"/>
        </w:rPr>
        <w:t>predmetu projektu v zmysle Zmluvy o poskytnutí NFP</w:t>
      </w:r>
      <w:r w:rsidRPr="007C6D65">
        <w:rPr>
          <w:rFonts w:asciiTheme="minorHAnsi" w:hAnsiTheme="minorHAnsi" w:cstheme="minorHAnsi"/>
          <w:sz w:val="22"/>
        </w:rPr>
        <w:t>.</w:t>
      </w:r>
    </w:p>
    <w:p w14:paraId="1676ADB5" w14:textId="66805ECD" w:rsidR="00B0716D" w:rsidRPr="007C6D65" w:rsidRDefault="00B0716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Celková výška NFP, ani celková výška NFP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jednotlivých </w:t>
      </w:r>
      <w:r w:rsidR="004D25D4" w:rsidRPr="007C6D65">
        <w:rPr>
          <w:rFonts w:asciiTheme="minorHAnsi" w:hAnsiTheme="minorHAnsi" w:cstheme="minorHAnsi"/>
          <w:sz w:val="22"/>
        </w:rPr>
        <w:t>pod</w:t>
      </w:r>
      <w:r w:rsidRPr="007C6D65">
        <w:rPr>
          <w:rFonts w:asciiTheme="minorHAnsi" w:hAnsiTheme="minorHAnsi" w:cstheme="minorHAnsi"/>
          <w:sz w:val="22"/>
        </w:rPr>
        <w:t>opatrení</w:t>
      </w:r>
      <w:r w:rsidR="00BE7438">
        <w:rPr>
          <w:rFonts w:asciiTheme="minorHAnsi" w:hAnsiTheme="minorHAnsi" w:cstheme="minorHAnsi"/>
          <w:sz w:val="22"/>
        </w:rPr>
        <w:t xml:space="preserve"> </w:t>
      </w:r>
      <w:r w:rsidR="00495E78" w:rsidRPr="007C6D65">
        <w:rPr>
          <w:rFonts w:asciiTheme="minorHAnsi" w:hAnsiTheme="minorHAnsi" w:cstheme="minorHAnsi"/>
          <w:sz w:val="22"/>
        </w:rPr>
        <w:t>p</w:t>
      </w:r>
      <w:r w:rsidRPr="007C6D65">
        <w:rPr>
          <w:rFonts w:asciiTheme="minorHAnsi" w:hAnsiTheme="minorHAnsi" w:cstheme="minorHAnsi"/>
          <w:sz w:val="22"/>
        </w:rPr>
        <w:t>rojektu nesmie byť prekročená. Presun finančných prostriedkov v</w:t>
      </w:r>
      <w:r w:rsidR="009F2939" w:rsidRPr="007C6D65">
        <w:rPr>
          <w:rFonts w:asciiTheme="minorHAnsi" w:hAnsiTheme="minorHAnsi" w:cstheme="minorHAnsi"/>
          <w:sz w:val="22"/>
        </w:rPr>
        <w:t> </w:t>
      </w:r>
      <w:r w:rsidRPr="007C6D65">
        <w:rPr>
          <w:rFonts w:asciiTheme="minorHAnsi" w:hAnsiTheme="minorHAnsi" w:cstheme="minorHAnsi"/>
          <w:sz w:val="22"/>
        </w:rPr>
        <w:t xml:space="preserve">rámci </w:t>
      </w:r>
      <w:r w:rsidR="004D25D4" w:rsidRPr="007C6D65">
        <w:rPr>
          <w:rFonts w:asciiTheme="minorHAnsi" w:hAnsiTheme="minorHAnsi" w:cstheme="minorHAnsi"/>
          <w:sz w:val="22"/>
        </w:rPr>
        <w:t>pod</w:t>
      </w:r>
      <w:r w:rsidRPr="007C6D65">
        <w:rPr>
          <w:rFonts w:asciiTheme="minorHAnsi" w:hAnsiTheme="minorHAnsi" w:cstheme="minorHAnsi"/>
          <w:sz w:val="22"/>
        </w:rPr>
        <w:t>opatrení</w:t>
      </w:r>
      <w:r w:rsidR="00BE7438">
        <w:rPr>
          <w:rFonts w:asciiTheme="minorHAnsi" w:hAnsiTheme="minorHAnsi" w:cstheme="minorHAnsi"/>
          <w:sz w:val="22"/>
        </w:rPr>
        <w:t xml:space="preserve"> </w:t>
      </w:r>
      <w:r w:rsidRPr="007C6D65">
        <w:rPr>
          <w:rFonts w:asciiTheme="minorHAnsi" w:hAnsiTheme="minorHAnsi" w:cstheme="minorHAnsi"/>
          <w:sz w:val="22"/>
        </w:rPr>
        <w:t>projektu</w:t>
      </w:r>
      <w:r w:rsidR="00495E78" w:rsidRPr="007C6D65">
        <w:rPr>
          <w:rFonts w:asciiTheme="minorHAnsi" w:hAnsiTheme="minorHAnsi" w:cstheme="minorHAnsi"/>
          <w:sz w:val="22"/>
        </w:rPr>
        <w:t xml:space="preserve"> ani v</w:t>
      </w:r>
      <w:r w:rsidR="009F2939" w:rsidRPr="007C6D65">
        <w:rPr>
          <w:rFonts w:asciiTheme="minorHAnsi" w:hAnsiTheme="minorHAnsi" w:cstheme="minorHAnsi"/>
          <w:sz w:val="22"/>
        </w:rPr>
        <w:t> </w:t>
      </w:r>
      <w:r w:rsidR="00495E78" w:rsidRPr="007C6D65">
        <w:rPr>
          <w:rFonts w:asciiTheme="minorHAnsi" w:hAnsiTheme="minorHAnsi" w:cstheme="minorHAnsi"/>
          <w:sz w:val="22"/>
        </w:rPr>
        <w:t>rámci partnerov projektu</w:t>
      </w:r>
      <w:r w:rsidRPr="007C6D65">
        <w:rPr>
          <w:rFonts w:asciiTheme="minorHAnsi" w:hAnsiTheme="minorHAnsi" w:cstheme="minorHAnsi"/>
          <w:sz w:val="22"/>
        </w:rPr>
        <w:t xml:space="preserve"> nie je možný ani na základe dodatku k</w:t>
      </w:r>
      <w:r w:rsidR="009F2939" w:rsidRPr="007C6D65">
        <w:rPr>
          <w:rFonts w:asciiTheme="minorHAnsi" w:hAnsiTheme="minorHAnsi" w:cstheme="minorHAnsi"/>
          <w:sz w:val="22"/>
        </w:rPr>
        <w:t> </w:t>
      </w:r>
      <w:r w:rsidRPr="007C6D65">
        <w:rPr>
          <w:rFonts w:asciiTheme="minorHAnsi" w:hAnsiTheme="minorHAnsi" w:cstheme="minorHAnsi"/>
          <w:sz w:val="22"/>
        </w:rPr>
        <w:t>Zmluve.</w:t>
      </w:r>
    </w:p>
    <w:p w14:paraId="61F2B764" w14:textId="1B5727B8" w:rsidR="00B0716D" w:rsidRPr="007C6D65" w:rsidRDefault="00B0716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 xml:space="preserve">Monitorovanie integrovaného projektu sa realizuje osobitne za každé </w:t>
      </w:r>
      <w:r w:rsidR="008D074E" w:rsidRPr="007C6D65">
        <w:rPr>
          <w:rFonts w:asciiTheme="minorHAnsi" w:hAnsiTheme="minorHAnsi" w:cstheme="minorHAnsi"/>
          <w:sz w:val="22"/>
        </w:rPr>
        <w:t>pod</w:t>
      </w:r>
      <w:r w:rsidRPr="007C6D65">
        <w:rPr>
          <w:rFonts w:asciiTheme="minorHAnsi" w:hAnsiTheme="minorHAnsi" w:cstheme="minorHAnsi"/>
          <w:sz w:val="22"/>
        </w:rPr>
        <w:t>opatrenie.</w:t>
      </w:r>
      <w:r w:rsidR="001A113F" w:rsidRPr="007C6D65">
        <w:rPr>
          <w:rFonts w:asciiTheme="minorHAnsi" w:hAnsiTheme="minorHAnsi" w:cstheme="minorHAnsi"/>
          <w:sz w:val="22"/>
        </w:rPr>
        <w:t xml:space="preserve"> Generáln</w:t>
      </w:r>
      <w:r w:rsidR="00F81D1D" w:rsidRPr="007C6D65">
        <w:rPr>
          <w:rFonts w:asciiTheme="minorHAnsi" w:hAnsiTheme="minorHAnsi" w:cstheme="minorHAnsi"/>
          <w:sz w:val="22"/>
        </w:rPr>
        <w:t>y partner ako komunikačný kanál</w:t>
      </w:r>
      <w:r w:rsidR="001A113F" w:rsidRPr="007C6D65">
        <w:rPr>
          <w:rFonts w:asciiTheme="minorHAnsi" w:hAnsiTheme="minorHAnsi" w:cstheme="minorHAnsi"/>
          <w:sz w:val="22"/>
        </w:rPr>
        <w:t xml:space="preserve"> predkladá </w:t>
      </w:r>
      <w:r w:rsidR="003F0678">
        <w:rPr>
          <w:rFonts w:asciiTheme="minorHAnsi" w:hAnsiTheme="minorHAnsi" w:cstheme="minorHAnsi"/>
          <w:sz w:val="22"/>
        </w:rPr>
        <w:t>MS</w:t>
      </w:r>
      <w:r w:rsidR="001A113F" w:rsidRPr="007C6D65">
        <w:rPr>
          <w:rFonts w:asciiTheme="minorHAnsi" w:hAnsiTheme="minorHAnsi" w:cstheme="minorHAnsi"/>
          <w:sz w:val="22"/>
        </w:rPr>
        <w:t xml:space="preserve"> za každé podopatrenie osobitne, pričom</w:t>
      </w:r>
      <w:r w:rsidR="00BE7438">
        <w:rPr>
          <w:rFonts w:asciiTheme="minorHAnsi" w:hAnsiTheme="minorHAnsi" w:cstheme="minorHAnsi"/>
          <w:sz w:val="22"/>
        </w:rPr>
        <w:t xml:space="preserve"> </w:t>
      </w:r>
      <w:r w:rsidR="001A113F" w:rsidRPr="007C6D65">
        <w:rPr>
          <w:rFonts w:asciiTheme="minorHAnsi" w:hAnsiTheme="minorHAnsi" w:cstheme="minorHAnsi"/>
          <w:sz w:val="22"/>
        </w:rPr>
        <w:t>MS (na</w:t>
      </w:r>
      <w:r w:rsidR="001C7F89">
        <w:rPr>
          <w:rFonts w:asciiTheme="minorHAnsi" w:hAnsiTheme="minorHAnsi" w:cstheme="minorHAnsi"/>
          <w:sz w:val="22"/>
        </w:rPr>
        <w:t> </w:t>
      </w:r>
      <w:r w:rsidR="001A113F" w:rsidRPr="007C6D65">
        <w:rPr>
          <w:rFonts w:asciiTheme="minorHAnsi" w:hAnsiTheme="minorHAnsi" w:cstheme="minorHAnsi"/>
          <w:sz w:val="22"/>
        </w:rPr>
        <w:t>jednotlivé podopatrenia) sa podajú súčasne so záverečnou ŽoP.</w:t>
      </w:r>
    </w:p>
    <w:p w14:paraId="377271D6" w14:textId="4D37C5E0" w:rsidR="00B0716D" w:rsidRPr="007C6D65" w:rsidRDefault="00B0716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Každý partner integrovaného projektu je povinný informovať verejnosť podľa kapitoly 1</w:t>
      </w:r>
      <w:r w:rsidR="00841BA9">
        <w:rPr>
          <w:rFonts w:asciiTheme="minorHAnsi" w:hAnsiTheme="minorHAnsi" w:cstheme="minorHAnsi"/>
          <w:sz w:val="22"/>
        </w:rPr>
        <w:t>3</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o</w:t>
      </w:r>
      <w:r w:rsidR="009F2939" w:rsidRPr="007C6D65">
        <w:rPr>
          <w:rFonts w:asciiTheme="minorHAnsi" w:hAnsiTheme="minorHAnsi" w:cstheme="minorHAnsi"/>
          <w:sz w:val="22"/>
        </w:rPr>
        <w:t> </w:t>
      </w:r>
      <w:r w:rsidRPr="007C6D65">
        <w:rPr>
          <w:rFonts w:asciiTheme="minorHAnsi" w:hAnsiTheme="minorHAnsi" w:cstheme="minorHAnsi"/>
          <w:sz w:val="22"/>
        </w:rPr>
        <w:t xml:space="preserve">tých </w:t>
      </w:r>
      <w:r w:rsidR="004D25D4" w:rsidRPr="007C6D65">
        <w:rPr>
          <w:rFonts w:asciiTheme="minorHAnsi" w:hAnsiTheme="minorHAnsi" w:cstheme="minorHAnsi"/>
          <w:sz w:val="22"/>
        </w:rPr>
        <w:t>pod</w:t>
      </w:r>
      <w:r w:rsidRPr="007C6D65">
        <w:rPr>
          <w:rFonts w:asciiTheme="minorHAnsi" w:hAnsiTheme="minorHAnsi" w:cstheme="minorHAnsi"/>
          <w:sz w:val="22"/>
        </w:rPr>
        <w:t>opatreniach integrovaného projektu, ktoré realizuje).</w:t>
      </w:r>
    </w:p>
    <w:p w14:paraId="3C85F7E8" w14:textId="25AFEB6F" w:rsidR="00B0716D" w:rsidRDefault="00B0716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lastRenderedPageBreak/>
        <w:t>Vo vzťahu k</w:t>
      </w:r>
      <w:r w:rsidR="009F2939" w:rsidRPr="007C6D65">
        <w:rPr>
          <w:rFonts w:asciiTheme="minorHAnsi" w:hAnsiTheme="minorHAnsi" w:cstheme="minorHAnsi"/>
          <w:sz w:val="22"/>
        </w:rPr>
        <w:t> </w:t>
      </w:r>
      <w:r w:rsidRPr="007C6D65">
        <w:rPr>
          <w:rFonts w:asciiTheme="minorHAnsi" w:hAnsiTheme="minorHAnsi" w:cstheme="minorHAnsi"/>
          <w:sz w:val="22"/>
        </w:rPr>
        <w:t>nezrovnalostiam a</w:t>
      </w:r>
      <w:r w:rsidR="009F2939" w:rsidRPr="007C6D65">
        <w:rPr>
          <w:rFonts w:asciiTheme="minorHAnsi" w:hAnsiTheme="minorHAnsi" w:cstheme="minorHAnsi"/>
          <w:sz w:val="22"/>
        </w:rPr>
        <w:t> </w:t>
      </w:r>
      <w:r w:rsidRPr="007C6D65">
        <w:rPr>
          <w:rFonts w:asciiTheme="minorHAnsi" w:hAnsiTheme="minorHAnsi" w:cstheme="minorHAnsi"/>
          <w:sz w:val="22"/>
        </w:rPr>
        <w:t>udržateľnosti projektu</w:t>
      </w:r>
      <w:r w:rsidR="00BE7438">
        <w:rPr>
          <w:rFonts w:asciiTheme="minorHAnsi" w:hAnsiTheme="minorHAnsi" w:cstheme="minorHAnsi"/>
          <w:sz w:val="22"/>
        </w:rPr>
        <w:t xml:space="preserve"> </w:t>
      </w:r>
      <w:r w:rsidRPr="007C6D65">
        <w:rPr>
          <w:rFonts w:asciiTheme="minorHAnsi" w:hAnsiTheme="minorHAnsi" w:cstheme="minorHAnsi"/>
          <w:sz w:val="22"/>
        </w:rPr>
        <w:t>podľa kapitoly 1</w:t>
      </w:r>
      <w:r w:rsidR="00841BA9">
        <w:rPr>
          <w:rFonts w:asciiTheme="minorHAnsi" w:hAnsiTheme="minorHAnsi" w:cstheme="minorHAnsi"/>
          <w:sz w:val="22"/>
        </w:rPr>
        <w:t>2</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1</w:t>
      </w:r>
      <w:r w:rsidR="00841BA9">
        <w:rPr>
          <w:rFonts w:asciiTheme="minorHAnsi" w:hAnsiTheme="minorHAnsi" w:cstheme="minorHAnsi"/>
          <w:sz w:val="22"/>
        </w:rPr>
        <w:t>7</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8C1E2E">
        <w:rPr>
          <w:rFonts w:asciiTheme="minorHAnsi" w:hAnsiTheme="minorHAnsi" w:cstheme="minorHAnsi"/>
          <w:sz w:val="22"/>
        </w:rPr>
        <w:t xml:space="preserve"> sa projekt posudzuje ako celok (tzn. nie jednotlivé </w:t>
      </w:r>
      <w:r w:rsidR="004D25D4" w:rsidRPr="008C1E2E">
        <w:rPr>
          <w:rFonts w:asciiTheme="minorHAnsi" w:hAnsiTheme="minorHAnsi" w:cstheme="minorHAnsi"/>
          <w:sz w:val="22"/>
        </w:rPr>
        <w:t>pod</w:t>
      </w:r>
      <w:r w:rsidRPr="008C1E2E">
        <w:rPr>
          <w:rFonts w:asciiTheme="minorHAnsi" w:hAnsiTheme="minorHAnsi" w:cstheme="minorHAnsi"/>
          <w:sz w:val="22"/>
        </w:rPr>
        <w:t>opatrenia integrovaného projektu). Vznik nezrovnalosti v</w:t>
      </w:r>
      <w:r w:rsidR="009F2939" w:rsidRPr="008C1E2E">
        <w:rPr>
          <w:rFonts w:asciiTheme="minorHAnsi" w:hAnsiTheme="minorHAnsi" w:cstheme="minorHAnsi"/>
          <w:sz w:val="22"/>
        </w:rPr>
        <w:t> </w:t>
      </w:r>
      <w:r w:rsidRPr="008C1E2E">
        <w:rPr>
          <w:rFonts w:asciiTheme="minorHAnsi" w:hAnsiTheme="minorHAnsi" w:cstheme="minorHAnsi"/>
          <w:sz w:val="22"/>
        </w:rPr>
        <w:t>súvislosti s</w:t>
      </w:r>
      <w:r w:rsidR="009F2939" w:rsidRPr="008C1E2E">
        <w:rPr>
          <w:rFonts w:asciiTheme="minorHAnsi" w:hAnsiTheme="minorHAnsi" w:cstheme="minorHAnsi"/>
          <w:sz w:val="22"/>
        </w:rPr>
        <w:t> </w:t>
      </w:r>
      <w:r w:rsidRPr="008C1E2E">
        <w:rPr>
          <w:rFonts w:asciiTheme="minorHAnsi" w:hAnsiTheme="minorHAnsi" w:cstheme="minorHAnsi"/>
          <w:sz w:val="22"/>
        </w:rPr>
        <w:t>jedným z</w:t>
      </w:r>
      <w:r w:rsidR="009F2939" w:rsidRPr="008C1E2E">
        <w:rPr>
          <w:rFonts w:asciiTheme="minorHAnsi" w:hAnsiTheme="minorHAnsi" w:cstheme="minorHAnsi"/>
          <w:sz w:val="22"/>
        </w:rPr>
        <w:t> </w:t>
      </w:r>
      <w:r w:rsidRPr="008C1E2E">
        <w:rPr>
          <w:rFonts w:asciiTheme="minorHAnsi" w:hAnsiTheme="minorHAnsi" w:cstheme="minorHAnsi"/>
          <w:sz w:val="22"/>
        </w:rPr>
        <w:t>opatrení integrovaného projektu môže mať za následok odstúpenie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8C1E2E">
        <w:rPr>
          <w:rFonts w:asciiTheme="minorHAnsi" w:hAnsiTheme="minorHAnsi" w:cstheme="minorHAnsi"/>
          <w:sz w:val="22"/>
        </w:rPr>
        <w:t xml:space="preserve"> zo strany PPA a</w:t>
      </w:r>
      <w:r w:rsidR="009F2939" w:rsidRPr="008C1E2E">
        <w:rPr>
          <w:rFonts w:asciiTheme="minorHAnsi" w:hAnsiTheme="minorHAnsi" w:cstheme="minorHAnsi"/>
          <w:sz w:val="22"/>
        </w:rPr>
        <w:t> </w:t>
      </w:r>
      <w:r w:rsidRPr="008C1E2E">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8C1E2E">
        <w:rPr>
          <w:rFonts w:asciiTheme="minorHAnsi" w:hAnsiTheme="minorHAnsi" w:cstheme="minorHAnsi"/>
          <w:sz w:val="22"/>
        </w:rPr>
        <w:t xml:space="preserve"> v</w:t>
      </w:r>
      <w:r w:rsidR="009F2939" w:rsidRPr="008C1E2E">
        <w:rPr>
          <w:rFonts w:asciiTheme="minorHAnsi" w:hAnsiTheme="minorHAnsi" w:cstheme="minorHAnsi"/>
          <w:sz w:val="22"/>
        </w:rPr>
        <w:t> </w:t>
      </w:r>
      <w:r w:rsidRPr="008C1E2E">
        <w:rPr>
          <w:rFonts w:asciiTheme="minorHAnsi" w:hAnsiTheme="minorHAnsi" w:cstheme="minorHAnsi"/>
          <w:sz w:val="22"/>
        </w:rPr>
        <w:t xml:space="preserve">prípade </w:t>
      </w:r>
      <w:r w:rsidR="004D25D4" w:rsidRPr="008C1E2E">
        <w:rPr>
          <w:rFonts w:asciiTheme="minorHAnsi" w:hAnsiTheme="minorHAnsi" w:cstheme="minorHAnsi"/>
          <w:sz w:val="22"/>
        </w:rPr>
        <w:t>pod</w:t>
      </w:r>
      <w:r w:rsidRPr="008C1E2E">
        <w:rPr>
          <w:rFonts w:asciiTheme="minorHAnsi" w:hAnsiTheme="minorHAnsi" w:cstheme="minorHAnsi"/>
          <w:sz w:val="22"/>
        </w:rPr>
        <w:t>opatrenia, ktorého sa nezrovnalosť týka).</w:t>
      </w:r>
    </w:p>
    <w:p w14:paraId="7899D20B" w14:textId="77777777" w:rsidR="00706076" w:rsidRPr="008C1E2E" w:rsidRDefault="00706076" w:rsidP="00706076">
      <w:pPr>
        <w:pStyle w:val="Odsekzoznamu"/>
        <w:ind w:left="567"/>
        <w:jc w:val="both"/>
        <w:rPr>
          <w:rFonts w:asciiTheme="minorHAnsi" w:hAnsiTheme="minorHAnsi" w:cstheme="minorHAnsi"/>
          <w:sz w:val="22"/>
        </w:rPr>
      </w:pPr>
    </w:p>
    <w:p w14:paraId="7A845EF6" w14:textId="0D1A7176" w:rsidR="00B0716D" w:rsidRPr="008C1E2E" w:rsidRDefault="00FF3AB7" w:rsidP="00495E78">
      <w:pPr>
        <w:rPr>
          <w:rFonts w:asciiTheme="minorHAnsi" w:hAnsiTheme="minorHAnsi" w:cstheme="minorHAnsi"/>
          <w:b/>
          <w:sz w:val="22"/>
          <w:szCs w:val="22"/>
        </w:rPr>
      </w:pPr>
      <w:r w:rsidRPr="008C1E2E">
        <w:rPr>
          <w:rFonts w:asciiTheme="minorHAnsi" w:hAnsiTheme="minorHAnsi" w:cstheme="minorHAnsi"/>
          <w:b/>
          <w:sz w:val="22"/>
          <w:szCs w:val="22"/>
        </w:rPr>
        <w:t xml:space="preserve">Ad </w:t>
      </w:r>
      <w:r w:rsidR="00495E78" w:rsidRPr="008C1E2E">
        <w:rPr>
          <w:rFonts w:asciiTheme="minorHAnsi" w:hAnsiTheme="minorHAnsi" w:cstheme="minorHAnsi"/>
          <w:b/>
          <w:sz w:val="22"/>
          <w:szCs w:val="22"/>
        </w:rPr>
        <w:t>B</w:t>
      </w:r>
      <w:r w:rsidRPr="008C1E2E">
        <w:rPr>
          <w:rFonts w:asciiTheme="minorHAnsi" w:hAnsiTheme="minorHAnsi" w:cstheme="minorHAnsi"/>
          <w:b/>
          <w:sz w:val="22"/>
          <w:szCs w:val="22"/>
        </w:rPr>
        <w:t>)</w:t>
      </w:r>
      <w:r w:rsidR="00495E78" w:rsidRPr="008C1E2E">
        <w:rPr>
          <w:rFonts w:asciiTheme="minorHAnsi" w:hAnsiTheme="minorHAnsi" w:cstheme="minorHAnsi"/>
          <w:b/>
          <w:sz w:val="22"/>
          <w:szCs w:val="22"/>
        </w:rPr>
        <w:t>:</w:t>
      </w:r>
    </w:p>
    <w:p w14:paraId="433C01D9" w14:textId="1E3187CA"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b/>
          <w:sz w:val="22"/>
          <w:u w:val="single"/>
        </w:rPr>
        <w:t xml:space="preserve">Ak je predmetom kolektívnej investície jedno </w:t>
      </w:r>
      <w:r w:rsidR="004D25D4" w:rsidRPr="008C1E2E">
        <w:rPr>
          <w:rFonts w:asciiTheme="minorHAnsi" w:hAnsiTheme="minorHAnsi" w:cstheme="minorHAnsi"/>
          <w:b/>
          <w:sz w:val="22"/>
          <w:u w:val="single"/>
        </w:rPr>
        <w:t>pod</w:t>
      </w:r>
      <w:r w:rsidRPr="008C1E2E">
        <w:rPr>
          <w:rFonts w:asciiTheme="minorHAnsi" w:hAnsiTheme="minorHAnsi" w:cstheme="minorHAnsi"/>
          <w:b/>
          <w:sz w:val="22"/>
          <w:u w:val="single"/>
        </w:rPr>
        <w:t>opatrenie</w:t>
      </w:r>
      <w:r w:rsidRPr="008C1E2E">
        <w:rPr>
          <w:rFonts w:asciiTheme="minorHAnsi" w:hAnsiTheme="minorHAnsi" w:cstheme="minorHAnsi"/>
          <w:sz w:val="22"/>
        </w:rPr>
        <w:t>, môžu ho realizovať viacerí (všetci) partneri projektu. Každý partner projektu musí spĺňať požiadavky na oprávnenosť žiadateľa, oprávnenosť aktivít realizácie projektu, oprávnenosť miesta realizácie projektu, kritériá pre výber projektov a</w:t>
      </w:r>
      <w:r w:rsidR="009F2939" w:rsidRPr="008C1E2E">
        <w:rPr>
          <w:rFonts w:asciiTheme="minorHAnsi" w:hAnsiTheme="minorHAnsi" w:cstheme="minorHAnsi"/>
          <w:sz w:val="22"/>
        </w:rPr>
        <w:t> </w:t>
      </w:r>
      <w:r w:rsidRPr="008C1E2E">
        <w:rPr>
          <w:rFonts w:asciiTheme="minorHAnsi" w:hAnsiTheme="minorHAnsi" w:cstheme="minorHAnsi"/>
          <w:sz w:val="22"/>
        </w:rPr>
        <w:t xml:space="preserve">ostatné podmienky poskytnutia príspevku uvedené vo výzve na to </w:t>
      </w:r>
      <w:r w:rsidR="004D25D4" w:rsidRPr="008C1E2E">
        <w:rPr>
          <w:rFonts w:asciiTheme="minorHAnsi" w:hAnsiTheme="minorHAnsi" w:cstheme="minorHAnsi"/>
          <w:sz w:val="22"/>
        </w:rPr>
        <w:t>pod</w:t>
      </w:r>
      <w:r w:rsidRPr="008C1E2E">
        <w:rPr>
          <w:rFonts w:asciiTheme="minorHAnsi" w:hAnsiTheme="minorHAnsi" w:cstheme="minorHAnsi"/>
          <w:sz w:val="22"/>
        </w:rPr>
        <w:t>opatrenie, ktoré bude predmetom kolektívnej investície.</w:t>
      </w:r>
    </w:p>
    <w:p w14:paraId="701FACAF" w14:textId="5ED7BC08" w:rsidR="00B0716D" w:rsidRPr="007C6D65"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b/>
          <w:sz w:val="22"/>
          <w:u w:val="single"/>
        </w:rPr>
        <w:t>PPA</w:t>
      </w:r>
      <w:r w:rsidRPr="007C6D65">
        <w:rPr>
          <w:rFonts w:asciiTheme="minorHAnsi" w:hAnsiTheme="minorHAnsi" w:cstheme="minorHAnsi"/>
          <w:sz w:val="22"/>
        </w:rPr>
        <w:t xml:space="preserve"> uzatvorí s</w:t>
      </w:r>
      <w:r w:rsidR="009F2939" w:rsidRPr="007C6D65">
        <w:rPr>
          <w:rFonts w:asciiTheme="minorHAnsi" w:hAnsiTheme="minorHAnsi" w:cstheme="minorHAnsi"/>
          <w:sz w:val="22"/>
        </w:rPr>
        <w:t> </w:t>
      </w:r>
      <w:r w:rsidRPr="007C6D65">
        <w:rPr>
          <w:rFonts w:asciiTheme="minorHAnsi" w:hAnsiTheme="minorHAnsi" w:cstheme="minorHAnsi"/>
          <w:sz w:val="22"/>
        </w:rPr>
        <w:t xml:space="preserve">partnermi kolektívnej investície jednu Zmluvu, predmetom ktorej bude realizácia </w:t>
      </w:r>
      <w:r w:rsidR="004D25D4" w:rsidRPr="007C6D65">
        <w:rPr>
          <w:rFonts w:asciiTheme="minorHAnsi" w:hAnsiTheme="minorHAnsi" w:cstheme="minorHAnsi"/>
          <w:sz w:val="22"/>
        </w:rPr>
        <w:t>pod</w:t>
      </w:r>
      <w:r w:rsidRPr="007C6D65">
        <w:rPr>
          <w:rFonts w:asciiTheme="minorHAnsi" w:hAnsiTheme="minorHAnsi" w:cstheme="minorHAnsi"/>
          <w:sz w:val="22"/>
        </w:rPr>
        <w:t>opatrenia, zahrnutého do ŽoNFP a</w:t>
      </w:r>
      <w:r w:rsidR="009F2939" w:rsidRPr="007C6D65">
        <w:rPr>
          <w:rFonts w:asciiTheme="minorHAnsi" w:hAnsiTheme="minorHAnsi" w:cstheme="minorHAnsi"/>
          <w:sz w:val="22"/>
        </w:rPr>
        <w:t> </w:t>
      </w:r>
      <w:r w:rsidRPr="007C6D65">
        <w:rPr>
          <w:rFonts w:asciiTheme="minorHAnsi" w:hAnsiTheme="minorHAnsi" w:cstheme="minorHAnsi"/>
          <w:sz w:val="22"/>
        </w:rPr>
        <w:t xml:space="preserve">zmluvnou stranou na strane prijímateľa budú všetci partneri kolektívnej investície (pluralita na strane prijímateľa). </w:t>
      </w:r>
    </w:p>
    <w:p w14:paraId="0A30A106" w14:textId="68E7B865"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7C6D65">
        <w:rPr>
          <w:rFonts w:asciiTheme="minorHAnsi" w:hAnsiTheme="minorHAnsi" w:cstheme="minorHAnsi"/>
          <w:sz w:val="22"/>
        </w:rPr>
        <w:t xml:space="preserve">Zabezpečenie pohľadávky PPA </w:t>
      </w:r>
      <w:r w:rsidRPr="00572216">
        <w:rPr>
          <w:rFonts w:asciiTheme="minorHAnsi" w:hAnsiTheme="minorHAnsi" w:cstheme="minorHAnsi"/>
          <w:sz w:val="22"/>
        </w:rPr>
        <w:t>v</w:t>
      </w:r>
      <w:r w:rsidR="009F2939" w:rsidRPr="00572216">
        <w:rPr>
          <w:rFonts w:asciiTheme="minorHAnsi" w:hAnsiTheme="minorHAnsi" w:cstheme="minorHAnsi"/>
          <w:sz w:val="22"/>
        </w:rPr>
        <w:t> </w:t>
      </w:r>
      <w:r w:rsidRPr="00572216">
        <w:rPr>
          <w:rFonts w:asciiTheme="minorHAnsi" w:hAnsiTheme="minorHAnsi" w:cstheme="minorHAnsi"/>
          <w:sz w:val="22"/>
        </w:rPr>
        <w:t xml:space="preserve">zmysle kapitoly </w:t>
      </w:r>
      <w:r w:rsidR="00412965">
        <w:rPr>
          <w:rFonts w:asciiTheme="minorHAnsi" w:hAnsiTheme="minorHAnsi" w:cstheme="minorHAnsi"/>
          <w:sz w:val="22"/>
        </w:rPr>
        <w:t>3</w:t>
      </w:r>
      <w:r w:rsidR="00E30606" w:rsidRPr="00572216">
        <w:rPr>
          <w:rFonts w:asciiTheme="minorHAnsi" w:hAnsiTheme="minorHAnsi" w:cstheme="minorHAnsi"/>
          <w:sz w:val="22"/>
        </w:rPr>
        <w:t>.2</w:t>
      </w:r>
      <w:r w:rsidRPr="007C6D65">
        <w:rPr>
          <w:rFonts w:asciiTheme="minorHAnsi" w:hAnsiTheme="minorHAnsi" w:cstheme="minorHAnsi"/>
          <w:sz w:val="22"/>
        </w:rPr>
        <w:t xml:space="preserve"> </w:t>
      </w:r>
      <w:r w:rsidR="009E6C95" w:rsidRPr="00F62981">
        <w:rPr>
          <w:rFonts w:asciiTheme="minorHAnsi" w:hAnsiTheme="minorHAnsi" w:cstheme="minorHAnsi"/>
          <w:sz w:val="22"/>
        </w:rPr>
        <w:t>PpP</w:t>
      </w:r>
      <w:r w:rsidRPr="007C6D65">
        <w:rPr>
          <w:rFonts w:asciiTheme="minorHAnsi" w:hAnsiTheme="minorHAnsi" w:cstheme="minorHAnsi"/>
          <w:sz w:val="22"/>
        </w:rPr>
        <w:t xml:space="preserve"> sa bude realizovať vo</w:t>
      </w:r>
      <w:r w:rsidR="00BE7438">
        <w:rPr>
          <w:rFonts w:asciiTheme="minorHAnsi" w:hAnsiTheme="minorHAnsi" w:cstheme="minorHAnsi"/>
          <w:sz w:val="22"/>
        </w:rPr>
        <w:t xml:space="preserve"> </w:t>
      </w:r>
      <w:r w:rsidRPr="008C1E2E">
        <w:rPr>
          <w:rFonts w:asciiTheme="minorHAnsi" w:hAnsiTheme="minorHAnsi" w:cstheme="minorHAnsi"/>
          <w:sz w:val="22"/>
        </w:rPr>
        <w:t>vzťahu k</w:t>
      </w:r>
      <w:r w:rsidR="009F2939" w:rsidRPr="008C1E2E">
        <w:rPr>
          <w:rFonts w:asciiTheme="minorHAnsi" w:hAnsiTheme="minorHAnsi" w:cstheme="minorHAnsi"/>
          <w:sz w:val="22"/>
        </w:rPr>
        <w:t> </w:t>
      </w:r>
      <w:r w:rsidRPr="008C1E2E">
        <w:rPr>
          <w:rFonts w:asciiTheme="minorHAnsi" w:hAnsiTheme="minorHAnsi" w:cstheme="minorHAnsi"/>
          <w:sz w:val="22"/>
        </w:rPr>
        <w:t>celej Zmluve, tzn. zabezpečenie nemusí byť osobitne pre každého partnera kolektívnej investície (napr. ak bude predmetom záložného práva v</w:t>
      </w:r>
      <w:r w:rsidR="009F2939" w:rsidRPr="008C1E2E">
        <w:rPr>
          <w:rFonts w:asciiTheme="minorHAnsi" w:hAnsiTheme="minorHAnsi" w:cstheme="minorHAnsi"/>
          <w:sz w:val="22"/>
        </w:rPr>
        <w:t> </w:t>
      </w:r>
      <w:r w:rsidRPr="008C1E2E">
        <w:rPr>
          <w:rFonts w:asciiTheme="minorHAnsi" w:hAnsiTheme="minorHAnsi" w:cstheme="minorHAnsi"/>
          <w:sz w:val="22"/>
        </w:rPr>
        <w:t>prospech PPA jedna nehnuteľnosť, ktorá pokryje výšku NFP všetkých partnerov v</w:t>
      </w:r>
      <w:r w:rsidR="009F2939" w:rsidRPr="008C1E2E">
        <w:rPr>
          <w:rFonts w:asciiTheme="minorHAnsi" w:hAnsiTheme="minorHAnsi" w:cstheme="minorHAnsi"/>
          <w:sz w:val="22"/>
        </w:rPr>
        <w:t> </w:t>
      </w:r>
      <w:r w:rsidRPr="008C1E2E">
        <w:rPr>
          <w:rFonts w:asciiTheme="minorHAnsi" w:hAnsiTheme="minorHAnsi" w:cstheme="minorHAnsi"/>
          <w:sz w:val="22"/>
        </w:rPr>
        <w:t>rámci kolektívnej investície).</w:t>
      </w:r>
    </w:p>
    <w:p w14:paraId="069E28F1" w14:textId="4CE818F1" w:rsidR="00F81D1D" w:rsidRPr="008C1E2E" w:rsidRDefault="00B0716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Generálny</w:t>
      </w:r>
      <w:r w:rsidR="00457C7D" w:rsidRPr="008C1E2E">
        <w:rPr>
          <w:rFonts w:asciiTheme="minorHAnsi" w:hAnsiTheme="minorHAnsi" w:cstheme="minorHAnsi"/>
          <w:sz w:val="22"/>
        </w:rPr>
        <w:t xml:space="preserve"> partner kolektívnej investície si zriadi jeden bankový účet na príjem NFP</w:t>
      </w:r>
      <w:r w:rsidR="002F6EAE" w:rsidRPr="008C1E2E">
        <w:rPr>
          <w:rFonts w:asciiTheme="minorHAnsi" w:hAnsiTheme="minorHAnsi" w:cstheme="minorHAnsi"/>
          <w:sz w:val="22"/>
        </w:rPr>
        <w:t xml:space="preserve"> </w:t>
      </w:r>
      <w:r w:rsidRPr="008C1E2E">
        <w:rPr>
          <w:rFonts w:asciiTheme="minorHAnsi" w:hAnsiTheme="minorHAnsi" w:cstheme="minorHAnsi"/>
          <w:sz w:val="22"/>
        </w:rPr>
        <w:t>(t</w:t>
      </w:r>
      <w:r w:rsidR="002F6EAE" w:rsidRPr="008C1E2E">
        <w:rPr>
          <w:rFonts w:asciiTheme="minorHAnsi" w:hAnsiTheme="minorHAnsi" w:cstheme="minorHAnsi"/>
          <w:sz w:val="22"/>
        </w:rPr>
        <w:t>. j</w:t>
      </w:r>
      <w:r w:rsidRPr="008C1E2E">
        <w:rPr>
          <w:rFonts w:asciiTheme="minorHAnsi" w:hAnsiTheme="minorHAnsi" w:cstheme="minorHAnsi"/>
          <w:sz w:val="22"/>
        </w:rPr>
        <w:t>. NFP poukáže PPA</w:t>
      </w:r>
      <w:r w:rsidR="002F6EAE" w:rsidRPr="008C1E2E">
        <w:rPr>
          <w:rFonts w:asciiTheme="minorHAnsi" w:hAnsiTheme="minorHAnsi" w:cstheme="minorHAnsi"/>
          <w:sz w:val="22"/>
        </w:rPr>
        <w:t xml:space="preserve"> </w:t>
      </w:r>
      <w:r w:rsidRPr="008C1E2E">
        <w:rPr>
          <w:rFonts w:asciiTheme="minorHAnsi" w:hAnsiTheme="minorHAnsi" w:cstheme="minorHAnsi"/>
          <w:sz w:val="22"/>
        </w:rPr>
        <w:t>na bankový účet generálneho partnera projektu aj za časti projektu realizované ostatnými partnermi projektu)</w:t>
      </w:r>
      <w:r w:rsidR="002F6EAE" w:rsidRPr="008C1E2E">
        <w:rPr>
          <w:rFonts w:asciiTheme="minorHAnsi" w:hAnsiTheme="minorHAnsi" w:cstheme="minorHAnsi"/>
          <w:sz w:val="22"/>
        </w:rPr>
        <w:t>,</w:t>
      </w:r>
      <w:r w:rsidRPr="008C1E2E">
        <w:rPr>
          <w:rFonts w:asciiTheme="minorHAnsi" w:hAnsiTheme="minorHAnsi" w:cstheme="minorHAnsi"/>
          <w:sz w:val="22"/>
        </w:rPr>
        <w:t xml:space="preserve"> </w:t>
      </w:r>
      <w:r w:rsidR="00457C7D" w:rsidRPr="008C1E2E">
        <w:rPr>
          <w:rFonts w:asciiTheme="minorHAnsi" w:hAnsiTheme="minorHAnsi" w:cstheme="minorHAnsi"/>
          <w:sz w:val="22"/>
        </w:rPr>
        <w:t>pričom sa použije iba jeden systém financovania projektu, ktorý uvedú partneri projektu v</w:t>
      </w:r>
      <w:r w:rsidR="009F2939" w:rsidRPr="008C1E2E">
        <w:rPr>
          <w:rFonts w:asciiTheme="minorHAnsi" w:hAnsiTheme="minorHAnsi" w:cstheme="minorHAnsi"/>
          <w:sz w:val="22"/>
        </w:rPr>
        <w:t> </w:t>
      </w:r>
      <w:r w:rsidR="00457C7D" w:rsidRPr="008C1E2E">
        <w:rPr>
          <w:rFonts w:asciiTheme="minorHAnsi" w:hAnsiTheme="minorHAnsi" w:cstheme="minorHAnsi"/>
          <w:sz w:val="22"/>
        </w:rPr>
        <w:t xml:space="preserve">ŽoNFP, (tzn. všetci partneri kolektívnej investície použijú rovnaký systém financovania projektu). </w:t>
      </w:r>
      <w:r w:rsidR="00F81D1D" w:rsidRPr="008C1E2E">
        <w:rPr>
          <w:rFonts w:asciiTheme="minorHAnsi" w:hAnsiTheme="minorHAnsi" w:cstheme="minorHAnsi"/>
          <w:sz w:val="22"/>
        </w:rPr>
        <w:t>Generálny partner projektu bezodkladne po obdržaní jednotlivej platby od poskytovateľa zašle jednotlivým partnerom projektu im prislúchajúcu časť NFP.</w:t>
      </w:r>
    </w:p>
    <w:p w14:paraId="7C955D25" w14:textId="010714C1" w:rsidR="00B0716D" w:rsidRPr="008C1E2E" w:rsidRDefault="00B0716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ŽoP podáva generálny partner projektu aj za časti projektu, realizované ostatnými partnermi projektu. Generálny</w:t>
      </w:r>
      <w:r w:rsidR="00457C7D" w:rsidRPr="008C1E2E">
        <w:rPr>
          <w:rFonts w:asciiTheme="minorHAnsi" w:hAnsiTheme="minorHAnsi" w:cstheme="minorHAnsi"/>
          <w:sz w:val="22"/>
        </w:rPr>
        <w:t xml:space="preserve"> partner projektu môže podať maximálne jednu ŽoP ročne v</w:t>
      </w:r>
      <w:r w:rsidR="009F2939" w:rsidRPr="008C1E2E">
        <w:rPr>
          <w:rFonts w:asciiTheme="minorHAnsi" w:hAnsiTheme="minorHAnsi" w:cstheme="minorHAnsi"/>
          <w:sz w:val="22"/>
        </w:rPr>
        <w:t> </w:t>
      </w:r>
      <w:r w:rsidR="00457C7D" w:rsidRPr="008C1E2E">
        <w:rPr>
          <w:rFonts w:asciiTheme="minorHAnsi" w:hAnsiTheme="minorHAnsi" w:cstheme="minorHAnsi"/>
          <w:sz w:val="22"/>
        </w:rPr>
        <w:t>rámci projektu</w:t>
      </w:r>
      <w:r w:rsidR="00F81D1D" w:rsidRPr="008C1E2E">
        <w:rPr>
          <w:rFonts w:asciiTheme="minorHAnsi" w:hAnsiTheme="minorHAnsi" w:cstheme="minorHAnsi"/>
          <w:sz w:val="22"/>
        </w:rPr>
        <w:t xml:space="preserve"> za</w:t>
      </w:r>
      <w:r w:rsidR="001C7F89">
        <w:rPr>
          <w:rFonts w:asciiTheme="minorHAnsi" w:hAnsiTheme="minorHAnsi" w:cstheme="minorHAnsi"/>
          <w:sz w:val="22"/>
        </w:rPr>
        <w:t> </w:t>
      </w:r>
      <w:r w:rsidR="00F81D1D" w:rsidRPr="008C1E2E">
        <w:rPr>
          <w:rFonts w:asciiTheme="minorHAnsi" w:hAnsiTheme="minorHAnsi" w:cstheme="minorHAnsi"/>
          <w:sz w:val="22"/>
        </w:rPr>
        <w:t>každého partnera projektu.</w:t>
      </w:r>
    </w:p>
    <w:p w14:paraId="09234C1B" w14:textId="1C99E7F0"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Všetci partneri projektu sú zodpovední za riadnu realizáciu celého projektu v</w:t>
      </w:r>
      <w:r w:rsidR="009F2939" w:rsidRPr="008C1E2E">
        <w:rPr>
          <w:rFonts w:asciiTheme="minorHAnsi" w:hAnsiTheme="minorHAnsi" w:cstheme="minorHAnsi"/>
          <w:sz w:val="22"/>
        </w:rPr>
        <w:t> </w:t>
      </w:r>
      <w:r w:rsidRPr="008C1E2E">
        <w:rPr>
          <w:rFonts w:asciiTheme="minorHAnsi" w:hAnsiTheme="minorHAnsi" w:cstheme="minorHAnsi"/>
          <w:sz w:val="22"/>
        </w:rPr>
        <w:t>súlade s</w:t>
      </w:r>
      <w:r w:rsidR="009F2939" w:rsidRPr="008C1E2E">
        <w:rPr>
          <w:rFonts w:asciiTheme="minorHAnsi" w:hAnsiTheme="minorHAnsi" w:cstheme="minorHAnsi"/>
          <w:sz w:val="22"/>
        </w:rPr>
        <w:t> </w:t>
      </w:r>
      <w:r w:rsidRPr="008C1E2E">
        <w:rPr>
          <w:rFonts w:asciiTheme="minorHAnsi" w:hAnsiTheme="minorHAnsi" w:cstheme="minorHAnsi"/>
          <w:sz w:val="22"/>
        </w:rPr>
        <w:t>princípmi uvedenými v</w:t>
      </w:r>
      <w:r w:rsidR="009F2939" w:rsidRPr="008C1E2E">
        <w:rPr>
          <w:rFonts w:asciiTheme="minorHAnsi" w:hAnsiTheme="minorHAnsi" w:cstheme="minorHAnsi"/>
          <w:sz w:val="22"/>
        </w:rPr>
        <w:t> </w:t>
      </w:r>
      <w:r w:rsidRPr="008C1E2E">
        <w:rPr>
          <w:rFonts w:asciiTheme="minorHAnsi" w:hAnsiTheme="minorHAnsi" w:cstheme="minorHAnsi"/>
          <w:sz w:val="22"/>
        </w:rPr>
        <w:t xml:space="preserve">kapitole 2 </w:t>
      </w:r>
      <w:r w:rsidR="009E6C95" w:rsidRPr="00B04BAE">
        <w:rPr>
          <w:rFonts w:asciiTheme="minorHAnsi" w:hAnsiTheme="minorHAnsi" w:cstheme="minorHAnsi"/>
          <w:sz w:val="22"/>
        </w:rPr>
        <w:t>PpP</w:t>
      </w:r>
      <w:r w:rsidRPr="007C6D65">
        <w:rPr>
          <w:rFonts w:asciiTheme="minorHAnsi" w:hAnsiTheme="minorHAnsi" w:cstheme="minorHAnsi"/>
          <w:sz w:val="22"/>
        </w:rPr>
        <w:t xml:space="preserve"> a</w:t>
      </w:r>
      <w:r w:rsidR="009F2939" w:rsidRPr="007C6D65">
        <w:rPr>
          <w:rFonts w:asciiTheme="minorHAnsi" w:hAnsiTheme="minorHAnsi" w:cstheme="minorHAnsi"/>
          <w:sz w:val="22"/>
        </w:rPr>
        <w:t> </w:t>
      </w:r>
      <w:r w:rsidRPr="007C6D65">
        <w:rPr>
          <w:rFonts w:asciiTheme="minorHAnsi" w:hAnsiTheme="minorHAnsi" w:cstheme="minorHAnsi"/>
          <w:sz w:val="22"/>
        </w:rPr>
        <w:t>v</w:t>
      </w:r>
      <w:r w:rsidR="009F2939" w:rsidRPr="007C6D65">
        <w:rPr>
          <w:rFonts w:asciiTheme="minorHAnsi" w:hAnsiTheme="minorHAnsi" w:cstheme="minorHAnsi"/>
          <w:sz w:val="22"/>
        </w:rPr>
        <w:t> </w:t>
      </w:r>
      <w:r w:rsidRPr="007C6D65">
        <w:rPr>
          <w:rFonts w:asciiTheme="minorHAnsi" w:hAnsiTheme="minorHAnsi" w:cstheme="minorHAnsi"/>
          <w:sz w:val="22"/>
        </w:rPr>
        <w:t>súlade so Zmluvou</w:t>
      </w:r>
      <w:r w:rsidR="00910F04" w:rsidRPr="00910F04">
        <w:rPr>
          <w:rFonts w:asciiTheme="minorHAnsi" w:hAnsiTheme="minorHAnsi" w:cstheme="minorHAnsi"/>
          <w:sz w:val="22"/>
        </w:rPr>
        <w:t xml:space="preserve"> </w:t>
      </w:r>
      <w:r w:rsidR="00910F04">
        <w:rPr>
          <w:rFonts w:asciiTheme="minorHAnsi" w:hAnsiTheme="minorHAnsi" w:cstheme="minorHAnsi"/>
          <w:sz w:val="22"/>
        </w:rPr>
        <w:t>o poskytnutí NFP</w:t>
      </w:r>
      <w:r w:rsidRPr="007C6D65">
        <w:rPr>
          <w:rFonts w:asciiTheme="minorHAnsi" w:hAnsiTheme="minorHAnsi" w:cstheme="minorHAnsi"/>
          <w:sz w:val="22"/>
        </w:rPr>
        <w:t>. Každý partner projektu je</w:t>
      </w:r>
      <w:r w:rsidR="00BE7438">
        <w:rPr>
          <w:rFonts w:asciiTheme="minorHAnsi" w:hAnsiTheme="minorHAnsi" w:cstheme="minorHAnsi"/>
          <w:sz w:val="22"/>
        </w:rPr>
        <w:t xml:space="preserve"> </w:t>
      </w:r>
      <w:r w:rsidRPr="008C1E2E">
        <w:rPr>
          <w:rFonts w:asciiTheme="minorHAnsi" w:hAnsiTheme="minorHAnsi" w:cstheme="minorHAnsi"/>
          <w:sz w:val="22"/>
        </w:rPr>
        <w:t>zodpovedný voči PPA v</w:t>
      </w:r>
      <w:r w:rsidR="009F2939" w:rsidRPr="008C1E2E">
        <w:rPr>
          <w:rFonts w:asciiTheme="minorHAnsi" w:hAnsiTheme="minorHAnsi" w:cstheme="minorHAnsi"/>
          <w:sz w:val="22"/>
        </w:rPr>
        <w:t> </w:t>
      </w:r>
      <w:r w:rsidRPr="008C1E2E">
        <w:rPr>
          <w:rFonts w:asciiTheme="minorHAnsi" w:hAnsiTheme="minorHAnsi" w:cstheme="minorHAnsi"/>
          <w:sz w:val="22"/>
        </w:rPr>
        <w:t>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w:t>
      </w:r>
      <w:r w:rsidR="009F2939" w:rsidRPr="008C1E2E">
        <w:rPr>
          <w:rFonts w:asciiTheme="minorHAnsi" w:hAnsiTheme="minorHAnsi" w:cstheme="minorHAnsi"/>
          <w:sz w:val="22"/>
        </w:rPr>
        <w:t> </w:t>
      </w:r>
      <w:r w:rsidRPr="008C1E2E">
        <w:rPr>
          <w:rFonts w:asciiTheme="minorHAnsi" w:hAnsiTheme="minorHAnsi" w:cstheme="minorHAnsi"/>
          <w:sz w:val="22"/>
        </w:rPr>
        <w:t>kalendárny deň, ktorý bezprostredne nasleduje po kalendárnom dni, v</w:t>
      </w:r>
      <w:r w:rsidR="009F2939" w:rsidRPr="008C1E2E">
        <w:rPr>
          <w:rFonts w:asciiTheme="minorHAnsi" w:hAnsiTheme="minorHAnsi" w:cstheme="minorHAnsi"/>
          <w:sz w:val="22"/>
        </w:rPr>
        <w:t> </w:t>
      </w:r>
      <w:r w:rsidRPr="008C1E2E">
        <w:rPr>
          <w:rFonts w:asciiTheme="minorHAnsi" w:hAnsiTheme="minorHAnsi" w:cstheme="minorHAnsi"/>
          <w:sz w:val="22"/>
        </w:rPr>
        <w:t>ktorom došlo k</w:t>
      </w:r>
      <w:r w:rsidR="009F2939" w:rsidRPr="008C1E2E">
        <w:rPr>
          <w:rFonts w:asciiTheme="minorHAnsi" w:hAnsiTheme="minorHAnsi" w:cstheme="minorHAnsi"/>
          <w:sz w:val="22"/>
        </w:rPr>
        <w:t> </w:t>
      </w:r>
      <w:r w:rsidRPr="008C1E2E">
        <w:rPr>
          <w:rFonts w:asciiTheme="minorHAnsi" w:hAnsiTheme="minorHAnsi" w:cstheme="minorHAnsi"/>
          <w:sz w:val="22"/>
        </w:rPr>
        <w:t>finančnému ukončeniu najneskôr vyplatenej aktivity</w:t>
      </w:r>
      <w:r w:rsidR="007C5024">
        <w:rPr>
          <w:rFonts w:asciiTheme="minorHAnsi" w:hAnsiTheme="minorHAnsi" w:cstheme="minorHAnsi"/>
          <w:sz w:val="22"/>
        </w:rPr>
        <w:t xml:space="preserve"> </w:t>
      </w:r>
      <w:r w:rsidR="003D02AC" w:rsidRPr="003D02AC">
        <w:rPr>
          <w:rFonts w:asciiTheme="minorHAnsi" w:hAnsiTheme="minorHAnsi" w:cstheme="minorHAnsi"/>
          <w:sz w:val="22"/>
        </w:rPr>
        <w:t xml:space="preserve">alebo v prípade postupu podľa kapitoly 2 ods. 8) PpP v kalendárnom dni, ktorý bezprostredne nasleduje po </w:t>
      </w:r>
      <w:r w:rsidR="005A5BEA" w:rsidRPr="00ED3B74">
        <w:rPr>
          <w:rFonts w:asciiTheme="minorHAnsi" w:hAnsiTheme="minorHAnsi" w:cstheme="minorHAnsi"/>
          <w:sz w:val="22"/>
        </w:rPr>
        <w:t>kalendárnom dni, v ktorom Prijímateľ</w:t>
      </w:r>
      <w:r w:rsidR="005A5BEA" w:rsidRPr="003D02AC" w:rsidDel="005A5BEA">
        <w:rPr>
          <w:rFonts w:asciiTheme="minorHAnsi" w:hAnsiTheme="minorHAnsi" w:cstheme="minorHAnsi"/>
          <w:sz w:val="22"/>
        </w:rPr>
        <w:t xml:space="preserve"> </w:t>
      </w:r>
      <w:r w:rsidR="003D02AC" w:rsidRPr="003D02AC">
        <w:rPr>
          <w:rFonts w:asciiTheme="minorHAnsi" w:hAnsiTheme="minorHAnsi" w:cstheme="minorHAnsi"/>
          <w:sz w:val="22"/>
        </w:rPr>
        <w:t>predložil právoplatné kolaudačné odsvedčenie k predmetu projektu v zmysle Zmluvy o poskytnutí NFP</w:t>
      </w:r>
      <w:r w:rsidRPr="008C1E2E">
        <w:rPr>
          <w:rFonts w:asciiTheme="minorHAnsi" w:hAnsiTheme="minorHAnsi" w:cstheme="minorHAnsi"/>
          <w:sz w:val="22"/>
        </w:rPr>
        <w:t>.</w:t>
      </w:r>
    </w:p>
    <w:p w14:paraId="2A2B5E6F" w14:textId="6D9AFCC0"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Celková výška NFP na projekt, ani celková výška NFP určená pre jednotlivých partnerov projektu nesmie byť prekročená. Presun finančných prostriedkov medzi partnermi projektu nie je možný ani</w:t>
      </w:r>
      <w:r w:rsidR="00BE7438">
        <w:rPr>
          <w:rFonts w:asciiTheme="minorHAnsi" w:hAnsiTheme="minorHAnsi" w:cstheme="minorHAnsi"/>
          <w:sz w:val="22"/>
        </w:rPr>
        <w:t xml:space="preserve"> </w:t>
      </w:r>
      <w:r w:rsidRPr="008C1E2E">
        <w:rPr>
          <w:rFonts w:asciiTheme="minorHAnsi" w:hAnsiTheme="minorHAnsi" w:cstheme="minorHAnsi"/>
          <w:sz w:val="22"/>
        </w:rPr>
        <w:t>na základe dodatku k</w:t>
      </w:r>
      <w:r w:rsidR="009F2939" w:rsidRPr="008C1E2E">
        <w:rPr>
          <w:rFonts w:asciiTheme="minorHAnsi" w:hAnsiTheme="minorHAnsi" w:cstheme="minorHAnsi"/>
          <w:sz w:val="22"/>
        </w:rPr>
        <w:t> </w:t>
      </w:r>
      <w:r w:rsidRPr="008C1E2E">
        <w:rPr>
          <w:rFonts w:asciiTheme="minorHAnsi" w:hAnsiTheme="minorHAnsi" w:cstheme="minorHAnsi"/>
          <w:sz w:val="22"/>
        </w:rPr>
        <w:t>Zmluve.</w:t>
      </w:r>
    </w:p>
    <w:p w14:paraId="5CD28BC2" w14:textId="069D1BEF"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Monitorovanie kolektívnej investície sa realizuje</w:t>
      </w:r>
      <w:r w:rsidR="004D25D4" w:rsidRPr="008C1E2E">
        <w:rPr>
          <w:rFonts w:asciiTheme="minorHAnsi" w:hAnsiTheme="minorHAnsi" w:cstheme="minorHAnsi"/>
          <w:sz w:val="22"/>
        </w:rPr>
        <w:t xml:space="preserve"> vo vzťahu k</w:t>
      </w:r>
      <w:r w:rsidR="009F2939" w:rsidRPr="008C1E2E">
        <w:rPr>
          <w:rFonts w:asciiTheme="minorHAnsi" w:hAnsiTheme="minorHAnsi" w:cstheme="minorHAnsi"/>
          <w:sz w:val="22"/>
        </w:rPr>
        <w:t> </w:t>
      </w:r>
      <w:r w:rsidR="004D25D4" w:rsidRPr="008C1E2E">
        <w:rPr>
          <w:rFonts w:asciiTheme="minorHAnsi" w:hAnsiTheme="minorHAnsi" w:cstheme="minorHAnsi"/>
          <w:sz w:val="22"/>
        </w:rPr>
        <w:t>projektu ako celku.</w:t>
      </w:r>
      <w:r w:rsidR="00F81D1D" w:rsidRPr="008C1E2E">
        <w:rPr>
          <w:rFonts w:asciiTheme="minorHAnsi" w:hAnsiTheme="minorHAnsi" w:cstheme="minorHAnsi"/>
          <w:sz w:val="22"/>
        </w:rPr>
        <w:t xml:space="preserve"> Generálny partner ako komunikačný kanál</w:t>
      </w:r>
      <w:r w:rsidR="005C1923" w:rsidRPr="008C1E2E">
        <w:rPr>
          <w:rFonts w:asciiTheme="minorHAnsi" w:hAnsiTheme="minorHAnsi" w:cstheme="minorHAnsi"/>
          <w:sz w:val="22"/>
        </w:rPr>
        <w:t xml:space="preserve"> predkladá MS za projekt ako celok a</w:t>
      </w:r>
      <w:r w:rsidR="009F2939" w:rsidRPr="008C1E2E">
        <w:rPr>
          <w:rFonts w:asciiTheme="minorHAnsi" w:hAnsiTheme="minorHAnsi" w:cstheme="minorHAnsi"/>
          <w:sz w:val="22"/>
        </w:rPr>
        <w:t> </w:t>
      </w:r>
      <w:r w:rsidR="005C1923" w:rsidRPr="008C1E2E">
        <w:rPr>
          <w:rFonts w:asciiTheme="minorHAnsi" w:hAnsiTheme="minorHAnsi" w:cstheme="minorHAnsi"/>
          <w:sz w:val="22"/>
        </w:rPr>
        <w:t>podáva ju súčasne so</w:t>
      </w:r>
      <w:r w:rsidR="001C7F89">
        <w:rPr>
          <w:rFonts w:asciiTheme="minorHAnsi" w:hAnsiTheme="minorHAnsi" w:cstheme="minorHAnsi"/>
          <w:sz w:val="22"/>
        </w:rPr>
        <w:t> </w:t>
      </w:r>
      <w:r w:rsidR="005C1923" w:rsidRPr="008C1E2E">
        <w:rPr>
          <w:rFonts w:asciiTheme="minorHAnsi" w:hAnsiTheme="minorHAnsi" w:cstheme="minorHAnsi"/>
          <w:sz w:val="22"/>
        </w:rPr>
        <w:t>záverečnou ŽoP.</w:t>
      </w:r>
    </w:p>
    <w:p w14:paraId="14487D9A" w14:textId="3DD03F12" w:rsidR="00457C7D" w:rsidRPr="008C1E2E"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 xml:space="preserve">Každý partner kolektívnej investície je povinný informovať verejnosť podľa kapitoly 13 </w:t>
      </w:r>
      <w:r w:rsidR="009E6C95" w:rsidRPr="00B04BAE">
        <w:rPr>
          <w:rFonts w:asciiTheme="minorHAnsi" w:hAnsiTheme="minorHAnsi" w:cstheme="minorHAnsi"/>
          <w:sz w:val="22"/>
        </w:rPr>
        <w:t>PpP</w:t>
      </w:r>
      <w:r w:rsidRPr="008C1E2E">
        <w:rPr>
          <w:rFonts w:asciiTheme="minorHAnsi" w:hAnsiTheme="minorHAnsi" w:cstheme="minorHAnsi"/>
          <w:sz w:val="22"/>
        </w:rPr>
        <w:t xml:space="preserve"> o</w:t>
      </w:r>
      <w:r w:rsidR="009F2939" w:rsidRPr="008C1E2E">
        <w:rPr>
          <w:rFonts w:asciiTheme="minorHAnsi" w:hAnsiTheme="minorHAnsi" w:cstheme="minorHAnsi"/>
          <w:sz w:val="22"/>
        </w:rPr>
        <w:t> </w:t>
      </w:r>
      <w:r w:rsidRPr="008C1E2E">
        <w:rPr>
          <w:rFonts w:asciiTheme="minorHAnsi" w:hAnsiTheme="minorHAnsi" w:cstheme="minorHAnsi"/>
          <w:sz w:val="22"/>
        </w:rPr>
        <w:t>tej časti kolektívnej investície, ktorú realizuje.</w:t>
      </w:r>
    </w:p>
    <w:p w14:paraId="7B7789CA" w14:textId="7585C6C5" w:rsidR="00E47B48" w:rsidRDefault="00457C7D" w:rsidP="005707C5">
      <w:pPr>
        <w:pStyle w:val="Odsekzoznamu"/>
        <w:numPr>
          <w:ilvl w:val="2"/>
          <w:numId w:val="125"/>
        </w:numPr>
        <w:ind w:left="567" w:hanging="567"/>
        <w:jc w:val="both"/>
        <w:rPr>
          <w:rFonts w:asciiTheme="minorHAnsi" w:hAnsiTheme="minorHAnsi" w:cstheme="minorHAnsi"/>
          <w:sz w:val="22"/>
        </w:rPr>
      </w:pPr>
      <w:r w:rsidRPr="008C1E2E">
        <w:rPr>
          <w:rFonts w:asciiTheme="minorHAnsi" w:hAnsiTheme="minorHAnsi" w:cstheme="minorHAnsi"/>
          <w:sz w:val="22"/>
        </w:rPr>
        <w:t>Vo vzťahu k</w:t>
      </w:r>
      <w:r w:rsidR="009F2939" w:rsidRPr="008C1E2E">
        <w:rPr>
          <w:rFonts w:asciiTheme="minorHAnsi" w:hAnsiTheme="minorHAnsi" w:cstheme="minorHAnsi"/>
          <w:sz w:val="22"/>
        </w:rPr>
        <w:t> </w:t>
      </w:r>
      <w:r w:rsidRPr="008C1E2E">
        <w:rPr>
          <w:rFonts w:asciiTheme="minorHAnsi" w:hAnsiTheme="minorHAnsi" w:cstheme="minorHAnsi"/>
          <w:sz w:val="22"/>
        </w:rPr>
        <w:t>nezrovnalostiam a</w:t>
      </w:r>
      <w:r w:rsidR="009F2939" w:rsidRPr="008C1E2E">
        <w:rPr>
          <w:rFonts w:asciiTheme="minorHAnsi" w:hAnsiTheme="minorHAnsi" w:cstheme="minorHAnsi"/>
          <w:sz w:val="22"/>
        </w:rPr>
        <w:t> </w:t>
      </w:r>
      <w:r w:rsidRPr="008C1E2E">
        <w:rPr>
          <w:rFonts w:asciiTheme="minorHAnsi" w:hAnsiTheme="minorHAnsi" w:cstheme="minorHAnsi"/>
          <w:sz w:val="22"/>
        </w:rPr>
        <w:t>udržateľnosti projektu</w:t>
      </w:r>
      <w:r w:rsidR="00B83A48" w:rsidRPr="008C1E2E">
        <w:rPr>
          <w:rFonts w:asciiTheme="minorHAnsi" w:hAnsiTheme="minorHAnsi" w:cstheme="minorHAnsi"/>
          <w:sz w:val="22"/>
        </w:rPr>
        <w:t xml:space="preserve"> </w:t>
      </w:r>
      <w:r w:rsidRPr="008C1E2E">
        <w:rPr>
          <w:rFonts w:asciiTheme="minorHAnsi" w:hAnsiTheme="minorHAnsi" w:cstheme="minorHAnsi"/>
          <w:sz w:val="22"/>
        </w:rPr>
        <w:t xml:space="preserve">podľa kapitoly </w:t>
      </w:r>
      <w:r w:rsidR="00E30606">
        <w:rPr>
          <w:rFonts w:asciiTheme="minorHAnsi" w:hAnsiTheme="minorHAnsi" w:cstheme="minorHAnsi"/>
          <w:sz w:val="22"/>
        </w:rPr>
        <w:t>1</w:t>
      </w:r>
      <w:r w:rsidR="00412965">
        <w:rPr>
          <w:rFonts w:asciiTheme="minorHAnsi" w:hAnsiTheme="minorHAnsi" w:cstheme="minorHAnsi"/>
          <w:sz w:val="22"/>
        </w:rPr>
        <w:t>2</w:t>
      </w:r>
      <w:r w:rsidRPr="008C1E2E">
        <w:rPr>
          <w:rFonts w:asciiTheme="minorHAnsi" w:hAnsiTheme="minorHAnsi" w:cstheme="minorHAnsi"/>
          <w:sz w:val="22"/>
        </w:rPr>
        <w:t xml:space="preserve"> a</w:t>
      </w:r>
      <w:r w:rsidR="009F2939" w:rsidRPr="008C1E2E">
        <w:rPr>
          <w:rFonts w:asciiTheme="minorHAnsi" w:hAnsiTheme="minorHAnsi" w:cstheme="minorHAnsi"/>
          <w:sz w:val="22"/>
        </w:rPr>
        <w:t> </w:t>
      </w:r>
      <w:r w:rsidRPr="008C1E2E">
        <w:rPr>
          <w:rFonts w:asciiTheme="minorHAnsi" w:hAnsiTheme="minorHAnsi" w:cstheme="minorHAnsi"/>
          <w:sz w:val="22"/>
        </w:rPr>
        <w:t>1</w:t>
      </w:r>
      <w:r w:rsidR="00412965">
        <w:rPr>
          <w:rFonts w:asciiTheme="minorHAnsi" w:hAnsiTheme="minorHAnsi" w:cstheme="minorHAnsi"/>
          <w:sz w:val="22"/>
        </w:rPr>
        <w:t>7</w:t>
      </w:r>
      <w:r w:rsidRPr="008C1E2E">
        <w:rPr>
          <w:rFonts w:asciiTheme="minorHAnsi" w:hAnsiTheme="minorHAnsi" w:cstheme="minorHAnsi"/>
          <w:sz w:val="22"/>
        </w:rPr>
        <w:t xml:space="preserve"> Príručky pre</w:t>
      </w:r>
      <w:r w:rsidR="001C7F89">
        <w:rPr>
          <w:rFonts w:asciiTheme="minorHAnsi" w:hAnsiTheme="minorHAnsi" w:cstheme="minorHAnsi"/>
          <w:sz w:val="22"/>
        </w:rPr>
        <w:t> </w:t>
      </w:r>
      <w:r w:rsidRPr="007C6D65">
        <w:rPr>
          <w:rFonts w:asciiTheme="minorHAnsi" w:hAnsiTheme="minorHAnsi" w:cstheme="minorHAnsi"/>
          <w:sz w:val="22"/>
        </w:rPr>
        <w:t>prijímateľa sa projekt posudzuje ako celok. Vznik nezrovnalosti v</w:t>
      </w:r>
      <w:r w:rsidR="009F2939" w:rsidRPr="007C6D65">
        <w:rPr>
          <w:rFonts w:asciiTheme="minorHAnsi" w:hAnsiTheme="minorHAnsi" w:cstheme="minorHAnsi"/>
          <w:sz w:val="22"/>
        </w:rPr>
        <w:t> </w:t>
      </w:r>
      <w:r w:rsidRPr="007C6D65">
        <w:rPr>
          <w:rFonts w:asciiTheme="minorHAnsi" w:hAnsiTheme="minorHAnsi" w:cstheme="minorHAnsi"/>
          <w:sz w:val="22"/>
        </w:rPr>
        <w:t>súvislosti s</w:t>
      </w:r>
      <w:r w:rsidR="009F2939" w:rsidRPr="007C6D65">
        <w:rPr>
          <w:rFonts w:asciiTheme="minorHAnsi" w:hAnsiTheme="minorHAnsi" w:cstheme="minorHAnsi"/>
          <w:sz w:val="22"/>
        </w:rPr>
        <w:t> </w:t>
      </w:r>
      <w:r w:rsidRPr="007C6D65">
        <w:rPr>
          <w:rFonts w:asciiTheme="minorHAnsi" w:hAnsiTheme="minorHAnsi" w:cstheme="minorHAnsi"/>
          <w:sz w:val="22"/>
        </w:rPr>
        <w:t>jedným z</w:t>
      </w:r>
      <w:r w:rsidR="009F2939" w:rsidRPr="007C6D65">
        <w:rPr>
          <w:rFonts w:asciiTheme="minorHAnsi" w:hAnsiTheme="minorHAnsi" w:cstheme="minorHAnsi"/>
          <w:sz w:val="22"/>
        </w:rPr>
        <w:t> </w:t>
      </w:r>
      <w:r w:rsidRPr="007C6D65">
        <w:rPr>
          <w:rFonts w:asciiTheme="minorHAnsi" w:hAnsiTheme="minorHAnsi" w:cstheme="minorHAnsi"/>
          <w:sz w:val="22"/>
        </w:rPr>
        <w:t xml:space="preserve">partnerov projektu môže mať za následok odstúpenie od Zmluvy </w:t>
      </w:r>
      <w:r w:rsidR="00D16524" w:rsidRPr="00753A21">
        <w:rPr>
          <w:rFonts w:asciiTheme="minorHAnsi" w:hAnsiTheme="minorHAnsi" w:cstheme="minorHAnsi"/>
          <w:sz w:val="22"/>
        </w:rPr>
        <w:t xml:space="preserve">o poskytnutí NFP </w:t>
      </w:r>
      <w:r w:rsidRPr="007C6D65">
        <w:rPr>
          <w:rFonts w:asciiTheme="minorHAnsi" w:hAnsiTheme="minorHAnsi" w:cstheme="minorHAnsi"/>
          <w:sz w:val="22"/>
        </w:rPr>
        <w:t xml:space="preserve">zo strany PPA </w:t>
      </w:r>
      <w:r w:rsidRPr="007C6D65">
        <w:rPr>
          <w:rFonts w:asciiTheme="minorHAnsi" w:hAnsiTheme="minorHAnsi" w:cstheme="minorHAnsi"/>
          <w:sz w:val="22"/>
        </w:rPr>
        <w:lastRenderedPageBreak/>
        <w:t>a</w:t>
      </w:r>
      <w:r w:rsidR="009F2939" w:rsidRPr="007C6D65">
        <w:rPr>
          <w:rFonts w:asciiTheme="minorHAnsi" w:hAnsiTheme="minorHAnsi" w:cstheme="minorHAnsi"/>
          <w:sz w:val="22"/>
        </w:rPr>
        <w:t> </w:t>
      </w:r>
      <w:r w:rsidRPr="007C6D65">
        <w:rPr>
          <w:rFonts w:asciiTheme="minorHAnsi" w:hAnsiTheme="minorHAnsi" w:cstheme="minorHAnsi"/>
          <w:sz w:val="22"/>
        </w:rPr>
        <w:t>následné vymáhanie celého NFP (tzn. nie iba odstúpenie od časti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v</w:t>
      </w:r>
      <w:r w:rsidR="009F2939" w:rsidRPr="007C6D65">
        <w:rPr>
          <w:rFonts w:asciiTheme="minorHAnsi" w:hAnsiTheme="minorHAnsi" w:cstheme="minorHAnsi"/>
          <w:sz w:val="22"/>
        </w:rPr>
        <w:t> </w:t>
      </w:r>
      <w:r w:rsidRPr="007C6D65">
        <w:rPr>
          <w:rFonts w:asciiTheme="minorHAnsi" w:hAnsiTheme="minorHAnsi" w:cstheme="minorHAnsi"/>
          <w:sz w:val="22"/>
        </w:rPr>
        <w:t>prípade partnera projektu, ktorého sa nezrovnalosť týka).</w:t>
      </w:r>
    </w:p>
    <w:p w14:paraId="16FFF443" w14:textId="77777777" w:rsidR="008C1E2E" w:rsidRPr="007C6D65" w:rsidRDefault="008C1E2E" w:rsidP="00706076">
      <w:pPr>
        <w:pStyle w:val="Odsekzoznamu"/>
        <w:spacing w:after="0"/>
        <w:ind w:left="567"/>
        <w:jc w:val="both"/>
        <w:rPr>
          <w:rFonts w:asciiTheme="minorHAnsi" w:hAnsiTheme="minorHAnsi" w:cstheme="minorHAnsi"/>
          <w:sz w:val="22"/>
        </w:rPr>
      </w:pPr>
    </w:p>
    <w:p w14:paraId="4E8EC8DC" w14:textId="5AB07184" w:rsidR="00E47B48" w:rsidRPr="00222074" w:rsidRDefault="00495E78" w:rsidP="00FE166C">
      <w:pPr>
        <w:pStyle w:val="tl100"/>
        <w:numPr>
          <w:ilvl w:val="1"/>
          <w:numId w:val="182"/>
        </w:numPr>
        <w:spacing w:before="0"/>
        <w:ind w:left="567" w:hanging="567"/>
        <w:jc w:val="both"/>
        <w:rPr>
          <w:rFonts w:asciiTheme="minorHAnsi" w:hAnsiTheme="minorHAnsi" w:cstheme="minorHAnsi"/>
          <w:sz w:val="22"/>
          <w:szCs w:val="24"/>
        </w:rPr>
      </w:pPr>
      <w:bookmarkStart w:id="103" w:name="_Toc201038588"/>
      <w:r w:rsidRPr="00222074">
        <w:rPr>
          <w:rFonts w:asciiTheme="minorHAnsi" w:hAnsiTheme="minorHAnsi" w:cstheme="minorHAnsi"/>
          <w:sz w:val="22"/>
          <w:szCs w:val="24"/>
        </w:rPr>
        <w:t>Partnerstvo, v</w:t>
      </w:r>
      <w:r w:rsidR="009F2939" w:rsidRPr="00222074">
        <w:rPr>
          <w:rFonts w:asciiTheme="minorHAnsi" w:hAnsiTheme="minorHAnsi" w:cstheme="minorHAnsi"/>
          <w:sz w:val="22"/>
          <w:szCs w:val="24"/>
        </w:rPr>
        <w:t> </w:t>
      </w:r>
      <w:r w:rsidRPr="00222074">
        <w:rPr>
          <w:rFonts w:asciiTheme="minorHAnsi" w:hAnsiTheme="minorHAnsi" w:cstheme="minorHAnsi"/>
          <w:sz w:val="22"/>
          <w:szCs w:val="24"/>
        </w:rPr>
        <w:t xml:space="preserve">ktorom nie všetci partneri projektu musia </w:t>
      </w:r>
      <w:r w:rsidR="00B503EE" w:rsidRPr="00222074">
        <w:rPr>
          <w:rFonts w:asciiTheme="minorHAnsi" w:hAnsiTheme="minorHAnsi" w:cstheme="minorHAnsi"/>
          <w:sz w:val="22"/>
          <w:szCs w:val="24"/>
        </w:rPr>
        <w:t xml:space="preserve">byť </w:t>
      </w:r>
      <w:r w:rsidRPr="00222074">
        <w:rPr>
          <w:rFonts w:asciiTheme="minorHAnsi" w:hAnsiTheme="minorHAnsi" w:cstheme="minorHAnsi"/>
          <w:sz w:val="22"/>
          <w:szCs w:val="24"/>
        </w:rPr>
        <w:t>prijímateľmi NFP</w:t>
      </w:r>
      <w:bookmarkEnd w:id="103"/>
    </w:p>
    <w:p w14:paraId="56BC902A" w14:textId="78DCB298" w:rsidR="00E24B11" w:rsidRPr="007C6D65" w:rsidRDefault="005E544F" w:rsidP="005707C5">
      <w:pPr>
        <w:pStyle w:val="Odsekzoznamu"/>
        <w:numPr>
          <w:ilvl w:val="2"/>
          <w:numId w:val="126"/>
        </w:numPr>
        <w:ind w:left="567" w:hanging="567"/>
        <w:jc w:val="both"/>
        <w:rPr>
          <w:rFonts w:asciiTheme="minorHAnsi" w:hAnsiTheme="minorHAnsi" w:cstheme="minorHAnsi"/>
          <w:sz w:val="22"/>
        </w:rPr>
      </w:pPr>
      <w:r w:rsidRPr="007C6D65">
        <w:rPr>
          <w:rFonts w:asciiTheme="minorHAnsi" w:hAnsiTheme="minorHAnsi" w:cstheme="minorHAnsi"/>
          <w:sz w:val="22"/>
        </w:rPr>
        <w:t>Ak bude prijímateľom NFP aj partner projektu, postupuje sa podľa predchádzajúcich bodov tejto</w:t>
      </w:r>
      <w:r w:rsidR="00B6654A">
        <w:rPr>
          <w:rFonts w:asciiTheme="minorHAnsi" w:hAnsiTheme="minorHAnsi" w:cstheme="minorHAnsi"/>
          <w:sz w:val="22"/>
        </w:rPr>
        <w:t xml:space="preserve"> </w:t>
      </w:r>
      <w:r w:rsidRPr="007C6D65">
        <w:rPr>
          <w:rFonts w:asciiTheme="minorHAnsi" w:hAnsiTheme="minorHAnsi" w:cstheme="minorHAnsi"/>
          <w:sz w:val="22"/>
        </w:rPr>
        <w:t xml:space="preserve">kapitoly </w:t>
      </w:r>
      <w:r w:rsidR="009E6C95" w:rsidRPr="007C6D65">
        <w:rPr>
          <w:rFonts w:asciiTheme="minorHAnsi" w:hAnsiTheme="minorHAnsi" w:cstheme="minorHAnsi"/>
          <w:sz w:val="22"/>
        </w:rPr>
        <w:t>PpP</w:t>
      </w:r>
      <w:r w:rsidRPr="007C6D65">
        <w:rPr>
          <w:rFonts w:asciiTheme="minorHAnsi" w:hAnsiTheme="minorHAnsi" w:cstheme="minorHAnsi"/>
          <w:sz w:val="22"/>
        </w:rPr>
        <w:t>.</w:t>
      </w:r>
    </w:p>
    <w:p w14:paraId="1AF378D9" w14:textId="30E486FA" w:rsidR="00607402" w:rsidRPr="00B6654A" w:rsidRDefault="005E544F" w:rsidP="005707C5">
      <w:pPr>
        <w:pStyle w:val="Odsekzoznamu"/>
        <w:numPr>
          <w:ilvl w:val="2"/>
          <w:numId w:val="126"/>
        </w:numPr>
        <w:ind w:left="567" w:hanging="567"/>
        <w:jc w:val="both"/>
        <w:rPr>
          <w:rFonts w:asciiTheme="minorHAnsi" w:hAnsiTheme="minorHAnsi" w:cstheme="minorHAnsi"/>
          <w:sz w:val="22"/>
        </w:rPr>
      </w:pPr>
      <w:r w:rsidRPr="00B6654A">
        <w:rPr>
          <w:rFonts w:asciiTheme="minorHAnsi" w:hAnsiTheme="minorHAnsi" w:cstheme="minorHAnsi"/>
          <w:sz w:val="22"/>
        </w:rPr>
        <w:t>Ak partner projektu nebude prijímateľom NFP</w:t>
      </w:r>
      <w:r w:rsidR="00995196" w:rsidRPr="00B6654A">
        <w:rPr>
          <w:rFonts w:asciiTheme="minorHAnsi" w:hAnsiTheme="minorHAnsi" w:cstheme="minorHAnsi"/>
          <w:sz w:val="22"/>
        </w:rPr>
        <w:t xml:space="preserve"> (prislúchajúcu časť projektu realizuje z</w:t>
      </w:r>
      <w:r w:rsidR="009F2939" w:rsidRPr="00B6654A">
        <w:rPr>
          <w:rFonts w:asciiTheme="minorHAnsi" w:hAnsiTheme="minorHAnsi" w:cstheme="minorHAnsi"/>
          <w:sz w:val="22"/>
        </w:rPr>
        <w:t> </w:t>
      </w:r>
      <w:r w:rsidR="00995196" w:rsidRPr="00B6654A">
        <w:rPr>
          <w:rFonts w:asciiTheme="minorHAnsi" w:hAnsiTheme="minorHAnsi" w:cstheme="minorHAnsi"/>
          <w:sz w:val="22"/>
        </w:rPr>
        <w:t>vlastných zdrojov)</w:t>
      </w:r>
      <w:r w:rsidRPr="00B6654A">
        <w:rPr>
          <w:rFonts w:asciiTheme="minorHAnsi" w:hAnsiTheme="minorHAnsi" w:cstheme="minorHAnsi"/>
          <w:sz w:val="22"/>
        </w:rPr>
        <w:t xml:space="preserve">, jeho povinnosti </w:t>
      </w:r>
      <w:r w:rsidR="00CD3D95" w:rsidRPr="00B6654A">
        <w:rPr>
          <w:rFonts w:asciiTheme="minorHAnsi" w:hAnsiTheme="minorHAnsi" w:cstheme="minorHAnsi"/>
          <w:sz w:val="22"/>
        </w:rPr>
        <w:t>súvisiace s</w:t>
      </w:r>
      <w:r w:rsidR="009F2939" w:rsidRPr="00B6654A">
        <w:rPr>
          <w:rFonts w:asciiTheme="minorHAnsi" w:hAnsiTheme="minorHAnsi" w:cstheme="minorHAnsi"/>
          <w:sz w:val="22"/>
        </w:rPr>
        <w:t> </w:t>
      </w:r>
      <w:r w:rsidR="00CD3D95" w:rsidRPr="00B6654A">
        <w:rPr>
          <w:rFonts w:asciiTheme="minorHAnsi" w:hAnsiTheme="minorHAnsi" w:cstheme="minorHAnsi"/>
          <w:sz w:val="22"/>
        </w:rPr>
        <w:t>realizáciou projektu upraví</w:t>
      </w:r>
      <w:r w:rsidR="001E197E">
        <w:rPr>
          <w:rFonts w:asciiTheme="minorHAnsi" w:hAnsiTheme="minorHAnsi" w:cstheme="minorHAnsi"/>
          <w:sz w:val="22"/>
        </w:rPr>
        <w:t xml:space="preserve"> partnerská</w:t>
      </w:r>
      <w:r w:rsidR="00995196" w:rsidRPr="00B6654A">
        <w:rPr>
          <w:rFonts w:asciiTheme="minorHAnsi" w:hAnsiTheme="minorHAnsi" w:cstheme="minorHAnsi"/>
          <w:sz w:val="22"/>
        </w:rPr>
        <w:t xml:space="preserve"> Zmluva, avšak takýto partner projektu nebude zmluvnou stranou Zmluvy. Zodpovednosť za realizáciu projektu voči PPA nesie v</w:t>
      </w:r>
      <w:r w:rsidR="009F2939" w:rsidRPr="00B6654A">
        <w:rPr>
          <w:rFonts w:asciiTheme="minorHAnsi" w:hAnsiTheme="minorHAnsi" w:cstheme="minorHAnsi"/>
          <w:sz w:val="22"/>
        </w:rPr>
        <w:t> </w:t>
      </w:r>
      <w:r w:rsidR="00995196" w:rsidRPr="00B6654A">
        <w:rPr>
          <w:rFonts w:asciiTheme="minorHAnsi" w:hAnsiTheme="minorHAnsi" w:cstheme="minorHAnsi"/>
          <w:sz w:val="22"/>
        </w:rPr>
        <w:t>plnom rozsahu prijímateľ ako zmluvná strana Zmluvy.</w:t>
      </w:r>
    </w:p>
    <w:p w14:paraId="4934AFA3" w14:textId="271C6DBC" w:rsidR="00A759FA" w:rsidRDefault="00A759FA" w:rsidP="00CD3D95">
      <w:pPr>
        <w:ind w:left="426" w:hanging="426"/>
        <w:rPr>
          <w:rFonts w:asciiTheme="minorHAnsi" w:hAnsiTheme="minorHAnsi" w:cstheme="minorHAnsi"/>
          <w:sz w:val="22"/>
          <w:szCs w:val="22"/>
        </w:rPr>
      </w:pPr>
    </w:p>
    <w:p w14:paraId="08AA9998" w14:textId="13D31CF6" w:rsidR="00706076" w:rsidRDefault="00706076" w:rsidP="00CD3D95">
      <w:pPr>
        <w:ind w:left="426" w:hanging="426"/>
        <w:rPr>
          <w:rFonts w:asciiTheme="minorHAnsi" w:hAnsiTheme="minorHAnsi" w:cstheme="minorHAnsi"/>
          <w:sz w:val="22"/>
          <w:szCs w:val="22"/>
        </w:rPr>
      </w:pPr>
    </w:p>
    <w:p w14:paraId="250ABA72" w14:textId="4F69A554" w:rsidR="00706076" w:rsidRDefault="00706076" w:rsidP="00CD3D95">
      <w:pPr>
        <w:ind w:left="426" w:hanging="426"/>
        <w:rPr>
          <w:rFonts w:asciiTheme="minorHAnsi" w:hAnsiTheme="minorHAnsi" w:cstheme="minorHAnsi"/>
          <w:sz w:val="22"/>
          <w:szCs w:val="22"/>
        </w:rPr>
      </w:pPr>
    </w:p>
    <w:p w14:paraId="22F8773C" w14:textId="5622B596" w:rsidR="00706076" w:rsidRDefault="00706076" w:rsidP="00CD3D95">
      <w:pPr>
        <w:ind w:left="426" w:hanging="426"/>
        <w:rPr>
          <w:rFonts w:asciiTheme="minorHAnsi" w:hAnsiTheme="minorHAnsi" w:cstheme="minorHAnsi"/>
          <w:sz w:val="22"/>
          <w:szCs w:val="22"/>
        </w:rPr>
      </w:pPr>
    </w:p>
    <w:p w14:paraId="0C9D0EBE" w14:textId="3CBC7C6B" w:rsidR="00706076" w:rsidRDefault="00706076" w:rsidP="00CD3D95">
      <w:pPr>
        <w:ind w:left="426" w:hanging="426"/>
        <w:rPr>
          <w:rFonts w:asciiTheme="minorHAnsi" w:hAnsiTheme="minorHAnsi" w:cstheme="minorHAnsi"/>
          <w:sz w:val="22"/>
          <w:szCs w:val="22"/>
        </w:rPr>
      </w:pPr>
    </w:p>
    <w:p w14:paraId="25FDF202" w14:textId="4FC0DE13" w:rsidR="00706076" w:rsidRDefault="00706076" w:rsidP="00CD3D95">
      <w:pPr>
        <w:ind w:left="426" w:hanging="426"/>
        <w:rPr>
          <w:rFonts w:asciiTheme="minorHAnsi" w:hAnsiTheme="minorHAnsi" w:cstheme="minorHAnsi"/>
          <w:sz w:val="22"/>
          <w:szCs w:val="22"/>
        </w:rPr>
      </w:pPr>
    </w:p>
    <w:p w14:paraId="35146F85" w14:textId="3C20A507" w:rsidR="00706076" w:rsidRDefault="00706076" w:rsidP="00CD3D95">
      <w:pPr>
        <w:ind w:left="426" w:hanging="426"/>
        <w:rPr>
          <w:rFonts w:asciiTheme="minorHAnsi" w:hAnsiTheme="minorHAnsi" w:cstheme="minorHAnsi"/>
          <w:sz w:val="22"/>
          <w:szCs w:val="22"/>
        </w:rPr>
      </w:pPr>
    </w:p>
    <w:p w14:paraId="4B67D3DC" w14:textId="723C46FB" w:rsidR="00706076" w:rsidRDefault="00706076" w:rsidP="00CD3D95">
      <w:pPr>
        <w:ind w:left="426" w:hanging="426"/>
        <w:rPr>
          <w:rFonts w:asciiTheme="minorHAnsi" w:hAnsiTheme="minorHAnsi" w:cstheme="minorHAnsi"/>
          <w:sz w:val="22"/>
          <w:szCs w:val="22"/>
        </w:rPr>
      </w:pPr>
    </w:p>
    <w:p w14:paraId="0D7C095E" w14:textId="300B570F" w:rsidR="00706076" w:rsidRDefault="00706076" w:rsidP="00CD3D95">
      <w:pPr>
        <w:ind w:left="426" w:hanging="426"/>
        <w:rPr>
          <w:rFonts w:asciiTheme="minorHAnsi" w:hAnsiTheme="minorHAnsi" w:cstheme="minorHAnsi"/>
          <w:sz w:val="22"/>
          <w:szCs w:val="22"/>
        </w:rPr>
      </w:pPr>
    </w:p>
    <w:p w14:paraId="3E17B88F" w14:textId="5E796C9A" w:rsidR="00706076" w:rsidRDefault="00706076" w:rsidP="00CD3D95">
      <w:pPr>
        <w:ind w:left="426" w:hanging="426"/>
        <w:rPr>
          <w:rFonts w:asciiTheme="minorHAnsi" w:hAnsiTheme="minorHAnsi" w:cstheme="minorHAnsi"/>
          <w:sz w:val="22"/>
          <w:szCs w:val="22"/>
        </w:rPr>
      </w:pPr>
    </w:p>
    <w:p w14:paraId="73483924" w14:textId="78052DF6" w:rsidR="00706076" w:rsidRDefault="00706076" w:rsidP="00CD3D95">
      <w:pPr>
        <w:ind w:left="426" w:hanging="426"/>
        <w:rPr>
          <w:rFonts w:asciiTheme="minorHAnsi" w:hAnsiTheme="minorHAnsi" w:cstheme="minorHAnsi"/>
          <w:sz w:val="22"/>
          <w:szCs w:val="22"/>
        </w:rPr>
      </w:pPr>
    </w:p>
    <w:p w14:paraId="79C12B54" w14:textId="7B7DA7CC" w:rsidR="00706076" w:rsidRDefault="00706076" w:rsidP="00CD3D95">
      <w:pPr>
        <w:ind w:left="426" w:hanging="426"/>
        <w:rPr>
          <w:rFonts w:asciiTheme="minorHAnsi" w:hAnsiTheme="minorHAnsi" w:cstheme="minorHAnsi"/>
          <w:sz w:val="22"/>
          <w:szCs w:val="22"/>
        </w:rPr>
      </w:pPr>
    </w:p>
    <w:p w14:paraId="1E9B39A2" w14:textId="41397646" w:rsidR="00706076" w:rsidRDefault="00706076" w:rsidP="00CD3D95">
      <w:pPr>
        <w:ind w:left="426" w:hanging="426"/>
        <w:rPr>
          <w:rFonts w:asciiTheme="minorHAnsi" w:hAnsiTheme="minorHAnsi" w:cstheme="minorHAnsi"/>
          <w:sz w:val="22"/>
          <w:szCs w:val="22"/>
        </w:rPr>
      </w:pPr>
    </w:p>
    <w:p w14:paraId="547B3B56" w14:textId="6D378E5F" w:rsidR="00706076" w:rsidRDefault="00706076" w:rsidP="00CD3D95">
      <w:pPr>
        <w:ind w:left="426" w:hanging="426"/>
        <w:rPr>
          <w:rFonts w:asciiTheme="minorHAnsi" w:hAnsiTheme="minorHAnsi" w:cstheme="minorHAnsi"/>
          <w:sz w:val="22"/>
          <w:szCs w:val="22"/>
        </w:rPr>
      </w:pPr>
    </w:p>
    <w:p w14:paraId="075DB3EC" w14:textId="3CF18DD6" w:rsidR="00706076" w:rsidRDefault="00706076" w:rsidP="00CD3D95">
      <w:pPr>
        <w:ind w:left="426" w:hanging="426"/>
        <w:rPr>
          <w:rFonts w:asciiTheme="minorHAnsi" w:hAnsiTheme="minorHAnsi" w:cstheme="minorHAnsi"/>
          <w:sz w:val="22"/>
          <w:szCs w:val="22"/>
        </w:rPr>
      </w:pPr>
    </w:p>
    <w:p w14:paraId="19DB3272" w14:textId="10FE5006" w:rsidR="00706076" w:rsidRDefault="00706076" w:rsidP="00CD3D95">
      <w:pPr>
        <w:ind w:left="426" w:hanging="426"/>
        <w:rPr>
          <w:rFonts w:asciiTheme="minorHAnsi" w:hAnsiTheme="minorHAnsi" w:cstheme="minorHAnsi"/>
          <w:sz w:val="22"/>
          <w:szCs w:val="22"/>
        </w:rPr>
      </w:pPr>
    </w:p>
    <w:p w14:paraId="0750C29C" w14:textId="7F081F66" w:rsidR="00706076" w:rsidRDefault="00706076" w:rsidP="00CD3D95">
      <w:pPr>
        <w:ind w:left="426" w:hanging="426"/>
        <w:rPr>
          <w:rFonts w:asciiTheme="minorHAnsi" w:hAnsiTheme="minorHAnsi" w:cstheme="minorHAnsi"/>
          <w:sz w:val="22"/>
          <w:szCs w:val="22"/>
        </w:rPr>
      </w:pPr>
    </w:p>
    <w:p w14:paraId="75A98ECD" w14:textId="28E2798C" w:rsidR="00706076" w:rsidRDefault="00706076" w:rsidP="00CD3D95">
      <w:pPr>
        <w:ind w:left="426" w:hanging="426"/>
        <w:rPr>
          <w:rFonts w:asciiTheme="minorHAnsi" w:hAnsiTheme="minorHAnsi" w:cstheme="minorHAnsi"/>
          <w:sz w:val="22"/>
          <w:szCs w:val="22"/>
        </w:rPr>
      </w:pPr>
    </w:p>
    <w:p w14:paraId="135DB339" w14:textId="41B10744" w:rsidR="00706076" w:rsidRDefault="00706076" w:rsidP="00CD3D95">
      <w:pPr>
        <w:ind w:left="426" w:hanging="426"/>
        <w:rPr>
          <w:rFonts w:asciiTheme="minorHAnsi" w:hAnsiTheme="minorHAnsi" w:cstheme="minorHAnsi"/>
          <w:sz w:val="22"/>
          <w:szCs w:val="22"/>
        </w:rPr>
      </w:pPr>
    </w:p>
    <w:p w14:paraId="3F709C23" w14:textId="70015128" w:rsidR="00706076" w:rsidRDefault="00706076" w:rsidP="00CD3D95">
      <w:pPr>
        <w:ind w:left="426" w:hanging="426"/>
        <w:rPr>
          <w:rFonts w:asciiTheme="minorHAnsi" w:hAnsiTheme="minorHAnsi" w:cstheme="minorHAnsi"/>
          <w:sz w:val="22"/>
          <w:szCs w:val="22"/>
        </w:rPr>
      </w:pPr>
    </w:p>
    <w:p w14:paraId="7D935AA5" w14:textId="107F11CE" w:rsidR="00706076" w:rsidRDefault="00706076" w:rsidP="00CD3D95">
      <w:pPr>
        <w:ind w:left="426" w:hanging="426"/>
        <w:rPr>
          <w:rFonts w:asciiTheme="minorHAnsi" w:hAnsiTheme="minorHAnsi" w:cstheme="minorHAnsi"/>
          <w:sz w:val="22"/>
          <w:szCs w:val="22"/>
        </w:rPr>
      </w:pPr>
    </w:p>
    <w:p w14:paraId="75DAD124" w14:textId="08CC086D" w:rsidR="00706076" w:rsidRDefault="00706076" w:rsidP="00CD3D95">
      <w:pPr>
        <w:ind w:left="426" w:hanging="426"/>
        <w:rPr>
          <w:rFonts w:asciiTheme="minorHAnsi" w:hAnsiTheme="minorHAnsi" w:cstheme="minorHAnsi"/>
          <w:sz w:val="22"/>
          <w:szCs w:val="22"/>
        </w:rPr>
      </w:pPr>
    </w:p>
    <w:p w14:paraId="166BE8D6" w14:textId="467E52AB" w:rsidR="00706076" w:rsidRDefault="00706076" w:rsidP="00CD3D95">
      <w:pPr>
        <w:ind w:left="426" w:hanging="426"/>
        <w:rPr>
          <w:rFonts w:asciiTheme="minorHAnsi" w:hAnsiTheme="minorHAnsi" w:cstheme="minorHAnsi"/>
          <w:sz w:val="22"/>
          <w:szCs w:val="22"/>
        </w:rPr>
      </w:pPr>
    </w:p>
    <w:p w14:paraId="773639C4" w14:textId="5A91E3A5" w:rsidR="00706076" w:rsidRDefault="00706076" w:rsidP="00CD3D95">
      <w:pPr>
        <w:ind w:left="426" w:hanging="426"/>
        <w:rPr>
          <w:rFonts w:asciiTheme="minorHAnsi" w:hAnsiTheme="minorHAnsi" w:cstheme="minorHAnsi"/>
          <w:sz w:val="22"/>
          <w:szCs w:val="22"/>
        </w:rPr>
      </w:pPr>
    </w:p>
    <w:p w14:paraId="29D70E14" w14:textId="7BC27A6D" w:rsidR="00706076" w:rsidRDefault="00706076" w:rsidP="00CD3D95">
      <w:pPr>
        <w:ind w:left="426" w:hanging="426"/>
        <w:rPr>
          <w:rFonts w:asciiTheme="minorHAnsi" w:hAnsiTheme="minorHAnsi" w:cstheme="minorHAnsi"/>
          <w:sz w:val="22"/>
          <w:szCs w:val="22"/>
        </w:rPr>
      </w:pPr>
    </w:p>
    <w:p w14:paraId="6EDF9836" w14:textId="65E2CA30" w:rsidR="00706076" w:rsidRDefault="00706076" w:rsidP="00CD3D95">
      <w:pPr>
        <w:ind w:left="426" w:hanging="426"/>
        <w:rPr>
          <w:rFonts w:asciiTheme="minorHAnsi" w:hAnsiTheme="minorHAnsi" w:cstheme="minorHAnsi"/>
          <w:sz w:val="22"/>
          <w:szCs w:val="22"/>
        </w:rPr>
      </w:pPr>
    </w:p>
    <w:p w14:paraId="48738567" w14:textId="794FB746" w:rsidR="00706076" w:rsidRDefault="00706076" w:rsidP="00CD3D95">
      <w:pPr>
        <w:ind w:left="426" w:hanging="426"/>
        <w:rPr>
          <w:rFonts w:asciiTheme="minorHAnsi" w:hAnsiTheme="minorHAnsi" w:cstheme="minorHAnsi"/>
          <w:sz w:val="22"/>
          <w:szCs w:val="22"/>
        </w:rPr>
      </w:pPr>
    </w:p>
    <w:p w14:paraId="5F821420" w14:textId="449F0F5D" w:rsidR="00A759FA" w:rsidRDefault="00A759FA" w:rsidP="00BF0753">
      <w:pPr>
        <w:pStyle w:val="nadpis1111"/>
        <w:numPr>
          <w:ilvl w:val="0"/>
          <w:numId w:val="28"/>
        </w:numPr>
        <w:ind w:left="567" w:hanging="567"/>
        <w:rPr>
          <w:rFonts w:asciiTheme="minorHAnsi" w:hAnsiTheme="minorHAnsi" w:cstheme="minorHAnsi"/>
          <w:szCs w:val="24"/>
        </w:rPr>
      </w:pPr>
      <w:bookmarkStart w:id="104" w:name="_Toc201038589"/>
      <w:r w:rsidRPr="007C6D65">
        <w:rPr>
          <w:rFonts w:asciiTheme="minorHAnsi" w:hAnsiTheme="minorHAnsi" w:cstheme="minorHAnsi"/>
          <w:szCs w:val="24"/>
        </w:rPr>
        <w:lastRenderedPageBreak/>
        <w:t>FINANČNÁ KONTROLA A AUDIT PROJEKTOV</w:t>
      </w:r>
      <w:bookmarkEnd w:id="104"/>
    </w:p>
    <w:p w14:paraId="251D397B" w14:textId="77777777" w:rsidR="00706076" w:rsidRPr="00706076" w:rsidRDefault="00706076" w:rsidP="00706076">
      <w:pPr>
        <w:spacing w:before="0"/>
      </w:pPr>
    </w:p>
    <w:p w14:paraId="683E078E" w14:textId="15674184" w:rsidR="00E450E7" w:rsidRPr="00AC6AF8" w:rsidRDefault="001D36B9" w:rsidP="005707C5">
      <w:pPr>
        <w:pStyle w:val="Normlnywebov"/>
        <w:numPr>
          <w:ilvl w:val="2"/>
          <w:numId w:val="127"/>
        </w:numPr>
        <w:spacing w:before="120" w:beforeAutospacing="0" w:after="0" w:afterAutospacing="0" w:line="264" w:lineRule="auto"/>
        <w:ind w:left="567" w:hanging="567"/>
        <w:jc w:val="both"/>
        <w:rPr>
          <w:rFonts w:asciiTheme="minorHAnsi" w:hAnsiTheme="minorHAnsi" w:cstheme="minorHAnsi"/>
          <w:sz w:val="22"/>
          <w:szCs w:val="22"/>
        </w:rPr>
      </w:pPr>
      <w:r w:rsidRPr="00AC6AF8">
        <w:rPr>
          <w:rFonts w:asciiTheme="minorHAnsi" w:hAnsiTheme="minorHAnsi" w:cstheme="minorHAnsi"/>
          <w:sz w:val="22"/>
          <w:szCs w:val="22"/>
        </w:rPr>
        <w:t>O</w:t>
      </w:r>
      <w:r w:rsidR="00E450E7" w:rsidRPr="00AC6AF8">
        <w:rPr>
          <w:rFonts w:asciiTheme="minorHAnsi" w:hAnsiTheme="minorHAnsi" w:cstheme="minorHAnsi"/>
          <w:sz w:val="22"/>
          <w:szCs w:val="22"/>
        </w:rPr>
        <w:t xml:space="preserve">soby </w:t>
      </w:r>
      <w:r w:rsidRPr="00AC6AF8">
        <w:rPr>
          <w:rFonts w:asciiTheme="minorHAnsi" w:hAnsiTheme="minorHAnsi" w:cstheme="minorHAnsi"/>
          <w:sz w:val="22"/>
          <w:szCs w:val="22"/>
        </w:rPr>
        <w:t xml:space="preserve">oprávnené </w:t>
      </w:r>
      <w:r w:rsidR="00E450E7" w:rsidRPr="00AC6AF8">
        <w:rPr>
          <w:rFonts w:asciiTheme="minorHAnsi" w:hAnsiTheme="minorHAnsi" w:cstheme="minorHAnsi"/>
          <w:sz w:val="22"/>
          <w:szCs w:val="22"/>
        </w:rPr>
        <w:t xml:space="preserve">na výkon </w:t>
      </w:r>
      <w:r w:rsidR="00287EF1" w:rsidRPr="00AC6AF8">
        <w:rPr>
          <w:rFonts w:asciiTheme="minorHAnsi" w:hAnsiTheme="minorHAnsi" w:cstheme="minorHAnsi"/>
          <w:sz w:val="22"/>
          <w:szCs w:val="22"/>
        </w:rPr>
        <w:t xml:space="preserve">finančnej </w:t>
      </w:r>
      <w:r w:rsidR="00E450E7" w:rsidRPr="00AC6AF8">
        <w:rPr>
          <w:rFonts w:asciiTheme="minorHAnsi" w:hAnsiTheme="minorHAnsi" w:cstheme="minorHAnsi"/>
          <w:sz w:val="22"/>
          <w:szCs w:val="22"/>
        </w:rPr>
        <w:t xml:space="preserve">kontroly/auditu sú najmä: </w:t>
      </w:r>
    </w:p>
    <w:p w14:paraId="607F5CD3" w14:textId="592B8AD3" w:rsidR="009365B8" w:rsidRPr="00AC6AF8" w:rsidRDefault="00E450E7" w:rsidP="005707C5">
      <w:pPr>
        <w:pStyle w:val="Odsekzoznamu"/>
        <w:numPr>
          <w:ilvl w:val="0"/>
          <w:numId w:val="90"/>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PPA a</w:t>
      </w:r>
      <w:r w:rsidR="009F2939" w:rsidRPr="00AC6AF8">
        <w:rPr>
          <w:rFonts w:asciiTheme="minorHAnsi" w:hAnsiTheme="minorHAnsi" w:cstheme="minorHAnsi"/>
          <w:sz w:val="22"/>
        </w:rPr>
        <w:t> </w:t>
      </w:r>
      <w:r w:rsidRPr="00AC6AF8">
        <w:rPr>
          <w:rFonts w:asciiTheme="minorHAnsi" w:hAnsiTheme="minorHAnsi" w:cstheme="minorHAnsi"/>
          <w:sz w:val="22"/>
        </w:rPr>
        <w:t>ňou poverené osoby,</w:t>
      </w:r>
    </w:p>
    <w:p w14:paraId="0A04467F" w14:textId="77777777" w:rsidR="009365B8" w:rsidRPr="00AC6AF8" w:rsidRDefault="00DC74D9" w:rsidP="005707C5">
      <w:pPr>
        <w:pStyle w:val="Odsekzoznamu"/>
        <w:numPr>
          <w:ilvl w:val="0"/>
          <w:numId w:val="90"/>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ú</w:t>
      </w:r>
      <w:r w:rsidR="00E450E7" w:rsidRPr="00AC6AF8">
        <w:rPr>
          <w:rFonts w:asciiTheme="minorHAnsi" w:hAnsiTheme="minorHAnsi" w:cstheme="minorHAnsi"/>
          <w:sz w:val="22"/>
        </w:rPr>
        <w:t>tvar</w:t>
      </w:r>
      <w:r w:rsidR="003B50B2" w:rsidRPr="00AC6AF8">
        <w:rPr>
          <w:rFonts w:asciiTheme="minorHAnsi" w:hAnsiTheme="minorHAnsi" w:cstheme="minorHAnsi"/>
          <w:sz w:val="22"/>
        </w:rPr>
        <w:t>y</w:t>
      </w:r>
      <w:r w:rsidR="00E450E7" w:rsidRPr="00AC6AF8">
        <w:rPr>
          <w:rFonts w:asciiTheme="minorHAnsi" w:hAnsiTheme="minorHAnsi" w:cstheme="minorHAnsi"/>
          <w:sz w:val="22"/>
        </w:rPr>
        <w:t xml:space="preserve"> finančnej kontroly</w:t>
      </w:r>
      <w:r w:rsidR="00287EF1" w:rsidRPr="00AC6AF8">
        <w:rPr>
          <w:rFonts w:asciiTheme="minorHAnsi" w:hAnsiTheme="minorHAnsi" w:cstheme="minorHAnsi"/>
          <w:sz w:val="22"/>
        </w:rPr>
        <w:t>/auditu</w:t>
      </w:r>
      <w:r w:rsidR="00E450E7" w:rsidRPr="00AC6AF8">
        <w:rPr>
          <w:rFonts w:asciiTheme="minorHAnsi" w:hAnsiTheme="minorHAnsi" w:cstheme="minorHAnsi"/>
          <w:sz w:val="22"/>
        </w:rPr>
        <w:t xml:space="preserve"> </w:t>
      </w:r>
      <w:r w:rsidR="003B50B2" w:rsidRPr="00AC6AF8">
        <w:rPr>
          <w:rFonts w:asciiTheme="minorHAnsi" w:hAnsiTheme="minorHAnsi" w:cstheme="minorHAnsi"/>
          <w:sz w:val="22"/>
        </w:rPr>
        <w:t xml:space="preserve">PPA/RO </w:t>
      </w:r>
      <w:r w:rsidR="00E450E7" w:rsidRPr="00AC6AF8">
        <w:rPr>
          <w:rFonts w:asciiTheme="minorHAnsi" w:hAnsiTheme="minorHAnsi" w:cstheme="minorHAnsi"/>
          <w:sz w:val="22"/>
        </w:rPr>
        <w:t>a</w:t>
      </w:r>
      <w:r w:rsidR="009F2939" w:rsidRPr="00AC6AF8">
        <w:rPr>
          <w:rFonts w:asciiTheme="minorHAnsi" w:hAnsiTheme="minorHAnsi" w:cstheme="minorHAnsi"/>
          <w:sz w:val="22"/>
        </w:rPr>
        <w:t> </w:t>
      </w:r>
      <w:r w:rsidR="00E450E7" w:rsidRPr="00AC6AF8">
        <w:rPr>
          <w:rFonts w:asciiTheme="minorHAnsi" w:hAnsiTheme="minorHAnsi" w:cstheme="minorHAnsi"/>
          <w:sz w:val="22"/>
        </w:rPr>
        <w:t>nimi poverené osoby,</w:t>
      </w:r>
    </w:p>
    <w:p w14:paraId="50D16D3D" w14:textId="77777777" w:rsidR="009365B8" w:rsidRPr="00AC6AF8" w:rsidRDefault="003B50B2" w:rsidP="005707C5">
      <w:pPr>
        <w:pStyle w:val="Odsekzoznamu"/>
        <w:numPr>
          <w:ilvl w:val="0"/>
          <w:numId w:val="90"/>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N</w:t>
      </w:r>
      <w:r w:rsidR="001D36B9" w:rsidRPr="00AC6AF8">
        <w:rPr>
          <w:rFonts w:asciiTheme="minorHAnsi" w:hAnsiTheme="minorHAnsi" w:cstheme="minorHAnsi"/>
          <w:sz w:val="22"/>
        </w:rPr>
        <w:t>KÚ</w:t>
      </w:r>
      <w:r w:rsidRPr="00AC6AF8">
        <w:rPr>
          <w:rFonts w:asciiTheme="minorHAnsi" w:hAnsiTheme="minorHAnsi" w:cstheme="minorHAnsi"/>
          <w:sz w:val="22"/>
        </w:rPr>
        <w:t>,</w:t>
      </w:r>
      <w:r w:rsidR="00F70F13" w:rsidRPr="00AC6AF8">
        <w:rPr>
          <w:rFonts w:asciiTheme="minorHAnsi" w:hAnsiTheme="minorHAnsi" w:cstheme="minorHAnsi"/>
          <w:sz w:val="22"/>
        </w:rPr>
        <w:t xml:space="preserve"> Úrad vlády SR,</w:t>
      </w:r>
      <w:r w:rsidR="00E450E7" w:rsidRPr="00AC6AF8">
        <w:rPr>
          <w:rFonts w:asciiTheme="minorHAnsi" w:hAnsiTheme="minorHAnsi" w:cstheme="minorHAnsi"/>
          <w:sz w:val="22"/>
        </w:rPr>
        <w:t xml:space="preserve"> Certifikačný orgán a</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nimi poverené osoby, </w:t>
      </w:r>
    </w:p>
    <w:p w14:paraId="6110888A" w14:textId="77777777" w:rsidR="009365B8" w:rsidRPr="00AC6AF8" w:rsidRDefault="003B50B2" w:rsidP="005707C5">
      <w:pPr>
        <w:pStyle w:val="Odsekzoznamu"/>
        <w:numPr>
          <w:ilvl w:val="0"/>
          <w:numId w:val="90"/>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s</w:t>
      </w:r>
      <w:r w:rsidR="00E450E7" w:rsidRPr="00AC6AF8">
        <w:rPr>
          <w:rFonts w:asciiTheme="minorHAnsi" w:hAnsiTheme="minorHAnsi" w:cstheme="minorHAnsi"/>
          <w:sz w:val="22"/>
        </w:rPr>
        <w:t>plnomocnení zástupcovia Európskej Komisie a</w:t>
      </w:r>
      <w:r w:rsidR="009F2939" w:rsidRPr="00AC6AF8">
        <w:rPr>
          <w:rFonts w:asciiTheme="minorHAnsi" w:hAnsiTheme="minorHAnsi" w:cstheme="minorHAnsi"/>
          <w:sz w:val="22"/>
        </w:rPr>
        <w:t> </w:t>
      </w:r>
      <w:r w:rsidR="009365B8" w:rsidRPr="00AC6AF8">
        <w:rPr>
          <w:rFonts w:asciiTheme="minorHAnsi" w:hAnsiTheme="minorHAnsi" w:cstheme="minorHAnsi"/>
          <w:sz w:val="22"/>
        </w:rPr>
        <w:t>Európskeho dvora audítorov,</w:t>
      </w:r>
    </w:p>
    <w:p w14:paraId="514649A7" w14:textId="7FC5C481" w:rsidR="00E450E7" w:rsidRPr="00AC6AF8" w:rsidRDefault="003B50B2" w:rsidP="005707C5">
      <w:pPr>
        <w:pStyle w:val="Odsekzoznamu"/>
        <w:numPr>
          <w:ilvl w:val="0"/>
          <w:numId w:val="90"/>
        </w:numPr>
        <w:spacing w:after="0"/>
        <w:ind w:left="1134" w:hanging="567"/>
        <w:contextualSpacing w:val="0"/>
        <w:rPr>
          <w:rFonts w:asciiTheme="minorHAnsi" w:hAnsiTheme="minorHAnsi" w:cstheme="minorHAnsi"/>
          <w:sz w:val="22"/>
        </w:rPr>
      </w:pPr>
      <w:r w:rsidRPr="00AC6AF8">
        <w:rPr>
          <w:rFonts w:asciiTheme="minorHAnsi" w:hAnsiTheme="minorHAnsi" w:cstheme="minorHAnsi"/>
          <w:sz w:val="22"/>
        </w:rPr>
        <w:t>o</w:t>
      </w:r>
      <w:r w:rsidR="00E450E7" w:rsidRPr="00AC6AF8">
        <w:rPr>
          <w:rFonts w:asciiTheme="minorHAnsi" w:hAnsiTheme="minorHAnsi" w:cstheme="minorHAnsi"/>
          <w:sz w:val="22"/>
        </w:rPr>
        <w:t>soby prizvané orgánmi uvedenými v</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písm. a) až </w:t>
      </w:r>
      <w:r w:rsidR="00DA0967" w:rsidRPr="00AC6AF8">
        <w:rPr>
          <w:rFonts w:asciiTheme="minorHAnsi" w:hAnsiTheme="minorHAnsi" w:cstheme="minorHAnsi"/>
          <w:sz w:val="22"/>
        </w:rPr>
        <w:t>d</w:t>
      </w:r>
      <w:r w:rsidR="00E450E7" w:rsidRPr="00AC6AF8">
        <w:rPr>
          <w:rFonts w:asciiTheme="minorHAnsi" w:hAnsiTheme="minorHAnsi" w:cstheme="minorHAnsi"/>
          <w:sz w:val="22"/>
        </w:rPr>
        <w:t>) v</w:t>
      </w:r>
      <w:r w:rsidR="009F2939" w:rsidRPr="00AC6AF8">
        <w:rPr>
          <w:rFonts w:asciiTheme="minorHAnsi" w:hAnsiTheme="minorHAnsi" w:cstheme="minorHAnsi"/>
          <w:sz w:val="22"/>
        </w:rPr>
        <w:t> </w:t>
      </w:r>
      <w:r w:rsidR="00E450E7" w:rsidRPr="00AC6AF8">
        <w:rPr>
          <w:rFonts w:asciiTheme="minorHAnsi" w:hAnsiTheme="minorHAnsi" w:cstheme="minorHAnsi"/>
          <w:sz w:val="22"/>
        </w:rPr>
        <w:t>súlade s</w:t>
      </w:r>
      <w:r w:rsidR="009F2939" w:rsidRPr="00AC6AF8">
        <w:rPr>
          <w:rFonts w:asciiTheme="minorHAnsi" w:hAnsiTheme="minorHAnsi" w:cstheme="minorHAnsi"/>
          <w:sz w:val="22"/>
        </w:rPr>
        <w:t> </w:t>
      </w:r>
      <w:r w:rsidR="00E450E7" w:rsidRPr="00AC6AF8">
        <w:rPr>
          <w:rFonts w:asciiTheme="minorHAnsi" w:hAnsiTheme="minorHAnsi" w:cstheme="minorHAnsi"/>
          <w:sz w:val="22"/>
        </w:rPr>
        <w:t>príslušnými právnymi predpismi SR a</w:t>
      </w:r>
      <w:r w:rsidR="009F2939" w:rsidRPr="00AC6AF8">
        <w:rPr>
          <w:rFonts w:asciiTheme="minorHAnsi" w:hAnsiTheme="minorHAnsi" w:cstheme="minorHAnsi"/>
          <w:sz w:val="22"/>
        </w:rPr>
        <w:t> </w:t>
      </w:r>
      <w:r w:rsidR="00E450E7" w:rsidRPr="00AC6AF8">
        <w:rPr>
          <w:rFonts w:asciiTheme="minorHAnsi" w:hAnsiTheme="minorHAnsi" w:cstheme="minorHAnsi"/>
          <w:sz w:val="22"/>
        </w:rPr>
        <w:t xml:space="preserve">právnymi aktmi EÚ. </w:t>
      </w:r>
    </w:p>
    <w:p w14:paraId="10846F67" w14:textId="3FED52B3" w:rsidR="00E450E7" w:rsidRPr="007C6D65" w:rsidRDefault="00287EF1" w:rsidP="005707C5">
      <w:pPr>
        <w:pStyle w:val="Normlnywebov"/>
        <w:numPr>
          <w:ilvl w:val="2"/>
          <w:numId w:val="127"/>
        </w:numPr>
        <w:spacing w:before="120" w:beforeAutospacing="0" w:after="0" w:afterAutospacing="0"/>
        <w:ind w:left="567" w:hanging="567"/>
        <w:jc w:val="both"/>
        <w:rPr>
          <w:rFonts w:asciiTheme="minorHAnsi" w:hAnsiTheme="minorHAnsi" w:cstheme="minorHAnsi"/>
          <w:sz w:val="22"/>
          <w:szCs w:val="22"/>
        </w:rPr>
      </w:pPr>
      <w:r w:rsidRPr="00AC6AF8">
        <w:rPr>
          <w:rFonts w:asciiTheme="minorHAnsi" w:hAnsiTheme="minorHAnsi" w:cstheme="minorHAnsi"/>
          <w:sz w:val="22"/>
          <w:szCs w:val="22"/>
          <w:lang w:eastAsia="en-US"/>
        </w:rPr>
        <w:t>Finančnou</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k</w:t>
      </w:r>
      <w:r w:rsidR="003B50B2" w:rsidRPr="007C6D65">
        <w:rPr>
          <w:rFonts w:asciiTheme="minorHAnsi" w:hAnsiTheme="minorHAnsi" w:cstheme="minorHAnsi"/>
          <w:sz w:val="22"/>
          <w:szCs w:val="22"/>
          <w:lang w:eastAsia="en-US"/>
        </w:rPr>
        <w:t>ontrolou p</w:t>
      </w:r>
      <w:r w:rsidR="00E450E7" w:rsidRPr="007C6D65">
        <w:rPr>
          <w:rFonts w:asciiTheme="minorHAnsi" w:hAnsiTheme="minorHAnsi" w:cstheme="minorHAnsi"/>
          <w:sz w:val="22"/>
          <w:szCs w:val="22"/>
          <w:lang w:eastAsia="en-US"/>
        </w:rPr>
        <w:t>rojektu sa rozu</w:t>
      </w:r>
      <w:r w:rsidR="003B50B2" w:rsidRPr="007C6D65">
        <w:rPr>
          <w:rFonts w:asciiTheme="minorHAnsi" w:hAnsiTheme="minorHAnsi" w:cstheme="minorHAnsi"/>
          <w:sz w:val="22"/>
          <w:szCs w:val="22"/>
          <w:lang w:eastAsia="en-US"/>
        </w:rPr>
        <w:t>mie súhrn činností PPA a</w:t>
      </w:r>
      <w:r w:rsidR="009F2939" w:rsidRPr="007C6D65">
        <w:rPr>
          <w:rFonts w:asciiTheme="minorHAnsi" w:hAnsiTheme="minorHAnsi" w:cstheme="minorHAnsi"/>
          <w:sz w:val="22"/>
          <w:szCs w:val="22"/>
          <w:lang w:eastAsia="en-US"/>
        </w:rPr>
        <w:t> </w:t>
      </w:r>
      <w:r w:rsidR="003B50B2" w:rsidRPr="007C6D65">
        <w:rPr>
          <w:rFonts w:asciiTheme="minorHAnsi" w:hAnsiTheme="minorHAnsi" w:cstheme="minorHAnsi"/>
          <w:sz w:val="22"/>
          <w:szCs w:val="22"/>
          <w:lang w:eastAsia="en-US"/>
        </w:rPr>
        <w:t>ňou</w:t>
      </w:r>
      <w:r w:rsidR="00E450E7" w:rsidRPr="007C6D65">
        <w:rPr>
          <w:rFonts w:asciiTheme="minorHAnsi" w:hAnsiTheme="minorHAnsi" w:cstheme="minorHAnsi"/>
          <w:sz w:val="22"/>
          <w:szCs w:val="22"/>
          <w:lang w:eastAsia="en-US"/>
        </w:rPr>
        <w:t xml:space="preserve"> prizvaných osôb, ktorými sa</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overuje plnenie podmienok poskytnutia NFP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súlade so 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E450E7" w:rsidRPr="007C6D65">
        <w:rPr>
          <w:rFonts w:asciiTheme="minorHAnsi" w:hAnsiTheme="minorHAnsi" w:cstheme="minorHAnsi"/>
          <w:sz w:val="22"/>
          <w:szCs w:val="22"/>
          <w:lang w:eastAsia="en-US"/>
        </w:rPr>
        <w:t>, súlad nárokovaných finančných prostriedkov/deklarovaných výdavkov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ostatných</w:t>
      </w:r>
      <w:r w:rsidR="003B50B2" w:rsidRPr="007C6D65">
        <w:rPr>
          <w:rFonts w:asciiTheme="minorHAnsi" w:hAnsiTheme="minorHAnsi" w:cstheme="minorHAnsi"/>
          <w:sz w:val="22"/>
          <w:szCs w:val="22"/>
          <w:lang w:eastAsia="en-US"/>
        </w:rPr>
        <w:t xml:space="preserve"> údajov predložených zo strany p</w:t>
      </w:r>
      <w:r w:rsidR="00E450E7" w:rsidRPr="007C6D65">
        <w:rPr>
          <w:rFonts w:asciiTheme="minorHAnsi" w:hAnsiTheme="minorHAnsi" w:cstheme="minorHAnsi"/>
          <w:sz w:val="22"/>
          <w:szCs w:val="22"/>
          <w:lang w:eastAsia="en-US"/>
        </w:rPr>
        <w:t>rijímateľa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súvisiacej dokumentácie s</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právnymi predpismi SR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právnymi aktmi EÚ, dodržiavanie hospodárnosti, efektívnosti, účinnosti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účelnosti poskytnutého NFP, dôsledné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pravidelné</w:t>
      </w:r>
      <w:r w:rsidR="003B50B2" w:rsidRPr="007C6D65">
        <w:rPr>
          <w:rFonts w:asciiTheme="minorHAnsi" w:hAnsiTheme="minorHAnsi" w:cstheme="minorHAnsi"/>
          <w:sz w:val="22"/>
          <w:szCs w:val="22"/>
          <w:lang w:eastAsia="en-US"/>
        </w:rPr>
        <w:t xml:space="preserve"> overenie dosiahnutého pokroku realizácie aktivít projektu </w:t>
      </w:r>
      <w:r w:rsidR="00E450E7" w:rsidRPr="007C6D65">
        <w:rPr>
          <w:rFonts w:asciiTheme="minorHAnsi" w:hAnsiTheme="minorHAnsi" w:cstheme="minorHAnsi"/>
          <w:sz w:val="22"/>
          <w:szCs w:val="22"/>
          <w:lang w:eastAsia="en-US"/>
        </w:rPr>
        <w:t>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ďalšie povinn</w:t>
      </w:r>
      <w:r w:rsidR="003B50B2" w:rsidRPr="007C6D65">
        <w:rPr>
          <w:rFonts w:asciiTheme="minorHAnsi" w:hAnsiTheme="minorHAnsi" w:cstheme="minorHAnsi"/>
          <w:sz w:val="22"/>
          <w:szCs w:val="22"/>
          <w:lang w:eastAsia="en-US"/>
        </w:rPr>
        <w:t>osti stanovené p</w:t>
      </w:r>
      <w:r w:rsidR="00E450E7" w:rsidRPr="007C6D65">
        <w:rPr>
          <w:rFonts w:asciiTheme="minorHAnsi" w:hAnsiTheme="minorHAnsi" w:cstheme="minorHAnsi"/>
          <w:sz w:val="22"/>
          <w:szCs w:val="22"/>
          <w:lang w:eastAsia="en-US"/>
        </w:rPr>
        <w:t>rijímateľovi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Zmluve</w:t>
      </w:r>
      <w:r w:rsidR="003B50B2" w:rsidRPr="007C6D65">
        <w:rPr>
          <w:rFonts w:asciiTheme="minorHAnsi" w:hAnsiTheme="minorHAnsi" w:cstheme="minorHAnsi"/>
          <w:sz w:val="22"/>
          <w:szCs w:val="22"/>
          <w:lang w:eastAsia="en-US"/>
        </w:rPr>
        <w:t>.</w:t>
      </w:r>
      <w:r w:rsidR="00E450E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Finančná k</w:t>
      </w:r>
      <w:r w:rsidR="003B50B2" w:rsidRPr="007C6D65">
        <w:rPr>
          <w:rFonts w:asciiTheme="minorHAnsi" w:hAnsiTheme="minorHAnsi" w:cstheme="minorHAnsi"/>
          <w:sz w:val="22"/>
          <w:szCs w:val="22"/>
          <w:lang w:eastAsia="en-US"/>
        </w:rPr>
        <w:t>ontrola p</w:t>
      </w:r>
      <w:r w:rsidR="00E450E7" w:rsidRPr="007C6D65">
        <w:rPr>
          <w:rFonts w:asciiTheme="minorHAnsi" w:hAnsiTheme="minorHAnsi" w:cstheme="minorHAnsi"/>
          <w:sz w:val="22"/>
          <w:szCs w:val="22"/>
          <w:lang w:eastAsia="en-US"/>
        </w:rPr>
        <w:t>rojektu je vykonávaná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súlade so</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zákonom o</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audite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to najmä formou </w:t>
      </w:r>
      <w:r w:rsidR="00AC6AF8">
        <w:rPr>
          <w:rFonts w:asciiTheme="minorHAnsi" w:hAnsiTheme="minorHAnsi" w:cstheme="minorHAnsi"/>
          <w:sz w:val="22"/>
          <w:szCs w:val="22"/>
          <w:lang w:eastAsia="en-US"/>
        </w:rPr>
        <w:t>AFK</w:t>
      </w:r>
      <w:r w:rsidR="00E450E7" w:rsidRPr="007C6D65">
        <w:rPr>
          <w:rFonts w:asciiTheme="minorHAnsi" w:hAnsiTheme="minorHAnsi" w:cstheme="minorHAnsi"/>
          <w:sz w:val="22"/>
          <w:szCs w:val="22"/>
          <w:lang w:eastAsia="en-US"/>
        </w:rPr>
        <w:t xml:space="preserve"> kontrolovanej osoby a</w:t>
      </w:r>
      <w:r w:rsidR="002B6C42" w:rsidRPr="007C6D65">
        <w:rPr>
          <w:rFonts w:asciiTheme="minorHAnsi" w:hAnsiTheme="minorHAnsi" w:cstheme="minorHAnsi"/>
          <w:sz w:val="22"/>
          <w:szCs w:val="22"/>
          <w:lang w:eastAsia="en-US"/>
        </w:rPr>
        <w:t> </w:t>
      </w:r>
      <w:r w:rsidR="00AC6AF8">
        <w:rPr>
          <w:rFonts w:asciiTheme="minorHAnsi" w:hAnsiTheme="minorHAnsi" w:cstheme="minorHAnsi"/>
          <w:sz w:val="22"/>
          <w:szCs w:val="22"/>
          <w:lang w:eastAsia="en-US"/>
        </w:rPr>
        <w:t>F</w:t>
      </w:r>
      <w:r w:rsidR="00774E22">
        <w:rPr>
          <w:rFonts w:asciiTheme="minorHAnsi" w:hAnsiTheme="minorHAnsi" w:cstheme="minorHAnsi"/>
          <w:sz w:val="22"/>
          <w:szCs w:val="22"/>
          <w:lang w:eastAsia="en-US"/>
        </w:rPr>
        <w:t>Kn</w:t>
      </w:r>
      <w:r w:rsidR="00AC6AF8">
        <w:rPr>
          <w:rFonts w:asciiTheme="minorHAnsi" w:hAnsiTheme="minorHAnsi" w:cstheme="minorHAnsi"/>
          <w:sz w:val="22"/>
          <w:szCs w:val="22"/>
          <w:lang w:eastAsia="en-US"/>
        </w:rPr>
        <w:t>M</w:t>
      </w:r>
      <w:r w:rsidR="00E450E7" w:rsidRPr="007C6D65">
        <w:rPr>
          <w:rFonts w:asciiTheme="minorHAnsi" w:hAnsiTheme="minorHAnsi" w:cstheme="minorHAnsi"/>
          <w:sz w:val="22"/>
          <w:szCs w:val="22"/>
          <w:lang w:eastAsia="en-US"/>
        </w:rPr>
        <w:t>.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prípade, ak sú kontrolou vykonávanou formou </w:t>
      </w:r>
      <w:r w:rsidR="00AC6AF8">
        <w:rPr>
          <w:rFonts w:asciiTheme="minorHAnsi" w:hAnsiTheme="minorHAnsi" w:cstheme="minorHAnsi"/>
          <w:sz w:val="22"/>
          <w:szCs w:val="22"/>
          <w:lang w:eastAsia="en-US"/>
        </w:rPr>
        <w:t>AFK</w:t>
      </w:r>
      <w:r w:rsidR="00E450E7" w:rsidRPr="007C6D65">
        <w:rPr>
          <w:rFonts w:asciiTheme="minorHAnsi" w:hAnsiTheme="minorHAnsi" w:cstheme="minorHAnsi"/>
          <w:sz w:val="22"/>
          <w:szCs w:val="22"/>
          <w:lang w:eastAsia="en-US"/>
        </w:rPr>
        <w:t xml:space="preserve"> kontrolovanej osoby alebo </w:t>
      </w:r>
      <w:r w:rsidR="00AC6AF8">
        <w:rPr>
          <w:rFonts w:asciiTheme="minorHAnsi" w:hAnsiTheme="minorHAnsi" w:cstheme="minorHAnsi"/>
          <w:sz w:val="22"/>
          <w:szCs w:val="22"/>
          <w:lang w:eastAsia="en-US"/>
        </w:rPr>
        <w:t>F</w:t>
      </w:r>
      <w:r w:rsidR="00774E22">
        <w:rPr>
          <w:rFonts w:asciiTheme="minorHAnsi" w:hAnsiTheme="minorHAnsi" w:cstheme="minorHAnsi"/>
          <w:sz w:val="22"/>
          <w:szCs w:val="22"/>
          <w:lang w:eastAsia="en-US"/>
        </w:rPr>
        <w:t>Kn</w:t>
      </w:r>
      <w:r w:rsidR="00AC6AF8">
        <w:rPr>
          <w:rFonts w:asciiTheme="minorHAnsi" w:hAnsiTheme="minorHAnsi" w:cstheme="minorHAnsi"/>
          <w:sz w:val="22"/>
          <w:szCs w:val="22"/>
          <w:lang w:eastAsia="en-US"/>
        </w:rPr>
        <w:t>M</w:t>
      </w:r>
      <w:r w:rsidR="00E450E7" w:rsidRPr="007C6D65">
        <w:rPr>
          <w:rFonts w:asciiTheme="minorHAnsi" w:hAnsiTheme="minorHAnsi" w:cstheme="minorHAnsi"/>
          <w:sz w:val="22"/>
          <w:szCs w:val="22"/>
          <w:lang w:eastAsia="en-US"/>
        </w:rPr>
        <w:t xml:space="preserve"> identifikované</w:t>
      </w:r>
      <w:r w:rsidR="003B50B2" w:rsidRPr="007C6D65">
        <w:rPr>
          <w:rFonts w:asciiTheme="minorHAnsi" w:hAnsiTheme="minorHAnsi" w:cstheme="minorHAnsi"/>
          <w:sz w:val="22"/>
          <w:szCs w:val="22"/>
          <w:lang w:eastAsia="en-US"/>
        </w:rPr>
        <w:t xml:space="preserve"> nedostatky, doručí PPA p</w:t>
      </w:r>
      <w:r w:rsidR="00E450E7" w:rsidRPr="007C6D65">
        <w:rPr>
          <w:rFonts w:asciiTheme="minorHAnsi" w:hAnsiTheme="minorHAnsi" w:cstheme="minorHAnsi"/>
          <w:sz w:val="22"/>
          <w:szCs w:val="22"/>
          <w:lang w:eastAsia="en-US"/>
        </w:rPr>
        <w:t>rijímateľovi n</w:t>
      </w:r>
      <w:r w:rsidR="003B50B2" w:rsidRPr="007C6D65">
        <w:rPr>
          <w:rFonts w:asciiTheme="minorHAnsi" w:hAnsiTheme="minorHAnsi" w:cstheme="minorHAnsi"/>
          <w:sz w:val="22"/>
          <w:szCs w:val="22"/>
          <w:lang w:eastAsia="en-US"/>
        </w:rPr>
        <w:t>ávrh správy z</w:t>
      </w:r>
      <w:r w:rsidR="002B6C42" w:rsidRPr="007C6D65">
        <w:rPr>
          <w:rFonts w:asciiTheme="minorHAnsi" w:hAnsiTheme="minorHAnsi" w:cstheme="minorHAnsi"/>
          <w:sz w:val="22"/>
          <w:szCs w:val="22"/>
          <w:lang w:eastAsia="en-US"/>
        </w:rPr>
        <w:t xml:space="preserve"> finančnej </w:t>
      </w:r>
      <w:r w:rsidR="003B50B2" w:rsidRPr="007C6D65">
        <w:rPr>
          <w:rFonts w:asciiTheme="minorHAnsi" w:hAnsiTheme="minorHAnsi" w:cstheme="minorHAnsi"/>
          <w:sz w:val="22"/>
          <w:szCs w:val="22"/>
          <w:lang w:eastAsia="en-US"/>
        </w:rPr>
        <w:t>kontroly, pričom p</w:t>
      </w:r>
      <w:r w:rsidR="00E450E7" w:rsidRPr="007C6D65">
        <w:rPr>
          <w:rFonts w:asciiTheme="minorHAnsi" w:hAnsiTheme="minorHAnsi" w:cstheme="minorHAnsi"/>
          <w:sz w:val="22"/>
          <w:szCs w:val="22"/>
          <w:lang w:eastAsia="en-US"/>
        </w:rPr>
        <w:t>rijímateľ je</w:t>
      </w:r>
      <w:r w:rsidR="00BE7438">
        <w:rPr>
          <w:rFonts w:asciiTheme="minorHAnsi" w:hAnsiTheme="minorHAnsi" w:cstheme="minorHAnsi"/>
          <w:sz w:val="22"/>
          <w:szCs w:val="22"/>
          <w:lang w:eastAsia="en-US"/>
        </w:rPr>
        <w:t xml:space="preserve"> </w:t>
      </w:r>
      <w:r w:rsidR="00E450E7" w:rsidRPr="007C6D65">
        <w:rPr>
          <w:rFonts w:asciiTheme="minorHAnsi" w:hAnsiTheme="minorHAnsi" w:cstheme="minorHAnsi"/>
          <w:sz w:val="22"/>
          <w:szCs w:val="22"/>
          <w:lang w:eastAsia="en-US"/>
        </w:rPr>
        <w:t>oprávnený zaslať námietky k</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predmetnému návrhu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rozsahu stanovenom zákonom o</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vnútornom audite. Po zohľadnení opodstatnenýc</w:t>
      </w:r>
      <w:r w:rsidR="003B50B2" w:rsidRPr="007C6D65">
        <w:rPr>
          <w:rFonts w:asciiTheme="minorHAnsi" w:hAnsiTheme="minorHAnsi" w:cstheme="minorHAnsi"/>
          <w:sz w:val="22"/>
          <w:szCs w:val="22"/>
          <w:lang w:eastAsia="en-US"/>
        </w:rPr>
        <w:t>h námietok (za</w:t>
      </w:r>
      <w:r w:rsidR="001C7F89">
        <w:rPr>
          <w:rFonts w:asciiTheme="minorHAnsi" w:hAnsiTheme="minorHAnsi" w:cstheme="minorHAnsi"/>
          <w:sz w:val="22"/>
          <w:szCs w:val="22"/>
          <w:lang w:eastAsia="en-US"/>
        </w:rPr>
        <w:t> </w:t>
      </w:r>
      <w:r w:rsidR="003B50B2" w:rsidRPr="007C6D65">
        <w:rPr>
          <w:rFonts w:asciiTheme="minorHAnsi" w:hAnsiTheme="minorHAnsi" w:cstheme="minorHAnsi"/>
          <w:sz w:val="22"/>
          <w:szCs w:val="22"/>
          <w:lang w:eastAsia="en-US"/>
        </w:rPr>
        <w:t>predpokladu, že</w:t>
      </w:r>
      <w:r w:rsidR="00BE7438">
        <w:rPr>
          <w:rFonts w:asciiTheme="minorHAnsi" w:hAnsiTheme="minorHAnsi" w:cstheme="minorHAnsi"/>
          <w:sz w:val="22"/>
          <w:szCs w:val="22"/>
          <w:lang w:eastAsia="en-US"/>
        </w:rPr>
        <w:t xml:space="preserve"> </w:t>
      </w:r>
      <w:r w:rsidR="003B50B2" w:rsidRPr="007C6D65">
        <w:rPr>
          <w:rFonts w:asciiTheme="minorHAnsi" w:hAnsiTheme="minorHAnsi" w:cstheme="minorHAnsi"/>
          <w:sz w:val="22"/>
          <w:szCs w:val="22"/>
          <w:lang w:eastAsia="en-US"/>
        </w:rPr>
        <w:t>p</w:t>
      </w:r>
      <w:r w:rsidR="00E450E7" w:rsidRPr="007C6D65">
        <w:rPr>
          <w:rFonts w:asciiTheme="minorHAnsi" w:hAnsiTheme="minorHAnsi" w:cstheme="minorHAnsi"/>
          <w:sz w:val="22"/>
          <w:szCs w:val="22"/>
          <w:lang w:eastAsia="en-US"/>
        </w:rPr>
        <w:t>rijímateľ zaslal pripomienky v</w:t>
      </w:r>
      <w:r w:rsidR="009F2939" w:rsidRPr="007C6D65">
        <w:rPr>
          <w:rFonts w:asciiTheme="minorHAnsi" w:hAnsiTheme="minorHAnsi" w:cstheme="minorHAnsi"/>
          <w:sz w:val="22"/>
          <w:szCs w:val="22"/>
          <w:lang w:eastAsia="en-US"/>
        </w:rPr>
        <w:t> </w:t>
      </w:r>
      <w:r w:rsidR="00E450E7" w:rsidRPr="007C6D65">
        <w:rPr>
          <w:rFonts w:asciiTheme="minorHAnsi" w:hAnsiTheme="minorHAnsi" w:cstheme="minorHAnsi"/>
          <w:sz w:val="22"/>
          <w:szCs w:val="22"/>
          <w:lang w:eastAsia="en-US"/>
        </w:rPr>
        <w:t xml:space="preserve">stanovenej lehote) </w:t>
      </w:r>
      <w:r w:rsidR="00DA0967" w:rsidRPr="007C6D65">
        <w:rPr>
          <w:rFonts w:asciiTheme="minorHAnsi" w:hAnsiTheme="minorHAnsi" w:cstheme="minorHAnsi"/>
          <w:sz w:val="22"/>
          <w:szCs w:val="22"/>
          <w:lang w:eastAsia="en-US"/>
        </w:rPr>
        <w:t xml:space="preserve">zašle </w:t>
      </w:r>
      <w:r w:rsidR="003B50B2" w:rsidRPr="007C6D65">
        <w:rPr>
          <w:rFonts w:asciiTheme="minorHAnsi" w:hAnsiTheme="minorHAnsi" w:cstheme="minorHAnsi"/>
          <w:sz w:val="22"/>
          <w:szCs w:val="22"/>
          <w:lang w:eastAsia="en-US"/>
        </w:rPr>
        <w:t>PPA</w:t>
      </w:r>
      <w:r w:rsidR="00E450E7" w:rsidRPr="007C6D65">
        <w:rPr>
          <w:rFonts w:asciiTheme="minorHAnsi" w:hAnsiTheme="minorHAnsi" w:cstheme="minorHAnsi"/>
          <w:sz w:val="22"/>
          <w:szCs w:val="22"/>
          <w:lang w:eastAsia="en-US"/>
        </w:rPr>
        <w:t xml:space="preserve"> </w:t>
      </w:r>
      <w:r w:rsidR="00DA0967" w:rsidRPr="007C6D65">
        <w:rPr>
          <w:rFonts w:asciiTheme="minorHAnsi" w:hAnsiTheme="minorHAnsi" w:cstheme="minorHAnsi"/>
          <w:sz w:val="22"/>
          <w:szCs w:val="22"/>
          <w:lang w:eastAsia="en-US"/>
        </w:rPr>
        <w:t>p</w:t>
      </w:r>
      <w:r w:rsidR="00E450E7" w:rsidRPr="007C6D65">
        <w:rPr>
          <w:rFonts w:asciiTheme="minorHAnsi" w:hAnsiTheme="minorHAnsi" w:cstheme="minorHAnsi"/>
          <w:sz w:val="22"/>
          <w:szCs w:val="22"/>
          <w:lang w:eastAsia="en-US"/>
        </w:rPr>
        <w:t>rijímateľovi správu z</w:t>
      </w:r>
      <w:r w:rsidR="002B6C42" w:rsidRPr="007C6D65">
        <w:rPr>
          <w:rFonts w:asciiTheme="minorHAnsi" w:hAnsiTheme="minorHAnsi" w:cstheme="minorHAnsi"/>
          <w:sz w:val="22"/>
          <w:szCs w:val="22"/>
          <w:lang w:eastAsia="en-US"/>
        </w:rPr>
        <w:t xml:space="preserve"> finančnej </w:t>
      </w:r>
      <w:r w:rsidR="00E450E7" w:rsidRPr="007C6D65">
        <w:rPr>
          <w:rFonts w:asciiTheme="minorHAnsi" w:hAnsiTheme="minorHAnsi" w:cstheme="minorHAnsi"/>
          <w:sz w:val="22"/>
          <w:szCs w:val="22"/>
          <w:lang w:eastAsia="en-US"/>
        </w:rPr>
        <w:t>kontroly.</w:t>
      </w:r>
      <w:r w:rsidR="00CC118D">
        <w:rPr>
          <w:rFonts w:asciiTheme="minorHAnsi" w:hAnsiTheme="minorHAnsi" w:cstheme="minorHAnsi"/>
          <w:sz w:val="22"/>
          <w:szCs w:val="22"/>
        </w:rPr>
        <w:t xml:space="preserve"> </w:t>
      </w:r>
    </w:p>
    <w:p w14:paraId="43B26CD4" w14:textId="5226BDED" w:rsidR="00E450E7" w:rsidRPr="00AC6AF8" w:rsidRDefault="0073616F"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lang w:eastAsia="en-US"/>
        </w:rPr>
      </w:pPr>
      <w:r w:rsidRPr="007C6D65">
        <w:rPr>
          <w:rFonts w:asciiTheme="minorHAnsi" w:hAnsiTheme="minorHAnsi" w:cstheme="minorHAnsi"/>
          <w:sz w:val="22"/>
          <w:szCs w:val="22"/>
          <w:lang w:eastAsia="en-US"/>
        </w:rPr>
        <w:t>Prijímateľ je povinný</w:t>
      </w:r>
      <w:r w:rsidR="00E450E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umožniť</w:t>
      </w:r>
      <w:r w:rsidR="00E450E7" w:rsidRPr="007C6D65">
        <w:rPr>
          <w:rFonts w:asciiTheme="minorHAnsi" w:hAnsiTheme="minorHAnsi" w:cstheme="minorHAnsi"/>
          <w:sz w:val="22"/>
          <w:szCs w:val="22"/>
          <w:lang w:eastAsia="en-US"/>
        </w:rPr>
        <w:t xml:space="preserve"> výkon </w:t>
      </w:r>
      <w:r w:rsidR="002B6C42" w:rsidRPr="007C6D65">
        <w:rPr>
          <w:rFonts w:asciiTheme="minorHAnsi" w:hAnsiTheme="minorHAnsi" w:cstheme="minorHAnsi"/>
          <w:sz w:val="22"/>
          <w:szCs w:val="22"/>
          <w:lang w:eastAsia="en-US"/>
        </w:rPr>
        <w:t xml:space="preserve">finančnej </w:t>
      </w:r>
      <w:r w:rsidR="00E450E7" w:rsidRPr="007C6D65">
        <w:rPr>
          <w:rFonts w:asciiTheme="minorHAnsi" w:hAnsiTheme="minorHAnsi" w:cstheme="minorHAnsi"/>
          <w:sz w:val="22"/>
          <w:szCs w:val="22"/>
          <w:lang w:eastAsia="en-US"/>
        </w:rPr>
        <w:t>kontroly/auditu zo strany oprávnených osôb na</w:t>
      </w:r>
      <w:r w:rsidR="001C7F89">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 xml:space="preserve">výkon </w:t>
      </w:r>
      <w:r w:rsidR="002B6C42" w:rsidRPr="00AC6AF8">
        <w:rPr>
          <w:rFonts w:asciiTheme="minorHAnsi" w:hAnsiTheme="minorHAnsi" w:cstheme="minorHAnsi"/>
          <w:sz w:val="22"/>
          <w:szCs w:val="22"/>
          <w:lang w:eastAsia="en-US"/>
        </w:rPr>
        <w:t xml:space="preserve">finančnej </w:t>
      </w:r>
      <w:r w:rsidR="00E450E7" w:rsidRPr="00AC6AF8">
        <w:rPr>
          <w:rFonts w:asciiTheme="minorHAnsi" w:hAnsiTheme="minorHAnsi" w:cstheme="minorHAnsi"/>
          <w:sz w:val="22"/>
          <w:szCs w:val="22"/>
          <w:lang w:eastAsia="en-US"/>
        </w:rPr>
        <w:t>kontroly/auditu v</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zmysle príslušných právnych predpisov SR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právnych aktov EÚ, najmä zákona o</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príspevku z</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EŠIF, zákona o</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finančnej kontrole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audite a</w:t>
      </w:r>
      <w:r w:rsidR="009F2939" w:rsidRPr="00AC6AF8">
        <w:rPr>
          <w:rFonts w:asciiTheme="minorHAnsi" w:hAnsiTheme="minorHAnsi" w:cstheme="minorHAnsi"/>
          <w:sz w:val="22"/>
          <w:szCs w:val="22"/>
          <w:lang w:eastAsia="en-US"/>
        </w:rPr>
        <w:t> </w:t>
      </w:r>
      <w:r w:rsidR="00E450E7" w:rsidRPr="00AC6AF8">
        <w:rPr>
          <w:rFonts w:asciiTheme="minorHAnsi" w:hAnsiTheme="minorHAnsi" w:cstheme="minorHAnsi"/>
          <w:sz w:val="22"/>
          <w:szCs w:val="22"/>
          <w:lang w:eastAsia="en-US"/>
        </w:rPr>
        <w:t>Zmluvy</w:t>
      </w:r>
      <w:r w:rsidRPr="00AC6AF8">
        <w:rPr>
          <w:rFonts w:asciiTheme="minorHAnsi" w:hAnsiTheme="minorHAnsi" w:cstheme="minorHAnsi"/>
          <w:sz w:val="22"/>
          <w:szCs w:val="22"/>
          <w:lang w:eastAsia="en-US"/>
        </w:rPr>
        <w:t xml:space="preserve">. </w:t>
      </w:r>
    </w:p>
    <w:p w14:paraId="2F05D383" w14:textId="2BE62D4B" w:rsidR="0073616F" w:rsidRPr="00AC6AF8" w:rsidRDefault="00E450E7"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 xml:space="preserve">Prijímateľ je počas výkonu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 xml:space="preserve">kontroly/auditu povinný preukázať </w:t>
      </w:r>
      <w:r w:rsidR="00DA0967" w:rsidRPr="00AC6AF8">
        <w:rPr>
          <w:rFonts w:asciiTheme="minorHAnsi" w:hAnsiTheme="minorHAnsi" w:cstheme="minorHAnsi"/>
          <w:sz w:val="22"/>
          <w:szCs w:val="22"/>
          <w:lang w:eastAsia="en-US"/>
        </w:rPr>
        <w:t xml:space="preserve">najmä </w:t>
      </w:r>
      <w:r w:rsidRPr="00AC6AF8">
        <w:rPr>
          <w:rFonts w:asciiTheme="minorHAnsi" w:hAnsiTheme="minorHAnsi" w:cstheme="minorHAnsi"/>
          <w:sz w:val="22"/>
          <w:szCs w:val="22"/>
          <w:lang w:eastAsia="en-US"/>
        </w:rPr>
        <w:t>oprávnenosť vynaložených výdavkov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dodržanie podmienok poskytnutia NFP 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zmysle Zmluvy</w:t>
      </w:r>
      <w:r w:rsidR="0073616F" w:rsidRPr="00AC6AF8">
        <w:rPr>
          <w:rFonts w:asciiTheme="minorHAnsi" w:hAnsiTheme="minorHAnsi" w:cstheme="minorHAnsi"/>
          <w:sz w:val="22"/>
          <w:szCs w:val="22"/>
          <w:lang w:eastAsia="en-US"/>
        </w:rPr>
        <w:t>.</w:t>
      </w:r>
      <w:r w:rsidRPr="00AC6AF8">
        <w:rPr>
          <w:rFonts w:asciiTheme="minorHAnsi" w:hAnsiTheme="minorHAnsi" w:cstheme="minorHAnsi"/>
          <w:sz w:val="22"/>
          <w:szCs w:val="22"/>
          <w:lang w:eastAsia="en-US"/>
        </w:rPr>
        <w:t xml:space="preserve"> </w:t>
      </w:r>
    </w:p>
    <w:p w14:paraId="0D9021E8" w14:textId="3864630C" w:rsidR="00E450E7" w:rsidRPr="00AC6AF8" w:rsidRDefault="00E450E7"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Prijímateľ je povinný zabezpečiť p</w:t>
      </w:r>
      <w:r w:rsidR="0073616F" w:rsidRPr="00AC6AF8">
        <w:rPr>
          <w:rFonts w:asciiTheme="minorHAnsi" w:hAnsiTheme="minorHAnsi" w:cstheme="minorHAnsi"/>
          <w:sz w:val="22"/>
          <w:szCs w:val="22"/>
          <w:lang w:eastAsia="en-US"/>
        </w:rPr>
        <w:t>rítomnosť osôb zodpovedných za r</w:t>
      </w:r>
      <w:r w:rsidRPr="00AC6AF8">
        <w:rPr>
          <w:rFonts w:asciiTheme="minorHAnsi" w:hAnsiTheme="minorHAnsi" w:cstheme="minorHAnsi"/>
          <w:sz w:val="22"/>
          <w:szCs w:val="22"/>
          <w:lang w:eastAsia="en-US"/>
        </w:rPr>
        <w:t>ealizáciu akt</w:t>
      </w:r>
      <w:r w:rsidR="0073616F" w:rsidRPr="00AC6AF8">
        <w:rPr>
          <w:rFonts w:asciiTheme="minorHAnsi" w:hAnsiTheme="minorHAnsi" w:cstheme="minorHAnsi"/>
          <w:sz w:val="22"/>
          <w:szCs w:val="22"/>
          <w:lang w:eastAsia="en-US"/>
        </w:rPr>
        <w:t>ivít p</w:t>
      </w:r>
      <w:r w:rsidRPr="00AC6AF8">
        <w:rPr>
          <w:rFonts w:asciiTheme="minorHAnsi" w:hAnsiTheme="minorHAnsi" w:cstheme="minorHAnsi"/>
          <w:sz w:val="22"/>
          <w:szCs w:val="22"/>
          <w:lang w:eastAsia="en-US"/>
        </w:rPr>
        <w:t>rojektu, vytvoriť primerané podmienky na riadne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včasné vykonanie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 zdržať sa</w:t>
      </w:r>
      <w:r w:rsidR="00BE743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konania, ktoré by mohlo ohroziť začatie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riadny priebeh výkonu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plniť všetky povinnosti, ktoré mu vyplývajú najmä zo zákona o</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finančnej kontrole a</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 xml:space="preserve">audite. </w:t>
      </w:r>
    </w:p>
    <w:p w14:paraId="6D718889" w14:textId="55EE062D" w:rsidR="0073616F" w:rsidRPr="007C6D65" w:rsidRDefault="00E450E7"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lang w:eastAsia="en-US"/>
        </w:rPr>
      </w:pPr>
      <w:r w:rsidRPr="00AC6AF8">
        <w:rPr>
          <w:rFonts w:asciiTheme="minorHAnsi" w:hAnsiTheme="minorHAnsi" w:cstheme="minorHAnsi"/>
          <w:sz w:val="22"/>
          <w:szCs w:val="22"/>
          <w:lang w:eastAsia="en-US"/>
        </w:rPr>
        <w:t xml:space="preserve">Osoby </w:t>
      </w:r>
      <w:r w:rsidR="00DA0967" w:rsidRPr="00AC6AF8">
        <w:rPr>
          <w:rFonts w:asciiTheme="minorHAnsi" w:hAnsiTheme="minorHAnsi" w:cstheme="minorHAnsi"/>
          <w:sz w:val="22"/>
          <w:szCs w:val="22"/>
          <w:lang w:eastAsia="en-US"/>
        </w:rPr>
        <w:t xml:space="preserve">oprávnené </w:t>
      </w:r>
      <w:r w:rsidRPr="00AC6AF8">
        <w:rPr>
          <w:rFonts w:asciiTheme="minorHAnsi" w:hAnsiTheme="minorHAnsi" w:cstheme="minorHAnsi"/>
          <w:sz w:val="22"/>
          <w:szCs w:val="22"/>
          <w:lang w:eastAsia="en-US"/>
        </w:rPr>
        <w:t xml:space="preserve">na výkon </w:t>
      </w:r>
      <w:r w:rsidR="002B6C42" w:rsidRPr="00AC6AF8">
        <w:rPr>
          <w:rFonts w:asciiTheme="minorHAnsi" w:hAnsiTheme="minorHAnsi" w:cstheme="minorHAnsi"/>
          <w:sz w:val="22"/>
          <w:szCs w:val="22"/>
          <w:lang w:eastAsia="en-US"/>
        </w:rPr>
        <w:t xml:space="preserve">finančnej </w:t>
      </w:r>
      <w:r w:rsidRPr="00AC6AF8">
        <w:rPr>
          <w:rFonts w:asciiTheme="minorHAnsi" w:hAnsiTheme="minorHAnsi" w:cstheme="minorHAnsi"/>
          <w:sz w:val="22"/>
          <w:szCs w:val="22"/>
          <w:lang w:eastAsia="en-US"/>
        </w:rPr>
        <w:t>kontroly/auditu</w:t>
      </w:r>
      <w:r w:rsidR="0073616F" w:rsidRPr="00AC6AF8">
        <w:rPr>
          <w:rFonts w:asciiTheme="minorHAnsi" w:hAnsiTheme="minorHAnsi" w:cstheme="minorHAnsi"/>
          <w:sz w:val="22"/>
          <w:szCs w:val="22"/>
          <w:lang w:eastAsia="en-US"/>
        </w:rPr>
        <w:t xml:space="preserve"> môžu vykonať </w:t>
      </w:r>
      <w:r w:rsidR="002B6C42" w:rsidRPr="00AC6AF8">
        <w:rPr>
          <w:rFonts w:asciiTheme="minorHAnsi" w:hAnsiTheme="minorHAnsi" w:cstheme="minorHAnsi"/>
          <w:sz w:val="22"/>
          <w:szCs w:val="22"/>
          <w:lang w:eastAsia="en-US"/>
        </w:rPr>
        <w:t xml:space="preserve">finančnú </w:t>
      </w:r>
      <w:r w:rsidR="0073616F" w:rsidRPr="00AC6AF8">
        <w:rPr>
          <w:rFonts w:asciiTheme="minorHAnsi" w:hAnsiTheme="minorHAnsi" w:cstheme="minorHAnsi"/>
          <w:sz w:val="22"/>
          <w:szCs w:val="22"/>
          <w:lang w:eastAsia="en-US"/>
        </w:rPr>
        <w:t>kontrolu/audit u</w:t>
      </w:r>
      <w:r w:rsidR="009F2939" w:rsidRPr="00AC6AF8">
        <w:rPr>
          <w:rFonts w:asciiTheme="minorHAnsi" w:hAnsiTheme="minorHAnsi" w:cstheme="minorHAnsi"/>
          <w:sz w:val="22"/>
          <w:szCs w:val="22"/>
          <w:lang w:eastAsia="en-US"/>
        </w:rPr>
        <w:t> </w:t>
      </w:r>
      <w:r w:rsidR="0073616F" w:rsidRPr="00AC6AF8">
        <w:rPr>
          <w:rFonts w:asciiTheme="minorHAnsi" w:hAnsiTheme="minorHAnsi" w:cstheme="minorHAnsi"/>
          <w:sz w:val="22"/>
          <w:szCs w:val="22"/>
          <w:lang w:eastAsia="en-US"/>
        </w:rPr>
        <w:t>p</w:t>
      </w:r>
      <w:r w:rsidRPr="00AC6AF8">
        <w:rPr>
          <w:rFonts w:asciiTheme="minorHAnsi" w:hAnsiTheme="minorHAnsi" w:cstheme="minorHAnsi"/>
          <w:sz w:val="22"/>
          <w:szCs w:val="22"/>
          <w:lang w:eastAsia="en-US"/>
        </w:rPr>
        <w:t>rijímateľa</w:t>
      </w:r>
      <w:r w:rsidR="0073616F" w:rsidRPr="00AC6AF8">
        <w:rPr>
          <w:rFonts w:asciiTheme="minorHAnsi" w:hAnsiTheme="minorHAnsi" w:cstheme="minorHAnsi"/>
          <w:sz w:val="22"/>
          <w:szCs w:val="22"/>
          <w:lang w:eastAsia="en-US"/>
        </w:rPr>
        <w:t xml:space="preserve"> kedykoľvek od </w:t>
      </w:r>
      <w:r w:rsidR="00DA0967" w:rsidRPr="00AC6AF8">
        <w:rPr>
          <w:rFonts w:asciiTheme="minorHAnsi" w:hAnsiTheme="minorHAnsi" w:cstheme="minorHAnsi"/>
          <w:sz w:val="22"/>
          <w:szCs w:val="22"/>
          <w:lang w:eastAsia="en-US"/>
        </w:rPr>
        <w:t xml:space="preserve">nadobudnutia </w:t>
      </w:r>
      <w:r w:rsidR="0073616F" w:rsidRPr="00AC6AF8">
        <w:rPr>
          <w:rFonts w:asciiTheme="minorHAnsi" w:hAnsiTheme="minorHAnsi" w:cstheme="minorHAnsi"/>
          <w:sz w:val="22"/>
          <w:szCs w:val="22"/>
          <w:lang w:eastAsia="en-US"/>
        </w:rPr>
        <w:t>účinnosti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00D16524">
        <w:rPr>
          <w:rFonts w:asciiTheme="minorHAnsi" w:hAnsiTheme="minorHAnsi" w:cstheme="minorHAnsi"/>
          <w:sz w:val="22"/>
        </w:rPr>
        <w:t>, počas</w:t>
      </w:r>
      <w:r w:rsidRPr="00AC6AF8">
        <w:rPr>
          <w:rFonts w:asciiTheme="minorHAnsi" w:hAnsiTheme="minorHAnsi" w:cstheme="minorHAnsi"/>
          <w:sz w:val="22"/>
          <w:szCs w:val="22"/>
          <w:lang w:eastAsia="en-US"/>
        </w:rPr>
        <w:t xml:space="preserve"> </w:t>
      </w:r>
      <w:r w:rsidR="005E5E50" w:rsidRPr="00AC6AF8">
        <w:rPr>
          <w:rFonts w:asciiTheme="minorHAnsi" w:hAnsiTheme="minorHAnsi" w:cstheme="minorHAnsi"/>
          <w:sz w:val="22"/>
          <w:szCs w:val="22"/>
          <w:lang w:eastAsia="en-US"/>
        </w:rPr>
        <w:t>uplynutia doby platnosti</w:t>
      </w:r>
      <w:r w:rsidR="00BE7438">
        <w:rPr>
          <w:rFonts w:asciiTheme="minorHAnsi" w:hAnsiTheme="minorHAnsi" w:cstheme="minorHAnsi"/>
          <w:sz w:val="22"/>
          <w:szCs w:val="22"/>
          <w:lang w:eastAsia="en-US"/>
        </w:rPr>
        <w:t xml:space="preserve"> </w:t>
      </w:r>
      <w:r w:rsidR="005E5E50" w:rsidRPr="007C6D65">
        <w:rPr>
          <w:rFonts w:asciiTheme="minorHAnsi" w:hAnsiTheme="minorHAnsi" w:cstheme="minorHAnsi"/>
          <w:sz w:val="22"/>
          <w:szCs w:val="22"/>
          <w:lang w:eastAsia="en-US"/>
        </w:rPr>
        <w:t xml:space="preserve">Zmluvy, resp. </w:t>
      </w:r>
      <w:r w:rsidRPr="007C6D65">
        <w:rPr>
          <w:rFonts w:asciiTheme="minorHAnsi" w:hAnsiTheme="minorHAnsi" w:cstheme="minorHAnsi"/>
          <w:sz w:val="22"/>
          <w:szCs w:val="22"/>
          <w:lang w:eastAsia="en-US"/>
        </w:rPr>
        <w:t>až do</w:t>
      </w:r>
      <w:r w:rsidR="007022C3" w:rsidRPr="007C6D65">
        <w:rPr>
          <w:rFonts w:asciiTheme="minorHAnsi" w:hAnsiTheme="minorHAnsi" w:cstheme="minorHAnsi"/>
          <w:sz w:val="22"/>
          <w:szCs w:val="22"/>
          <w:lang w:eastAsia="en-US"/>
        </w:rPr>
        <w:t xml:space="preserve"> uplynutia obdo</w:t>
      </w:r>
      <w:r w:rsidR="005E5E50" w:rsidRPr="007C6D65">
        <w:rPr>
          <w:rFonts w:asciiTheme="minorHAnsi" w:hAnsiTheme="minorHAnsi" w:cstheme="minorHAnsi"/>
          <w:sz w:val="22"/>
          <w:szCs w:val="22"/>
          <w:lang w:eastAsia="en-US"/>
        </w:rPr>
        <w:t>bia desiatich rokov od zistenia</w:t>
      </w:r>
      <w:r w:rsidR="007022C3" w:rsidRPr="007C6D65">
        <w:rPr>
          <w:rFonts w:asciiTheme="minorHAnsi" w:hAnsiTheme="minorHAnsi" w:cstheme="minorHAnsi"/>
          <w:sz w:val="22"/>
          <w:szCs w:val="22"/>
          <w:lang w:eastAsia="en-US"/>
        </w:rPr>
        <w:t xml:space="preserve"> nezrovnalosti</w:t>
      </w:r>
      <w:r w:rsidRPr="007C6D65">
        <w:rPr>
          <w:rFonts w:asciiTheme="minorHAnsi" w:hAnsiTheme="minorHAnsi" w:cstheme="minorHAnsi"/>
          <w:sz w:val="22"/>
          <w:szCs w:val="22"/>
          <w:lang w:eastAsia="en-US"/>
        </w:rPr>
        <w:t xml:space="preserve">. </w:t>
      </w:r>
    </w:p>
    <w:p w14:paraId="378FE602" w14:textId="679E4F25" w:rsidR="00E450E7" w:rsidRPr="007C6D65" w:rsidRDefault="00E450E7"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lang w:eastAsia="en-US"/>
        </w:rPr>
      </w:pPr>
      <w:r w:rsidRPr="007C6D65">
        <w:rPr>
          <w:rFonts w:asciiTheme="minorHAnsi" w:hAnsiTheme="minorHAnsi" w:cstheme="minorHAnsi"/>
          <w:sz w:val="22"/>
          <w:szCs w:val="22"/>
          <w:lang w:eastAsia="en-US"/>
        </w:rPr>
        <w:t xml:space="preserve">Osoby oprávnené na výkon </w:t>
      </w:r>
      <w:r w:rsidR="002B6C42" w:rsidRPr="007C6D65">
        <w:rPr>
          <w:rFonts w:asciiTheme="minorHAnsi" w:hAnsiTheme="minorHAnsi" w:cstheme="minorHAnsi"/>
          <w:sz w:val="22"/>
          <w:szCs w:val="22"/>
          <w:lang w:eastAsia="en-US"/>
        </w:rPr>
        <w:t xml:space="preserve">finančnej </w:t>
      </w:r>
      <w:r w:rsidRPr="007C6D65">
        <w:rPr>
          <w:rFonts w:asciiTheme="minorHAnsi" w:hAnsiTheme="minorHAnsi" w:cstheme="minorHAnsi"/>
          <w:sz w:val="22"/>
          <w:szCs w:val="22"/>
          <w:lang w:eastAsia="en-US"/>
        </w:rPr>
        <w:t>kontroly/auditu majú práva a</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povinnosti upravené najmä v</w:t>
      </w:r>
      <w:r w:rsidR="00DA0967"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zákone</w:t>
      </w:r>
      <w:r w:rsidR="00DA096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finančnej kontrole a</w:t>
      </w:r>
      <w:r w:rsidR="009F2939" w:rsidRPr="007C6D65">
        <w:rPr>
          <w:rFonts w:asciiTheme="minorHAnsi" w:hAnsiTheme="minorHAnsi" w:cstheme="minorHAnsi"/>
          <w:sz w:val="22"/>
          <w:szCs w:val="22"/>
          <w:lang w:eastAsia="en-US"/>
        </w:rPr>
        <w:t> </w:t>
      </w:r>
      <w:r w:rsidR="005B637D" w:rsidRPr="007C6D65">
        <w:rPr>
          <w:rFonts w:asciiTheme="minorHAnsi" w:hAnsiTheme="minorHAnsi" w:cstheme="minorHAnsi"/>
          <w:sz w:val="22"/>
          <w:szCs w:val="22"/>
          <w:lang w:eastAsia="en-US"/>
        </w:rPr>
        <w:t>a</w:t>
      </w:r>
      <w:r w:rsidRPr="007C6D65">
        <w:rPr>
          <w:rFonts w:asciiTheme="minorHAnsi" w:hAnsiTheme="minorHAnsi" w:cstheme="minorHAnsi"/>
          <w:sz w:val="22"/>
          <w:szCs w:val="22"/>
          <w:lang w:eastAsia="en-US"/>
        </w:rPr>
        <w:t xml:space="preserve">udite, vrátane právomoci ukladať </w:t>
      </w:r>
      <w:r w:rsidR="00DA0967" w:rsidRPr="007C6D65">
        <w:rPr>
          <w:rFonts w:asciiTheme="minorHAnsi" w:hAnsiTheme="minorHAnsi" w:cstheme="minorHAnsi"/>
          <w:sz w:val="22"/>
          <w:szCs w:val="22"/>
          <w:lang w:eastAsia="en-US"/>
        </w:rPr>
        <w:t xml:space="preserve">prijímateľovi </w:t>
      </w:r>
      <w:r w:rsidRPr="007C6D65">
        <w:rPr>
          <w:rFonts w:asciiTheme="minorHAnsi" w:hAnsiTheme="minorHAnsi" w:cstheme="minorHAnsi"/>
          <w:sz w:val="22"/>
          <w:szCs w:val="22"/>
          <w:lang w:eastAsia="en-US"/>
        </w:rPr>
        <w:t>sankcie pri</w:t>
      </w:r>
      <w:r w:rsidR="001C7F89">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porušení povi</w:t>
      </w:r>
      <w:r w:rsidR="0073616F" w:rsidRPr="007C6D65">
        <w:rPr>
          <w:rFonts w:asciiTheme="minorHAnsi" w:hAnsiTheme="minorHAnsi" w:cstheme="minorHAnsi"/>
          <w:sz w:val="22"/>
          <w:szCs w:val="22"/>
          <w:lang w:eastAsia="en-US"/>
        </w:rPr>
        <w:t>nností zo strany p</w:t>
      </w:r>
      <w:r w:rsidRPr="007C6D65">
        <w:rPr>
          <w:rFonts w:asciiTheme="minorHAnsi" w:hAnsiTheme="minorHAnsi" w:cstheme="minorHAnsi"/>
          <w:sz w:val="22"/>
          <w:szCs w:val="22"/>
          <w:lang w:eastAsia="en-US"/>
        </w:rPr>
        <w:t xml:space="preserve">rijímateľa. </w:t>
      </w:r>
    </w:p>
    <w:p w14:paraId="2677A67B" w14:textId="0D919A32" w:rsidR="00236AE0" w:rsidRPr="00AC6AF8" w:rsidRDefault="00E450E7"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rPr>
      </w:pPr>
      <w:r w:rsidRPr="007C6D65">
        <w:rPr>
          <w:rFonts w:asciiTheme="minorHAnsi" w:hAnsiTheme="minorHAnsi" w:cstheme="minorHAnsi"/>
          <w:sz w:val="22"/>
          <w:szCs w:val="22"/>
          <w:lang w:eastAsia="en-US"/>
        </w:rPr>
        <w:t>Prijímateľ</w:t>
      </w:r>
      <w:r w:rsidR="00932032" w:rsidRPr="007C6D65">
        <w:rPr>
          <w:rFonts w:asciiTheme="minorHAnsi" w:hAnsiTheme="minorHAnsi" w:cstheme="minorHAnsi"/>
          <w:sz w:val="22"/>
          <w:szCs w:val="22"/>
          <w:lang w:eastAsia="en-US"/>
        </w:rPr>
        <w:t xml:space="preserve">, resp. </w:t>
      </w:r>
      <w:r w:rsidR="0087138E">
        <w:rPr>
          <w:rFonts w:asciiTheme="minorHAnsi" w:hAnsiTheme="minorHAnsi" w:cstheme="minorHAnsi"/>
          <w:sz w:val="22"/>
          <w:szCs w:val="22"/>
          <w:lang w:eastAsia="en-US"/>
        </w:rPr>
        <w:t>p</w:t>
      </w:r>
      <w:r w:rsidR="00932032" w:rsidRPr="007C6D65">
        <w:rPr>
          <w:rFonts w:asciiTheme="minorHAnsi" w:hAnsiTheme="minorHAnsi" w:cstheme="minorHAnsi"/>
          <w:sz w:val="22"/>
          <w:szCs w:val="22"/>
          <w:lang w:eastAsia="en-US"/>
        </w:rPr>
        <w:t>oskytovateľ</w:t>
      </w:r>
      <w:r w:rsidRPr="007C6D65">
        <w:rPr>
          <w:rFonts w:asciiTheme="minorHAnsi" w:hAnsiTheme="minorHAnsi" w:cstheme="minorHAnsi"/>
          <w:sz w:val="22"/>
          <w:szCs w:val="22"/>
          <w:lang w:eastAsia="en-US"/>
        </w:rPr>
        <w:t xml:space="preserve"> je povinný prijať opatrenia</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 xml:space="preserve">na nápravu nedostatkov zistených </w:t>
      </w:r>
      <w:r w:rsidR="002B6C42" w:rsidRPr="007C6D65">
        <w:rPr>
          <w:rFonts w:asciiTheme="minorHAnsi" w:hAnsiTheme="minorHAnsi" w:cstheme="minorHAnsi"/>
          <w:sz w:val="22"/>
          <w:szCs w:val="22"/>
          <w:lang w:eastAsia="en-US"/>
        </w:rPr>
        <w:t xml:space="preserve">finančnou </w:t>
      </w:r>
      <w:r w:rsidRPr="007C6D65">
        <w:rPr>
          <w:rFonts w:asciiTheme="minorHAnsi" w:hAnsiTheme="minorHAnsi" w:cstheme="minorHAnsi"/>
          <w:sz w:val="22"/>
          <w:szCs w:val="22"/>
          <w:lang w:eastAsia="en-US"/>
        </w:rPr>
        <w:t>kontrolou/auditom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zmysle správy z</w:t>
      </w:r>
      <w:r w:rsidR="002B6C42" w:rsidRPr="007C6D65">
        <w:rPr>
          <w:rFonts w:asciiTheme="minorHAnsi" w:hAnsiTheme="minorHAnsi" w:cstheme="minorHAnsi"/>
          <w:sz w:val="22"/>
          <w:szCs w:val="22"/>
          <w:lang w:eastAsia="en-US"/>
        </w:rPr>
        <w:t xml:space="preserve"> finančnej </w:t>
      </w:r>
      <w:r w:rsidRPr="007C6D65">
        <w:rPr>
          <w:rFonts w:asciiTheme="minorHAnsi" w:hAnsiTheme="minorHAnsi" w:cstheme="minorHAnsi"/>
          <w:sz w:val="22"/>
          <w:szCs w:val="22"/>
          <w:lang w:eastAsia="en-US"/>
        </w:rPr>
        <w:t>kontroly/auditu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 xml:space="preserve">lehote stanovenej osobami </w:t>
      </w:r>
      <w:r w:rsidR="00DA0967" w:rsidRPr="007C6D65">
        <w:rPr>
          <w:rFonts w:asciiTheme="minorHAnsi" w:hAnsiTheme="minorHAnsi" w:cstheme="minorHAnsi"/>
          <w:sz w:val="22"/>
          <w:szCs w:val="22"/>
          <w:lang w:eastAsia="en-US"/>
        </w:rPr>
        <w:t xml:space="preserve">oprávnenými </w:t>
      </w:r>
      <w:r w:rsidRPr="007C6D65">
        <w:rPr>
          <w:rFonts w:asciiTheme="minorHAnsi" w:hAnsiTheme="minorHAnsi" w:cstheme="minorHAnsi"/>
          <w:sz w:val="22"/>
          <w:szCs w:val="22"/>
          <w:lang w:eastAsia="en-US"/>
        </w:rPr>
        <w:t xml:space="preserve">na výkon kontroly/auditu. Prijímateľ je zároveň povinný zaslať osobám oprávneným na výkon </w:t>
      </w:r>
      <w:r w:rsidR="002B6C42" w:rsidRPr="007C6D65">
        <w:rPr>
          <w:rFonts w:asciiTheme="minorHAnsi" w:hAnsiTheme="minorHAnsi" w:cstheme="minorHAnsi"/>
          <w:sz w:val="22"/>
          <w:szCs w:val="22"/>
          <w:lang w:eastAsia="en-US"/>
        </w:rPr>
        <w:t xml:space="preserve">finančnej </w:t>
      </w:r>
      <w:r w:rsidRPr="007C6D65">
        <w:rPr>
          <w:rFonts w:asciiTheme="minorHAnsi" w:hAnsiTheme="minorHAnsi" w:cstheme="minorHAnsi"/>
          <w:sz w:val="22"/>
          <w:szCs w:val="22"/>
          <w:lang w:eastAsia="en-US"/>
        </w:rPr>
        <w:t>kontroly/</w:t>
      </w:r>
      <w:r w:rsidR="0073616F" w:rsidRPr="007C6D65">
        <w:rPr>
          <w:rFonts w:asciiTheme="minorHAnsi" w:hAnsiTheme="minorHAnsi" w:cstheme="minorHAnsi"/>
          <w:sz w:val="22"/>
          <w:szCs w:val="22"/>
          <w:lang w:eastAsia="en-US"/>
        </w:rPr>
        <w:t>auditu a</w:t>
      </w:r>
      <w:r w:rsidR="009F2939" w:rsidRPr="007C6D65">
        <w:rPr>
          <w:rFonts w:asciiTheme="minorHAnsi" w:hAnsiTheme="minorHAnsi" w:cstheme="minorHAnsi"/>
          <w:sz w:val="22"/>
          <w:szCs w:val="22"/>
          <w:lang w:eastAsia="en-US"/>
        </w:rPr>
        <w:t> </w:t>
      </w:r>
      <w:r w:rsidR="0073616F" w:rsidRPr="007C6D65">
        <w:rPr>
          <w:rFonts w:asciiTheme="minorHAnsi" w:hAnsiTheme="minorHAnsi" w:cstheme="minorHAnsi"/>
          <w:sz w:val="22"/>
          <w:szCs w:val="22"/>
          <w:lang w:eastAsia="en-US"/>
        </w:rPr>
        <w:t>vždy aj PPA</w:t>
      </w:r>
      <w:r w:rsidR="00DA0967" w:rsidRPr="007C6D65">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 xml:space="preserve">ak </w:t>
      </w:r>
      <w:r w:rsidR="00DA0967" w:rsidRPr="007C6D65">
        <w:rPr>
          <w:rFonts w:asciiTheme="minorHAnsi" w:hAnsiTheme="minorHAnsi" w:cstheme="minorHAnsi"/>
          <w:sz w:val="22"/>
          <w:szCs w:val="22"/>
          <w:lang w:eastAsia="en-US"/>
        </w:rPr>
        <w:t xml:space="preserve">PPA </w:t>
      </w:r>
      <w:r w:rsidRPr="007C6D65">
        <w:rPr>
          <w:rFonts w:asciiTheme="minorHAnsi" w:hAnsiTheme="minorHAnsi" w:cstheme="minorHAnsi"/>
          <w:sz w:val="22"/>
          <w:szCs w:val="22"/>
          <w:lang w:eastAsia="en-US"/>
        </w:rPr>
        <w:t>nie je v</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 xml:space="preserve">konkrétnom prípade osobou vykonávajúcou </w:t>
      </w:r>
      <w:r w:rsidR="002B6C42" w:rsidRPr="007C6D65">
        <w:rPr>
          <w:rFonts w:asciiTheme="minorHAnsi" w:hAnsiTheme="minorHAnsi" w:cstheme="minorHAnsi"/>
          <w:sz w:val="22"/>
          <w:szCs w:val="22"/>
          <w:lang w:eastAsia="en-US"/>
        </w:rPr>
        <w:t xml:space="preserve">finančnú </w:t>
      </w:r>
      <w:r w:rsidRPr="007C6D65">
        <w:rPr>
          <w:rFonts w:asciiTheme="minorHAnsi" w:hAnsiTheme="minorHAnsi" w:cstheme="minorHAnsi"/>
          <w:sz w:val="22"/>
          <w:szCs w:val="22"/>
          <w:lang w:eastAsia="en-US"/>
        </w:rPr>
        <w:t>kontrolu/audit</w:t>
      </w:r>
      <w:r w:rsidR="00DA0967" w:rsidRPr="007C6D65">
        <w:rPr>
          <w:rFonts w:asciiTheme="minorHAnsi" w:hAnsiTheme="minorHAnsi" w:cstheme="minorHAnsi"/>
          <w:sz w:val="22"/>
          <w:szCs w:val="22"/>
          <w:lang w:eastAsia="en-US"/>
        </w:rPr>
        <w:t>)</w:t>
      </w:r>
      <w:r w:rsidRPr="007C6D65">
        <w:rPr>
          <w:rFonts w:asciiTheme="minorHAnsi" w:hAnsiTheme="minorHAnsi" w:cstheme="minorHAnsi"/>
          <w:sz w:val="22"/>
          <w:szCs w:val="22"/>
          <w:lang w:eastAsia="en-US"/>
        </w:rPr>
        <w:t>, písomnú správu 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splnení opatrení prijatých na</w:t>
      </w:r>
      <w:r w:rsidR="00BE7438">
        <w:rPr>
          <w:rFonts w:asciiTheme="minorHAnsi" w:hAnsiTheme="minorHAnsi" w:cstheme="minorHAnsi"/>
          <w:sz w:val="22"/>
          <w:szCs w:val="22"/>
          <w:lang w:eastAsia="en-US"/>
        </w:rPr>
        <w:t xml:space="preserve"> </w:t>
      </w:r>
      <w:r w:rsidRPr="007C6D65">
        <w:rPr>
          <w:rFonts w:asciiTheme="minorHAnsi" w:hAnsiTheme="minorHAnsi" w:cstheme="minorHAnsi"/>
          <w:sz w:val="22"/>
          <w:szCs w:val="22"/>
          <w:lang w:eastAsia="en-US"/>
        </w:rPr>
        <w:t>nápravu zistených nedostatkov bezodkladne po ich splnení a</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tiež o</w:t>
      </w:r>
      <w:r w:rsidR="009F2939" w:rsidRPr="007C6D65">
        <w:rPr>
          <w:rFonts w:asciiTheme="minorHAnsi" w:hAnsiTheme="minorHAnsi" w:cstheme="minorHAnsi"/>
          <w:sz w:val="22"/>
          <w:szCs w:val="22"/>
          <w:lang w:eastAsia="en-US"/>
        </w:rPr>
        <w:t> </w:t>
      </w:r>
      <w:r w:rsidRPr="007C6D65">
        <w:rPr>
          <w:rFonts w:asciiTheme="minorHAnsi" w:hAnsiTheme="minorHAnsi" w:cstheme="minorHAnsi"/>
          <w:sz w:val="22"/>
          <w:szCs w:val="22"/>
          <w:lang w:eastAsia="en-US"/>
        </w:rPr>
        <w:t>odstránení príčin ich</w:t>
      </w:r>
      <w:r w:rsidR="00BE743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vzniku</w:t>
      </w:r>
      <w:r w:rsidR="00DA0967" w:rsidRPr="00AC6AF8">
        <w:rPr>
          <w:rFonts w:asciiTheme="minorHAnsi" w:hAnsiTheme="minorHAnsi" w:cstheme="minorHAnsi"/>
          <w:sz w:val="22"/>
          <w:szCs w:val="22"/>
          <w:lang w:eastAsia="en-US"/>
        </w:rPr>
        <w:t xml:space="preserve"> </w:t>
      </w:r>
      <w:r w:rsidRPr="00AC6AF8">
        <w:rPr>
          <w:rFonts w:asciiTheme="minorHAnsi" w:hAnsiTheme="minorHAnsi" w:cstheme="minorHAnsi"/>
          <w:sz w:val="22"/>
          <w:szCs w:val="22"/>
          <w:lang w:eastAsia="en-US"/>
        </w:rPr>
        <w:t>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lehote stanovenej v</w:t>
      </w:r>
      <w:r w:rsidR="009F2939" w:rsidRPr="00AC6AF8">
        <w:rPr>
          <w:rFonts w:asciiTheme="minorHAnsi" w:hAnsiTheme="minorHAnsi" w:cstheme="minorHAnsi"/>
          <w:sz w:val="22"/>
          <w:szCs w:val="22"/>
          <w:lang w:eastAsia="en-US"/>
        </w:rPr>
        <w:t> </w:t>
      </w:r>
      <w:r w:rsidRPr="00AC6AF8">
        <w:rPr>
          <w:rFonts w:asciiTheme="minorHAnsi" w:hAnsiTheme="minorHAnsi" w:cstheme="minorHAnsi"/>
          <w:sz w:val="22"/>
          <w:szCs w:val="22"/>
          <w:lang w:eastAsia="en-US"/>
        </w:rPr>
        <w:t>správe/inom výstupnom dokumente z</w:t>
      </w:r>
      <w:r w:rsidR="002B6C42" w:rsidRPr="00AC6AF8">
        <w:rPr>
          <w:rFonts w:asciiTheme="minorHAnsi" w:hAnsiTheme="minorHAnsi" w:cstheme="minorHAnsi"/>
          <w:sz w:val="22"/>
          <w:szCs w:val="22"/>
          <w:lang w:eastAsia="en-US"/>
        </w:rPr>
        <w:t xml:space="preserve"> finančnej </w:t>
      </w:r>
      <w:r w:rsidRPr="00AC6AF8">
        <w:rPr>
          <w:rFonts w:asciiTheme="minorHAnsi" w:hAnsiTheme="minorHAnsi" w:cstheme="minorHAnsi"/>
          <w:sz w:val="22"/>
          <w:szCs w:val="22"/>
          <w:lang w:eastAsia="en-US"/>
        </w:rPr>
        <w:t>kontroly/auditu.</w:t>
      </w:r>
      <w:r w:rsidRPr="00AC6AF8">
        <w:rPr>
          <w:rFonts w:asciiTheme="minorHAnsi" w:hAnsiTheme="minorHAnsi" w:cstheme="minorHAnsi"/>
          <w:sz w:val="22"/>
          <w:szCs w:val="22"/>
        </w:rPr>
        <w:t xml:space="preserve"> </w:t>
      </w:r>
    </w:p>
    <w:p w14:paraId="50F1269E" w14:textId="34A98C2A" w:rsidR="001D36B9" w:rsidRPr="007C6D65" w:rsidRDefault="00236AE0" w:rsidP="005707C5">
      <w:pPr>
        <w:pStyle w:val="Normlnywebov"/>
        <w:numPr>
          <w:ilvl w:val="2"/>
          <w:numId w:val="127"/>
        </w:numPr>
        <w:spacing w:before="0" w:beforeAutospacing="0" w:after="0" w:afterAutospacing="0"/>
        <w:ind w:left="567" w:hanging="567"/>
        <w:jc w:val="both"/>
        <w:rPr>
          <w:rFonts w:asciiTheme="minorHAnsi" w:hAnsiTheme="minorHAnsi" w:cstheme="minorHAnsi"/>
          <w:sz w:val="22"/>
          <w:szCs w:val="22"/>
        </w:rPr>
      </w:pPr>
      <w:r w:rsidRPr="00AC6AF8">
        <w:rPr>
          <w:rFonts w:asciiTheme="minorHAnsi" w:hAnsiTheme="minorHAnsi" w:cstheme="minorHAnsi"/>
          <w:sz w:val="22"/>
          <w:szCs w:val="22"/>
        </w:rPr>
        <w:t>Právo PPA</w:t>
      </w:r>
      <w:r w:rsidR="00E450E7" w:rsidRPr="00AC6AF8">
        <w:rPr>
          <w:rFonts w:asciiTheme="minorHAnsi" w:hAnsiTheme="minorHAnsi" w:cstheme="minorHAnsi"/>
          <w:sz w:val="22"/>
          <w:szCs w:val="22"/>
        </w:rPr>
        <w:t xml:space="preserve"> alebo osôb </w:t>
      </w:r>
      <w:r w:rsidR="002F6EAE" w:rsidRPr="00AC6AF8">
        <w:rPr>
          <w:rFonts w:asciiTheme="minorHAnsi" w:hAnsiTheme="minorHAnsi" w:cstheme="minorHAnsi"/>
          <w:sz w:val="22"/>
          <w:szCs w:val="22"/>
        </w:rPr>
        <w:t xml:space="preserve">oprávnených </w:t>
      </w:r>
      <w:r w:rsidRPr="00AC6AF8">
        <w:rPr>
          <w:rFonts w:asciiTheme="minorHAnsi" w:hAnsiTheme="minorHAnsi" w:cstheme="minorHAnsi"/>
          <w:sz w:val="22"/>
          <w:szCs w:val="22"/>
        </w:rPr>
        <w:t xml:space="preserve">na vykonanie </w:t>
      </w:r>
      <w:r w:rsidR="002B6C42" w:rsidRPr="00AC6AF8">
        <w:rPr>
          <w:rFonts w:asciiTheme="minorHAnsi" w:hAnsiTheme="minorHAnsi" w:cstheme="minorHAnsi"/>
          <w:sz w:val="22"/>
          <w:szCs w:val="22"/>
        </w:rPr>
        <w:t xml:space="preserve">finančnej </w:t>
      </w:r>
      <w:r w:rsidRPr="00AC6AF8">
        <w:rPr>
          <w:rFonts w:asciiTheme="minorHAnsi" w:hAnsiTheme="minorHAnsi" w:cstheme="minorHAnsi"/>
          <w:sz w:val="22"/>
          <w:szCs w:val="22"/>
        </w:rPr>
        <w:t>kontroly/auditu p</w:t>
      </w:r>
      <w:r w:rsidR="00E450E7" w:rsidRPr="00AC6AF8">
        <w:rPr>
          <w:rFonts w:asciiTheme="minorHAnsi" w:hAnsiTheme="minorHAnsi" w:cstheme="minorHAnsi"/>
          <w:sz w:val="22"/>
          <w:szCs w:val="22"/>
        </w:rPr>
        <w:t>rojektu nie</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je</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obmedzené žiadnym ustanovením Zmluvy</w:t>
      </w:r>
      <w:r w:rsidRPr="007C6D65">
        <w:rPr>
          <w:rFonts w:asciiTheme="minorHAnsi" w:hAnsiTheme="minorHAnsi" w:cstheme="minorHAnsi"/>
          <w:sz w:val="22"/>
          <w:szCs w:val="22"/>
        </w:rPr>
        <w:t>. Uvedené právo PPA</w:t>
      </w:r>
      <w:r w:rsidR="00E450E7" w:rsidRPr="007C6D65">
        <w:rPr>
          <w:rFonts w:asciiTheme="minorHAnsi" w:hAnsiTheme="minorHAnsi" w:cstheme="minorHAnsi"/>
          <w:sz w:val="22"/>
          <w:szCs w:val="22"/>
        </w:rPr>
        <w:t xml:space="preserve"> alebo osôb u</w:t>
      </w:r>
      <w:r w:rsidRPr="007C6D65">
        <w:rPr>
          <w:rFonts w:asciiTheme="minorHAnsi" w:hAnsiTheme="minorHAnsi" w:cstheme="minorHAnsi"/>
          <w:sz w:val="22"/>
          <w:szCs w:val="22"/>
        </w:rPr>
        <w:t>vedených v</w:t>
      </w:r>
      <w:r w:rsidR="00352E73" w:rsidRPr="007C6D65">
        <w:rPr>
          <w:rFonts w:asciiTheme="minorHAnsi" w:hAnsiTheme="minorHAnsi" w:cstheme="minorHAnsi"/>
          <w:sz w:val="22"/>
          <w:szCs w:val="22"/>
        </w:rPr>
        <w:t> ods.</w:t>
      </w:r>
      <w:r w:rsidRPr="007C6D65">
        <w:rPr>
          <w:rFonts w:asciiTheme="minorHAnsi" w:hAnsiTheme="minorHAnsi" w:cstheme="minorHAnsi"/>
          <w:sz w:val="22"/>
          <w:szCs w:val="22"/>
        </w:rPr>
        <w:t xml:space="preserve"> 1 </w:t>
      </w:r>
      <w:r w:rsidR="00E450E7" w:rsidRPr="007C6D65">
        <w:rPr>
          <w:rFonts w:asciiTheme="minorHAnsi" w:hAnsiTheme="minorHAnsi" w:cstheme="minorHAnsi"/>
          <w:sz w:val="22"/>
          <w:szCs w:val="22"/>
        </w:rPr>
        <w:t xml:space="preserve">sa vzťahuje aj na vykonanie opakovanej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 xml:space="preserve">kontroly/auditu tých istých skutočností, bez </w:t>
      </w:r>
      <w:r w:rsidR="00E450E7" w:rsidRPr="007C6D65">
        <w:rPr>
          <w:rFonts w:asciiTheme="minorHAnsi" w:hAnsiTheme="minorHAnsi" w:cstheme="minorHAnsi"/>
          <w:sz w:val="22"/>
          <w:szCs w:val="22"/>
        </w:rPr>
        <w:lastRenderedPageBreak/>
        <w:t xml:space="preserve">ohľadu na druh vykonanej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 pričom pri</w:t>
      </w:r>
      <w:r w:rsidR="00BE7438">
        <w:rPr>
          <w:rFonts w:asciiTheme="minorHAnsi" w:hAnsiTheme="minorHAnsi" w:cstheme="minorHAnsi"/>
          <w:sz w:val="22"/>
          <w:szCs w:val="22"/>
        </w:rPr>
        <w:t xml:space="preserve"> </w:t>
      </w:r>
      <w:r w:rsidR="00E450E7" w:rsidRPr="007C6D65">
        <w:rPr>
          <w:rFonts w:asciiTheme="minorHAnsi" w:hAnsiTheme="minorHAnsi" w:cstheme="minorHAnsi"/>
          <w:sz w:val="22"/>
          <w:szCs w:val="22"/>
        </w:rPr>
        <w:t>vykonávaní</w:t>
      </w:r>
      <w:r w:rsidRPr="007C6D65">
        <w:rPr>
          <w:rFonts w:asciiTheme="minorHAnsi" w:hAnsiTheme="minorHAnsi" w:cstheme="minorHAnsi"/>
          <w:sz w:val="22"/>
          <w:szCs w:val="22"/>
        </w:rPr>
        <w:t xml:space="preserve"> </w:t>
      </w:r>
      <w:r w:rsidR="002B6C42" w:rsidRPr="007C6D65">
        <w:rPr>
          <w:rFonts w:asciiTheme="minorHAnsi" w:hAnsiTheme="minorHAnsi" w:cstheme="minorHAnsi"/>
          <w:sz w:val="22"/>
          <w:szCs w:val="22"/>
        </w:rPr>
        <w:t xml:space="preserve">finančnej </w:t>
      </w:r>
      <w:r w:rsidRPr="007C6D65">
        <w:rPr>
          <w:rFonts w:asciiTheme="minorHAnsi" w:hAnsiTheme="minorHAnsi" w:cstheme="minorHAnsi"/>
          <w:sz w:val="22"/>
          <w:szCs w:val="22"/>
        </w:rPr>
        <w:t>kontroly/auditu sú PPA</w:t>
      </w:r>
      <w:r w:rsidR="00E450E7" w:rsidRPr="007C6D65">
        <w:rPr>
          <w:rFonts w:asciiTheme="minorHAnsi" w:hAnsiTheme="minorHAnsi" w:cstheme="minorHAnsi"/>
          <w:sz w:val="22"/>
          <w:szCs w:val="22"/>
        </w:rPr>
        <w:t xml:space="preserve"> alebo osoby</w:t>
      </w:r>
      <w:r w:rsidRPr="007C6D65">
        <w:rPr>
          <w:rFonts w:asciiTheme="minorHAnsi" w:hAnsiTheme="minorHAnsi" w:cstheme="minorHAnsi"/>
          <w:sz w:val="22"/>
          <w:szCs w:val="22"/>
        </w:rPr>
        <w:t xml:space="preserve"> uvedené v</w:t>
      </w:r>
      <w:r w:rsidR="00352E73" w:rsidRPr="007C6D65">
        <w:rPr>
          <w:rFonts w:asciiTheme="minorHAnsi" w:hAnsiTheme="minorHAnsi" w:cstheme="minorHAnsi"/>
          <w:sz w:val="22"/>
          <w:szCs w:val="22"/>
        </w:rPr>
        <w:t> ods.</w:t>
      </w:r>
      <w:r w:rsidRPr="007C6D65">
        <w:rPr>
          <w:rFonts w:asciiTheme="minorHAnsi" w:hAnsiTheme="minorHAnsi" w:cstheme="minorHAnsi"/>
          <w:sz w:val="22"/>
          <w:szCs w:val="22"/>
        </w:rPr>
        <w:t xml:space="preserve"> 1 </w:t>
      </w:r>
      <w:r w:rsidR="00E450E7" w:rsidRPr="007C6D65">
        <w:rPr>
          <w:rFonts w:asciiTheme="minorHAnsi" w:hAnsiTheme="minorHAnsi" w:cstheme="minorHAnsi"/>
          <w:sz w:val="22"/>
          <w:szCs w:val="22"/>
        </w:rPr>
        <w:t>viazané iba platnými právnymi predpismi a</w:t>
      </w:r>
      <w:r w:rsidR="009F2939" w:rsidRPr="007C6D65">
        <w:rPr>
          <w:rFonts w:asciiTheme="minorHAnsi" w:hAnsiTheme="minorHAnsi" w:cstheme="minorHAnsi"/>
          <w:sz w:val="22"/>
          <w:szCs w:val="22"/>
        </w:rPr>
        <w:t> </w:t>
      </w:r>
      <w:r w:rsidR="00E450E7" w:rsidRPr="007C6D65">
        <w:rPr>
          <w:rFonts w:asciiTheme="minorHAnsi" w:hAnsiTheme="minorHAnsi" w:cstheme="minorHAnsi"/>
          <w:sz w:val="22"/>
          <w:szCs w:val="22"/>
        </w:rPr>
        <w:t>Zmluvou</w:t>
      </w:r>
      <w:r w:rsidR="00910F04" w:rsidRPr="00910F04">
        <w:rPr>
          <w:rFonts w:asciiTheme="minorHAnsi" w:hAnsiTheme="minorHAnsi" w:cstheme="minorHAnsi"/>
          <w:sz w:val="22"/>
          <w:szCs w:val="22"/>
        </w:rPr>
        <w:t xml:space="preserve"> </w:t>
      </w:r>
      <w:r w:rsidR="00910F04">
        <w:rPr>
          <w:rFonts w:asciiTheme="minorHAnsi" w:hAnsiTheme="minorHAnsi" w:cstheme="minorHAnsi"/>
          <w:sz w:val="22"/>
          <w:szCs w:val="22"/>
        </w:rPr>
        <w:t>o poskytnutí NFP</w:t>
      </w:r>
      <w:r w:rsidR="00E450E7" w:rsidRPr="007C6D65">
        <w:rPr>
          <w:rFonts w:asciiTheme="minorHAnsi" w:hAnsiTheme="minorHAnsi" w:cstheme="minorHAnsi"/>
          <w:sz w:val="22"/>
          <w:szCs w:val="22"/>
        </w:rPr>
        <w:t>, nie však závermi predchádzajúc</w:t>
      </w:r>
      <w:r w:rsidRPr="007C6D65">
        <w:rPr>
          <w:rFonts w:asciiTheme="minorHAnsi" w:hAnsiTheme="minorHAnsi" w:cstheme="minorHAnsi"/>
          <w:sz w:val="22"/>
          <w:szCs w:val="22"/>
        </w:rPr>
        <w:t xml:space="preserve">ich </w:t>
      </w:r>
      <w:r w:rsidR="002B6C42" w:rsidRPr="007C6D65">
        <w:rPr>
          <w:rFonts w:asciiTheme="minorHAnsi" w:hAnsiTheme="minorHAnsi" w:cstheme="minorHAnsi"/>
          <w:sz w:val="22"/>
          <w:szCs w:val="22"/>
        </w:rPr>
        <w:t xml:space="preserve">finančných </w:t>
      </w:r>
      <w:r w:rsidRPr="007C6D65">
        <w:rPr>
          <w:rFonts w:asciiTheme="minorHAnsi" w:hAnsiTheme="minorHAnsi" w:cstheme="minorHAnsi"/>
          <w:sz w:val="22"/>
          <w:szCs w:val="22"/>
        </w:rPr>
        <w:t>kontrol/auditov. Povinnosť p</w:t>
      </w:r>
      <w:r w:rsidR="00E450E7" w:rsidRPr="007C6D65">
        <w:rPr>
          <w:rFonts w:asciiTheme="minorHAnsi" w:hAnsiTheme="minorHAnsi" w:cstheme="minorHAnsi"/>
          <w:sz w:val="22"/>
          <w:szCs w:val="22"/>
        </w:rPr>
        <w:t>rijímateľa vrátiť NFP alebo jeho časť, ak táto povinnosť vyplynie z</w:t>
      </w:r>
      <w:r w:rsidR="009F2939" w:rsidRPr="007C6D65">
        <w:rPr>
          <w:rFonts w:asciiTheme="minorHAnsi" w:hAnsiTheme="minorHAnsi" w:cstheme="minorHAnsi"/>
          <w:sz w:val="22"/>
          <w:szCs w:val="22"/>
        </w:rPr>
        <w:t> </w:t>
      </w:r>
      <w:r w:rsidR="00E450E7" w:rsidRPr="007C6D65">
        <w:rPr>
          <w:rFonts w:asciiTheme="minorHAnsi" w:hAnsiTheme="minorHAnsi" w:cstheme="minorHAnsi"/>
          <w:sz w:val="22"/>
          <w:szCs w:val="22"/>
        </w:rPr>
        <w:t xml:space="preserve">výsledku vykonanej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 ke</w:t>
      </w:r>
      <w:r w:rsidRPr="007C6D65">
        <w:rPr>
          <w:rFonts w:asciiTheme="minorHAnsi" w:hAnsiTheme="minorHAnsi" w:cstheme="minorHAnsi"/>
          <w:sz w:val="22"/>
          <w:szCs w:val="22"/>
        </w:rPr>
        <w:t>dykoľvek počas účinnosti Zmluvy</w:t>
      </w:r>
      <w:r w:rsidR="00E450E7" w:rsidRPr="007C6D65">
        <w:rPr>
          <w:rFonts w:asciiTheme="minorHAnsi" w:hAnsiTheme="minorHAnsi" w:cstheme="minorHAnsi"/>
          <w:sz w:val="22"/>
          <w:szCs w:val="22"/>
        </w:rPr>
        <w:t xml:space="preserve">, nie je dotknutá výsledkom predchádzajúcej </w:t>
      </w:r>
      <w:r w:rsidR="002B6C42" w:rsidRPr="007C6D65">
        <w:rPr>
          <w:rFonts w:asciiTheme="minorHAnsi" w:hAnsiTheme="minorHAnsi" w:cstheme="minorHAnsi"/>
          <w:sz w:val="22"/>
          <w:szCs w:val="22"/>
        </w:rPr>
        <w:t xml:space="preserve">finančnej </w:t>
      </w:r>
      <w:r w:rsidR="00E450E7" w:rsidRPr="007C6D65">
        <w:rPr>
          <w:rFonts w:asciiTheme="minorHAnsi" w:hAnsiTheme="minorHAnsi" w:cstheme="minorHAnsi"/>
          <w:sz w:val="22"/>
          <w:szCs w:val="22"/>
        </w:rPr>
        <w:t>kontroly/auditu.</w:t>
      </w:r>
      <w:r w:rsidR="00BE7438">
        <w:rPr>
          <w:rFonts w:asciiTheme="minorHAnsi" w:hAnsiTheme="minorHAnsi" w:cstheme="minorHAnsi"/>
          <w:sz w:val="22"/>
          <w:szCs w:val="22"/>
        </w:rPr>
        <w:t xml:space="preserve"> </w:t>
      </w:r>
    </w:p>
    <w:p w14:paraId="462369C2" w14:textId="78957330" w:rsidR="001D36B9" w:rsidRDefault="001D36B9"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870F280" w14:textId="4013C7EE"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1E9CE7A" w14:textId="6DE1FDDF"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D54681" w14:textId="7AEA8391"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C63C14" w14:textId="67B87223"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9FF9DC1" w14:textId="366971F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64669A7" w14:textId="1CB63859"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59C5FB6" w14:textId="63E916F7"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022E35E" w14:textId="3ABC38E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61E0B470" w14:textId="408E053C"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36B9442" w14:textId="444AA7B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7F109C59" w14:textId="3094BC44"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5074C33" w14:textId="4C5C485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B4FCA43" w14:textId="294BF46C"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61EC99BD" w14:textId="5EC3A0A8"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1F73303" w14:textId="5A76F6C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20E70D89" w14:textId="3EA09C3E"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3296C9EB" w14:textId="22EC03F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3617BE4" w14:textId="66D7E0A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2D2144E" w14:textId="4FF34D82"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3F1636C" w14:textId="7ED953B8"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726DA5BD" w14:textId="35C936D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3495356" w14:textId="681597B5"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F69F57D" w14:textId="227AAB96"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71559C8" w14:textId="721B0F1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131FC945" w14:textId="47C149EB"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5D3D8C51" w14:textId="1D3CF85D"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710C1B4" w14:textId="68E3FFE3"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0DDC9E14" w14:textId="77777777" w:rsidR="00706076" w:rsidRDefault="00706076" w:rsidP="001D36B9">
      <w:pPr>
        <w:pStyle w:val="Normlnywebov"/>
        <w:tabs>
          <w:tab w:val="left" w:pos="567"/>
        </w:tabs>
        <w:spacing w:before="120" w:beforeAutospacing="0" w:after="0" w:afterAutospacing="0" w:line="264" w:lineRule="auto"/>
        <w:ind w:left="567" w:hanging="567"/>
        <w:jc w:val="both"/>
        <w:rPr>
          <w:rFonts w:asciiTheme="minorHAnsi" w:hAnsiTheme="minorHAnsi" w:cstheme="minorHAnsi"/>
          <w:sz w:val="22"/>
          <w:szCs w:val="22"/>
        </w:rPr>
      </w:pPr>
    </w:p>
    <w:p w14:paraId="423F8C3A" w14:textId="4EEFF2E7" w:rsidR="00706076" w:rsidRDefault="00FF3AB7" w:rsidP="00BF0753">
      <w:pPr>
        <w:pStyle w:val="nadpis1111"/>
        <w:numPr>
          <w:ilvl w:val="0"/>
          <w:numId w:val="28"/>
        </w:numPr>
        <w:ind w:left="567" w:hanging="567"/>
        <w:rPr>
          <w:rFonts w:asciiTheme="minorHAnsi" w:hAnsiTheme="minorHAnsi" w:cstheme="minorHAnsi"/>
          <w:szCs w:val="24"/>
        </w:rPr>
      </w:pPr>
      <w:bookmarkStart w:id="105" w:name="_Toc201038590"/>
      <w:r w:rsidRPr="007C6D65">
        <w:rPr>
          <w:rFonts w:asciiTheme="minorHAnsi" w:hAnsiTheme="minorHAnsi" w:cstheme="minorHAnsi"/>
          <w:szCs w:val="24"/>
        </w:rPr>
        <w:lastRenderedPageBreak/>
        <w:t>NEZROVNALOSTI, VRÁTENIE FINANČNÝCH PROSTRIEDKOV, ZAPOČÍTANIE POHĽADÁVOK</w:t>
      </w:r>
      <w:bookmarkEnd w:id="105"/>
    </w:p>
    <w:p w14:paraId="66465491" w14:textId="77777777" w:rsidR="00706076" w:rsidRPr="00706076" w:rsidRDefault="00706076" w:rsidP="00706076">
      <w:pPr>
        <w:spacing w:before="0"/>
      </w:pPr>
    </w:p>
    <w:p w14:paraId="6FE00AB6" w14:textId="5B8DC661" w:rsidR="00FF3AB7" w:rsidRPr="007C6D65" w:rsidRDefault="00FF3AB7" w:rsidP="00E558A0">
      <w:pPr>
        <w:pStyle w:val="Odsekzoznamu"/>
        <w:numPr>
          <w:ilvl w:val="0"/>
          <w:numId w:val="15"/>
        </w:numPr>
        <w:autoSpaceDE w:val="0"/>
        <w:autoSpaceDN w:val="0"/>
        <w:adjustRightInd w:val="0"/>
        <w:spacing w:before="240" w:after="120"/>
        <w:ind w:left="567" w:hanging="567"/>
        <w:jc w:val="both"/>
        <w:rPr>
          <w:rFonts w:asciiTheme="minorHAnsi" w:hAnsiTheme="minorHAnsi" w:cstheme="minorHAnsi"/>
          <w:sz w:val="22"/>
        </w:rPr>
      </w:pPr>
      <w:r w:rsidRPr="007C6D65">
        <w:rPr>
          <w:rFonts w:asciiTheme="minorHAnsi" w:hAnsiTheme="minorHAnsi" w:cstheme="minorHAnsi"/>
          <w:sz w:val="22"/>
        </w:rPr>
        <w:t>Ochrana finančných záujmov EÚ v SR zahŕňa prevenciu, odhaľovanie, zisťovanie a riešenie nezrovnalostí, prijímanie nápravných opatrení vo forme finančných opráv</w:t>
      </w:r>
      <w:r w:rsidR="008353F7" w:rsidRPr="007C6D65">
        <w:rPr>
          <w:rFonts w:asciiTheme="minorHAnsi" w:hAnsiTheme="minorHAnsi" w:cstheme="minorHAnsi"/>
          <w:sz w:val="22"/>
        </w:rPr>
        <w:t xml:space="preserve"> </w:t>
      </w:r>
      <w:r w:rsidRPr="007C6D65">
        <w:rPr>
          <w:rFonts w:asciiTheme="minorHAnsi" w:hAnsiTheme="minorHAnsi" w:cstheme="minorHAnsi"/>
          <w:sz w:val="22"/>
        </w:rPr>
        <w:t>a vysporiadania finančných vzťahov a iných nápravných opatrení.</w:t>
      </w:r>
    </w:p>
    <w:p w14:paraId="2477456C"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Účinná ochrana finančných záujmov na národnej úrovni spočíva najmä v zabezpečení:</w:t>
      </w:r>
    </w:p>
    <w:p w14:paraId="0EAEFFC7" w14:textId="3D0B172D" w:rsidR="00FF3AB7" w:rsidRPr="007C6D65" w:rsidRDefault="00FF3AB7" w:rsidP="00FF474E">
      <w:pPr>
        <w:pStyle w:val="Odsekzoznamu"/>
        <w:numPr>
          <w:ilvl w:val="1"/>
          <w:numId w:val="15"/>
        </w:numPr>
        <w:ind w:left="1134" w:hanging="567"/>
        <w:rPr>
          <w:rFonts w:asciiTheme="minorHAnsi" w:hAnsiTheme="minorHAnsi" w:cstheme="minorHAnsi"/>
          <w:sz w:val="22"/>
        </w:rPr>
      </w:pPr>
      <w:r w:rsidRPr="007C6D65">
        <w:rPr>
          <w:rFonts w:asciiTheme="minorHAnsi" w:hAnsiTheme="minorHAnsi" w:cstheme="minorHAnsi"/>
          <w:sz w:val="22"/>
        </w:rPr>
        <w:t xml:space="preserve">kontroly zákonnosti a správnosti operácií financovaných z fondov; </w:t>
      </w:r>
    </w:p>
    <w:p w14:paraId="6A973577" w14:textId="1FE327A5"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účinnej ochrany proti podvodom, najmä pokiaľ ide o oblasti s vyššou mierou rizika, ktoré majú pôsobiť ako odstrašujúci prostriedok, so zreteľom na náklady a výnosy, ako</w:t>
      </w:r>
      <w:r w:rsidR="00BE7438">
        <w:rPr>
          <w:rFonts w:asciiTheme="minorHAnsi" w:hAnsiTheme="minorHAnsi" w:cstheme="minorHAnsi"/>
          <w:sz w:val="22"/>
        </w:rPr>
        <w:t xml:space="preserve"> </w:t>
      </w:r>
      <w:r w:rsidRPr="007C6D65">
        <w:rPr>
          <w:rFonts w:asciiTheme="minorHAnsi" w:hAnsiTheme="minorHAnsi" w:cstheme="minorHAnsi"/>
          <w:sz w:val="22"/>
        </w:rPr>
        <w:t>aj</w:t>
      </w:r>
      <w:r w:rsidR="00BE7438">
        <w:rPr>
          <w:rFonts w:asciiTheme="minorHAnsi" w:hAnsiTheme="minorHAnsi" w:cstheme="minorHAnsi"/>
          <w:sz w:val="22"/>
        </w:rPr>
        <w:t xml:space="preserve"> </w:t>
      </w:r>
      <w:r w:rsidRPr="007C6D65">
        <w:rPr>
          <w:rFonts w:asciiTheme="minorHAnsi" w:hAnsiTheme="minorHAnsi" w:cstheme="minorHAnsi"/>
          <w:sz w:val="22"/>
        </w:rPr>
        <w:t xml:space="preserve">primeranosť opatrení; </w:t>
      </w:r>
    </w:p>
    <w:p w14:paraId="45EB1951" w14:textId="77777777"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 xml:space="preserve">predchádzania nezrovnalostiam a podvodom, ich zistenie a náprava; </w:t>
      </w:r>
    </w:p>
    <w:p w14:paraId="67371CFA" w14:textId="4325DFB9"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zavádzania účinných, odrádzajúcich a primeraných sankcií v súlade s</w:t>
      </w:r>
      <w:r w:rsidR="008353F7" w:rsidRPr="007C6D65">
        <w:rPr>
          <w:rFonts w:asciiTheme="minorHAnsi" w:hAnsiTheme="minorHAnsi" w:cstheme="minorHAnsi"/>
          <w:sz w:val="22"/>
        </w:rPr>
        <w:t> platnou legislatívou SR a legislatívou EÚ</w:t>
      </w:r>
      <w:r w:rsidRPr="007C6D65">
        <w:rPr>
          <w:rFonts w:asciiTheme="minorHAnsi" w:hAnsiTheme="minorHAnsi" w:cstheme="minorHAnsi"/>
          <w:sz w:val="22"/>
        </w:rPr>
        <w:t xml:space="preserve">; </w:t>
      </w:r>
    </w:p>
    <w:p w14:paraId="485F99E2" w14:textId="36C866B2" w:rsidR="00FF3AB7" w:rsidRPr="007C6D65" w:rsidRDefault="00FF3AB7" w:rsidP="00FF474E">
      <w:pPr>
        <w:pStyle w:val="Odsekzoznamu"/>
        <w:numPr>
          <w:ilvl w:val="1"/>
          <w:numId w:val="15"/>
        </w:numPr>
        <w:ind w:left="1134" w:hanging="567"/>
        <w:jc w:val="both"/>
        <w:rPr>
          <w:rFonts w:asciiTheme="minorHAnsi" w:hAnsiTheme="minorHAnsi" w:cstheme="minorHAnsi"/>
          <w:sz w:val="22"/>
        </w:rPr>
      </w:pPr>
      <w:r w:rsidRPr="007C6D65">
        <w:rPr>
          <w:rFonts w:asciiTheme="minorHAnsi" w:hAnsiTheme="minorHAnsi" w:cstheme="minorHAnsi"/>
          <w:sz w:val="22"/>
        </w:rPr>
        <w:t>vymáhani</w:t>
      </w:r>
      <w:r w:rsidR="008353F7" w:rsidRPr="007C6D65">
        <w:rPr>
          <w:rFonts w:asciiTheme="minorHAnsi" w:hAnsiTheme="minorHAnsi" w:cstheme="minorHAnsi"/>
          <w:sz w:val="22"/>
        </w:rPr>
        <w:t>a</w:t>
      </w:r>
      <w:r w:rsidRPr="007C6D65">
        <w:rPr>
          <w:rFonts w:asciiTheme="minorHAnsi" w:hAnsiTheme="minorHAnsi" w:cstheme="minorHAnsi"/>
          <w:sz w:val="22"/>
        </w:rPr>
        <w:t xml:space="preserve"> neoprávnene</w:t>
      </w:r>
      <w:r w:rsidR="008353F7" w:rsidRPr="007C6D65">
        <w:rPr>
          <w:rFonts w:asciiTheme="minorHAnsi" w:hAnsiTheme="minorHAnsi" w:cstheme="minorHAnsi"/>
          <w:sz w:val="22"/>
        </w:rPr>
        <w:t xml:space="preserve"> </w:t>
      </w:r>
      <w:r w:rsidRPr="007C6D65">
        <w:rPr>
          <w:rFonts w:asciiTheme="minorHAnsi" w:hAnsiTheme="minorHAnsi" w:cstheme="minorHAnsi"/>
          <w:sz w:val="22"/>
        </w:rPr>
        <w:t>vyplatených súm vrátane prislúchajúcich úrokov z omeškania a prijat</w:t>
      </w:r>
      <w:r w:rsidR="008353F7" w:rsidRPr="007C6D65">
        <w:rPr>
          <w:rFonts w:asciiTheme="minorHAnsi" w:hAnsiTheme="minorHAnsi" w:cstheme="minorHAnsi"/>
          <w:sz w:val="22"/>
        </w:rPr>
        <w:t>í</w:t>
      </w:r>
      <w:r w:rsidRPr="007C6D65">
        <w:rPr>
          <w:rFonts w:asciiTheme="minorHAnsi" w:hAnsiTheme="minorHAnsi" w:cstheme="minorHAnsi"/>
          <w:sz w:val="22"/>
        </w:rPr>
        <w:t xml:space="preserve"> účinných opatrení za účelom vrátenia finančných prostriedkov, podľa potreby aj</w:t>
      </w:r>
      <w:r w:rsidR="00BE7438">
        <w:rPr>
          <w:rFonts w:asciiTheme="minorHAnsi" w:hAnsiTheme="minorHAnsi" w:cstheme="minorHAnsi"/>
          <w:sz w:val="22"/>
        </w:rPr>
        <w:t xml:space="preserve"> </w:t>
      </w:r>
      <w:r w:rsidRPr="007C6D65">
        <w:rPr>
          <w:rFonts w:asciiTheme="minorHAnsi" w:hAnsiTheme="minorHAnsi" w:cstheme="minorHAnsi"/>
          <w:sz w:val="22"/>
        </w:rPr>
        <w:t>na</w:t>
      </w:r>
      <w:r w:rsidR="001C7F89">
        <w:rPr>
          <w:rFonts w:asciiTheme="minorHAnsi" w:hAnsiTheme="minorHAnsi" w:cstheme="minorHAnsi"/>
          <w:sz w:val="22"/>
        </w:rPr>
        <w:t> </w:t>
      </w:r>
      <w:r w:rsidRPr="007C6D65">
        <w:rPr>
          <w:rFonts w:asciiTheme="minorHAnsi" w:hAnsiTheme="minorHAnsi" w:cstheme="minorHAnsi"/>
          <w:sz w:val="22"/>
        </w:rPr>
        <w:t>začatie súdneho konania.</w:t>
      </w:r>
    </w:p>
    <w:p w14:paraId="169F3EA2" w14:textId="77777777" w:rsidR="00FF3AB7" w:rsidRPr="007C6D65" w:rsidRDefault="00FF3AB7" w:rsidP="00FF3AB7">
      <w:pPr>
        <w:pStyle w:val="Odsekzoznamu"/>
        <w:ind w:left="1440"/>
        <w:jc w:val="both"/>
        <w:rPr>
          <w:rFonts w:asciiTheme="minorHAnsi" w:hAnsiTheme="minorHAnsi" w:cstheme="minorHAnsi"/>
          <w:sz w:val="22"/>
        </w:rPr>
      </w:pPr>
    </w:p>
    <w:p w14:paraId="763283EC" w14:textId="35FB9726"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znamená akékoľvek porušenie ustanovenia práva EÚ vyplývajúce z konania alebo opomenutia hospodárskeho subjektu, dôsledkom čoho je</w:t>
      </w:r>
      <w:r w:rsidR="008353F7" w:rsidRPr="007C6D65">
        <w:rPr>
          <w:rFonts w:asciiTheme="minorHAnsi" w:hAnsiTheme="minorHAnsi" w:cstheme="minorHAnsi"/>
          <w:sz w:val="22"/>
        </w:rPr>
        <w:t xml:space="preserve">, </w:t>
      </w:r>
      <w:r w:rsidRPr="007C6D65">
        <w:rPr>
          <w:rFonts w:asciiTheme="minorHAnsi" w:hAnsiTheme="minorHAnsi" w:cstheme="minorHAnsi"/>
          <w:sz w:val="22"/>
        </w:rPr>
        <w:t>alebo by bolo poškodenie všeobecného rozpočtu EÚ alebo rozpočtov ňou spravovaných, buď zmenšením, alebo stratou výnosov plynúcich z vlastných zdrojov vyberaných priamo</w:t>
      </w:r>
      <w:r w:rsidR="008353F7" w:rsidRPr="007C6D65">
        <w:rPr>
          <w:rFonts w:asciiTheme="minorHAnsi" w:hAnsiTheme="minorHAnsi" w:cstheme="minorHAnsi"/>
          <w:sz w:val="22"/>
        </w:rPr>
        <w:t xml:space="preserve"> </w:t>
      </w:r>
      <w:r w:rsidRPr="007C6D65">
        <w:rPr>
          <w:rFonts w:asciiTheme="minorHAnsi" w:hAnsiTheme="minorHAnsi" w:cstheme="minorHAnsi"/>
          <w:sz w:val="22"/>
        </w:rPr>
        <w:t>v mene EÚ alebo neoprávnenou výdavkovou položkou.</w:t>
      </w:r>
    </w:p>
    <w:p w14:paraId="7C192DBA" w14:textId="28E7AC69"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môže zistiť riadiaci orgán, PPA, certifikačný orgán, útvary následnej finančnej kontroly/auditu MPRV SR. V rámci kontrolnej činnosti môže nezrovnalosť zistiť aj N</w:t>
      </w:r>
      <w:r w:rsidR="008353F7" w:rsidRPr="007C6D65">
        <w:rPr>
          <w:rFonts w:asciiTheme="minorHAnsi" w:hAnsiTheme="minorHAnsi" w:cstheme="minorHAnsi"/>
          <w:sz w:val="22"/>
        </w:rPr>
        <w:t>KÚ</w:t>
      </w:r>
      <w:r w:rsidRPr="007C6D65">
        <w:rPr>
          <w:rFonts w:asciiTheme="minorHAnsi" w:hAnsiTheme="minorHAnsi" w:cstheme="minorHAnsi"/>
          <w:sz w:val="22"/>
        </w:rPr>
        <w:t>, Ú</w:t>
      </w:r>
      <w:r w:rsidR="00D25F67" w:rsidRPr="007C6D65">
        <w:rPr>
          <w:rFonts w:asciiTheme="minorHAnsi" w:hAnsiTheme="minorHAnsi" w:cstheme="minorHAnsi"/>
          <w:sz w:val="22"/>
        </w:rPr>
        <w:t>VO</w:t>
      </w:r>
      <w:r w:rsidRPr="007C6D65">
        <w:rPr>
          <w:rFonts w:asciiTheme="minorHAnsi" w:hAnsiTheme="minorHAnsi" w:cstheme="minorHAnsi"/>
          <w:sz w:val="22"/>
        </w:rPr>
        <w:t xml:space="preserve"> a Úrad vlády SR v rámci výkonu svojich kompetencií. Nezrovnalosť môžu zistiť aj orgány Európskej komisie, Európsky dvor audítorov</w:t>
      </w:r>
      <w:r w:rsidR="00D25F67" w:rsidRPr="007C6D65">
        <w:rPr>
          <w:rFonts w:asciiTheme="minorHAnsi" w:hAnsiTheme="minorHAnsi" w:cstheme="minorHAnsi"/>
          <w:sz w:val="22"/>
        </w:rPr>
        <w:t xml:space="preserve"> </w:t>
      </w:r>
      <w:r w:rsidRPr="007C6D65">
        <w:rPr>
          <w:rFonts w:asciiTheme="minorHAnsi" w:hAnsiTheme="minorHAnsi" w:cstheme="minorHAnsi"/>
          <w:sz w:val="22"/>
        </w:rPr>
        <w:t>alebo Európsky úrad pre boj proti podvodom v rámci výkonu svojich kompetencií.</w:t>
      </w:r>
    </w:p>
    <w:p w14:paraId="206614EC" w14:textId="6AD7EEF2"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Nezrovnalosť môže zistiť aj prijímateľ, partner, užívateľ alebo dodávateľ. Prijímateľ bezodkladne oznámi zistenú nezrovnalosť PPA; ak partner, užívateľ alebo dodávateľ</w:t>
      </w:r>
      <w:r w:rsidR="00D25F67" w:rsidRPr="007C6D65">
        <w:rPr>
          <w:rFonts w:asciiTheme="minorHAnsi" w:hAnsiTheme="minorHAnsi" w:cstheme="minorHAnsi"/>
          <w:sz w:val="22"/>
        </w:rPr>
        <w:t xml:space="preserve"> </w:t>
      </w:r>
      <w:r w:rsidRPr="007C6D65">
        <w:rPr>
          <w:rFonts w:asciiTheme="minorHAnsi" w:hAnsiTheme="minorHAnsi" w:cstheme="minorHAnsi"/>
          <w:sz w:val="22"/>
        </w:rPr>
        <w:t>zistia nezrovnalosť, sú</w:t>
      </w:r>
      <w:r w:rsidR="00BE7438">
        <w:rPr>
          <w:rFonts w:asciiTheme="minorHAnsi" w:hAnsiTheme="minorHAnsi" w:cstheme="minorHAnsi"/>
          <w:sz w:val="22"/>
        </w:rPr>
        <w:t xml:space="preserve"> </w:t>
      </w:r>
      <w:r w:rsidRPr="007C6D65">
        <w:rPr>
          <w:rFonts w:asciiTheme="minorHAnsi" w:hAnsiTheme="minorHAnsi" w:cstheme="minorHAnsi"/>
          <w:sz w:val="22"/>
        </w:rPr>
        <w:t>povinní to bezodkladne oznámiť prijímateľovi. Subjekty zapojené do systému riadenia a kontroly na národnej úrovni sú povinné všetky podozrenia z nezrovnalostí alebo zistené nezrovnalosti bezodkladne oznámiť PPA. V súlade so všeobecnými zásadami systému riadenia a kontroly podľa čl. 72 pí</w:t>
      </w:r>
      <w:r w:rsidR="0044213C" w:rsidRPr="007C6D65">
        <w:rPr>
          <w:rFonts w:asciiTheme="minorHAnsi" w:hAnsiTheme="minorHAnsi" w:cstheme="minorHAnsi"/>
          <w:sz w:val="22"/>
        </w:rPr>
        <w:t>sm. h) všeobecného nariadenia</w:t>
      </w:r>
      <w:r w:rsidRPr="007C6D65">
        <w:rPr>
          <w:rFonts w:asciiTheme="minorHAnsi" w:hAnsiTheme="minorHAnsi" w:cstheme="minorHAnsi"/>
          <w:sz w:val="22"/>
        </w:rPr>
        <w:t xml:space="preserve"> je S</w:t>
      </w:r>
      <w:r w:rsidR="00D25F67" w:rsidRPr="007C6D65">
        <w:rPr>
          <w:rFonts w:asciiTheme="minorHAnsi" w:hAnsiTheme="minorHAnsi" w:cstheme="minorHAnsi"/>
          <w:sz w:val="22"/>
        </w:rPr>
        <w:t>R</w:t>
      </w:r>
      <w:r w:rsidRPr="007C6D65">
        <w:rPr>
          <w:rFonts w:asciiTheme="minorHAnsi" w:hAnsiTheme="minorHAnsi" w:cstheme="minorHAnsi"/>
          <w:sz w:val="22"/>
        </w:rPr>
        <w:t xml:space="preserve"> povinná zabezpečiť najmä prevenciu, zisťovanie a opravu nezrovnalostí vrátane podvod</w:t>
      </w:r>
      <w:r w:rsidR="00D25F67" w:rsidRPr="007C6D65">
        <w:rPr>
          <w:rFonts w:asciiTheme="minorHAnsi" w:hAnsiTheme="minorHAnsi" w:cstheme="minorHAnsi"/>
          <w:sz w:val="22"/>
        </w:rPr>
        <w:t>ov</w:t>
      </w:r>
      <w:r w:rsidRPr="007C6D65">
        <w:rPr>
          <w:rFonts w:asciiTheme="minorHAnsi" w:hAnsiTheme="minorHAnsi" w:cstheme="minorHAnsi"/>
          <w:sz w:val="22"/>
        </w:rPr>
        <w:t xml:space="preserve"> a vymáhani</w:t>
      </w:r>
      <w:r w:rsidR="00D25F67" w:rsidRPr="007C6D65">
        <w:rPr>
          <w:rFonts w:asciiTheme="minorHAnsi" w:hAnsiTheme="minorHAnsi" w:cstheme="minorHAnsi"/>
          <w:sz w:val="22"/>
        </w:rPr>
        <w:t>e</w:t>
      </w:r>
      <w:r w:rsidRPr="007C6D65">
        <w:rPr>
          <w:rFonts w:asciiTheme="minorHAnsi" w:hAnsiTheme="minorHAnsi" w:cstheme="minorHAnsi"/>
          <w:sz w:val="22"/>
        </w:rPr>
        <w:t xml:space="preserve"> neoprávnene vyplatených súm vrátane všetkých úrokov z omeškania. Za riešenie nezrovnalostí v rámci PRV je zodpovedná PPA. </w:t>
      </w:r>
    </w:p>
    <w:p w14:paraId="585F3A40"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Pod riešením nezrovnalosti sa na úrovni PPA rozumie najmä:</w:t>
      </w:r>
    </w:p>
    <w:p w14:paraId="584A9CB7" w14:textId="77777777"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vypracovanie a schválenie správy o zistenej nezrovnalosti v IS PPA;</w:t>
      </w:r>
    </w:p>
    <w:p w14:paraId="416AEECC" w14:textId="77777777"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oznámenie nezrovnalosti prijímateľovi;</w:t>
      </w:r>
    </w:p>
    <w:p w14:paraId="3E57EB8A" w14:textId="77777777"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aktualizovanie správy o zistenej nezrovnalosti v IS PPA, monitorovanie a popis stavu riešenia nezrovnalosti; </w:t>
      </w:r>
    </w:p>
    <w:p w14:paraId="4DF3E865" w14:textId="77777777"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bezodkladné prijatie účinných nápravných opatrení na odstránenie vzniknutej nezrovnalosti a predchádzanie vzniku ďalších nezrovnalostí;</w:t>
      </w:r>
    </w:p>
    <w:p w14:paraId="21274DAD" w14:textId="77777777"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preverenie možného dopadu na systém riadenia a kontroly PRV, revízia uplatňovaných postupov riadenia a kontroly; </w:t>
      </w:r>
    </w:p>
    <w:p w14:paraId="7BDB974C" w14:textId="0E8A7F90"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zabezpečenie bezodkladného finančného vysporiadania nezrovnalosti podľa podmienok Zmluvy </w:t>
      </w:r>
      <w:r w:rsidR="00D16524" w:rsidRPr="00753A21">
        <w:rPr>
          <w:rFonts w:asciiTheme="minorHAnsi" w:hAnsiTheme="minorHAnsi" w:cstheme="minorHAnsi"/>
          <w:sz w:val="22"/>
        </w:rPr>
        <w:t xml:space="preserve">o poskytnutí NFP </w:t>
      </w:r>
      <w:r w:rsidRPr="007C6D65">
        <w:rPr>
          <w:rFonts w:asciiTheme="minorHAnsi" w:hAnsiTheme="minorHAnsi" w:cstheme="minorHAnsi"/>
          <w:sz w:val="22"/>
        </w:rPr>
        <w:t xml:space="preserve">alebo rozhodnutia o schválení </w:t>
      </w:r>
      <w:r w:rsidR="008B0111">
        <w:rPr>
          <w:rFonts w:asciiTheme="minorHAnsi" w:hAnsiTheme="minorHAnsi" w:cstheme="minorHAnsi"/>
          <w:sz w:val="22"/>
        </w:rPr>
        <w:t>ŽoNFP</w:t>
      </w:r>
      <w:r w:rsidR="008B0111" w:rsidRPr="007C6D65">
        <w:rPr>
          <w:rFonts w:asciiTheme="minorHAnsi" w:hAnsiTheme="minorHAnsi" w:cstheme="minorHAnsi"/>
          <w:sz w:val="22"/>
        </w:rPr>
        <w:t xml:space="preserve"> </w:t>
      </w:r>
      <w:r w:rsidRPr="007C6D65">
        <w:rPr>
          <w:rFonts w:asciiTheme="minorHAnsi" w:hAnsiTheme="minorHAnsi" w:cstheme="minorHAnsi"/>
          <w:sz w:val="22"/>
        </w:rPr>
        <w:t>a príslušných právnych predpisov;</w:t>
      </w:r>
    </w:p>
    <w:p w14:paraId="32483A51" w14:textId="78F6A8E1" w:rsidR="00FF3AB7" w:rsidRPr="007C6D65" w:rsidRDefault="00FF3AB7" w:rsidP="005707C5">
      <w:pPr>
        <w:pStyle w:val="Odsekzoznamu"/>
        <w:widowControl w:val="0"/>
        <w:numPr>
          <w:ilvl w:val="1"/>
          <w:numId w:val="38"/>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 xml:space="preserve">v prípade zistenia závažnej nezrovnalosti rozšírenie šetrenia na všetky podpory, projekty </w:t>
      </w:r>
      <w:r w:rsidRPr="007C6D65">
        <w:rPr>
          <w:rFonts w:asciiTheme="minorHAnsi" w:hAnsiTheme="minorHAnsi" w:cstheme="minorHAnsi"/>
          <w:sz w:val="22"/>
        </w:rPr>
        <w:lastRenderedPageBreak/>
        <w:t>a výdavky, ktoré by mohli byť nepriaznivo ovplyvnené a bezodkladné prijatie účinných nápravných opatrení za účelom vysporiadania finančných vzťahov a revízie</w:t>
      </w:r>
      <w:r w:rsidR="00BE7438">
        <w:rPr>
          <w:rFonts w:asciiTheme="minorHAnsi" w:hAnsiTheme="minorHAnsi" w:cstheme="minorHAnsi"/>
          <w:sz w:val="22"/>
        </w:rPr>
        <w:t xml:space="preserve"> </w:t>
      </w:r>
      <w:r w:rsidRPr="007C6D65">
        <w:rPr>
          <w:rFonts w:asciiTheme="minorHAnsi" w:hAnsiTheme="minorHAnsi" w:cstheme="minorHAnsi"/>
          <w:sz w:val="22"/>
        </w:rPr>
        <w:t>uplatňovaných postupov riadenia a kontroly.</w:t>
      </w:r>
    </w:p>
    <w:p w14:paraId="3B9F7C9E" w14:textId="2A369652"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RO</w:t>
      </w:r>
      <w:r w:rsidR="00D25F67" w:rsidRPr="007C6D65">
        <w:rPr>
          <w:rFonts w:asciiTheme="minorHAnsi" w:hAnsiTheme="minorHAnsi" w:cstheme="minorHAnsi"/>
          <w:sz w:val="22"/>
        </w:rPr>
        <w:t xml:space="preserve"> </w:t>
      </w:r>
      <w:r w:rsidRPr="007C6D65">
        <w:rPr>
          <w:rFonts w:asciiTheme="minorHAnsi" w:hAnsiTheme="minorHAnsi" w:cstheme="minorHAnsi"/>
          <w:sz w:val="22"/>
        </w:rPr>
        <w:t xml:space="preserve">a PPA v procese prevencie vzniku, zisťovania, riešenia a nahlasovania nezrovnalostí postupuje v súlade s pravidlami upravenými najmä v: </w:t>
      </w:r>
    </w:p>
    <w:p w14:paraId="707C9362" w14:textId="58B3D77C"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právne záväzných aktoch EÚ;</w:t>
      </w:r>
    </w:p>
    <w:p w14:paraId="762F1C92" w14:textId="6D8ED574"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všeobecne záväzných právnych predpisoch SR;</w:t>
      </w:r>
    </w:p>
    <w:p w14:paraId="0868048E" w14:textId="56B2ACC6" w:rsidR="00FF3AB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Systéme riadenia PRV a</w:t>
      </w:r>
      <w:r w:rsidR="00D25F67" w:rsidRPr="007C6D65">
        <w:rPr>
          <w:rFonts w:asciiTheme="minorHAnsi" w:hAnsiTheme="minorHAnsi" w:cstheme="minorHAnsi"/>
          <w:sz w:val="22"/>
        </w:rPr>
        <w:t> </w:t>
      </w:r>
      <w:r w:rsidRPr="007C6D65">
        <w:rPr>
          <w:rFonts w:asciiTheme="minorHAnsi" w:hAnsiTheme="minorHAnsi" w:cstheme="minorHAnsi"/>
          <w:sz w:val="22"/>
        </w:rPr>
        <w:t>S</w:t>
      </w:r>
      <w:r w:rsidR="00131B99" w:rsidRPr="007C6D65">
        <w:rPr>
          <w:rFonts w:asciiTheme="minorHAnsi" w:hAnsiTheme="minorHAnsi" w:cstheme="minorHAnsi"/>
          <w:sz w:val="22"/>
        </w:rPr>
        <w:t>FR</w:t>
      </w:r>
      <w:r w:rsidRPr="007C6D65">
        <w:rPr>
          <w:rFonts w:asciiTheme="minorHAnsi" w:hAnsiTheme="minorHAnsi" w:cstheme="minorHAnsi"/>
          <w:sz w:val="22"/>
        </w:rPr>
        <w:t xml:space="preserve"> EPFRV;</w:t>
      </w:r>
    </w:p>
    <w:p w14:paraId="69D0D30E" w14:textId="03D7E931" w:rsidR="00D25F67" w:rsidRPr="007C6D65" w:rsidRDefault="00FF3AB7" w:rsidP="007C6D65">
      <w:pPr>
        <w:pStyle w:val="Odsekzoznamu"/>
        <w:widowControl w:val="0"/>
        <w:numPr>
          <w:ilvl w:val="1"/>
          <w:numId w:val="15"/>
        </w:numPr>
        <w:autoSpaceDE w:val="0"/>
        <w:autoSpaceDN w:val="0"/>
        <w:adjustRightInd w:val="0"/>
        <w:spacing w:after="120"/>
        <w:ind w:left="1134" w:hanging="567"/>
        <w:jc w:val="both"/>
        <w:rPr>
          <w:rFonts w:asciiTheme="minorHAnsi" w:hAnsiTheme="minorHAnsi" w:cstheme="minorHAnsi"/>
          <w:sz w:val="22"/>
        </w:rPr>
      </w:pPr>
      <w:r w:rsidRPr="007C6D65">
        <w:rPr>
          <w:rFonts w:asciiTheme="minorHAnsi" w:hAnsiTheme="minorHAnsi" w:cstheme="minorHAnsi"/>
          <w:sz w:val="22"/>
        </w:rPr>
        <w:t>materiáloch vydaných orgánom zabezpečujúcim ochranu finančných záujmov EÚ v SR (Národná stratégia ochrany finančných záujmov</w:t>
      </w:r>
      <w:r w:rsidR="00D25F67" w:rsidRPr="007C6D65">
        <w:rPr>
          <w:rFonts w:asciiTheme="minorHAnsi" w:hAnsiTheme="minorHAnsi" w:cstheme="minorHAnsi"/>
          <w:sz w:val="22"/>
        </w:rPr>
        <w:t xml:space="preserve"> EÚ</w:t>
      </w:r>
      <w:r w:rsidR="0044213C" w:rsidRPr="007C6D65">
        <w:rPr>
          <w:rFonts w:asciiTheme="minorHAnsi" w:hAnsiTheme="minorHAnsi" w:cstheme="minorHAnsi"/>
          <w:sz w:val="22"/>
        </w:rPr>
        <w:t xml:space="preserve"> </w:t>
      </w:r>
      <w:r w:rsidRPr="007C6D65">
        <w:rPr>
          <w:rFonts w:asciiTheme="minorHAnsi" w:hAnsiTheme="minorHAnsi" w:cstheme="minorHAnsi"/>
          <w:sz w:val="22"/>
        </w:rPr>
        <w:t>v </w:t>
      </w:r>
      <w:r w:rsidR="00D25F67" w:rsidRPr="007C6D65">
        <w:rPr>
          <w:rFonts w:asciiTheme="minorHAnsi" w:hAnsiTheme="minorHAnsi" w:cstheme="minorHAnsi"/>
          <w:sz w:val="22"/>
        </w:rPr>
        <w:t>SR</w:t>
      </w:r>
      <w:r w:rsidRPr="007C6D65">
        <w:rPr>
          <w:rFonts w:asciiTheme="minorHAnsi" w:hAnsiTheme="minorHAnsi" w:cstheme="minorHAnsi"/>
          <w:sz w:val="22"/>
        </w:rPr>
        <w:t>, Manuál nahlasovania nezrovnalostí, Manuál spolupráce partnerov siete AFCOS a</w:t>
      </w:r>
      <w:r w:rsidR="00D25F67" w:rsidRPr="007C6D65">
        <w:rPr>
          <w:rFonts w:asciiTheme="minorHAnsi" w:hAnsiTheme="minorHAnsi" w:cstheme="minorHAnsi"/>
          <w:sz w:val="22"/>
        </w:rPr>
        <w:t> pod.</w:t>
      </w:r>
      <w:r w:rsidRPr="007C6D65">
        <w:rPr>
          <w:rFonts w:asciiTheme="minorHAnsi" w:hAnsiTheme="minorHAnsi" w:cstheme="minorHAnsi"/>
          <w:sz w:val="22"/>
        </w:rPr>
        <w:t>).</w:t>
      </w:r>
    </w:p>
    <w:p w14:paraId="60AA9D1B" w14:textId="4E467C53"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w:t>
      </w:r>
      <w:r w:rsidR="00A11574" w:rsidRPr="007C6D65">
        <w:rPr>
          <w:rFonts w:asciiTheme="minorHAnsi" w:hAnsiTheme="minorHAnsi" w:cstheme="minorHAnsi"/>
          <w:sz w:val="22"/>
        </w:rPr>
        <w:t xml:space="preserve">, </w:t>
      </w:r>
      <w:r w:rsidRPr="007C6D65">
        <w:rPr>
          <w:rFonts w:asciiTheme="minorHAnsi" w:hAnsiTheme="minorHAnsi" w:cstheme="minorHAnsi"/>
          <w:sz w:val="22"/>
        </w:rPr>
        <w:t>ak štatutárny orgán, zamestnanec, alebo osoba konajúca v mene a na účet prijímateľa je podozrivá zo spáchania trestného činu</w:t>
      </w:r>
      <w:r w:rsidR="00F70F13" w:rsidRPr="007C6D65">
        <w:rPr>
          <w:rFonts w:asciiTheme="minorHAnsi" w:hAnsiTheme="minorHAnsi" w:cstheme="minorHAnsi"/>
          <w:sz w:val="22"/>
        </w:rPr>
        <w:t>, priestupku, či</w:t>
      </w:r>
      <w:r w:rsidR="001C7F89">
        <w:rPr>
          <w:rFonts w:asciiTheme="minorHAnsi" w:hAnsiTheme="minorHAnsi" w:cstheme="minorHAnsi"/>
          <w:sz w:val="22"/>
        </w:rPr>
        <w:t> </w:t>
      </w:r>
      <w:r w:rsidR="00F70F13" w:rsidRPr="007C6D65">
        <w:rPr>
          <w:rFonts w:asciiTheme="minorHAnsi" w:hAnsiTheme="minorHAnsi" w:cstheme="minorHAnsi"/>
          <w:sz w:val="22"/>
        </w:rPr>
        <w:t>iného správneho deliktu</w:t>
      </w:r>
      <w:r w:rsidR="00EF3926" w:rsidRPr="007C6D65">
        <w:rPr>
          <w:rFonts w:asciiTheme="minorHAnsi" w:hAnsiTheme="minorHAnsi" w:cstheme="minorHAnsi"/>
          <w:sz w:val="22"/>
        </w:rPr>
        <w:t xml:space="preserve"> súvisiaceho s projektom</w:t>
      </w:r>
      <w:r w:rsidR="00F70F13" w:rsidRPr="007C6D65">
        <w:rPr>
          <w:rFonts w:asciiTheme="minorHAnsi" w:hAnsiTheme="minorHAnsi" w:cstheme="minorHAnsi"/>
          <w:sz w:val="22"/>
        </w:rPr>
        <w:t>.</w:t>
      </w:r>
    </w:p>
    <w:p w14:paraId="73C5C9B6"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Správa o zistenej nezrovnalosti obsahuje najmä</w:t>
      </w:r>
    </w:p>
    <w:p w14:paraId="05D845A1"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kód nezrovnalosti v IS PPA;</w:t>
      </w:r>
    </w:p>
    <w:p w14:paraId="54F3E45D"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popis nezrovnalosti;</w:t>
      </w:r>
    </w:p>
    <w:p w14:paraId="2B8CAA70"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označenie ustanovení všeobecne záväzných právnych predpisov, ktoré boli porušené;</w:t>
      </w:r>
    </w:p>
    <w:p w14:paraId="4E735EAE"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obdobie alebo dátum vzniku nezrovnalosti;</w:t>
      </w:r>
    </w:p>
    <w:p w14:paraId="3B042ACE"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dátum zistenia nezrovnalosti;</w:t>
      </w:r>
    </w:p>
    <w:p w14:paraId="29EAE266"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označenie subjektu, ktorý nezrovnalosť spôsobil, označenia dlžníka;</w:t>
      </w:r>
    </w:p>
    <w:p w14:paraId="32FC3A6C"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finančné vyčíslenie nezrovnalosti podľa zdrojov financovania;</w:t>
      </w:r>
    </w:p>
    <w:p w14:paraId="115A1322" w14:textId="77777777" w:rsidR="00FF3AB7" w:rsidRPr="007C6D65" w:rsidRDefault="00FF3AB7" w:rsidP="005707C5">
      <w:pPr>
        <w:pStyle w:val="Odsekzoznamu"/>
        <w:numPr>
          <w:ilvl w:val="1"/>
          <w:numId w:val="39"/>
        </w:numPr>
        <w:spacing w:after="120"/>
        <w:ind w:left="1134" w:hanging="567"/>
        <w:jc w:val="both"/>
        <w:rPr>
          <w:rFonts w:asciiTheme="minorHAnsi" w:hAnsiTheme="minorHAnsi" w:cstheme="minorHAnsi"/>
          <w:sz w:val="22"/>
        </w:rPr>
      </w:pPr>
      <w:r w:rsidRPr="007C6D65">
        <w:rPr>
          <w:rFonts w:asciiTheme="minorHAnsi" w:hAnsiTheme="minorHAnsi" w:cstheme="minorHAnsi"/>
          <w:sz w:val="22"/>
        </w:rPr>
        <w:t>popis stavu riešenia nezrovnalosti.</w:t>
      </w:r>
    </w:p>
    <w:p w14:paraId="6495FD61" w14:textId="77777777" w:rsidR="00FF3AB7" w:rsidRPr="007C6D65"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Ak nastane zmena v údajoch uvedených v správe o zistenej nezrovnalosti, PPA alebo RO bezodkladne zabezpečí aktualizáciu správy o zistenej nezrovnalosti v IS PPA.</w:t>
      </w:r>
    </w:p>
    <w:p w14:paraId="010FE11A" w14:textId="2E45D18D" w:rsidR="00FF3AB7" w:rsidRPr="00CE3347"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7C6D65">
        <w:rPr>
          <w:rFonts w:asciiTheme="minorHAnsi" w:hAnsiTheme="minorHAnsi" w:cstheme="minorHAnsi"/>
          <w:sz w:val="22"/>
        </w:rPr>
        <w:t>V záujme zabezpečenia ochrany finančných záujmov EÚ v SR, PPA schválením správy o zistenej nezrovnalosti v IS PPA pozastaví vyplácanie príspevku alebo podpory (prostriedkov</w:t>
      </w:r>
      <w:r w:rsidR="00A11574" w:rsidRPr="007C6D65">
        <w:rPr>
          <w:rFonts w:asciiTheme="minorHAnsi" w:hAnsiTheme="minorHAnsi" w:cstheme="minorHAnsi"/>
          <w:sz w:val="22"/>
        </w:rPr>
        <w:t xml:space="preserve"> </w:t>
      </w:r>
      <w:r w:rsidRPr="007C6D65">
        <w:rPr>
          <w:rFonts w:asciiTheme="minorHAnsi" w:hAnsiTheme="minorHAnsi" w:cstheme="minorHAnsi"/>
          <w:sz w:val="22"/>
        </w:rPr>
        <w:t>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w:t>
      </w:r>
      <w:r w:rsidR="001C7F89">
        <w:rPr>
          <w:rFonts w:asciiTheme="minorHAnsi" w:hAnsiTheme="minorHAnsi" w:cstheme="minorHAnsi"/>
          <w:sz w:val="22"/>
        </w:rPr>
        <w:t> </w:t>
      </w:r>
      <w:r w:rsidRPr="00CE3347">
        <w:rPr>
          <w:rFonts w:asciiTheme="minorHAnsi" w:hAnsiTheme="minorHAnsi" w:cstheme="minorHAnsi"/>
          <w:sz w:val="22"/>
        </w:rPr>
        <w:t xml:space="preserve">spolufinancovanie v rámci EPZF a EPFRV) prijímateľovi až do momentu vysporiadania celej sumy nezrovnalosti a prislúchajúcich úrokov z omeškania. </w:t>
      </w:r>
    </w:p>
    <w:p w14:paraId="51E68CBB" w14:textId="1941A76B" w:rsidR="00FF3AB7" w:rsidRPr="00CE3347" w:rsidRDefault="00FF3AB7" w:rsidP="00E558A0">
      <w:pPr>
        <w:pStyle w:val="Odsekzoznamu"/>
        <w:numPr>
          <w:ilvl w:val="0"/>
          <w:numId w:val="15"/>
        </w:numPr>
        <w:autoSpaceDE w:val="0"/>
        <w:autoSpaceDN w:val="0"/>
        <w:adjustRightInd w:val="0"/>
        <w:spacing w:after="120"/>
        <w:ind w:left="567" w:hanging="567"/>
        <w:jc w:val="both"/>
        <w:rPr>
          <w:rFonts w:asciiTheme="minorHAnsi" w:hAnsiTheme="minorHAnsi" w:cstheme="minorHAnsi"/>
          <w:sz w:val="22"/>
        </w:rPr>
      </w:pPr>
      <w:r w:rsidRPr="00CE3347">
        <w:rPr>
          <w:rFonts w:asciiTheme="minorHAnsi" w:hAnsiTheme="minorHAnsi" w:cstheme="minorHAnsi"/>
          <w:sz w:val="22"/>
        </w:rPr>
        <w:t>Rovnako v záujme zabezpečenia ochrany finančných záujmov EÚ a SR PPA sleduje konkurzy, likvidácie</w:t>
      </w:r>
      <w:r w:rsidR="00A11574" w:rsidRPr="00CE3347">
        <w:rPr>
          <w:rFonts w:asciiTheme="minorHAnsi" w:hAnsiTheme="minorHAnsi" w:cstheme="minorHAnsi"/>
          <w:sz w:val="22"/>
        </w:rPr>
        <w:t xml:space="preserve"> </w:t>
      </w:r>
      <w:r w:rsidRPr="00CE3347">
        <w:rPr>
          <w:rFonts w:asciiTheme="minorHAnsi" w:hAnsiTheme="minorHAnsi" w:cstheme="minorHAnsi"/>
          <w:sz w:val="22"/>
        </w:rPr>
        <w:t>a reštrukturalizácie u</w:t>
      </w:r>
      <w:r w:rsidR="00A11574" w:rsidRPr="00CE3347">
        <w:rPr>
          <w:rFonts w:asciiTheme="minorHAnsi" w:hAnsiTheme="minorHAnsi" w:cstheme="minorHAnsi"/>
          <w:sz w:val="22"/>
        </w:rPr>
        <w:t> </w:t>
      </w:r>
      <w:r w:rsidRPr="00CE3347">
        <w:rPr>
          <w:rFonts w:asciiTheme="minorHAnsi" w:hAnsiTheme="minorHAnsi" w:cstheme="minorHAnsi"/>
          <w:sz w:val="22"/>
        </w:rPr>
        <w:t>prijímateľov</w:t>
      </w:r>
      <w:r w:rsidR="00A11574" w:rsidRPr="00CE3347">
        <w:rPr>
          <w:rFonts w:asciiTheme="minorHAnsi" w:hAnsiTheme="minorHAnsi" w:cstheme="minorHAnsi"/>
          <w:sz w:val="22"/>
        </w:rPr>
        <w:t xml:space="preserve"> </w:t>
      </w:r>
      <w:r w:rsidRPr="00CE3347">
        <w:rPr>
          <w:rFonts w:asciiTheme="minorHAnsi" w:hAnsiTheme="minorHAnsi" w:cstheme="minorHAnsi"/>
          <w:sz w:val="22"/>
        </w:rPr>
        <w:t>a prijíma opatrenia na vymoženie pohľadávok v nadväznosti na konkurz, likvidáciu alebo reštrukturalizáciu prijímateľa.</w:t>
      </w:r>
    </w:p>
    <w:p w14:paraId="00697905" w14:textId="77777777"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Vysporiadanie finančných vzťahov sa vykonáva nižšie uvedenými spôsobmi:</w:t>
      </w:r>
    </w:p>
    <w:p w14:paraId="695473D4" w14:textId="77777777" w:rsidR="00FF3AB7" w:rsidRPr="00CE3347" w:rsidRDefault="00FF3AB7" w:rsidP="005707C5">
      <w:pPr>
        <w:pStyle w:val="Odsekzoznamu"/>
        <w:numPr>
          <w:ilvl w:val="1"/>
          <w:numId w:val="40"/>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z príspevku alebo jej časti voči pohľadávke prijímateľa na poskytnutie príspevku alebo jeho časti alebo voči pohľadávke prijímateľa na poskytnutie podpory alebo jej časti;</w:t>
      </w:r>
    </w:p>
    <w:p w14:paraId="67EC8300" w14:textId="77777777" w:rsidR="00FF3AB7" w:rsidRPr="00CE3347" w:rsidRDefault="00FF3AB7" w:rsidP="005707C5">
      <w:pPr>
        <w:pStyle w:val="Odsekzoznamu"/>
        <w:numPr>
          <w:ilvl w:val="1"/>
          <w:numId w:val="40"/>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z podpory alebo jej časti voči pohľadávke prijímateľa na poskytnutie príspevku alebo jeho časti alebo voči pohľadávke prijímateľa na poskytnutie podpory alebo jej časti;</w:t>
      </w:r>
    </w:p>
    <w:p w14:paraId="776A904E" w14:textId="008542FB" w:rsidR="00FF3AB7" w:rsidRPr="00CE3347" w:rsidRDefault="00FF3AB7" w:rsidP="005707C5">
      <w:pPr>
        <w:pStyle w:val="Odsekzoznamu"/>
        <w:numPr>
          <w:ilvl w:val="1"/>
          <w:numId w:val="40"/>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vzájomným započítaním pohľadávky alebo jej časti z právoplatného rozhodnutia PPA, ktorým je uložený odvod za porušenie finančnej disciplíny, voči pohľadávke prijímateľa na</w:t>
      </w:r>
      <w:r w:rsidR="001C7F89">
        <w:rPr>
          <w:rFonts w:asciiTheme="minorHAnsi" w:hAnsiTheme="minorHAnsi" w:cstheme="minorHAnsi"/>
          <w:sz w:val="22"/>
        </w:rPr>
        <w:t> </w:t>
      </w:r>
      <w:r w:rsidRPr="00CE3347">
        <w:rPr>
          <w:rFonts w:asciiTheme="minorHAnsi" w:hAnsiTheme="minorHAnsi" w:cstheme="minorHAnsi"/>
          <w:sz w:val="22"/>
        </w:rPr>
        <w:t>poskytnutie príspevku alebo jeho časti alebo voči pohľadávke prijímateľa na poskytnutie podpory alebo jej časti;</w:t>
      </w:r>
    </w:p>
    <w:p w14:paraId="4E2F0376" w14:textId="7E3A74F5" w:rsidR="00FF3AB7" w:rsidRPr="00CE3347" w:rsidRDefault="00FF3AB7" w:rsidP="005707C5">
      <w:pPr>
        <w:pStyle w:val="Odsekzoznamu"/>
        <w:numPr>
          <w:ilvl w:val="1"/>
          <w:numId w:val="40"/>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lastRenderedPageBreak/>
        <w:t>vzájomným započítaním vylúčenia z poskytnutia podpory voči pohľadávke prijímateľa na</w:t>
      </w:r>
      <w:r w:rsidR="001C7F89">
        <w:rPr>
          <w:rFonts w:asciiTheme="minorHAnsi" w:hAnsiTheme="minorHAnsi" w:cstheme="minorHAnsi"/>
          <w:sz w:val="22"/>
        </w:rPr>
        <w:t> </w:t>
      </w:r>
      <w:r w:rsidRPr="00CE3347">
        <w:rPr>
          <w:rFonts w:asciiTheme="minorHAnsi" w:hAnsiTheme="minorHAnsi" w:cstheme="minorHAnsi"/>
          <w:sz w:val="22"/>
        </w:rPr>
        <w:t>poskytnutie príspevku alebo jeho časti alebo voči pohľadávke prijímateľa na poskytnutie podpory alebo jej časti v z</w:t>
      </w:r>
      <w:r w:rsidR="003F7031" w:rsidRPr="00CE3347">
        <w:rPr>
          <w:rFonts w:asciiTheme="minorHAnsi" w:hAnsiTheme="minorHAnsi" w:cstheme="minorHAnsi"/>
          <w:sz w:val="22"/>
        </w:rPr>
        <w:t>mysle n</w:t>
      </w:r>
      <w:r w:rsidRPr="00CE3347">
        <w:rPr>
          <w:rFonts w:asciiTheme="minorHAnsi" w:hAnsiTheme="minorHAnsi" w:cstheme="minorHAnsi"/>
          <w:sz w:val="22"/>
        </w:rPr>
        <w:t>ariadenia (EÚ) 1305/2013;</w:t>
      </w:r>
    </w:p>
    <w:p w14:paraId="7CA49AE8" w14:textId="06C06900" w:rsidR="00FF3AB7" w:rsidRPr="00CE3347" w:rsidRDefault="00FF3AB7" w:rsidP="005707C5">
      <w:pPr>
        <w:pStyle w:val="Odsekzoznamu"/>
        <w:numPr>
          <w:ilvl w:val="1"/>
          <w:numId w:val="40"/>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vrátením príspevku alebo jeho časti alebo vrátením podpory alebo jej časti, ak sa nevykoná vzájomné započítanie pohľadávok.</w:t>
      </w:r>
    </w:p>
    <w:p w14:paraId="51D7BCB4" w14:textId="77777777"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Započítanie vzájomných pohľadávok vykonáva PPA aj medzi fondmi EPFRV a EPZF v súlade s čl. 28 vykonávacieho nariadenia č. 908/2014.</w:t>
      </w:r>
    </w:p>
    <w:p w14:paraId="2D4A74E7" w14:textId="6F754B13" w:rsidR="00FF3AB7" w:rsidRPr="00CE3347"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CE3347">
        <w:rPr>
          <w:rFonts w:asciiTheme="minorHAnsi" w:hAnsiTheme="minorHAnsi" w:cstheme="minorHAnsi"/>
          <w:sz w:val="22"/>
        </w:rPr>
        <w:t>Vysporiadanie finančných vzťahov sa vykonáva v</w:t>
      </w:r>
      <w:r w:rsidR="00A11574" w:rsidRPr="00CE3347">
        <w:rPr>
          <w:rFonts w:asciiTheme="minorHAnsi" w:hAnsiTheme="minorHAnsi" w:cstheme="minorHAnsi"/>
          <w:sz w:val="22"/>
        </w:rPr>
        <w:t> </w:t>
      </w:r>
      <w:r w:rsidRPr="00CE3347">
        <w:rPr>
          <w:rFonts w:asciiTheme="minorHAnsi" w:hAnsiTheme="minorHAnsi" w:cstheme="minorHAnsi"/>
          <w:sz w:val="22"/>
        </w:rPr>
        <w:t>prípadoch</w:t>
      </w:r>
      <w:r w:rsidR="00A11574" w:rsidRPr="00CE3347">
        <w:rPr>
          <w:rFonts w:asciiTheme="minorHAnsi" w:hAnsiTheme="minorHAnsi" w:cstheme="minorHAnsi"/>
          <w:sz w:val="22"/>
        </w:rPr>
        <w:t xml:space="preserve">, </w:t>
      </w:r>
      <w:r w:rsidRPr="00CE3347">
        <w:rPr>
          <w:rFonts w:asciiTheme="minorHAnsi" w:hAnsiTheme="minorHAnsi" w:cstheme="minorHAnsi"/>
          <w:sz w:val="22"/>
        </w:rPr>
        <w:t>ak:</w:t>
      </w:r>
    </w:p>
    <w:p w14:paraId="1C7380A3" w14:textId="27459BB6" w:rsidR="00FF3AB7" w:rsidRPr="007C6D65" w:rsidRDefault="00FF3AB7" w:rsidP="005707C5">
      <w:pPr>
        <w:pStyle w:val="Odsekzoznamu"/>
        <w:numPr>
          <w:ilvl w:val="1"/>
          <w:numId w:val="41"/>
        </w:numPr>
        <w:autoSpaceDE w:val="0"/>
        <w:autoSpaceDN w:val="0"/>
        <w:adjustRightInd w:val="0"/>
        <w:ind w:left="1134" w:hanging="567"/>
        <w:jc w:val="both"/>
        <w:rPr>
          <w:rFonts w:asciiTheme="minorHAnsi" w:hAnsiTheme="minorHAnsi" w:cstheme="minorHAnsi"/>
          <w:sz w:val="22"/>
        </w:rPr>
      </w:pPr>
      <w:r w:rsidRPr="00CE3347">
        <w:rPr>
          <w:rFonts w:asciiTheme="minorHAnsi" w:hAnsiTheme="minorHAnsi" w:cstheme="minorHAnsi"/>
          <w:sz w:val="22"/>
        </w:rPr>
        <w:t>prijímateľ vyčerpal poskytnuté prostriedky EÚ a </w:t>
      </w:r>
      <w:r w:rsidR="00A11574" w:rsidRPr="00CE3347">
        <w:rPr>
          <w:rFonts w:asciiTheme="minorHAnsi" w:hAnsiTheme="minorHAnsi" w:cstheme="minorHAnsi"/>
          <w:sz w:val="22"/>
        </w:rPr>
        <w:t>ŠR</w:t>
      </w:r>
      <w:r w:rsidRPr="00CE3347">
        <w:rPr>
          <w:rFonts w:asciiTheme="minorHAnsi" w:hAnsiTheme="minorHAnsi" w:cstheme="minorHAnsi"/>
          <w:sz w:val="22"/>
        </w:rPr>
        <w:t xml:space="preserve"> na spolufinancovanie v rozpore so</w:t>
      </w:r>
      <w:r w:rsidR="001C7F89">
        <w:rPr>
          <w:rFonts w:asciiTheme="minorHAnsi" w:hAnsiTheme="minorHAnsi" w:cstheme="minorHAnsi"/>
          <w:sz w:val="22"/>
        </w:rPr>
        <w:t> </w:t>
      </w:r>
      <w:r w:rsidRPr="007C6D65">
        <w:rPr>
          <w:rFonts w:asciiTheme="minorHAnsi" w:hAnsiTheme="minorHAnsi" w:cstheme="minorHAnsi"/>
          <w:sz w:val="22"/>
        </w:rPr>
        <w:t>všeobecne záväznými predpismi SR alebo právne záväznými predpismi EÚ (najmä porušenie finančnej disciplíny alebo vznik nezrovnalosti);</w:t>
      </w:r>
    </w:p>
    <w:p w14:paraId="161AA1F8" w14:textId="77D7C27E" w:rsidR="00FF3AB7" w:rsidRPr="007C6D65" w:rsidRDefault="00FF3AB7" w:rsidP="005707C5">
      <w:pPr>
        <w:pStyle w:val="Odsekzoznamu"/>
        <w:numPr>
          <w:ilvl w:val="1"/>
          <w:numId w:val="41"/>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 vyčerpal poskytnuté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v rozpore s podmienkami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alebo rozhodnutia o schválení </w:t>
      </w:r>
      <w:r w:rsidR="00753A7D">
        <w:rPr>
          <w:rFonts w:asciiTheme="minorHAnsi" w:hAnsiTheme="minorHAnsi" w:cstheme="minorHAnsi"/>
          <w:sz w:val="22"/>
        </w:rPr>
        <w:t>ŽoNFP</w:t>
      </w:r>
      <w:r w:rsidRPr="007C6D65">
        <w:rPr>
          <w:rFonts w:asciiTheme="minorHAnsi" w:hAnsiTheme="minorHAnsi" w:cstheme="minorHAnsi"/>
          <w:sz w:val="22"/>
        </w:rPr>
        <w:t xml:space="preserve">, resp. prijímateľ porušil alebo nesplnil povinnosti stanovené v Zmluve alebo rozhodnutí o schválení </w:t>
      </w:r>
      <w:r w:rsidR="00753A7D">
        <w:rPr>
          <w:rFonts w:asciiTheme="minorHAnsi" w:hAnsiTheme="minorHAnsi" w:cstheme="minorHAnsi"/>
          <w:sz w:val="22"/>
        </w:rPr>
        <w:t>ŽoNFP</w:t>
      </w:r>
      <w:r w:rsidRPr="007C6D65">
        <w:rPr>
          <w:rFonts w:asciiTheme="minorHAnsi" w:hAnsiTheme="minorHAnsi" w:cstheme="minorHAnsi"/>
          <w:sz w:val="22"/>
        </w:rPr>
        <w:t xml:space="preserve"> (najmä porušenie finančnej disciplíny alebo vznik nezrovnalosti) a porušenie týchto povinností, resp. nesplnenie týchto povinností je spojené s povinnosťou vrátenia finančných prostriedkov;</w:t>
      </w:r>
    </w:p>
    <w:p w14:paraId="16C455C7" w14:textId="2B4D5589" w:rsidR="00FF3AB7" w:rsidRPr="007C6D65" w:rsidRDefault="00FF3AB7" w:rsidP="005707C5">
      <w:pPr>
        <w:pStyle w:val="Odsekzoznamu"/>
        <w:numPr>
          <w:ilvl w:val="1"/>
          <w:numId w:val="41"/>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 nevyčerpal poskytnuté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v súlade s podmienkami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7C6D65">
        <w:rPr>
          <w:rFonts w:asciiTheme="minorHAnsi" w:hAnsiTheme="minorHAnsi" w:cstheme="minorHAnsi"/>
          <w:sz w:val="22"/>
        </w:rPr>
        <w:t xml:space="preserve"> alebo rozhodnut</w:t>
      </w:r>
      <w:r w:rsidR="00A11574" w:rsidRPr="007C6D65">
        <w:rPr>
          <w:rFonts w:asciiTheme="minorHAnsi" w:hAnsiTheme="minorHAnsi" w:cstheme="minorHAnsi"/>
          <w:sz w:val="22"/>
        </w:rPr>
        <w:t>ím</w:t>
      </w:r>
      <w:r w:rsidRPr="007C6D65">
        <w:rPr>
          <w:rFonts w:asciiTheme="minorHAnsi" w:hAnsiTheme="minorHAnsi" w:cstheme="minorHAnsi"/>
          <w:sz w:val="22"/>
        </w:rPr>
        <w:t xml:space="preserve"> o schválení </w:t>
      </w:r>
      <w:r w:rsidR="00753A7D">
        <w:rPr>
          <w:rFonts w:asciiTheme="minorHAnsi" w:hAnsiTheme="minorHAnsi" w:cstheme="minorHAnsi"/>
          <w:sz w:val="22"/>
        </w:rPr>
        <w:t>ŽoNFP</w:t>
      </w:r>
      <w:r w:rsidRPr="007C6D65">
        <w:rPr>
          <w:rFonts w:asciiTheme="minorHAnsi" w:hAnsiTheme="minorHAnsi" w:cstheme="minorHAnsi"/>
          <w:sz w:val="22"/>
        </w:rPr>
        <w:t>;</w:t>
      </w:r>
    </w:p>
    <w:p w14:paraId="051B6CFE" w14:textId="7297AF40" w:rsidR="00FF3AB7" w:rsidRPr="007C6D65" w:rsidRDefault="00FF3AB7" w:rsidP="005707C5">
      <w:pPr>
        <w:pStyle w:val="Odsekzoznamu"/>
        <w:numPr>
          <w:ilvl w:val="1"/>
          <w:numId w:val="41"/>
        </w:numPr>
        <w:autoSpaceDE w:val="0"/>
        <w:autoSpaceDN w:val="0"/>
        <w:adjustRightInd w:val="0"/>
        <w:ind w:left="1134" w:hanging="567"/>
        <w:jc w:val="both"/>
        <w:rPr>
          <w:rFonts w:asciiTheme="minorHAnsi" w:hAnsiTheme="minorHAnsi" w:cstheme="minorHAnsi"/>
          <w:sz w:val="22"/>
        </w:rPr>
      </w:pPr>
      <w:r w:rsidRPr="007C6D65">
        <w:rPr>
          <w:rFonts w:asciiTheme="minorHAnsi" w:hAnsiTheme="minorHAnsi" w:cstheme="minorHAnsi"/>
          <w:sz w:val="22"/>
        </w:rPr>
        <w:t>prijímateľovi boli poskytnuté finančné prostriedky EÚ a </w:t>
      </w:r>
      <w:r w:rsidR="00A11574" w:rsidRPr="007C6D65">
        <w:rPr>
          <w:rFonts w:asciiTheme="minorHAnsi" w:hAnsiTheme="minorHAnsi" w:cstheme="minorHAnsi"/>
          <w:sz w:val="22"/>
        </w:rPr>
        <w:t>ŠR</w:t>
      </w:r>
      <w:r w:rsidRPr="007C6D65">
        <w:rPr>
          <w:rFonts w:asciiTheme="minorHAnsi" w:hAnsiTheme="minorHAnsi" w:cstheme="minorHAnsi"/>
          <w:sz w:val="22"/>
        </w:rPr>
        <w:t xml:space="preserve"> na spolufinancovanie z titulu administratívnej chyby, mylnej platby. </w:t>
      </w:r>
    </w:p>
    <w:p w14:paraId="5A070379" w14:textId="685AA36F" w:rsidR="00FF3AB7" w:rsidRPr="007C6D65"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PPA (ak ju už nezaslalo MPRV SR) zašle prijímateľovi správu o zistenej nezrovnalosti spolu so</w:t>
      </w:r>
      <w:r w:rsidR="001C7F89">
        <w:rPr>
          <w:rFonts w:asciiTheme="minorHAnsi" w:hAnsiTheme="minorHAnsi" w:cstheme="minorHAnsi"/>
          <w:sz w:val="22"/>
        </w:rPr>
        <w:t>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Príslušné sumy sa v čase požiadania o vrátenie zaznamenajú v účtovnej knihe dlžníkov PPA.</w:t>
      </w:r>
      <w:r w:rsidR="00BE7438">
        <w:rPr>
          <w:rFonts w:asciiTheme="minorHAnsi" w:hAnsiTheme="minorHAnsi" w:cstheme="minorHAnsi"/>
          <w:sz w:val="22"/>
        </w:rPr>
        <w:t xml:space="preserve"> </w:t>
      </w:r>
      <w:r w:rsidRPr="007C6D65">
        <w:rPr>
          <w:rFonts w:asciiTheme="minorHAnsi" w:hAnsiTheme="minorHAnsi" w:cstheme="minorHAnsi"/>
          <w:sz w:val="22"/>
        </w:rPr>
        <w:t>Prijímateľ je povinný neoprávnene vyplatené finančné prostriedky uvedené 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xml:space="preserve"> vrátiť v stanovenej lehote</w:t>
      </w:r>
      <w:r w:rsidR="00BE7438">
        <w:rPr>
          <w:rFonts w:asciiTheme="minorHAnsi" w:hAnsiTheme="minorHAnsi" w:cstheme="minorHAnsi"/>
          <w:sz w:val="22"/>
        </w:rPr>
        <w:t xml:space="preserve"> </w:t>
      </w:r>
      <w:r w:rsidRPr="007C6D65">
        <w:rPr>
          <w:rFonts w:asciiTheme="minorHAnsi" w:hAnsiTheme="minorHAnsi" w:cstheme="minorHAnsi"/>
          <w:sz w:val="22"/>
        </w:rPr>
        <w:t>na účty PPA osobitne za prostriedky EÚ a</w:t>
      </w:r>
      <w:r w:rsidR="00A11574" w:rsidRPr="007C6D65">
        <w:rPr>
          <w:rFonts w:asciiTheme="minorHAnsi" w:hAnsiTheme="minorHAnsi" w:cstheme="minorHAnsi"/>
          <w:sz w:val="22"/>
        </w:rPr>
        <w:t xml:space="preserve"> osobitne za </w:t>
      </w:r>
      <w:r w:rsidRPr="007C6D65">
        <w:rPr>
          <w:rFonts w:asciiTheme="minorHAnsi" w:hAnsiTheme="minorHAnsi" w:cstheme="minorHAnsi"/>
          <w:sz w:val="22"/>
        </w:rPr>
        <w:t xml:space="preserve">prostriedky </w:t>
      </w:r>
      <w:r w:rsidR="00A11574" w:rsidRPr="007C6D65">
        <w:rPr>
          <w:rFonts w:asciiTheme="minorHAnsi" w:hAnsiTheme="minorHAnsi" w:cstheme="minorHAnsi"/>
          <w:sz w:val="22"/>
        </w:rPr>
        <w:t xml:space="preserve">ŠR </w:t>
      </w:r>
      <w:r w:rsidRPr="007C6D65">
        <w:rPr>
          <w:rFonts w:asciiTheme="minorHAnsi" w:hAnsiTheme="minorHAnsi" w:cstheme="minorHAnsi"/>
          <w:sz w:val="22"/>
        </w:rPr>
        <w:t>na</w:t>
      </w:r>
      <w:r w:rsidR="001C7F89">
        <w:rPr>
          <w:rFonts w:asciiTheme="minorHAnsi" w:hAnsiTheme="minorHAnsi" w:cstheme="minorHAnsi"/>
          <w:sz w:val="22"/>
        </w:rPr>
        <w:t> </w:t>
      </w:r>
      <w:r w:rsidRPr="007C6D65">
        <w:rPr>
          <w:rFonts w:asciiTheme="minorHAnsi" w:hAnsiTheme="minorHAnsi" w:cstheme="minorHAnsi"/>
          <w:sz w:val="22"/>
        </w:rPr>
        <w:t>spolufinancovanie.</w:t>
      </w:r>
    </w:p>
    <w:p w14:paraId="0CCD8BA8" w14:textId="783CCFEF" w:rsidR="00F70F13" w:rsidRPr="007C6D65" w:rsidRDefault="00F70F13"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Vrátenie finančných prostriedkov spolu s výpisom z bankového účtu</w:t>
      </w:r>
      <w:r w:rsidR="00095314" w:rsidRPr="007C6D65">
        <w:rPr>
          <w:rFonts w:asciiTheme="minorHAnsi" w:hAnsiTheme="minorHAnsi" w:cstheme="minorHAnsi"/>
          <w:sz w:val="22"/>
        </w:rPr>
        <w:t xml:space="preserve">, </w:t>
      </w:r>
      <w:r w:rsidRPr="007C6D65">
        <w:rPr>
          <w:rFonts w:asciiTheme="minorHAnsi" w:hAnsiTheme="minorHAnsi" w:cstheme="minorHAnsi"/>
          <w:sz w:val="22"/>
        </w:rPr>
        <w:t>resp. úpravou rozpočtu formou rozpočtového opatrenia je prijímateľ povinný oznámiť PPA bezodkladne po realizácii úhrady. Ak prijímateľ v lehote stanovenej 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xml:space="preserve"> finančné prostriedky nevráti, PPA postupuje podľa </w:t>
      </w:r>
      <w:r w:rsidR="00095314" w:rsidRPr="007C6D65">
        <w:rPr>
          <w:rFonts w:asciiTheme="minorHAnsi" w:hAnsiTheme="minorHAnsi" w:cstheme="minorHAnsi"/>
          <w:sz w:val="22"/>
        </w:rPr>
        <w:t xml:space="preserve">zákona </w:t>
      </w:r>
      <w:r w:rsidRPr="007C6D65">
        <w:rPr>
          <w:rFonts w:asciiTheme="minorHAnsi" w:hAnsiTheme="minorHAnsi" w:cstheme="minorHAnsi"/>
          <w:sz w:val="22"/>
        </w:rPr>
        <w:t>o správnom konaní v spojení s § 41, §</w:t>
      </w:r>
      <w:r w:rsidR="00BE7438">
        <w:rPr>
          <w:rFonts w:asciiTheme="minorHAnsi" w:hAnsiTheme="minorHAnsi" w:cstheme="minorHAnsi"/>
          <w:sz w:val="22"/>
        </w:rPr>
        <w:t xml:space="preserve"> </w:t>
      </w:r>
      <w:r w:rsidRPr="007C6D65">
        <w:rPr>
          <w:rFonts w:asciiTheme="minorHAnsi" w:hAnsiTheme="minorHAnsi" w:cstheme="minorHAnsi"/>
          <w:sz w:val="22"/>
        </w:rPr>
        <w:t xml:space="preserve">41a alebo § 43 ods. 10 zákona o EŠIF. </w:t>
      </w:r>
    </w:p>
    <w:p w14:paraId="79DB9DBE" w14:textId="5001F245" w:rsidR="009E79E7" w:rsidRPr="007C6D65" w:rsidRDefault="00FF3AB7" w:rsidP="00E558A0">
      <w:pPr>
        <w:pStyle w:val="Odsekzoznamu"/>
        <w:numPr>
          <w:ilvl w:val="0"/>
          <w:numId w:val="15"/>
        </w:numPr>
        <w:autoSpaceDE w:val="0"/>
        <w:autoSpaceDN w:val="0"/>
        <w:adjustRightInd w:val="0"/>
        <w:spacing w:before="120" w:after="0"/>
        <w:ind w:left="567" w:hanging="567"/>
        <w:jc w:val="both"/>
        <w:rPr>
          <w:rFonts w:asciiTheme="minorHAnsi" w:hAnsiTheme="minorHAnsi" w:cstheme="minorHAnsi"/>
          <w:sz w:val="22"/>
        </w:rPr>
      </w:pPr>
      <w:r w:rsidRPr="007C6D65">
        <w:rPr>
          <w:rFonts w:asciiTheme="minorHAnsi" w:hAnsiTheme="minorHAnsi" w:cstheme="minorHAnsi"/>
          <w:sz w:val="22"/>
        </w:rPr>
        <w:t>Prijímateľ môže požiadať PPA o</w:t>
      </w:r>
      <w:r w:rsidR="00095314" w:rsidRPr="007C6D65">
        <w:rPr>
          <w:rFonts w:asciiTheme="minorHAnsi" w:hAnsiTheme="minorHAnsi" w:cstheme="minorHAnsi"/>
          <w:sz w:val="22"/>
        </w:rPr>
        <w:t> </w:t>
      </w:r>
      <w:r w:rsidRPr="007C6D65">
        <w:rPr>
          <w:rFonts w:asciiTheme="minorHAnsi" w:hAnsiTheme="minorHAnsi" w:cstheme="minorHAnsi"/>
          <w:sz w:val="22"/>
        </w:rPr>
        <w:t>uzatvorenie</w:t>
      </w:r>
      <w:r w:rsidR="00095314" w:rsidRPr="007C6D65">
        <w:rPr>
          <w:rFonts w:asciiTheme="minorHAnsi" w:hAnsiTheme="minorHAnsi" w:cstheme="minorHAnsi"/>
          <w:sz w:val="22"/>
        </w:rPr>
        <w:t xml:space="preserve"> </w:t>
      </w:r>
      <w:r w:rsidRPr="007C6D65">
        <w:rPr>
          <w:rFonts w:asciiTheme="minorHAnsi" w:hAnsiTheme="minorHAnsi" w:cstheme="minorHAnsi"/>
          <w:sz w:val="22"/>
        </w:rPr>
        <w:t>dohody</w:t>
      </w:r>
      <w:r w:rsidR="00095314" w:rsidRPr="007C6D65">
        <w:rPr>
          <w:rFonts w:asciiTheme="minorHAnsi" w:hAnsiTheme="minorHAnsi" w:cstheme="minorHAnsi"/>
          <w:sz w:val="22"/>
        </w:rPr>
        <w:t xml:space="preserve"> </w:t>
      </w:r>
      <w:r w:rsidRPr="007C6D65">
        <w:rPr>
          <w:rFonts w:asciiTheme="minorHAnsi" w:hAnsiTheme="minorHAnsi" w:cstheme="minorHAnsi"/>
          <w:sz w:val="22"/>
        </w:rPr>
        <w:t xml:space="preserve">o splátkach alebo dohody o odklade plnenia. </w:t>
      </w:r>
      <w:r w:rsidR="001D36B9" w:rsidRPr="007C6D65">
        <w:rPr>
          <w:rFonts w:asciiTheme="minorHAnsi" w:hAnsiTheme="minorHAnsi" w:cstheme="minorHAnsi"/>
          <w:sz w:val="22"/>
        </w:rPr>
        <w:t xml:space="preserve">Na základe žiadosti prijímateľa </w:t>
      </w:r>
      <w:r w:rsidRPr="007C6D65">
        <w:rPr>
          <w:rFonts w:asciiTheme="minorHAnsi" w:hAnsiTheme="minorHAnsi" w:cstheme="minorHAnsi"/>
          <w:sz w:val="22"/>
        </w:rPr>
        <w:t>PPA</w:t>
      </w:r>
      <w:r w:rsidR="00095314" w:rsidRPr="007C6D65">
        <w:rPr>
          <w:rFonts w:asciiTheme="minorHAnsi" w:hAnsiTheme="minorHAnsi" w:cstheme="minorHAnsi"/>
          <w:sz w:val="22"/>
        </w:rPr>
        <w:t xml:space="preserve"> </w:t>
      </w:r>
      <w:r w:rsidRPr="007C6D65">
        <w:rPr>
          <w:rFonts w:asciiTheme="minorHAnsi" w:hAnsiTheme="minorHAnsi" w:cstheme="minorHAnsi"/>
          <w:sz w:val="22"/>
        </w:rPr>
        <w:t>s prijímateľom uzatvorí dohodu o splátkach alebo dohodu o odklade plnenia najneskôr do dňa určeného na vrátenie finančných prostriedkov</w:t>
      </w:r>
      <w:r w:rsidR="00095314" w:rsidRPr="007C6D65">
        <w:rPr>
          <w:rFonts w:asciiTheme="minorHAnsi" w:hAnsiTheme="minorHAnsi" w:cstheme="minorHAnsi"/>
          <w:sz w:val="22"/>
        </w:rPr>
        <w:t xml:space="preserve"> </w:t>
      </w:r>
      <w:r w:rsidRPr="007C6D65">
        <w:rPr>
          <w:rFonts w:asciiTheme="minorHAnsi" w:hAnsiTheme="minorHAnsi" w:cstheme="minorHAnsi"/>
          <w:sz w:val="22"/>
        </w:rPr>
        <w:t>v </w:t>
      </w:r>
      <w:proofErr w:type="spellStart"/>
      <w:r w:rsidR="00E34A7D">
        <w:rPr>
          <w:rFonts w:asciiTheme="minorHAnsi" w:hAnsiTheme="minorHAnsi" w:cstheme="minorHAnsi"/>
          <w:sz w:val="22"/>
        </w:rPr>
        <w:t>ŽoVFV</w:t>
      </w:r>
      <w:proofErr w:type="spellEnd"/>
      <w:r w:rsidRPr="007C6D65">
        <w:rPr>
          <w:rFonts w:asciiTheme="minorHAnsi" w:hAnsiTheme="minorHAnsi" w:cstheme="minorHAnsi"/>
          <w:sz w:val="22"/>
        </w:rPr>
        <w:t>. Ak</w:t>
      </w:r>
      <w:r w:rsidR="001C7F89">
        <w:rPr>
          <w:rFonts w:asciiTheme="minorHAnsi" w:hAnsiTheme="minorHAnsi" w:cstheme="minorHAnsi"/>
          <w:sz w:val="22"/>
        </w:rPr>
        <w:t> </w:t>
      </w:r>
      <w:r w:rsidRPr="007C6D65">
        <w:rPr>
          <w:rFonts w:asciiTheme="minorHAnsi" w:hAnsiTheme="minorHAnsi" w:cstheme="minorHAnsi"/>
          <w:sz w:val="22"/>
        </w:rPr>
        <w:t>má prijímateľ blokované platby z titulu zaevidovanej nezrovnalosti, môže požiadať PPA o vz</w:t>
      </w:r>
      <w:r w:rsidR="00932032" w:rsidRPr="007C6D65">
        <w:rPr>
          <w:rFonts w:asciiTheme="minorHAnsi" w:hAnsiTheme="minorHAnsi" w:cstheme="minorHAnsi"/>
          <w:sz w:val="22"/>
        </w:rPr>
        <w:t xml:space="preserve">ájomné započítanie pohľadávok. </w:t>
      </w:r>
      <w:r w:rsidRPr="007C6D65">
        <w:rPr>
          <w:rFonts w:asciiTheme="minorHAnsi" w:hAnsiTheme="minorHAnsi" w:cstheme="minorHAnsi"/>
          <w:sz w:val="22"/>
        </w:rPr>
        <w:t>Vzájomné započítanie pohľadávok nie</w:t>
      </w:r>
      <w:r w:rsidR="00BE7438">
        <w:rPr>
          <w:rFonts w:asciiTheme="minorHAnsi" w:hAnsiTheme="minorHAnsi" w:cstheme="minorHAnsi"/>
          <w:sz w:val="22"/>
        </w:rPr>
        <w:t xml:space="preserve"> </w:t>
      </w:r>
      <w:r w:rsidRPr="007C6D65">
        <w:rPr>
          <w:rFonts w:asciiTheme="minorHAnsi" w:hAnsiTheme="minorHAnsi" w:cstheme="minorHAnsi"/>
          <w:sz w:val="22"/>
        </w:rPr>
        <w:t>je možné vykonať, ak</w:t>
      </w:r>
      <w:r w:rsidR="001C7F89">
        <w:rPr>
          <w:rFonts w:asciiTheme="minorHAnsi" w:hAnsiTheme="minorHAnsi" w:cstheme="minorHAnsi"/>
          <w:sz w:val="22"/>
        </w:rPr>
        <w:t> </w:t>
      </w:r>
      <w:r w:rsidRPr="007C6D65">
        <w:rPr>
          <w:rFonts w:asciiTheme="minorHAnsi" w:hAnsiTheme="minorHAnsi" w:cstheme="minorHAnsi"/>
          <w:sz w:val="22"/>
        </w:rPr>
        <w:t>je prijímateľom štátna rozpočtová organizácia.</w:t>
      </w:r>
    </w:p>
    <w:p w14:paraId="3E7063FB" w14:textId="5E9FA4B0" w:rsidR="009E79E7" w:rsidRDefault="009E79E7" w:rsidP="00095314">
      <w:pPr>
        <w:rPr>
          <w:rFonts w:asciiTheme="minorHAnsi" w:hAnsiTheme="minorHAnsi" w:cstheme="minorHAnsi"/>
          <w:sz w:val="22"/>
        </w:rPr>
      </w:pPr>
    </w:p>
    <w:p w14:paraId="2D7DDA5E" w14:textId="1B7F5A8E" w:rsidR="00E66220" w:rsidRDefault="00E66220" w:rsidP="00095314">
      <w:pPr>
        <w:rPr>
          <w:rFonts w:asciiTheme="minorHAnsi" w:hAnsiTheme="minorHAnsi" w:cstheme="minorHAnsi"/>
          <w:sz w:val="22"/>
        </w:rPr>
      </w:pPr>
    </w:p>
    <w:p w14:paraId="7FC1B526" w14:textId="6C91B28D" w:rsidR="00E66220" w:rsidRDefault="00E66220" w:rsidP="00095314">
      <w:pPr>
        <w:rPr>
          <w:rFonts w:asciiTheme="minorHAnsi" w:hAnsiTheme="minorHAnsi" w:cstheme="minorHAnsi"/>
          <w:sz w:val="22"/>
        </w:rPr>
      </w:pPr>
    </w:p>
    <w:p w14:paraId="2C7BB865" w14:textId="5AEB331E" w:rsidR="00E66220" w:rsidRDefault="00E66220" w:rsidP="00095314">
      <w:pPr>
        <w:rPr>
          <w:rFonts w:asciiTheme="minorHAnsi" w:hAnsiTheme="minorHAnsi" w:cstheme="minorHAnsi"/>
          <w:sz w:val="22"/>
        </w:rPr>
      </w:pPr>
    </w:p>
    <w:p w14:paraId="0C14DE2B" w14:textId="60E5AE08" w:rsidR="00E66220" w:rsidRDefault="00E66220" w:rsidP="00095314">
      <w:pPr>
        <w:rPr>
          <w:rFonts w:asciiTheme="minorHAnsi" w:hAnsiTheme="minorHAnsi" w:cstheme="minorHAnsi"/>
          <w:sz w:val="22"/>
        </w:rPr>
      </w:pPr>
    </w:p>
    <w:p w14:paraId="6652583F" w14:textId="43E8AB87" w:rsidR="00E66220" w:rsidRDefault="00E66220" w:rsidP="00095314">
      <w:pPr>
        <w:rPr>
          <w:rFonts w:asciiTheme="minorHAnsi" w:hAnsiTheme="minorHAnsi" w:cstheme="minorHAnsi"/>
          <w:sz w:val="22"/>
        </w:rPr>
      </w:pPr>
    </w:p>
    <w:p w14:paraId="50092630" w14:textId="1BDDF37D" w:rsidR="00E66220" w:rsidRDefault="00E66220" w:rsidP="00095314">
      <w:pPr>
        <w:rPr>
          <w:rFonts w:asciiTheme="minorHAnsi" w:hAnsiTheme="minorHAnsi" w:cstheme="minorHAnsi"/>
          <w:sz w:val="22"/>
        </w:rPr>
      </w:pPr>
    </w:p>
    <w:p w14:paraId="2CD2C579" w14:textId="107E4B36" w:rsidR="00E66220" w:rsidRDefault="00E66220" w:rsidP="00095314">
      <w:pPr>
        <w:rPr>
          <w:rFonts w:asciiTheme="minorHAnsi" w:hAnsiTheme="minorHAnsi" w:cstheme="minorHAnsi"/>
          <w:sz w:val="22"/>
        </w:rPr>
      </w:pPr>
    </w:p>
    <w:p w14:paraId="58181EC6" w14:textId="5696A608" w:rsidR="00E66220" w:rsidRDefault="00E66220" w:rsidP="00095314">
      <w:pPr>
        <w:rPr>
          <w:rFonts w:asciiTheme="minorHAnsi" w:hAnsiTheme="minorHAnsi" w:cstheme="minorHAnsi"/>
          <w:sz w:val="22"/>
        </w:rPr>
      </w:pPr>
    </w:p>
    <w:p w14:paraId="6C6C6622" w14:textId="77777777" w:rsidR="00E66220" w:rsidRPr="007C6D65" w:rsidRDefault="00E66220" w:rsidP="00095314">
      <w:pPr>
        <w:rPr>
          <w:rFonts w:asciiTheme="minorHAnsi" w:hAnsiTheme="minorHAnsi" w:cstheme="minorHAnsi"/>
          <w:sz w:val="22"/>
        </w:rPr>
      </w:pPr>
    </w:p>
    <w:p w14:paraId="725B35F8" w14:textId="6C38445C" w:rsidR="009E79E7" w:rsidRPr="007C6D65" w:rsidRDefault="009E79E7" w:rsidP="00BF0753">
      <w:pPr>
        <w:pStyle w:val="nadpis1111"/>
        <w:numPr>
          <w:ilvl w:val="0"/>
          <w:numId w:val="28"/>
        </w:numPr>
        <w:ind w:left="567" w:hanging="567"/>
        <w:rPr>
          <w:rFonts w:asciiTheme="minorHAnsi" w:hAnsiTheme="minorHAnsi" w:cstheme="minorHAnsi"/>
          <w:szCs w:val="24"/>
        </w:rPr>
      </w:pPr>
      <w:bookmarkStart w:id="106" w:name="_Toc201038591"/>
      <w:r w:rsidRPr="007C6D65">
        <w:rPr>
          <w:rFonts w:asciiTheme="minorHAnsi" w:hAnsiTheme="minorHAnsi" w:cstheme="minorHAnsi"/>
          <w:szCs w:val="24"/>
        </w:rPr>
        <w:lastRenderedPageBreak/>
        <w:t>I</w:t>
      </w:r>
      <w:r w:rsidR="005756FE" w:rsidRPr="007C6D65">
        <w:rPr>
          <w:rFonts w:asciiTheme="minorHAnsi" w:hAnsiTheme="minorHAnsi" w:cstheme="minorHAnsi"/>
          <w:szCs w:val="24"/>
        </w:rPr>
        <w:t>NFORMOVANIE O PROJEKTOCH VO FÁZE IMPLEMENTÁCIE</w:t>
      </w:r>
      <w:bookmarkEnd w:id="106"/>
    </w:p>
    <w:p w14:paraId="342DBFDD" w14:textId="4819390B" w:rsidR="001015F3" w:rsidRPr="007C6D65" w:rsidRDefault="005756FE" w:rsidP="005707C5">
      <w:pPr>
        <w:pStyle w:val="Odsekzoznamu"/>
        <w:numPr>
          <w:ilvl w:val="0"/>
          <w:numId w:val="82"/>
        </w:numPr>
        <w:autoSpaceDE w:val="0"/>
        <w:autoSpaceDN w:val="0"/>
        <w:spacing w:before="60" w:after="60"/>
        <w:ind w:left="567" w:hanging="567"/>
        <w:jc w:val="both"/>
        <w:rPr>
          <w:rFonts w:asciiTheme="minorHAnsi" w:hAnsiTheme="minorHAnsi" w:cstheme="minorHAnsi"/>
          <w:sz w:val="22"/>
        </w:rPr>
      </w:pPr>
      <w:r w:rsidRPr="007C6D65">
        <w:rPr>
          <w:rFonts w:asciiTheme="minorHAnsi" w:hAnsiTheme="minorHAnsi" w:cstheme="minorHAnsi"/>
          <w:sz w:val="22"/>
        </w:rPr>
        <w:t xml:space="preserve">Prijímateľ je povinný zabezpečiť priebežnú elektronickú komunikáciu preukazujúcu realizáciu projektu a to zaslaním fotodokumentácie a skenov stavebného denníka prostredníctvom formulára zverejneného na stránke </w:t>
      </w:r>
      <w:hyperlink r:id="rId46" w:history="1">
        <w:r w:rsidRPr="007C6D65">
          <w:rPr>
            <w:rStyle w:val="Hypertextovprepojenie"/>
            <w:rFonts w:asciiTheme="minorHAnsi" w:hAnsiTheme="minorHAnsi" w:cstheme="minorHAnsi"/>
            <w:sz w:val="22"/>
          </w:rPr>
          <w:t>slovensko.sk</w:t>
        </w:r>
      </w:hyperlink>
      <w:r w:rsidRPr="007C6D65">
        <w:rPr>
          <w:rFonts w:asciiTheme="minorHAnsi" w:hAnsiTheme="minorHAnsi" w:cstheme="minorHAnsi"/>
          <w:sz w:val="22"/>
        </w:rPr>
        <w:t xml:space="preserve"> v časovom intervale definovanom ukončením jednotlivých etáp v rámci procesu realizácie výstavby/rekonštrukcie v ods. 2. Žiadateľ do</w:t>
      </w:r>
      <w:r w:rsidR="001C7F89">
        <w:rPr>
          <w:rFonts w:asciiTheme="minorHAnsi" w:hAnsiTheme="minorHAnsi" w:cstheme="minorHAnsi"/>
          <w:sz w:val="22"/>
        </w:rPr>
        <w:t> </w:t>
      </w:r>
      <w:r w:rsidRPr="007C6D65">
        <w:rPr>
          <w:rFonts w:asciiTheme="minorHAnsi" w:hAnsiTheme="minorHAnsi" w:cstheme="minorHAnsi"/>
          <w:sz w:val="22"/>
        </w:rPr>
        <w:t>formulára uvedie v predmete správy kód projektu. Prijímateľ bude uvedenú informačnú povinnosť dokladovať poskytovateľovi v zmysle podmienok nastavených v Zmluve aj za aktivity vykonané pred nadobudnutím účinnosti Zmluvy.</w:t>
      </w:r>
      <w:r w:rsidR="009E79E7" w:rsidRPr="007C6D65">
        <w:rPr>
          <w:rFonts w:asciiTheme="minorHAnsi" w:hAnsiTheme="minorHAnsi" w:cstheme="minorHAnsi"/>
          <w:sz w:val="22"/>
        </w:rPr>
        <w:t>.</w:t>
      </w:r>
    </w:p>
    <w:p w14:paraId="1FBBF732" w14:textId="77777777" w:rsidR="00EE22C7" w:rsidRPr="007C6D65" w:rsidRDefault="00EE22C7" w:rsidP="00EE22C7">
      <w:pPr>
        <w:pStyle w:val="Odsekzoznamu"/>
        <w:autoSpaceDE w:val="0"/>
        <w:autoSpaceDN w:val="0"/>
        <w:spacing w:before="60" w:after="60"/>
        <w:ind w:left="567"/>
        <w:jc w:val="both"/>
        <w:rPr>
          <w:rFonts w:asciiTheme="minorHAnsi" w:hAnsiTheme="minorHAnsi" w:cstheme="minorHAnsi"/>
          <w:sz w:val="22"/>
        </w:rPr>
      </w:pPr>
    </w:p>
    <w:p w14:paraId="3D0E9205" w14:textId="100F3C1A" w:rsidR="00F63222" w:rsidRPr="007C6D65" w:rsidRDefault="005756FE" w:rsidP="005707C5">
      <w:pPr>
        <w:pStyle w:val="Odsekzoznamu"/>
        <w:numPr>
          <w:ilvl w:val="0"/>
          <w:numId w:val="82"/>
        </w:numPr>
        <w:spacing w:after="120"/>
        <w:ind w:left="567" w:hanging="567"/>
        <w:jc w:val="both"/>
        <w:rPr>
          <w:rFonts w:asciiTheme="minorHAnsi" w:hAnsiTheme="minorHAnsi" w:cstheme="minorHAnsi"/>
          <w:sz w:val="22"/>
        </w:rPr>
      </w:pPr>
      <w:r w:rsidRPr="007C6D65">
        <w:rPr>
          <w:rFonts w:asciiTheme="minorHAnsi" w:hAnsiTheme="minorHAnsi" w:cstheme="minorHAnsi"/>
          <w:sz w:val="22"/>
        </w:rPr>
        <w:t>Pre stavebné práce vo výške nad 50.000,- Eur vrátane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7C6D65">
        <w:rPr>
          <w:rFonts w:asciiTheme="minorHAnsi" w:hAnsiTheme="minorHAnsi" w:cstheme="minorHAnsi"/>
          <w:sz w:val="22"/>
          <w:u w:val="single"/>
        </w:rPr>
        <w:t xml:space="preserve"> uvedených etáp</w:t>
      </w:r>
      <w:r w:rsidRPr="007C6D65">
        <w:rPr>
          <w:rFonts w:asciiTheme="minorHAnsi" w:hAnsiTheme="minorHAnsi" w:cstheme="minorHAnsi"/>
          <w:sz w:val="22"/>
        </w:rPr>
        <w:t xml:space="preserve"> (tzv. </w:t>
      </w:r>
      <w:proofErr w:type="spellStart"/>
      <w:r w:rsidRPr="007C6D65">
        <w:rPr>
          <w:rFonts w:asciiTheme="minorHAnsi" w:hAnsiTheme="minorHAnsi" w:cstheme="minorHAnsi"/>
          <w:sz w:val="22"/>
        </w:rPr>
        <w:t>geotagging</w:t>
      </w:r>
      <w:proofErr w:type="spellEnd"/>
      <w:r w:rsidRPr="007C6D65">
        <w:rPr>
          <w:rFonts w:asciiTheme="minorHAnsi" w:hAnsiTheme="minorHAnsi" w:cstheme="minorHAnsi"/>
          <w:sz w:val="22"/>
        </w:rPr>
        <w:t>) nasledovne:</w:t>
      </w:r>
      <w:r w:rsidR="00F63222" w:rsidRPr="007C6D65">
        <w:rPr>
          <w:rFonts w:asciiTheme="minorHAnsi" w:hAnsiTheme="minorHAnsi" w:cstheme="minorHAnsi"/>
          <w:b/>
          <w:sz w:val="22"/>
        </w:rPr>
        <w:t xml:space="preserve"> </w:t>
      </w:r>
    </w:p>
    <w:p w14:paraId="6748862D" w14:textId="6D68897F" w:rsidR="00965C4D"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1. etapa: </w:t>
      </w:r>
      <w:r w:rsidRPr="007C6D65">
        <w:rPr>
          <w:rFonts w:asciiTheme="minorHAnsi" w:hAnsiTheme="minorHAnsi" w:cstheme="minorHAnsi"/>
          <w:b/>
          <w:sz w:val="22"/>
          <w:u w:val="single"/>
        </w:rPr>
        <w:t>Zemné práce</w:t>
      </w:r>
      <w:r w:rsidRPr="007C6D65">
        <w:rPr>
          <w:rFonts w:asciiTheme="minorHAnsi" w:hAnsiTheme="minorHAnsi" w:cstheme="minorHAnsi"/>
          <w:sz w:val="22"/>
          <w:u w:val="single"/>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7C6D65">
        <w:rPr>
          <w:rFonts w:asciiTheme="minorHAnsi" w:hAnsiTheme="minorHAnsi" w:cstheme="minorHAnsi"/>
          <w:sz w:val="22"/>
          <w:u w:val="single"/>
        </w:rPr>
        <w:t>kari</w:t>
      </w:r>
      <w:proofErr w:type="spellEnd"/>
      <w:r w:rsidRPr="007C6D65">
        <w:rPr>
          <w:rFonts w:asciiTheme="minorHAnsi" w:hAnsiTheme="minorHAnsi" w:cstheme="minorHAnsi"/>
          <w:sz w:val="22"/>
          <w:u w:val="single"/>
        </w:rPr>
        <w:t>, betonárska výstuž) a betón podľa pevnostných tried betónu (STN);</w:t>
      </w:r>
    </w:p>
    <w:p w14:paraId="3C33A28D" w14:textId="60034CE6" w:rsidR="00965C4D"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2. etapa: </w:t>
      </w:r>
      <w:r w:rsidRPr="007C6D65">
        <w:rPr>
          <w:rFonts w:asciiTheme="minorHAnsi" w:hAnsiTheme="minorHAnsi" w:cstheme="minorHAnsi"/>
          <w:b/>
          <w:sz w:val="22"/>
          <w:u w:val="single"/>
        </w:rPr>
        <w:t>Zvislé konštrukcie</w:t>
      </w:r>
      <w:r w:rsidRPr="007C6D65">
        <w:rPr>
          <w:rFonts w:asciiTheme="minorHAnsi" w:hAnsiTheme="minorHAnsi" w:cstheme="minorHAnsi"/>
          <w:sz w:val="22"/>
          <w:u w:val="single"/>
        </w:rPr>
        <w:t xml:space="preserve"> – fotodokumentácia musí preukazovať realizáciu položiek: vymurovanie obvodových stien a vnútorných nosných prekladov; vymurovanie vnútorných priečok - nenosné preklady; vymurovanie komína a ostatných konštrukcií;</w:t>
      </w:r>
    </w:p>
    <w:p w14:paraId="652F82A5" w14:textId="16125EBA" w:rsidR="00965C4D"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rPr>
        <w:t>3</w:t>
      </w:r>
      <w:r w:rsidRPr="007C6D65">
        <w:rPr>
          <w:rFonts w:asciiTheme="minorHAnsi" w:hAnsiTheme="minorHAnsi" w:cstheme="minorHAnsi"/>
          <w:sz w:val="22"/>
          <w:u w:val="single"/>
        </w:rPr>
        <w:t>. etapa:</w:t>
      </w:r>
      <w:r w:rsidRPr="007C6D65">
        <w:rPr>
          <w:rFonts w:asciiTheme="minorHAnsi" w:hAnsiTheme="minorHAnsi" w:cstheme="minorHAnsi"/>
          <w:sz w:val="22"/>
        </w:rPr>
        <w:t xml:space="preserve"> </w:t>
      </w:r>
      <w:r w:rsidRPr="007C6D65">
        <w:rPr>
          <w:rFonts w:asciiTheme="minorHAnsi" w:hAnsiTheme="minorHAnsi" w:cstheme="minorHAnsi"/>
          <w:b/>
          <w:sz w:val="22"/>
        </w:rPr>
        <w:t>Vodorovné nosné konštrukcie</w:t>
      </w:r>
      <w:r w:rsidRPr="007C6D65">
        <w:rPr>
          <w:rFonts w:asciiTheme="minorHAnsi" w:hAnsiTheme="minorHAnsi" w:cstheme="minorHAnsi"/>
          <w:sz w:val="22"/>
        </w:rPr>
        <w:t xml:space="preserve"> </w:t>
      </w:r>
      <w:r w:rsidRPr="007C6D65">
        <w:rPr>
          <w:rFonts w:asciiTheme="minorHAnsi" w:hAnsiTheme="minorHAnsi" w:cstheme="minorHAnsi"/>
          <w:b/>
          <w:sz w:val="22"/>
        </w:rPr>
        <w:t>(stropy)</w:t>
      </w:r>
      <w:r w:rsidRPr="007C6D65">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4D64E181" w14:textId="0AD6A98F" w:rsidR="00F63222"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4. etapa: </w:t>
      </w:r>
      <w:r w:rsidRPr="007C6D65">
        <w:rPr>
          <w:rFonts w:asciiTheme="minorHAnsi" w:hAnsiTheme="minorHAnsi" w:cstheme="minorHAnsi"/>
          <w:b/>
          <w:sz w:val="22"/>
          <w:u w:val="single"/>
        </w:rPr>
        <w:t>Rúrové konštrukcie, inštalácie a rozvody</w:t>
      </w:r>
      <w:r w:rsidRPr="007C6D65">
        <w:rPr>
          <w:rFonts w:asciiTheme="minorHAnsi" w:hAnsiTheme="minorHAnsi" w:cstheme="minorHAnsi"/>
          <w:sz w:val="22"/>
          <w:u w:val="single"/>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5D45844C" w14:textId="4FBD2475" w:rsidR="00F63222"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5. etapa: </w:t>
      </w:r>
      <w:r w:rsidRPr="007C6D65">
        <w:rPr>
          <w:rFonts w:asciiTheme="minorHAnsi" w:hAnsiTheme="minorHAnsi" w:cstheme="minorHAnsi"/>
          <w:b/>
          <w:sz w:val="22"/>
          <w:u w:val="single"/>
        </w:rPr>
        <w:t>Úprava povrchov a podlahy konštrukcií</w:t>
      </w:r>
      <w:r w:rsidRPr="007C6D65">
        <w:rPr>
          <w:rFonts w:asciiTheme="minorHAnsi" w:hAnsiTheme="minorHAnsi" w:cstheme="minorHAnsi"/>
          <w:sz w:val="22"/>
          <w:u w:val="single"/>
        </w:rPr>
        <w:t xml:space="preserve"> – fotodokumentácia musí preukazovať realizáciu položiek vnútorné omietky, stropné omietky, vonkajšie omietky a podhľady; zateplenie obvodových stien, silikónovú omietku a penetráciu; podlahovú fóliu a cementový poter;</w:t>
      </w:r>
      <w:r w:rsidR="00965C4D" w:rsidRPr="007C6D65">
        <w:rPr>
          <w:rFonts w:asciiTheme="minorHAnsi" w:hAnsiTheme="minorHAnsi" w:cstheme="minorHAnsi"/>
          <w:sz w:val="22"/>
        </w:rPr>
        <w:t xml:space="preserve"> </w:t>
      </w:r>
    </w:p>
    <w:p w14:paraId="1E24867F" w14:textId="0C090619" w:rsidR="00BB6AA0" w:rsidRPr="007C6D65" w:rsidRDefault="005756FE" w:rsidP="005707C5">
      <w:pPr>
        <w:pStyle w:val="Odsekzoznamu"/>
        <w:numPr>
          <w:ilvl w:val="1"/>
          <w:numId w:val="68"/>
        </w:numPr>
        <w:spacing w:after="120"/>
        <w:ind w:left="851" w:hanging="284"/>
        <w:jc w:val="both"/>
        <w:rPr>
          <w:rFonts w:asciiTheme="minorHAnsi" w:hAnsiTheme="minorHAnsi" w:cstheme="minorHAnsi"/>
          <w:sz w:val="22"/>
        </w:rPr>
      </w:pPr>
      <w:r w:rsidRPr="007C6D65">
        <w:rPr>
          <w:rFonts w:asciiTheme="minorHAnsi" w:hAnsiTheme="minorHAnsi" w:cstheme="minorHAnsi"/>
          <w:sz w:val="22"/>
          <w:u w:val="single"/>
        </w:rPr>
        <w:t xml:space="preserve">6. etapa: </w:t>
      </w:r>
      <w:r w:rsidRPr="007C6D65">
        <w:rPr>
          <w:rFonts w:asciiTheme="minorHAnsi" w:hAnsiTheme="minorHAnsi" w:cstheme="minorHAnsi"/>
          <w:b/>
          <w:sz w:val="22"/>
          <w:u w:val="single"/>
        </w:rPr>
        <w:t>Ostatné konštrukcie</w:t>
      </w:r>
      <w:r w:rsidRPr="007C6D65">
        <w:rPr>
          <w:rFonts w:asciiTheme="minorHAnsi" w:hAnsiTheme="minorHAnsi" w:cstheme="minorHAnsi"/>
          <w:sz w:val="22"/>
          <w:u w:val="single"/>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7EA2D2C7" w14:textId="7F06B903" w:rsidR="000B7D8E" w:rsidRPr="009F3081" w:rsidRDefault="005756FE" w:rsidP="000B7D8E">
      <w:pPr>
        <w:spacing w:after="120"/>
        <w:ind w:left="567"/>
        <w:rPr>
          <w:rFonts w:asciiTheme="minorHAnsi" w:hAnsiTheme="minorHAnsi" w:cstheme="minorHAnsi"/>
          <w:sz w:val="22"/>
          <w:szCs w:val="22"/>
        </w:rPr>
      </w:pPr>
      <w:r w:rsidRPr="007C6D65">
        <w:rPr>
          <w:rFonts w:asciiTheme="minorHAnsi" w:hAnsiTheme="minorHAnsi" w:cstheme="minorHAnsi"/>
          <w:sz w:val="22"/>
          <w:szCs w:val="22"/>
        </w:rPr>
        <w:t xml:space="preserve">Na hlavné stavebné práce sú naviazané a teda sú ich súčasťou aj </w:t>
      </w:r>
      <w:r w:rsidRPr="007C6D65">
        <w:rPr>
          <w:rFonts w:asciiTheme="minorHAnsi" w:hAnsiTheme="minorHAnsi" w:cstheme="minorHAnsi"/>
          <w:b/>
          <w:sz w:val="22"/>
          <w:szCs w:val="22"/>
        </w:rPr>
        <w:t>pomocné stavebné práce</w:t>
      </w:r>
      <w:r w:rsidRPr="007C6D65">
        <w:rPr>
          <w:rFonts w:asciiTheme="minorHAnsi" w:hAnsiTheme="minorHAnsi" w:cstheme="minorHAnsi"/>
          <w:sz w:val="22"/>
          <w:szCs w:val="22"/>
        </w:rPr>
        <w:t xml:space="preserve">, ktoré zahŕňajú jednoduché a pomocné pracovné činnosti súvisiace s technologickými postupmi hlavnej stavebnej výroby, t. j. </w:t>
      </w:r>
      <w:r w:rsidRPr="007C6D65">
        <w:rPr>
          <w:rFonts w:asciiTheme="minorHAnsi" w:hAnsiTheme="minorHAnsi" w:cstheme="minorHAnsi"/>
          <w:sz w:val="22"/>
          <w:szCs w:val="22"/>
          <w:u w:val="single"/>
        </w:rPr>
        <w:t>izolovanie proti zemnej vlhkosti</w:t>
      </w:r>
      <w:r w:rsidRPr="007C6D65">
        <w:rPr>
          <w:rFonts w:asciiTheme="minorHAnsi" w:hAnsiTheme="minorHAnsi" w:cstheme="minorHAnsi"/>
          <w:sz w:val="22"/>
          <w:szCs w:val="22"/>
        </w:rPr>
        <w:t xml:space="preserve"> - asfaltová penetrácia a hydroizolácia a PVC izolácia; </w:t>
      </w:r>
      <w:r w:rsidRPr="007C6D65">
        <w:rPr>
          <w:rFonts w:asciiTheme="minorHAnsi" w:hAnsiTheme="minorHAnsi" w:cstheme="minorHAnsi"/>
          <w:sz w:val="22"/>
          <w:szCs w:val="22"/>
          <w:u w:val="single"/>
        </w:rPr>
        <w:t>izolácia striech</w:t>
      </w:r>
      <w:r w:rsidRPr="007C6D65">
        <w:rPr>
          <w:rFonts w:asciiTheme="minorHAnsi" w:hAnsiTheme="minorHAnsi" w:cstheme="minorHAnsi"/>
          <w:sz w:val="22"/>
          <w:szCs w:val="22"/>
        </w:rPr>
        <w:t xml:space="preserve"> - dodanie a montáž PVC fólií; </w:t>
      </w:r>
      <w:r w:rsidRPr="007C6D65">
        <w:rPr>
          <w:rFonts w:asciiTheme="minorHAnsi" w:hAnsiTheme="minorHAnsi" w:cstheme="minorHAnsi"/>
          <w:sz w:val="22"/>
          <w:szCs w:val="22"/>
          <w:u w:val="single"/>
        </w:rPr>
        <w:t>tepelná izolácia</w:t>
      </w:r>
      <w:r w:rsidRPr="007C6D65">
        <w:rPr>
          <w:rFonts w:asciiTheme="minorHAnsi" w:hAnsiTheme="minorHAnsi" w:cstheme="minorHAnsi"/>
          <w:sz w:val="22"/>
          <w:szCs w:val="22"/>
        </w:rPr>
        <w:t xml:space="preserve"> - dodanie a montáž podlahy a stropu a základové dosky a steny; </w:t>
      </w:r>
      <w:r w:rsidRPr="007C6D65">
        <w:rPr>
          <w:rFonts w:asciiTheme="minorHAnsi" w:hAnsiTheme="minorHAnsi" w:cstheme="minorHAnsi"/>
          <w:sz w:val="22"/>
          <w:szCs w:val="22"/>
          <w:u w:val="single"/>
        </w:rPr>
        <w:t>vykurovanie</w:t>
      </w:r>
      <w:r w:rsidRPr="007C6D65">
        <w:rPr>
          <w:rFonts w:asciiTheme="minorHAnsi" w:hAnsiTheme="minorHAnsi" w:cstheme="minorHAnsi"/>
          <w:sz w:val="22"/>
          <w:szCs w:val="22"/>
        </w:rPr>
        <w:t xml:space="preserve"> – dodanie a montáž vykurovacích systémov, strojovňa; </w:t>
      </w:r>
      <w:r w:rsidRPr="007C6D65">
        <w:rPr>
          <w:rFonts w:asciiTheme="minorHAnsi" w:hAnsiTheme="minorHAnsi" w:cstheme="minorHAnsi"/>
          <w:sz w:val="22"/>
          <w:szCs w:val="22"/>
          <w:u w:val="single"/>
        </w:rPr>
        <w:t>zdravotechnika</w:t>
      </w:r>
      <w:r w:rsidRPr="007C6D65">
        <w:rPr>
          <w:rFonts w:asciiTheme="minorHAnsi" w:hAnsiTheme="minorHAnsi" w:cstheme="minorHAnsi"/>
          <w:sz w:val="22"/>
          <w:szCs w:val="22"/>
        </w:rPr>
        <w:t xml:space="preserve"> – dodanie a montáž potrubia a zariadenia; </w:t>
      </w:r>
      <w:r w:rsidRPr="007C6D65">
        <w:rPr>
          <w:rFonts w:asciiTheme="minorHAnsi" w:hAnsiTheme="minorHAnsi" w:cstheme="minorHAnsi"/>
          <w:sz w:val="22"/>
          <w:szCs w:val="22"/>
          <w:u w:val="single"/>
        </w:rPr>
        <w:t>tesárske konštrukcie</w:t>
      </w:r>
      <w:r w:rsidRPr="007C6D65">
        <w:rPr>
          <w:rFonts w:asciiTheme="minorHAnsi" w:hAnsiTheme="minorHAnsi" w:cstheme="minorHAnsi"/>
          <w:sz w:val="22"/>
          <w:szCs w:val="22"/>
        </w:rPr>
        <w:t xml:space="preserve"> – dodanie a montáž krov a latovanie, podlahy a steny, hrubá práca; </w:t>
      </w:r>
      <w:r w:rsidRPr="007C6D65">
        <w:rPr>
          <w:rFonts w:asciiTheme="minorHAnsi" w:hAnsiTheme="minorHAnsi" w:cstheme="minorHAnsi"/>
          <w:sz w:val="22"/>
          <w:szCs w:val="22"/>
          <w:u w:val="single"/>
        </w:rPr>
        <w:t>drevo konštrukcie</w:t>
      </w:r>
      <w:r w:rsidRPr="007C6D65">
        <w:rPr>
          <w:rFonts w:asciiTheme="minorHAnsi" w:hAnsiTheme="minorHAnsi" w:cstheme="minorHAnsi"/>
          <w:sz w:val="22"/>
          <w:szCs w:val="22"/>
        </w:rPr>
        <w:t xml:space="preserve"> – dodanie a montáž SDK konštrukcie, drevené steny a podlahy; klampiarske práce – dodanie, montá</w:t>
      </w:r>
      <w:r w:rsidR="00826A84">
        <w:rPr>
          <w:rFonts w:asciiTheme="minorHAnsi" w:hAnsiTheme="minorHAnsi" w:cstheme="minorHAnsi"/>
          <w:sz w:val="22"/>
          <w:szCs w:val="22"/>
        </w:rPr>
        <w:t>ž</w:t>
      </w:r>
      <w:r w:rsidRPr="007C6D65">
        <w:rPr>
          <w:rFonts w:asciiTheme="minorHAnsi" w:hAnsiTheme="minorHAnsi" w:cstheme="minorHAnsi"/>
          <w:sz w:val="22"/>
          <w:szCs w:val="22"/>
        </w:rPr>
        <w:t xml:space="preserve">, zvodový systém a oplechovanie; </w:t>
      </w:r>
      <w:r w:rsidRPr="007C6D65">
        <w:rPr>
          <w:rFonts w:asciiTheme="minorHAnsi" w:hAnsiTheme="minorHAnsi" w:cstheme="minorHAnsi"/>
          <w:sz w:val="22"/>
          <w:szCs w:val="22"/>
          <w:u w:val="single"/>
        </w:rPr>
        <w:t>krytina konštrukcie</w:t>
      </w:r>
      <w:r w:rsidRPr="007C6D65">
        <w:rPr>
          <w:rFonts w:asciiTheme="minorHAnsi" w:hAnsiTheme="minorHAnsi" w:cstheme="minorHAnsi"/>
          <w:sz w:val="22"/>
          <w:szCs w:val="22"/>
        </w:rPr>
        <w:t xml:space="preserve"> – dodanie a montáž krytiny, krytina, </w:t>
      </w:r>
      <w:proofErr w:type="spellStart"/>
      <w:r w:rsidRPr="007C6D65">
        <w:rPr>
          <w:rFonts w:asciiTheme="minorHAnsi" w:hAnsiTheme="minorHAnsi" w:cstheme="minorHAnsi"/>
          <w:sz w:val="22"/>
          <w:szCs w:val="22"/>
        </w:rPr>
        <w:t>paropriepustná</w:t>
      </w:r>
      <w:proofErr w:type="spellEnd"/>
      <w:r w:rsidRPr="007C6D65">
        <w:rPr>
          <w:rFonts w:asciiTheme="minorHAnsi" w:hAnsiTheme="minorHAnsi" w:cstheme="minorHAnsi"/>
          <w:sz w:val="22"/>
          <w:szCs w:val="22"/>
        </w:rPr>
        <w:t xml:space="preserve"> fólia a drobné materiály; </w:t>
      </w:r>
      <w:r w:rsidRPr="007C6D65">
        <w:rPr>
          <w:rFonts w:asciiTheme="minorHAnsi" w:hAnsiTheme="minorHAnsi" w:cstheme="minorHAnsi"/>
          <w:sz w:val="22"/>
          <w:szCs w:val="22"/>
          <w:u w:val="single"/>
        </w:rPr>
        <w:t>stolárske konštrukcie</w:t>
      </w:r>
      <w:r w:rsidRPr="007C6D65">
        <w:rPr>
          <w:rFonts w:asciiTheme="minorHAnsi" w:hAnsiTheme="minorHAnsi" w:cstheme="minorHAnsi"/>
          <w:sz w:val="22"/>
          <w:szCs w:val="22"/>
        </w:rPr>
        <w:t xml:space="preserve"> – dodanie a montáž okien a vchodových dverí a vnútorných dverí, parapety; </w:t>
      </w:r>
      <w:r w:rsidRPr="007C6D65">
        <w:rPr>
          <w:rFonts w:asciiTheme="minorHAnsi" w:hAnsiTheme="minorHAnsi" w:cstheme="minorHAnsi"/>
          <w:sz w:val="22"/>
          <w:szCs w:val="22"/>
          <w:u w:val="single"/>
        </w:rPr>
        <w:t>doplnkové kovové konštrukcie</w:t>
      </w:r>
      <w:r w:rsidRPr="007C6D65">
        <w:rPr>
          <w:rFonts w:asciiTheme="minorHAnsi" w:hAnsiTheme="minorHAnsi" w:cstheme="minorHAnsi"/>
          <w:sz w:val="22"/>
          <w:szCs w:val="22"/>
        </w:rPr>
        <w:t xml:space="preserve"> – dodanie a montáž ocele na budove ako sú zábradlia a mreže, </w:t>
      </w:r>
      <w:proofErr w:type="spellStart"/>
      <w:r w:rsidRPr="007C6D65">
        <w:rPr>
          <w:rFonts w:asciiTheme="minorHAnsi" w:hAnsiTheme="minorHAnsi" w:cstheme="minorHAnsi"/>
          <w:sz w:val="22"/>
          <w:szCs w:val="22"/>
        </w:rPr>
        <w:t>madlá</w:t>
      </w:r>
      <w:proofErr w:type="spellEnd"/>
      <w:r w:rsidRPr="007C6D65">
        <w:rPr>
          <w:rFonts w:asciiTheme="minorHAnsi" w:hAnsiTheme="minorHAnsi" w:cstheme="minorHAnsi"/>
          <w:sz w:val="22"/>
          <w:szCs w:val="22"/>
        </w:rPr>
        <w:t xml:space="preserve">; </w:t>
      </w:r>
      <w:r w:rsidRPr="007C6D65">
        <w:rPr>
          <w:rFonts w:asciiTheme="minorHAnsi" w:hAnsiTheme="minorHAnsi" w:cstheme="minorHAnsi"/>
          <w:sz w:val="22"/>
          <w:szCs w:val="22"/>
          <w:u w:val="single"/>
        </w:rPr>
        <w:t>konštrukcia dlážky</w:t>
      </w:r>
      <w:r w:rsidRPr="007C6D65">
        <w:rPr>
          <w:rFonts w:asciiTheme="minorHAnsi" w:hAnsiTheme="minorHAnsi" w:cstheme="minorHAnsi"/>
          <w:sz w:val="22"/>
          <w:szCs w:val="22"/>
        </w:rPr>
        <w:t xml:space="preserve"> – dodanie a montáž </w:t>
      </w:r>
      <w:r w:rsidRPr="007C6D65">
        <w:rPr>
          <w:rFonts w:asciiTheme="minorHAnsi" w:hAnsiTheme="minorHAnsi" w:cstheme="minorHAnsi"/>
          <w:sz w:val="22"/>
          <w:szCs w:val="22"/>
        </w:rPr>
        <w:lastRenderedPageBreak/>
        <w:t xml:space="preserve">dlažby vo vnútorných a vonkajších priestoroch; </w:t>
      </w:r>
      <w:r w:rsidRPr="007C6D65">
        <w:rPr>
          <w:rFonts w:asciiTheme="minorHAnsi" w:hAnsiTheme="minorHAnsi" w:cstheme="minorHAnsi"/>
          <w:sz w:val="22"/>
          <w:szCs w:val="22"/>
          <w:u w:val="single"/>
        </w:rPr>
        <w:t>konštrukcia podláh</w:t>
      </w:r>
      <w:r w:rsidRPr="007C6D65">
        <w:rPr>
          <w:rFonts w:asciiTheme="minorHAnsi" w:hAnsiTheme="minorHAnsi" w:cstheme="minorHAnsi"/>
          <w:sz w:val="22"/>
          <w:szCs w:val="22"/>
        </w:rPr>
        <w:t xml:space="preserve"> – dodanie a montáž – napr. laminátové podlahy, PVC podlahy, liate podlahy (priemyselné, dekoratívne a pod.; </w:t>
      </w:r>
      <w:r w:rsidRPr="007C6D65">
        <w:rPr>
          <w:rFonts w:asciiTheme="minorHAnsi" w:hAnsiTheme="minorHAnsi" w:cstheme="minorHAnsi"/>
          <w:sz w:val="22"/>
          <w:szCs w:val="22"/>
          <w:u w:val="single"/>
        </w:rPr>
        <w:t>konštrukcia obkladov</w:t>
      </w:r>
      <w:r w:rsidRPr="007C6D65">
        <w:rPr>
          <w:rFonts w:asciiTheme="minorHAnsi" w:hAnsiTheme="minorHAnsi" w:cstheme="minorHAnsi"/>
          <w:sz w:val="22"/>
          <w:szCs w:val="22"/>
        </w:rPr>
        <w:t xml:space="preserve"> - dodanie a montáž vnútorných a vonkajších stien lišty; </w:t>
      </w:r>
      <w:r w:rsidRPr="007C6D65">
        <w:rPr>
          <w:rFonts w:asciiTheme="minorHAnsi" w:hAnsiTheme="minorHAnsi" w:cstheme="minorHAnsi"/>
          <w:sz w:val="22"/>
          <w:szCs w:val="22"/>
          <w:u w:val="single"/>
        </w:rPr>
        <w:t xml:space="preserve">náter konštrukcie </w:t>
      </w:r>
      <w:r w:rsidRPr="007C6D65">
        <w:rPr>
          <w:rFonts w:asciiTheme="minorHAnsi" w:hAnsiTheme="minorHAnsi" w:cstheme="minorHAnsi"/>
          <w:sz w:val="22"/>
          <w:szCs w:val="22"/>
        </w:rPr>
        <w:t xml:space="preserve">– dodanie a montáž s náterom všetkých konštrukcií; </w:t>
      </w:r>
      <w:r w:rsidRPr="007C6D65">
        <w:rPr>
          <w:rFonts w:asciiTheme="minorHAnsi" w:hAnsiTheme="minorHAnsi" w:cstheme="minorHAnsi"/>
          <w:sz w:val="22"/>
          <w:szCs w:val="22"/>
          <w:u w:val="single"/>
        </w:rPr>
        <w:t>maľby konštrukcie</w:t>
      </w:r>
      <w:r w:rsidRPr="007C6D65">
        <w:rPr>
          <w:rFonts w:asciiTheme="minorHAnsi" w:hAnsiTheme="minorHAnsi" w:cstheme="minorHAnsi"/>
          <w:sz w:val="22"/>
          <w:szCs w:val="22"/>
        </w:rPr>
        <w:t xml:space="preserve"> – dodanie a montáž maľby vo</w:t>
      </w:r>
      <w:r w:rsidR="001C7F89">
        <w:rPr>
          <w:rFonts w:asciiTheme="minorHAnsi" w:hAnsiTheme="minorHAnsi" w:cstheme="minorHAnsi"/>
          <w:sz w:val="22"/>
          <w:szCs w:val="22"/>
        </w:rPr>
        <w:t> </w:t>
      </w:r>
      <w:r w:rsidRPr="007C6D65">
        <w:rPr>
          <w:rFonts w:asciiTheme="minorHAnsi" w:hAnsiTheme="minorHAnsi" w:cstheme="minorHAnsi"/>
          <w:sz w:val="22"/>
          <w:szCs w:val="22"/>
        </w:rPr>
        <w:t>vnútorných priestoroch. Pokiaľ pôjde o </w:t>
      </w:r>
      <w:r w:rsidRPr="007C6D65">
        <w:rPr>
          <w:rFonts w:asciiTheme="minorHAnsi" w:hAnsiTheme="minorHAnsi" w:cstheme="minorHAnsi"/>
          <w:b/>
          <w:sz w:val="22"/>
          <w:szCs w:val="22"/>
        </w:rPr>
        <w:t>rekonštrukciu</w:t>
      </w:r>
      <w:r w:rsidRPr="007C6D65">
        <w:rPr>
          <w:rFonts w:asciiTheme="minorHAnsi" w:hAnsiTheme="minorHAnsi" w:cstheme="minorHAnsi"/>
          <w:sz w:val="22"/>
          <w:szCs w:val="22"/>
        </w:rPr>
        <w:t>, zahrnú sa do hlavných stavebných prác aj búracie práce a odvoz sutiny.</w:t>
      </w:r>
      <w:r w:rsidRPr="007C6D65" w:rsidDel="005756FE">
        <w:rPr>
          <w:rFonts w:asciiTheme="minorHAnsi" w:hAnsiTheme="minorHAnsi" w:cstheme="minorHAnsi"/>
          <w:sz w:val="22"/>
          <w:szCs w:val="22"/>
        </w:rPr>
        <w:t xml:space="preserve"> </w:t>
      </w:r>
      <w:r w:rsidRPr="009F3081">
        <w:rPr>
          <w:rFonts w:asciiTheme="minorHAnsi" w:hAnsiTheme="minorHAnsi" w:cstheme="minorHAnsi"/>
          <w:sz w:val="22"/>
          <w:szCs w:val="22"/>
          <w:u w:val="single"/>
        </w:rPr>
        <w:t xml:space="preserve">Po ukončení všetkých jednotlivých etáp v rámci hlavných stavebných prác je prijímateľ povinný predložiť PPA naskenovaný </w:t>
      </w:r>
      <w:r w:rsidRPr="009F3081">
        <w:rPr>
          <w:rFonts w:asciiTheme="minorHAnsi" w:hAnsiTheme="minorHAnsi" w:cstheme="minorHAnsi"/>
          <w:b/>
          <w:sz w:val="22"/>
          <w:szCs w:val="22"/>
          <w:u w:val="single"/>
        </w:rPr>
        <w:t>stavebný denník</w:t>
      </w:r>
      <w:r w:rsidRPr="009F3081">
        <w:rPr>
          <w:rFonts w:asciiTheme="minorHAnsi" w:hAnsiTheme="minorHAnsi" w:cstheme="minorHAnsi"/>
          <w:sz w:val="22"/>
          <w:szCs w:val="22"/>
          <w:u w:val="single"/>
        </w:rPr>
        <w:t xml:space="preserve"> s okrúhlou pečiatkou a podpisom osoby vykonávajúcej stavebný dozor.</w:t>
      </w:r>
    </w:p>
    <w:p w14:paraId="06EAA1B3" w14:textId="49C9F072" w:rsidR="00B15B3B" w:rsidRPr="009F3081" w:rsidRDefault="005756FE" w:rsidP="005707C5">
      <w:pPr>
        <w:pStyle w:val="Odsekzoznamu"/>
        <w:numPr>
          <w:ilvl w:val="0"/>
          <w:numId w:val="68"/>
        </w:numPr>
        <w:spacing w:after="120"/>
        <w:ind w:left="567" w:hanging="567"/>
        <w:jc w:val="both"/>
        <w:rPr>
          <w:rFonts w:asciiTheme="minorHAnsi" w:hAnsiTheme="minorHAnsi" w:cstheme="minorHAnsi"/>
          <w:sz w:val="22"/>
        </w:rPr>
      </w:pPr>
      <w:r w:rsidRPr="009F3081">
        <w:rPr>
          <w:rFonts w:asciiTheme="minorHAnsi" w:hAnsiTheme="minorHAnsi" w:cstheme="minorHAnsi"/>
          <w:sz w:val="22"/>
        </w:rPr>
        <w:t>PPA vytvorí službu na portáli slovensko.sk prostredníctvom ktorej budú prijímateľa predkladať tzv.</w:t>
      </w:r>
      <w:r w:rsidR="001C7F89">
        <w:rPr>
          <w:rFonts w:asciiTheme="minorHAnsi" w:hAnsiTheme="minorHAnsi" w:cstheme="minorHAnsi"/>
          <w:sz w:val="22"/>
        </w:rPr>
        <w:t> </w:t>
      </w:r>
      <w:r w:rsidRPr="00987FB0">
        <w:rPr>
          <w:rFonts w:asciiTheme="minorHAnsi" w:hAnsiTheme="minorHAnsi" w:cstheme="minorHAnsi"/>
          <w:sz w:val="22"/>
        </w:rPr>
        <w:t>„</w:t>
      </w:r>
      <w:proofErr w:type="spellStart"/>
      <w:r w:rsidRPr="00987FB0">
        <w:rPr>
          <w:rFonts w:asciiTheme="minorHAnsi" w:hAnsiTheme="minorHAnsi" w:cstheme="minorHAnsi"/>
          <w:sz w:val="22"/>
        </w:rPr>
        <w:t>geotagg</w:t>
      </w:r>
      <w:proofErr w:type="spellEnd"/>
      <w:r w:rsidRPr="00987FB0">
        <w:rPr>
          <w:rFonts w:asciiTheme="minorHAnsi" w:hAnsiTheme="minorHAnsi" w:cstheme="minorHAnsi"/>
          <w:sz w:val="22"/>
        </w:rPr>
        <w:t>“ informácie po ukončení každej jednotlivej etapy v rámci hlavných stavebných prác podľa kódu projektu do 1 mesiaca od ukončenia príslušnej etapy. Osoba zodpovedná za</w:t>
      </w:r>
      <w:r w:rsidR="001C7F89">
        <w:rPr>
          <w:rFonts w:asciiTheme="minorHAnsi" w:hAnsiTheme="minorHAnsi" w:cstheme="minorHAnsi"/>
          <w:sz w:val="22"/>
        </w:rPr>
        <w:t> </w:t>
      </w:r>
      <w:r w:rsidRPr="00987FB0">
        <w:rPr>
          <w:rFonts w:asciiTheme="minorHAnsi" w:hAnsiTheme="minorHAnsi" w:cstheme="minorHAnsi"/>
          <w:sz w:val="22"/>
        </w:rPr>
        <w:t>komunikáciu s PPA je povinná predložiť PPA požadovanú fotodokumentáciu potvrdzujúcu realizáciu každej predmetnej etapy investičného zámeru v súlade s predloženou ŽoP. Ak</w:t>
      </w:r>
      <w:r w:rsidR="001C7F89">
        <w:rPr>
          <w:rFonts w:asciiTheme="minorHAnsi" w:hAnsiTheme="minorHAnsi" w:cstheme="minorHAnsi"/>
          <w:sz w:val="22"/>
        </w:rPr>
        <w:t> </w:t>
      </w:r>
      <w:r w:rsidRPr="00987FB0">
        <w:rPr>
          <w:rFonts w:asciiTheme="minorHAnsi" w:hAnsiTheme="minorHAnsi" w:cstheme="minorHAnsi"/>
          <w:sz w:val="22"/>
        </w:rPr>
        <w:t>z</w:t>
      </w:r>
      <w:r w:rsidR="001C7F89">
        <w:rPr>
          <w:rFonts w:asciiTheme="minorHAnsi" w:hAnsiTheme="minorHAnsi" w:cstheme="minorHAnsi"/>
          <w:sz w:val="22"/>
        </w:rPr>
        <w:t> </w:t>
      </w:r>
      <w:r w:rsidRPr="00987FB0">
        <w:rPr>
          <w:rFonts w:asciiTheme="minorHAnsi" w:hAnsiTheme="minorHAnsi" w:cstheme="minorHAnsi"/>
          <w:sz w:val="22"/>
        </w:rPr>
        <w:t>predmetnej fotodokumentácie nebude možné posúdiť, resp. identifikovať realizáciu jednotlivých predmetných etáp investičného zámeru v súlade s predloženou ŽoP,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Zmluve.</w:t>
      </w:r>
    </w:p>
    <w:p w14:paraId="2F2ED576" w14:textId="14729FCD" w:rsidR="000B7D8E" w:rsidRPr="00987FB0" w:rsidRDefault="005756FE" w:rsidP="005707C5">
      <w:pPr>
        <w:pStyle w:val="Odsekzoznamu"/>
        <w:numPr>
          <w:ilvl w:val="0"/>
          <w:numId w:val="68"/>
        </w:numPr>
        <w:spacing w:after="120"/>
        <w:ind w:left="567" w:hanging="567"/>
        <w:jc w:val="both"/>
        <w:rPr>
          <w:rFonts w:asciiTheme="minorHAnsi" w:hAnsiTheme="minorHAnsi" w:cstheme="minorHAnsi"/>
          <w:sz w:val="22"/>
        </w:rPr>
      </w:pPr>
      <w:r w:rsidRPr="009F3081">
        <w:rPr>
          <w:rFonts w:asciiTheme="minorHAnsi" w:hAnsiTheme="minorHAnsi" w:cstheme="minorHAnsi"/>
          <w:sz w:val="22"/>
        </w:rPr>
        <w:t>Uvedené body musí prijímateľ zabezpečiť aj pred podpisom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 xml:space="preserve"> a po podpise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 xml:space="preserve"> zdokladovať poskytovateľovi v zmysle podmienok nastavených v</w:t>
      </w:r>
      <w:r w:rsidR="00D16524">
        <w:rPr>
          <w:rFonts w:asciiTheme="minorHAnsi" w:hAnsiTheme="minorHAnsi" w:cstheme="minorHAnsi"/>
          <w:sz w:val="22"/>
        </w:rPr>
        <w:t> </w:t>
      </w:r>
      <w:r w:rsidRPr="00987FB0">
        <w:rPr>
          <w:rFonts w:asciiTheme="minorHAnsi" w:hAnsiTheme="minorHAnsi" w:cstheme="minorHAnsi"/>
          <w:sz w:val="22"/>
        </w:rPr>
        <w:t>Zmluve</w:t>
      </w:r>
      <w:r w:rsid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987FB0">
        <w:rPr>
          <w:rFonts w:asciiTheme="minorHAnsi" w:hAnsiTheme="minorHAnsi" w:cstheme="minorHAnsi"/>
          <w:sz w:val="22"/>
        </w:rPr>
        <w:t>.</w:t>
      </w:r>
    </w:p>
    <w:p w14:paraId="0CE04F4A" w14:textId="6EC0567E" w:rsidR="000B7D8E" w:rsidRPr="00987FB0" w:rsidRDefault="005756FE" w:rsidP="005707C5">
      <w:pPr>
        <w:pStyle w:val="Odsekzoznamu"/>
        <w:numPr>
          <w:ilvl w:val="0"/>
          <w:numId w:val="68"/>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Všeobecné požiadavky na fotodokumentáciu sú: </w:t>
      </w:r>
      <w:proofErr w:type="spellStart"/>
      <w:r w:rsidRPr="00987FB0">
        <w:rPr>
          <w:rFonts w:asciiTheme="minorHAnsi" w:hAnsiTheme="minorHAnsi" w:cstheme="minorHAnsi"/>
          <w:sz w:val="22"/>
        </w:rPr>
        <w:t>geotagové</w:t>
      </w:r>
      <w:proofErr w:type="spellEnd"/>
      <w:r w:rsidRPr="00987FB0">
        <w:rPr>
          <w:rFonts w:asciiTheme="minorHAnsi" w:hAnsiTheme="minorHAnsi" w:cstheme="minorHAnsi"/>
          <w:sz w:val="22"/>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65D7C8BB" w14:textId="2734B965" w:rsidR="000B7D8E" w:rsidRPr="00987FB0" w:rsidRDefault="005756FE" w:rsidP="005707C5">
      <w:pPr>
        <w:pStyle w:val="Odsekzoznamu"/>
        <w:numPr>
          <w:ilvl w:val="0"/>
          <w:numId w:val="68"/>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Pri fotodokumentácii </w:t>
      </w:r>
      <w:r w:rsidRPr="00987FB0">
        <w:rPr>
          <w:rFonts w:asciiTheme="minorHAnsi" w:hAnsiTheme="minorHAnsi" w:cstheme="minorHAnsi"/>
          <w:b/>
          <w:sz w:val="22"/>
        </w:rPr>
        <w:t>pre stavebné investície</w:t>
      </w:r>
      <w:r w:rsidRPr="00987FB0">
        <w:rPr>
          <w:rFonts w:asciiTheme="minorHAnsi" w:hAnsiTheme="minorHAnsi" w:cstheme="minorHAnsi"/>
          <w:sz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ŽoP, predmetnom ktorej je refundácia daného stavebného objektu.</w:t>
      </w:r>
    </w:p>
    <w:p w14:paraId="2F2F6C96" w14:textId="4F46C48E" w:rsidR="009E79E7" w:rsidRPr="009F3081" w:rsidRDefault="005756FE" w:rsidP="005707C5">
      <w:pPr>
        <w:pStyle w:val="Odsekzoznamu"/>
        <w:numPr>
          <w:ilvl w:val="0"/>
          <w:numId w:val="68"/>
        </w:numPr>
        <w:spacing w:after="120"/>
        <w:ind w:left="567" w:hanging="567"/>
        <w:jc w:val="both"/>
        <w:rPr>
          <w:rFonts w:asciiTheme="minorHAnsi" w:hAnsiTheme="minorHAnsi" w:cstheme="minorHAnsi"/>
          <w:sz w:val="22"/>
        </w:rPr>
      </w:pPr>
      <w:r w:rsidRPr="00987FB0">
        <w:rPr>
          <w:rFonts w:asciiTheme="minorHAnsi" w:hAnsiTheme="minorHAnsi" w:cstheme="minorHAnsi"/>
          <w:sz w:val="22"/>
        </w:rPr>
        <w:t xml:space="preserve">Pri fotodokumentácii </w:t>
      </w:r>
      <w:r w:rsidRPr="00987FB0">
        <w:rPr>
          <w:rFonts w:asciiTheme="minorHAnsi" w:hAnsiTheme="minorHAnsi" w:cstheme="minorHAnsi"/>
          <w:b/>
          <w:sz w:val="22"/>
        </w:rPr>
        <w:t>pre investície do technológie, resp. strojov a zariadení</w:t>
      </w:r>
      <w:r w:rsidRPr="00987FB0">
        <w:rPr>
          <w:rFonts w:asciiTheme="minorHAnsi" w:hAnsiTheme="minorHAnsi" w:cstheme="minorHAnsi"/>
          <w:sz w:val="22"/>
        </w:rPr>
        <w:t xml:space="preserve"> je prijímateľ je povinný zabezpečiť fotografickú dokumentáciu v nevyhnutnom rozsahu (celkový pohľad pred</w:t>
      </w:r>
      <w:r w:rsidR="001C7F89">
        <w:rPr>
          <w:rFonts w:asciiTheme="minorHAnsi" w:hAnsiTheme="minorHAnsi" w:cstheme="minorHAnsi"/>
          <w:sz w:val="22"/>
        </w:rPr>
        <w:t> </w:t>
      </w:r>
      <w:r w:rsidRPr="00987FB0">
        <w:rPr>
          <w:rFonts w:asciiTheme="minorHAnsi" w:hAnsiTheme="minorHAnsi" w:cstheme="minorHAnsi"/>
          <w:sz w:val="22"/>
        </w:rPr>
        <w:t>realizáciou/stav po nainštalovaní, resp. celkový pohľad vrátane jednotlivých fotografií príslušenstva a fotografie kde budú jednoznačne zdokumentované výrobné čísla (tzv. výrobné štítky) digitálnym fotoaparátom a odovzdať pamäťové médium (CD, resp. USB kľúč) s celkovou fotodokumentáciou vrátane vyhotovenia a odovzdania finálnej správy o priebehu a výsledku realizácie investície v rámci ŽoP, predmetnom ktorej je refundácia danej investície.</w:t>
      </w:r>
      <w:r w:rsidR="00CC0645">
        <w:rPr>
          <w:rFonts w:asciiTheme="minorHAnsi" w:hAnsiTheme="minorHAnsi" w:cstheme="minorHAnsi"/>
          <w:sz w:val="22"/>
        </w:rPr>
        <w:t xml:space="preserve">   </w:t>
      </w:r>
    </w:p>
    <w:p w14:paraId="4965738F" w14:textId="4FF297E4" w:rsidR="009E79E7" w:rsidRDefault="009E79E7" w:rsidP="009E79E7">
      <w:pPr>
        <w:spacing w:before="60" w:after="60"/>
        <w:ind w:left="851"/>
        <w:rPr>
          <w:rFonts w:asciiTheme="minorHAnsi" w:hAnsiTheme="minorHAnsi" w:cstheme="minorHAnsi"/>
          <w:sz w:val="22"/>
          <w:szCs w:val="22"/>
        </w:rPr>
      </w:pPr>
    </w:p>
    <w:p w14:paraId="28B9F180" w14:textId="00729605" w:rsidR="00E66220" w:rsidRDefault="00E66220" w:rsidP="009E79E7">
      <w:pPr>
        <w:spacing w:before="60" w:after="60"/>
        <w:ind w:left="851"/>
        <w:rPr>
          <w:rFonts w:asciiTheme="minorHAnsi" w:hAnsiTheme="minorHAnsi" w:cstheme="minorHAnsi"/>
          <w:sz w:val="22"/>
          <w:szCs w:val="22"/>
        </w:rPr>
      </w:pPr>
    </w:p>
    <w:p w14:paraId="46F1DB1D" w14:textId="6AA7FFC6" w:rsidR="00E66220" w:rsidRDefault="00E66220" w:rsidP="009E79E7">
      <w:pPr>
        <w:spacing w:before="60" w:after="60"/>
        <w:ind w:left="851"/>
        <w:rPr>
          <w:rFonts w:asciiTheme="minorHAnsi" w:hAnsiTheme="minorHAnsi" w:cstheme="minorHAnsi"/>
          <w:sz w:val="22"/>
          <w:szCs w:val="22"/>
        </w:rPr>
      </w:pPr>
    </w:p>
    <w:p w14:paraId="4A0C514E" w14:textId="77777777" w:rsidR="00E66220" w:rsidRPr="009F3081" w:rsidRDefault="00E66220" w:rsidP="009E79E7">
      <w:pPr>
        <w:spacing w:before="60" w:after="60"/>
        <w:ind w:left="851"/>
        <w:rPr>
          <w:rFonts w:asciiTheme="minorHAnsi" w:hAnsiTheme="minorHAnsi" w:cstheme="minorHAnsi"/>
          <w:sz w:val="22"/>
          <w:szCs w:val="22"/>
        </w:rPr>
      </w:pPr>
    </w:p>
    <w:p w14:paraId="63F29EE8" w14:textId="53B59A42" w:rsidR="000E087A" w:rsidRDefault="00EF410D" w:rsidP="00BF0753">
      <w:pPr>
        <w:pStyle w:val="nadpis1111"/>
        <w:numPr>
          <w:ilvl w:val="0"/>
          <w:numId w:val="28"/>
        </w:numPr>
        <w:ind w:left="567" w:hanging="567"/>
        <w:rPr>
          <w:rFonts w:asciiTheme="minorHAnsi" w:hAnsiTheme="minorHAnsi" w:cstheme="minorHAnsi"/>
          <w:szCs w:val="24"/>
        </w:rPr>
      </w:pPr>
      <w:bookmarkStart w:id="107" w:name="_Toc201038592"/>
      <w:r w:rsidRPr="003013A9">
        <w:rPr>
          <w:rFonts w:asciiTheme="minorHAnsi" w:hAnsiTheme="minorHAnsi" w:cstheme="minorHAnsi"/>
          <w:szCs w:val="24"/>
        </w:rPr>
        <w:lastRenderedPageBreak/>
        <w:t>MONITOROVANIE</w:t>
      </w:r>
      <w:r w:rsidR="00D3073E" w:rsidRPr="003013A9">
        <w:rPr>
          <w:rFonts w:asciiTheme="minorHAnsi" w:hAnsiTheme="minorHAnsi" w:cstheme="minorHAnsi"/>
          <w:szCs w:val="24"/>
        </w:rPr>
        <w:t xml:space="preserve"> PROJEKTOV</w:t>
      </w:r>
      <w:bookmarkEnd w:id="107"/>
    </w:p>
    <w:p w14:paraId="78EBBDF9" w14:textId="77777777" w:rsidR="00E66220" w:rsidRPr="00E66220" w:rsidRDefault="00E66220" w:rsidP="00E66220">
      <w:pPr>
        <w:spacing w:before="0"/>
      </w:pPr>
    </w:p>
    <w:p w14:paraId="6DC70D42" w14:textId="7908D1EF" w:rsidR="000E087A" w:rsidRPr="004E2188" w:rsidRDefault="000E087A" w:rsidP="005707C5">
      <w:pPr>
        <w:pStyle w:val="Odsekzoznamu"/>
        <w:numPr>
          <w:ilvl w:val="3"/>
          <w:numId w:val="128"/>
        </w:numPr>
        <w:spacing w:after="120"/>
        <w:ind w:left="567" w:hanging="567"/>
        <w:jc w:val="both"/>
        <w:rPr>
          <w:rFonts w:asciiTheme="minorHAnsi" w:hAnsiTheme="minorHAnsi" w:cstheme="minorHAnsi"/>
          <w:sz w:val="22"/>
        </w:rPr>
      </w:pPr>
      <w:r w:rsidRPr="004E2188">
        <w:rPr>
          <w:rFonts w:asciiTheme="minorHAnsi" w:hAnsiTheme="minorHAnsi" w:cstheme="minorHAnsi"/>
          <w:sz w:val="22"/>
        </w:rPr>
        <w:t>Monitorovací systém je navrhnutý v súlade s „Plánom ukazovateľov“, ktorý je súčasťou dokumentu PRV. Plán ukazovateľov:</w:t>
      </w:r>
    </w:p>
    <w:p w14:paraId="08549B29"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 xml:space="preserve">Predstavuje súbor štruktúrovaných tabuliek, ktorý dopĺňa stratégiu PRV, </w:t>
      </w:r>
    </w:p>
    <w:p w14:paraId="30D122E0" w14:textId="446CC0F9"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Kvantifikuje cieľo</w:t>
      </w:r>
      <w:r w:rsidR="00DA6559" w:rsidRPr="004E2188">
        <w:rPr>
          <w:rFonts w:asciiTheme="minorHAnsi" w:hAnsiTheme="minorHAnsi" w:cstheme="minorHAnsi"/>
          <w:sz w:val="22"/>
        </w:rPr>
        <w:t>vé hodnoty pre obdobie 2014-2022</w:t>
      </w:r>
      <w:r w:rsidRPr="004E2188">
        <w:rPr>
          <w:rFonts w:asciiTheme="minorHAnsi" w:hAnsiTheme="minorHAnsi" w:cstheme="minorHAnsi"/>
          <w:sz w:val="22"/>
        </w:rPr>
        <w:t>,</w:t>
      </w:r>
    </w:p>
    <w:p w14:paraId="6233C0F1"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Kvantifikuje plánované výstupy a plánované výdavky pre každú oblasť zamerania PRV,</w:t>
      </w:r>
    </w:p>
    <w:p w14:paraId="767DC805" w14:textId="77777777" w:rsidR="000E087A" w:rsidRPr="004E2188" w:rsidRDefault="000E087A" w:rsidP="00F47749">
      <w:pPr>
        <w:pStyle w:val="Odsekzoznamu"/>
        <w:numPr>
          <w:ilvl w:val="0"/>
          <w:numId w:val="22"/>
        </w:numPr>
        <w:spacing w:after="0"/>
        <w:ind w:left="1134" w:hanging="567"/>
        <w:contextualSpacing w:val="0"/>
        <w:jc w:val="both"/>
        <w:rPr>
          <w:rFonts w:asciiTheme="minorHAnsi" w:hAnsiTheme="minorHAnsi" w:cstheme="minorHAnsi"/>
          <w:sz w:val="22"/>
        </w:rPr>
      </w:pPr>
      <w:r w:rsidRPr="004E2188">
        <w:rPr>
          <w:rFonts w:asciiTheme="minorHAnsi" w:hAnsiTheme="minorHAnsi" w:cstheme="minorHAnsi"/>
          <w:sz w:val="22"/>
        </w:rPr>
        <w:t xml:space="preserve">Zobrazuje plán ukazovateľov a kvantifikuje špecifický podiel každého programovaného opatrenia pre danú oblasť zamerania (plánované výstupy, plánované výdavky). </w:t>
      </w:r>
    </w:p>
    <w:p w14:paraId="526F6C4A" w14:textId="72EFDF48" w:rsidR="000E087A" w:rsidRPr="004E2188" w:rsidRDefault="000E087A" w:rsidP="005707C5">
      <w:pPr>
        <w:pStyle w:val="Odsekzoznamu"/>
        <w:numPr>
          <w:ilvl w:val="3"/>
          <w:numId w:val="128"/>
        </w:numPr>
        <w:spacing w:after="120"/>
        <w:ind w:left="567" w:hanging="567"/>
        <w:jc w:val="both"/>
        <w:rPr>
          <w:rFonts w:asciiTheme="minorHAnsi" w:hAnsiTheme="minorHAnsi" w:cstheme="minorHAnsi"/>
          <w:sz w:val="22"/>
        </w:rPr>
      </w:pPr>
      <w:r w:rsidRPr="004E2188">
        <w:rPr>
          <w:rFonts w:asciiTheme="minorHAnsi" w:hAnsiTheme="minorHAnsi" w:cstheme="minorHAnsi"/>
          <w:sz w:val="22"/>
        </w:rPr>
        <w:t>Zber monitorovacích ukazovateľov na projektovej úrovni sa zabezpečuje najmä prostredníctvom ŽoNFP a monitorovacích správ. Časť ukazovateľov sa získava administratívnym spôsobom, ako napr. celkové verejné výdavky, alebo počty podporených operácií.</w:t>
      </w:r>
    </w:p>
    <w:p w14:paraId="179A321F" w14:textId="7755CA82" w:rsidR="000E087A" w:rsidRPr="004E2188" w:rsidRDefault="000E087A" w:rsidP="005707C5">
      <w:pPr>
        <w:pStyle w:val="Odsekzoznamu"/>
        <w:numPr>
          <w:ilvl w:val="3"/>
          <w:numId w:val="128"/>
        </w:numPr>
        <w:spacing w:after="120"/>
        <w:ind w:left="567" w:hanging="567"/>
        <w:jc w:val="both"/>
        <w:rPr>
          <w:rFonts w:asciiTheme="minorHAnsi" w:hAnsiTheme="minorHAnsi" w:cstheme="minorHAnsi"/>
          <w:sz w:val="22"/>
        </w:rPr>
      </w:pPr>
      <w:r w:rsidRPr="004E2188">
        <w:rPr>
          <w:rFonts w:asciiTheme="minorHAnsi" w:hAnsiTheme="minorHAnsi" w:cstheme="minorHAnsi"/>
          <w:sz w:val="22"/>
        </w:rPr>
        <w:t xml:space="preserve">Pre špecifické potreby monitorovania je žiadateľ povinný vyplniť v ŽoNFP časť </w:t>
      </w:r>
      <w:r w:rsidRPr="003013A9">
        <w:rPr>
          <w:rFonts w:asciiTheme="minorHAnsi" w:hAnsiTheme="minorHAnsi" w:cstheme="minorHAnsi"/>
          <w:sz w:val="22"/>
        </w:rPr>
        <w:t>údaje o projekte</w:t>
      </w:r>
      <w:r w:rsidRPr="004E2188">
        <w:rPr>
          <w:rFonts w:asciiTheme="minorHAnsi" w:hAnsiTheme="minorHAnsi" w:cstheme="minorHAnsi"/>
          <w:sz w:val="22"/>
        </w:rPr>
        <w:t>, ktorá je rozdielna pre každé opatrenie/podopatrenie. Vysvetlivky k vyplneniu údajov (ak sú potrebné) sú ich súčasťou.</w:t>
      </w:r>
    </w:p>
    <w:p w14:paraId="09D49772" w14:textId="07A877DD" w:rsidR="00CF37C9" w:rsidRPr="004E2188" w:rsidRDefault="00CF37C9" w:rsidP="005707C5">
      <w:pPr>
        <w:pStyle w:val="Odsekzoznamu"/>
        <w:numPr>
          <w:ilvl w:val="3"/>
          <w:numId w:val="128"/>
        </w:numPr>
        <w:spacing w:after="120"/>
        <w:ind w:left="567" w:hanging="567"/>
        <w:jc w:val="both"/>
        <w:rPr>
          <w:rFonts w:asciiTheme="minorHAnsi" w:hAnsiTheme="minorHAnsi" w:cstheme="minorHAnsi"/>
          <w:sz w:val="22"/>
        </w:rPr>
      </w:pPr>
      <w:r w:rsidRPr="004E2188">
        <w:rPr>
          <w:rFonts w:asciiTheme="minorHAnsi" w:hAnsiTheme="minorHAnsi" w:cstheme="minorHAnsi"/>
          <w:sz w:val="22"/>
        </w:rPr>
        <w:t>Pre každé opatrenie, príp. podopatrenie (s výnimkou technickej pomoci) je vypracovaný samostatný formulár MS. Aktuálne formuláre MS pre vybrané opatrenia sú</w:t>
      </w:r>
      <w:r w:rsidR="00BE7438">
        <w:rPr>
          <w:rFonts w:asciiTheme="minorHAnsi" w:hAnsiTheme="minorHAnsi" w:cstheme="minorHAnsi"/>
          <w:sz w:val="22"/>
        </w:rPr>
        <w:t xml:space="preserve"> </w:t>
      </w:r>
      <w:r w:rsidRPr="003013A9">
        <w:rPr>
          <w:rFonts w:asciiTheme="minorHAnsi" w:hAnsiTheme="minorHAnsi" w:cstheme="minorHAnsi"/>
          <w:sz w:val="22"/>
        </w:rPr>
        <w:t>zverejnené</w:t>
      </w:r>
      <w:r w:rsidR="00BE7438">
        <w:rPr>
          <w:rFonts w:asciiTheme="minorHAnsi" w:hAnsiTheme="minorHAnsi" w:cstheme="minorHAnsi"/>
          <w:sz w:val="22"/>
        </w:rPr>
        <w:t xml:space="preserve"> </w:t>
      </w:r>
      <w:r w:rsidRPr="003013A9">
        <w:rPr>
          <w:rFonts w:asciiTheme="minorHAnsi" w:hAnsiTheme="minorHAnsi" w:cstheme="minorHAnsi"/>
          <w:sz w:val="22"/>
        </w:rPr>
        <w:t>na</w:t>
      </w:r>
      <w:r w:rsidR="0012303E">
        <w:rPr>
          <w:rFonts w:asciiTheme="minorHAnsi" w:hAnsiTheme="minorHAnsi" w:cstheme="minorHAnsi"/>
          <w:sz w:val="22"/>
        </w:rPr>
        <w:t> </w:t>
      </w:r>
      <w:r w:rsidRPr="003013A9">
        <w:rPr>
          <w:rFonts w:asciiTheme="minorHAnsi" w:hAnsiTheme="minorHAnsi" w:cstheme="minorHAnsi"/>
          <w:sz w:val="22"/>
        </w:rPr>
        <w:t xml:space="preserve">webovom sídle PPA v časti </w:t>
      </w:r>
      <w:hyperlink r:id="rId47" w:history="1">
        <w:r w:rsidRPr="003013A9">
          <w:rPr>
            <w:rFonts w:asciiTheme="minorHAnsi" w:hAnsiTheme="minorHAnsi" w:cstheme="minorHAnsi"/>
            <w:sz w:val="22"/>
          </w:rPr>
          <w:t>Projektov</w:t>
        </w:r>
        <w:r w:rsidRPr="003013A9">
          <w:rPr>
            <w:rFonts w:asciiTheme="minorHAnsi" w:hAnsiTheme="minorHAnsi" w:cstheme="minorHAnsi" w:hint="eastAsia"/>
            <w:sz w:val="22"/>
          </w:rPr>
          <w:t>é</w:t>
        </w:r>
        <w:r w:rsidRPr="003013A9">
          <w:rPr>
            <w:rFonts w:asciiTheme="minorHAnsi" w:hAnsiTheme="minorHAnsi" w:cstheme="minorHAnsi"/>
            <w:sz w:val="22"/>
          </w:rPr>
          <w:t xml:space="preserve"> podpory</w:t>
        </w:r>
      </w:hyperlink>
      <w:r w:rsidRPr="003013A9">
        <w:rPr>
          <w:rFonts w:asciiTheme="minorHAnsi" w:hAnsiTheme="minorHAnsi" w:cstheme="minorHAnsi"/>
          <w:sz w:val="22"/>
        </w:rPr>
        <w:t>/Implementácia program</w:t>
      </w:r>
      <w:r w:rsidR="001C7F89">
        <w:rPr>
          <w:rFonts w:asciiTheme="minorHAnsi" w:hAnsiTheme="minorHAnsi" w:cstheme="minorHAnsi"/>
          <w:sz w:val="22"/>
        </w:rPr>
        <w:t xml:space="preserve">u </w:t>
      </w:r>
      <w:hyperlink r:id="rId48" w:history="1">
        <w:r w:rsidRPr="003013A9">
          <w:rPr>
            <w:rFonts w:asciiTheme="minorHAnsi" w:hAnsiTheme="minorHAnsi" w:cstheme="minorHAnsi"/>
            <w:sz w:val="22"/>
          </w:rPr>
          <w:t>PRV 2014-</w:t>
        </w:r>
        <w:r w:rsidR="001C7F89">
          <w:rPr>
            <w:rFonts w:asciiTheme="minorHAnsi" w:hAnsiTheme="minorHAnsi" w:cstheme="minorHAnsi"/>
            <w:sz w:val="22"/>
          </w:rPr>
          <w:t>2</w:t>
        </w:r>
        <w:r w:rsidRPr="003013A9">
          <w:rPr>
            <w:rFonts w:asciiTheme="minorHAnsi" w:hAnsiTheme="minorHAnsi" w:cstheme="minorHAnsi"/>
            <w:sz w:val="22"/>
          </w:rPr>
          <w:t>020</w:t>
        </w:r>
      </w:hyperlink>
      <w:r w:rsidRPr="003013A9">
        <w:rPr>
          <w:rFonts w:asciiTheme="minorHAnsi" w:hAnsiTheme="minorHAnsi" w:cstheme="minorHAnsi"/>
          <w:sz w:val="22"/>
        </w:rPr>
        <w:t>/</w:t>
      </w:r>
      <w:hyperlink r:id="rId49" w:history="1">
        <w:r w:rsidRPr="003013A9">
          <w:rPr>
            <w:rFonts w:asciiTheme="minorHAnsi" w:hAnsiTheme="minorHAnsi" w:cstheme="minorHAnsi"/>
            <w:sz w:val="22"/>
          </w:rPr>
          <w:t>Monitorovanie</w:t>
        </w:r>
      </w:hyperlink>
      <w:r w:rsidRPr="004E2188">
        <w:rPr>
          <w:rFonts w:asciiTheme="minorHAnsi" w:hAnsiTheme="minorHAnsi" w:cstheme="minorHAnsi"/>
          <w:sz w:val="22"/>
        </w:rPr>
        <w:t>. Termíny na predkladanie priebežných MS sú upravené v Zmluve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Pr="004E2188">
        <w:rPr>
          <w:rFonts w:asciiTheme="minorHAnsi" w:hAnsiTheme="minorHAnsi" w:cstheme="minorHAnsi"/>
          <w:sz w:val="22"/>
        </w:rPr>
        <w:t>.</w:t>
      </w:r>
    </w:p>
    <w:p w14:paraId="11817D92" w14:textId="37138074" w:rsidR="000E087A" w:rsidRPr="004E2188" w:rsidRDefault="000E087A" w:rsidP="005707C5">
      <w:pPr>
        <w:pStyle w:val="Odsekzoznamu"/>
        <w:numPr>
          <w:ilvl w:val="3"/>
          <w:numId w:val="128"/>
        </w:numPr>
        <w:spacing w:after="120"/>
        <w:ind w:left="567" w:hanging="567"/>
        <w:jc w:val="both"/>
        <w:rPr>
          <w:rFonts w:asciiTheme="minorHAnsi" w:hAnsiTheme="minorHAnsi" w:cstheme="minorHAnsi"/>
          <w:sz w:val="22"/>
        </w:rPr>
      </w:pPr>
      <w:r w:rsidRPr="004E2188">
        <w:rPr>
          <w:rFonts w:asciiTheme="minorHAnsi" w:hAnsiTheme="minorHAnsi" w:cstheme="minorHAnsi"/>
          <w:sz w:val="22"/>
        </w:rPr>
        <w:t>Monitorovanie projektov prostredníctvom monitorovacích správ</w:t>
      </w:r>
      <w:r w:rsidR="0037429D" w:rsidRPr="004E2188">
        <w:rPr>
          <w:rFonts w:asciiTheme="minorHAnsi" w:hAnsiTheme="minorHAnsi" w:cstheme="minorHAnsi"/>
          <w:sz w:val="22"/>
        </w:rPr>
        <w:t xml:space="preserve"> </w:t>
      </w:r>
      <w:r w:rsidRPr="004E2188">
        <w:rPr>
          <w:rFonts w:asciiTheme="minorHAnsi" w:hAnsiTheme="minorHAnsi" w:cstheme="minorHAnsi"/>
          <w:sz w:val="22"/>
        </w:rPr>
        <w:t xml:space="preserve">slúži na včasné získavanie potrebných údajov za účelom monitorovania a hodnotenia programu. Monitorovanie na úrovni projektu rozlišujeme nasledovne: </w:t>
      </w:r>
    </w:p>
    <w:p w14:paraId="2FBB0742" w14:textId="77777777" w:rsidR="000E087A" w:rsidRPr="004E2188" w:rsidRDefault="000E087A" w:rsidP="00A32060">
      <w:pPr>
        <w:spacing w:before="0"/>
        <w:ind w:left="705" w:hanging="705"/>
        <w:rPr>
          <w:rFonts w:asciiTheme="minorHAnsi" w:hAnsiTheme="minorHAnsi" w:cstheme="minorHAnsi"/>
          <w:sz w:val="22"/>
          <w:szCs w:val="22"/>
        </w:rPr>
      </w:pPr>
    </w:p>
    <w:p w14:paraId="160DD34E" w14:textId="539BA94F" w:rsidR="000E087A" w:rsidRPr="004E2188" w:rsidRDefault="000E087A" w:rsidP="003013A9">
      <w:pPr>
        <w:spacing w:before="0" w:after="120"/>
        <w:ind w:left="567" w:hanging="567"/>
        <w:rPr>
          <w:rFonts w:asciiTheme="minorHAnsi" w:eastAsiaTheme="minorHAnsi" w:hAnsiTheme="minorHAnsi" w:cstheme="minorHAnsi"/>
          <w:b/>
          <w:caps/>
          <w:sz w:val="22"/>
          <w:szCs w:val="22"/>
          <w:u w:val="single"/>
        </w:rPr>
      </w:pPr>
      <w:r w:rsidRPr="004E2188">
        <w:rPr>
          <w:rFonts w:asciiTheme="minorHAnsi" w:eastAsiaTheme="minorHAnsi" w:hAnsiTheme="minorHAnsi" w:cstheme="minorHAnsi"/>
          <w:b/>
          <w:caps/>
        </w:rPr>
        <w:t>a.</w:t>
      </w:r>
      <w:r w:rsidRPr="004E2188">
        <w:rPr>
          <w:rFonts w:asciiTheme="minorHAnsi" w:eastAsiaTheme="minorHAnsi" w:hAnsiTheme="minorHAnsi" w:cstheme="minorHAnsi"/>
          <w:b/>
          <w:caps/>
        </w:rPr>
        <w:tab/>
      </w:r>
      <w:r w:rsidRPr="004E2188">
        <w:rPr>
          <w:rFonts w:asciiTheme="minorHAnsi" w:eastAsiaTheme="minorHAnsi" w:hAnsiTheme="minorHAnsi" w:cstheme="minorHAnsi"/>
          <w:b/>
          <w:caps/>
          <w:sz w:val="22"/>
          <w:szCs w:val="22"/>
          <w:u w:val="single"/>
        </w:rPr>
        <w:t>monitorovanie počas realizácie projektu (len vybrané opatrenia)</w:t>
      </w:r>
    </w:p>
    <w:p w14:paraId="2B70098A" w14:textId="68BD8CBE" w:rsidR="000E087A" w:rsidRPr="004E2188" w:rsidRDefault="000E087A" w:rsidP="003013A9">
      <w:pPr>
        <w:spacing w:before="0" w:after="120"/>
        <w:ind w:left="567"/>
        <w:rPr>
          <w:rFonts w:asciiTheme="minorHAnsi" w:hAnsiTheme="minorHAnsi" w:cstheme="minorHAnsi"/>
          <w:sz w:val="22"/>
          <w:szCs w:val="22"/>
        </w:rPr>
      </w:pPr>
      <w:r w:rsidRPr="004E2188">
        <w:rPr>
          <w:rFonts w:asciiTheme="minorHAnsi" w:hAnsiTheme="minorHAnsi" w:cstheme="minorHAnsi"/>
          <w:sz w:val="22"/>
          <w:szCs w:val="22"/>
        </w:rPr>
        <w:t xml:space="preserve">Monitorovanie počas realizácie projektu sa môže týkať vybraných operácií, ktoré majú viacročný charakter. Zber údajov sa v tomto prípade realizuje prostredníctvom priebežných </w:t>
      </w:r>
      <w:r w:rsidR="00A11EFE" w:rsidRPr="004E2188">
        <w:rPr>
          <w:rFonts w:asciiTheme="minorHAnsi" w:hAnsiTheme="minorHAnsi" w:cstheme="minorHAnsi"/>
          <w:sz w:val="22"/>
          <w:szCs w:val="22"/>
        </w:rPr>
        <w:t>MS</w:t>
      </w:r>
      <w:r w:rsidRPr="004E2188">
        <w:rPr>
          <w:rFonts w:asciiTheme="minorHAnsi" w:hAnsiTheme="minorHAnsi" w:cstheme="minorHAnsi"/>
          <w:sz w:val="22"/>
          <w:szCs w:val="22"/>
        </w:rPr>
        <w:t>. Projekty, ktorých sa priebežné monitorovanie týka, majú túto povinnosť uvedenú v</w:t>
      </w:r>
      <w:r w:rsidR="004A1F6C">
        <w:rPr>
          <w:rFonts w:asciiTheme="minorHAnsi" w:hAnsiTheme="minorHAnsi" w:cstheme="minorHAnsi"/>
          <w:sz w:val="22"/>
          <w:szCs w:val="22"/>
        </w:rPr>
        <w:t> </w:t>
      </w:r>
      <w:r w:rsidRPr="004E2188">
        <w:rPr>
          <w:rFonts w:asciiTheme="minorHAnsi" w:hAnsiTheme="minorHAnsi" w:cstheme="minorHAnsi"/>
          <w:sz w:val="22"/>
          <w:szCs w:val="22"/>
        </w:rPr>
        <w:t>Zmluve</w:t>
      </w:r>
      <w:r w:rsidR="004A1F6C">
        <w:rPr>
          <w:rFonts w:asciiTheme="minorHAnsi" w:hAnsiTheme="minorHAnsi" w:cstheme="minorHAnsi"/>
          <w:sz w:val="22"/>
          <w:szCs w:val="22"/>
        </w:rPr>
        <w:t xml:space="preserve"> o poskytnutí NFP</w:t>
      </w:r>
      <w:r w:rsidR="009F56BD" w:rsidRPr="004E2188">
        <w:rPr>
          <w:rFonts w:asciiTheme="minorHAnsi" w:hAnsiTheme="minorHAnsi" w:cstheme="minorHAnsi"/>
          <w:sz w:val="22"/>
          <w:szCs w:val="22"/>
        </w:rPr>
        <w:t>.</w:t>
      </w:r>
    </w:p>
    <w:p w14:paraId="042AC170" w14:textId="61C94B7D" w:rsidR="000E087A" w:rsidRPr="004E2188" w:rsidRDefault="00DA6559" w:rsidP="003013A9">
      <w:pPr>
        <w:spacing w:before="0" w:after="120"/>
        <w:ind w:left="567"/>
        <w:rPr>
          <w:rFonts w:asciiTheme="minorHAnsi" w:hAnsiTheme="minorHAnsi" w:cstheme="minorHAnsi"/>
          <w:sz w:val="22"/>
          <w:szCs w:val="22"/>
        </w:rPr>
      </w:pPr>
      <w:r w:rsidRPr="004E2188">
        <w:rPr>
          <w:rFonts w:asciiTheme="minorHAnsi" w:hAnsiTheme="minorHAnsi" w:cstheme="minorHAnsi"/>
          <w:sz w:val="22"/>
          <w:szCs w:val="22"/>
        </w:rPr>
        <w:t>Prijímateľ je povinný zaslať</w:t>
      </w:r>
      <w:r w:rsidR="000E087A" w:rsidRPr="004E2188">
        <w:rPr>
          <w:rFonts w:asciiTheme="minorHAnsi" w:hAnsiTheme="minorHAnsi" w:cstheme="minorHAnsi"/>
          <w:sz w:val="22"/>
          <w:szCs w:val="22"/>
        </w:rPr>
        <w:t xml:space="preserve"> kompletnú priebežnú MS na predpísanom tlačive v jednej originálnej verzii </w:t>
      </w:r>
      <w:r w:rsidR="00186148">
        <w:rPr>
          <w:rFonts w:asciiTheme="minorHAnsi" w:hAnsiTheme="minorHAnsi" w:cstheme="minorHAnsi"/>
          <w:sz w:val="22"/>
          <w:szCs w:val="22"/>
        </w:rPr>
        <w:t xml:space="preserve">(v zmysle Zmluvy </w:t>
      </w:r>
      <w:r w:rsidR="00D16524" w:rsidRPr="00753A21">
        <w:rPr>
          <w:rFonts w:asciiTheme="minorHAnsi" w:hAnsiTheme="minorHAnsi" w:cstheme="minorHAnsi"/>
          <w:sz w:val="22"/>
        </w:rPr>
        <w:t>o poskytnutí NFP</w:t>
      </w:r>
      <w:r w:rsidR="00186148">
        <w:rPr>
          <w:rFonts w:asciiTheme="minorHAnsi" w:hAnsiTheme="minorHAnsi" w:cstheme="minorHAnsi"/>
          <w:sz w:val="22"/>
          <w:szCs w:val="22"/>
        </w:rPr>
        <w:t xml:space="preserve"> resp. V</w:t>
      </w:r>
      <w:r w:rsidR="003F0678">
        <w:rPr>
          <w:rFonts w:asciiTheme="minorHAnsi" w:hAnsiTheme="minorHAnsi" w:cstheme="minorHAnsi"/>
          <w:sz w:val="22"/>
          <w:szCs w:val="22"/>
        </w:rPr>
        <w:t>šeobecných zmluvných podmienok</w:t>
      </w:r>
      <w:r w:rsidR="00186148">
        <w:rPr>
          <w:rFonts w:asciiTheme="minorHAnsi" w:hAnsiTheme="minorHAnsi" w:cstheme="minorHAnsi"/>
          <w:sz w:val="22"/>
          <w:szCs w:val="22"/>
        </w:rPr>
        <w:t>) :</w:t>
      </w:r>
    </w:p>
    <w:p w14:paraId="774B920B" w14:textId="77DAD586" w:rsidR="000E087A" w:rsidRPr="002A1628" w:rsidRDefault="00A11EFE" w:rsidP="005707C5">
      <w:pPr>
        <w:pStyle w:val="Odsekzoznamu"/>
        <w:numPr>
          <w:ilvl w:val="0"/>
          <w:numId w:val="70"/>
        </w:numPr>
        <w:spacing w:after="120"/>
        <w:ind w:left="1134" w:hanging="567"/>
        <w:jc w:val="both"/>
        <w:rPr>
          <w:rFonts w:asciiTheme="minorHAnsi" w:hAnsiTheme="minorHAnsi" w:cstheme="minorHAnsi"/>
          <w:sz w:val="22"/>
        </w:rPr>
      </w:pPr>
      <w:r w:rsidRPr="004E2188">
        <w:rPr>
          <w:rFonts w:asciiTheme="minorHAnsi" w:hAnsiTheme="minorHAnsi" w:cstheme="minorHAnsi"/>
          <w:sz w:val="22"/>
        </w:rPr>
        <w:t>buď doporučen</w:t>
      </w:r>
      <w:r w:rsidR="00CF37C9" w:rsidRPr="004E2188">
        <w:rPr>
          <w:rFonts w:asciiTheme="minorHAnsi" w:hAnsiTheme="minorHAnsi" w:cstheme="minorHAnsi"/>
          <w:sz w:val="22"/>
        </w:rPr>
        <w:t>ou</w:t>
      </w:r>
      <w:r w:rsidRPr="004E2188">
        <w:rPr>
          <w:rFonts w:asciiTheme="minorHAnsi" w:hAnsiTheme="minorHAnsi" w:cstheme="minorHAnsi"/>
          <w:sz w:val="22"/>
        </w:rPr>
        <w:t xml:space="preserve"> poštou </w:t>
      </w:r>
      <w:r w:rsidR="00267D88" w:rsidRPr="004E2188">
        <w:rPr>
          <w:rFonts w:asciiTheme="minorHAnsi" w:hAnsiTheme="minorHAnsi" w:cstheme="minorHAnsi"/>
          <w:sz w:val="22"/>
        </w:rPr>
        <w:t xml:space="preserve">prostredníctvom poštového podniku/kuriérom </w:t>
      </w:r>
      <w:r w:rsidRPr="004E2188">
        <w:rPr>
          <w:rFonts w:asciiTheme="minorHAnsi" w:hAnsiTheme="minorHAnsi" w:cstheme="minorHAnsi"/>
          <w:sz w:val="22"/>
        </w:rPr>
        <w:t>alebo osobne v podateľni Ústredia PPA v Bratislave</w:t>
      </w:r>
      <w:r w:rsidR="000E087A" w:rsidRPr="004E2188">
        <w:rPr>
          <w:rFonts w:asciiTheme="minorHAnsi" w:hAnsiTheme="minorHAnsi" w:cstheme="minorHAnsi"/>
          <w:sz w:val="22"/>
        </w:rPr>
        <w:t xml:space="preserve">. V tomto prípade </w:t>
      </w:r>
      <w:r w:rsidR="00267D88" w:rsidRPr="004E2188">
        <w:rPr>
          <w:rFonts w:asciiTheme="minorHAnsi" w:hAnsiTheme="minorHAnsi" w:cstheme="minorHAnsi"/>
          <w:sz w:val="22"/>
        </w:rPr>
        <w:t xml:space="preserve">je zároveň potrebné </w:t>
      </w:r>
      <w:r w:rsidR="000E087A" w:rsidRPr="004E2188">
        <w:rPr>
          <w:rFonts w:asciiTheme="minorHAnsi" w:hAnsiTheme="minorHAnsi" w:cstheme="minorHAnsi"/>
          <w:sz w:val="22"/>
        </w:rPr>
        <w:t>zaslať MS aj mailom na adresu:</w:t>
      </w:r>
      <w:r w:rsidRPr="004E2188">
        <w:rPr>
          <w:rFonts w:asciiTheme="minorHAnsi" w:hAnsiTheme="minorHAnsi" w:cstheme="minorHAnsi"/>
          <w:sz w:val="22"/>
        </w:rPr>
        <w:t xml:space="preserve"> </w:t>
      </w:r>
      <w:hyperlink r:id="rId50" w:history="1">
        <w:r w:rsidRPr="004E2188">
          <w:rPr>
            <w:rStyle w:val="Hypertextovprepojenie"/>
            <w:rFonts w:asciiTheme="minorHAnsi" w:hAnsiTheme="minorHAnsi" w:cstheme="minorHAnsi"/>
            <w:sz w:val="22"/>
          </w:rPr>
          <w:t>monitoring@apa.sk</w:t>
        </w:r>
      </w:hyperlink>
      <w:r w:rsidR="000E087A" w:rsidRPr="004E2188">
        <w:rPr>
          <w:rFonts w:asciiTheme="minorHAnsi" w:hAnsiTheme="minorHAnsi" w:cstheme="minorHAnsi"/>
          <w:sz w:val="22"/>
        </w:rPr>
        <w:t>, pričom do</w:t>
      </w:r>
      <w:r w:rsidR="00BE7438">
        <w:rPr>
          <w:rFonts w:asciiTheme="minorHAnsi" w:hAnsiTheme="minorHAnsi" w:cstheme="minorHAnsi"/>
          <w:sz w:val="22"/>
        </w:rPr>
        <w:t xml:space="preserve"> </w:t>
      </w:r>
      <w:r w:rsidR="000E087A" w:rsidRPr="002A1628">
        <w:rPr>
          <w:rFonts w:asciiTheme="minorHAnsi" w:hAnsiTheme="minorHAnsi" w:cstheme="minorHAnsi"/>
          <w:sz w:val="22"/>
        </w:rPr>
        <w:t>predmetu správy je potrebné uviesť kód projektu,</w:t>
      </w:r>
    </w:p>
    <w:p w14:paraId="7C78854F" w14:textId="3AD9B161" w:rsidR="000E087A" w:rsidRPr="002A1628" w:rsidRDefault="000E087A" w:rsidP="005707C5">
      <w:pPr>
        <w:pStyle w:val="Odsekzoznamu"/>
        <w:numPr>
          <w:ilvl w:val="0"/>
          <w:numId w:val="70"/>
        </w:numPr>
        <w:spacing w:after="120"/>
        <w:ind w:left="1134" w:hanging="567"/>
        <w:contextualSpacing w:val="0"/>
        <w:jc w:val="both"/>
        <w:rPr>
          <w:rFonts w:asciiTheme="minorHAnsi" w:hAnsiTheme="minorHAnsi" w:cstheme="minorHAnsi"/>
          <w:color w:val="1F497D"/>
          <w:sz w:val="22"/>
          <w:lang w:eastAsia="sk-SK"/>
        </w:rPr>
      </w:pPr>
      <w:r w:rsidRPr="002A1628">
        <w:rPr>
          <w:rFonts w:asciiTheme="minorHAnsi" w:hAnsiTheme="minorHAnsi" w:cstheme="minorHAnsi"/>
          <w:sz w:val="22"/>
        </w:rPr>
        <w:t xml:space="preserve">alebo elektronickou formou cez elektronickú podateľňu </w:t>
      </w:r>
      <w:hyperlink r:id="rId51" w:history="1">
        <w:r w:rsidRPr="002A1628">
          <w:rPr>
            <w:rStyle w:val="Hypertextovprepojenie"/>
            <w:rFonts w:asciiTheme="minorHAnsi" w:hAnsiTheme="minorHAnsi" w:cstheme="minorHAnsi"/>
            <w:sz w:val="22"/>
          </w:rPr>
          <w:t>www.slovensko.sk</w:t>
        </w:r>
      </w:hyperlink>
      <w:r w:rsidRPr="002A1628">
        <w:rPr>
          <w:rFonts w:asciiTheme="minorHAnsi" w:hAnsiTheme="minorHAnsi" w:cstheme="minorHAnsi"/>
          <w:sz w:val="22"/>
        </w:rPr>
        <w:t xml:space="preserve"> na adresu P</w:t>
      </w:r>
      <w:r w:rsidR="00210E97" w:rsidRPr="002A1628">
        <w:rPr>
          <w:rFonts w:asciiTheme="minorHAnsi" w:hAnsiTheme="minorHAnsi" w:cstheme="minorHAnsi"/>
          <w:sz w:val="22"/>
        </w:rPr>
        <w:t>PA</w:t>
      </w:r>
      <w:r w:rsidRPr="002A1628">
        <w:rPr>
          <w:rFonts w:asciiTheme="minorHAnsi" w:hAnsiTheme="minorHAnsi" w:cstheme="minorHAnsi"/>
          <w:sz w:val="22"/>
        </w:rPr>
        <w:t>. V tomto prípade musí byť formulár M</w:t>
      </w:r>
      <w:r w:rsidR="00210E97" w:rsidRPr="002A1628">
        <w:rPr>
          <w:rFonts w:asciiTheme="minorHAnsi" w:hAnsiTheme="minorHAnsi" w:cstheme="minorHAnsi"/>
          <w:sz w:val="22"/>
        </w:rPr>
        <w:t xml:space="preserve">S </w:t>
      </w:r>
      <w:r w:rsidRPr="002A1628">
        <w:rPr>
          <w:rFonts w:asciiTheme="minorHAnsi" w:hAnsiTheme="minorHAnsi" w:cstheme="minorHAnsi"/>
          <w:sz w:val="22"/>
        </w:rPr>
        <w:t>podpísaný zaručeným elektronickým podpisom (ZEP) a nie je ho potrebné predkladať v</w:t>
      </w:r>
      <w:r w:rsidR="00A11EFE" w:rsidRPr="002A1628">
        <w:rPr>
          <w:rFonts w:asciiTheme="minorHAnsi" w:hAnsiTheme="minorHAnsi" w:cstheme="minorHAnsi"/>
          <w:sz w:val="22"/>
        </w:rPr>
        <w:t> listinnej podobe</w:t>
      </w:r>
      <w:r w:rsidRPr="002A1628">
        <w:rPr>
          <w:rFonts w:asciiTheme="minorHAnsi" w:hAnsiTheme="minorHAnsi" w:cstheme="minorHAnsi"/>
          <w:sz w:val="22"/>
        </w:rPr>
        <w:t xml:space="preserve">, ani </w:t>
      </w:r>
      <w:r w:rsidR="00A11EFE" w:rsidRPr="002A1628">
        <w:rPr>
          <w:rFonts w:asciiTheme="minorHAnsi" w:hAnsiTheme="minorHAnsi" w:cstheme="minorHAnsi"/>
          <w:sz w:val="22"/>
        </w:rPr>
        <w:t>ho zasielať elektronicky</w:t>
      </w:r>
      <w:r w:rsidRPr="002A1628">
        <w:rPr>
          <w:rFonts w:asciiTheme="minorHAnsi" w:hAnsiTheme="minorHAnsi" w:cstheme="minorHAnsi"/>
          <w:sz w:val="22"/>
        </w:rPr>
        <w:t>.</w:t>
      </w:r>
    </w:p>
    <w:p w14:paraId="369F2607" w14:textId="0F27ABCB" w:rsidR="000E087A" w:rsidRPr="003013A9" w:rsidRDefault="000E087A" w:rsidP="003013A9">
      <w:pPr>
        <w:spacing w:before="0" w:after="120"/>
        <w:ind w:left="567"/>
        <w:rPr>
          <w:rFonts w:asciiTheme="minorHAnsi" w:hAnsiTheme="minorHAnsi" w:cstheme="minorHAnsi"/>
          <w:sz w:val="22"/>
          <w:szCs w:val="22"/>
        </w:rPr>
      </w:pPr>
      <w:r w:rsidRPr="002A1628">
        <w:rPr>
          <w:rFonts w:asciiTheme="minorHAnsi" w:hAnsiTheme="minorHAnsi" w:cstheme="minorHAnsi"/>
          <w:sz w:val="22"/>
          <w:szCs w:val="22"/>
        </w:rPr>
        <w:t>V</w:t>
      </w:r>
      <w:r w:rsidR="000D6B09" w:rsidRPr="002A1628">
        <w:rPr>
          <w:rFonts w:asciiTheme="minorHAnsi" w:hAnsiTheme="minorHAnsi" w:cstheme="minorHAnsi"/>
          <w:sz w:val="22"/>
          <w:szCs w:val="22"/>
        </w:rPr>
        <w:t> </w:t>
      </w:r>
      <w:r w:rsidRPr="002A1628">
        <w:rPr>
          <w:rFonts w:asciiTheme="minorHAnsi" w:hAnsiTheme="minorHAnsi" w:cstheme="minorHAnsi"/>
          <w:sz w:val="22"/>
          <w:szCs w:val="22"/>
        </w:rPr>
        <w:t>MS</w:t>
      </w:r>
      <w:r w:rsidR="000D6B09" w:rsidRPr="002A1628">
        <w:rPr>
          <w:rFonts w:asciiTheme="minorHAnsi" w:hAnsiTheme="minorHAnsi" w:cstheme="minorHAnsi"/>
          <w:sz w:val="22"/>
          <w:szCs w:val="22"/>
        </w:rPr>
        <w:t xml:space="preserve"> </w:t>
      </w:r>
      <w:r w:rsidRPr="002A1628">
        <w:rPr>
          <w:rFonts w:asciiTheme="minorHAnsi" w:hAnsiTheme="minorHAnsi" w:cstheme="minorHAnsi"/>
          <w:sz w:val="22"/>
          <w:szCs w:val="22"/>
        </w:rPr>
        <w:t>prijímateľ uvedie monitorovacie údaje – dosiahnuté hodnoty monitorovacích ukazovateľov, priebeh realizácie projektu a ďalšie náležitosti, ktoré sú obsahom priebežnej MS. Inštrukcie na</w:t>
      </w:r>
      <w:r w:rsidR="0012303E">
        <w:rPr>
          <w:rFonts w:asciiTheme="minorHAnsi" w:hAnsiTheme="minorHAnsi" w:cstheme="minorHAnsi"/>
          <w:sz w:val="22"/>
          <w:szCs w:val="22"/>
        </w:rPr>
        <w:t> </w:t>
      </w:r>
      <w:r w:rsidRPr="002A1628">
        <w:rPr>
          <w:rFonts w:asciiTheme="minorHAnsi" w:hAnsiTheme="minorHAnsi" w:cstheme="minorHAnsi"/>
          <w:sz w:val="22"/>
          <w:szCs w:val="22"/>
        </w:rPr>
        <w:t>vyplnenie jednotlivých častí MS (ak sú potrebné) sú súčasťou formulára MS, prípadne ich obsahujú zverejnené prílohy</w:t>
      </w:r>
      <w:r w:rsidR="009F56BD" w:rsidRPr="002A1628">
        <w:rPr>
          <w:rFonts w:asciiTheme="minorHAnsi" w:hAnsiTheme="minorHAnsi" w:cstheme="minorHAnsi"/>
          <w:sz w:val="22"/>
          <w:szCs w:val="22"/>
        </w:rPr>
        <w:t>.</w:t>
      </w:r>
      <w:r w:rsidR="00906235" w:rsidRPr="002A1628">
        <w:rPr>
          <w:rFonts w:asciiTheme="minorHAnsi" w:hAnsiTheme="minorHAnsi" w:cstheme="minorHAnsi"/>
          <w:sz w:val="22"/>
          <w:szCs w:val="22"/>
        </w:rPr>
        <w:t xml:space="preserve"> </w:t>
      </w:r>
      <w:r w:rsidR="000D6B09" w:rsidRPr="002A1628">
        <w:rPr>
          <w:rFonts w:asciiTheme="minorHAnsi" w:hAnsiTheme="minorHAnsi" w:cstheme="minorHAnsi"/>
          <w:sz w:val="22"/>
          <w:szCs w:val="22"/>
        </w:rPr>
        <w:t>Ak PPA zistí, že prijímateľ nepredložil priebežnú MS do termínu stanoveného v Zmluve</w:t>
      </w:r>
      <w:r w:rsidR="004A1F6C" w:rsidRPr="004A1F6C">
        <w:rPr>
          <w:rFonts w:asciiTheme="minorHAnsi" w:hAnsiTheme="minorHAnsi" w:cstheme="minorHAnsi"/>
          <w:sz w:val="22"/>
          <w:szCs w:val="22"/>
        </w:rPr>
        <w:t xml:space="preserve"> </w:t>
      </w:r>
      <w:r w:rsidR="004A1F6C">
        <w:rPr>
          <w:rFonts w:asciiTheme="minorHAnsi" w:hAnsiTheme="minorHAnsi" w:cstheme="minorHAnsi"/>
          <w:sz w:val="22"/>
          <w:szCs w:val="22"/>
        </w:rPr>
        <w:t>o poskytnutí NFP</w:t>
      </w:r>
      <w:r w:rsidR="000D6B09" w:rsidRPr="002A1628">
        <w:rPr>
          <w:rFonts w:asciiTheme="minorHAnsi" w:hAnsiTheme="minorHAnsi" w:cstheme="minorHAnsi"/>
          <w:sz w:val="22"/>
          <w:szCs w:val="22"/>
        </w:rPr>
        <w:t xml:space="preserve">, prijímateľa na predloženie MS vyzve </w:t>
      </w:r>
      <w:r w:rsidRPr="002A1628">
        <w:rPr>
          <w:rFonts w:asciiTheme="minorHAnsi" w:hAnsiTheme="minorHAnsi" w:cstheme="minorHAnsi"/>
          <w:sz w:val="22"/>
          <w:szCs w:val="22"/>
        </w:rPr>
        <w:t xml:space="preserve">Ak predložená </w:t>
      </w:r>
      <w:r w:rsidR="00A11EFE" w:rsidRPr="002A1628">
        <w:rPr>
          <w:rFonts w:asciiTheme="minorHAnsi" w:hAnsiTheme="minorHAnsi" w:cstheme="minorHAnsi"/>
          <w:sz w:val="22"/>
          <w:szCs w:val="22"/>
        </w:rPr>
        <w:t>MS</w:t>
      </w:r>
      <w:r w:rsidRPr="002A1628">
        <w:rPr>
          <w:rFonts w:asciiTheme="minorHAnsi" w:hAnsiTheme="minorHAnsi" w:cstheme="minorHAnsi"/>
          <w:sz w:val="22"/>
          <w:szCs w:val="22"/>
        </w:rPr>
        <w:t xml:space="preserve"> nie</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je kompletná,</w:t>
      </w:r>
      <w:r w:rsidR="000D6B09" w:rsidRPr="003013A9">
        <w:rPr>
          <w:rFonts w:asciiTheme="minorHAnsi" w:hAnsiTheme="minorHAnsi" w:cstheme="minorHAnsi"/>
          <w:sz w:val="22"/>
          <w:szCs w:val="22"/>
        </w:rPr>
        <w:t xml:space="preserve"> PPA </w:t>
      </w:r>
      <w:r w:rsidRPr="003013A9">
        <w:rPr>
          <w:rFonts w:asciiTheme="minorHAnsi" w:hAnsiTheme="minorHAnsi" w:cstheme="minorHAnsi"/>
          <w:sz w:val="22"/>
          <w:szCs w:val="22"/>
        </w:rPr>
        <w:t>vyzve</w:t>
      </w:r>
      <w:r w:rsidR="000D6B09" w:rsidRPr="003013A9">
        <w:rPr>
          <w:rFonts w:asciiTheme="minorHAnsi" w:hAnsiTheme="minorHAnsi" w:cstheme="minorHAnsi"/>
          <w:sz w:val="22"/>
          <w:szCs w:val="22"/>
        </w:rPr>
        <w:t xml:space="preserve"> </w:t>
      </w:r>
      <w:r w:rsidRPr="003013A9">
        <w:rPr>
          <w:rFonts w:asciiTheme="minorHAnsi" w:hAnsiTheme="minorHAnsi" w:cstheme="minorHAnsi"/>
          <w:sz w:val="22"/>
          <w:szCs w:val="22"/>
        </w:rPr>
        <w:t xml:space="preserve">prijímateľa, aby v stanovenej lehote identifikované nedostatky </w:t>
      </w:r>
      <w:r w:rsidR="000D6B09" w:rsidRPr="003013A9">
        <w:rPr>
          <w:rFonts w:asciiTheme="minorHAnsi" w:hAnsiTheme="minorHAnsi" w:cstheme="minorHAnsi"/>
          <w:sz w:val="22"/>
          <w:szCs w:val="22"/>
        </w:rPr>
        <w:t xml:space="preserve">odstránil </w:t>
      </w:r>
      <w:r w:rsidRPr="003013A9">
        <w:rPr>
          <w:rFonts w:asciiTheme="minorHAnsi" w:hAnsiTheme="minorHAnsi" w:cstheme="minorHAnsi"/>
          <w:sz w:val="22"/>
          <w:szCs w:val="22"/>
        </w:rPr>
        <w:t>a </w:t>
      </w:r>
      <w:r w:rsidR="000D6B09" w:rsidRPr="003013A9">
        <w:rPr>
          <w:rFonts w:asciiTheme="minorHAnsi" w:hAnsiTheme="minorHAnsi" w:cstheme="minorHAnsi"/>
          <w:sz w:val="22"/>
          <w:szCs w:val="22"/>
        </w:rPr>
        <w:t xml:space="preserve">chýbajúce alebo nejasné časti </w:t>
      </w:r>
      <w:r w:rsidRPr="003013A9">
        <w:rPr>
          <w:rFonts w:asciiTheme="minorHAnsi" w:hAnsiTheme="minorHAnsi" w:cstheme="minorHAnsi"/>
          <w:sz w:val="22"/>
          <w:szCs w:val="22"/>
        </w:rPr>
        <w:t>opravil/doplnil.</w:t>
      </w:r>
    </w:p>
    <w:p w14:paraId="1282BDFA" w14:textId="2FDDEC2C" w:rsidR="000E087A" w:rsidRDefault="000E087A" w:rsidP="00A32060">
      <w:pPr>
        <w:spacing w:before="0"/>
        <w:ind w:left="709"/>
        <w:rPr>
          <w:rFonts w:asciiTheme="minorHAnsi" w:hAnsiTheme="minorHAnsi" w:cstheme="minorHAnsi"/>
          <w:sz w:val="22"/>
          <w:szCs w:val="22"/>
        </w:rPr>
      </w:pPr>
    </w:p>
    <w:p w14:paraId="3CBED4B8" w14:textId="77777777" w:rsidR="000E087A" w:rsidRPr="003013A9" w:rsidRDefault="000E087A" w:rsidP="003013A9">
      <w:pPr>
        <w:spacing w:before="0" w:after="120"/>
        <w:ind w:left="567" w:hanging="567"/>
        <w:rPr>
          <w:rFonts w:asciiTheme="minorHAnsi" w:eastAsiaTheme="minorHAnsi" w:hAnsiTheme="minorHAnsi" w:cstheme="minorHAnsi"/>
          <w:b/>
          <w:caps/>
          <w:sz w:val="22"/>
          <w:szCs w:val="22"/>
        </w:rPr>
      </w:pPr>
      <w:r w:rsidRPr="003013A9">
        <w:rPr>
          <w:rFonts w:asciiTheme="minorHAnsi" w:eastAsiaTheme="minorHAnsi" w:hAnsiTheme="minorHAnsi" w:cstheme="minorHAnsi"/>
          <w:b/>
          <w:caps/>
          <w:sz w:val="22"/>
          <w:szCs w:val="22"/>
        </w:rPr>
        <w:lastRenderedPageBreak/>
        <w:t>b.</w:t>
      </w:r>
      <w:r w:rsidRPr="003013A9">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monitorovanie pri ukončení projektu</w:t>
      </w:r>
    </w:p>
    <w:p w14:paraId="3A956B78" w14:textId="218BFE71"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Monitorovanie pri ukončení realizácie projektu sa vykonáva aj v súlade s pracovným dokumentom k monitorovaniu rozvoja vidieka (pracovný dokument –</w:t>
      </w:r>
      <w:r w:rsidR="004E2188">
        <w:rPr>
          <w:rFonts w:asciiTheme="minorHAnsi" w:hAnsiTheme="minorHAnsi" w:cstheme="minorHAnsi"/>
          <w:sz w:val="22"/>
          <w:szCs w:val="22"/>
        </w:rPr>
        <w:t xml:space="preserve"> </w:t>
      </w:r>
      <w:r w:rsidRPr="003013A9">
        <w:rPr>
          <w:rFonts w:asciiTheme="minorHAnsi" w:hAnsiTheme="minorHAnsi" w:cstheme="minorHAnsi"/>
          <w:sz w:val="22"/>
          <w:szCs w:val="22"/>
        </w:rPr>
        <w:t xml:space="preserve">Target Indicator Fiches for Pillar II), ktorý predpisuje zber väčšiny monitorovacích indikátorov za ukončené projekty. Tento zber údajov sa realizuje prostredníctvom </w:t>
      </w:r>
      <w:r w:rsidR="00A11EFE" w:rsidRPr="003013A9">
        <w:rPr>
          <w:rFonts w:asciiTheme="minorHAnsi" w:hAnsiTheme="minorHAnsi" w:cstheme="minorHAnsi"/>
          <w:b/>
          <w:sz w:val="22"/>
          <w:szCs w:val="22"/>
        </w:rPr>
        <w:t>MS</w:t>
      </w:r>
      <w:r w:rsidRPr="003013A9">
        <w:rPr>
          <w:rFonts w:asciiTheme="minorHAnsi" w:hAnsiTheme="minorHAnsi" w:cstheme="minorHAnsi"/>
          <w:b/>
          <w:sz w:val="22"/>
          <w:szCs w:val="22"/>
        </w:rPr>
        <w:t xml:space="preserve"> pri ukončení projektu </w:t>
      </w:r>
      <w:r w:rsidRPr="003013A9">
        <w:rPr>
          <w:rFonts w:asciiTheme="minorHAnsi" w:hAnsiTheme="minorHAnsi" w:cstheme="minorHAnsi"/>
          <w:sz w:val="22"/>
          <w:szCs w:val="22"/>
        </w:rPr>
        <w:t>(záverečnej), ktorú</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prijímateľ predkladá pri</w:t>
      </w:r>
      <w:r w:rsidR="0012303E">
        <w:rPr>
          <w:rFonts w:asciiTheme="minorHAnsi" w:hAnsiTheme="minorHAnsi" w:cstheme="minorHAnsi"/>
          <w:sz w:val="22"/>
          <w:szCs w:val="22"/>
        </w:rPr>
        <w:t> </w:t>
      </w:r>
      <w:r w:rsidRPr="003013A9">
        <w:rPr>
          <w:rFonts w:asciiTheme="minorHAnsi" w:hAnsiTheme="minorHAnsi" w:cstheme="minorHAnsi"/>
          <w:sz w:val="22"/>
          <w:szCs w:val="22"/>
        </w:rPr>
        <w:t xml:space="preserve">ukončení realizácie aktivít projektu v súlade s podmienkami Zmluvy. </w:t>
      </w:r>
    </w:p>
    <w:p w14:paraId="1DD58532" w14:textId="372BA77A" w:rsidR="00CB1A82"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Prijímateľ, ktorý má uzatvorenú Zmluvu, je povinný predložiť </w:t>
      </w:r>
      <w:r w:rsidR="00A11EFE" w:rsidRPr="003013A9">
        <w:rPr>
          <w:rFonts w:asciiTheme="minorHAnsi" w:hAnsiTheme="minorHAnsi" w:cstheme="minorHAnsi"/>
          <w:sz w:val="22"/>
          <w:szCs w:val="22"/>
        </w:rPr>
        <w:t>MS</w:t>
      </w:r>
      <w:r w:rsidRPr="003013A9">
        <w:rPr>
          <w:rFonts w:asciiTheme="minorHAnsi" w:hAnsiTheme="minorHAnsi" w:cstheme="minorHAnsi"/>
          <w:sz w:val="22"/>
          <w:szCs w:val="22"/>
        </w:rPr>
        <w:t xml:space="preserve"> projektu </w:t>
      </w:r>
      <w:r w:rsidRPr="003013A9">
        <w:rPr>
          <w:rFonts w:asciiTheme="minorHAnsi" w:hAnsiTheme="minorHAnsi" w:cstheme="minorHAnsi"/>
          <w:b/>
          <w:sz w:val="22"/>
          <w:szCs w:val="22"/>
        </w:rPr>
        <w:t>súčasne</w:t>
      </w:r>
      <w:r w:rsidRPr="003013A9">
        <w:rPr>
          <w:rFonts w:asciiTheme="minorHAnsi" w:hAnsiTheme="minorHAnsi" w:cstheme="minorHAnsi"/>
          <w:sz w:val="22"/>
          <w:szCs w:val="22"/>
        </w:rPr>
        <w:t xml:space="preserve"> so</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 xml:space="preserve">záverečnou ŽoP </w:t>
      </w:r>
    </w:p>
    <w:p w14:paraId="5AE86113" w14:textId="36213485" w:rsidR="00CB1A82" w:rsidRPr="003013A9" w:rsidRDefault="000E087A" w:rsidP="005707C5">
      <w:pPr>
        <w:pStyle w:val="Odsekzoznamu"/>
        <w:numPr>
          <w:ilvl w:val="0"/>
          <w:numId w:val="83"/>
        </w:numPr>
        <w:spacing w:after="120"/>
        <w:ind w:left="1134" w:hanging="567"/>
        <w:jc w:val="both"/>
        <w:rPr>
          <w:rFonts w:asciiTheme="minorHAnsi" w:hAnsiTheme="minorHAnsi" w:cstheme="minorHAnsi"/>
          <w:sz w:val="22"/>
        </w:rPr>
      </w:pPr>
      <w:r w:rsidRPr="003013A9">
        <w:rPr>
          <w:rFonts w:asciiTheme="minorHAnsi" w:hAnsiTheme="minorHAnsi" w:cstheme="minorHAnsi"/>
          <w:sz w:val="22"/>
        </w:rPr>
        <w:t>buď</w:t>
      </w:r>
      <w:r w:rsidR="00906235" w:rsidRPr="003013A9">
        <w:rPr>
          <w:rFonts w:asciiTheme="minorHAnsi" w:hAnsiTheme="minorHAnsi" w:cstheme="minorHAnsi"/>
          <w:sz w:val="22"/>
        </w:rPr>
        <w:t xml:space="preserve"> </w:t>
      </w:r>
      <w:r w:rsidRPr="003013A9">
        <w:rPr>
          <w:rFonts w:asciiTheme="minorHAnsi" w:hAnsiTheme="minorHAnsi" w:cstheme="minorHAnsi"/>
          <w:sz w:val="22"/>
        </w:rPr>
        <w:t>doporučen</w:t>
      </w:r>
      <w:r w:rsidR="00CF37C9" w:rsidRPr="003013A9">
        <w:rPr>
          <w:rFonts w:asciiTheme="minorHAnsi" w:hAnsiTheme="minorHAnsi" w:cstheme="minorHAnsi"/>
          <w:sz w:val="22"/>
        </w:rPr>
        <w:t>ou</w:t>
      </w:r>
      <w:r w:rsidRPr="003013A9">
        <w:rPr>
          <w:rFonts w:asciiTheme="minorHAnsi" w:hAnsiTheme="minorHAnsi" w:cstheme="minorHAnsi"/>
          <w:sz w:val="22"/>
        </w:rPr>
        <w:t xml:space="preserve"> poštou </w:t>
      </w:r>
      <w:r w:rsidR="00267D88" w:rsidRPr="003013A9">
        <w:rPr>
          <w:rFonts w:asciiTheme="minorHAnsi" w:hAnsiTheme="minorHAnsi" w:cstheme="minorHAnsi"/>
          <w:sz w:val="22"/>
        </w:rPr>
        <w:t xml:space="preserve">prostredníctvom poštového podniku/kuriérom </w:t>
      </w:r>
      <w:r w:rsidRPr="003013A9">
        <w:rPr>
          <w:rFonts w:asciiTheme="minorHAnsi" w:hAnsiTheme="minorHAnsi" w:cstheme="minorHAnsi"/>
          <w:sz w:val="22"/>
        </w:rPr>
        <w:t>alebo osobne v podateľni Ústredia PPA v</w:t>
      </w:r>
      <w:r w:rsidR="00A11EFE" w:rsidRPr="003013A9">
        <w:rPr>
          <w:rFonts w:asciiTheme="minorHAnsi" w:hAnsiTheme="minorHAnsi" w:cstheme="minorHAnsi"/>
          <w:sz w:val="22"/>
        </w:rPr>
        <w:t> </w:t>
      </w:r>
      <w:r w:rsidRPr="003013A9">
        <w:rPr>
          <w:rFonts w:asciiTheme="minorHAnsi" w:hAnsiTheme="minorHAnsi" w:cstheme="minorHAnsi"/>
          <w:sz w:val="22"/>
        </w:rPr>
        <w:t>Bratislave</w:t>
      </w:r>
      <w:r w:rsidR="00A11EFE" w:rsidRPr="003013A9">
        <w:rPr>
          <w:rFonts w:asciiTheme="minorHAnsi" w:hAnsiTheme="minorHAnsi" w:cstheme="minorHAnsi"/>
          <w:sz w:val="22"/>
        </w:rPr>
        <w:t xml:space="preserve"> </w:t>
      </w:r>
      <w:r w:rsidRPr="003013A9">
        <w:rPr>
          <w:rFonts w:asciiTheme="minorHAnsi" w:hAnsiTheme="minorHAnsi" w:cstheme="minorHAnsi"/>
          <w:sz w:val="22"/>
        </w:rPr>
        <w:t xml:space="preserve">podľa pokynov na predloženie ŽoP. V tomto prípade </w:t>
      </w:r>
      <w:r w:rsidR="00267D88" w:rsidRPr="003013A9">
        <w:rPr>
          <w:rFonts w:asciiTheme="minorHAnsi" w:hAnsiTheme="minorHAnsi" w:cstheme="minorHAnsi"/>
          <w:sz w:val="22"/>
        </w:rPr>
        <w:t xml:space="preserve">je zároveň potrebné </w:t>
      </w:r>
      <w:r w:rsidRPr="003013A9">
        <w:rPr>
          <w:rFonts w:asciiTheme="minorHAnsi" w:hAnsiTheme="minorHAnsi" w:cstheme="minorHAnsi"/>
          <w:sz w:val="22"/>
        </w:rPr>
        <w:t>zaslať MS aj</w:t>
      </w:r>
      <w:r w:rsidR="00BE7438">
        <w:rPr>
          <w:rFonts w:asciiTheme="minorHAnsi" w:hAnsiTheme="minorHAnsi" w:cstheme="minorHAnsi"/>
          <w:sz w:val="22"/>
        </w:rPr>
        <w:t xml:space="preserve"> </w:t>
      </w:r>
      <w:r w:rsidRPr="003013A9">
        <w:rPr>
          <w:rFonts w:asciiTheme="minorHAnsi" w:hAnsiTheme="minorHAnsi" w:cstheme="minorHAnsi"/>
          <w:sz w:val="22"/>
        </w:rPr>
        <w:t xml:space="preserve">mailom na adresu: </w:t>
      </w:r>
      <w:hyperlink r:id="rId52" w:history="1">
        <w:r w:rsidRPr="003013A9">
          <w:rPr>
            <w:rStyle w:val="Hypertextovprepojenie"/>
            <w:rFonts w:asciiTheme="minorHAnsi" w:hAnsiTheme="minorHAnsi" w:cstheme="minorHAnsi"/>
            <w:sz w:val="22"/>
          </w:rPr>
          <w:t>monitoring@apa.sk</w:t>
        </w:r>
      </w:hyperlink>
      <w:r w:rsidRPr="003013A9">
        <w:rPr>
          <w:rFonts w:asciiTheme="minorHAnsi" w:hAnsiTheme="minorHAnsi" w:cstheme="minorHAnsi"/>
          <w:sz w:val="22"/>
        </w:rPr>
        <w:t>, pričom do</w:t>
      </w:r>
      <w:r w:rsidR="0012303E">
        <w:rPr>
          <w:rFonts w:asciiTheme="minorHAnsi" w:hAnsiTheme="minorHAnsi" w:cstheme="minorHAnsi"/>
          <w:sz w:val="22"/>
        </w:rPr>
        <w:t> </w:t>
      </w:r>
      <w:r w:rsidRPr="003013A9">
        <w:rPr>
          <w:rFonts w:asciiTheme="minorHAnsi" w:hAnsiTheme="minorHAnsi" w:cstheme="minorHAnsi"/>
          <w:sz w:val="22"/>
        </w:rPr>
        <w:t xml:space="preserve">predmetu správy je potrebné uviesť kód projektu, </w:t>
      </w:r>
    </w:p>
    <w:p w14:paraId="1F29AD9B" w14:textId="3CBBE0B8" w:rsidR="000E087A" w:rsidRPr="003013A9" w:rsidRDefault="000E087A" w:rsidP="005707C5">
      <w:pPr>
        <w:pStyle w:val="Odsekzoznamu"/>
        <w:numPr>
          <w:ilvl w:val="0"/>
          <w:numId w:val="83"/>
        </w:numPr>
        <w:spacing w:after="120"/>
        <w:ind w:left="1134" w:hanging="567"/>
        <w:jc w:val="both"/>
        <w:rPr>
          <w:rFonts w:asciiTheme="minorHAnsi" w:hAnsiTheme="minorHAnsi" w:cstheme="minorHAnsi"/>
          <w:sz w:val="22"/>
        </w:rPr>
      </w:pPr>
      <w:r w:rsidRPr="003013A9">
        <w:rPr>
          <w:rFonts w:asciiTheme="minorHAnsi" w:hAnsiTheme="minorHAnsi" w:cstheme="minorHAnsi"/>
          <w:sz w:val="22"/>
        </w:rPr>
        <w:t xml:space="preserve">alebo elektronickou formou cez elektronickú podateľňu </w:t>
      </w:r>
      <w:hyperlink r:id="rId53" w:history="1">
        <w:r w:rsidRPr="003013A9">
          <w:rPr>
            <w:rStyle w:val="Hypertextovprepojenie"/>
            <w:rFonts w:asciiTheme="minorHAnsi" w:hAnsiTheme="minorHAnsi" w:cstheme="minorHAnsi"/>
            <w:sz w:val="22"/>
          </w:rPr>
          <w:t>www.slovensko.sk</w:t>
        </w:r>
      </w:hyperlink>
      <w:r w:rsidRPr="003013A9">
        <w:rPr>
          <w:rFonts w:asciiTheme="minorHAnsi" w:hAnsiTheme="minorHAnsi" w:cstheme="minorHAnsi"/>
          <w:sz w:val="22"/>
        </w:rPr>
        <w:t xml:space="preserve"> na adresu P</w:t>
      </w:r>
      <w:r w:rsidR="00CB1A82" w:rsidRPr="003013A9">
        <w:rPr>
          <w:rFonts w:asciiTheme="minorHAnsi" w:hAnsiTheme="minorHAnsi" w:cstheme="minorHAnsi"/>
          <w:sz w:val="22"/>
        </w:rPr>
        <w:t>PA</w:t>
      </w:r>
      <w:r w:rsidRPr="003013A9">
        <w:rPr>
          <w:rFonts w:asciiTheme="minorHAnsi" w:hAnsiTheme="minorHAnsi" w:cstheme="minorHAnsi"/>
          <w:sz w:val="22"/>
        </w:rPr>
        <w:t>. V tomto prípade musí byť formulár MS podpísaný zaručeným elektronickým podpisom (ZEP) a nie je ho potrebné predkladať v</w:t>
      </w:r>
      <w:r w:rsidR="00210E97" w:rsidRPr="003013A9">
        <w:rPr>
          <w:rFonts w:asciiTheme="minorHAnsi" w:hAnsiTheme="minorHAnsi" w:cstheme="minorHAnsi"/>
          <w:sz w:val="22"/>
        </w:rPr>
        <w:t> listinnej podobe</w:t>
      </w:r>
      <w:r w:rsidRPr="003013A9">
        <w:rPr>
          <w:rFonts w:asciiTheme="minorHAnsi" w:hAnsiTheme="minorHAnsi" w:cstheme="minorHAnsi"/>
          <w:sz w:val="22"/>
        </w:rPr>
        <w:t xml:space="preserve">, ani </w:t>
      </w:r>
      <w:r w:rsidR="00210E97" w:rsidRPr="003013A9">
        <w:rPr>
          <w:rFonts w:asciiTheme="minorHAnsi" w:hAnsiTheme="minorHAnsi" w:cstheme="minorHAnsi"/>
          <w:sz w:val="22"/>
        </w:rPr>
        <w:t>ho zasielať elektronicky</w:t>
      </w:r>
      <w:r w:rsidRPr="003013A9">
        <w:rPr>
          <w:rFonts w:asciiTheme="minorHAnsi" w:hAnsiTheme="minorHAnsi" w:cstheme="minorHAnsi"/>
          <w:sz w:val="22"/>
        </w:rPr>
        <w:t>.</w:t>
      </w:r>
    </w:p>
    <w:p w14:paraId="1CF5CC2E" w14:textId="77777777"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Pri povinnosti predkladania priebežných MS sa za záverečnú MS bude považovať posledná priebežná MS. </w:t>
      </w:r>
    </w:p>
    <w:p w14:paraId="1CA6D562" w14:textId="7D9D8952"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MS sa predkladá v jednom originálnom vyhotovení. V MS prijímateľ uvedie monitorovacie údaje – dosiahnuté hodnoty monitorovacích ukazovateľ</w:t>
      </w:r>
      <w:r w:rsidR="00865D95" w:rsidRPr="003013A9">
        <w:rPr>
          <w:rFonts w:asciiTheme="minorHAnsi" w:hAnsiTheme="minorHAnsi" w:cstheme="minorHAnsi"/>
          <w:sz w:val="22"/>
          <w:szCs w:val="22"/>
        </w:rPr>
        <w:t xml:space="preserve">ov, priebeh realizácie projektu </w:t>
      </w:r>
      <w:r w:rsidRPr="003013A9">
        <w:rPr>
          <w:rFonts w:asciiTheme="minorHAnsi" w:hAnsiTheme="minorHAnsi" w:cstheme="minorHAnsi"/>
          <w:sz w:val="22"/>
          <w:szCs w:val="22"/>
        </w:rPr>
        <w:t>a ďalšie náležitosti, ktoré sú obsahom MS. Inštrukcie na vyplnenie jednotlivých častí MS (ak sú potrebné) sú súčasťou formulára MS, príp</w:t>
      </w:r>
      <w:r w:rsidR="00CB1A82" w:rsidRPr="003013A9">
        <w:rPr>
          <w:rFonts w:asciiTheme="minorHAnsi" w:hAnsiTheme="minorHAnsi" w:cstheme="minorHAnsi"/>
          <w:sz w:val="22"/>
          <w:szCs w:val="22"/>
        </w:rPr>
        <w:t>.</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ich</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obsahujú zverejnené prílohy</w:t>
      </w:r>
      <w:r w:rsidR="009F56BD" w:rsidRPr="003013A9">
        <w:rPr>
          <w:rFonts w:asciiTheme="minorHAnsi" w:hAnsiTheme="minorHAnsi" w:cstheme="minorHAnsi"/>
          <w:sz w:val="22"/>
          <w:szCs w:val="22"/>
        </w:rPr>
        <w:t>.</w:t>
      </w:r>
      <w:r w:rsidRPr="003013A9">
        <w:rPr>
          <w:rFonts w:asciiTheme="minorHAnsi" w:hAnsiTheme="minorHAnsi" w:cstheme="minorHAnsi"/>
          <w:sz w:val="22"/>
          <w:szCs w:val="22"/>
        </w:rPr>
        <w:t xml:space="preserve"> </w:t>
      </w:r>
    </w:p>
    <w:p w14:paraId="4754CDD1" w14:textId="22A4C206"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Ak PPA zistí, že predložená </w:t>
      </w:r>
      <w:r w:rsidR="003F0678">
        <w:rPr>
          <w:rFonts w:asciiTheme="minorHAnsi" w:hAnsiTheme="minorHAnsi" w:cstheme="minorHAnsi"/>
          <w:sz w:val="22"/>
          <w:szCs w:val="22"/>
        </w:rPr>
        <w:t>MS</w:t>
      </w:r>
      <w:r w:rsidRPr="003013A9">
        <w:rPr>
          <w:rFonts w:asciiTheme="minorHAnsi" w:hAnsiTheme="minorHAnsi" w:cstheme="minorHAnsi"/>
          <w:sz w:val="22"/>
          <w:szCs w:val="22"/>
        </w:rPr>
        <w:t xml:space="preserve"> nie je kompletná, vyzve prijímateľa, aby</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v stanovenej lehote odstránil identifikované nedostatky a opravil/doplnil chýbajúce alebo</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nejasné časti MS. Ak PPA zistí, že prijímateľ nepredložil MS súčasne so záverečnou ŽoP, vyzve</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 xml:space="preserve">prijímateľa na predloženie </w:t>
      </w:r>
      <w:r w:rsidR="003F0678">
        <w:rPr>
          <w:rFonts w:asciiTheme="minorHAnsi" w:hAnsiTheme="minorHAnsi" w:cstheme="minorHAnsi"/>
          <w:sz w:val="22"/>
          <w:szCs w:val="22"/>
        </w:rPr>
        <w:t>MS</w:t>
      </w:r>
      <w:r w:rsidR="00267D88" w:rsidRPr="003013A9">
        <w:rPr>
          <w:rFonts w:asciiTheme="minorHAnsi" w:hAnsiTheme="minorHAnsi" w:cstheme="minorHAnsi"/>
          <w:sz w:val="22"/>
          <w:szCs w:val="22"/>
        </w:rPr>
        <w:t xml:space="preserve">. Ak </w:t>
      </w:r>
      <w:r w:rsidRPr="003013A9">
        <w:rPr>
          <w:rFonts w:asciiTheme="minorHAnsi" w:hAnsiTheme="minorHAnsi" w:cstheme="minorHAnsi"/>
          <w:sz w:val="22"/>
          <w:szCs w:val="22"/>
        </w:rPr>
        <w:t xml:space="preserve">prijímateľ nepredloží </w:t>
      </w:r>
      <w:r w:rsidR="00267D88" w:rsidRPr="003013A9">
        <w:rPr>
          <w:rFonts w:asciiTheme="minorHAnsi" w:hAnsiTheme="minorHAnsi" w:cstheme="minorHAnsi"/>
          <w:sz w:val="22"/>
          <w:szCs w:val="22"/>
        </w:rPr>
        <w:t>MS</w:t>
      </w:r>
      <w:r w:rsidRPr="003013A9">
        <w:rPr>
          <w:rFonts w:asciiTheme="minorHAnsi" w:hAnsiTheme="minorHAnsi" w:cstheme="minorHAnsi"/>
          <w:sz w:val="22"/>
          <w:szCs w:val="22"/>
        </w:rPr>
        <w:t xml:space="preserve"> </w:t>
      </w:r>
      <w:r w:rsidR="00267D88" w:rsidRPr="003013A9">
        <w:rPr>
          <w:rFonts w:asciiTheme="minorHAnsi" w:hAnsiTheme="minorHAnsi" w:cstheme="minorHAnsi"/>
          <w:sz w:val="22"/>
          <w:szCs w:val="22"/>
        </w:rPr>
        <w:t>ani po</w:t>
      </w:r>
      <w:r w:rsidR="00BE7438">
        <w:rPr>
          <w:rFonts w:asciiTheme="minorHAnsi" w:hAnsiTheme="minorHAnsi" w:cstheme="minorHAnsi"/>
          <w:sz w:val="22"/>
          <w:szCs w:val="22"/>
        </w:rPr>
        <w:t xml:space="preserve"> </w:t>
      </w:r>
      <w:r w:rsidR="00267D88" w:rsidRPr="003013A9">
        <w:rPr>
          <w:rFonts w:asciiTheme="minorHAnsi" w:hAnsiTheme="minorHAnsi" w:cstheme="minorHAnsi"/>
          <w:sz w:val="22"/>
          <w:szCs w:val="22"/>
        </w:rPr>
        <w:t xml:space="preserve">výzve </w:t>
      </w:r>
      <w:r w:rsidRPr="003013A9">
        <w:rPr>
          <w:rFonts w:asciiTheme="minorHAnsi" w:hAnsiTheme="minorHAnsi" w:cstheme="minorHAnsi"/>
          <w:sz w:val="22"/>
          <w:szCs w:val="22"/>
        </w:rPr>
        <w:t xml:space="preserve">alebo ju predloží nekompletnú, </w:t>
      </w:r>
      <w:r w:rsidR="00267D88" w:rsidRPr="003013A9">
        <w:rPr>
          <w:rFonts w:asciiTheme="minorHAnsi" w:hAnsiTheme="minorHAnsi" w:cstheme="minorHAnsi"/>
          <w:sz w:val="22"/>
          <w:szCs w:val="22"/>
        </w:rPr>
        <w:t xml:space="preserve">vyplatenie ŽoP </w:t>
      </w:r>
      <w:r w:rsidRPr="003013A9">
        <w:rPr>
          <w:rFonts w:asciiTheme="minorHAnsi" w:hAnsiTheme="minorHAnsi" w:cstheme="minorHAnsi"/>
          <w:sz w:val="22"/>
          <w:szCs w:val="22"/>
        </w:rPr>
        <w:t xml:space="preserve">mu </w:t>
      </w:r>
      <w:r w:rsidR="00267D88" w:rsidRPr="003013A9">
        <w:rPr>
          <w:rFonts w:asciiTheme="minorHAnsi" w:hAnsiTheme="minorHAnsi" w:cstheme="minorHAnsi"/>
          <w:sz w:val="22"/>
          <w:szCs w:val="22"/>
        </w:rPr>
        <w:t xml:space="preserve">bude pozastavené </w:t>
      </w:r>
      <w:r w:rsidRPr="003013A9">
        <w:rPr>
          <w:rFonts w:asciiTheme="minorHAnsi" w:hAnsiTheme="minorHAnsi" w:cstheme="minorHAnsi"/>
          <w:sz w:val="22"/>
          <w:szCs w:val="22"/>
        </w:rPr>
        <w:t>až do doby doručenia k</w:t>
      </w:r>
      <w:r w:rsidR="00267D88" w:rsidRPr="003013A9">
        <w:rPr>
          <w:rFonts w:asciiTheme="minorHAnsi" w:hAnsiTheme="minorHAnsi" w:cstheme="minorHAnsi"/>
          <w:sz w:val="22"/>
          <w:szCs w:val="22"/>
        </w:rPr>
        <w:t>ompletnej MS</w:t>
      </w:r>
      <w:r w:rsidRPr="003013A9">
        <w:rPr>
          <w:rFonts w:asciiTheme="minorHAnsi" w:hAnsiTheme="minorHAnsi" w:cstheme="minorHAnsi"/>
          <w:sz w:val="22"/>
          <w:szCs w:val="22"/>
        </w:rPr>
        <w:t>, resp. dôjde k zamietnutiu ŽoP.</w:t>
      </w:r>
    </w:p>
    <w:p w14:paraId="1B68B421" w14:textId="77777777" w:rsidR="000E087A" w:rsidRPr="003013A9" w:rsidRDefault="000E087A" w:rsidP="00A32060">
      <w:pPr>
        <w:spacing w:before="0"/>
        <w:ind w:left="709"/>
        <w:rPr>
          <w:rFonts w:asciiTheme="minorHAnsi" w:hAnsiTheme="minorHAnsi" w:cstheme="minorHAnsi"/>
          <w:bCs/>
          <w:sz w:val="22"/>
          <w:szCs w:val="22"/>
        </w:rPr>
      </w:pPr>
    </w:p>
    <w:p w14:paraId="2D416A5A" w14:textId="6E18061B" w:rsidR="000E087A" w:rsidRPr="003013A9" w:rsidRDefault="000E087A" w:rsidP="003013A9">
      <w:pPr>
        <w:spacing w:before="0" w:after="120"/>
        <w:ind w:left="567" w:hanging="567"/>
        <w:rPr>
          <w:rFonts w:asciiTheme="minorHAnsi" w:eastAsiaTheme="minorHAnsi" w:hAnsiTheme="minorHAnsi" w:cstheme="minorHAnsi"/>
          <w:b/>
          <w:caps/>
          <w:sz w:val="22"/>
          <w:szCs w:val="22"/>
        </w:rPr>
      </w:pPr>
      <w:r w:rsidRPr="003013A9">
        <w:rPr>
          <w:rFonts w:asciiTheme="minorHAnsi" w:eastAsiaTheme="minorHAnsi" w:hAnsiTheme="minorHAnsi" w:cstheme="minorHAnsi"/>
          <w:b/>
          <w:caps/>
          <w:sz w:val="22"/>
          <w:szCs w:val="22"/>
        </w:rPr>
        <w:t>c.</w:t>
      </w:r>
      <w:r w:rsidRPr="003013A9">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monitorovanie po ukončení projektov</w:t>
      </w:r>
      <w:r w:rsidRPr="003013A9">
        <w:rPr>
          <w:rFonts w:asciiTheme="minorHAnsi" w:eastAsiaTheme="minorHAnsi" w:hAnsiTheme="minorHAnsi" w:cstheme="minorHAnsi"/>
          <w:b/>
          <w:caps/>
          <w:sz w:val="22"/>
          <w:szCs w:val="22"/>
        </w:rPr>
        <w:t xml:space="preserve"> </w:t>
      </w:r>
    </w:p>
    <w:p w14:paraId="4199CCFF" w14:textId="15FEB261" w:rsidR="000E087A" w:rsidRPr="003013A9" w:rsidRDefault="000E087A" w:rsidP="003013A9">
      <w:pPr>
        <w:spacing w:before="0" w:after="120"/>
        <w:ind w:left="567"/>
        <w:rPr>
          <w:rFonts w:asciiTheme="minorHAnsi" w:hAnsiTheme="minorHAnsi" w:cstheme="minorHAnsi"/>
          <w:sz w:val="22"/>
          <w:szCs w:val="22"/>
        </w:rPr>
      </w:pPr>
      <w:r w:rsidRPr="003013A9">
        <w:rPr>
          <w:rFonts w:asciiTheme="minorHAnsi" w:hAnsiTheme="minorHAnsi" w:cstheme="minorHAnsi"/>
          <w:sz w:val="22"/>
          <w:szCs w:val="22"/>
        </w:rPr>
        <w:t xml:space="preserve">RO a/alebo PPA môže v prípade potreby </w:t>
      </w:r>
      <w:r w:rsidR="000D6B09" w:rsidRPr="003013A9">
        <w:rPr>
          <w:rFonts w:asciiTheme="minorHAnsi" w:hAnsiTheme="minorHAnsi" w:cstheme="minorHAnsi"/>
          <w:sz w:val="22"/>
          <w:szCs w:val="22"/>
        </w:rPr>
        <w:t xml:space="preserve">kedykoľvek </w:t>
      </w:r>
      <w:r w:rsidRPr="003013A9">
        <w:rPr>
          <w:rFonts w:asciiTheme="minorHAnsi" w:hAnsiTheme="minorHAnsi" w:cstheme="minorHAnsi"/>
          <w:sz w:val="22"/>
          <w:szCs w:val="22"/>
        </w:rPr>
        <w:t xml:space="preserve">vyzvať prijímateľov po ukončení realizácie projektu na predloženie dodatočných informácií o zrealizovanom projekte pre účely monitorovania, až do doby ukončenia platnosti uzatvorenej Zmluvy. Pre účely hodnotenia môže byť prijímateľ vyzvaný nezávislými hodnotiteľmi na predloženie dodatočných informácií nevyhnutných pre hodnotenie programu (vybraná vzorka prijímateľov). </w:t>
      </w:r>
    </w:p>
    <w:p w14:paraId="445A255C" w14:textId="77777777" w:rsidR="000E087A" w:rsidRPr="003013A9" w:rsidRDefault="000E087A" w:rsidP="00A32060">
      <w:pPr>
        <w:tabs>
          <w:tab w:val="left" w:pos="709"/>
        </w:tabs>
        <w:spacing w:before="0"/>
        <w:ind w:left="851" w:hanging="142"/>
        <w:rPr>
          <w:rFonts w:asciiTheme="minorHAnsi" w:hAnsiTheme="minorHAnsi" w:cstheme="minorHAnsi"/>
          <w:sz w:val="22"/>
          <w:szCs w:val="22"/>
        </w:rPr>
      </w:pPr>
    </w:p>
    <w:p w14:paraId="385C3F0D" w14:textId="629F1987" w:rsidR="000E087A" w:rsidRPr="003013A9" w:rsidRDefault="000E087A" w:rsidP="003013A9">
      <w:pPr>
        <w:spacing w:before="0" w:after="120"/>
        <w:ind w:left="567" w:hanging="567"/>
        <w:rPr>
          <w:rFonts w:asciiTheme="minorHAnsi" w:eastAsiaTheme="minorHAnsi" w:hAnsiTheme="minorHAnsi" w:cstheme="minorHAnsi"/>
          <w:b/>
          <w:bCs/>
          <w:caps/>
          <w:sz w:val="22"/>
          <w:szCs w:val="22"/>
          <w:highlight w:val="yellow"/>
          <w:u w:val="single"/>
        </w:rPr>
      </w:pPr>
      <w:r w:rsidRPr="003013A9">
        <w:rPr>
          <w:rFonts w:asciiTheme="minorHAnsi" w:eastAsiaTheme="minorHAnsi" w:hAnsiTheme="minorHAnsi" w:cstheme="minorHAnsi"/>
          <w:b/>
          <w:caps/>
        </w:rPr>
        <w:t>D.</w:t>
      </w:r>
      <w:r w:rsidRPr="00B04BAE">
        <w:rPr>
          <w:rFonts w:asciiTheme="minorHAnsi" w:eastAsiaTheme="minorHAnsi" w:hAnsiTheme="minorHAnsi" w:cstheme="minorHAnsi"/>
          <w:b/>
          <w:caps/>
          <w:sz w:val="22"/>
          <w:szCs w:val="22"/>
        </w:rPr>
        <w:tab/>
      </w:r>
      <w:r w:rsidRPr="003013A9">
        <w:rPr>
          <w:rFonts w:asciiTheme="minorHAnsi" w:eastAsiaTheme="minorHAnsi" w:hAnsiTheme="minorHAnsi" w:cstheme="minorHAnsi"/>
          <w:b/>
          <w:caps/>
          <w:sz w:val="22"/>
          <w:szCs w:val="22"/>
          <w:u w:val="single"/>
        </w:rPr>
        <w:t>OZNÁMENIE PRIJÍMATEĽA o plnení podmienok UDRŽATEĽNOSTI PROJEKTU</w:t>
      </w:r>
      <w:r w:rsidR="004F0E57" w:rsidRPr="003013A9">
        <w:rPr>
          <w:rFonts w:asciiTheme="minorHAnsi" w:eastAsiaTheme="minorHAnsi" w:hAnsiTheme="minorHAnsi" w:cstheme="minorHAnsi"/>
          <w:b/>
          <w:caps/>
          <w:sz w:val="22"/>
          <w:szCs w:val="22"/>
          <w:u w:val="single"/>
        </w:rPr>
        <w:t xml:space="preserve"> A KOntrola</w:t>
      </w:r>
      <w:r w:rsidR="004F0E57" w:rsidRPr="00B04BAE">
        <w:rPr>
          <w:rFonts w:asciiTheme="minorHAnsi" w:hAnsiTheme="minorHAnsi" w:cstheme="minorHAnsi"/>
          <w:sz w:val="22"/>
          <w:szCs w:val="22"/>
        </w:rPr>
        <w:t xml:space="preserve"> </w:t>
      </w:r>
      <w:r w:rsidR="004F0E57" w:rsidRPr="003013A9">
        <w:rPr>
          <w:rFonts w:asciiTheme="minorHAnsi" w:hAnsiTheme="minorHAnsi" w:cstheme="minorHAnsi"/>
          <w:b/>
          <w:bCs/>
          <w:sz w:val="22"/>
          <w:szCs w:val="22"/>
          <w:u w:val="single"/>
        </w:rPr>
        <w:t>PRIZNANÝCH BODOV V BODOVACÍCH KRITÉRIÁCH VIAŽUCICH SA NA PLANENIE V OBDOBÍ UDRŽATEĽNOSTI</w:t>
      </w:r>
    </w:p>
    <w:p w14:paraId="64FC2DCC" w14:textId="73040F83" w:rsidR="00BE1C75" w:rsidRPr="003013A9" w:rsidRDefault="00BE1C75" w:rsidP="003013A9">
      <w:pPr>
        <w:spacing w:before="0"/>
        <w:ind w:left="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„Prijímateľ je povinný podať PPA Oznámenie k udržateľnosti projektu na predpísanom formulári (</w:t>
      </w:r>
      <w:r w:rsidRPr="003013A9">
        <w:rPr>
          <w:rFonts w:asciiTheme="minorHAnsi" w:eastAsiaTheme="minorHAnsi" w:hAnsiTheme="minorHAnsi" w:cstheme="minorHAnsi"/>
          <w:b/>
          <w:bCs/>
          <w:color w:val="0070C0"/>
          <w:sz w:val="22"/>
          <w:szCs w:val="22"/>
        </w:rPr>
        <w:t>príloha č. 8</w:t>
      </w:r>
      <w:r w:rsidRPr="003013A9">
        <w:rPr>
          <w:rFonts w:asciiTheme="minorHAnsi" w:eastAsiaTheme="minorHAnsi" w:hAnsiTheme="minorHAnsi" w:cstheme="minorHAnsi"/>
          <w:sz w:val="22"/>
          <w:szCs w:val="22"/>
        </w:rPr>
        <w:t xml:space="preserve"> </w:t>
      </w:r>
      <w:r w:rsidR="009E6C95" w:rsidRPr="00B76C7C">
        <w:rPr>
          <w:rFonts w:asciiTheme="minorHAnsi" w:eastAsiaTheme="minorHAnsi" w:hAnsiTheme="minorHAnsi" w:cstheme="minorHAnsi"/>
          <w:sz w:val="22"/>
          <w:szCs w:val="22"/>
        </w:rPr>
        <w:t>PpP</w:t>
      </w:r>
      <w:r w:rsidRPr="003013A9">
        <w:rPr>
          <w:rFonts w:asciiTheme="minorHAnsi" w:eastAsiaTheme="minorHAnsi" w:hAnsiTheme="minorHAnsi" w:cstheme="minorHAnsi"/>
          <w:sz w:val="22"/>
          <w:szCs w:val="22"/>
        </w:rPr>
        <w:t>) nasledovne:</w:t>
      </w:r>
    </w:p>
    <w:p w14:paraId="3975CE17" w14:textId="77777777" w:rsidR="00BE1C75" w:rsidRPr="003013A9" w:rsidRDefault="00BE1C75" w:rsidP="005707C5">
      <w:pPr>
        <w:numPr>
          <w:ilvl w:val="0"/>
          <w:numId w:val="91"/>
        </w:numPr>
        <w:spacing w:before="0"/>
        <w:ind w:left="1134" w:hanging="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 xml:space="preserve">Počas 5 ročného obdobia udržateľnosti raz, a to prvý mesiac posledného roka udržateľnosti projektu. </w:t>
      </w:r>
    </w:p>
    <w:p w14:paraId="7770202B" w14:textId="77777777" w:rsidR="00BE1C75" w:rsidRPr="003013A9" w:rsidRDefault="00BE1C75" w:rsidP="005707C5">
      <w:pPr>
        <w:numPr>
          <w:ilvl w:val="0"/>
          <w:numId w:val="91"/>
        </w:numPr>
        <w:spacing w:before="0"/>
        <w:ind w:left="1134" w:hanging="567"/>
        <w:rPr>
          <w:rFonts w:asciiTheme="minorHAnsi" w:eastAsiaTheme="minorHAnsi" w:hAnsiTheme="minorHAnsi" w:cstheme="minorHAnsi"/>
          <w:sz w:val="22"/>
          <w:szCs w:val="22"/>
        </w:rPr>
      </w:pPr>
      <w:r w:rsidRPr="003013A9">
        <w:rPr>
          <w:rFonts w:asciiTheme="minorHAnsi" w:eastAsiaTheme="minorHAnsi" w:hAnsiTheme="minorHAnsi" w:cstheme="minorHAnsi"/>
          <w:sz w:val="22"/>
          <w:szCs w:val="22"/>
        </w:rPr>
        <w:t>Počas 10 ročného obdobia udržateľnosti raz a to prvý mesiac posledného roka udržateľnosti projektu.</w:t>
      </w:r>
    </w:p>
    <w:p w14:paraId="207ED040" w14:textId="5A3402C9" w:rsidR="000E087A" w:rsidRPr="003013A9" w:rsidRDefault="000E087A" w:rsidP="00A32060">
      <w:pPr>
        <w:tabs>
          <w:tab w:val="left" w:pos="709"/>
          <w:tab w:val="left" w:pos="1418"/>
        </w:tabs>
        <w:spacing w:before="0" w:after="120"/>
        <w:ind w:left="705" w:hanging="705"/>
        <w:rPr>
          <w:rFonts w:asciiTheme="minorHAnsi" w:hAnsiTheme="minorHAnsi" w:cstheme="minorHAnsi"/>
          <w:sz w:val="22"/>
          <w:szCs w:val="22"/>
        </w:rPr>
      </w:pPr>
      <w:r w:rsidRPr="003013A9">
        <w:rPr>
          <w:rFonts w:asciiTheme="minorHAnsi" w:hAnsiTheme="minorHAnsi" w:cstheme="minorHAnsi"/>
          <w:sz w:val="22"/>
          <w:szCs w:val="22"/>
        </w:rPr>
        <w:tab/>
        <w:t>Monitorovanie integrovaných pr</w:t>
      </w:r>
      <w:r w:rsidR="00EE22C7" w:rsidRPr="003013A9">
        <w:rPr>
          <w:rFonts w:asciiTheme="minorHAnsi" w:hAnsiTheme="minorHAnsi" w:cstheme="minorHAnsi"/>
          <w:sz w:val="22"/>
          <w:szCs w:val="22"/>
        </w:rPr>
        <w:t>ojektov je upravené v kapitole 9</w:t>
      </w:r>
      <w:r w:rsidRPr="003013A9">
        <w:rPr>
          <w:rFonts w:asciiTheme="minorHAnsi" w:hAnsiTheme="minorHAnsi" w:cstheme="minorHAnsi"/>
          <w:sz w:val="22"/>
          <w:szCs w:val="22"/>
        </w:rPr>
        <w:t xml:space="preserve"> a monitorovanie kolektívnych inv</w:t>
      </w:r>
      <w:r w:rsidR="00EE22C7" w:rsidRPr="003013A9">
        <w:rPr>
          <w:rFonts w:asciiTheme="minorHAnsi" w:hAnsiTheme="minorHAnsi" w:cstheme="minorHAnsi"/>
          <w:sz w:val="22"/>
          <w:szCs w:val="22"/>
        </w:rPr>
        <w:t>estícií je upravené v kapitole 10</w:t>
      </w:r>
      <w:r w:rsidRPr="003013A9">
        <w:rPr>
          <w:rFonts w:asciiTheme="minorHAnsi" w:hAnsiTheme="minorHAnsi" w:cstheme="minorHAnsi"/>
          <w:sz w:val="22"/>
          <w:szCs w:val="22"/>
        </w:rPr>
        <w:t xml:space="preserve">. </w:t>
      </w:r>
    </w:p>
    <w:p w14:paraId="02D7A411" w14:textId="526BE11F" w:rsidR="00EF410D" w:rsidRDefault="006E7D86" w:rsidP="00BF0753">
      <w:pPr>
        <w:pStyle w:val="nadpis1111"/>
        <w:numPr>
          <w:ilvl w:val="0"/>
          <w:numId w:val="28"/>
        </w:numPr>
        <w:ind w:left="567" w:hanging="567"/>
        <w:rPr>
          <w:rFonts w:asciiTheme="minorHAnsi" w:hAnsiTheme="minorHAnsi" w:cstheme="minorHAnsi"/>
          <w:szCs w:val="24"/>
        </w:rPr>
      </w:pPr>
      <w:bookmarkStart w:id="108" w:name="_Toc201038593"/>
      <w:r w:rsidRPr="003013A9">
        <w:rPr>
          <w:rFonts w:asciiTheme="minorHAnsi" w:hAnsiTheme="minorHAnsi" w:cstheme="minorHAnsi"/>
          <w:szCs w:val="24"/>
        </w:rPr>
        <w:lastRenderedPageBreak/>
        <w:t>PUBLICITA PROJEKTOV</w:t>
      </w:r>
      <w:bookmarkEnd w:id="108"/>
    </w:p>
    <w:p w14:paraId="25BDE3EA" w14:textId="185BC7EB" w:rsidR="00D73A01" w:rsidRPr="003013A9" w:rsidRDefault="00EE10D3" w:rsidP="005707C5">
      <w:pPr>
        <w:pStyle w:val="Odsekzoznamu"/>
        <w:numPr>
          <w:ilvl w:val="3"/>
          <w:numId w:val="129"/>
        </w:numPr>
        <w:spacing w:after="0"/>
        <w:ind w:left="567" w:hanging="567"/>
        <w:jc w:val="both"/>
        <w:rPr>
          <w:rFonts w:asciiTheme="minorHAnsi" w:hAnsiTheme="minorHAnsi" w:cstheme="minorHAnsi"/>
          <w:sz w:val="22"/>
        </w:rPr>
      </w:pPr>
      <w:r w:rsidRPr="003013A9">
        <w:rPr>
          <w:rFonts w:asciiTheme="minorHAnsi" w:hAnsiTheme="minorHAnsi" w:cstheme="minorHAnsi"/>
          <w:sz w:val="22"/>
        </w:rPr>
        <w:t>Prijímateľ je povinný počas doby platnosti a</w:t>
      </w:r>
      <w:r w:rsidR="009F2939" w:rsidRPr="003013A9">
        <w:rPr>
          <w:rFonts w:asciiTheme="minorHAnsi" w:hAnsiTheme="minorHAnsi" w:cstheme="minorHAnsi"/>
          <w:sz w:val="22"/>
        </w:rPr>
        <w:t> </w:t>
      </w:r>
      <w:r w:rsidRPr="003013A9">
        <w:rPr>
          <w:rFonts w:asciiTheme="minorHAnsi" w:hAnsiTheme="minorHAnsi" w:cstheme="minorHAnsi"/>
          <w:sz w:val="22"/>
        </w:rPr>
        <w:t>účinnosti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informovať verejnosť o</w:t>
      </w:r>
      <w:r w:rsidR="009F2939" w:rsidRPr="003013A9">
        <w:rPr>
          <w:rFonts w:asciiTheme="minorHAnsi" w:hAnsiTheme="minorHAnsi" w:cstheme="minorHAnsi"/>
          <w:sz w:val="22"/>
        </w:rPr>
        <w:t> </w:t>
      </w:r>
      <w:r w:rsidRPr="003013A9">
        <w:rPr>
          <w:rFonts w:asciiTheme="minorHAnsi" w:hAnsiTheme="minorHAnsi" w:cstheme="minorHAnsi"/>
          <w:sz w:val="22"/>
        </w:rPr>
        <w:t>príspevku z</w:t>
      </w:r>
      <w:r w:rsidR="009F2939" w:rsidRPr="003013A9">
        <w:rPr>
          <w:rFonts w:asciiTheme="minorHAnsi" w:hAnsiTheme="minorHAnsi" w:cstheme="minorHAnsi"/>
          <w:sz w:val="22"/>
        </w:rPr>
        <w:t> </w:t>
      </w:r>
      <w:r w:rsidRPr="003013A9">
        <w:rPr>
          <w:rFonts w:asciiTheme="minorHAnsi" w:hAnsiTheme="minorHAnsi" w:cstheme="minorHAnsi"/>
          <w:sz w:val="22"/>
        </w:rPr>
        <w:t>EPFRV, ktorý na základe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získa/získal formou NFP prostredníctvom opatrení v</w:t>
      </w:r>
      <w:r w:rsidR="009F2939" w:rsidRPr="003013A9">
        <w:rPr>
          <w:rFonts w:asciiTheme="minorHAnsi" w:hAnsiTheme="minorHAnsi" w:cstheme="minorHAnsi"/>
          <w:sz w:val="22"/>
        </w:rPr>
        <w:t> </w:t>
      </w:r>
      <w:r w:rsidRPr="003013A9">
        <w:rPr>
          <w:rFonts w:asciiTheme="minorHAnsi" w:hAnsiTheme="minorHAnsi" w:cstheme="minorHAnsi"/>
          <w:sz w:val="22"/>
        </w:rPr>
        <w:t>oblasti informovania a</w:t>
      </w:r>
      <w:r w:rsidR="009F2939" w:rsidRPr="003013A9">
        <w:rPr>
          <w:rFonts w:asciiTheme="minorHAnsi" w:hAnsiTheme="minorHAnsi" w:cstheme="minorHAnsi"/>
          <w:sz w:val="22"/>
        </w:rPr>
        <w:t> </w:t>
      </w:r>
      <w:r w:rsidRPr="003013A9">
        <w:rPr>
          <w:rFonts w:asciiTheme="minorHAnsi" w:hAnsiTheme="minorHAnsi" w:cstheme="minorHAnsi"/>
          <w:sz w:val="22"/>
        </w:rPr>
        <w:t>komunikácie, ktoré sú uvedené v</w:t>
      </w:r>
      <w:r w:rsidR="009F2939" w:rsidRPr="003013A9">
        <w:rPr>
          <w:rFonts w:asciiTheme="minorHAnsi" w:hAnsiTheme="minorHAnsi" w:cstheme="minorHAnsi"/>
          <w:sz w:val="22"/>
        </w:rPr>
        <w:t> </w:t>
      </w:r>
      <w:r w:rsidRPr="003013A9">
        <w:rPr>
          <w:rFonts w:asciiTheme="minorHAnsi" w:hAnsiTheme="minorHAnsi" w:cstheme="minorHAnsi"/>
          <w:sz w:val="22"/>
        </w:rPr>
        <w:t xml:space="preserve">tejto kapitole </w:t>
      </w:r>
      <w:r w:rsidR="009E6C95" w:rsidRPr="003013A9">
        <w:rPr>
          <w:rFonts w:asciiTheme="minorHAnsi" w:hAnsiTheme="minorHAnsi" w:cstheme="minorHAnsi"/>
          <w:sz w:val="22"/>
        </w:rPr>
        <w:t>PpP</w:t>
      </w:r>
      <w:r w:rsidRPr="003013A9">
        <w:rPr>
          <w:rFonts w:asciiTheme="minorHAnsi" w:hAnsiTheme="minorHAnsi" w:cstheme="minorHAnsi"/>
          <w:sz w:val="22"/>
        </w:rPr>
        <w:t>.</w:t>
      </w:r>
    </w:p>
    <w:p w14:paraId="436ADF46" w14:textId="13C52058" w:rsidR="00EE10D3" w:rsidRPr="004E2188" w:rsidRDefault="00423A8A" w:rsidP="005707C5">
      <w:pPr>
        <w:pStyle w:val="Odsekzoznamu"/>
        <w:numPr>
          <w:ilvl w:val="3"/>
          <w:numId w:val="129"/>
        </w:numPr>
        <w:spacing w:after="0"/>
        <w:ind w:left="567" w:hanging="567"/>
        <w:jc w:val="both"/>
        <w:rPr>
          <w:rFonts w:asciiTheme="minorHAnsi" w:hAnsiTheme="minorHAnsi" w:cstheme="minorHAnsi"/>
          <w:sz w:val="22"/>
        </w:rPr>
      </w:pPr>
      <w:r w:rsidRPr="004E2188">
        <w:rPr>
          <w:rFonts w:asciiTheme="minorHAnsi" w:hAnsiTheme="minorHAnsi" w:cstheme="minorHAnsi"/>
          <w:sz w:val="22"/>
        </w:rPr>
        <w:t>Informačné a</w:t>
      </w:r>
      <w:r w:rsidR="009F2939" w:rsidRPr="004E2188">
        <w:rPr>
          <w:rFonts w:asciiTheme="minorHAnsi" w:hAnsiTheme="minorHAnsi" w:cstheme="minorHAnsi"/>
          <w:sz w:val="22"/>
        </w:rPr>
        <w:t> </w:t>
      </w:r>
      <w:r w:rsidRPr="004E2188">
        <w:rPr>
          <w:rFonts w:asciiTheme="minorHAnsi" w:hAnsiTheme="minorHAnsi" w:cstheme="minorHAnsi"/>
          <w:sz w:val="22"/>
        </w:rPr>
        <w:t>propagačné opatrenia, ktoré je prijímateľ povinný realizovať, sú popísané v</w:t>
      </w:r>
      <w:r w:rsidR="009F2939" w:rsidRPr="004E2188">
        <w:rPr>
          <w:rFonts w:asciiTheme="minorHAnsi" w:hAnsiTheme="minorHAnsi" w:cstheme="minorHAnsi"/>
          <w:sz w:val="22"/>
        </w:rPr>
        <w:t> </w:t>
      </w:r>
      <w:r w:rsidRPr="004E2188">
        <w:rPr>
          <w:rFonts w:asciiTheme="minorHAnsi" w:hAnsiTheme="minorHAnsi" w:cstheme="minorHAnsi"/>
          <w:sz w:val="22"/>
        </w:rPr>
        <w:t xml:space="preserve">Prílohe III </w:t>
      </w:r>
      <w:r w:rsidR="006B75CF" w:rsidRPr="004E2188">
        <w:rPr>
          <w:rFonts w:asciiTheme="minorHAnsi" w:hAnsiTheme="minorHAnsi" w:cstheme="minorHAnsi"/>
          <w:sz w:val="22"/>
        </w:rPr>
        <w:t>v</w:t>
      </w:r>
      <w:r w:rsidRPr="004E2188">
        <w:rPr>
          <w:rFonts w:asciiTheme="minorHAnsi" w:hAnsiTheme="minorHAnsi" w:cstheme="minorHAnsi"/>
          <w:sz w:val="22"/>
        </w:rPr>
        <w:t>ykonávacieho nariadenia Komisie (EÚ) č. 808/2014.</w:t>
      </w:r>
    </w:p>
    <w:p w14:paraId="1D9DE202" w14:textId="705BAB19" w:rsidR="004519E2" w:rsidRPr="004E2188" w:rsidRDefault="004519E2" w:rsidP="005707C5">
      <w:pPr>
        <w:pStyle w:val="Odsekzoznamu"/>
        <w:numPr>
          <w:ilvl w:val="3"/>
          <w:numId w:val="129"/>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Prijímateľ pri všetkých informačných a</w:t>
      </w:r>
      <w:r w:rsidR="009F2939" w:rsidRPr="004E2188">
        <w:rPr>
          <w:rFonts w:asciiTheme="minorHAnsi" w:hAnsiTheme="minorHAnsi" w:cstheme="minorHAnsi"/>
          <w:sz w:val="22"/>
          <w:szCs w:val="20"/>
        </w:rPr>
        <w:t> </w:t>
      </w:r>
      <w:r w:rsidRPr="004E2188">
        <w:rPr>
          <w:rFonts w:asciiTheme="minorHAnsi" w:hAnsiTheme="minorHAnsi" w:cstheme="minorHAnsi"/>
          <w:sz w:val="22"/>
          <w:szCs w:val="20"/>
        </w:rPr>
        <w:t>komunikačných činno</w:t>
      </w:r>
      <w:r w:rsidR="00DA4352" w:rsidRPr="004E2188">
        <w:rPr>
          <w:rFonts w:asciiTheme="minorHAnsi" w:hAnsiTheme="minorHAnsi" w:cstheme="minorHAnsi"/>
          <w:sz w:val="22"/>
          <w:szCs w:val="20"/>
        </w:rPr>
        <w:t>stiach oznamuje podporu projektu</w:t>
      </w:r>
      <w:r w:rsidRPr="004E2188">
        <w:rPr>
          <w:rFonts w:asciiTheme="minorHAnsi" w:hAnsiTheme="minorHAnsi" w:cstheme="minorHAnsi"/>
          <w:sz w:val="22"/>
          <w:szCs w:val="20"/>
        </w:rPr>
        <w:t xml:space="preserve"> z</w:t>
      </w:r>
      <w:r w:rsidR="009F2939" w:rsidRPr="004E2188">
        <w:rPr>
          <w:rFonts w:asciiTheme="minorHAnsi" w:hAnsiTheme="minorHAnsi" w:cstheme="minorHAnsi"/>
          <w:sz w:val="22"/>
          <w:szCs w:val="20"/>
        </w:rPr>
        <w:t> </w:t>
      </w:r>
      <w:r w:rsidRPr="004E2188">
        <w:rPr>
          <w:rFonts w:asciiTheme="minorHAnsi" w:hAnsiTheme="minorHAnsi" w:cstheme="minorHAnsi"/>
          <w:sz w:val="22"/>
          <w:szCs w:val="20"/>
        </w:rPr>
        <w:t>EPFRV prostredníctvom zobrazenia:</w:t>
      </w:r>
    </w:p>
    <w:p w14:paraId="4CF43BC5" w14:textId="77777777" w:rsidR="004519E2" w:rsidRPr="003013A9" w:rsidRDefault="004519E2" w:rsidP="005707C5">
      <w:pPr>
        <w:pStyle w:val="Bezriadkovania"/>
        <w:numPr>
          <w:ilvl w:val="1"/>
          <w:numId w:val="42"/>
        </w:numPr>
        <w:ind w:left="1134" w:hanging="567"/>
        <w:jc w:val="both"/>
        <w:rPr>
          <w:rFonts w:cstheme="minorHAnsi"/>
        </w:rPr>
      </w:pPr>
      <w:r w:rsidRPr="003013A9">
        <w:rPr>
          <w:rFonts w:cstheme="minorHAnsi"/>
        </w:rPr>
        <w:t>symbolu EÚ,</w:t>
      </w:r>
    </w:p>
    <w:p w14:paraId="50A5D4A0" w14:textId="77777777" w:rsidR="004519E2" w:rsidRPr="003013A9" w:rsidRDefault="004519E2" w:rsidP="005707C5">
      <w:pPr>
        <w:pStyle w:val="Bezriadkovania"/>
        <w:numPr>
          <w:ilvl w:val="1"/>
          <w:numId w:val="42"/>
        </w:numPr>
        <w:ind w:left="1134" w:hanging="567"/>
        <w:jc w:val="both"/>
        <w:rPr>
          <w:rFonts w:cstheme="minorHAnsi"/>
        </w:rPr>
      </w:pPr>
      <w:r w:rsidRPr="003013A9">
        <w:rPr>
          <w:rFonts w:cstheme="minorHAnsi"/>
        </w:rPr>
        <w:t>odkazu na podporu z</w:t>
      </w:r>
      <w:r w:rsidR="009F2939" w:rsidRPr="003013A9">
        <w:rPr>
          <w:rFonts w:cstheme="minorHAnsi"/>
        </w:rPr>
        <w:t> </w:t>
      </w:r>
      <w:r w:rsidRPr="003013A9">
        <w:rPr>
          <w:rFonts w:cstheme="minorHAnsi"/>
        </w:rPr>
        <w:t>EPFRV.</w:t>
      </w:r>
    </w:p>
    <w:p w14:paraId="59D2B974" w14:textId="14112F42" w:rsidR="004519E2" w:rsidRPr="004E2188" w:rsidRDefault="00DA4352" w:rsidP="005707C5">
      <w:pPr>
        <w:pStyle w:val="Odsekzoznamu"/>
        <w:numPr>
          <w:ilvl w:val="3"/>
          <w:numId w:val="129"/>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Počas realizácie projektu</w:t>
      </w:r>
      <w:r w:rsidR="004519E2" w:rsidRPr="004E2188">
        <w:rPr>
          <w:rFonts w:asciiTheme="minorHAnsi" w:hAnsiTheme="minorHAnsi" w:cstheme="minorHAnsi"/>
          <w:sz w:val="22"/>
          <w:szCs w:val="20"/>
        </w:rPr>
        <w:t xml:space="preserve"> </w:t>
      </w:r>
      <w:r w:rsidR="008C4A97" w:rsidRPr="004E2188">
        <w:rPr>
          <w:rFonts w:asciiTheme="minorHAnsi" w:hAnsiTheme="minorHAnsi" w:cstheme="minorHAnsi"/>
          <w:sz w:val="22"/>
          <w:szCs w:val="20"/>
        </w:rPr>
        <w:t xml:space="preserve">(viď kapitola 2 </w:t>
      </w:r>
      <w:r w:rsidR="009E6C95" w:rsidRPr="004E2188">
        <w:rPr>
          <w:rFonts w:asciiTheme="minorHAnsi" w:hAnsiTheme="minorHAnsi" w:cstheme="minorHAnsi"/>
          <w:sz w:val="22"/>
          <w:szCs w:val="20"/>
        </w:rPr>
        <w:t>PpP</w:t>
      </w:r>
      <w:r w:rsidR="008C4A97" w:rsidRPr="004E2188">
        <w:rPr>
          <w:rFonts w:asciiTheme="minorHAnsi" w:hAnsiTheme="minorHAnsi" w:cstheme="minorHAnsi"/>
          <w:sz w:val="22"/>
          <w:szCs w:val="20"/>
        </w:rPr>
        <w:t xml:space="preserve">) </w:t>
      </w:r>
      <w:r w:rsidR="004519E2" w:rsidRPr="004E2188">
        <w:rPr>
          <w:rFonts w:asciiTheme="minorHAnsi" w:hAnsiTheme="minorHAnsi" w:cstheme="minorHAnsi"/>
          <w:sz w:val="22"/>
          <w:szCs w:val="20"/>
        </w:rPr>
        <w:t>prijímateľ informuje verejnosť o</w:t>
      </w:r>
      <w:r w:rsidR="009F2939" w:rsidRPr="004E2188">
        <w:rPr>
          <w:rFonts w:asciiTheme="minorHAnsi" w:hAnsiTheme="minorHAnsi" w:cstheme="minorHAnsi"/>
          <w:sz w:val="22"/>
          <w:szCs w:val="20"/>
        </w:rPr>
        <w:t> </w:t>
      </w:r>
      <w:r w:rsidR="004519E2" w:rsidRPr="004E2188">
        <w:rPr>
          <w:rFonts w:asciiTheme="minorHAnsi" w:hAnsiTheme="minorHAnsi" w:cstheme="minorHAnsi"/>
          <w:sz w:val="22"/>
          <w:szCs w:val="20"/>
        </w:rPr>
        <w:t>podpore získanej z</w:t>
      </w:r>
      <w:r w:rsidR="009F2939" w:rsidRPr="004E2188">
        <w:rPr>
          <w:rFonts w:asciiTheme="minorHAnsi" w:hAnsiTheme="minorHAnsi" w:cstheme="minorHAnsi"/>
          <w:sz w:val="22"/>
          <w:szCs w:val="20"/>
        </w:rPr>
        <w:t> </w:t>
      </w:r>
      <w:r w:rsidR="004519E2" w:rsidRPr="004E2188">
        <w:rPr>
          <w:rFonts w:asciiTheme="minorHAnsi" w:hAnsiTheme="minorHAnsi" w:cstheme="minorHAnsi"/>
          <w:sz w:val="22"/>
          <w:szCs w:val="20"/>
        </w:rPr>
        <w:t>EPFRV tým, že:</w:t>
      </w:r>
    </w:p>
    <w:p w14:paraId="04218477" w14:textId="77777777" w:rsidR="004519E2" w:rsidRPr="003013A9" w:rsidRDefault="004519E2" w:rsidP="005707C5">
      <w:pPr>
        <w:pStyle w:val="Bezriadkovania"/>
        <w:numPr>
          <w:ilvl w:val="1"/>
          <w:numId w:val="43"/>
        </w:numPr>
        <w:ind w:left="1134" w:hanging="567"/>
        <w:jc w:val="both"/>
        <w:rPr>
          <w:rFonts w:cstheme="minorHAnsi"/>
        </w:rPr>
      </w:pPr>
      <w:r w:rsidRPr="003013A9">
        <w:rPr>
          <w:rFonts w:cstheme="minorHAnsi"/>
        </w:rPr>
        <w:t xml:space="preserve">uverejní na svojom webovom sídle na profesionálne použitie, ak </w:t>
      </w:r>
      <w:r w:rsidR="00097BC0" w:rsidRPr="003013A9">
        <w:rPr>
          <w:rFonts w:cstheme="minorHAnsi"/>
        </w:rPr>
        <w:t xml:space="preserve">má </w:t>
      </w:r>
      <w:r w:rsidRPr="003013A9">
        <w:rPr>
          <w:rFonts w:cstheme="minorHAnsi"/>
        </w:rPr>
        <w:t xml:space="preserve">takéto webové sídlo </w:t>
      </w:r>
      <w:r w:rsidR="00097BC0" w:rsidRPr="003013A9">
        <w:rPr>
          <w:rFonts w:cstheme="minorHAnsi"/>
        </w:rPr>
        <w:t>zriadené</w:t>
      </w:r>
      <w:r w:rsidR="00DA4352" w:rsidRPr="003013A9">
        <w:rPr>
          <w:rFonts w:cstheme="minorHAnsi"/>
        </w:rPr>
        <w:t>, krátky opis projektu</w:t>
      </w:r>
      <w:r w:rsidRPr="003013A9">
        <w:rPr>
          <w:rFonts w:cstheme="minorHAnsi"/>
        </w:rPr>
        <w:t>, ak je možné určiť prepojenie medzi účelom webového sídla a</w:t>
      </w:r>
      <w:r w:rsidR="009F2939" w:rsidRPr="003013A9">
        <w:rPr>
          <w:rFonts w:cstheme="minorHAnsi"/>
        </w:rPr>
        <w:t> </w:t>
      </w:r>
      <w:r w:rsidRPr="003013A9">
        <w:rPr>
          <w:rFonts w:cstheme="minorHAnsi"/>
        </w:rPr>
        <w:t xml:space="preserve">podporou </w:t>
      </w:r>
      <w:r w:rsidR="00DA4352" w:rsidRPr="003013A9">
        <w:rPr>
          <w:rFonts w:cstheme="minorHAnsi"/>
        </w:rPr>
        <w:t>poskytnutou na projekt</w:t>
      </w:r>
      <w:r w:rsidRPr="003013A9">
        <w:rPr>
          <w:rFonts w:cstheme="minorHAnsi"/>
        </w:rPr>
        <w:t>, zodpovedajúci úrovni podpory vrátane jej cieľov a</w:t>
      </w:r>
      <w:r w:rsidR="009F2939" w:rsidRPr="003013A9">
        <w:rPr>
          <w:rFonts w:cstheme="minorHAnsi"/>
        </w:rPr>
        <w:t> </w:t>
      </w:r>
      <w:r w:rsidRPr="003013A9">
        <w:rPr>
          <w:rFonts w:cstheme="minorHAnsi"/>
        </w:rPr>
        <w:t>výsledkov a</w:t>
      </w:r>
      <w:r w:rsidR="009F2939" w:rsidRPr="003013A9">
        <w:rPr>
          <w:rFonts w:cstheme="minorHAnsi"/>
        </w:rPr>
        <w:t> </w:t>
      </w:r>
      <w:r w:rsidRPr="003013A9">
        <w:rPr>
          <w:rFonts w:cstheme="minorHAnsi"/>
        </w:rPr>
        <w:t>zdôrazní finančnú podporu z</w:t>
      </w:r>
      <w:r w:rsidR="009F2939" w:rsidRPr="003013A9">
        <w:rPr>
          <w:rFonts w:cstheme="minorHAnsi"/>
        </w:rPr>
        <w:t> </w:t>
      </w:r>
      <w:r w:rsidRPr="003013A9">
        <w:rPr>
          <w:rFonts w:cstheme="minorHAnsi"/>
        </w:rPr>
        <w:t>EÚ;</w:t>
      </w:r>
    </w:p>
    <w:p w14:paraId="14E37D3C" w14:textId="2A7BB82C" w:rsidR="004519E2" w:rsidRPr="003013A9" w:rsidRDefault="004519E2" w:rsidP="005707C5">
      <w:pPr>
        <w:pStyle w:val="Bezriadkovania"/>
        <w:numPr>
          <w:ilvl w:val="1"/>
          <w:numId w:val="43"/>
        </w:numPr>
        <w:ind w:left="1134" w:hanging="567"/>
        <w:jc w:val="both"/>
        <w:rPr>
          <w:rFonts w:cstheme="minorHAnsi"/>
        </w:rPr>
      </w:pPr>
      <w:r w:rsidRPr="003013A9">
        <w:rPr>
          <w:rFonts w:cstheme="minorHAnsi"/>
        </w:rPr>
        <w:t>v</w:t>
      </w:r>
      <w:r w:rsidR="009F2939" w:rsidRPr="003013A9">
        <w:rPr>
          <w:rFonts w:cstheme="minorHAnsi"/>
        </w:rPr>
        <w:t> </w:t>
      </w:r>
      <w:r w:rsidRPr="003013A9">
        <w:rPr>
          <w:rFonts w:cstheme="minorHAnsi"/>
        </w:rPr>
        <w:t xml:space="preserve">prípade </w:t>
      </w:r>
      <w:r w:rsidR="00DA4352" w:rsidRPr="003013A9">
        <w:rPr>
          <w:rFonts w:cstheme="minorHAnsi"/>
        </w:rPr>
        <w:t>projektov</w:t>
      </w:r>
      <w:r w:rsidR="00865D95" w:rsidRPr="003013A9">
        <w:rPr>
          <w:rFonts w:cstheme="minorHAnsi"/>
        </w:rPr>
        <w:t>, na ktoré sa nevzťahuje písm.</w:t>
      </w:r>
      <w:r w:rsidRPr="003013A9">
        <w:rPr>
          <w:rFonts w:cstheme="minorHAnsi"/>
        </w:rPr>
        <w:t xml:space="preserve"> c) s</w:t>
      </w:r>
      <w:r w:rsidR="009F2939" w:rsidRPr="003013A9">
        <w:rPr>
          <w:rFonts w:cstheme="minorHAnsi"/>
        </w:rPr>
        <w:t> </w:t>
      </w:r>
      <w:r w:rsidRPr="003013A9">
        <w:rPr>
          <w:rFonts w:cstheme="minorHAnsi"/>
        </w:rPr>
        <w:t>celkovou podporou z</w:t>
      </w:r>
      <w:r w:rsidR="009F2939" w:rsidRPr="003013A9">
        <w:rPr>
          <w:rFonts w:cstheme="minorHAnsi"/>
        </w:rPr>
        <w:t> </w:t>
      </w:r>
      <w:r w:rsidRPr="003013A9">
        <w:rPr>
          <w:rFonts w:cstheme="minorHAnsi"/>
        </w:rPr>
        <w:t>verejných prostriedkov</w:t>
      </w:r>
      <w:r w:rsidR="000E0E1B" w:rsidRPr="003013A9">
        <w:rPr>
          <w:rFonts w:cstheme="minorHAnsi"/>
        </w:rPr>
        <w:t xml:space="preserve"> nad 10</w:t>
      </w:r>
      <w:r w:rsidR="004F0E57" w:rsidRPr="003013A9">
        <w:rPr>
          <w:rFonts w:cstheme="minorHAnsi"/>
        </w:rPr>
        <w:t>.</w:t>
      </w:r>
      <w:r w:rsidR="000E0E1B" w:rsidRPr="003013A9">
        <w:rPr>
          <w:rFonts w:cstheme="minorHAnsi"/>
        </w:rPr>
        <w:t>000</w:t>
      </w:r>
      <w:r w:rsidR="004F0E57" w:rsidRPr="003013A9">
        <w:rPr>
          <w:rFonts w:cstheme="minorHAnsi"/>
        </w:rPr>
        <w:t>,-</w:t>
      </w:r>
      <w:r w:rsidR="000E0E1B" w:rsidRPr="003013A9">
        <w:rPr>
          <w:rFonts w:cstheme="minorHAnsi"/>
        </w:rPr>
        <w:t xml:space="preserve"> E</w:t>
      </w:r>
      <w:r w:rsidR="004F0E57" w:rsidRPr="003013A9">
        <w:rPr>
          <w:rFonts w:cstheme="minorHAnsi"/>
        </w:rPr>
        <w:t>UR</w:t>
      </w:r>
      <w:r w:rsidR="000E0E1B" w:rsidRPr="003013A9">
        <w:rPr>
          <w:rFonts w:cstheme="minorHAnsi"/>
        </w:rPr>
        <w:t xml:space="preserve"> a</w:t>
      </w:r>
      <w:r w:rsidR="009F2939" w:rsidRPr="003013A9">
        <w:rPr>
          <w:rFonts w:cstheme="minorHAnsi"/>
        </w:rPr>
        <w:t> </w:t>
      </w:r>
      <w:r w:rsidR="000E0E1B" w:rsidRPr="003013A9">
        <w:rPr>
          <w:rFonts w:cstheme="minorHAnsi"/>
        </w:rPr>
        <w:t>v</w:t>
      </w:r>
      <w:r w:rsidR="009F2939" w:rsidRPr="003013A9">
        <w:rPr>
          <w:rFonts w:cstheme="minorHAnsi"/>
        </w:rPr>
        <w:t> </w:t>
      </w:r>
      <w:r w:rsidR="000E0E1B" w:rsidRPr="003013A9">
        <w:rPr>
          <w:rFonts w:cstheme="minorHAnsi"/>
        </w:rPr>
        <w:t>závislosti od financovanej operácie (napr. na operácie na</w:t>
      </w:r>
      <w:r w:rsidR="00BE7438">
        <w:rPr>
          <w:rFonts w:cstheme="minorHAnsi"/>
        </w:rPr>
        <w:t xml:space="preserve"> </w:t>
      </w:r>
      <w:r w:rsidR="000E0E1B" w:rsidRPr="003013A9">
        <w:rPr>
          <w:rFonts w:cstheme="minorHAnsi"/>
        </w:rPr>
        <w:t xml:space="preserve">obnovu dedín </w:t>
      </w:r>
      <w:r w:rsidR="005A0AF4" w:rsidRPr="003013A9">
        <w:rPr>
          <w:rFonts w:cstheme="minorHAnsi"/>
        </w:rPr>
        <w:t>alebo operácie iniciatívy LEADER</w:t>
      </w:r>
      <w:r w:rsidR="000E0E1B" w:rsidRPr="003013A9">
        <w:rPr>
          <w:rFonts w:cstheme="minorHAnsi"/>
        </w:rPr>
        <w:t>), vyvesí aspoň jeden plagát s</w:t>
      </w:r>
      <w:r w:rsidR="009F2939" w:rsidRPr="003013A9">
        <w:rPr>
          <w:rFonts w:cstheme="minorHAnsi"/>
        </w:rPr>
        <w:t> </w:t>
      </w:r>
      <w:r w:rsidR="000E0E1B" w:rsidRPr="003013A9">
        <w:rPr>
          <w:rFonts w:cstheme="minorHAnsi"/>
        </w:rPr>
        <w:t>informáciami o</w:t>
      </w:r>
      <w:r w:rsidR="009F2939" w:rsidRPr="003013A9">
        <w:rPr>
          <w:rFonts w:cstheme="minorHAnsi"/>
        </w:rPr>
        <w:t> </w:t>
      </w:r>
      <w:r w:rsidR="00DA4352" w:rsidRPr="003013A9">
        <w:rPr>
          <w:rFonts w:cstheme="minorHAnsi"/>
        </w:rPr>
        <w:t>projekte</w:t>
      </w:r>
      <w:r w:rsidR="000E0E1B" w:rsidRPr="003013A9">
        <w:rPr>
          <w:rFonts w:cstheme="minorHAnsi"/>
        </w:rPr>
        <w:t xml:space="preserve"> </w:t>
      </w:r>
      <w:r w:rsidR="005A0AF4" w:rsidRPr="003013A9">
        <w:rPr>
          <w:rFonts w:cstheme="minorHAnsi"/>
        </w:rPr>
        <w:t>(s veľkosťou aspoň A3), pričom zdôrazní finančnú podporu z</w:t>
      </w:r>
      <w:r w:rsidR="009F2939" w:rsidRPr="003013A9">
        <w:rPr>
          <w:rFonts w:cstheme="minorHAnsi"/>
        </w:rPr>
        <w:t> </w:t>
      </w:r>
      <w:r w:rsidR="005A0AF4" w:rsidRPr="003013A9">
        <w:rPr>
          <w:rFonts w:cstheme="minorHAnsi"/>
        </w:rPr>
        <w:t xml:space="preserve">EÚ, na mieste ľahko viditeľnom pre verejnosť, akým sú napr. vstupné </w:t>
      </w:r>
      <w:r w:rsidR="00DA4352" w:rsidRPr="003013A9">
        <w:rPr>
          <w:rFonts w:cstheme="minorHAnsi"/>
        </w:rPr>
        <w:t>priestory budovy. Ak má projekt</w:t>
      </w:r>
      <w:r w:rsidR="005A0AF4" w:rsidRPr="003013A9">
        <w:rPr>
          <w:rFonts w:cstheme="minorHAnsi"/>
        </w:rPr>
        <w:t xml:space="preserve"> v</w:t>
      </w:r>
      <w:r w:rsidR="009F2939" w:rsidRPr="003013A9">
        <w:rPr>
          <w:rFonts w:cstheme="minorHAnsi"/>
        </w:rPr>
        <w:t> </w:t>
      </w:r>
      <w:r w:rsidR="005A0AF4" w:rsidRPr="003013A9">
        <w:rPr>
          <w:rFonts w:cstheme="minorHAnsi"/>
        </w:rPr>
        <w:t>rámci PRV za následok investíciu (napr. do poľnohospodárskeho podniku alebo</w:t>
      </w:r>
      <w:r w:rsidR="006B75CF" w:rsidRPr="003013A9">
        <w:rPr>
          <w:rFonts w:cstheme="minorHAnsi"/>
        </w:rPr>
        <w:t xml:space="preserve"> </w:t>
      </w:r>
      <w:r w:rsidR="00B503EE" w:rsidRPr="003013A9">
        <w:rPr>
          <w:rFonts w:cstheme="minorHAnsi"/>
        </w:rPr>
        <w:t>do</w:t>
      </w:r>
      <w:r w:rsidR="0012303E">
        <w:rPr>
          <w:rFonts w:cstheme="minorHAnsi"/>
        </w:rPr>
        <w:t> </w:t>
      </w:r>
      <w:r w:rsidR="005A0AF4" w:rsidRPr="003013A9">
        <w:rPr>
          <w:rFonts w:cstheme="minorHAnsi"/>
        </w:rPr>
        <w:t>potravinárskeho podniku)</w:t>
      </w:r>
      <w:r w:rsidR="007A45B6" w:rsidRPr="003013A9">
        <w:rPr>
          <w:rFonts w:cstheme="minorHAnsi"/>
        </w:rPr>
        <w:t xml:space="preserve"> </w:t>
      </w:r>
      <w:r w:rsidR="005A0AF4" w:rsidRPr="003013A9">
        <w:rPr>
          <w:rFonts w:cstheme="minorHAnsi"/>
        </w:rPr>
        <w:t>s</w:t>
      </w:r>
      <w:r w:rsidR="009F2939" w:rsidRPr="003013A9">
        <w:rPr>
          <w:rFonts w:cstheme="minorHAnsi"/>
        </w:rPr>
        <w:t> </w:t>
      </w:r>
      <w:r w:rsidR="005A0AF4" w:rsidRPr="003013A9">
        <w:rPr>
          <w:rFonts w:cstheme="minorHAnsi"/>
        </w:rPr>
        <w:t>celkovou podporou z</w:t>
      </w:r>
      <w:r w:rsidR="009F2939" w:rsidRPr="003013A9">
        <w:rPr>
          <w:rFonts w:cstheme="minorHAnsi"/>
        </w:rPr>
        <w:t> </w:t>
      </w:r>
      <w:r w:rsidR="005A0AF4" w:rsidRPr="003013A9">
        <w:rPr>
          <w:rFonts w:cstheme="minorHAnsi"/>
        </w:rPr>
        <w:t>verejných prostriedkov nad</w:t>
      </w:r>
      <w:r w:rsidR="00BE7438">
        <w:rPr>
          <w:rFonts w:cstheme="minorHAnsi"/>
        </w:rPr>
        <w:t xml:space="preserve"> </w:t>
      </w:r>
      <w:r w:rsidR="005A0AF4" w:rsidRPr="003013A9">
        <w:rPr>
          <w:rFonts w:cstheme="minorHAnsi"/>
        </w:rPr>
        <w:t>50</w:t>
      </w:r>
      <w:r w:rsidR="004F0E57" w:rsidRPr="003013A9">
        <w:rPr>
          <w:rFonts w:cstheme="minorHAnsi"/>
        </w:rPr>
        <w:t>.</w:t>
      </w:r>
      <w:r w:rsidR="005A0AF4" w:rsidRPr="003013A9">
        <w:rPr>
          <w:rFonts w:cstheme="minorHAnsi"/>
        </w:rPr>
        <w:t>000</w:t>
      </w:r>
      <w:r w:rsidR="0012303E">
        <w:rPr>
          <w:rFonts w:cstheme="minorHAnsi"/>
        </w:rPr>
        <w:t> </w:t>
      </w:r>
      <w:r w:rsidR="005A0AF4" w:rsidRPr="003013A9">
        <w:rPr>
          <w:rFonts w:cstheme="minorHAnsi"/>
        </w:rPr>
        <w:t>E</w:t>
      </w:r>
      <w:r w:rsidR="004F0E57" w:rsidRPr="003013A9">
        <w:rPr>
          <w:rFonts w:cstheme="minorHAnsi"/>
        </w:rPr>
        <w:t>ur</w:t>
      </w:r>
      <w:r w:rsidR="005A0AF4" w:rsidRPr="003013A9">
        <w:rPr>
          <w:rFonts w:cstheme="minorHAnsi"/>
        </w:rPr>
        <w:t>, prijímateľ musí umiestniť informačnú tabuľu s</w:t>
      </w:r>
      <w:r w:rsidR="009F2939" w:rsidRPr="003013A9">
        <w:rPr>
          <w:rFonts w:cstheme="minorHAnsi"/>
        </w:rPr>
        <w:t> </w:t>
      </w:r>
      <w:r w:rsidR="005A0AF4" w:rsidRPr="003013A9">
        <w:rPr>
          <w:rFonts w:cstheme="minorHAnsi"/>
        </w:rPr>
        <w:t>informáciami o</w:t>
      </w:r>
      <w:r w:rsidR="009F2939" w:rsidRPr="003013A9">
        <w:rPr>
          <w:rFonts w:cstheme="minorHAnsi"/>
        </w:rPr>
        <w:t> </w:t>
      </w:r>
      <w:r w:rsidR="005A0AF4" w:rsidRPr="003013A9">
        <w:rPr>
          <w:rFonts w:cstheme="minorHAnsi"/>
        </w:rPr>
        <w:t>projekte, pričom zdôrazní finančnú podporu z</w:t>
      </w:r>
      <w:r w:rsidR="009F2939" w:rsidRPr="003013A9">
        <w:rPr>
          <w:rFonts w:cstheme="minorHAnsi"/>
        </w:rPr>
        <w:t> </w:t>
      </w:r>
      <w:r w:rsidR="005A0AF4" w:rsidRPr="003013A9">
        <w:rPr>
          <w:rFonts w:cstheme="minorHAnsi"/>
        </w:rPr>
        <w:t>EÚ. Informačná tabuľa sa inštaluje aj v</w:t>
      </w:r>
      <w:r w:rsidR="009F2939" w:rsidRPr="003013A9">
        <w:rPr>
          <w:rFonts w:cstheme="minorHAnsi"/>
        </w:rPr>
        <w:t> </w:t>
      </w:r>
      <w:r w:rsidR="005A0AF4" w:rsidRPr="003013A9">
        <w:rPr>
          <w:rFonts w:cstheme="minorHAnsi"/>
        </w:rPr>
        <w:t>priestoroch miestnych akčných skupín financovaných iniciatívou LEADER;</w:t>
      </w:r>
    </w:p>
    <w:p w14:paraId="76481C84" w14:textId="266A52F5" w:rsidR="005A0AF4" w:rsidRPr="003013A9" w:rsidRDefault="005A0AF4" w:rsidP="005707C5">
      <w:pPr>
        <w:pStyle w:val="Bezriadkovania"/>
        <w:numPr>
          <w:ilvl w:val="1"/>
          <w:numId w:val="43"/>
        </w:numPr>
        <w:ind w:left="1134" w:hanging="567"/>
        <w:jc w:val="both"/>
        <w:rPr>
          <w:rFonts w:cstheme="minorHAnsi"/>
        </w:rPr>
      </w:pPr>
      <w:r w:rsidRPr="003013A9">
        <w:rPr>
          <w:rFonts w:cstheme="minorHAnsi"/>
        </w:rPr>
        <w:t xml:space="preserve">postaví na mieste ľahko viditeľnom pre verejnosť dočasný </w:t>
      </w:r>
      <w:r w:rsidR="00DA4352" w:rsidRPr="003013A9">
        <w:rPr>
          <w:rFonts w:cstheme="minorHAnsi"/>
        </w:rPr>
        <w:t>pútač značnej veľkosti pre každý projekt, ktorý</w:t>
      </w:r>
      <w:r w:rsidRPr="003013A9">
        <w:rPr>
          <w:rFonts w:cstheme="minorHAnsi"/>
        </w:rPr>
        <w:t xml:space="preserve"> spočíva vo financovaní operácií v</w:t>
      </w:r>
      <w:r w:rsidR="009F2939" w:rsidRPr="003013A9">
        <w:rPr>
          <w:rFonts w:cstheme="minorHAnsi"/>
        </w:rPr>
        <w:t> </w:t>
      </w:r>
      <w:r w:rsidRPr="003013A9">
        <w:rPr>
          <w:rFonts w:cstheme="minorHAnsi"/>
        </w:rPr>
        <w:t>oblasti infraštruktúry alebo stavebných činností s</w:t>
      </w:r>
      <w:r w:rsidR="009F2939" w:rsidRPr="003013A9">
        <w:rPr>
          <w:rFonts w:cstheme="minorHAnsi"/>
        </w:rPr>
        <w:t> </w:t>
      </w:r>
      <w:r w:rsidRPr="003013A9">
        <w:rPr>
          <w:rFonts w:cstheme="minorHAnsi"/>
        </w:rPr>
        <w:t>celkovou podporou operácie z</w:t>
      </w:r>
      <w:r w:rsidR="009F2939" w:rsidRPr="003013A9">
        <w:rPr>
          <w:rFonts w:cstheme="minorHAnsi"/>
        </w:rPr>
        <w:t> </w:t>
      </w:r>
      <w:r w:rsidRPr="003013A9">
        <w:rPr>
          <w:rFonts w:cstheme="minorHAnsi"/>
        </w:rPr>
        <w:t>verejných prostriedkov nad 500</w:t>
      </w:r>
      <w:r w:rsidR="004F0E57" w:rsidRPr="003013A9">
        <w:rPr>
          <w:rFonts w:cstheme="minorHAnsi"/>
        </w:rPr>
        <w:t>.</w:t>
      </w:r>
      <w:r w:rsidRPr="003013A9">
        <w:rPr>
          <w:rFonts w:cstheme="minorHAnsi"/>
        </w:rPr>
        <w:t>000</w:t>
      </w:r>
      <w:r w:rsidR="004F0E57" w:rsidRPr="003013A9">
        <w:rPr>
          <w:rFonts w:cstheme="minorHAnsi"/>
        </w:rPr>
        <w:t>,-</w:t>
      </w:r>
      <w:r w:rsidRPr="003013A9">
        <w:rPr>
          <w:rFonts w:cstheme="minorHAnsi"/>
        </w:rPr>
        <w:t xml:space="preserve"> E</w:t>
      </w:r>
      <w:r w:rsidR="004F0E57" w:rsidRPr="003013A9">
        <w:rPr>
          <w:rFonts w:cstheme="minorHAnsi"/>
        </w:rPr>
        <w:t>ur</w:t>
      </w:r>
      <w:r w:rsidRPr="003013A9">
        <w:rPr>
          <w:rFonts w:cstheme="minorHAnsi"/>
        </w:rPr>
        <w:t>.</w:t>
      </w:r>
    </w:p>
    <w:p w14:paraId="5451448E" w14:textId="4DFB1574" w:rsidR="00D73A01" w:rsidRPr="009F3081" w:rsidRDefault="008C4A97" w:rsidP="005707C5">
      <w:pPr>
        <w:pStyle w:val="Odsekzoznamu"/>
        <w:numPr>
          <w:ilvl w:val="3"/>
          <w:numId w:val="129"/>
        </w:numPr>
        <w:spacing w:after="0"/>
        <w:ind w:left="567" w:hanging="567"/>
        <w:jc w:val="both"/>
        <w:rPr>
          <w:rFonts w:asciiTheme="minorHAnsi" w:hAnsiTheme="minorHAnsi" w:cstheme="minorHAnsi"/>
          <w:sz w:val="22"/>
          <w:szCs w:val="20"/>
        </w:rPr>
      </w:pPr>
      <w:r w:rsidRPr="004E2188">
        <w:rPr>
          <w:rFonts w:asciiTheme="minorHAnsi" w:hAnsiTheme="minorHAnsi" w:cstheme="minorHAnsi"/>
          <w:sz w:val="22"/>
          <w:szCs w:val="20"/>
        </w:rPr>
        <w:t xml:space="preserve">Najneskôr </w:t>
      </w:r>
      <w:r w:rsidR="00DA4352" w:rsidRPr="004E2188">
        <w:rPr>
          <w:rFonts w:asciiTheme="minorHAnsi" w:hAnsiTheme="minorHAnsi" w:cstheme="minorHAnsi"/>
          <w:sz w:val="22"/>
          <w:szCs w:val="20"/>
        </w:rPr>
        <w:t xml:space="preserve">tri mesiace po ukončení </w:t>
      </w:r>
      <w:r w:rsidR="00921895" w:rsidRPr="004E2188">
        <w:rPr>
          <w:rFonts w:asciiTheme="minorHAnsi" w:hAnsiTheme="minorHAnsi" w:cstheme="minorHAnsi"/>
          <w:sz w:val="22"/>
          <w:szCs w:val="20"/>
        </w:rPr>
        <w:t>realizáci</w:t>
      </w:r>
      <w:r w:rsidR="00865D95" w:rsidRPr="004E2188">
        <w:rPr>
          <w:rFonts w:asciiTheme="minorHAnsi" w:hAnsiTheme="minorHAnsi" w:cstheme="minorHAnsi"/>
          <w:sz w:val="22"/>
          <w:szCs w:val="20"/>
        </w:rPr>
        <w:t>e projektu (viď kapitola 2 ods.</w:t>
      </w:r>
      <w:r w:rsidR="00921895" w:rsidRPr="004E2188">
        <w:rPr>
          <w:rFonts w:asciiTheme="minorHAnsi" w:hAnsiTheme="minorHAnsi" w:cstheme="minorHAnsi"/>
          <w:sz w:val="22"/>
          <w:szCs w:val="20"/>
        </w:rPr>
        <w:t xml:space="preserve"> 7 Príručky pre</w:t>
      </w:r>
      <w:r w:rsidR="0012303E">
        <w:rPr>
          <w:rFonts w:cstheme="minorHAnsi"/>
          <w:sz w:val="22"/>
          <w:szCs w:val="20"/>
        </w:rPr>
        <w:t> </w:t>
      </w:r>
      <w:r w:rsidR="00921895" w:rsidRPr="003013A9">
        <w:rPr>
          <w:rFonts w:asciiTheme="minorHAnsi" w:hAnsiTheme="minorHAnsi" w:cstheme="minorHAnsi"/>
          <w:sz w:val="22"/>
          <w:szCs w:val="20"/>
        </w:rPr>
        <w:t xml:space="preserve">prijímateľa) </w:t>
      </w:r>
      <w:r w:rsidRPr="003013A9">
        <w:rPr>
          <w:rFonts w:asciiTheme="minorHAnsi" w:hAnsiTheme="minorHAnsi" w:cstheme="minorHAnsi"/>
          <w:sz w:val="22"/>
          <w:szCs w:val="20"/>
        </w:rPr>
        <w:t>postaví prijímateľ na mieste ľahko viditeľnom pre verejnosť stálu tabuľu alebo</w:t>
      </w:r>
      <w:r w:rsidR="00BE7438" w:rsidRPr="003013A9">
        <w:rPr>
          <w:rFonts w:cstheme="minorHAnsi"/>
          <w:sz w:val="22"/>
          <w:szCs w:val="20"/>
        </w:rPr>
        <w:t xml:space="preserve"> </w:t>
      </w:r>
      <w:r w:rsidRPr="003013A9">
        <w:rPr>
          <w:rFonts w:asciiTheme="minorHAnsi" w:hAnsiTheme="minorHAnsi" w:cstheme="minorHAnsi"/>
          <w:sz w:val="22"/>
          <w:szCs w:val="20"/>
        </w:rPr>
        <w:t xml:space="preserve">pútač </w:t>
      </w:r>
      <w:r w:rsidR="00DA4352" w:rsidRPr="003013A9">
        <w:rPr>
          <w:rFonts w:asciiTheme="minorHAnsi" w:hAnsiTheme="minorHAnsi" w:cstheme="minorHAnsi"/>
          <w:sz w:val="22"/>
          <w:szCs w:val="20"/>
        </w:rPr>
        <w:t>značnej veľkosti pre každý</w:t>
      </w:r>
      <w:r w:rsidRPr="003013A9">
        <w:rPr>
          <w:rFonts w:asciiTheme="minorHAnsi" w:hAnsiTheme="minorHAnsi" w:cstheme="minorHAnsi"/>
          <w:sz w:val="22"/>
          <w:szCs w:val="20"/>
        </w:rPr>
        <w:t xml:space="preserve"> </w:t>
      </w:r>
      <w:r w:rsidR="00DA4352" w:rsidRPr="003013A9">
        <w:rPr>
          <w:rFonts w:asciiTheme="minorHAnsi" w:hAnsiTheme="minorHAnsi" w:cstheme="minorHAnsi"/>
          <w:sz w:val="22"/>
          <w:szCs w:val="20"/>
        </w:rPr>
        <w:t>projekt, ktorý</w:t>
      </w:r>
      <w:r w:rsidRPr="003013A9">
        <w:rPr>
          <w:rFonts w:asciiTheme="minorHAnsi" w:hAnsiTheme="minorHAnsi" w:cstheme="minorHAnsi"/>
          <w:sz w:val="22"/>
          <w:szCs w:val="20"/>
        </w:rPr>
        <w:t xml:space="preserve"> spĺňa tieto kritériá:</w:t>
      </w:r>
      <w:r w:rsidRPr="009F3081">
        <w:rPr>
          <w:rFonts w:asciiTheme="minorHAnsi" w:hAnsiTheme="minorHAnsi" w:cstheme="minorHAnsi"/>
          <w:sz w:val="22"/>
          <w:szCs w:val="20"/>
        </w:rPr>
        <w:tab/>
      </w:r>
    </w:p>
    <w:p w14:paraId="4CBFD50D" w14:textId="10109311" w:rsidR="008C4A97" w:rsidRPr="003013A9" w:rsidRDefault="008C4A97" w:rsidP="005707C5">
      <w:pPr>
        <w:pStyle w:val="Bezriadkovania"/>
        <w:numPr>
          <w:ilvl w:val="1"/>
          <w:numId w:val="44"/>
        </w:numPr>
        <w:ind w:left="1134" w:hanging="567"/>
        <w:jc w:val="both"/>
        <w:rPr>
          <w:rFonts w:cstheme="minorHAnsi"/>
        </w:rPr>
      </w:pPr>
      <w:r w:rsidRPr="003013A9">
        <w:rPr>
          <w:rFonts w:cstheme="minorHAnsi"/>
        </w:rPr>
        <w:t>celková podpora z</w:t>
      </w:r>
      <w:r w:rsidR="009F2939" w:rsidRPr="003013A9">
        <w:rPr>
          <w:rFonts w:cstheme="minorHAnsi"/>
        </w:rPr>
        <w:t> </w:t>
      </w:r>
      <w:r w:rsidRPr="003013A9">
        <w:rPr>
          <w:rFonts w:cstheme="minorHAnsi"/>
        </w:rPr>
        <w:t xml:space="preserve">verejných </w:t>
      </w:r>
      <w:r w:rsidR="00DA4352" w:rsidRPr="003013A9">
        <w:rPr>
          <w:rFonts w:cstheme="minorHAnsi"/>
        </w:rPr>
        <w:t>prostriedkov na projekt</w:t>
      </w:r>
      <w:r w:rsidRPr="003013A9">
        <w:rPr>
          <w:rFonts w:cstheme="minorHAnsi"/>
        </w:rPr>
        <w:t xml:space="preserve"> je vyššia ako 500</w:t>
      </w:r>
      <w:r w:rsidR="007A45B6" w:rsidRPr="003013A9">
        <w:rPr>
          <w:rFonts w:cstheme="minorHAnsi"/>
        </w:rPr>
        <w:t>.</w:t>
      </w:r>
      <w:r w:rsidRPr="003013A9">
        <w:rPr>
          <w:rFonts w:cstheme="minorHAnsi"/>
        </w:rPr>
        <w:t>000</w:t>
      </w:r>
      <w:r w:rsidR="007A45B6" w:rsidRPr="003013A9">
        <w:rPr>
          <w:rFonts w:cstheme="minorHAnsi"/>
        </w:rPr>
        <w:t>,-</w:t>
      </w:r>
      <w:r w:rsidRPr="003013A9">
        <w:rPr>
          <w:rFonts w:cstheme="minorHAnsi"/>
        </w:rPr>
        <w:t xml:space="preserve"> E</w:t>
      </w:r>
      <w:r w:rsidR="007A45B6" w:rsidRPr="003013A9">
        <w:rPr>
          <w:rFonts w:cstheme="minorHAnsi"/>
        </w:rPr>
        <w:t>ur</w:t>
      </w:r>
      <w:r w:rsidRPr="003013A9">
        <w:rPr>
          <w:rFonts w:cstheme="minorHAnsi"/>
        </w:rPr>
        <w:t>;</w:t>
      </w:r>
    </w:p>
    <w:p w14:paraId="765D28EA" w14:textId="77777777" w:rsidR="008C4A97" w:rsidRPr="003013A9" w:rsidRDefault="00DA4352" w:rsidP="005707C5">
      <w:pPr>
        <w:pStyle w:val="Bezriadkovania"/>
        <w:numPr>
          <w:ilvl w:val="1"/>
          <w:numId w:val="44"/>
        </w:numPr>
        <w:ind w:left="1134" w:hanging="567"/>
        <w:jc w:val="both"/>
        <w:rPr>
          <w:rFonts w:cstheme="minorHAnsi"/>
        </w:rPr>
      </w:pPr>
      <w:r w:rsidRPr="003013A9">
        <w:rPr>
          <w:rFonts w:cstheme="minorHAnsi"/>
        </w:rPr>
        <w:t>projekt</w:t>
      </w:r>
      <w:r w:rsidR="008C4A97" w:rsidRPr="003013A9">
        <w:rPr>
          <w:rFonts w:cstheme="minorHAnsi"/>
        </w:rPr>
        <w:t xml:space="preserve"> spočíva v</w:t>
      </w:r>
      <w:r w:rsidR="009F2939" w:rsidRPr="003013A9">
        <w:rPr>
          <w:rFonts w:cstheme="minorHAnsi"/>
        </w:rPr>
        <w:t> </w:t>
      </w:r>
      <w:r w:rsidR="0017534C" w:rsidRPr="003013A9">
        <w:rPr>
          <w:rFonts w:cstheme="minorHAnsi"/>
        </w:rPr>
        <w:t>nadobudnutí dlhodobého hmotného majetku</w:t>
      </w:r>
      <w:r w:rsidR="008C4A97" w:rsidRPr="003013A9">
        <w:rPr>
          <w:rFonts w:cstheme="minorHAnsi"/>
        </w:rPr>
        <w:t xml:space="preserve"> alebo vo financovaní infraštruktúry alebo stavebných činností.</w:t>
      </w:r>
    </w:p>
    <w:p w14:paraId="72CC32EA" w14:textId="724EA2E2" w:rsidR="004519E2" w:rsidRPr="003013A9" w:rsidRDefault="00D8538A" w:rsidP="00B73DA1">
      <w:pPr>
        <w:pStyle w:val="Bezriadkovania"/>
        <w:ind w:left="567"/>
        <w:jc w:val="both"/>
        <w:rPr>
          <w:rFonts w:cstheme="minorHAnsi"/>
        </w:rPr>
      </w:pPr>
      <w:r w:rsidRPr="003013A9">
        <w:rPr>
          <w:rFonts w:cstheme="minorHAnsi"/>
        </w:rPr>
        <w:t>Na tomto pútači sa uvádza názov a</w:t>
      </w:r>
      <w:r w:rsidR="009F2939" w:rsidRPr="003013A9">
        <w:rPr>
          <w:rFonts w:cstheme="minorHAnsi"/>
        </w:rPr>
        <w:t> </w:t>
      </w:r>
      <w:r w:rsidRPr="003013A9">
        <w:rPr>
          <w:rFonts w:cstheme="minorHAnsi"/>
        </w:rPr>
        <w:t xml:space="preserve">hlavný </w:t>
      </w:r>
      <w:r w:rsidR="00DA4352" w:rsidRPr="003013A9">
        <w:rPr>
          <w:rFonts w:cstheme="minorHAnsi"/>
        </w:rPr>
        <w:t>cieľ projektu</w:t>
      </w:r>
      <w:r w:rsidRPr="003013A9">
        <w:rPr>
          <w:rFonts w:cstheme="minorHAnsi"/>
        </w:rPr>
        <w:t xml:space="preserve"> a</w:t>
      </w:r>
      <w:r w:rsidR="009F2939" w:rsidRPr="003013A9">
        <w:rPr>
          <w:rFonts w:cstheme="minorHAnsi"/>
        </w:rPr>
        <w:t> </w:t>
      </w:r>
      <w:r w:rsidRPr="003013A9">
        <w:rPr>
          <w:rFonts w:cstheme="minorHAnsi"/>
        </w:rPr>
        <w:t>zdôrazní sa finančná podpora z</w:t>
      </w:r>
      <w:r w:rsidR="009F2939" w:rsidRPr="003013A9">
        <w:rPr>
          <w:rFonts w:cstheme="minorHAnsi"/>
        </w:rPr>
        <w:t> </w:t>
      </w:r>
      <w:r w:rsidRPr="003013A9">
        <w:rPr>
          <w:rFonts w:cstheme="minorHAnsi"/>
        </w:rPr>
        <w:t>EÚ.</w:t>
      </w:r>
      <w:r w:rsidR="007A45B6" w:rsidRPr="003013A9">
        <w:rPr>
          <w:rFonts w:cstheme="minorHAnsi"/>
        </w:rPr>
        <w:t xml:space="preserve"> </w:t>
      </w:r>
      <w:r w:rsidRPr="003013A9">
        <w:rPr>
          <w:rFonts w:cstheme="minorHAnsi"/>
        </w:rPr>
        <w:t>Pútače, plagáty, tabule a</w:t>
      </w:r>
      <w:r w:rsidR="009F2939" w:rsidRPr="003013A9">
        <w:rPr>
          <w:rFonts w:cstheme="minorHAnsi"/>
        </w:rPr>
        <w:t> </w:t>
      </w:r>
      <w:r w:rsidRPr="003013A9">
        <w:rPr>
          <w:rFonts w:cstheme="minorHAnsi"/>
        </w:rPr>
        <w:t>webové stránky obsahujú opis projektu/operácie a</w:t>
      </w:r>
      <w:r w:rsidR="009F2939" w:rsidRPr="003013A9">
        <w:rPr>
          <w:rFonts w:cstheme="minorHAnsi"/>
        </w:rPr>
        <w:t> </w:t>
      </w:r>
      <w:r w:rsidRPr="003013A9">
        <w:rPr>
          <w:rFonts w:cstheme="minorHAnsi"/>
        </w:rPr>
        <w:t>logo a</w:t>
      </w:r>
      <w:r w:rsidR="009F2939" w:rsidRPr="003013A9">
        <w:rPr>
          <w:rFonts w:cstheme="minorHAnsi"/>
        </w:rPr>
        <w:t> </w:t>
      </w:r>
      <w:r w:rsidRPr="003013A9">
        <w:rPr>
          <w:rFonts w:cstheme="minorHAnsi"/>
        </w:rPr>
        <w:t>slogan, ktoré zaberajú najmenej 25</w:t>
      </w:r>
      <w:r w:rsidR="00910F04">
        <w:rPr>
          <w:rFonts w:cstheme="minorHAnsi"/>
        </w:rPr>
        <w:t xml:space="preserve"> </w:t>
      </w:r>
      <w:r w:rsidRPr="003013A9">
        <w:rPr>
          <w:rFonts w:cstheme="minorHAnsi"/>
        </w:rPr>
        <w:t>% plochy pútača, tabule ale</w:t>
      </w:r>
      <w:r w:rsidR="00B503EE" w:rsidRPr="003013A9">
        <w:rPr>
          <w:rFonts w:cstheme="minorHAnsi"/>
        </w:rPr>
        <w:t>b</w:t>
      </w:r>
      <w:r w:rsidRPr="003013A9">
        <w:rPr>
          <w:rFonts w:cstheme="minorHAnsi"/>
        </w:rPr>
        <w:t>o webovej stránky.</w:t>
      </w:r>
    </w:p>
    <w:p w14:paraId="100D01AE" w14:textId="20D10D7B" w:rsidR="00B900AC" w:rsidRPr="003013A9" w:rsidRDefault="00D8538A" w:rsidP="005707C5">
      <w:pPr>
        <w:pStyle w:val="Odsekzoznamu"/>
        <w:numPr>
          <w:ilvl w:val="3"/>
          <w:numId w:val="129"/>
        </w:numPr>
        <w:spacing w:after="0"/>
        <w:ind w:left="567" w:hanging="567"/>
        <w:jc w:val="both"/>
        <w:rPr>
          <w:rFonts w:asciiTheme="minorHAnsi" w:hAnsiTheme="minorHAnsi" w:cstheme="minorHAnsi"/>
          <w:b/>
          <w:color w:val="000000"/>
          <w:sz w:val="22"/>
        </w:rPr>
      </w:pPr>
      <w:r w:rsidRPr="003013A9">
        <w:rPr>
          <w:rFonts w:asciiTheme="minorHAnsi" w:hAnsiTheme="minorHAnsi" w:cstheme="minorHAnsi"/>
          <w:sz w:val="22"/>
        </w:rPr>
        <w:t>Logo a</w:t>
      </w:r>
      <w:r w:rsidR="009F2939" w:rsidRPr="003013A9">
        <w:rPr>
          <w:rFonts w:asciiTheme="minorHAnsi" w:hAnsiTheme="minorHAnsi" w:cstheme="minorHAnsi"/>
          <w:sz w:val="22"/>
        </w:rPr>
        <w:t> </w:t>
      </w:r>
      <w:r w:rsidRPr="003013A9">
        <w:rPr>
          <w:rFonts w:asciiTheme="minorHAnsi" w:hAnsiTheme="minorHAnsi" w:cstheme="minorHAnsi"/>
          <w:sz w:val="22"/>
        </w:rPr>
        <w:t xml:space="preserve">slogan: </w:t>
      </w:r>
      <w:r w:rsidRPr="003013A9">
        <w:rPr>
          <w:rFonts w:asciiTheme="minorHAnsi" w:hAnsiTheme="minorHAnsi" w:cstheme="minorHAnsi"/>
          <w:color w:val="000000"/>
          <w:sz w:val="22"/>
        </w:rPr>
        <w:t>Pri každej informačnej a</w:t>
      </w:r>
      <w:r w:rsidR="009F2939" w:rsidRPr="003013A9">
        <w:rPr>
          <w:rFonts w:asciiTheme="minorHAnsi" w:hAnsiTheme="minorHAnsi" w:cstheme="minorHAnsi"/>
          <w:color w:val="000000"/>
          <w:sz w:val="22"/>
        </w:rPr>
        <w:t> </w:t>
      </w:r>
      <w:r w:rsidRPr="003013A9">
        <w:rPr>
          <w:rFonts w:asciiTheme="minorHAnsi" w:hAnsiTheme="minorHAnsi" w:cstheme="minorHAnsi"/>
          <w:color w:val="000000"/>
          <w:sz w:val="22"/>
        </w:rPr>
        <w:t>propagačnej čin</w:t>
      </w:r>
      <w:r w:rsidR="00B900AC" w:rsidRPr="003013A9">
        <w:rPr>
          <w:rFonts w:asciiTheme="minorHAnsi" w:hAnsiTheme="minorHAnsi" w:cstheme="minorHAnsi"/>
          <w:color w:val="000000"/>
          <w:sz w:val="22"/>
        </w:rPr>
        <w:t>nosti musia byť zobrazen</w:t>
      </w:r>
      <w:r w:rsidR="007A45B6" w:rsidRPr="003013A9">
        <w:rPr>
          <w:rFonts w:asciiTheme="minorHAnsi" w:hAnsiTheme="minorHAnsi" w:cstheme="minorHAnsi"/>
          <w:color w:val="000000"/>
          <w:sz w:val="22"/>
        </w:rPr>
        <w:t xml:space="preserve">ý </w:t>
      </w:r>
      <w:r w:rsidR="00B900AC" w:rsidRPr="003013A9">
        <w:rPr>
          <w:rFonts w:asciiTheme="minorHAnsi" w:hAnsiTheme="minorHAnsi" w:cstheme="minorHAnsi"/>
          <w:color w:val="000000"/>
          <w:sz w:val="22"/>
        </w:rPr>
        <w:t>symbol EÚ v</w:t>
      </w:r>
      <w:r w:rsidR="009F2939" w:rsidRPr="003013A9">
        <w:rPr>
          <w:rFonts w:asciiTheme="minorHAnsi" w:hAnsiTheme="minorHAnsi" w:cstheme="minorHAnsi"/>
          <w:color w:val="000000"/>
          <w:sz w:val="22"/>
        </w:rPr>
        <w:t> </w:t>
      </w:r>
      <w:r w:rsidR="00B900AC" w:rsidRPr="003013A9">
        <w:rPr>
          <w:rFonts w:asciiTheme="minorHAnsi" w:hAnsiTheme="minorHAnsi" w:cstheme="minorHAnsi"/>
          <w:color w:val="000000"/>
          <w:sz w:val="22"/>
        </w:rPr>
        <w:t>súlade s</w:t>
      </w:r>
      <w:r w:rsidR="009F2939" w:rsidRPr="003013A9">
        <w:rPr>
          <w:rFonts w:asciiTheme="minorHAnsi" w:hAnsiTheme="minorHAnsi" w:cstheme="minorHAnsi"/>
          <w:color w:val="000000"/>
          <w:sz w:val="22"/>
        </w:rPr>
        <w:t> </w:t>
      </w:r>
      <w:r w:rsidR="00B900AC" w:rsidRPr="003013A9">
        <w:rPr>
          <w:rFonts w:asciiTheme="minorHAnsi" w:hAnsiTheme="minorHAnsi" w:cstheme="minorHAnsi"/>
          <w:color w:val="000000"/>
          <w:sz w:val="22"/>
        </w:rPr>
        <w:t xml:space="preserve">grafickými normami </w:t>
      </w:r>
      <w:r w:rsidR="00DA4352" w:rsidRPr="003013A9">
        <w:rPr>
          <w:rFonts w:asciiTheme="minorHAnsi" w:hAnsiTheme="minorHAnsi" w:cstheme="minorHAnsi"/>
          <w:color w:val="000000"/>
          <w:sz w:val="22"/>
        </w:rPr>
        <w:t>spolu s</w:t>
      </w:r>
      <w:r w:rsidR="009F2939" w:rsidRPr="003013A9">
        <w:rPr>
          <w:rFonts w:asciiTheme="minorHAnsi" w:hAnsiTheme="minorHAnsi" w:cstheme="minorHAnsi"/>
          <w:color w:val="000000"/>
          <w:sz w:val="22"/>
        </w:rPr>
        <w:t> </w:t>
      </w:r>
      <w:r w:rsidR="00DA4352" w:rsidRPr="003013A9">
        <w:rPr>
          <w:rFonts w:asciiTheme="minorHAnsi" w:hAnsiTheme="minorHAnsi" w:cstheme="minorHAnsi"/>
          <w:color w:val="000000"/>
          <w:sz w:val="22"/>
        </w:rPr>
        <w:t>vysvetlením úlohy EÚ</w:t>
      </w:r>
      <w:r w:rsidR="007A45B6" w:rsidRPr="003013A9">
        <w:rPr>
          <w:rFonts w:asciiTheme="minorHAnsi" w:hAnsiTheme="minorHAnsi" w:cstheme="minorHAnsi"/>
          <w:color w:val="000000"/>
          <w:sz w:val="22"/>
        </w:rPr>
        <w:t xml:space="preserve"> </w:t>
      </w:r>
      <w:r w:rsidR="00B900AC" w:rsidRPr="003013A9">
        <w:rPr>
          <w:rFonts w:asciiTheme="minorHAnsi" w:hAnsiTheme="minorHAnsi" w:cstheme="minorHAnsi"/>
          <w:color w:val="000000"/>
          <w:sz w:val="22"/>
        </w:rPr>
        <w:t>prostredníctvom tohto znenia:</w:t>
      </w:r>
      <w:r w:rsidR="00CB1A82" w:rsidRPr="003013A9">
        <w:rPr>
          <w:rFonts w:asciiTheme="minorHAnsi" w:hAnsiTheme="minorHAnsi" w:cstheme="minorHAnsi"/>
          <w:color w:val="000000"/>
          <w:sz w:val="22"/>
        </w:rPr>
        <w:t xml:space="preserve"> </w:t>
      </w:r>
      <w:r w:rsidR="00B900AC" w:rsidRPr="003013A9">
        <w:rPr>
          <w:rFonts w:asciiTheme="minorHAnsi" w:hAnsiTheme="minorHAnsi" w:cstheme="minorHAnsi"/>
          <w:color w:val="000000"/>
          <w:sz w:val="22"/>
        </w:rPr>
        <w:t>„Európsky poľnohospodársky fond pre rozvoj vidieka: Európa investuje do vidieckych oblastí.“</w:t>
      </w:r>
    </w:p>
    <w:p w14:paraId="5E062422" w14:textId="0A73196E" w:rsidR="00EC61CC" w:rsidRPr="00B73DA1" w:rsidRDefault="00EC61CC" w:rsidP="005707C5">
      <w:pPr>
        <w:pStyle w:val="Odsekzoznamu"/>
        <w:numPr>
          <w:ilvl w:val="3"/>
          <w:numId w:val="129"/>
        </w:numPr>
        <w:spacing w:after="0"/>
        <w:ind w:left="567" w:hanging="567"/>
        <w:jc w:val="both"/>
        <w:rPr>
          <w:rFonts w:asciiTheme="minorHAnsi" w:hAnsiTheme="minorHAnsi" w:cstheme="minorHAnsi"/>
          <w:b/>
          <w:bCs/>
          <w:color w:val="000000"/>
          <w:sz w:val="22"/>
        </w:rPr>
      </w:pPr>
      <w:r w:rsidRPr="00B73DA1">
        <w:rPr>
          <w:rFonts w:asciiTheme="minorHAnsi" w:eastAsiaTheme="minorHAnsi" w:hAnsiTheme="minorHAnsi" w:cstheme="minorHAnsi"/>
          <w:sz w:val="22"/>
        </w:rPr>
        <w:t>Publikácie (brožúry, letáky a </w:t>
      </w:r>
      <w:proofErr w:type="spellStart"/>
      <w:r w:rsidRPr="00B73DA1">
        <w:rPr>
          <w:rFonts w:asciiTheme="minorHAnsi" w:eastAsiaTheme="minorHAnsi" w:hAnsiTheme="minorHAnsi" w:cstheme="minorHAnsi"/>
          <w:sz w:val="22"/>
        </w:rPr>
        <w:t>spravodaje</w:t>
      </w:r>
      <w:proofErr w:type="spellEnd"/>
      <w:r w:rsidRPr="00B73DA1">
        <w:rPr>
          <w:rFonts w:asciiTheme="minorHAnsi" w:eastAsiaTheme="minorHAnsi" w:hAnsiTheme="minorHAnsi" w:cstheme="minorHAnsi"/>
          <w:sz w:val="22"/>
        </w:rPr>
        <w:t>)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2CA527D6" w14:textId="77777777" w:rsidR="00EC61CC" w:rsidRPr="00B73DA1" w:rsidRDefault="00EC61CC" w:rsidP="00A32060">
      <w:pPr>
        <w:tabs>
          <w:tab w:val="left" w:pos="1417"/>
        </w:tabs>
        <w:spacing w:before="0"/>
        <w:ind w:left="567"/>
        <w:rPr>
          <w:rFonts w:asciiTheme="minorHAnsi" w:hAnsiTheme="minorHAnsi" w:cstheme="minorHAnsi"/>
          <w:color w:val="000000"/>
          <w:sz w:val="22"/>
          <w:szCs w:val="22"/>
        </w:rPr>
      </w:pPr>
      <w:r w:rsidRPr="00B73DA1">
        <w:rPr>
          <w:rFonts w:asciiTheme="minorHAnsi" w:hAnsiTheme="minorHAnsi" w:cstheme="minorHAnsi"/>
          <w:color w:val="000000"/>
          <w:sz w:val="22"/>
          <w:szCs w:val="22"/>
        </w:rPr>
        <w:t>Webové stránky týkajúce sa EPFRV majú obsahovať:</w:t>
      </w:r>
    </w:p>
    <w:p w14:paraId="56F5FD67" w14:textId="1D0A4F45" w:rsidR="00EC61CC" w:rsidRPr="00B73DA1" w:rsidRDefault="00EC61CC" w:rsidP="005707C5">
      <w:pPr>
        <w:pStyle w:val="Odsekzoznamu"/>
        <w:numPr>
          <w:ilvl w:val="1"/>
          <w:numId w:val="130"/>
        </w:numPr>
        <w:spacing w:after="0"/>
        <w:ind w:left="1134" w:hanging="567"/>
        <w:contextualSpacing w:val="0"/>
        <w:rPr>
          <w:rFonts w:asciiTheme="minorHAnsi" w:hAnsiTheme="minorHAnsi" w:cstheme="minorHAnsi"/>
          <w:color w:val="000000"/>
          <w:sz w:val="22"/>
        </w:rPr>
      </w:pPr>
      <w:r w:rsidRPr="00B73DA1">
        <w:rPr>
          <w:rFonts w:asciiTheme="minorHAnsi" w:hAnsiTheme="minorHAnsi" w:cstheme="minorHAnsi"/>
          <w:color w:val="000000"/>
          <w:sz w:val="22"/>
        </w:rPr>
        <w:t>zmienku o príspevku z EPFRV aspoň na domovskej stránke</w:t>
      </w:r>
      <w:r w:rsidR="007A45B6" w:rsidRPr="00B73DA1">
        <w:rPr>
          <w:rFonts w:asciiTheme="minorHAnsi" w:hAnsiTheme="minorHAnsi" w:cstheme="minorHAnsi"/>
          <w:color w:val="000000"/>
          <w:sz w:val="22"/>
        </w:rPr>
        <w:t>,</w:t>
      </w:r>
    </w:p>
    <w:p w14:paraId="36074F41" w14:textId="326B4818" w:rsidR="00EC61CC" w:rsidRPr="003013A9" w:rsidRDefault="00EC61CC" w:rsidP="005707C5">
      <w:pPr>
        <w:pStyle w:val="Odsekzoznamu"/>
        <w:numPr>
          <w:ilvl w:val="1"/>
          <w:numId w:val="130"/>
        </w:numPr>
        <w:spacing w:after="0"/>
        <w:ind w:left="1134" w:hanging="567"/>
        <w:contextualSpacing w:val="0"/>
        <w:rPr>
          <w:rFonts w:asciiTheme="minorHAnsi" w:hAnsiTheme="minorHAnsi" w:cstheme="minorHAnsi"/>
          <w:color w:val="000000"/>
          <w:sz w:val="22"/>
        </w:rPr>
      </w:pPr>
      <w:r w:rsidRPr="00B73DA1">
        <w:rPr>
          <w:rFonts w:asciiTheme="minorHAnsi" w:hAnsiTheme="minorHAnsi" w:cstheme="minorHAnsi"/>
          <w:color w:val="000000"/>
          <w:sz w:val="22"/>
        </w:rPr>
        <w:t>hypertextový odkaz na webovú stránku Komisie týkajúcu sa EPFRV.</w:t>
      </w:r>
    </w:p>
    <w:p w14:paraId="011CECD8" w14:textId="440F61BA" w:rsidR="009E79E7" w:rsidRDefault="009E79E7" w:rsidP="00BF0753">
      <w:pPr>
        <w:pStyle w:val="nadpis1111"/>
        <w:numPr>
          <w:ilvl w:val="0"/>
          <w:numId w:val="28"/>
        </w:numPr>
        <w:ind w:left="567" w:hanging="567"/>
        <w:rPr>
          <w:rFonts w:asciiTheme="minorHAnsi" w:hAnsiTheme="minorHAnsi" w:cstheme="minorHAnsi"/>
          <w:szCs w:val="24"/>
        </w:rPr>
      </w:pPr>
      <w:bookmarkStart w:id="109" w:name="_Toc201038594"/>
      <w:r w:rsidRPr="003013A9">
        <w:rPr>
          <w:rFonts w:asciiTheme="minorHAnsi" w:hAnsiTheme="minorHAnsi" w:cstheme="minorHAnsi"/>
          <w:szCs w:val="24"/>
        </w:rPr>
        <w:lastRenderedPageBreak/>
        <w:t>UCHOVÁVANIE DOKUMENTÁCIE</w:t>
      </w:r>
      <w:bookmarkEnd w:id="109"/>
    </w:p>
    <w:p w14:paraId="1D24FA02" w14:textId="77777777" w:rsidR="00E66220" w:rsidRPr="00E66220" w:rsidRDefault="00E66220" w:rsidP="00E66220">
      <w:pPr>
        <w:spacing w:before="0"/>
      </w:pPr>
    </w:p>
    <w:p w14:paraId="5D903452" w14:textId="18343F13" w:rsidR="009E79E7" w:rsidRPr="00B73DA1" w:rsidRDefault="009E79E7" w:rsidP="00B73DA1">
      <w:pPr>
        <w:pStyle w:val="Bezriadkovania"/>
        <w:numPr>
          <w:ilvl w:val="3"/>
          <w:numId w:val="15"/>
        </w:numPr>
        <w:ind w:left="567" w:hanging="567"/>
        <w:jc w:val="both"/>
        <w:rPr>
          <w:rFonts w:eastAsia="Times New Roman" w:cstheme="minorHAnsi"/>
        </w:rPr>
      </w:pPr>
      <w:r w:rsidRPr="003013A9">
        <w:rPr>
          <w:rFonts w:eastAsia="Times New Roman" w:cstheme="minorHAnsi"/>
        </w:rPr>
        <w:t>Prijímateľ je povinný uchovávať dokumentáciu týkajúcu sa a/alebo súvisiacu s projektom v</w:t>
      </w:r>
      <w:r w:rsidR="003603AB" w:rsidRPr="003013A9">
        <w:rPr>
          <w:rFonts w:eastAsia="Times New Roman" w:cstheme="minorHAnsi"/>
        </w:rPr>
        <w:t> </w:t>
      </w:r>
      <w:r w:rsidRPr="003013A9">
        <w:rPr>
          <w:rFonts w:eastAsia="Times New Roman" w:cstheme="minorHAnsi"/>
        </w:rPr>
        <w:t>súlade</w:t>
      </w:r>
      <w:r w:rsidR="003603AB" w:rsidRPr="003013A9">
        <w:rPr>
          <w:rFonts w:eastAsia="Times New Roman" w:cstheme="minorHAnsi"/>
        </w:rPr>
        <w:t xml:space="preserve"> </w:t>
      </w:r>
      <w:r w:rsidRPr="003013A9">
        <w:rPr>
          <w:rFonts w:eastAsia="Times New Roman" w:cstheme="minorHAnsi"/>
        </w:rPr>
        <w:t>s</w:t>
      </w:r>
      <w:r w:rsidR="003603AB" w:rsidRPr="003013A9">
        <w:rPr>
          <w:rFonts w:eastAsia="Times New Roman" w:cstheme="minorHAnsi"/>
        </w:rPr>
        <w:t xml:space="preserve"> platnou legislatívou </w:t>
      </w:r>
      <w:r w:rsidRPr="003013A9">
        <w:rPr>
          <w:rFonts w:eastAsia="Times New Roman" w:cstheme="minorHAnsi"/>
        </w:rPr>
        <w:t>SR, najmenej do doby uplynutia udržateľnosti projektu (viď</w:t>
      </w:r>
      <w:r w:rsidR="00BE7438">
        <w:rPr>
          <w:rFonts w:eastAsia="Times New Roman" w:cstheme="minorHAnsi"/>
        </w:rPr>
        <w:t xml:space="preserve"> </w:t>
      </w:r>
      <w:r w:rsidR="00DC721D" w:rsidRPr="003013A9">
        <w:rPr>
          <w:rFonts w:eastAsia="Times New Roman" w:cstheme="minorHAnsi"/>
        </w:rPr>
        <w:t>kapitola 17</w:t>
      </w:r>
      <w:r w:rsidRPr="003013A9">
        <w:rPr>
          <w:rFonts w:eastAsia="Times New Roman" w:cstheme="minorHAnsi"/>
        </w:rPr>
        <w:t xml:space="preserve"> </w:t>
      </w:r>
      <w:r w:rsidR="009E6C95" w:rsidRPr="00F62981">
        <w:rPr>
          <w:rFonts w:eastAsia="Times New Roman" w:cstheme="minorHAnsi"/>
        </w:rPr>
        <w:t>PpP</w:t>
      </w:r>
      <w:r w:rsidRPr="003013A9">
        <w:rPr>
          <w:rFonts w:eastAsia="Times New Roman" w:cstheme="minorHAnsi"/>
        </w:rPr>
        <w:t>) a do tejto doby strpieť výkon kontroly/auditu zo strany o</w:t>
      </w:r>
      <w:r w:rsidR="00DC721D" w:rsidRPr="003013A9">
        <w:rPr>
          <w:rFonts w:eastAsia="Times New Roman" w:cstheme="minorHAnsi"/>
        </w:rPr>
        <w:t>právnených osôb (viď kapitola 11</w:t>
      </w:r>
      <w:r w:rsidRPr="003013A9">
        <w:rPr>
          <w:rFonts w:eastAsia="Times New Roman" w:cstheme="minorHAnsi"/>
        </w:rPr>
        <w:t xml:space="preserve"> </w:t>
      </w:r>
      <w:r w:rsidR="009E6C95" w:rsidRPr="00F62981">
        <w:rPr>
          <w:rFonts w:eastAsia="Times New Roman" w:cstheme="minorHAnsi"/>
        </w:rPr>
        <w:t>PpP</w:t>
      </w:r>
      <w:r w:rsidRPr="00B73DA1">
        <w:rPr>
          <w:rFonts w:eastAsia="Times New Roman" w:cstheme="minorHAnsi"/>
        </w:rPr>
        <w:t>).</w:t>
      </w:r>
    </w:p>
    <w:p w14:paraId="6809D22A" w14:textId="3DA63405"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Dokumenty sa uchovávajú buď vo forme originálov, alebo úradne overených kópií originálov, alebo všeobecne prijímaných nosičoch dát vrátane elektronických verzií originálnych dokumentov alebo dokumentov, ktoré existujú iba v elektronickej forme.</w:t>
      </w:r>
    </w:p>
    <w:p w14:paraId="6B30D95D" w14:textId="0D096CF9"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 xml:space="preserve">Ak dokumenty existujú len v elektronickej forme, používané počítačové systémy musia spĺňať uznávané bezpečnostné normy, ktoré zabezpečujú, že uchovávané dokumenty spĺňajú vnútroštátne zákonné požiadavky a môžu byť </w:t>
      </w:r>
      <w:r w:rsidR="003603AB" w:rsidRPr="00B73DA1">
        <w:rPr>
          <w:rFonts w:eastAsia="Times New Roman" w:cstheme="minorHAnsi"/>
          <w:lang w:eastAsia="en-US"/>
        </w:rPr>
        <w:t>hodnoverné</w:t>
      </w:r>
      <w:r w:rsidRPr="00B73DA1">
        <w:rPr>
          <w:rFonts w:eastAsia="Times New Roman" w:cstheme="minorHAnsi"/>
          <w:lang w:eastAsia="en-US"/>
        </w:rPr>
        <w:t xml:space="preserve"> na účely finančnej kontroly/auditu.</w:t>
      </w:r>
    </w:p>
    <w:p w14:paraId="1252E31D" w14:textId="2C267A0F" w:rsidR="009E79E7" w:rsidRPr="00B73DA1" w:rsidRDefault="009E79E7" w:rsidP="00B73DA1">
      <w:pPr>
        <w:pStyle w:val="Bezriadkovania"/>
        <w:numPr>
          <w:ilvl w:val="3"/>
          <w:numId w:val="15"/>
        </w:numPr>
        <w:ind w:left="567" w:hanging="567"/>
        <w:jc w:val="both"/>
        <w:rPr>
          <w:rFonts w:eastAsia="Times New Roman" w:cstheme="minorHAnsi"/>
          <w:lang w:eastAsia="en-US"/>
        </w:rPr>
      </w:pPr>
      <w:r w:rsidRPr="00B73DA1">
        <w:rPr>
          <w:rFonts w:eastAsia="Times New Roman" w:cstheme="minorHAnsi"/>
          <w:lang w:eastAsia="en-US"/>
        </w:rPr>
        <w:t>Prijímateľ uchováva a </w:t>
      </w:r>
      <w:r w:rsidR="003603AB" w:rsidRPr="00B73DA1">
        <w:rPr>
          <w:rFonts w:eastAsia="Times New Roman" w:cstheme="minorHAnsi"/>
          <w:lang w:eastAsia="en-US"/>
        </w:rPr>
        <w:t>chráni</w:t>
      </w:r>
      <w:r w:rsidRPr="00B73DA1">
        <w:rPr>
          <w:rFonts w:eastAsia="Times New Roman" w:cstheme="minorHAnsi"/>
          <w:lang w:eastAsia="en-US"/>
        </w:rPr>
        <w:t xml:space="preserve"> účtovnú dokumentáciu a inú dokumentáciu týkajúcu sa projektu v súlade so zákonom</w:t>
      </w:r>
      <w:r w:rsidR="003603AB" w:rsidRPr="00B73DA1">
        <w:rPr>
          <w:rFonts w:eastAsia="Times New Roman" w:cstheme="minorHAnsi"/>
          <w:lang w:eastAsia="en-US"/>
        </w:rPr>
        <w:t xml:space="preserve"> </w:t>
      </w:r>
      <w:r w:rsidRPr="00B73DA1">
        <w:rPr>
          <w:rFonts w:eastAsia="Times New Roman" w:cstheme="minorHAnsi"/>
          <w:lang w:eastAsia="en-US"/>
        </w:rPr>
        <w:t>o účtovníctve až do ukončenia doby udržateľnosti projektu.</w:t>
      </w:r>
    </w:p>
    <w:p w14:paraId="23EF418A" w14:textId="47D98D2D" w:rsidR="00BB34E7" w:rsidRDefault="00BB34E7" w:rsidP="009E79E7">
      <w:pPr>
        <w:spacing w:before="0" w:after="200" w:line="276" w:lineRule="auto"/>
        <w:jc w:val="left"/>
        <w:rPr>
          <w:rFonts w:asciiTheme="minorHAnsi" w:hAnsiTheme="minorHAnsi" w:cstheme="minorHAnsi"/>
          <w:sz w:val="22"/>
          <w:szCs w:val="22"/>
        </w:rPr>
      </w:pPr>
    </w:p>
    <w:p w14:paraId="0009CCD8" w14:textId="1304379D" w:rsidR="00E66220" w:rsidRDefault="00E66220" w:rsidP="009E79E7">
      <w:pPr>
        <w:spacing w:before="0" w:after="200" w:line="276" w:lineRule="auto"/>
        <w:jc w:val="left"/>
        <w:rPr>
          <w:rFonts w:asciiTheme="minorHAnsi" w:hAnsiTheme="minorHAnsi" w:cstheme="minorHAnsi"/>
          <w:sz w:val="22"/>
          <w:szCs w:val="22"/>
        </w:rPr>
      </w:pPr>
    </w:p>
    <w:p w14:paraId="23D63DE8" w14:textId="1526E0A1" w:rsidR="00E66220" w:rsidRDefault="00E66220" w:rsidP="009E79E7">
      <w:pPr>
        <w:spacing w:before="0" w:after="200" w:line="276" w:lineRule="auto"/>
        <w:jc w:val="left"/>
        <w:rPr>
          <w:rFonts w:asciiTheme="minorHAnsi" w:hAnsiTheme="minorHAnsi" w:cstheme="minorHAnsi"/>
          <w:sz w:val="22"/>
          <w:szCs w:val="22"/>
        </w:rPr>
      </w:pPr>
    </w:p>
    <w:p w14:paraId="0F842B33" w14:textId="530F8FB3" w:rsidR="00E66220" w:rsidRDefault="00E66220" w:rsidP="009E79E7">
      <w:pPr>
        <w:spacing w:before="0" w:after="200" w:line="276" w:lineRule="auto"/>
        <w:jc w:val="left"/>
        <w:rPr>
          <w:rFonts w:asciiTheme="minorHAnsi" w:hAnsiTheme="minorHAnsi" w:cstheme="minorHAnsi"/>
          <w:sz w:val="22"/>
          <w:szCs w:val="22"/>
        </w:rPr>
      </w:pPr>
    </w:p>
    <w:p w14:paraId="1708AE2E" w14:textId="2827A1AB" w:rsidR="00E66220" w:rsidRDefault="00E66220" w:rsidP="009E79E7">
      <w:pPr>
        <w:spacing w:before="0" w:after="200" w:line="276" w:lineRule="auto"/>
        <w:jc w:val="left"/>
        <w:rPr>
          <w:rFonts w:asciiTheme="minorHAnsi" w:hAnsiTheme="minorHAnsi" w:cstheme="minorHAnsi"/>
          <w:sz w:val="22"/>
          <w:szCs w:val="22"/>
        </w:rPr>
      </w:pPr>
    </w:p>
    <w:p w14:paraId="1371D46C" w14:textId="4E47EF78" w:rsidR="00E66220" w:rsidRDefault="00E66220" w:rsidP="009E79E7">
      <w:pPr>
        <w:spacing w:before="0" w:after="200" w:line="276" w:lineRule="auto"/>
        <w:jc w:val="left"/>
        <w:rPr>
          <w:rFonts w:asciiTheme="minorHAnsi" w:hAnsiTheme="minorHAnsi" w:cstheme="minorHAnsi"/>
          <w:sz w:val="22"/>
          <w:szCs w:val="22"/>
        </w:rPr>
      </w:pPr>
    </w:p>
    <w:p w14:paraId="38BAAB6E" w14:textId="6C4F76D2" w:rsidR="005A5BEA" w:rsidRDefault="005A5BEA" w:rsidP="009E79E7">
      <w:pPr>
        <w:spacing w:before="0" w:after="200" w:line="276" w:lineRule="auto"/>
        <w:jc w:val="left"/>
        <w:rPr>
          <w:rFonts w:asciiTheme="minorHAnsi" w:hAnsiTheme="minorHAnsi" w:cstheme="minorHAnsi"/>
          <w:sz w:val="22"/>
          <w:szCs w:val="22"/>
        </w:rPr>
      </w:pPr>
    </w:p>
    <w:p w14:paraId="3F8E4AA7" w14:textId="50D2C5F4" w:rsidR="005A5BEA" w:rsidRDefault="005A5BEA" w:rsidP="009E79E7">
      <w:pPr>
        <w:spacing w:before="0" w:after="200" w:line="276" w:lineRule="auto"/>
        <w:jc w:val="left"/>
        <w:rPr>
          <w:rFonts w:asciiTheme="minorHAnsi" w:hAnsiTheme="minorHAnsi" w:cstheme="minorHAnsi"/>
          <w:sz w:val="22"/>
          <w:szCs w:val="22"/>
        </w:rPr>
      </w:pPr>
    </w:p>
    <w:p w14:paraId="410100F3" w14:textId="5E8E45EA" w:rsidR="005A5BEA" w:rsidRDefault="005A5BEA" w:rsidP="009E79E7">
      <w:pPr>
        <w:spacing w:before="0" w:after="200" w:line="276" w:lineRule="auto"/>
        <w:jc w:val="left"/>
        <w:rPr>
          <w:rFonts w:asciiTheme="minorHAnsi" w:hAnsiTheme="minorHAnsi" w:cstheme="minorHAnsi"/>
          <w:sz w:val="22"/>
          <w:szCs w:val="22"/>
        </w:rPr>
      </w:pPr>
    </w:p>
    <w:p w14:paraId="131D0178" w14:textId="5ACE1BCE" w:rsidR="005A5BEA" w:rsidRDefault="005A5BEA" w:rsidP="009E79E7">
      <w:pPr>
        <w:spacing w:before="0" w:after="200" w:line="276" w:lineRule="auto"/>
        <w:jc w:val="left"/>
        <w:rPr>
          <w:rFonts w:asciiTheme="minorHAnsi" w:hAnsiTheme="minorHAnsi" w:cstheme="minorHAnsi"/>
          <w:sz w:val="22"/>
          <w:szCs w:val="22"/>
        </w:rPr>
      </w:pPr>
    </w:p>
    <w:p w14:paraId="300D850E" w14:textId="11B62E0D" w:rsidR="005A5BEA" w:rsidRDefault="005A5BEA" w:rsidP="009E79E7">
      <w:pPr>
        <w:spacing w:before="0" w:after="200" w:line="276" w:lineRule="auto"/>
        <w:jc w:val="left"/>
        <w:rPr>
          <w:rFonts w:asciiTheme="minorHAnsi" w:hAnsiTheme="minorHAnsi" w:cstheme="minorHAnsi"/>
          <w:sz w:val="22"/>
          <w:szCs w:val="22"/>
        </w:rPr>
      </w:pPr>
    </w:p>
    <w:p w14:paraId="15115289" w14:textId="549812E2" w:rsidR="005A5BEA" w:rsidRDefault="005A5BEA" w:rsidP="009E79E7">
      <w:pPr>
        <w:spacing w:before="0" w:after="200" w:line="276" w:lineRule="auto"/>
        <w:jc w:val="left"/>
        <w:rPr>
          <w:rFonts w:asciiTheme="minorHAnsi" w:hAnsiTheme="minorHAnsi" w:cstheme="minorHAnsi"/>
          <w:sz w:val="22"/>
          <w:szCs w:val="22"/>
        </w:rPr>
      </w:pPr>
    </w:p>
    <w:p w14:paraId="69193C05" w14:textId="08207671" w:rsidR="005A5BEA" w:rsidRDefault="005A5BEA" w:rsidP="009E79E7">
      <w:pPr>
        <w:spacing w:before="0" w:after="200" w:line="276" w:lineRule="auto"/>
        <w:jc w:val="left"/>
        <w:rPr>
          <w:rFonts w:asciiTheme="minorHAnsi" w:hAnsiTheme="minorHAnsi" w:cstheme="minorHAnsi"/>
          <w:sz w:val="22"/>
          <w:szCs w:val="22"/>
        </w:rPr>
      </w:pPr>
    </w:p>
    <w:p w14:paraId="606C92BC" w14:textId="40460D4A" w:rsidR="005A5BEA" w:rsidRDefault="005A5BEA" w:rsidP="009E79E7">
      <w:pPr>
        <w:spacing w:before="0" w:after="200" w:line="276" w:lineRule="auto"/>
        <w:jc w:val="left"/>
        <w:rPr>
          <w:rFonts w:asciiTheme="minorHAnsi" w:hAnsiTheme="minorHAnsi" w:cstheme="minorHAnsi"/>
          <w:sz w:val="22"/>
          <w:szCs w:val="22"/>
        </w:rPr>
      </w:pPr>
    </w:p>
    <w:p w14:paraId="5A78A54D" w14:textId="616A5782" w:rsidR="005A5BEA" w:rsidRDefault="005A5BEA" w:rsidP="009E79E7">
      <w:pPr>
        <w:spacing w:before="0" w:after="200" w:line="276" w:lineRule="auto"/>
        <w:jc w:val="left"/>
        <w:rPr>
          <w:rFonts w:asciiTheme="minorHAnsi" w:hAnsiTheme="minorHAnsi" w:cstheme="minorHAnsi"/>
          <w:sz w:val="22"/>
          <w:szCs w:val="22"/>
        </w:rPr>
      </w:pPr>
    </w:p>
    <w:p w14:paraId="47ABFC94" w14:textId="2C059840" w:rsidR="005A5BEA" w:rsidRDefault="005A5BEA" w:rsidP="009E79E7">
      <w:pPr>
        <w:spacing w:before="0" w:after="200" w:line="276" w:lineRule="auto"/>
        <w:jc w:val="left"/>
        <w:rPr>
          <w:rFonts w:asciiTheme="minorHAnsi" w:hAnsiTheme="minorHAnsi" w:cstheme="minorHAnsi"/>
          <w:sz w:val="22"/>
          <w:szCs w:val="22"/>
        </w:rPr>
      </w:pPr>
    </w:p>
    <w:p w14:paraId="6DAEAAF6" w14:textId="77777777" w:rsidR="005A5BEA" w:rsidRDefault="005A5BEA" w:rsidP="009E79E7">
      <w:pPr>
        <w:spacing w:before="0" w:after="200" w:line="276" w:lineRule="auto"/>
        <w:jc w:val="left"/>
        <w:rPr>
          <w:rFonts w:asciiTheme="minorHAnsi" w:hAnsiTheme="minorHAnsi" w:cstheme="minorHAnsi"/>
          <w:sz w:val="22"/>
          <w:szCs w:val="22"/>
        </w:rPr>
      </w:pPr>
    </w:p>
    <w:p w14:paraId="54D8126D" w14:textId="5344F409" w:rsidR="00E66220" w:rsidRDefault="00E66220" w:rsidP="009E79E7">
      <w:pPr>
        <w:spacing w:before="0" w:after="200" w:line="276" w:lineRule="auto"/>
        <w:jc w:val="left"/>
        <w:rPr>
          <w:rFonts w:asciiTheme="minorHAnsi" w:hAnsiTheme="minorHAnsi" w:cstheme="minorHAnsi"/>
          <w:sz w:val="22"/>
          <w:szCs w:val="22"/>
        </w:rPr>
      </w:pPr>
    </w:p>
    <w:p w14:paraId="1EA05898" w14:textId="54988C6D" w:rsidR="00BB34E7" w:rsidRDefault="00BB34E7" w:rsidP="00BF0753">
      <w:pPr>
        <w:pStyle w:val="nadpis1111"/>
        <w:numPr>
          <w:ilvl w:val="0"/>
          <w:numId w:val="28"/>
        </w:numPr>
        <w:ind w:left="567" w:hanging="567"/>
        <w:rPr>
          <w:rFonts w:asciiTheme="minorHAnsi" w:hAnsiTheme="minorHAnsi" w:cstheme="minorHAnsi"/>
          <w:szCs w:val="24"/>
        </w:rPr>
      </w:pPr>
      <w:bookmarkStart w:id="110" w:name="_Toc201038595"/>
      <w:r w:rsidRPr="003013A9">
        <w:rPr>
          <w:rFonts w:asciiTheme="minorHAnsi" w:hAnsiTheme="minorHAnsi" w:cstheme="minorHAnsi"/>
          <w:szCs w:val="24"/>
        </w:rPr>
        <w:lastRenderedPageBreak/>
        <w:t>UDRŽATEĽNOSŤ PROJEKTOV A UKONČOVANIE ZMLÚV</w:t>
      </w:r>
      <w:bookmarkEnd w:id="110"/>
    </w:p>
    <w:p w14:paraId="7B500FB4" w14:textId="77777777" w:rsidR="00E66220" w:rsidRPr="00E66220" w:rsidRDefault="00E66220" w:rsidP="00E66220">
      <w:pPr>
        <w:spacing w:before="0"/>
      </w:pPr>
    </w:p>
    <w:p w14:paraId="3ED6B5B6" w14:textId="0F180FA1" w:rsidR="00BB34E7" w:rsidRPr="00B73DA1" w:rsidRDefault="00BB34E7" w:rsidP="00A32060">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PPA je povinná zabezpečiť a vyžadovať plnenie povinností</w:t>
      </w:r>
      <w:r w:rsidR="00584785" w:rsidRPr="00B73DA1">
        <w:rPr>
          <w:rFonts w:asciiTheme="minorHAnsi" w:hAnsiTheme="minorHAnsi" w:cstheme="minorHAnsi"/>
          <w:sz w:val="22"/>
        </w:rPr>
        <w:t xml:space="preserve"> </w:t>
      </w:r>
      <w:r w:rsidRPr="00B73DA1">
        <w:rPr>
          <w:rFonts w:asciiTheme="minorHAnsi" w:hAnsiTheme="minorHAnsi" w:cstheme="minorHAnsi"/>
          <w:sz w:val="22"/>
        </w:rPr>
        <w:t>stanovených v</w:t>
      </w:r>
      <w:r w:rsidR="004A1F6C">
        <w:rPr>
          <w:rFonts w:asciiTheme="minorHAnsi" w:hAnsiTheme="minorHAnsi" w:cstheme="minorHAnsi"/>
          <w:sz w:val="22"/>
        </w:rPr>
        <w:t> </w:t>
      </w:r>
      <w:r w:rsidRPr="00B73DA1">
        <w:rPr>
          <w:rFonts w:asciiTheme="minorHAnsi" w:hAnsiTheme="minorHAnsi" w:cstheme="minorHAnsi"/>
          <w:sz w:val="22"/>
        </w:rPr>
        <w:t>Zmluve</w:t>
      </w:r>
      <w:r w:rsidR="004A1F6C">
        <w:rPr>
          <w:rFonts w:asciiTheme="minorHAnsi" w:hAnsiTheme="minorHAnsi" w:cstheme="minorHAnsi"/>
          <w:sz w:val="22"/>
        </w:rPr>
        <w:t xml:space="preserve"> o poskytnutí NFP</w:t>
      </w:r>
      <w:r w:rsidR="00584785" w:rsidRPr="00B73DA1">
        <w:rPr>
          <w:rFonts w:asciiTheme="minorHAnsi" w:hAnsiTheme="minorHAnsi" w:cstheme="minorHAnsi"/>
          <w:sz w:val="22"/>
        </w:rPr>
        <w:t xml:space="preserve"> </w:t>
      </w:r>
      <w:r w:rsidRPr="00B73DA1">
        <w:rPr>
          <w:rFonts w:asciiTheme="minorHAnsi" w:hAnsiTheme="minorHAnsi" w:cstheme="minorHAnsi"/>
          <w:sz w:val="22"/>
        </w:rPr>
        <w:t xml:space="preserve">po celú dobu udržateľnosti projektu tak, ako </w:t>
      </w:r>
      <w:r w:rsidR="00656347" w:rsidRPr="00B73DA1">
        <w:rPr>
          <w:rFonts w:asciiTheme="minorHAnsi" w:hAnsiTheme="minorHAnsi" w:cstheme="minorHAnsi"/>
          <w:sz w:val="22"/>
        </w:rPr>
        <w:t>to u</w:t>
      </w:r>
      <w:r w:rsidRPr="00B73DA1">
        <w:rPr>
          <w:rFonts w:asciiTheme="minorHAnsi" w:hAnsiTheme="minorHAnsi" w:cstheme="minorHAnsi"/>
          <w:sz w:val="22"/>
        </w:rPr>
        <w:t>stanovuje člá</w:t>
      </w:r>
      <w:r w:rsidR="0044213C" w:rsidRPr="00B73DA1">
        <w:rPr>
          <w:rFonts w:asciiTheme="minorHAnsi" w:hAnsiTheme="minorHAnsi" w:cstheme="minorHAnsi"/>
          <w:sz w:val="22"/>
        </w:rPr>
        <w:t>nok 71 všeobecného nariadenia</w:t>
      </w:r>
      <w:r w:rsidRPr="00B73DA1">
        <w:rPr>
          <w:rFonts w:asciiTheme="minorHAnsi" w:hAnsiTheme="minorHAnsi" w:cstheme="minorHAnsi"/>
          <w:sz w:val="22"/>
        </w:rPr>
        <w:t>.</w:t>
      </w:r>
    </w:p>
    <w:p w14:paraId="4E05E574" w14:textId="58CD82C7"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Overenie plnenia záväzkov podľa článku</w:t>
      </w:r>
      <w:r w:rsidR="0044213C" w:rsidRPr="00B73DA1">
        <w:rPr>
          <w:rFonts w:asciiTheme="minorHAnsi" w:hAnsiTheme="minorHAnsi" w:cstheme="minorHAnsi"/>
          <w:sz w:val="22"/>
        </w:rPr>
        <w:t xml:space="preserve"> 71 všeobecného nariadenia</w:t>
      </w:r>
      <w:r w:rsidRPr="00B73DA1">
        <w:rPr>
          <w:rFonts w:asciiTheme="minorHAnsi" w:hAnsiTheme="minorHAnsi" w:cstheme="minorHAnsi"/>
          <w:sz w:val="22"/>
        </w:rPr>
        <w:t xml:space="preserve"> alebo záväzkov uvedených v PRV upravuje článok 52 </w:t>
      </w:r>
      <w:r w:rsidR="00584785" w:rsidRPr="00B73DA1">
        <w:rPr>
          <w:rFonts w:asciiTheme="minorHAnsi" w:hAnsiTheme="minorHAnsi" w:cstheme="minorHAnsi"/>
          <w:sz w:val="22"/>
        </w:rPr>
        <w:t>v</w:t>
      </w:r>
      <w:r w:rsidRPr="00B73DA1">
        <w:rPr>
          <w:rFonts w:asciiTheme="minorHAnsi" w:hAnsiTheme="minorHAnsi" w:cstheme="minorHAnsi"/>
          <w:sz w:val="22"/>
        </w:rPr>
        <w:t>ykonávacieho nariadenia Komisie (EÚ) č. 809/2014. Je</w:t>
      </w:r>
      <w:r w:rsidR="00584785" w:rsidRPr="00B73DA1">
        <w:rPr>
          <w:rFonts w:asciiTheme="minorHAnsi" w:hAnsiTheme="minorHAnsi" w:cstheme="minorHAnsi"/>
          <w:sz w:val="22"/>
        </w:rPr>
        <w:t> </w:t>
      </w:r>
      <w:r w:rsidRPr="00B73DA1">
        <w:rPr>
          <w:rFonts w:asciiTheme="minorHAnsi" w:hAnsiTheme="minorHAnsi" w:cstheme="minorHAnsi"/>
          <w:sz w:val="22"/>
        </w:rPr>
        <w:t>v kompetencii ex post kontroly.</w:t>
      </w:r>
    </w:p>
    <w:p w14:paraId="534060EA" w14:textId="27646B42"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Počas doby udržateľnosti projektu je prijímateľ povinný plniť všetky podmienky, ktoré mu</w:t>
      </w:r>
      <w:r w:rsidR="00BE7438">
        <w:rPr>
          <w:rFonts w:asciiTheme="minorHAnsi" w:hAnsiTheme="minorHAnsi" w:cstheme="minorHAnsi"/>
          <w:sz w:val="22"/>
        </w:rPr>
        <w:t xml:space="preserve"> </w:t>
      </w:r>
      <w:r w:rsidRPr="003013A9">
        <w:rPr>
          <w:rFonts w:asciiTheme="minorHAnsi" w:hAnsiTheme="minorHAnsi" w:cstheme="minorHAnsi"/>
          <w:sz w:val="22"/>
        </w:rPr>
        <w:t>vyplývajú zo Zmluvy. Prijímateľ je povinný zaslať PPA v prvom mesiaci posledného roka udržateľnosti projektu Oznámenie o plnení podmienok udržateľ</w:t>
      </w:r>
      <w:r w:rsidR="00567E38" w:rsidRPr="003013A9">
        <w:rPr>
          <w:rFonts w:asciiTheme="minorHAnsi" w:hAnsiTheme="minorHAnsi" w:cstheme="minorHAnsi"/>
          <w:sz w:val="22"/>
        </w:rPr>
        <w:t>nosti projektu (viď príloha č. 8</w:t>
      </w:r>
      <w:r w:rsidRPr="003013A9">
        <w:rPr>
          <w:rFonts w:asciiTheme="minorHAnsi" w:hAnsiTheme="minorHAnsi" w:cstheme="minorHAnsi"/>
          <w:sz w:val="22"/>
        </w:rPr>
        <w:t xml:space="preserve"> </w:t>
      </w:r>
      <w:r w:rsidR="009E6C95" w:rsidRPr="00F62981">
        <w:rPr>
          <w:rFonts w:asciiTheme="minorHAnsi" w:hAnsiTheme="minorHAnsi" w:cstheme="minorHAnsi"/>
          <w:sz w:val="22"/>
        </w:rPr>
        <w:t>PpP</w:t>
      </w:r>
      <w:r w:rsidRPr="00B73DA1">
        <w:rPr>
          <w:rFonts w:asciiTheme="minorHAnsi" w:hAnsiTheme="minorHAnsi" w:cstheme="minorHAnsi"/>
          <w:sz w:val="22"/>
        </w:rPr>
        <w:t>).</w:t>
      </w:r>
    </w:p>
    <w:p w14:paraId="67D2DFAD" w14:textId="63368FEF" w:rsidR="00BB34E7" w:rsidRPr="00B73DA1" w:rsidRDefault="00BB34E7" w:rsidP="00B73DA1">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PPA v období udržateľnosti sleduje z hľadiska podmienok stanovených v Zmluve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Pr="00B73DA1">
        <w:rPr>
          <w:rFonts w:asciiTheme="minorHAnsi" w:hAnsiTheme="minorHAnsi" w:cstheme="minorHAnsi"/>
          <w:sz w:val="22"/>
        </w:rPr>
        <w:t xml:space="preserve"> plnenie podmienok udržateľnosti projektu v rozsahu:</w:t>
      </w:r>
    </w:p>
    <w:p w14:paraId="1FDBD48E" w14:textId="749799D1" w:rsidR="00BB34E7" w:rsidRPr="00B73DA1" w:rsidRDefault="00BB34E7" w:rsidP="005707C5">
      <w:pPr>
        <w:pStyle w:val="Odsekzoznamu"/>
        <w:numPr>
          <w:ilvl w:val="1"/>
          <w:numId w:val="45"/>
        </w:numPr>
        <w:spacing w:after="120"/>
        <w:ind w:left="1134" w:hanging="567"/>
        <w:jc w:val="both"/>
        <w:rPr>
          <w:rFonts w:asciiTheme="minorHAnsi" w:hAnsiTheme="minorHAnsi" w:cstheme="minorHAnsi"/>
          <w:sz w:val="22"/>
        </w:rPr>
      </w:pPr>
      <w:r w:rsidRPr="00B73DA1">
        <w:rPr>
          <w:rFonts w:asciiTheme="minorHAnsi" w:hAnsiTheme="minorHAnsi" w:cstheme="minorHAnsi"/>
          <w:sz w:val="22"/>
        </w:rPr>
        <w:t>vzniku podmienok preukazujúcich vznik podstatnej zmeny projektu podľ</w:t>
      </w:r>
      <w:r w:rsidR="0044213C" w:rsidRPr="00B73DA1">
        <w:rPr>
          <w:rFonts w:asciiTheme="minorHAnsi" w:hAnsiTheme="minorHAnsi" w:cstheme="minorHAnsi"/>
          <w:sz w:val="22"/>
        </w:rPr>
        <w:t>a čl. 71 všeobecného nariadenia</w:t>
      </w:r>
      <w:r w:rsidRPr="00B73DA1">
        <w:rPr>
          <w:rFonts w:asciiTheme="minorHAnsi" w:hAnsiTheme="minorHAnsi" w:cstheme="minorHAnsi"/>
          <w:sz w:val="22"/>
        </w:rPr>
        <w:t>,</w:t>
      </w:r>
    </w:p>
    <w:p w14:paraId="4F7603DB" w14:textId="77777777" w:rsidR="00BB34E7" w:rsidRPr="00B73DA1" w:rsidRDefault="00BB34E7" w:rsidP="005707C5">
      <w:pPr>
        <w:pStyle w:val="Odsekzoznamu"/>
        <w:numPr>
          <w:ilvl w:val="1"/>
          <w:numId w:val="45"/>
        </w:numPr>
        <w:spacing w:after="120"/>
        <w:ind w:left="1134" w:hanging="567"/>
        <w:jc w:val="both"/>
        <w:rPr>
          <w:rFonts w:asciiTheme="minorHAnsi" w:hAnsiTheme="minorHAnsi" w:cstheme="minorHAnsi"/>
          <w:sz w:val="22"/>
        </w:rPr>
      </w:pPr>
      <w:r w:rsidRPr="00B73DA1">
        <w:rPr>
          <w:rFonts w:asciiTheme="minorHAnsi" w:hAnsiTheme="minorHAnsi" w:cstheme="minorHAnsi"/>
          <w:sz w:val="22"/>
        </w:rPr>
        <w:t>udržania (zachovania) už dosiahnutých výsledkov realizovaného projektu,</w:t>
      </w:r>
    </w:p>
    <w:p w14:paraId="7D7ED234" w14:textId="051455F8" w:rsidR="00BB34E7" w:rsidRPr="00B73DA1" w:rsidRDefault="00BB34E7" w:rsidP="005707C5">
      <w:pPr>
        <w:pStyle w:val="Odsekzoznamu"/>
        <w:numPr>
          <w:ilvl w:val="1"/>
          <w:numId w:val="45"/>
        </w:numPr>
        <w:spacing w:after="120"/>
        <w:ind w:left="1134" w:hanging="567"/>
        <w:jc w:val="both"/>
        <w:rPr>
          <w:rFonts w:asciiTheme="minorHAnsi" w:hAnsiTheme="minorHAnsi" w:cstheme="minorHAnsi"/>
          <w:sz w:val="22"/>
        </w:rPr>
      </w:pPr>
      <w:r w:rsidRPr="00B73DA1">
        <w:rPr>
          <w:rFonts w:asciiTheme="minorHAnsi" w:hAnsiTheme="minorHAnsi" w:cstheme="minorHAnsi"/>
          <w:sz w:val="22"/>
        </w:rPr>
        <w:t>splnenia povinností prijímateľa, ktoré majú byť v zmysle Zmluvy</w:t>
      </w:r>
      <w:r w:rsid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B73DA1">
        <w:rPr>
          <w:rFonts w:asciiTheme="minorHAnsi" w:hAnsiTheme="minorHAnsi" w:cstheme="minorHAnsi"/>
          <w:sz w:val="22"/>
        </w:rPr>
        <w:t xml:space="preserve"> splnené až v období udržateľnosti,</w:t>
      </w:r>
    </w:p>
    <w:p w14:paraId="05531971" w14:textId="7B5B9D4E" w:rsidR="00BB34E7" w:rsidRPr="00B73DA1" w:rsidRDefault="00BB34E7" w:rsidP="005707C5">
      <w:pPr>
        <w:pStyle w:val="Odsekzoznamu"/>
        <w:numPr>
          <w:ilvl w:val="1"/>
          <w:numId w:val="45"/>
        </w:numPr>
        <w:spacing w:after="120"/>
        <w:ind w:left="1134" w:hanging="567"/>
        <w:jc w:val="both"/>
        <w:rPr>
          <w:rFonts w:asciiTheme="minorHAnsi" w:hAnsiTheme="minorHAnsi" w:cstheme="minorHAnsi"/>
          <w:sz w:val="22"/>
        </w:rPr>
      </w:pPr>
      <w:r w:rsidRPr="00B73DA1">
        <w:rPr>
          <w:rFonts w:asciiTheme="minorHAnsi" w:hAnsiTheme="minorHAnsi" w:cstheme="minorHAnsi"/>
          <w:sz w:val="22"/>
        </w:rPr>
        <w:t>neporušenia podmienok poskytnutia príspevku, ktoré je prijímateľ v zmysle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w:t>
      </w:r>
      <w:r w:rsidR="00D16524">
        <w:rPr>
          <w:rFonts w:asciiTheme="minorHAnsi" w:hAnsiTheme="minorHAnsi" w:cstheme="minorHAnsi"/>
          <w:sz w:val="22"/>
        </w:rPr>
        <w:t> </w:t>
      </w:r>
      <w:r w:rsidR="00D16524" w:rsidRPr="00753A21">
        <w:rPr>
          <w:rFonts w:asciiTheme="minorHAnsi" w:hAnsiTheme="minorHAnsi" w:cstheme="minorHAnsi"/>
          <w:sz w:val="22"/>
        </w:rPr>
        <w:t>poskytnutí NFP</w:t>
      </w:r>
      <w:r w:rsidRPr="00B73DA1">
        <w:rPr>
          <w:rFonts w:asciiTheme="minorHAnsi" w:hAnsiTheme="minorHAnsi" w:cstheme="minorHAnsi"/>
          <w:sz w:val="22"/>
        </w:rPr>
        <w:t xml:space="preserve"> povinný spĺňať počas celej doby platnosti a účinnosti Zmluvy.</w:t>
      </w:r>
    </w:p>
    <w:p w14:paraId="11EC46D5" w14:textId="4CA67293" w:rsidR="002B2D13" w:rsidRDefault="00BB34E7" w:rsidP="00BF0753">
      <w:pPr>
        <w:pStyle w:val="Odsekzoznamu"/>
        <w:numPr>
          <w:ilvl w:val="0"/>
          <w:numId w:val="16"/>
        </w:numPr>
        <w:spacing w:after="120"/>
        <w:ind w:left="567" w:hanging="567"/>
        <w:jc w:val="both"/>
        <w:rPr>
          <w:rFonts w:asciiTheme="minorHAnsi" w:hAnsiTheme="minorHAnsi" w:cstheme="minorHAnsi"/>
          <w:sz w:val="22"/>
        </w:rPr>
      </w:pPr>
      <w:r w:rsidRPr="00B73DA1">
        <w:rPr>
          <w:rFonts w:asciiTheme="minorHAnsi" w:hAnsiTheme="minorHAnsi" w:cstheme="minorHAnsi"/>
          <w:sz w:val="22"/>
        </w:rPr>
        <w:t xml:space="preserve">Udržateľnosť projektu </w:t>
      </w:r>
      <w:r w:rsidR="00656347" w:rsidRPr="00B73DA1">
        <w:rPr>
          <w:rFonts w:asciiTheme="minorHAnsi" w:hAnsiTheme="minorHAnsi" w:cstheme="minorHAnsi"/>
          <w:sz w:val="22"/>
        </w:rPr>
        <w:t xml:space="preserve">sa </w:t>
      </w:r>
      <w:r w:rsidRPr="00B73DA1">
        <w:rPr>
          <w:rFonts w:asciiTheme="minorHAnsi" w:hAnsiTheme="minorHAnsi" w:cstheme="minorHAnsi"/>
          <w:sz w:val="22"/>
        </w:rPr>
        <w:t>v prípade operácií zložených z investície do infraštruktúry alebo</w:t>
      </w:r>
      <w:r w:rsidR="00656347" w:rsidRPr="00B73DA1">
        <w:rPr>
          <w:rFonts w:asciiTheme="minorHAnsi" w:hAnsiTheme="minorHAnsi" w:cstheme="minorHAnsi"/>
          <w:sz w:val="22"/>
        </w:rPr>
        <w:t xml:space="preserve"> z</w:t>
      </w:r>
      <w:r w:rsidR="00D16524">
        <w:rPr>
          <w:rFonts w:asciiTheme="minorHAnsi" w:hAnsiTheme="minorHAnsi" w:cstheme="minorHAnsi"/>
          <w:sz w:val="22"/>
        </w:rPr>
        <w:t> </w:t>
      </w:r>
      <w:r w:rsidRPr="003013A9">
        <w:rPr>
          <w:rFonts w:asciiTheme="minorHAnsi" w:hAnsiTheme="minorHAnsi" w:cstheme="minorHAnsi"/>
          <w:sz w:val="22"/>
        </w:rPr>
        <w:t>investície do výroby musí zabezpečiť počas doby do piatich rokov</w:t>
      </w:r>
      <w:r w:rsidR="00656347" w:rsidRPr="003013A9">
        <w:rPr>
          <w:rFonts w:asciiTheme="minorHAnsi" w:hAnsiTheme="minorHAnsi" w:cstheme="minorHAnsi"/>
          <w:sz w:val="22"/>
        </w:rPr>
        <w:t xml:space="preserve"> </w:t>
      </w:r>
      <w:r w:rsidRPr="003013A9">
        <w:rPr>
          <w:rFonts w:asciiTheme="minorHAnsi" w:hAnsiTheme="minorHAnsi" w:cstheme="minorHAnsi"/>
          <w:sz w:val="22"/>
        </w:rPr>
        <w:t>od záverečnej</w:t>
      </w:r>
      <w:r w:rsidR="00656347" w:rsidRPr="003013A9">
        <w:rPr>
          <w:rFonts w:asciiTheme="minorHAnsi" w:hAnsiTheme="minorHAnsi" w:cstheme="minorHAnsi"/>
          <w:sz w:val="22"/>
        </w:rPr>
        <w:t xml:space="preserve"> </w:t>
      </w:r>
      <w:r w:rsidRPr="003013A9">
        <w:rPr>
          <w:rFonts w:asciiTheme="minorHAnsi" w:hAnsiTheme="minorHAnsi" w:cstheme="minorHAnsi"/>
          <w:sz w:val="22"/>
        </w:rPr>
        <w:t>platby poskytnutej prijímateľovi</w:t>
      </w:r>
      <w:r w:rsidR="002B2D13">
        <w:rPr>
          <w:rFonts w:asciiTheme="minorHAnsi" w:hAnsiTheme="minorHAnsi" w:cstheme="minorHAnsi"/>
          <w:sz w:val="22"/>
        </w:rPr>
        <w:t xml:space="preserve"> </w:t>
      </w:r>
      <w:r w:rsidR="006560B1">
        <w:rPr>
          <w:rFonts w:asciiTheme="minorHAnsi" w:hAnsiTheme="minorHAnsi" w:cstheme="minorHAnsi"/>
          <w:sz w:val="22"/>
        </w:rPr>
        <w:t>alebo v</w:t>
      </w:r>
      <w:r w:rsidR="006560B1" w:rsidRPr="00ED3B74">
        <w:rPr>
          <w:rFonts w:asciiTheme="minorHAnsi" w:hAnsiTheme="minorHAnsi" w:cstheme="minorHAnsi"/>
          <w:sz w:val="22"/>
        </w:rPr>
        <w:t xml:space="preserve"> prípade postupu podľa </w:t>
      </w:r>
      <w:r w:rsidR="006560B1">
        <w:rPr>
          <w:rFonts w:asciiTheme="minorHAnsi" w:hAnsiTheme="minorHAnsi" w:cstheme="minorHAnsi"/>
          <w:sz w:val="22"/>
        </w:rPr>
        <w:t xml:space="preserve">kapitoly 2 </w:t>
      </w:r>
      <w:r w:rsidR="006560B1" w:rsidRPr="00ED3B74">
        <w:rPr>
          <w:rFonts w:asciiTheme="minorHAnsi" w:hAnsiTheme="minorHAnsi" w:cstheme="minorHAnsi"/>
          <w:sz w:val="22"/>
        </w:rPr>
        <w:t xml:space="preserve">ods. 8) </w:t>
      </w:r>
      <w:r w:rsidR="006560B1">
        <w:rPr>
          <w:rFonts w:asciiTheme="minorHAnsi" w:hAnsiTheme="minorHAnsi" w:cstheme="minorHAnsi"/>
          <w:sz w:val="22"/>
        </w:rPr>
        <w:t xml:space="preserve">PpP do piatich rokov </w:t>
      </w:r>
      <w:r w:rsidR="006560B1" w:rsidRPr="00ED3B74">
        <w:rPr>
          <w:rFonts w:asciiTheme="minorHAnsi" w:hAnsiTheme="minorHAnsi" w:cstheme="minorHAnsi"/>
          <w:sz w:val="22"/>
        </w:rPr>
        <w:t xml:space="preserve"> </w:t>
      </w:r>
      <w:r w:rsidR="006560B1">
        <w:rPr>
          <w:rFonts w:asciiTheme="minorHAnsi" w:hAnsiTheme="minorHAnsi" w:cstheme="minorHAnsi"/>
          <w:sz w:val="22"/>
        </w:rPr>
        <w:t xml:space="preserve"> odo dňa, </w:t>
      </w:r>
      <w:r w:rsidR="006560B1" w:rsidRPr="00ED3B74">
        <w:rPr>
          <w:rFonts w:asciiTheme="minorHAnsi" w:hAnsiTheme="minorHAnsi" w:cstheme="minorHAnsi"/>
          <w:sz w:val="22"/>
        </w:rPr>
        <w:t>ktorý bezprostredne nasleduje po kalendárnom dni, v ktorom Prijímateľ predložil právoplatné kolaudačné odsvedčenie k predmetu projektu v zmysle Zmluvy o poskytnutí NFP</w:t>
      </w:r>
      <w:r w:rsidR="006560B1">
        <w:rPr>
          <w:rFonts w:asciiTheme="minorHAnsi" w:hAnsiTheme="minorHAnsi" w:cstheme="minorHAnsi"/>
          <w:sz w:val="22"/>
        </w:rPr>
        <w:t xml:space="preserve"> </w:t>
      </w:r>
      <w:r w:rsidR="002B2D13" w:rsidRPr="002B2D13">
        <w:rPr>
          <w:rFonts w:asciiTheme="minorHAnsi" w:hAnsiTheme="minorHAnsi" w:cstheme="minorHAnsi"/>
          <w:sz w:val="22"/>
        </w:rPr>
        <w:t>alebo prípadne v období stanovenom v pravidlách o štátnej pomoci, t.</w:t>
      </w:r>
      <w:r w:rsidR="00D16524">
        <w:rPr>
          <w:rFonts w:asciiTheme="minorHAnsi" w:hAnsiTheme="minorHAnsi" w:cstheme="minorHAnsi"/>
          <w:sz w:val="22"/>
        </w:rPr>
        <w:t> </w:t>
      </w:r>
      <w:r w:rsidR="002B2D13" w:rsidRPr="002B2D13">
        <w:rPr>
          <w:rFonts w:asciiTheme="minorHAnsi" w:hAnsiTheme="minorHAnsi" w:cstheme="minorHAnsi"/>
          <w:sz w:val="22"/>
        </w:rPr>
        <w:t>j. počas daných období nesmú</w:t>
      </w:r>
      <w:r w:rsidR="002B2D13">
        <w:rPr>
          <w:rFonts w:asciiTheme="minorHAnsi" w:hAnsiTheme="minorHAnsi" w:cstheme="minorHAnsi"/>
          <w:sz w:val="22"/>
        </w:rPr>
        <w:t xml:space="preserve"> </w:t>
      </w:r>
      <w:r w:rsidR="002B2D13" w:rsidRPr="002B2D13">
        <w:rPr>
          <w:rFonts w:asciiTheme="minorHAnsi" w:hAnsiTheme="minorHAnsi" w:cstheme="minorHAnsi"/>
          <w:sz w:val="22"/>
        </w:rPr>
        <w:t>nastať nasledovné skutočnosti</w:t>
      </w:r>
      <w:r w:rsidRPr="002B2D13">
        <w:rPr>
          <w:rFonts w:asciiTheme="minorHAnsi" w:hAnsiTheme="minorHAnsi" w:cstheme="minorHAnsi"/>
          <w:sz w:val="22"/>
        </w:rPr>
        <w:t>:</w:t>
      </w:r>
    </w:p>
    <w:p w14:paraId="0B81B240" w14:textId="7A34FE97" w:rsidR="00BB34E7" w:rsidRPr="003013A9" w:rsidRDefault="008A7075" w:rsidP="005707C5">
      <w:pPr>
        <w:pStyle w:val="Odsekzoznamu"/>
        <w:numPr>
          <w:ilvl w:val="1"/>
          <w:numId w:val="46"/>
        </w:numPr>
        <w:spacing w:after="120"/>
        <w:ind w:left="1134" w:hanging="567"/>
        <w:rPr>
          <w:rFonts w:asciiTheme="minorHAnsi" w:hAnsiTheme="minorHAnsi" w:cstheme="minorHAnsi"/>
          <w:sz w:val="22"/>
        </w:rPr>
      </w:pPr>
      <w:r w:rsidRPr="003013A9">
        <w:rPr>
          <w:rFonts w:asciiTheme="minorHAnsi" w:hAnsiTheme="minorHAnsi" w:cstheme="minorHAnsi"/>
          <w:sz w:val="22"/>
        </w:rPr>
        <w:t>skončeni</w:t>
      </w:r>
      <w:r>
        <w:rPr>
          <w:rFonts w:asciiTheme="minorHAnsi" w:hAnsiTheme="minorHAnsi" w:cstheme="minorHAnsi"/>
          <w:sz w:val="22"/>
        </w:rPr>
        <w:t>e</w:t>
      </w:r>
      <w:r w:rsidR="002B2D13">
        <w:rPr>
          <w:rFonts w:asciiTheme="minorHAnsi" w:hAnsiTheme="minorHAnsi" w:cstheme="minorHAnsi"/>
          <w:sz w:val="22"/>
        </w:rPr>
        <w:t xml:space="preserve"> </w:t>
      </w:r>
      <w:r w:rsidR="00BB34E7" w:rsidRPr="003013A9">
        <w:rPr>
          <w:rFonts w:asciiTheme="minorHAnsi" w:hAnsiTheme="minorHAnsi" w:cstheme="minorHAnsi"/>
          <w:sz w:val="22"/>
        </w:rPr>
        <w:t>alebo premiestnen</w:t>
      </w:r>
      <w:r>
        <w:rPr>
          <w:rFonts w:asciiTheme="minorHAnsi" w:hAnsiTheme="minorHAnsi" w:cstheme="minorHAnsi"/>
          <w:sz w:val="22"/>
        </w:rPr>
        <w:t>ie</w:t>
      </w:r>
      <w:r w:rsidR="00BB34E7" w:rsidRPr="003013A9">
        <w:rPr>
          <w:rFonts w:asciiTheme="minorHAnsi" w:hAnsiTheme="minorHAnsi" w:cstheme="minorHAnsi"/>
          <w:sz w:val="22"/>
        </w:rPr>
        <w:t xml:space="preserve"> výrobnej činnosti mimo oblasti programu;</w:t>
      </w:r>
    </w:p>
    <w:p w14:paraId="055D07C5" w14:textId="64FAB74C" w:rsidR="007E0B16" w:rsidRPr="003013A9" w:rsidRDefault="00BB34E7" w:rsidP="005707C5">
      <w:pPr>
        <w:pStyle w:val="Odsekzoznamu"/>
        <w:numPr>
          <w:ilvl w:val="0"/>
          <w:numId w:val="85"/>
        </w:numPr>
        <w:spacing w:after="120"/>
        <w:ind w:left="1701" w:hanging="567"/>
        <w:rPr>
          <w:rFonts w:asciiTheme="minorHAnsi" w:hAnsiTheme="minorHAnsi" w:cstheme="minorHAnsi"/>
          <w:sz w:val="22"/>
        </w:rPr>
      </w:pPr>
      <w:r w:rsidRPr="003013A9">
        <w:rPr>
          <w:rFonts w:asciiTheme="minorHAnsi" w:hAnsiTheme="minorHAnsi" w:cstheme="minorHAnsi"/>
          <w:sz w:val="22"/>
        </w:rPr>
        <w:t>Do ukončenia obd</w:t>
      </w:r>
      <w:r w:rsidR="007E0B16" w:rsidRPr="003013A9">
        <w:rPr>
          <w:rFonts w:asciiTheme="minorHAnsi" w:hAnsiTheme="minorHAnsi" w:cstheme="minorHAnsi"/>
          <w:sz w:val="22"/>
        </w:rPr>
        <w:t xml:space="preserve">obia udržateľnosti nesmie dôjsť: </w:t>
      </w:r>
    </w:p>
    <w:p w14:paraId="59624AE5" w14:textId="08DF9B7F" w:rsidR="00BB34E7" w:rsidRPr="003013A9" w:rsidRDefault="00BB34E7" w:rsidP="005707C5">
      <w:pPr>
        <w:pStyle w:val="Odsekzoznamu"/>
        <w:numPr>
          <w:ilvl w:val="0"/>
          <w:numId w:val="86"/>
        </w:numPr>
        <w:spacing w:after="120"/>
        <w:ind w:left="2268" w:hanging="567"/>
        <w:jc w:val="both"/>
        <w:rPr>
          <w:rFonts w:asciiTheme="minorHAnsi" w:hAnsiTheme="minorHAnsi" w:cstheme="minorHAnsi"/>
          <w:sz w:val="22"/>
        </w:rPr>
      </w:pPr>
      <w:r w:rsidRPr="003013A9">
        <w:rPr>
          <w:rFonts w:asciiTheme="minorHAnsi" w:hAnsiTheme="minorHAnsi" w:cstheme="minorHAnsi"/>
          <w:sz w:val="22"/>
        </w:rPr>
        <w:t>k ukončeniu výrobnej činnosti prijímateľa, ktorá bola predmetom podpory,</w:t>
      </w:r>
    </w:p>
    <w:p w14:paraId="2AE01C2B" w14:textId="5710704C" w:rsidR="00BB34E7" w:rsidRPr="00B73DA1" w:rsidRDefault="00BB34E7" w:rsidP="00F47749">
      <w:pPr>
        <w:pStyle w:val="Odsekzoznamu"/>
        <w:numPr>
          <w:ilvl w:val="0"/>
          <w:numId w:val="23"/>
        </w:numPr>
        <w:spacing w:after="120"/>
        <w:ind w:left="2268" w:hanging="567"/>
        <w:jc w:val="both"/>
        <w:rPr>
          <w:rFonts w:asciiTheme="minorHAnsi" w:hAnsiTheme="minorHAnsi" w:cstheme="minorHAnsi"/>
          <w:sz w:val="22"/>
        </w:rPr>
      </w:pPr>
      <w:r w:rsidRPr="003013A9">
        <w:rPr>
          <w:rFonts w:asciiTheme="minorHAnsi" w:hAnsiTheme="minorHAnsi" w:cstheme="minorHAnsi"/>
          <w:sz w:val="22"/>
        </w:rPr>
        <w:t>k premiestneniu výrobnej činnosti mimo oprávnené úze</w:t>
      </w:r>
      <w:r w:rsidR="007E0B16" w:rsidRPr="003013A9">
        <w:rPr>
          <w:rFonts w:asciiTheme="minorHAnsi" w:hAnsiTheme="minorHAnsi" w:cstheme="minorHAnsi"/>
          <w:sz w:val="22"/>
        </w:rPr>
        <w:t>mie definované vo</w:t>
      </w:r>
      <w:r w:rsidR="00D16524">
        <w:rPr>
          <w:rFonts w:asciiTheme="minorHAnsi" w:hAnsiTheme="minorHAnsi" w:cstheme="minorHAnsi"/>
          <w:sz w:val="22"/>
        </w:rPr>
        <w:t> </w:t>
      </w:r>
      <w:r w:rsidR="00282050">
        <w:rPr>
          <w:rFonts w:asciiTheme="minorHAnsi" w:hAnsiTheme="minorHAnsi" w:cstheme="minorHAnsi"/>
          <w:sz w:val="22"/>
        </w:rPr>
        <w:t>V</w:t>
      </w:r>
      <w:r w:rsidRPr="00B73DA1">
        <w:rPr>
          <w:rFonts w:asciiTheme="minorHAnsi" w:hAnsiTheme="minorHAnsi" w:cstheme="minorHAnsi"/>
          <w:sz w:val="22"/>
        </w:rPr>
        <w:t>ýzve.</w:t>
      </w:r>
    </w:p>
    <w:p w14:paraId="72A56374" w14:textId="31A7475E" w:rsidR="00BB34E7" w:rsidRPr="00B73DA1" w:rsidRDefault="00BB34E7" w:rsidP="005707C5">
      <w:pPr>
        <w:pStyle w:val="Odsekzoznamu"/>
        <w:numPr>
          <w:ilvl w:val="1"/>
          <w:numId w:val="46"/>
        </w:numPr>
        <w:spacing w:after="120"/>
        <w:ind w:left="1134" w:hanging="567"/>
        <w:rPr>
          <w:rFonts w:asciiTheme="minorHAnsi" w:hAnsiTheme="minorHAnsi" w:cstheme="minorHAnsi"/>
          <w:sz w:val="22"/>
        </w:rPr>
      </w:pPr>
      <w:r w:rsidRPr="00B73DA1">
        <w:rPr>
          <w:rFonts w:asciiTheme="minorHAnsi" w:hAnsiTheme="minorHAnsi" w:cstheme="minorHAnsi"/>
          <w:sz w:val="22"/>
        </w:rPr>
        <w:t>zmeny vlastníctva položky infraštruktúry, ktorá poskytuje firme alebo orgánu verejnej moci neoprávnené zvýhodnenie;</w:t>
      </w:r>
    </w:p>
    <w:p w14:paraId="4DE53E12" w14:textId="3EEC4E06" w:rsidR="00BB34E7" w:rsidRPr="00B73DA1" w:rsidRDefault="00BB34E7" w:rsidP="005707C5">
      <w:pPr>
        <w:pStyle w:val="Odsekzoznamu"/>
        <w:numPr>
          <w:ilvl w:val="0"/>
          <w:numId w:val="85"/>
        </w:numPr>
        <w:spacing w:after="120"/>
        <w:ind w:left="1701" w:hanging="567"/>
        <w:rPr>
          <w:rFonts w:asciiTheme="minorHAnsi" w:hAnsiTheme="minorHAnsi" w:cstheme="minorHAnsi"/>
          <w:sz w:val="22"/>
        </w:rPr>
      </w:pPr>
      <w:r w:rsidRPr="00B73DA1">
        <w:rPr>
          <w:rFonts w:asciiTheme="minorHAnsi" w:hAnsiTheme="minorHAnsi" w:cstheme="minorHAnsi"/>
          <w:sz w:val="22"/>
        </w:rPr>
        <w:t>Zmena vlastníctva položky infraštruktúry môže predstavovať:</w:t>
      </w:r>
    </w:p>
    <w:p w14:paraId="6669FAA3" w14:textId="1BB29B21"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B73DA1">
        <w:rPr>
          <w:rFonts w:asciiTheme="minorHAnsi" w:hAnsiTheme="minorHAnsi" w:cstheme="minorHAnsi"/>
          <w:sz w:val="22"/>
        </w:rPr>
        <w:t>zmenu prijímateľa ako zmluvnej strany uvedenej v</w:t>
      </w:r>
      <w:r w:rsidR="007E0B16" w:rsidRPr="00B73DA1">
        <w:rPr>
          <w:rFonts w:asciiTheme="minorHAnsi" w:hAnsiTheme="minorHAnsi" w:cstheme="minorHAnsi"/>
          <w:sz w:val="22"/>
        </w:rPr>
        <w:t> </w:t>
      </w:r>
      <w:r w:rsidRPr="00B73DA1">
        <w:rPr>
          <w:rFonts w:asciiTheme="minorHAnsi" w:hAnsiTheme="minorHAnsi" w:cstheme="minorHAnsi"/>
          <w:sz w:val="22"/>
        </w:rPr>
        <w:t>Zm</w:t>
      </w:r>
      <w:r w:rsidR="007E0B16" w:rsidRPr="00B73DA1">
        <w:rPr>
          <w:rFonts w:asciiTheme="minorHAnsi" w:hAnsiTheme="minorHAnsi" w:cstheme="minorHAnsi"/>
          <w:sz w:val="22"/>
        </w:rPr>
        <w:t>luve</w:t>
      </w:r>
      <w:r w:rsidR="004A1F6C" w:rsidRPr="004A1F6C">
        <w:rPr>
          <w:rFonts w:asciiTheme="minorHAnsi" w:hAnsiTheme="minorHAnsi" w:cstheme="minorHAnsi"/>
          <w:sz w:val="22"/>
        </w:rPr>
        <w:t xml:space="preserve"> </w:t>
      </w:r>
      <w:r w:rsidR="004A1F6C">
        <w:rPr>
          <w:rFonts w:asciiTheme="minorHAnsi" w:hAnsiTheme="minorHAnsi" w:cstheme="minorHAnsi"/>
          <w:sz w:val="22"/>
        </w:rPr>
        <w:t>o poskytnutí NFP</w:t>
      </w:r>
      <w:r w:rsidR="007E0B16" w:rsidRPr="00B73DA1">
        <w:rPr>
          <w:rFonts w:asciiTheme="minorHAnsi" w:hAnsiTheme="minorHAnsi" w:cstheme="minorHAnsi"/>
          <w:sz w:val="22"/>
        </w:rPr>
        <w:t xml:space="preserve">; </w:t>
      </w:r>
      <w:r w:rsidRPr="00B73DA1">
        <w:rPr>
          <w:rFonts w:asciiTheme="minorHAnsi" w:hAnsiTheme="minorHAnsi" w:cstheme="minorHAnsi"/>
          <w:sz w:val="22"/>
        </w:rPr>
        <w:t>zmena prijímateľa je možná len</w:t>
      </w:r>
      <w:r w:rsidR="00BE7438">
        <w:rPr>
          <w:rFonts w:asciiTheme="minorHAnsi" w:hAnsiTheme="minorHAnsi" w:cstheme="minorHAnsi"/>
          <w:sz w:val="22"/>
        </w:rPr>
        <w:t xml:space="preserve"> </w:t>
      </w:r>
      <w:r w:rsidRPr="003013A9">
        <w:rPr>
          <w:rFonts w:asciiTheme="minorHAnsi" w:hAnsiTheme="minorHAnsi" w:cstheme="minorHAnsi"/>
          <w:sz w:val="22"/>
        </w:rPr>
        <w:t>výnimočne, ak sú splnené nasledovné podmienky:</w:t>
      </w:r>
    </w:p>
    <w:p w14:paraId="0AC11A8E" w14:textId="2CB0F8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 xml:space="preserve">zmenou nedôjde k porušeniu žiadnej z podmienok poskytnutia príspevku, ako boli definované v príslušnej </w:t>
      </w:r>
      <w:r w:rsidR="00282050">
        <w:rPr>
          <w:rFonts w:asciiTheme="minorHAnsi" w:hAnsiTheme="minorHAnsi" w:cstheme="minorHAnsi"/>
          <w:sz w:val="22"/>
        </w:rPr>
        <w:t>V</w:t>
      </w:r>
      <w:r w:rsidRPr="003013A9">
        <w:rPr>
          <w:rFonts w:asciiTheme="minorHAnsi" w:hAnsiTheme="minorHAnsi" w:cstheme="minorHAnsi"/>
          <w:sz w:val="22"/>
        </w:rPr>
        <w:t>ýzve, tzn. aj nový prijímateľ musí spĺňať všetky podmienky poskytnutia príspevku,</w:t>
      </w:r>
    </w:p>
    <w:p w14:paraId="2D247D2C"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zmena nebude mať žiaden negatívny vplyv na vyhodnotenie podmienok poskytnutia príspevku, za ktorých bol projekt pôvodne schvaľovaný,</w:t>
      </w:r>
    </w:p>
    <w:p w14:paraId="6BE2D4AD"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 xml:space="preserve">zmena nebude mať žiaden negatívny vplyv na cieľ projektu, účel Zmluvy, merateľné ukazovatele projektu, </w:t>
      </w:r>
    </w:p>
    <w:p w14:paraId="7805ECED" w14:textId="77777777" w:rsidR="00BB34E7" w:rsidRPr="003013A9" w:rsidRDefault="00BB34E7" w:rsidP="00F47749">
      <w:pPr>
        <w:pStyle w:val="Odsekzoznamu"/>
        <w:numPr>
          <w:ilvl w:val="0"/>
          <w:numId w:val="25"/>
        </w:numPr>
        <w:spacing w:after="120"/>
        <w:ind w:left="1418" w:hanging="284"/>
        <w:jc w:val="both"/>
        <w:rPr>
          <w:rFonts w:asciiTheme="minorHAnsi" w:hAnsiTheme="minorHAnsi" w:cstheme="minorHAnsi"/>
          <w:sz w:val="22"/>
        </w:rPr>
      </w:pPr>
      <w:r w:rsidRPr="003013A9">
        <w:rPr>
          <w:rFonts w:asciiTheme="minorHAnsi" w:hAnsiTheme="minorHAnsi" w:cstheme="minorHAnsi"/>
          <w:sz w:val="22"/>
        </w:rPr>
        <w:t>zmenou nedôjde k poskytnutiu neoprávnenej výhody.</w:t>
      </w:r>
    </w:p>
    <w:p w14:paraId="5E07A92B" w14:textId="31C01463"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3013A9">
        <w:rPr>
          <w:rFonts w:asciiTheme="minorHAnsi" w:hAnsiTheme="minorHAnsi" w:cstheme="minorHAnsi"/>
          <w:sz w:val="22"/>
        </w:rPr>
        <w:t>zmenu vl</w:t>
      </w:r>
      <w:r w:rsidR="007E0B16" w:rsidRPr="003013A9">
        <w:rPr>
          <w:rFonts w:asciiTheme="minorHAnsi" w:hAnsiTheme="minorHAnsi" w:cstheme="minorHAnsi"/>
          <w:sz w:val="22"/>
        </w:rPr>
        <w:t xml:space="preserve">astníckej štruktúry prijímateľa; </w:t>
      </w:r>
      <w:r w:rsidRPr="003013A9">
        <w:rPr>
          <w:rFonts w:asciiTheme="minorHAnsi" w:hAnsiTheme="minorHAnsi" w:cstheme="minorHAnsi"/>
          <w:sz w:val="22"/>
        </w:rPr>
        <w:t>zmena vlastníckej štruktúry prijímateľa môže byť realizovaná napr. prevodom akc</w:t>
      </w:r>
      <w:r w:rsidR="00C3694E" w:rsidRPr="003013A9">
        <w:rPr>
          <w:rFonts w:asciiTheme="minorHAnsi" w:hAnsiTheme="minorHAnsi" w:cstheme="minorHAnsi"/>
          <w:sz w:val="22"/>
        </w:rPr>
        <w:t>ií, prevodom obchodného podielu</w:t>
      </w:r>
    </w:p>
    <w:p w14:paraId="630279E8" w14:textId="491E5E4C" w:rsidR="00BB34E7" w:rsidRPr="003013A9" w:rsidRDefault="00BB34E7" w:rsidP="00F47749">
      <w:pPr>
        <w:pStyle w:val="Odsekzoznamu"/>
        <w:numPr>
          <w:ilvl w:val="0"/>
          <w:numId w:val="24"/>
        </w:numPr>
        <w:spacing w:after="120"/>
        <w:ind w:left="1134" w:hanging="283"/>
        <w:jc w:val="both"/>
        <w:rPr>
          <w:rFonts w:asciiTheme="minorHAnsi" w:hAnsiTheme="minorHAnsi" w:cstheme="minorHAnsi"/>
          <w:sz w:val="22"/>
        </w:rPr>
      </w:pPr>
      <w:r w:rsidRPr="003013A9">
        <w:rPr>
          <w:rFonts w:asciiTheme="minorHAnsi" w:hAnsiTheme="minorHAnsi" w:cstheme="minorHAnsi"/>
          <w:sz w:val="22"/>
        </w:rPr>
        <w:t>prevod alebo prechod vlastníctva majetku o</w:t>
      </w:r>
      <w:r w:rsidR="006D0B2D" w:rsidRPr="003013A9">
        <w:rPr>
          <w:rFonts w:asciiTheme="minorHAnsi" w:hAnsiTheme="minorHAnsi" w:cstheme="minorHAnsi"/>
          <w:sz w:val="22"/>
        </w:rPr>
        <w:t xml:space="preserve">bstaraného a/alebo zhodnoteného </w:t>
      </w:r>
      <w:r w:rsidRPr="003013A9">
        <w:rPr>
          <w:rFonts w:asciiTheme="minorHAnsi" w:hAnsiTheme="minorHAnsi" w:cstheme="minorHAnsi"/>
          <w:sz w:val="22"/>
        </w:rPr>
        <w:t>v rámci projektu;</w:t>
      </w:r>
      <w:r w:rsidR="007E0B16" w:rsidRPr="003013A9">
        <w:rPr>
          <w:rFonts w:asciiTheme="minorHAnsi" w:hAnsiTheme="minorHAnsi" w:cstheme="minorHAnsi"/>
          <w:sz w:val="22"/>
        </w:rPr>
        <w:t xml:space="preserve"> </w:t>
      </w:r>
      <w:r w:rsidRPr="003013A9">
        <w:rPr>
          <w:rFonts w:asciiTheme="minorHAnsi" w:hAnsiTheme="minorHAnsi" w:cstheme="minorHAnsi"/>
          <w:sz w:val="22"/>
        </w:rPr>
        <w:t>zmenou nesmie dôjsť k poskytnutiu neoprávnenej výhody.</w:t>
      </w:r>
    </w:p>
    <w:p w14:paraId="710B9A63" w14:textId="38AC8EEE" w:rsidR="00BB34E7" w:rsidRPr="003013A9" w:rsidRDefault="00BB34E7" w:rsidP="00A32060">
      <w:pPr>
        <w:spacing w:before="0" w:after="120"/>
        <w:ind w:left="426"/>
        <w:rPr>
          <w:rFonts w:asciiTheme="minorHAnsi" w:hAnsiTheme="minorHAnsi" w:cstheme="minorHAnsi"/>
          <w:sz w:val="22"/>
          <w:szCs w:val="22"/>
        </w:rPr>
      </w:pPr>
      <w:r w:rsidRPr="003013A9">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neoprávnenú výhodu.</w:t>
      </w:r>
    </w:p>
    <w:p w14:paraId="6D11EF92" w14:textId="1C5BD683" w:rsidR="007E0B16" w:rsidRPr="00E66220" w:rsidRDefault="00BB34E7" w:rsidP="005707C5">
      <w:pPr>
        <w:pStyle w:val="Odsekzoznamu"/>
        <w:numPr>
          <w:ilvl w:val="1"/>
          <w:numId w:val="46"/>
        </w:numPr>
        <w:spacing w:after="0"/>
        <w:ind w:left="1134" w:hanging="567"/>
        <w:rPr>
          <w:rFonts w:ascii="Calibri" w:hAnsi="Calibri" w:cs="Calibri"/>
          <w:sz w:val="22"/>
        </w:rPr>
      </w:pPr>
      <w:r w:rsidRPr="00E66220">
        <w:rPr>
          <w:rFonts w:ascii="Calibri" w:hAnsi="Calibri" w:cs="Calibri"/>
          <w:sz w:val="22"/>
        </w:rPr>
        <w:t>podstatn</w:t>
      </w:r>
      <w:r w:rsidR="008A7075" w:rsidRPr="00E66220">
        <w:rPr>
          <w:rFonts w:ascii="Calibri" w:hAnsi="Calibri" w:cs="Calibri"/>
          <w:sz w:val="22"/>
        </w:rPr>
        <w:t>á</w:t>
      </w:r>
      <w:r w:rsidR="00E66220" w:rsidRPr="00E66220">
        <w:rPr>
          <w:rFonts w:ascii="Calibri" w:hAnsi="Calibri" w:cs="Calibri"/>
          <w:sz w:val="22"/>
        </w:rPr>
        <w:t xml:space="preserve"> </w:t>
      </w:r>
      <w:r w:rsidRPr="00E66220">
        <w:rPr>
          <w:rFonts w:ascii="Calibri" w:hAnsi="Calibri" w:cs="Calibri"/>
          <w:sz w:val="22"/>
        </w:rPr>
        <w:t>zmeny, ktorá ovplyvňuje jej povahu, ciele alebo podmienky realizácie, čo by</w:t>
      </w:r>
      <w:r w:rsidR="00CC118D" w:rsidRPr="00E66220">
        <w:rPr>
          <w:rFonts w:ascii="Calibri" w:hAnsi="Calibri" w:cs="Calibri"/>
          <w:sz w:val="22"/>
        </w:rPr>
        <w:t xml:space="preserve"> </w:t>
      </w:r>
      <w:r w:rsidRPr="00E66220">
        <w:rPr>
          <w:rFonts w:ascii="Calibri" w:hAnsi="Calibri" w:cs="Calibri"/>
          <w:sz w:val="22"/>
        </w:rPr>
        <w:t>spôsobilo narušenie jej pôvodných cieľov;</w:t>
      </w:r>
    </w:p>
    <w:p w14:paraId="29A27C53" w14:textId="77777777" w:rsidR="00C3694E" w:rsidRPr="00E66220" w:rsidRDefault="00BB34E7" w:rsidP="005707C5">
      <w:pPr>
        <w:pStyle w:val="Odsekzoznamu"/>
        <w:numPr>
          <w:ilvl w:val="0"/>
          <w:numId w:val="85"/>
        </w:numPr>
        <w:spacing w:after="0"/>
        <w:ind w:left="1701" w:hanging="567"/>
        <w:rPr>
          <w:rFonts w:ascii="Calibri" w:hAnsi="Calibri" w:cs="Calibri"/>
          <w:sz w:val="22"/>
        </w:rPr>
      </w:pPr>
      <w:r w:rsidRPr="00E66220">
        <w:rPr>
          <w:rFonts w:ascii="Calibri" w:hAnsi="Calibri" w:cs="Calibri"/>
          <w:sz w:val="22"/>
        </w:rPr>
        <w:t>Do ukončenia obd</w:t>
      </w:r>
      <w:r w:rsidR="00C3694E" w:rsidRPr="00E66220">
        <w:rPr>
          <w:rFonts w:ascii="Calibri" w:hAnsi="Calibri" w:cs="Calibri"/>
          <w:sz w:val="22"/>
        </w:rPr>
        <w:t>obia udržateľnosti nesmie dôjsť:</w:t>
      </w:r>
    </w:p>
    <w:p w14:paraId="2563F53E" w14:textId="77777777" w:rsidR="00C3694E" w:rsidRPr="00E66220" w:rsidRDefault="00BB34E7" w:rsidP="005707C5">
      <w:pPr>
        <w:pStyle w:val="Bezriadkovania"/>
        <w:numPr>
          <w:ilvl w:val="0"/>
          <w:numId w:val="87"/>
        </w:numPr>
        <w:ind w:left="1134" w:hanging="283"/>
        <w:jc w:val="both"/>
        <w:rPr>
          <w:rFonts w:ascii="Calibri" w:hAnsi="Calibri" w:cs="Calibri"/>
        </w:rPr>
      </w:pPr>
      <w:r w:rsidRPr="00E66220">
        <w:rPr>
          <w:rFonts w:ascii="Calibri" w:hAnsi="Calibri" w:cs="Calibri"/>
        </w:rPr>
        <w:t>k porušeniu žiadnej z podmienok poskytnutia príspevku ako bol</w:t>
      </w:r>
      <w:r w:rsidR="00C3694E" w:rsidRPr="00E66220">
        <w:rPr>
          <w:rFonts w:ascii="Calibri" w:hAnsi="Calibri" w:cs="Calibri"/>
        </w:rPr>
        <w:t>i definované v príslušnej Výzve,</w:t>
      </w:r>
    </w:p>
    <w:p w14:paraId="553B96D5" w14:textId="39DE6F63" w:rsidR="00BB34E7" w:rsidRPr="003013A9" w:rsidRDefault="00BB34E7" w:rsidP="005707C5">
      <w:pPr>
        <w:pStyle w:val="Bezriadkovania"/>
        <w:numPr>
          <w:ilvl w:val="0"/>
          <w:numId w:val="87"/>
        </w:numPr>
        <w:ind w:left="1134" w:hanging="283"/>
        <w:jc w:val="both"/>
        <w:rPr>
          <w:rFonts w:cstheme="minorHAnsi"/>
        </w:rPr>
      </w:pPr>
      <w:r w:rsidRPr="003013A9">
        <w:rPr>
          <w:rFonts w:cstheme="minorHAnsi"/>
        </w:rPr>
        <w:t>k zmene projektu, ktorá by mala negatívny vplyv na cieľ projektu, účel Zmluvy, merateľné ukazovatele projektu.</w:t>
      </w:r>
    </w:p>
    <w:p w14:paraId="6A163C9F" w14:textId="17F975E7"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6)</w:t>
      </w:r>
      <w:r w:rsidRPr="003013A9">
        <w:rPr>
          <w:rFonts w:asciiTheme="minorHAnsi" w:hAnsiTheme="minorHAnsi" w:cstheme="minorHAnsi"/>
          <w:sz w:val="22"/>
          <w:szCs w:val="22"/>
        </w:rPr>
        <w:tab/>
        <w:t xml:space="preserve">Udržateľnosť projektu v prípade operácií zložených z investície do infraštruktúry alebo </w:t>
      </w:r>
      <w:r w:rsidR="00656347" w:rsidRPr="003013A9">
        <w:rPr>
          <w:rFonts w:asciiTheme="minorHAnsi" w:hAnsiTheme="minorHAnsi" w:cstheme="minorHAnsi"/>
          <w:sz w:val="22"/>
          <w:szCs w:val="22"/>
        </w:rPr>
        <w:t>z</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investície do výroby sa musí zabezpečiť počas doby do desiatich rokov od záverečnej platby poskytnutej prijímateľovi v prípade, ak sa výrobná činnosť presunie mimo E</w:t>
      </w:r>
      <w:r w:rsidR="00656347" w:rsidRPr="003013A9">
        <w:rPr>
          <w:rFonts w:asciiTheme="minorHAnsi" w:hAnsiTheme="minorHAnsi" w:cstheme="minorHAnsi"/>
          <w:sz w:val="22"/>
          <w:szCs w:val="22"/>
        </w:rPr>
        <w:t xml:space="preserve">Ú </w:t>
      </w:r>
      <w:r w:rsidRPr="003013A9">
        <w:rPr>
          <w:rFonts w:asciiTheme="minorHAnsi" w:hAnsiTheme="minorHAnsi" w:cstheme="minorHAnsi"/>
          <w:sz w:val="22"/>
          <w:szCs w:val="22"/>
        </w:rPr>
        <w:t>okrem prípadu, ak</w:t>
      </w:r>
      <w:r w:rsidR="00BE7438">
        <w:rPr>
          <w:rFonts w:asciiTheme="minorHAnsi" w:hAnsiTheme="minorHAnsi" w:cstheme="minorHAnsi"/>
          <w:sz w:val="22"/>
          <w:szCs w:val="22"/>
        </w:rPr>
        <w:t xml:space="preserve"> </w:t>
      </w:r>
      <w:r w:rsidRPr="003013A9">
        <w:rPr>
          <w:rFonts w:asciiTheme="minorHAnsi" w:hAnsiTheme="minorHAnsi" w:cstheme="minorHAnsi"/>
          <w:sz w:val="22"/>
          <w:szCs w:val="22"/>
        </w:rPr>
        <w:t>je prijímateľom MSP.</w:t>
      </w:r>
      <w:r w:rsidR="00ED3B74">
        <w:rPr>
          <w:rFonts w:asciiTheme="minorHAnsi" w:hAnsiTheme="minorHAnsi" w:cstheme="minorHAnsi"/>
          <w:sz w:val="22"/>
          <w:szCs w:val="22"/>
        </w:rPr>
        <w:t xml:space="preserve"> </w:t>
      </w:r>
      <w:r w:rsidR="00ED3B74" w:rsidRPr="00ED3B74">
        <w:rPr>
          <w:rFonts w:asciiTheme="minorHAnsi" w:hAnsiTheme="minorHAnsi" w:cstheme="minorHAnsi"/>
          <w:sz w:val="22"/>
          <w:szCs w:val="22"/>
        </w:rPr>
        <w:t xml:space="preserve">V prípade postupu podľa </w:t>
      </w:r>
      <w:r w:rsidR="00ED3B74">
        <w:rPr>
          <w:rFonts w:asciiTheme="minorHAnsi" w:hAnsiTheme="minorHAnsi" w:cstheme="minorHAnsi"/>
          <w:sz w:val="22"/>
          <w:szCs w:val="22"/>
        </w:rPr>
        <w:t xml:space="preserve">kapitoly 2 </w:t>
      </w:r>
      <w:r w:rsidR="00ED3B74" w:rsidRPr="00ED3B74">
        <w:rPr>
          <w:rFonts w:asciiTheme="minorHAnsi" w:hAnsiTheme="minorHAnsi" w:cstheme="minorHAnsi"/>
          <w:sz w:val="22"/>
          <w:szCs w:val="22"/>
        </w:rPr>
        <w:t xml:space="preserve">ods. 8) </w:t>
      </w:r>
      <w:r w:rsidR="00ED3B74">
        <w:rPr>
          <w:rFonts w:asciiTheme="minorHAnsi" w:hAnsiTheme="minorHAnsi" w:cstheme="minorHAnsi"/>
          <w:sz w:val="22"/>
          <w:szCs w:val="22"/>
        </w:rPr>
        <w:t xml:space="preserve">PpP, </w:t>
      </w:r>
      <w:r w:rsidR="00ED3B74" w:rsidRPr="00ED3B74">
        <w:rPr>
          <w:rFonts w:asciiTheme="minorHAnsi" w:hAnsiTheme="minorHAnsi" w:cstheme="minorHAnsi"/>
          <w:sz w:val="22"/>
          <w:szCs w:val="22"/>
        </w:rPr>
        <w:t>obdobie udržateľnosti projektu sa začína v kalendárny deň, ktorý bezprostredne nasleduje po kalendárnom dni, v ktorom Prijímateľ predložil právoplatné kolaudačné odsvedčenie k predmetu projektu v zmysle Zmluvy o poskytnutí NFP.</w:t>
      </w:r>
    </w:p>
    <w:p w14:paraId="72209865" w14:textId="77777777"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7)</w:t>
      </w:r>
      <w:r w:rsidRPr="003013A9">
        <w:rPr>
          <w:rFonts w:asciiTheme="minorHAnsi" w:hAnsiTheme="minorHAnsi" w:cstheme="minorHAnsi"/>
          <w:sz w:val="22"/>
          <w:szCs w:val="22"/>
        </w:rPr>
        <w:tab/>
        <w:t>Udržateľnosť projektu v prípade operácií, ktoré nepredstavujú investície do infraštruktúry alebo investície do výroby sa musí zabezpečiť počas doby stanovenej v uplatniteľných pravidlách o štátnej pomoci.</w:t>
      </w:r>
    </w:p>
    <w:p w14:paraId="67834576" w14:textId="5017A87D" w:rsidR="00BB34E7" w:rsidRPr="003013A9" w:rsidRDefault="00BB34E7" w:rsidP="00BF0753">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8)</w:t>
      </w:r>
      <w:r w:rsidR="006560B1">
        <w:rPr>
          <w:rFonts w:asciiTheme="minorHAnsi" w:hAnsiTheme="minorHAnsi" w:cstheme="minorHAnsi"/>
          <w:sz w:val="22"/>
          <w:szCs w:val="22"/>
        </w:rPr>
        <w:tab/>
      </w:r>
      <w:r w:rsidR="00656347" w:rsidRPr="003013A9">
        <w:rPr>
          <w:rFonts w:asciiTheme="minorHAnsi" w:hAnsiTheme="minorHAnsi" w:cstheme="minorHAnsi"/>
          <w:sz w:val="22"/>
          <w:szCs w:val="22"/>
        </w:rPr>
        <w:t xml:space="preserve">Vyššie </w:t>
      </w:r>
      <w:r w:rsidRPr="003013A9">
        <w:rPr>
          <w:rFonts w:asciiTheme="minorHAnsi" w:hAnsiTheme="minorHAnsi" w:cstheme="minorHAnsi"/>
          <w:sz w:val="22"/>
          <w:szCs w:val="22"/>
        </w:rPr>
        <w:t>uvedené pravidlá sa nevzťahujú na:</w:t>
      </w:r>
    </w:p>
    <w:p w14:paraId="320CB9ED" w14:textId="04E04E38" w:rsidR="00BB34E7" w:rsidRPr="003013A9" w:rsidRDefault="00BB34E7" w:rsidP="005707C5">
      <w:pPr>
        <w:pStyle w:val="Odsekzoznamu"/>
        <w:numPr>
          <w:ilvl w:val="1"/>
          <w:numId w:val="47"/>
        </w:numPr>
        <w:ind w:left="1276" w:hanging="425"/>
        <w:jc w:val="both"/>
        <w:rPr>
          <w:rFonts w:asciiTheme="minorHAnsi" w:hAnsiTheme="minorHAnsi" w:cstheme="minorHAnsi"/>
          <w:sz w:val="22"/>
        </w:rPr>
      </w:pPr>
      <w:r w:rsidRPr="003013A9">
        <w:rPr>
          <w:rFonts w:asciiTheme="minorHAnsi" w:hAnsiTheme="minorHAnsi" w:cstheme="minorHAnsi"/>
          <w:sz w:val="22"/>
        </w:rPr>
        <w:t>príspevky na finančné nástroje alebo z finančných nástrojov alebo na každú operáciu, v</w:t>
      </w:r>
      <w:r w:rsidR="006B75CF" w:rsidRPr="003013A9">
        <w:rPr>
          <w:rFonts w:asciiTheme="minorHAnsi" w:hAnsiTheme="minorHAnsi" w:cstheme="minorHAnsi"/>
          <w:sz w:val="22"/>
        </w:rPr>
        <w:t> </w:t>
      </w:r>
      <w:r w:rsidRPr="003013A9">
        <w:rPr>
          <w:rFonts w:asciiTheme="minorHAnsi" w:hAnsiTheme="minorHAnsi" w:cstheme="minorHAnsi"/>
          <w:sz w:val="22"/>
        </w:rPr>
        <w:t>prípade</w:t>
      </w:r>
      <w:r w:rsidR="006B75CF" w:rsidRPr="003013A9">
        <w:rPr>
          <w:rFonts w:asciiTheme="minorHAnsi" w:hAnsiTheme="minorHAnsi" w:cstheme="minorHAnsi"/>
          <w:sz w:val="22"/>
        </w:rPr>
        <w:t xml:space="preserve"> </w:t>
      </w:r>
      <w:r w:rsidRPr="003013A9">
        <w:rPr>
          <w:rFonts w:asciiTheme="minorHAnsi" w:hAnsiTheme="minorHAnsi" w:cstheme="minorHAnsi"/>
          <w:sz w:val="22"/>
        </w:rPr>
        <w:t>ktorej sa skončila</w:t>
      </w:r>
      <w:r w:rsidR="006B75CF" w:rsidRPr="003013A9">
        <w:rPr>
          <w:rFonts w:asciiTheme="minorHAnsi" w:hAnsiTheme="minorHAnsi" w:cstheme="minorHAnsi"/>
          <w:sz w:val="22"/>
        </w:rPr>
        <w:t xml:space="preserve"> </w:t>
      </w:r>
      <w:r w:rsidRPr="003013A9">
        <w:rPr>
          <w:rFonts w:asciiTheme="minorHAnsi" w:hAnsiTheme="minorHAnsi" w:cstheme="minorHAnsi"/>
          <w:sz w:val="22"/>
        </w:rPr>
        <w:t>výrobná činnosť</w:t>
      </w:r>
      <w:r w:rsidR="006B75CF" w:rsidRPr="003013A9">
        <w:rPr>
          <w:rFonts w:asciiTheme="minorHAnsi" w:hAnsiTheme="minorHAnsi" w:cstheme="minorHAnsi"/>
          <w:sz w:val="22"/>
        </w:rPr>
        <w:t xml:space="preserve"> </w:t>
      </w:r>
      <w:r w:rsidRPr="003013A9">
        <w:rPr>
          <w:rFonts w:asciiTheme="minorHAnsi" w:hAnsiTheme="minorHAnsi" w:cstheme="minorHAnsi"/>
          <w:sz w:val="22"/>
        </w:rPr>
        <w:t>v dôsledku nepodvodného vyhlásenia konkurzu;</w:t>
      </w:r>
    </w:p>
    <w:p w14:paraId="2D458ED1" w14:textId="62E52E01" w:rsidR="00BB34E7" w:rsidRPr="003013A9" w:rsidRDefault="006B75CF" w:rsidP="005707C5">
      <w:pPr>
        <w:pStyle w:val="Odsekzoznamu"/>
        <w:numPr>
          <w:ilvl w:val="1"/>
          <w:numId w:val="47"/>
        </w:numPr>
        <w:spacing w:after="0"/>
        <w:ind w:left="1276" w:hanging="425"/>
        <w:jc w:val="both"/>
        <w:rPr>
          <w:rFonts w:asciiTheme="minorHAnsi" w:hAnsiTheme="minorHAnsi" w:cstheme="minorHAnsi"/>
          <w:sz w:val="22"/>
        </w:rPr>
      </w:pPr>
      <w:r w:rsidRPr="003013A9">
        <w:rPr>
          <w:rFonts w:asciiTheme="minorHAnsi" w:hAnsiTheme="minorHAnsi" w:cstheme="minorHAnsi"/>
          <w:sz w:val="22"/>
        </w:rPr>
        <w:t>FO</w:t>
      </w:r>
      <w:r w:rsidR="00BB34E7" w:rsidRPr="003013A9">
        <w:rPr>
          <w:rFonts w:asciiTheme="minorHAnsi" w:hAnsiTheme="minorHAnsi" w:cstheme="minorHAnsi"/>
          <w:sz w:val="22"/>
        </w:rPr>
        <w:t>,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6084B9F8" w14:textId="7332D8F9" w:rsidR="00BB34E7" w:rsidRPr="003013A9" w:rsidRDefault="00BB34E7" w:rsidP="00A32060">
      <w:pPr>
        <w:tabs>
          <w:tab w:val="left" w:pos="567"/>
        </w:tabs>
        <w:spacing w:before="0"/>
        <w:rPr>
          <w:rFonts w:asciiTheme="minorHAnsi" w:hAnsiTheme="minorHAnsi" w:cstheme="minorHAnsi"/>
          <w:sz w:val="22"/>
          <w:szCs w:val="22"/>
        </w:rPr>
      </w:pPr>
      <w:r w:rsidRPr="003013A9">
        <w:rPr>
          <w:rFonts w:asciiTheme="minorHAnsi" w:hAnsiTheme="minorHAnsi" w:cstheme="minorHAnsi"/>
          <w:sz w:val="22"/>
          <w:szCs w:val="22"/>
        </w:rPr>
        <w:t>9)</w:t>
      </w:r>
      <w:r w:rsidRPr="003013A9">
        <w:rPr>
          <w:rFonts w:asciiTheme="minorHAnsi" w:hAnsiTheme="minorHAnsi" w:cstheme="minorHAnsi"/>
          <w:sz w:val="22"/>
          <w:szCs w:val="22"/>
        </w:rPr>
        <w:tab/>
        <w:t>K ukončeniu doby platnosti Zmluvy</w:t>
      </w:r>
      <w:r w:rsidR="00BE7438">
        <w:rPr>
          <w:rFonts w:asciiTheme="minorHAnsi" w:hAnsiTheme="minorHAnsi" w:cstheme="minorHAnsi"/>
          <w:sz w:val="22"/>
          <w:szCs w:val="22"/>
        </w:rPr>
        <w:t xml:space="preserve">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szCs w:val="22"/>
        </w:rPr>
        <w:t>môže dôjsť :</w:t>
      </w:r>
    </w:p>
    <w:p w14:paraId="5EDF5B53" w14:textId="22CD7FD8" w:rsidR="00BB34E7" w:rsidRPr="003013A9" w:rsidRDefault="00BB34E7" w:rsidP="005707C5">
      <w:pPr>
        <w:pStyle w:val="Odsekzoznamu"/>
        <w:numPr>
          <w:ilvl w:val="1"/>
          <w:numId w:val="48"/>
        </w:numPr>
        <w:ind w:left="993" w:hanging="284"/>
        <w:jc w:val="both"/>
        <w:rPr>
          <w:rFonts w:asciiTheme="minorHAnsi" w:hAnsiTheme="minorHAnsi" w:cstheme="minorHAnsi"/>
          <w:sz w:val="22"/>
        </w:rPr>
      </w:pPr>
      <w:r w:rsidRPr="003013A9">
        <w:rPr>
          <w:rFonts w:asciiTheme="minorHAnsi" w:hAnsiTheme="minorHAnsi" w:cstheme="minorHAnsi"/>
          <w:sz w:val="22"/>
        </w:rPr>
        <w:t>štandardným spôsobom</w:t>
      </w:r>
      <w:r w:rsidR="006B75CF" w:rsidRPr="003013A9">
        <w:rPr>
          <w:rFonts w:asciiTheme="minorHAnsi" w:hAnsiTheme="minorHAnsi" w:cstheme="minorHAnsi"/>
          <w:sz w:val="22"/>
        </w:rPr>
        <w:t xml:space="preserve"> - </w:t>
      </w:r>
      <w:r w:rsidRPr="003013A9">
        <w:rPr>
          <w:rFonts w:asciiTheme="minorHAnsi" w:hAnsiTheme="minorHAnsi" w:cstheme="minorHAnsi"/>
          <w:sz w:val="22"/>
        </w:rPr>
        <w:t>ak sa záväzky zmluvných strán splnia včas a riadne. Ide</w:t>
      </w:r>
      <w:r w:rsidR="0012303E">
        <w:rPr>
          <w:rFonts w:asciiTheme="minorHAnsi" w:hAnsiTheme="minorHAnsi" w:cstheme="minorHAnsi"/>
          <w:sz w:val="22"/>
        </w:rPr>
        <w:t> </w:t>
      </w:r>
      <w:r w:rsidRPr="003013A9">
        <w:rPr>
          <w:rFonts w:asciiTheme="minorHAnsi" w:hAnsiTheme="minorHAnsi" w:cstheme="minorHAnsi"/>
          <w:sz w:val="22"/>
        </w:rPr>
        <w:t>o najpravidelnejší a najprirodzenejší spôsob zániku záväzkov zo Zmluvy;</w:t>
      </w:r>
    </w:p>
    <w:p w14:paraId="39BF5F23" w14:textId="77C6EA12" w:rsidR="00BB34E7" w:rsidRPr="003013A9" w:rsidRDefault="00BB34E7" w:rsidP="005707C5">
      <w:pPr>
        <w:pStyle w:val="Odsekzoznamu"/>
        <w:numPr>
          <w:ilvl w:val="1"/>
          <w:numId w:val="48"/>
        </w:numPr>
        <w:ind w:left="993" w:hanging="284"/>
        <w:rPr>
          <w:rFonts w:asciiTheme="minorHAnsi" w:hAnsiTheme="minorHAnsi" w:cstheme="minorHAnsi"/>
          <w:sz w:val="22"/>
        </w:rPr>
      </w:pPr>
      <w:r w:rsidRPr="003013A9">
        <w:rPr>
          <w:rFonts w:asciiTheme="minorHAnsi" w:hAnsiTheme="minorHAnsi" w:cstheme="minorHAnsi"/>
          <w:sz w:val="22"/>
        </w:rPr>
        <w:t>neštandardným spôsobom:</w:t>
      </w:r>
    </w:p>
    <w:p w14:paraId="7DB18F56" w14:textId="77777777"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písomnou dohodou zmluvných strán na podnet prijímateľa alebo PPA;</w:t>
      </w:r>
    </w:p>
    <w:p w14:paraId="1FD4DD57" w14:textId="411D2916"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 xml:space="preserve">odstúpením od </w:t>
      </w:r>
      <w:r w:rsidR="00D16524">
        <w:rPr>
          <w:rFonts w:asciiTheme="minorHAnsi" w:hAnsiTheme="minorHAnsi" w:cstheme="minorHAnsi"/>
          <w:sz w:val="22"/>
        </w:rPr>
        <w:t>Z</w:t>
      </w:r>
      <w:r w:rsidRPr="003013A9">
        <w:rPr>
          <w:rFonts w:asciiTheme="minorHAnsi" w:hAnsiTheme="minorHAnsi" w:cstheme="minorHAnsi"/>
          <w:sz w:val="22"/>
        </w:rPr>
        <w:t>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jednou zo zmluvných strán (§ 344 a </w:t>
      </w:r>
      <w:proofErr w:type="spellStart"/>
      <w:r w:rsidRPr="003013A9">
        <w:rPr>
          <w:rFonts w:asciiTheme="minorHAnsi" w:hAnsiTheme="minorHAnsi" w:cstheme="minorHAnsi"/>
          <w:sz w:val="22"/>
        </w:rPr>
        <w:t>nasl</w:t>
      </w:r>
      <w:proofErr w:type="spellEnd"/>
      <w:r w:rsidRPr="003013A9">
        <w:rPr>
          <w:rFonts w:asciiTheme="minorHAnsi" w:hAnsiTheme="minorHAnsi" w:cstheme="minorHAnsi"/>
          <w:sz w:val="22"/>
        </w:rPr>
        <w:t>. Obchodného zákonníka);</w:t>
      </w:r>
    </w:p>
    <w:p w14:paraId="443C1943" w14:textId="5F5714B4" w:rsidR="00BB34E7" w:rsidRPr="003013A9" w:rsidRDefault="00BB34E7" w:rsidP="00A32060">
      <w:pPr>
        <w:pStyle w:val="Odsekzoznamu"/>
        <w:numPr>
          <w:ilvl w:val="2"/>
          <w:numId w:val="17"/>
        </w:numPr>
        <w:spacing w:after="0"/>
        <w:ind w:left="1701" w:hanging="283"/>
        <w:jc w:val="both"/>
        <w:rPr>
          <w:rFonts w:asciiTheme="minorHAnsi" w:hAnsiTheme="minorHAnsi" w:cstheme="minorHAnsi"/>
          <w:sz w:val="22"/>
        </w:rPr>
      </w:pPr>
      <w:r w:rsidRPr="003013A9">
        <w:rPr>
          <w:rFonts w:asciiTheme="minorHAnsi" w:hAnsiTheme="minorHAnsi" w:cstheme="minorHAnsi"/>
          <w:sz w:val="22"/>
        </w:rPr>
        <w:t xml:space="preserve">automatickým ukončením, tzv. fixné záväzky (§ 349 ods. 3 Obchodného zákonníka), kedy z obsahu </w:t>
      </w:r>
      <w:r w:rsidR="006B75CF" w:rsidRPr="003013A9">
        <w:rPr>
          <w:rFonts w:asciiTheme="minorHAnsi" w:hAnsiTheme="minorHAnsi" w:cstheme="minorHAnsi"/>
          <w:sz w:val="22"/>
        </w:rPr>
        <w:t>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vyplýva, že PPA nemá záujem</w:t>
      </w:r>
      <w:r w:rsidR="006B75CF" w:rsidRPr="003013A9">
        <w:rPr>
          <w:rFonts w:asciiTheme="minorHAnsi" w:hAnsiTheme="minorHAnsi" w:cstheme="minorHAnsi"/>
          <w:sz w:val="22"/>
        </w:rPr>
        <w:t xml:space="preserve"> </w:t>
      </w:r>
      <w:r w:rsidRPr="003013A9">
        <w:rPr>
          <w:rFonts w:asciiTheme="minorHAnsi" w:hAnsiTheme="minorHAnsi" w:cstheme="minorHAnsi"/>
          <w:sz w:val="22"/>
        </w:rPr>
        <w:t>na splnení záväzku prijímateľa (napr. podať ŽoP) po dobe určenej na plnenie. V týchto prípadoch nastávajú účinky odstúpenia od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rPr>
        <w:t xml:space="preserve"> automaticky bez potreby odstúpenia od</w:t>
      </w:r>
      <w:r w:rsidR="00BE7438">
        <w:rPr>
          <w:rFonts w:asciiTheme="minorHAnsi" w:hAnsiTheme="minorHAnsi" w:cstheme="minorHAnsi"/>
          <w:sz w:val="22"/>
        </w:rPr>
        <w:t xml:space="preserve"> </w:t>
      </w:r>
      <w:r w:rsidRPr="003013A9">
        <w:rPr>
          <w:rFonts w:asciiTheme="minorHAnsi" w:hAnsiTheme="minorHAnsi" w:cstheme="minorHAnsi"/>
          <w:sz w:val="22"/>
        </w:rPr>
        <w:t xml:space="preserve">Zmluvy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rPr>
        <w:t>už samotným začiatkom omeškania zo strany prijímateľa (napr.</w:t>
      </w:r>
      <w:r w:rsidR="00BE7438">
        <w:rPr>
          <w:rFonts w:asciiTheme="minorHAnsi" w:hAnsiTheme="minorHAnsi" w:cstheme="minorHAnsi"/>
          <w:sz w:val="22"/>
        </w:rPr>
        <w:t xml:space="preserve"> </w:t>
      </w:r>
      <w:r w:rsidRPr="003013A9">
        <w:rPr>
          <w:rFonts w:asciiTheme="minorHAnsi" w:hAnsiTheme="minorHAnsi" w:cstheme="minorHAnsi"/>
          <w:sz w:val="22"/>
        </w:rPr>
        <w:t xml:space="preserve">nepodaním ŽoP v stanovenom termíne). </w:t>
      </w:r>
    </w:p>
    <w:p w14:paraId="7287B85E" w14:textId="1575FFED" w:rsidR="00BB34E7" w:rsidRPr="003013A9" w:rsidRDefault="00BB34E7" w:rsidP="00A32060">
      <w:pPr>
        <w:spacing w:before="0"/>
        <w:ind w:left="567" w:hanging="567"/>
        <w:rPr>
          <w:rFonts w:asciiTheme="minorHAnsi" w:hAnsiTheme="minorHAnsi" w:cstheme="minorHAnsi"/>
          <w:sz w:val="22"/>
          <w:szCs w:val="22"/>
        </w:rPr>
      </w:pPr>
      <w:r w:rsidRPr="003013A9">
        <w:rPr>
          <w:rFonts w:asciiTheme="minorHAnsi" w:hAnsiTheme="minorHAnsi" w:cstheme="minorHAnsi"/>
          <w:sz w:val="22"/>
          <w:szCs w:val="22"/>
        </w:rPr>
        <w:t>10)</w:t>
      </w:r>
      <w:r w:rsidRPr="003013A9">
        <w:rPr>
          <w:rFonts w:asciiTheme="minorHAnsi" w:hAnsiTheme="minorHAnsi" w:cstheme="minorHAnsi"/>
          <w:sz w:val="22"/>
          <w:szCs w:val="22"/>
        </w:rPr>
        <w:tab/>
        <w:t>Podrobné vymedzenie trvania záväzkov zo Zmluvy</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szCs w:val="22"/>
        </w:rPr>
        <w:t xml:space="preserve"> a podmienky ukončenia Zmluvy </w:t>
      </w:r>
      <w:r w:rsidR="00D16524" w:rsidRPr="00753A21">
        <w:rPr>
          <w:rFonts w:asciiTheme="minorHAnsi" w:hAnsiTheme="minorHAnsi" w:cstheme="minorHAnsi"/>
          <w:sz w:val="22"/>
        </w:rPr>
        <w:t xml:space="preserve">o poskytnutí NFP </w:t>
      </w:r>
      <w:r w:rsidRPr="003013A9">
        <w:rPr>
          <w:rFonts w:asciiTheme="minorHAnsi" w:hAnsiTheme="minorHAnsi" w:cstheme="minorHAnsi"/>
          <w:sz w:val="22"/>
          <w:szCs w:val="22"/>
        </w:rPr>
        <w:t>budú upravené v Zmluve</w:t>
      </w:r>
      <w:r w:rsidR="00D16524" w:rsidRPr="00D16524">
        <w:rPr>
          <w:rFonts w:asciiTheme="minorHAnsi" w:hAnsiTheme="minorHAnsi" w:cstheme="minorHAnsi"/>
          <w:sz w:val="22"/>
        </w:rPr>
        <w:t xml:space="preserve"> </w:t>
      </w:r>
      <w:r w:rsidR="00D16524" w:rsidRPr="00753A21">
        <w:rPr>
          <w:rFonts w:asciiTheme="minorHAnsi" w:hAnsiTheme="minorHAnsi" w:cstheme="minorHAnsi"/>
          <w:sz w:val="22"/>
        </w:rPr>
        <w:t>o poskytnutí NFP</w:t>
      </w:r>
      <w:r w:rsidRPr="003013A9">
        <w:rPr>
          <w:rFonts w:asciiTheme="minorHAnsi" w:hAnsiTheme="minorHAnsi" w:cstheme="minorHAnsi"/>
          <w:sz w:val="22"/>
          <w:szCs w:val="22"/>
        </w:rPr>
        <w:t>.</w:t>
      </w:r>
    </w:p>
    <w:p w14:paraId="1A47D4F8" w14:textId="75B440E7" w:rsidR="006B75CF" w:rsidRPr="003013A9" w:rsidRDefault="00BB34E7" w:rsidP="00E66220">
      <w:pPr>
        <w:pStyle w:val="Popis"/>
        <w:spacing w:before="240"/>
        <w:rPr>
          <w:rFonts w:cstheme="minorHAnsi"/>
          <w:color w:val="808080" w:themeColor="background1" w:themeShade="80"/>
          <w:sz w:val="22"/>
          <w:szCs w:val="22"/>
        </w:rPr>
      </w:pPr>
      <w:r w:rsidRPr="003013A9">
        <w:rPr>
          <w:rFonts w:cstheme="minorHAnsi"/>
          <w:color w:val="808080" w:themeColor="background1" w:themeShade="80"/>
          <w:sz w:val="22"/>
          <w:szCs w:val="22"/>
        </w:rPr>
        <w:t xml:space="preserve">Schéma </w:t>
      </w:r>
      <w:r w:rsidR="006B75CF" w:rsidRPr="003013A9">
        <w:rPr>
          <w:rFonts w:cstheme="minorHAnsi"/>
          <w:color w:val="808080" w:themeColor="background1" w:themeShade="80"/>
          <w:sz w:val="22"/>
          <w:szCs w:val="22"/>
        </w:rPr>
        <w:t>u</w:t>
      </w:r>
      <w:r w:rsidRPr="003013A9">
        <w:rPr>
          <w:rFonts w:cstheme="minorHAnsi"/>
          <w:color w:val="808080" w:themeColor="background1" w:themeShade="80"/>
          <w:sz w:val="22"/>
          <w:szCs w:val="22"/>
        </w:rPr>
        <w:t>končeni</w:t>
      </w:r>
      <w:r w:rsidR="006B75CF" w:rsidRPr="003013A9">
        <w:rPr>
          <w:rFonts w:cstheme="minorHAnsi"/>
          <w:color w:val="808080" w:themeColor="background1" w:themeShade="80"/>
          <w:sz w:val="22"/>
          <w:szCs w:val="22"/>
        </w:rPr>
        <w:t>a Zmluvy</w:t>
      </w:r>
    </w:p>
    <w:p w14:paraId="6F365A30" w14:textId="690F5887" w:rsidR="00B900B1" w:rsidRPr="00AE4681" w:rsidRDefault="00BB34E7" w:rsidP="00DF782D">
      <w:pPr>
        <w:pStyle w:val="Odsekzoznamu"/>
        <w:spacing w:after="120"/>
        <w:jc w:val="both"/>
        <w:rPr>
          <w:rFonts w:asciiTheme="minorHAnsi" w:hAnsiTheme="minorHAnsi" w:cstheme="minorHAnsi"/>
          <w:sz w:val="22"/>
        </w:rPr>
      </w:pPr>
      <w:r w:rsidRPr="003013A9">
        <w:rPr>
          <w:rFonts w:asciiTheme="minorHAnsi" w:hAnsiTheme="minorHAnsi" w:cstheme="minorHAnsi"/>
          <w:noProof/>
          <w:sz w:val="22"/>
          <w:lang w:eastAsia="sk-SK"/>
        </w:rPr>
        <w:lastRenderedPageBreak/>
        <w:drawing>
          <wp:inline distT="0" distB="0" distL="0" distR="0" wp14:anchorId="29250A3B" wp14:editId="5D7D5F3E">
            <wp:extent cx="5208270" cy="1771650"/>
            <wp:effectExtent l="0" t="19050" r="3048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58C2A3BA" w14:textId="3E0FECAA" w:rsidR="005A5BEA" w:rsidRDefault="005A5BEA" w:rsidP="005A5BEA"/>
    <w:p w14:paraId="03F70449" w14:textId="366C25C8" w:rsidR="005A5BEA" w:rsidRDefault="005A5BEA" w:rsidP="005A5BEA"/>
    <w:p w14:paraId="6DF24B83" w14:textId="0347C2FA" w:rsidR="005A5BEA" w:rsidRDefault="005A5BEA" w:rsidP="005A5BEA"/>
    <w:p w14:paraId="730F90F6" w14:textId="37392AA7" w:rsidR="005A5BEA" w:rsidRDefault="005A5BEA" w:rsidP="005A5BEA"/>
    <w:p w14:paraId="272607D6" w14:textId="57E7F007" w:rsidR="005A5BEA" w:rsidRDefault="005A5BEA" w:rsidP="005A5BEA"/>
    <w:p w14:paraId="77F02956" w14:textId="536EBE8E" w:rsidR="005A5BEA" w:rsidRDefault="005A5BEA" w:rsidP="005A5BEA"/>
    <w:p w14:paraId="5A91203B" w14:textId="0C8E5EB0" w:rsidR="005A5BEA" w:rsidRDefault="005A5BEA" w:rsidP="005A5BEA"/>
    <w:p w14:paraId="4CD344F4" w14:textId="60091543" w:rsidR="005A5BEA" w:rsidRDefault="005A5BEA" w:rsidP="005A5BEA"/>
    <w:p w14:paraId="57819643" w14:textId="216E69E6" w:rsidR="005A5BEA" w:rsidRDefault="005A5BEA" w:rsidP="005A5BEA"/>
    <w:p w14:paraId="23E16310" w14:textId="18A233BB" w:rsidR="005A5BEA" w:rsidRDefault="005A5BEA" w:rsidP="005A5BEA"/>
    <w:p w14:paraId="21A75B63" w14:textId="2C699F43" w:rsidR="005A5BEA" w:rsidRDefault="005A5BEA" w:rsidP="005A5BEA"/>
    <w:p w14:paraId="6B0F8CF4" w14:textId="4E9F4EA5" w:rsidR="005A5BEA" w:rsidRDefault="005A5BEA" w:rsidP="005A5BEA"/>
    <w:p w14:paraId="50990042" w14:textId="18ABC888" w:rsidR="005A5BEA" w:rsidRDefault="005A5BEA" w:rsidP="005A5BEA"/>
    <w:p w14:paraId="1138DA1B" w14:textId="4D140956" w:rsidR="005A5BEA" w:rsidRDefault="005A5BEA" w:rsidP="005A5BEA"/>
    <w:p w14:paraId="14B705AE" w14:textId="4C61AB18" w:rsidR="005A5BEA" w:rsidRDefault="005A5BEA" w:rsidP="005A5BEA"/>
    <w:p w14:paraId="59ED8B1D" w14:textId="08FEB7BF" w:rsidR="005A5BEA" w:rsidRDefault="005A5BEA" w:rsidP="005A5BEA"/>
    <w:p w14:paraId="2EDBD68E" w14:textId="42C2D9F5" w:rsidR="005A5BEA" w:rsidRDefault="005A5BEA" w:rsidP="005A5BEA"/>
    <w:p w14:paraId="483053B6" w14:textId="01084071" w:rsidR="005A5BEA" w:rsidRDefault="005A5BEA" w:rsidP="005A5BEA"/>
    <w:p w14:paraId="349CE1EE" w14:textId="019427C1" w:rsidR="005A5BEA" w:rsidRDefault="005A5BEA" w:rsidP="005A5BEA"/>
    <w:p w14:paraId="2BC5D03F" w14:textId="5ED2DAC3" w:rsidR="005A5BEA" w:rsidRDefault="005A5BEA" w:rsidP="005A5BEA"/>
    <w:p w14:paraId="5A1F5EAD" w14:textId="00800C03" w:rsidR="005A5BEA" w:rsidRDefault="005A5BEA" w:rsidP="005A5BEA"/>
    <w:p w14:paraId="4B59778D" w14:textId="424C395C" w:rsidR="005A5BEA" w:rsidRDefault="005A5BEA" w:rsidP="005A5BEA"/>
    <w:p w14:paraId="01415B43" w14:textId="4356CED7" w:rsidR="005A5BEA" w:rsidRDefault="005A5BEA" w:rsidP="005A5BEA"/>
    <w:p w14:paraId="7449DC1B" w14:textId="508DE07C" w:rsidR="005A5BEA" w:rsidRDefault="005A5BEA" w:rsidP="005A5BEA"/>
    <w:p w14:paraId="6DE9C571" w14:textId="77777777" w:rsidR="005A5BEA" w:rsidRDefault="005A5BEA" w:rsidP="005A5BEA"/>
    <w:p w14:paraId="29525DDF" w14:textId="77777777" w:rsidR="005A5BEA" w:rsidRPr="00BF0753" w:rsidRDefault="005A5BEA" w:rsidP="00BF0753"/>
    <w:p w14:paraId="4F2B1CBC" w14:textId="671FA9D0" w:rsidR="00ED39D6" w:rsidRPr="00A61F8B" w:rsidRDefault="00ED39D6" w:rsidP="00BF0753">
      <w:pPr>
        <w:pStyle w:val="nadpis1111"/>
        <w:numPr>
          <w:ilvl w:val="0"/>
          <w:numId w:val="28"/>
        </w:numPr>
        <w:ind w:left="567" w:hanging="567"/>
        <w:rPr>
          <w:rFonts w:asciiTheme="minorHAnsi" w:hAnsiTheme="minorHAnsi" w:cstheme="minorHAnsi"/>
          <w:szCs w:val="24"/>
        </w:rPr>
      </w:pPr>
      <w:bookmarkStart w:id="111" w:name="_Toc201038596"/>
      <w:r w:rsidRPr="00A61F8B">
        <w:rPr>
          <w:rFonts w:asciiTheme="minorHAnsi" w:hAnsiTheme="minorHAnsi" w:cstheme="minorHAnsi"/>
          <w:szCs w:val="24"/>
        </w:rPr>
        <w:lastRenderedPageBreak/>
        <w:t>ZOZNAM PRÍLOH</w:t>
      </w:r>
      <w:bookmarkEnd w:id="111"/>
      <w:r w:rsidRPr="00A61F8B">
        <w:rPr>
          <w:rFonts w:asciiTheme="minorHAnsi" w:hAnsiTheme="minorHAnsi" w:cstheme="minorHAnsi"/>
          <w:szCs w:val="24"/>
        </w:rPr>
        <w:tab/>
      </w:r>
    </w:p>
    <w:p w14:paraId="43FA29BE" w14:textId="12A5F2CB" w:rsidR="005247F9" w:rsidRPr="00AE4681" w:rsidRDefault="005247F9"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1:</w:t>
      </w:r>
      <w:r w:rsidRPr="00AE4681">
        <w:rPr>
          <w:rFonts w:asciiTheme="minorHAnsi" w:hAnsiTheme="minorHAnsi" w:cstheme="minorHAnsi"/>
          <w:sz w:val="22"/>
          <w:szCs w:val="22"/>
        </w:rPr>
        <w:tab/>
      </w:r>
      <w:r w:rsidR="00D071F2" w:rsidRPr="00AE4681">
        <w:rPr>
          <w:rFonts w:asciiTheme="minorHAnsi" w:hAnsiTheme="minorHAnsi" w:cstheme="minorHAnsi"/>
          <w:sz w:val="22"/>
          <w:szCs w:val="22"/>
        </w:rPr>
        <w:t>Oznámenie o zahájení realizácie podnikateľského plánu</w:t>
      </w:r>
      <w:r w:rsidRPr="00AE4681">
        <w:rPr>
          <w:rFonts w:asciiTheme="minorHAnsi" w:hAnsiTheme="minorHAnsi" w:cstheme="minorHAnsi"/>
          <w:sz w:val="22"/>
          <w:szCs w:val="22"/>
        </w:rPr>
        <w:t xml:space="preserve"> – záväzný vzor</w:t>
      </w:r>
    </w:p>
    <w:p w14:paraId="6F2048DE" w14:textId="4A127A20" w:rsidR="00ED39D6" w:rsidRPr="00AE4681" w:rsidRDefault="00ED39D6" w:rsidP="00AE4681">
      <w:pPr>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2</w:t>
      </w:r>
      <w:r w:rsidRPr="00AE4681">
        <w:rPr>
          <w:rFonts w:asciiTheme="minorHAnsi" w:hAnsiTheme="minorHAnsi" w:cstheme="minorHAnsi"/>
          <w:sz w:val="22"/>
          <w:szCs w:val="22"/>
        </w:rPr>
        <w:t>:</w:t>
      </w:r>
      <w:r w:rsidRPr="00AE4681">
        <w:rPr>
          <w:rFonts w:asciiTheme="minorHAnsi" w:hAnsiTheme="minorHAnsi" w:cstheme="minorHAnsi"/>
          <w:sz w:val="22"/>
          <w:szCs w:val="22"/>
        </w:rPr>
        <w:tab/>
        <w:t>Žiadosť o</w:t>
      </w:r>
      <w:r w:rsidR="00E364FE" w:rsidRPr="00AE4681">
        <w:rPr>
          <w:rFonts w:asciiTheme="minorHAnsi" w:hAnsiTheme="minorHAnsi" w:cstheme="minorHAnsi"/>
          <w:sz w:val="22"/>
          <w:szCs w:val="22"/>
        </w:rPr>
        <w:t xml:space="preserve"> vypracovanie zmluvy o </w:t>
      </w:r>
      <w:r w:rsidRPr="00AE4681">
        <w:rPr>
          <w:rFonts w:asciiTheme="minorHAnsi" w:hAnsiTheme="minorHAnsi" w:cstheme="minorHAnsi"/>
          <w:sz w:val="22"/>
          <w:szCs w:val="22"/>
        </w:rPr>
        <w:t>zriaden</w:t>
      </w:r>
      <w:r w:rsidR="00E364FE" w:rsidRPr="00AE4681">
        <w:rPr>
          <w:rFonts w:asciiTheme="minorHAnsi" w:hAnsiTheme="minorHAnsi" w:cstheme="minorHAnsi"/>
          <w:sz w:val="22"/>
          <w:szCs w:val="22"/>
        </w:rPr>
        <w:t>í</w:t>
      </w:r>
      <w:r w:rsidRPr="00AE4681">
        <w:rPr>
          <w:rFonts w:asciiTheme="minorHAnsi" w:hAnsiTheme="minorHAnsi" w:cstheme="minorHAnsi"/>
          <w:sz w:val="22"/>
          <w:szCs w:val="22"/>
        </w:rPr>
        <w:t xml:space="preserve"> záložného práva</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záväzný vzor</w:t>
      </w:r>
    </w:p>
    <w:p w14:paraId="44986D9A" w14:textId="4FD0A141" w:rsidR="00ED39D6" w:rsidRPr="00AE4681" w:rsidRDefault="00A9767B"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3</w:t>
      </w:r>
      <w:r w:rsidRPr="00AE4681">
        <w:rPr>
          <w:rFonts w:asciiTheme="minorHAnsi" w:hAnsiTheme="minorHAnsi" w:cstheme="minorHAnsi"/>
          <w:sz w:val="22"/>
          <w:szCs w:val="22"/>
        </w:rPr>
        <w:t>:</w:t>
      </w:r>
      <w:r w:rsidRPr="00AE4681">
        <w:rPr>
          <w:rFonts w:asciiTheme="minorHAnsi" w:hAnsiTheme="minorHAnsi" w:cstheme="minorHAnsi"/>
          <w:sz w:val="22"/>
          <w:szCs w:val="22"/>
        </w:rPr>
        <w:tab/>
        <w:t>V</w:t>
      </w:r>
      <w:r w:rsidR="00ED39D6" w:rsidRPr="00AE4681">
        <w:rPr>
          <w:rFonts w:asciiTheme="minorHAnsi" w:hAnsiTheme="minorHAnsi" w:cstheme="minorHAnsi"/>
          <w:sz w:val="22"/>
          <w:szCs w:val="22"/>
        </w:rPr>
        <w:t>yhlásenie</w:t>
      </w:r>
      <w:r w:rsidRPr="00AE4681">
        <w:rPr>
          <w:rFonts w:asciiTheme="minorHAnsi" w:hAnsiTheme="minorHAnsi" w:cstheme="minorHAnsi"/>
          <w:sz w:val="22"/>
          <w:szCs w:val="22"/>
        </w:rPr>
        <w:t xml:space="preserve"> ručiteľa</w:t>
      </w:r>
      <w:r w:rsidR="00BE7438">
        <w:rPr>
          <w:rFonts w:asciiTheme="minorHAnsi" w:hAnsiTheme="minorHAnsi" w:cstheme="minorHAnsi"/>
          <w:sz w:val="22"/>
          <w:szCs w:val="22"/>
        </w:rPr>
        <w:t xml:space="preserve"> </w:t>
      </w:r>
      <w:r w:rsidR="00ED39D6" w:rsidRPr="00AE4681">
        <w:rPr>
          <w:rFonts w:asciiTheme="minorHAnsi" w:hAnsiTheme="minorHAnsi" w:cstheme="minorHAnsi"/>
          <w:sz w:val="22"/>
          <w:szCs w:val="22"/>
        </w:rPr>
        <w:t>–</w:t>
      </w:r>
      <w:r w:rsidR="00BE7438">
        <w:rPr>
          <w:rFonts w:asciiTheme="minorHAnsi" w:hAnsiTheme="minorHAnsi" w:cstheme="minorHAnsi"/>
          <w:sz w:val="22"/>
          <w:szCs w:val="22"/>
        </w:rPr>
        <w:t xml:space="preserve"> </w:t>
      </w:r>
      <w:r w:rsidR="00ED39D6" w:rsidRPr="00AE4681">
        <w:rPr>
          <w:rFonts w:asciiTheme="minorHAnsi" w:hAnsiTheme="minorHAnsi" w:cstheme="minorHAnsi"/>
          <w:sz w:val="22"/>
          <w:szCs w:val="22"/>
        </w:rPr>
        <w:t>odporúčaný vzor</w:t>
      </w:r>
    </w:p>
    <w:p w14:paraId="26B177A7" w14:textId="77777777" w:rsidR="00ED39D6" w:rsidRPr="00AE4681" w:rsidRDefault="00ED39D6"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4</w:t>
      </w:r>
      <w:r w:rsidRPr="00AE4681">
        <w:rPr>
          <w:rFonts w:asciiTheme="minorHAnsi" w:hAnsiTheme="minorHAnsi" w:cstheme="minorHAnsi"/>
          <w:sz w:val="22"/>
          <w:szCs w:val="22"/>
        </w:rPr>
        <w:t>:</w:t>
      </w:r>
      <w:r w:rsidRPr="00AE4681">
        <w:rPr>
          <w:rFonts w:asciiTheme="minorHAnsi" w:hAnsiTheme="minorHAnsi" w:cstheme="minorHAnsi"/>
          <w:sz w:val="22"/>
          <w:szCs w:val="22"/>
        </w:rPr>
        <w:tab/>
        <w:t>Banková záruka – odporúčaný vzor</w:t>
      </w:r>
    </w:p>
    <w:p w14:paraId="0147F8D2" w14:textId="20F4CEF3" w:rsidR="00ED39D6" w:rsidRPr="00AE4681" w:rsidRDefault="00ED39D6" w:rsidP="00AE4681">
      <w:pPr>
        <w:autoSpaceDE w:val="0"/>
        <w:autoSpaceDN w:val="0"/>
        <w:adjustRightInd w:val="0"/>
        <w:spacing w:before="0"/>
        <w:ind w:left="1418" w:hanging="1418"/>
        <w:rPr>
          <w:rFonts w:asciiTheme="minorHAnsi" w:hAnsiTheme="minorHAnsi" w:cstheme="minorHAnsi"/>
          <w:sz w:val="22"/>
          <w:szCs w:val="22"/>
        </w:rPr>
      </w:pPr>
      <w:r w:rsidRPr="00AE4681">
        <w:rPr>
          <w:rFonts w:asciiTheme="minorHAnsi" w:hAnsiTheme="minorHAnsi" w:cstheme="minorHAnsi"/>
          <w:sz w:val="22"/>
          <w:szCs w:val="22"/>
        </w:rPr>
        <w:t xml:space="preserve">Príloha č. </w:t>
      </w:r>
      <w:r w:rsidR="005247F9" w:rsidRPr="00AE4681">
        <w:rPr>
          <w:rFonts w:asciiTheme="minorHAnsi" w:hAnsiTheme="minorHAnsi" w:cstheme="minorHAnsi"/>
          <w:sz w:val="22"/>
          <w:szCs w:val="22"/>
        </w:rPr>
        <w:t>5</w:t>
      </w:r>
      <w:r w:rsidRPr="00AE4681">
        <w:rPr>
          <w:rFonts w:asciiTheme="minorHAnsi" w:hAnsiTheme="minorHAnsi" w:cstheme="minorHAnsi"/>
          <w:sz w:val="22"/>
          <w:szCs w:val="22"/>
        </w:rPr>
        <w:t>:</w:t>
      </w:r>
      <w:r w:rsidRPr="00AE4681">
        <w:rPr>
          <w:rFonts w:asciiTheme="minorHAnsi" w:hAnsiTheme="minorHAnsi" w:cstheme="minorHAnsi"/>
          <w:sz w:val="22"/>
          <w:szCs w:val="22"/>
        </w:rPr>
        <w:tab/>
        <w:t>Žiadosť o</w:t>
      </w:r>
      <w:r w:rsidR="003F49D6" w:rsidRPr="00AE4681">
        <w:rPr>
          <w:rFonts w:asciiTheme="minorHAnsi" w:hAnsiTheme="minorHAnsi" w:cstheme="minorHAnsi"/>
          <w:sz w:val="22"/>
          <w:szCs w:val="22"/>
        </w:rPr>
        <w:t> </w:t>
      </w:r>
      <w:r w:rsidR="00777058" w:rsidRPr="00AE4681">
        <w:rPr>
          <w:rFonts w:asciiTheme="minorHAnsi" w:hAnsiTheme="minorHAnsi" w:cstheme="minorHAnsi"/>
          <w:sz w:val="22"/>
          <w:szCs w:val="22"/>
        </w:rPr>
        <w:t>významnejšiu</w:t>
      </w:r>
      <w:r w:rsidR="003F49D6" w:rsidRPr="00AE4681">
        <w:rPr>
          <w:rFonts w:asciiTheme="minorHAnsi" w:hAnsiTheme="minorHAnsi" w:cstheme="minorHAnsi"/>
          <w:sz w:val="22"/>
          <w:szCs w:val="22"/>
        </w:rPr>
        <w:t xml:space="preserve"> </w:t>
      </w:r>
      <w:r w:rsidRPr="00AE4681">
        <w:rPr>
          <w:rFonts w:asciiTheme="minorHAnsi" w:hAnsiTheme="minorHAnsi" w:cstheme="minorHAnsi"/>
          <w:sz w:val="22"/>
          <w:szCs w:val="22"/>
        </w:rPr>
        <w:t>zmenu projektu</w:t>
      </w:r>
      <w:r w:rsidR="00B610FF" w:rsidRPr="00AE4681">
        <w:rPr>
          <w:rFonts w:asciiTheme="minorHAnsi" w:hAnsiTheme="minorHAnsi" w:cstheme="minorHAnsi"/>
          <w:sz w:val="22"/>
          <w:szCs w:val="22"/>
        </w:rPr>
        <w:t>/Oznámenie o menej významnej zmene projektu</w:t>
      </w:r>
      <w:r w:rsidR="00BE7438">
        <w:rPr>
          <w:rFonts w:asciiTheme="minorHAnsi" w:hAnsiTheme="minorHAnsi" w:cstheme="minorHAnsi"/>
          <w:sz w:val="22"/>
          <w:szCs w:val="22"/>
        </w:rPr>
        <w:t xml:space="preserve"> </w:t>
      </w:r>
      <w:r w:rsidRPr="00AE4681">
        <w:rPr>
          <w:rFonts w:asciiTheme="minorHAnsi" w:hAnsiTheme="minorHAnsi" w:cstheme="minorHAnsi"/>
          <w:sz w:val="22"/>
          <w:szCs w:val="22"/>
        </w:rPr>
        <w:t>– záväzný vzor</w:t>
      </w:r>
    </w:p>
    <w:p w14:paraId="32659C92" w14:textId="69A01C12" w:rsidR="000E079D" w:rsidRPr="00AE4681" w:rsidRDefault="00B610FF"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6</w:t>
      </w:r>
      <w:r w:rsidR="000E079D" w:rsidRPr="00AE4681">
        <w:rPr>
          <w:rFonts w:asciiTheme="minorHAnsi" w:hAnsiTheme="minorHAnsi" w:cstheme="minorHAnsi"/>
          <w:sz w:val="22"/>
          <w:szCs w:val="22"/>
        </w:rPr>
        <w:t>:</w:t>
      </w:r>
      <w:r w:rsidR="000E079D" w:rsidRPr="00AE4681">
        <w:rPr>
          <w:rFonts w:asciiTheme="minorHAnsi" w:hAnsiTheme="minorHAnsi" w:cstheme="minorHAnsi"/>
          <w:sz w:val="22"/>
          <w:szCs w:val="22"/>
        </w:rPr>
        <w:tab/>
        <w:t>Oznámenie o splnení podmienky poskytnutia príspevku</w:t>
      </w:r>
      <w:r w:rsidR="003B641D" w:rsidRPr="00AE4681">
        <w:rPr>
          <w:rFonts w:asciiTheme="minorHAnsi" w:hAnsiTheme="minorHAnsi" w:cstheme="minorHAnsi"/>
          <w:sz w:val="22"/>
          <w:szCs w:val="22"/>
        </w:rPr>
        <w:t xml:space="preserve"> – záväzný vzor</w:t>
      </w:r>
    </w:p>
    <w:p w14:paraId="7F3452B8" w14:textId="2479F65B" w:rsidR="00935B91" w:rsidRPr="00AE4681" w:rsidRDefault="00B610FF" w:rsidP="00AE4681">
      <w:pPr>
        <w:pStyle w:val="Pta"/>
        <w:tabs>
          <w:tab w:val="clear" w:pos="4536"/>
          <w:tab w:val="clear" w:pos="9072"/>
          <w:tab w:val="left" w:pos="708"/>
        </w:tabs>
        <w:rPr>
          <w:rFonts w:asciiTheme="minorHAnsi" w:hAnsiTheme="minorHAnsi" w:cstheme="minorHAnsi"/>
          <w:sz w:val="22"/>
          <w:szCs w:val="22"/>
        </w:rPr>
      </w:pPr>
      <w:r w:rsidRPr="00AE4681">
        <w:rPr>
          <w:rFonts w:asciiTheme="minorHAnsi" w:hAnsiTheme="minorHAnsi" w:cstheme="minorHAnsi"/>
          <w:sz w:val="22"/>
          <w:szCs w:val="22"/>
        </w:rPr>
        <w:t>Príloha č. 7:</w:t>
      </w:r>
      <w:r w:rsidR="00CC118D">
        <w:rPr>
          <w:rFonts w:asciiTheme="minorHAnsi" w:hAnsiTheme="minorHAnsi" w:cstheme="minorHAnsi"/>
          <w:sz w:val="22"/>
          <w:szCs w:val="22"/>
        </w:rPr>
        <w:t xml:space="preserve"> </w:t>
      </w:r>
      <w:r w:rsidR="00A61F8B">
        <w:rPr>
          <w:rFonts w:asciiTheme="minorHAnsi" w:hAnsiTheme="minorHAnsi" w:cstheme="minorHAnsi"/>
          <w:sz w:val="22"/>
          <w:szCs w:val="22"/>
        </w:rPr>
        <w:tab/>
      </w:r>
      <w:r w:rsidRPr="00AE4681">
        <w:rPr>
          <w:rFonts w:asciiTheme="minorHAnsi" w:hAnsiTheme="minorHAnsi" w:cstheme="minorHAnsi"/>
          <w:sz w:val="22"/>
          <w:szCs w:val="22"/>
        </w:rPr>
        <w:t>Žiadosť o zmenu projektu z dôvodu „vis major“</w:t>
      </w:r>
      <w:r w:rsidRPr="00AE4681">
        <w:rPr>
          <w:rFonts w:asciiTheme="minorHAnsi" w:hAnsiTheme="minorHAnsi" w:cstheme="minorHAnsi"/>
          <w:b/>
          <w:sz w:val="22"/>
          <w:szCs w:val="22"/>
        </w:rPr>
        <w:t xml:space="preserve"> </w:t>
      </w:r>
      <w:r w:rsidR="003B641D" w:rsidRPr="00AE4681">
        <w:rPr>
          <w:rFonts w:asciiTheme="minorHAnsi" w:hAnsiTheme="minorHAnsi" w:cstheme="minorHAnsi"/>
          <w:sz w:val="22"/>
          <w:szCs w:val="22"/>
        </w:rPr>
        <w:t>– záväzný vzor</w:t>
      </w:r>
    </w:p>
    <w:p w14:paraId="14556359" w14:textId="3BA32C8B" w:rsidR="005D30D1" w:rsidRPr="00AE4681" w:rsidRDefault="00B610FF" w:rsidP="00AE4681">
      <w:pPr>
        <w:autoSpaceDE w:val="0"/>
        <w:autoSpaceDN w:val="0"/>
        <w:adjustRightInd w:val="0"/>
        <w:spacing w:before="0"/>
        <w:rPr>
          <w:rFonts w:asciiTheme="minorHAnsi" w:hAnsiTheme="minorHAnsi" w:cstheme="minorHAnsi"/>
          <w:sz w:val="22"/>
          <w:szCs w:val="22"/>
        </w:rPr>
      </w:pPr>
      <w:r w:rsidRPr="00AE4681">
        <w:rPr>
          <w:rFonts w:asciiTheme="minorHAnsi" w:hAnsiTheme="minorHAnsi" w:cstheme="minorHAnsi"/>
          <w:sz w:val="22"/>
          <w:szCs w:val="22"/>
        </w:rPr>
        <w:t>Príloha č. 8</w:t>
      </w:r>
      <w:r w:rsidR="005D30D1" w:rsidRPr="00AE4681">
        <w:rPr>
          <w:rFonts w:asciiTheme="minorHAnsi" w:hAnsiTheme="minorHAnsi" w:cstheme="minorHAnsi"/>
          <w:sz w:val="22"/>
          <w:szCs w:val="22"/>
        </w:rPr>
        <w:t>:</w:t>
      </w:r>
      <w:r w:rsidR="005D30D1" w:rsidRPr="00AE4681">
        <w:rPr>
          <w:rFonts w:asciiTheme="minorHAnsi" w:hAnsiTheme="minorHAnsi" w:cstheme="minorHAnsi"/>
          <w:sz w:val="22"/>
          <w:szCs w:val="22"/>
        </w:rPr>
        <w:tab/>
        <w:t>Oznámenie o plnení podmienok udržateľnosti projektu</w:t>
      </w:r>
      <w:r w:rsidRPr="00AE4681">
        <w:rPr>
          <w:rFonts w:asciiTheme="minorHAnsi" w:hAnsiTheme="minorHAnsi" w:cstheme="minorHAnsi"/>
          <w:sz w:val="22"/>
          <w:szCs w:val="22"/>
        </w:rPr>
        <w:t xml:space="preserve"> – záväzný vzor</w:t>
      </w:r>
    </w:p>
    <w:p w14:paraId="2FD28CBF" w14:textId="034BBD2A" w:rsidR="0068799A" w:rsidRDefault="006F684E" w:rsidP="00407CE9">
      <w:pPr>
        <w:autoSpaceDE w:val="0"/>
        <w:autoSpaceDN w:val="0"/>
        <w:adjustRightInd w:val="0"/>
        <w:spacing w:before="0"/>
        <w:rPr>
          <w:rFonts w:asciiTheme="minorHAnsi" w:hAnsiTheme="minorHAnsi" w:cstheme="minorHAnsi"/>
          <w:sz w:val="22"/>
          <w:szCs w:val="22"/>
        </w:rPr>
      </w:pPr>
      <w:r>
        <w:rPr>
          <w:rFonts w:asciiTheme="minorHAnsi" w:hAnsiTheme="minorHAnsi" w:cstheme="minorHAnsi"/>
          <w:sz w:val="22"/>
          <w:szCs w:val="22"/>
        </w:rPr>
        <w:t>Príloha č. 9:</w:t>
      </w:r>
      <w:r>
        <w:rPr>
          <w:rFonts w:asciiTheme="minorHAnsi" w:hAnsiTheme="minorHAnsi" w:cstheme="minorHAnsi"/>
          <w:sz w:val="22"/>
          <w:szCs w:val="22"/>
        </w:rPr>
        <w:tab/>
      </w:r>
      <w:r w:rsidRPr="00AE4681">
        <w:rPr>
          <w:rFonts w:asciiTheme="minorHAnsi" w:hAnsiTheme="minorHAnsi" w:cstheme="minorHAnsi"/>
          <w:sz w:val="22"/>
          <w:szCs w:val="22"/>
        </w:rPr>
        <w:t>Záznam zo zadania podlimitnej zákazky</w:t>
      </w:r>
    </w:p>
    <w:p w14:paraId="0BA4A39E" w14:textId="46259015" w:rsidR="00F47277" w:rsidRDefault="00F47277" w:rsidP="00407CE9">
      <w:pPr>
        <w:autoSpaceDE w:val="0"/>
        <w:autoSpaceDN w:val="0"/>
        <w:adjustRightInd w:val="0"/>
        <w:spacing w:before="0"/>
        <w:rPr>
          <w:rFonts w:asciiTheme="minorHAnsi" w:hAnsiTheme="minorHAnsi" w:cstheme="minorHAnsi"/>
          <w:sz w:val="22"/>
          <w:szCs w:val="22"/>
        </w:rPr>
      </w:pPr>
    </w:p>
    <w:p w14:paraId="2A15627E" w14:textId="11704368" w:rsidR="00F47277" w:rsidRDefault="00F47277" w:rsidP="00407CE9">
      <w:pPr>
        <w:autoSpaceDE w:val="0"/>
        <w:autoSpaceDN w:val="0"/>
        <w:adjustRightInd w:val="0"/>
        <w:spacing w:before="0"/>
        <w:rPr>
          <w:rFonts w:asciiTheme="minorHAnsi" w:hAnsiTheme="minorHAnsi" w:cstheme="minorHAnsi"/>
          <w:sz w:val="22"/>
          <w:szCs w:val="22"/>
        </w:rPr>
      </w:pPr>
    </w:p>
    <w:p w14:paraId="1AD6B923" w14:textId="3A892AB6" w:rsidR="00F47277" w:rsidRDefault="00F47277" w:rsidP="00407CE9">
      <w:pPr>
        <w:autoSpaceDE w:val="0"/>
        <w:autoSpaceDN w:val="0"/>
        <w:adjustRightInd w:val="0"/>
        <w:spacing w:before="0"/>
        <w:rPr>
          <w:rFonts w:asciiTheme="minorHAnsi" w:hAnsiTheme="minorHAnsi" w:cstheme="minorHAnsi"/>
          <w:sz w:val="22"/>
          <w:szCs w:val="22"/>
        </w:rPr>
      </w:pPr>
    </w:p>
    <w:p w14:paraId="3B386E65" w14:textId="7EEFF034" w:rsidR="00F47277" w:rsidRDefault="00F47277" w:rsidP="00407CE9">
      <w:pPr>
        <w:autoSpaceDE w:val="0"/>
        <w:autoSpaceDN w:val="0"/>
        <w:adjustRightInd w:val="0"/>
        <w:spacing w:before="0"/>
        <w:rPr>
          <w:rFonts w:asciiTheme="minorHAnsi" w:hAnsiTheme="minorHAnsi" w:cstheme="minorHAnsi"/>
          <w:sz w:val="22"/>
          <w:szCs w:val="22"/>
        </w:rPr>
      </w:pPr>
    </w:p>
    <w:p w14:paraId="55DF0116" w14:textId="67398F1E" w:rsidR="00F47277" w:rsidRDefault="00F47277" w:rsidP="00407CE9">
      <w:pPr>
        <w:autoSpaceDE w:val="0"/>
        <w:autoSpaceDN w:val="0"/>
        <w:adjustRightInd w:val="0"/>
        <w:spacing w:before="0"/>
        <w:rPr>
          <w:rFonts w:asciiTheme="minorHAnsi" w:hAnsiTheme="minorHAnsi" w:cstheme="minorHAnsi"/>
          <w:sz w:val="22"/>
          <w:szCs w:val="22"/>
        </w:rPr>
      </w:pPr>
    </w:p>
    <w:p w14:paraId="263461D8" w14:textId="429A5D2E" w:rsidR="00F47277" w:rsidRDefault="00F47277" w:rsidP="00407CE9">
      <w:pPr>
        <w:autoSpaceDE w:val="0"/>
        <w:autoSpaceDN w:val="0"/>
        <w:adjustRightInd w:val="0"/>
        <w:spacing w:before="0"/>
        <w:rPr>
          <w:rFonts w:asciiTheme="minorHAnsi" w:hAnsiTheme="minorHAnsi" w:cstheme="minorHAnsi"/>
          <w:sz w:val="22"/>
          <w:szCs w:val="22"/>
        </w:rPr>
      </w:pPr>
    </w:p>
    <w:p w14:paraId="36F59304" w14:textId="0615CA1D" w:rsidR="00F47277" w:rsidRDefault="00F47277" w:rsidP="00407CE9">
      <w:pPr>
        <w:autoSpaceDE w:val="0"/>
        <w:autoSpaceDN w:val="0"/>
        <w:adjustRightInd w:val="0"/>
        <w:spacing w:before="0"/>
        <w:rPr>
          <w:rFonts w:asciiTheme="minorHAnsi" w:hAnsiTheme="minorHAnsi" w:cstheme="minorHAnsi"/>
          <w:sz w:val="22"/>
          <w:szCs w:val="22"/>
        </w:rPr>
      </w:pPr>
    </w:p>
    <w:p w14:paraId="0CF75CDB" w14:textId="08B1F862" w:rsidR="00F47277" w:rsidRDefault="00F47277" w:rsidP="00407CE9">
      <w:pPr>
        <w:autoSpaceDE w:val="0"/>
        <w:autoSpaceDN w:val="0"/>
        <w:adjustRightInd w:val="0"/>
        <w:spacing w:before="0"/>
        <w:rPr>
          <w:rFonts w:asciiTheme="minorHAnsi" w:hAnsiTheme="minorHAnsi" w:cstheme="minorHAnsi"/>
          <w:sz w:val="22"/>
          <w:szCs w:val="22"/>
        </w:rPr>
      </w:pPr>
    </w:p>
    <w:p w14:paraId="2E926B45" w14:textId="4229FB3A" w:rsidR="00F47277" w:rsidRDefault="00F47277" w:rsidP="00407CE9">
      <w:pPr>
        <w:autoSpaceDE w:val="0"/>
        <w:autoSpaceDN w:val="0"/>
        <w:adjustRightInd w:val="0"/>
        <w:spacing w:before="0"/>
        <w:rPr>
          <w:rFonts w:asciiTheme="minorHAnsi" w:hAnsiTheme="minorHAnsi" w:cstheme="minorHAnsi"/>
          <w:sz w:val="22"/>
          <w:szCs w:val="22"/>
        </w:rPr>
      </w:pPr>
    </w:p>
    <w:p w14:paraId="5F97ACA5" w14:textId="58C72835" w:rsidR="00F47277" w:rsidRDefault="00F47277" w:rsidP="00407CE9">
      <w:pPr>
        <w:autoSpaceDE w:val="0"/>
        <w:autoSpaceDN w:val="0"/>
        <w:adjustRightInd w:val="0"/>
        <w:spacing w:before="0"/>
        <w:rPr>
          <w:rFonts w:asciiTheme="minorHAnsi" w:hAnsiTheme="minorHAnsi" w:cstheme="minorHAnsi"/>
          <w:sz w:val="22"/>
          <w:szCs w:val="22"/>
        </w:rPr>
      </w:pPr>
    </w:p>
    <w:p w14:paraId="6B5E532A" w14:textId="1CA97144" w:rsidR="00F47277" w:rsidRDefault="00F47277" w:rsidP="00407CE9">
      <w:pPr>
        <w:autoSpaceDE w:val="0"/>
        <w:autoSpaceDN w:val="0"/>
        <w:adjustRightInd w:val="0"/>
        <w:spacing w:before="0"/>
        <w:rPr>
          <w:rFonts w:asciiTheme="minorHAnsi" w:hAnsiTheme="minorHAnsi" w:cstheme="minorHAnsi"/>
          <w:sz w:val="22"/>
          <w:szCs w:val="22"/>
        </w:rPr>
      </w:pPr>
    </w:p>
    <w:p w14:paraId="2B6AECAF" w14:textId="4006CB25" w:rsidR="00F47277" w:rsidRDefault="00F47277" w:rsidP="00407CE9">
      <w:pPr>
        <w:autoSpaceDE w:val="0"/>
        <w:autoSpaceDN w:val="0"/>
        <w:adjustRightInd w:val="0"/>
        <w:spacing w:before="0"/>
        <w:rPr>
          <w:rFonts w:asciiTheme="minorHAnsi" w:hAnsiTheme="minorHAnsi" w:cstheme="minorHAnsi"/>
          <w:sz w:val="22"/>
          <w:szCs w:val="22"/>
        </w:rPr>
      </w:pPr>
    </w:p>
    <w:p w14:paraId="5FAC0E8D" w14:textId="66B71555" w:rsidR="00F47277" w:rsidRDefault="00F47277" w:rsidP="00407CE9">
      <w:pPr>
        <w:autoSpaceDE w:val="0"/>
        <w:autoSpaceDN w:val="0"/>
        <w:adjustRightInd w:val="0"/>
        <w:spacing w:before="0"/>
        <w:rPr>
          <w:rFonts w:asciiTheme="minorHAnsi" w:hAnsiTheme="minorHAnsi" w:cstheme="minorHAnsi"/>
          <w:sz w:val="22"/>
          <w:szCs w:val="22"/>
        </w:rPr>
      </w:pPr>
    </w:p>
    <w:p w14:paraId="18BA3D1E" w14:textId="3BC75634" w:rsidR="00F47277" w:rsidRDefault="00F47277" w:rsidP="00407CE9">
      <w:pPr>
        <w:autoSpaceDE w:val="0"/>
        <w:autoSpaceDN w:val="0"/>
        <w:adjustRightInd w:val="0"/>
        <w:spacing w:before="0"/>
        <w:rPr>
          <w:rFonts w:asciiTheme="minorHAnsi" w:hAnsiTheme="minorHAnsi" w:cstheme="minorHAnsi"/>
          <w:sz w:val="22"/>
          <w:szCs w:val="22"/>
        </w:rPr>
      </w:pPr>
    </w:p>
    <w:p w14:paraId="6942EC78" w14:textId="4776A0CB" w:rsidR="00F47277" w:rsidRDefault="00F47277" w:rsidP="00407CE9">
      <w:pPr>
        <w:autoSpaceDE w:val="0"/>
        <w:autoSpaceDN w:val="0"/>
        <w:adjustRightInd w:val="0"/>
        <w:spacing w:before="0"/>
        <w:rPr>
          <w:rFonts w:asciiTheme="minorHAnsi" w:hAnsiTheme="minorHAnsi" w:cstheme="minorHAnsi"/>
          <w:sz w:val="22"/>
          <w:szCs w:val="22"/>
        </w:rPr>
      </w:pPr>
    </w:p>
    <w:p w14:paraId="2D03667C" w14:textId="767F7B9C" w:rsidR="00F47277" w:rsidRDefault="00F47277" w:rsidP="00407CE9">
      <w:pPr>
        <w:autoSpaceDE w:val="0"/>
        <w:autoSpaceDN w:val="0"/>
        <w:adjustRightInd w:val="0"/>
        <w:spacing w:before="0"/>
        <w:rPr>
          <w:rFonts w:asciiTheme="minorHAnsi" w:hAnsiTheme="minorHAnsi" w:cstheme="minorHAnsi"/>
          <w:sz w:val="22"/>
          <w:szCs w:val="22"/>
        </w:rPr>
      </w:pPr>
    </w:p>
    <w:p w14:paraId="13B60457" w14:textId="48D12A0A" w:rsidR="00F47277" w:rsidRDefault="00F47277" w:rsidP="00407CE9">
      <w:pPr>
        <w:autoSpaceDE w:val="0"/>
        <w:autoSpaceDN w:val="0"/>
        <w:adjustRightInd w:val="0"/>
        <w:spacing w:before="0"/>
        <w:rPr>
          <w:rFonts w:asciiTheme="minorHAnsi" w:hAnsiTheme="minorHAnsi" w:cstheme="minorHAnsi"/>
          <w:sz w:val="22"/>
          <w:szCs w:val="22"/>
        </w:rPr>
      </w:pPr>
    </w:p>
    <w:p w14:paraId="1B469076" w14:textId="7D20B5A3" w:rsidR="00F47277" w:rsidRDefault="00F47277" w:rsidP="00407CE9">
      <w:pPr>
        <w:autoSpaceDE w:val="0"/>
        <w:autoSpaceDN w:val="0"/>
        <w:adjustRightInd w:val="0"/>
        <w:spacing w:before="0"/>
        <w:rPr>
          <w:rFonts w:asciiTheme="minorHAnsi" w:hAnsiTheme="minorHAnsi" w:cstheme="minorHAnsi"/>
          <w:sz w:val="22"/>
          <w:szCs w:val="22"/>
        </w:rPr>
      </w:pPr>
    </w:p>
    <w:p w14:paraId="6AE525F3" w14:textId="73EDBF4E" w:rsidR="00F47277" w:rsidRDefault="00F47277" w:rsidP="00407CE9">
      <w:pPr>
        <w:autoSpaceDE w:val="0"/>
        <w:autoSpaceDN w:val="0"/>
        <w:adjustRightInd w:val="0"/>
        <w:spacing w:before="0"/>
        <w:rPr>
          <w:rFonts w:asciiTheme="minorHAnsi" w:hAnsiTheme="minorHAnsi" w:cstheme="minorHAnsi"/>
          <w:sz w:val="22"/>
          <w:szCs w:val="22"/>
        </w:rPr>
      </w:pPr>
    </w:p>
    <w:p w14:paraId="02D10010" w14:textId="26FC0882" w:rsidR="00F47277" w:rsidRDefault="00F47277" w:rsidP="00407CE9">
      <w:pPr>
        <w:autoSpaceDE w:val="0"/>
        <w:autoSpaceDN w:val="0"/>
        <w:adjustRightInd w:val="0"/>
        <w:spacing w:before="0"/>
        <w:rPr>
          <w:rFonts w:asciiTheme="minorHAnsi" w:hAnsiTheme="minorHAnsi" w:cstheme="minorHAnsi"/>
          <w:sz w:val="22"/>
          <w:szCs w:val="22"/>
        </w:rPr>
      </w:pPr>
    </w:p>
    <w:p w14:paraId="2DDF1A87" w14:textId="63097978" w:rsidR="00F47277" w:rsidRDefault="00F47277" w:rsidP="00407CE9">
      <w:pPr>
        <w:autoSpaceDE w:val="0"/>
        <w:autoSpaceDN w:val="0"/>
        <w:adjustRightInd w:val="0"/>
        <w:spacing w:before="0"/>
        <w:rPr>
          <w:rFonts w:asciiTheme="minorHAnsi" w:hAnsiTheme="minorHAnsi" w:cstheme="minorHAnsi"/>
          <w:sz w:val="22"/>
          <w:szCs w:val="22"/>
        </w:rPr>
      </w:pPr>
    </w:p>
    <w:p w14:paraId="7D85D4EB" w14:textId="124643E5" w:rsidR="00F47277" w:rsidRDefault="00F47277" w:rsidP="00407CE9">
      <w:pPr>
        <w:autoSpaceDE w:val="0"/>
        <w:autoSpaceDN w:val="0"/>
        <w:adjustRightInd w:val="0"/>
        <w:spacing w:before="0"/>
        <w:rPr>
          <w:rFonts w:asciiTheme="minorHAnsi" w:hAnsiTheme="minorHAnsi" w:cstheme="minorHAnsi"/>
          <w:sz w:val="22"/>
          <w:szCs w:val="22"/>
        </w:rPr>
      </w:pPr>
    </w:p>
    <w:p w14:paraId="2CA759DF" w14:textId="2B2F83E6" w:rsidR="00F47277" w:rsidRDefault="00F47277" w:rsidP="00407CE9">
      <w:pPr>
        <w:autoSpaceDE w:val="0"/>
        <w:autoSpaceDN w:val="0"/>
        <w:adjustRightInd w:val="0"/>
        <w:spacing w:before="0"/>
        <w:rPr>
          <w:rFonts w:asciiTheme="minorHAnsi" w:hAnsiTheme="minorHAnsi" w:cstheme="minorHAnsi"/>
          <w:sz w:val="22"/>
          <w:szCs w:val="22"/>
        </w:rPr>
      </w:pPr>
    </w:p>
    <w:p w14:paraId="58E3D7C2" w14:textId="37D91913" w:rsidR="00F47277" w:rsidRDefault="00F47277" w:rsidP="00407CE9">
      <w:pPr>
        <w:autoSpaceDE w:val="0"/>
        <w:autoSpaceDN w:val="0"/>
        <w:adjustRightInd w:val="0"/>
        <w:spacing w:before="0"/>
        <w:rPr>
          <w:rFonts w:asciiTheme="minorHAnsi" w:hAnsiTheme="minorHAnsi" w:cstheme="minorHAnsi"/>
          <w:sz w:val="22"/>
          <w:szCs w:val="22"/>
        </w:rPr>
      </w:pPr>
    </w:p>
    <w:p w14:paraId="1EA3C173" w14:textId="0B412090" w:rsidR="00F47277" w:rsidRDefault="00F47277" w:rsidP="00407CE9">
      <w:pPr>
        <w:autoSpaceDE w:val="0"/>
        <w:autoSpaceDN w:val="0"/>
        <w:adjustRightInd w:val="0"/>
        <w:spacing w:before="0"/>
        <w:rPr>
          <w:rFonts w:asciiTheme="minorHAnsi" w:hAnsiTheme="minorHAnsi" w:cstheme="minorHAnsi"/>
          <w:sz w:val="22"/>
          <w:szCs w:val="22"/>
        </w:rPr>
      </w:pPr>
    </w:p>
    <w:p w14:paraId="0702DCD4" w14:textId="13DE7474" w:rsidR="00F47277" w:rsidRDefault="00F47277" w:rsidP="00407CE9">
      <w:pPr>
        <w:autoSpaceDE w:val="0"/>
        <w:autoSpaceDN w:val="0"/>
        <w:adjustRightInd w:val="0"/>
        <w:spacing w:before="0"/>
        <w:rPr>
          <w:rFonts w:asciiTheme="minorHAnsi" w:hAnsiTheme="minorHAnsi" w:cstheme="minorHAnsi"/>
          <w:sz w:val="22"/>
          <w:szCs w:val="22"/>
        </w:rPr>
      </w:pPr>
    </w:p>
    <w:p w14:paraId="58264BE6" w14:textId="503A9484" w:rsidR="00F47277" w:rsidRDefault="00F47277" w:rsidP="00407CE9">
      <w:pPr>
        <w:autoSpaceDE w:val="0"/>
        <w:autoSpaceDN w:val="0"/>
        <w:adjustRightInd w:val="0"/>
        <w:spacing w:before="0"/>
        <w:rPr>
          <w:rFonts w:asciiTheme="minorHAnsi" w:hAnsiTheme="minorHAnsi" w:cstheme="minorHAnsi"/>
          <w:sz w:val="22"/>
          <w:szCs w:val="22"/>
        </w:rPr>
      </w:pPr>
    </w:p>
    <w:p w14:paraId="72605D3F" w14:textId="75E63D28" w:rsidR="00F47277" w:rsidRDefault="00F47277" w:rsidP="00407CE9">
      <w:pPr>
        <w:autoSpaceDE w:val="0"/>
        <w:autoSpaceDN w:val="0"/>
        <w:adjustRightInd w:val="0"/>
        <w:spacing w:before="0"/>
        <w:rPr>
          <w:rFonts w:asciiTheme="minorHAnsi" w:hAnsiTheme="minorHAnsi" w:cstheme="minorHAnsi"/>
          <w:sz w:val="22"/>
          <w:szCs w:val="22"/>
        </w:rPr>
      </w:pPr>
    </w:p>
    <w:p w14:paraId="1CC530BA" w14:textId="53EB1986" w:rsidR="00F47277" w:rsidRDefault="00F47277" w:rsidP="00407CE9">
      <w:pPr>
        <w:autoSpaceDE w:val="0"/>
        <w:autoSpaceDN w:val="0"/>
        <w:adjustRightInd w:val="0"/>
        <w:spacing w:before="0"/>
        <w:rPr>
          <w:rFonts w:asciiTheme="minorHAnsi" w:hAnsiTheme="minorHAnsi" w:cstheme="minorHAnsi"/>
          <w:sz w:val="22"/>
          <w:szCs w:val="22"/>
        </w:rPr>
      </w:pPr>
    </w:p>
    <w:p w14:paraId="7D3F0E3B" w14:textId="77777777" w:rsidR="00F47277" w:rsidRPr="00AE4681" w:rsidRDefault="00F47277" w:rsidP="00407CE9">
      <w:pPr>
        <w:autoSpaceDE w:val="0"/>
        <w:autoSpaceDN w:val="0"/>
        <w:adjustRightInd w:val="0"/>
        <w:spacing w:before="0"/>
        <w:rPr>
          <w:rFonts w:asciiTheme="minorHAnsi" w:hAnsiTheme="minorHAnsi" w:cstheme="minorHAnsi"/>
          <w:sz w:val="22"/>
          <w:szCs w:val="22"/>
        </w:rPr>
      </w:pPr>
    </w:p>
    <w:sectPr w:rsidR="00F47277" w:rsidRPr="00AE4681" w:rsidSect="00BE7F3B">
      <w:headerReference w:type="default" r:id="rId59"/>
      <w:footerReference w:type="default" r:id="rId60"/>
      <w:pgSz w:w="11906" w:h="16838"/>
      <w:pgMar w:top="1134" w:right="1417" w:bottom="1843"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16F08" w14:textId="77777777" w:rsidR="00E561FB" w:rsidRDefault="00E561FB" w:rsidP="00C66152">
      <w:pPr>
        <w:spacing w:before="0"/>
      </w:pPr>
      <w:r>
        <w:separator/>
      </w:r>
    </w:p>
  </w:endnote>
  <w:endnote w:type="continuationSeparator" w:id="0">
    <w:p w14:paraId="6DD7C554" w14:textId="77777777" w:rsidR="00E561FB" w:rsidRDefault="00E561FB" w:rsidP="00C6615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F0ADE" w14:textId="3D96D23A" w:rsidR="001B62E0" w:rsidRPr="00C91BF7" w:rsidRDefault="001B62E0">
    <w:pPr>
      <w:pStyle w:val="Pta"/>
      <w:pBdr>
        <w:top w:val="thinThickSmallGap" w:sz="24" w:space="1" w:color="622423" w:themeColor="accent2" w:themeShade="7F"/>
      </w:pBdr>
      <w:rPr>
        <w:rFonts w:asciiTheme="minorHAnsi" w:eastAsiaTheme="majorEastAsia" w:hAnsiTheme="minorHAnsi" w:cstheme="minorHAnsi"/>
        <w:sz w:val="20"/>
        <w:szCs w:val="20"/>
      </w:rPr>
    </w:pPr>
    <w:r w:rsidRPr="00C91BF7">
      <w:rPr>
        <w:rFonts w:asciiTheme="minorHAnsi" w:eastAsiaTheme="majorEastAsia" w:hAnsiTheme="minorHAnsi" w:cstheme="minorHAnsi"/>
        <w:sz w:val="20"/>
        <w:szCs w:val="20"/>
      </w:rPr>
      <w:t>Pôdohospodárska platobná agentúra</w:t>
    </w:r>
    <w:r w:rsidRPr="00C91BF7">
      <w:rPr>
        <w:rFonts w:asciiTheme="minorHAnsi" w:eastAsiaTheme="majorEastAsia" w:hAnsiTheme="minorHAnsi" w:cstheme="minorHAnsi"/>
        <w:sz w:val="20"/>
        <w:szCs w:val="20"/>
      </w:rPr>
      <w:ptab w:relativeTo="margin" w:alignment="right" w:leader="none"/>
    </w:r>
    <w:r w:rsidRPr="009F3081">
      <w:rPr>
        <w:rFonts w:asciiTheme="minorHAnsi" w:eastAsiaTheme="minorEastAsia" w:hAnsiTheme="minorHAnsi" w:cstheme="minorHAnsi"/>
        <w:sz w:val="20"/>
        <w:szCs w:val="20"/>
      </w:rPr>
      <w:fldChar w:fldCharType="begin"/>
    </w:r>
    <w:r w:rsidRPr="009F3081">
      <w:rPr>
        <w:rFonts w:asciiTheme="minorHAnsi" w:hAnsiTheme="minorHAnsi" w:cstheme="minorHAnsi"/>
        <w:sz w:val="20"/>
        <w:szCs w:val="20"/>
      </w:rPr>
      <w:instrText>PAGE   \* MERGEFORMAT</w:instrText>
    </w:r>
    <w:r w:rsidRPr="009F3081">
      <w:rPr>
        <w:rFonts w:asciiTheme="minorHAnsi" w:eastAsiaTheme="minorEastAsia" w:hAnsiTheme="minorHAnsi" w:cstheme="minorHAnsi"/>
        <w:sz w:val="20"/>
        <w:szCs w:val="20"/>
      </w:rPr>
      <w:fldChar w:fldCharType="separate"/>
    </w:r>
    <w:r w:rsidR="003B731B" w:rsidRPr="003B731B">
      <w:rPr>
        <w:rFonts w:asciiTheme="minorHAnsi" w:eastAsiaTheme="majorEastAsia" w:hAnsiTheme="minorHAnsi" w:cstheme="minorHAnsi"/>
        <w:noProof/>
        <w:sz w:val="20"/>
        <w:szCs w:val="20"/>
      </w:rPr>
      <w:t>23</w:t>
    </w:r>
    <w:r w:rsidRPr="009F3081">
      <w:rPr>
        <w:rFonts w:asciiTheme="minorHAnsi" w:eastAsiaTheme="majorEastAsia" w:hAnsiTheme="minorHAnsi" w:cstheme="minorHAnsi"/>
        <w:sz w:val="20"/>
        <w:szCs w:val="20"/>
      </w:rPr>
      <w:fldChar w:fldCharType="end"/>
    </w:r>
  </w:p>
  <w:p w14:paraId="7A94F1B7" w14:textId="77777777" w:rsidR="001B62E0" w:rsidRPr="001A6079" w:rsidRDefault="001B62E0">
    <w:pPr>
      <w:pStyle w:val="Pta"/>
      <w:pBdr>
        <w:top w:val="thinThickSmallGap" w:sz="24" w:space="1" w:color="622423" w:themeColor="accent2" w:themeShade="7F"/>
      </w:pBdr>
      <w:rPr>
        <w:rFonts w:asciiTheme="majorHAnsi" w:eastAsiaTheme="majorEastAsia" w:hAnsiTheme="majorHAnsi" w:cstheme="majorBidi"/>
        <w:sz w:val="20"/>
        <w:szCs w:val="20"/>
      </w:rPr>
    </w:pPr>
  </w:p>
  <w:p w14:paraId="1AA0BF4B" w14:textId="77777777" w:rsidR="001B62E0" w:rsidRDefault="001B62E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D031" w14:textId="77777777" w:rsidR="00E561FB" w:rsidRDefault="00E561FB" w:rsidP="00C66152">
      <w:pPr>
        <w:spacing w:before="0"/>
      </w:pPr>
      <w:r>
        <w:separator/>
      </w:r>
    </w:p>
  </w:footnote>
  <w:footnote w:type="continuationSeparator" w:id="0">
    <w:p w14:paraId="23E0E287" w14:textId="77777777" w:rsidR="00E561FB" w:rsidRDefault="00E561FB" w:rsidP="00C66152">
      <w:pPr>
        <w:spacing w:before="0"/>
      </w:pPr>
      <w:r>
        <w:continuationSeparator/>
      </w:r>
    </w:p>
  </w:footnote>
  <w:footnote w:id="1">
    <w:p w14:paraId="63EAA2D5" w14:textId="77777777" w:rsidR="005A76FA" w:rsidRPr="00F07657" w:rsidRDefault="005A76FA" w:rsidP="00CC7208">
      <w:pPr>
        <w:pStyle w:val="Textpoznmkypodiarou"/>
        <w:jc w:val="both"/>
        <w:rPr>
          <w:rFonts w:asciiTheme="minorHAnsi" w:hAnsiTheme="minorHAnsi" w:cstheme="minorHAnsi"/>
          <w:sz w:val="18"/>
          <w:szCs w:val="18"/>
        </w:rPr>
      </w:pPr>
      <w:r w:rsidRPr="00F07657">
        <w:rPr>
          <w:rStyle w:val="Odkaznapoznmkupodiarou"/>
          <w:rFonts w:asciiTheme="minorHAnsi" w:hAnsiTheme="minorHAnsi" w:cstheme="minorHAnsi"/>
          <w:sz w:val="18"/>
          <w:szCs w:val="18"/>
        </w:rPr>
        <w:footnoteRef/>
      </w:r>
      <w:r w:rsidRPr="00F07657">
        <w:rPr>
          <w:rFonts w:asciiTheme="minorHAnsi" w:hAnsiTheme="minorHAnsi" w:cstheme="minorHAnsi"/>
          <w:sz w:val="18"/>
          <w:szCs w:val="18"/>
        </w:rPr>
        <w:t xml:space="preserve"> Uvedeným nariadením sa predlžuje programové obdobie PRV do 31.12.2022</w:t>
      </w:r>
    </w:p>
  </w:footnote>
  <w:footnote w:id="2">
    <w:p w14:paraId="10C05547" w14:textId="01F1B93E" w:rsidR="001B62E0" w:rsidRPr="007B40D9" w:rsidRDefault="001B62E0" w:rsidP="00CC7208">
      <w:pPr>
        <w:spacing w:before="0"/>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w:t>
      </w:r>
      <w:r w:rsidRPr="007B40D9">
        <w:rPr>
          <w:rFonts w:asciiTheme="minorHAnsi" w:hAnsiTheme="minorHAnsi" w:cstheme="minorHAnsi"/>
          <w:bCs/>
          <w:sz w:val="18"/>
          <w:szCs w:val="18"/>
        </w:rPr>
        <w:t xml:space="preserve">Ohľadom OVZ pozri bližšie </w:t>
      </w:r>
      <w:r w:rsidRPr="007B40D9">
        <w:rPr>
          <w:rFonts w:asciiTheme="minorHAnsi" w:hAnsiTheme="minorHAnsi" w:cstheme="minorHAnsi"/>
          <w:sz w:val="18"/>
          <w:szCs w:val="18"/>
        </w:rPr>
        <w:t>§</w:t>
      </w:r>
      <w:r w:rsidR="00BE7438">
        <w:rPr>
          <w:rFonts w:asciiTheme="minorHAnsi" w:hAnsiTheme="minorHAnsi" w:cstheme="minorHAnsi"/>
          <w:sz w:val="18"/>
          <w:szCs w:val="18"/>
        </w:rPr>
        <w:t xml:space="preserve"> </w:t>
      </w:r>
      <w:r w:rsidRPr="007B40D9">
        <w:rPr>
          <w:rFonts w:asciiTheme="minorHAnsi" w:hAnsiTheme="minorHAnsi" w:cstheme="minorHAnsi"/>
          <w:sz w:val="18"/>
          <w:szCs w:val="18"/>
        </w:rPr>
        <w:t>374 Obchodného zákonníka, ako aj výklady ma judikatúru k tomuto ustanoveniu</w:t>
      </w:r>
    </w:p>
  </w:footnote>
  <w:footnote w:id="3">
    <w:p w14:paraId="6239B8E7" w14:textId="642188E0"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V zmysle § 56 ods. 1 zákona o EŠIF sa krízovou situáciou rozumie čas mimoriadnej situácie, núdzového stavu alebo výnimočného stavu a v období šiestich mesiacov nasledujúcich po ich odvolaní alebo z dôvodu mimoriadnej udalosti nespôsobenej prijímateľom, ktorú nemohol predvídať</w:t>
      </w:r>
    </w:p>
  </w:footnote>
  <w:footnote w:id="4">
    <w:p w14:paraId="335DA6A8" w14:textId="49D1BAB9"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zákon o finančnej kontrole a audite</w:t>
      </w:r>
    </w:p>
  </w:footnote>
  <w:footnote w:id="5">
    <w:p w14:paraId="3E3F5A81" w14:textId="71845741"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 31 zákona o rozpočtových pravidlách verejnej správy</w:t>
      </w:r>
    </w:p>
  </w:footnote>
  <w:footnote w:id="6">
    <w:p w14:paraId="6925015A" w14:textId="77777777" w:rsidR="001B62E0" w:rsidRPr="007B40D9" w:rsidRDefault="001B62E0" w:rsidP="00CC7208">
      <w:pPr>
        <w:pStyle w:val="Textpoznmkypodiarou"/>
        <w:jc w:val="both"/>
        <w:rPr>
          <w:rFonts w:asciiTheme="minorHAnsi" w:hAnsiTheme="minorHAnsi" w:cstheme="minorHAnsi"/>
          <w:sz w:val="18"/>
          <w:szCs w:val="18"/>
        </w:rPr>
      </w:pPr>
      <w:r w:rsidRPr="007B40D9">
        <w:rPr>
          <w:rStyle w:val="Odkaznapoznmkupodiarou"/>
          <w:rFonts w:asciiTheme="minorHAnsi" w:hAnsiTheme="minorHAnsi" w:cstheme="minorHAnsi"/>
          <w:sz w:val="18"/>
          <w:szCs w:val="18"/>
        </w:rPr>
        <w:footnoteRef/>
      </w:r>
      <w:r w:rsidRPr="007B40D9">
        <w:rPr>
          <w:rFonts w:asciiTheme="minorHAnsi" w:hAnsiTheme="minorHAnsi" w:cstheme="minorHAnsi"/>
          <w:sz w:val="18"/>
          <w:szCs w:val="18"/>
        </w:rPr>
        <w:t xml:space="preserve"> Pozri § 1 ods. 4 zákona o pohľadávkach štátu</w:t>
      </w:r>
    </w:p>
    <w:p w14:paraId="57AE0515" w14:textId="5BE79F98" w:rsidR="001B62E0" w:rsidRPr="007B40D9" w:rsidRDefault="001B62E0" w:rsidP="00CC7208">
      <w:pPr>
        <w:pStyle w:val="Textpoznmkypodiarou"/>
        <w:jc w:val="both"/>
        <w:rPr>
          <w:rFonts w:asciiTheme="minorHAnsi" w:hAnsiTheme="minorHAnsi" w:cstheme="minorHAnsi"/>
          <w:sz w:val="18"/>
          <w:szCs w:val="18"/>
        </w:rPr>
      </w:pPr>
    </w:p>
  </w:footnote>
  <w:footnote w:id="7">
    <w:p w14:paraId="6B3ADFCB" w14:textId="682BB804" w:rsidR="001B62E0" w:rsidRPr="001E197E" w:rsidRDefault="001B62E0" w:rsidP="00CC7208">
      <w:pPr>
        <w:pStyle w:val="Textpoznmkypodiarou"/>
        <w:jc w:val="both"/>
        <w:rPr>
          <w:rFonts w:asciiTheme="minorHAnsi" w:hAnsiTheme="minorHAnsi" w:cstheme="minorHAnsi"/>
          <w:sz w:val="18"/>
          <w:szCs w:val="18"/>
        </w:rPr>
      </w:pPr>
      <w:r w:rsidRPr="001E197E">
        <w:rPr>
          <w:rStyle w:val="Odkaznapoznmkupodiarou"/>
          <w:rFonts w:asciiTheme="minorHAnsi" w:hAnsiTheme="minorHAnsi" w:cstheme="minorHAnsi"/>
          <w:sz w:val="18"/>
          <w:szCs w:val="18"/>
        </w:rPr>
        <w:footnoteRef/>
      </w:r>
      <w:r w:rsidRPr="001E197E">
        <w:rPr>
          <w:rFonts w:asciiTheme="minorHAnsi" w:hAnsiTheme="minorHAnsi" w:cstheme="minorHAnsi"/>
          <w:sz w:val="18"/>
          <w:szCs w:val="18"/>
        </w:rPr>
        <w:t xml:space="preserve"> Cieľom </w:t>
      </w:r>
      <w:r w:rsidR="00753A7D">
        <w:rPr>
          <w:rFonts w:asciiTheme="minorHAnsi" w:hAnsiTheme="minorHAnsi" w:cstheme="minorHAnsi"/>
          <w:sz w:val="18"/>
          <w:szCs w:val="18"/>
        </w:rPr>
        <w:t>AFK</w:t>
      </w:r>
      <w:r w:rsidRPr="001E197E">
        <w:rPr>
          <w:rFonts w:asciiTheme="minorHAnsi" w:hAnsiTheme="minorHAnsi" w:cstheme="minorHAnsi"/>
          <w:sz w:val="18"/>
          <w:szCs w:val="18"/>
        </w:rPr>
        <w:t xml:space="preserve"> ŽoP je zabezpečenie splnenia zákonnosti, správnosti a oprávnenosti predložených nárokovaných finančných prostriedkov/deklarovaných výdavkov a ostatných skutočností uvedených v ŽoP vrátane ich</w:t>
      </w:r>
      <w:r w:rsidR="00BE7438">
        <w:rPr>
          <w:rFonts w:asciiTheme="minorHAnsi" w:hAnsiTheme="minorHAnsi" w:cstheme="minorHAnsi"/>
          <w:sz w:val="18"/>
          <w:szCs w:val="18"/>
        </w:rPr>
        <w:t xml:space="preserve"> </w:t>
      </w:r>
      <w:r w:rsidRPr="001E197E">
        <w:rPr>
          <w:rFonts w:asciiTheme="minorHAnsi" w:hAnsiTheme="minorHAnsi" w:cstheme="minorHAnsi"/>
          <w:sz w:val="18"/>
          <w:szCs w:val="18"/>
        </w:rPr>
        <w:t>podpornej dokumentácie a ich súladu s legislatívou EÚ a SR a</w:t>
      </w:r>
      <w:r w:rsidR="00753A7D">
        <w:rPr>
          <w:rFonts w:asciiTheme="minorHAnsi" w:hAnsiTheme="minorHAnsi" w:cstheme="minorHAnsi"/>
          <w:sz w:val="18"/>
          <w:szCs w:val="18"/>
        </w:rPr>
        <w:t> </w:t>
      </w:r>
      <w:r w:rsidRPr="001E197E">
        <w:rPr>
          <w:rFonts w:asciiTheme="minorHAnsi" w:hAnsiTheme="minorHAnsi" w:cstheme="minorHAnsi"/>
          <w:sz w:val="18"/>
          <w:szCs w:val="18"/>
        </w:rPr>
        <w:t>Zmluvou</w:t>
      </w:r>
      <w:r w:rsidR="00910F04" w:rsidRPr="00910F04">
        <w:t xml:space="preserve"> </w:t>
      </w:r>
      <w:r w:rsidR="00910F04" w:rsidRPr="00910F04">
        <w:rPr>
          <w:rFonts w:asciiTheme="minorHAnsi" w:hAnsiTheme="minorHAnsi" w:cstheme="minorHAnsi"/>
          <w:sz w:val="18"/>
          <w:szCs w:val="18"/>
        </w:rPr>
        <w:t>o poskytnutí NFP</w:t>
      </w:r>
      <w:r w:rsidR="00753A7D">
        <w:rPr>
          <w:rFonts w:asciiTheme="minorHAnsi" w:hAnsiTheme="minorHAnsi" w:cstheme="minorHAnsi"/>
          <w:sz w:val="18"/>
          <w:szCs w:val="18"/>
        </w:rPr>
        <w:t>.</w:t>
      </w:r>
    </w:p>
  </w:footnote>
  <w:footnote w:id="8">
    <w:p w14:paraId="4CA84FB4" w14:textId="703F6092" w:rsidR="001B62E0" w:rsidRPr="001E197E" w:rsidRDefault="001B62E0" w:rsidP="00CC7208">
      <w:pPr>
        <w:pStyle w:val="Textpoznmkypodiarou"/>
        <w:jc w:val="both"/>
        <w:rPr>
          <w:rFonts w:asciiTheme="minorHAnsi" w:hAnsiTheme="minorHAnsi" w:cstheme="minorHAnsi"/>
          <w:sz w:val="18"/>
          <w:szCs w:val="18"/>
        </w:rPr>
      </w:pPr>
      <w:r w:rsidRPr="001E197E">
        <w:rPr>
          <w:rStyle w:val="Odkaznapoznmkupodiarou"/>
          <w:rFonts w:asciiTheme="minorHAnsi" w:hAnsiTheme="minorHAnsi" w:cstheme="minorHAnsi"/>
          <w:sz w:val="18"/>
          <w:szCs w:val="18"/>
        </w:rPr>
        <w:footnoteRef/>
      </w:r>
      <w:r w:rsidRPr="00CC0645">
        <w:rPr>
          <w:rFonts w:asciiTheme="minorHAnsi" w:hAnsiTheme="minorHAnsi" w:cstheme="minorHAnsi"/>
          <w:sz w:val="18"/>
          <w:szCs w:val="18"/>
        </w:rPr>
        <w:t xml:space="preserve"> Cieľom finančnej kontroly na mieste je najmä overenie skutočného dodania tovarov, poskytnutia služieb a vykonania prác v</w:t>
      </w:r>
      <w:r w:rsidR="00753A7D">
        <w:rPr>
          <w:rFonts w:asciiTheme="minorHAnsi" w:hAnsiTheme="minorHAnsi" w:cstheme="minorHAnsi"/>
          <w:sz w:val="18"/>
          <w:szCs w:val="18"/>
        </w:rPr>
        <w:t> </w:t>
      </w:r>
      <w:r w:rsidRPr="00CC0645">
        <w:rPr>
          <w:rFonts w:asciiTheme="minorHAnsi" w:hAnsiTheme="minorHAnsi" w:cstheme="minorHAnsi"/>
          <w:sz w:val="18"/>
          <w:szCs w:val="18"/>
        </w:rPr>
        <w:t>rámci projektu, ktoré sú deklarované v účtovných dokladoch, v podpornej dokumentácii k projektu vo vzťahu k predloženým deklarovaným výdavkom a ostatných skutočností uvedených v ŽoP, k legislatíve EÚ a SR, k Zmluve</w:t>
      </w:r>
      <w:r w:rsidR="004A1F6C" w:rsidRPr="004A1F6C">
        <w:t xml:space="preserve"> </w:t>
      </w:r>
      <w:r w:rsidR="004A1F6C" w:rsidRPr="004A1F6C">
        <w:rPr>
          <w:rFonts w:asciiTheme="minorHAnsi" w:hAnsiTheme="minorHAnsi" w:cstheme="minorHAnsi"/>
          <w:sz w:val="18"/>
          <w:szCs w:val="18"/>
        </w:rPr>
        <w:t>o poskytnutí NFP</w:t>
      </w:r>
      <w:r w:rsidRPr="00CC0645">
        <w:rPr>
          <w:rFonts w:asciiTheme="minorHAnsi" w:hAnsiTheme="minorHAnsi" w:cstheme="minorHAnsi"/>
          <w:sz w:val="18"/>
          <w:szCs w:val="18"/>
        </w:rPr>
        <w:t xml:space="preserve"> ako</w:t>
      </w:r>
      <w:r w:rsidR="00BE7438">
        <w:rPr>
          <w:rFonts w:asciiTheme="minorHAnsi" w:hAnsiTheme="minorHAnsi" w:cstheme="minorHAnsi"/>
          <w:sz w:val="18"/>
          <w:szCs w:val="18"/>
        </w:rPr>
        <w:t xml:space="preserve"> </w:t>
      </w:r>
      <w:r w:rsidRPr="001E197E">
        <w:rPr>
          <w:rFonts w:asciiTheme="minorHAnsi" w:hAnsiTheme="minorHAnsi" w:cstheme="minorHAnsi"/>
          <w:sz w:val="18"/>
          <w:szCs w:val="18"/>
        </w:rPr>
        <w:t>aj</w:t>
      </w:r>
      <w:r w:rsidR="00CC118D">
        <w:rPr>
          <w:rFonts w:asciiTheme="minorHAnsi" w:hAnsiTheme="minorHAnsi" w:cstheme="minorHAnsi"/>
          <w:sz w:val="18"/>
          <w:szCs w:val="18"/>
        </w:rPr>
        <w:t xml:space="preserve"> </w:t>
      </w:r>
      <w:r w:rsidRPr="001E197E">
        <w:rPr>
          <w:rFonts w:asciiTheme="minorHAnsi" w:hAnsiTheme="minorHAnsi" w:cstheme="minorHAnsi"/>
          <w:sz w:val="18"/>
          <w:szCs w:val="18"/>
        </w:rPr>
        <w:t>overenie ďalších skutočností súvisiacich s implementáciou projektu a plnením podmienok vyplývajúcich zo Zmluvy</w:t>
      </w:r>
    </w:p>
  </w:footnote>
  <w:footnote w:id="9">
    <w:p w14:paraId="0141DDC8" w14:textId="77777777" w:rsidR="001B62E0" w:rsidRPr="00F95812" w:rsidRDefault="001B62E0" w:rsidP="00CC7208">
      <w:pPr>
        <w:pStyle w:val="Textpoznmkypodiarou"/>
        <w:jc w:val="both"/>
        <w:rPr>
          <w:rFonts w:asciiTheme="minorHAnsi" w:hAnsiTheme="minorHAnsi" w:cstheme="minorHAnsi"/>
          <w:sz w:val="18"/>
          <w:szCs w:val="18"/>
        </w:rPr>
      </w:pPr>
      <w:r w:rsidRPr="00F95812">
        <w:rPr>
          <w:rStyle w:val="Odkaznapoznmkupodiarou"/>
          <w:rFonts w:asciiTheme="minorHAnsi" w:hAnsiTheme="minorHAnsi" w:cstheme="minorHAnsi"/>
          <w:sz w:val="18"/>
          <w:szCs w:val="18"/>
        </w:rPr>
        <w:footnoteRef/>
      </w:r>
      <w:r w:rsidRPr="00F95812">
        <w:rPr>
          <w:rFonts w:asciiTheme="minorHAnsi" w:hAnsiTheme="minorHAnsi" w:cstheme="minorHAnsi"/>
          <w:sz w:val="18"/>
          <w:szCs w:val="18"/>
        </w:rPr>
        <w:t xml:space="preserve"> pojem technická forma je definovaný v § 31 ods. 2 písm. b) zákona o účtovníctve </w:t>
      </w:r>
    </w:p>
  </w:footnote>
  <w:footnote w:id="10">
    <w:p w14:paraId="56E5F548" w14:textId="77777777" w:rsidR="001B62E0" w:rsidRPr="00F95812" w:rsidRDefault="001B62E0" w:rsidP="00CC7208">
      <w:pPr>
        <w:pStyle w:val="Textpoznmkypodiarou"/>
        <w:jc w:val="both"/>
        <w:rPr>
          <w:rFonts w:asciiTheme="minorHAnsi" w:hAnsiTheme="minorHAnsi" w:cstheme="minorHAnsi"/>
          <w:sz w:val="18"/>
          <w:szCs w:val="18"/>
        </w:rPr>
      </w:pPr>
      <w:r w:rsidRPr="00F95812">
        <w:rPr>
          <w:rStyle w:val="Odkaznapoznmkupodiarou"/>
          <w:rFonts w:asciiTheme="minorHAnsi" w:hAnsiTheme="minorHAnsi" w:cstheme="minorHAnsi"/>
          <w:sz w:val="18"/>
          <w:szCs w:val="18"/>
        </w:rPr>
        <w:footnoteRef/>
      </w:r>
      <w:r w:rsidRPr="00F95812">
        <w:rPr>
          <w:rFonts w:asciiTheme="minorHAnsi" w:hAnsiTheme="minorHAnsi" w:cstheme="minorHAnsi"/>
          <w:sz w:val="18"/>
          <w:szCs w:val="18"/>
        </w:rPr>
        <w:t xml:space="preserve"> pojmy definované v § 2 ods. 4 zákona o účtovníctve </w:t>
      </w:r>
    </w:p>
  </w:footnote>
  <w:footnote w:id="11">
    <w:p w14:paraId="189AFD75" w14:textId="5519E378" w:rsidR="00FB1D36" w:rsidRPr="00FB1D36" w:rsidRDefault="00FB1D36" w:rsidP="00CC7208">
      <w:pPr>
        <w:pStyle w:val="Textpoznmkypodiarou"/>
        <w:jc w:val="both"/>
        <w:rPr>
          <w:rFonts w:asciiTheme="minorHAnsi" w:hAnsiTheme="minorHAnsi" w:cstheme="minorHAnsi"/>
          <w:sz w:val="16"/>
          <w:szCs w:val="16"/>
        </w:rPr>
      </w:pPr>
      <w:r w:rsidRPr="00FB1D36">
        <w:rPr>
          <w:rStyle w:val="Odkaznapoznmkupodiarou"/>
          <w:rFonts w:asciiTheme="minorHAnsi" w:hAnsiTheme="minorHAnsi" w:cstheme="minorHAnsi"/>
          <w:sz w:val="16"/>
          <w:szCs w:val="16"/>
        </w:rPr>
        <w:footnoteRef/>
      </w:r>
      <w:r w:rsidRPr="00FB1D36">
        <w:rPr>
          <w:rFonts w:asciiTheme="minorHAnsi" w:hAnsiTheme="minorHAnsi" w:cstheme="minorHAnsi"/>
          <w:sz w:val="16"/>
          <w:szCs w:val="16"/>
        </w:rPr>
        <w:t xml:space="preserve"> V</w:t>
      </w:r>
      <w:r w:rsidR="00CC7208">
        <w:rPr>
          <w:rFonts w:asciiTheme="minorHAnsi" w:hAnsiTheme="minorHAnsi" w:cstheme="minorHAnsi"/>
          <w:sz w:val="16"/>
          <w:szCs w:val="16"/>
        </w:rPr>
        <w:t> </w:t>
      </w:r>
      <w:r w:rsidRPr="00FB1D36">
        <w:rPr>
          <w:rFonts w:asciiTheme="minorHAnsi" w:hAnsiTheme="minorHAnsi" w:cstheme="minorHAnsi"/>
          <w:sz w:val="16"/>
          <w:szCs w:val="16"/>
        </w:rPr>
        <w:t>prípade</w:t>
      </w:r>
      <w:r w:rsidR="00CC7208">
        <w:rPr>
          <w:rFonts w:asciiTheme="minorHAnsi" w:hAnsiTheme="minorHAnsi" w:cstheme="minorHAnsi"/>
          <w:sz w:val="16"/>
          <w:szCs w:val="16"/>
        </w:rPr>
        <w:t>,</w:t>
      </w:r>
      <w:r w:rsidRPr="00FB1D36">
        <w:rPr>
          <w:rFonts w:asciiTheme="minorHAnsi" w:hAnsiTheme="minorHAnsi" w:cstheme="minorHAnsi"/>
          <w:sz w:val="16"/>
          <w:szCs w:val="16"/>
        </w:rPr>
        <w:t xml:space="preserve"> ak dôjde k legislatívnym zmenám v oblasti </w:t>
      </w:r>
      <w:r w:rsidR="00E47FDC">
        <w:rPr>
          <w:rFonts w:asciiTheme="minorHAnsi" w:hAnsiTheme="minorHAnsi" w:cstheme="minorHAnsi"/>
          <w:sz w:val="16"/>
          <w:szCs w:val="16"/>
        </w:rPr>
        <w:t>VO</w:t>
      </w:r>
      <w:r w:rsidRPr="00FB1D36">
        <w:rPr>
          <w:rFonts w:asciiTheme="minorHAnsi" w:hAnsiTheme="minorHAnsi" w:cstheme="minorHAnsi"/>
          <w:sz w:val="16"/>
          <w:szCs w:val="16"/>
        </w:rPr>
        <w:t>, ktoré nie sú zohľadnené v príručke, každý žiadateľ je povinný postupovať podľa platnej verzie príručky so zohľadnením zmien vyplývajúcich z platných a účinných všeobecne záväzných právnych predpisov SR (najmä: novela ZVO) .</w:t>
      </w:r>
    </w:p>
  </w:footnote>
  <w:footnote w:id="12">
    <w:p w14:paraId="6EE32197" w14:textId="77777777" w:rsidR="00187993" w:rsidRPr="00161775" w:rsidRDefault="00187993" w:rsidP="00CC7208">
      <w:pPr>
        <w:pStyle w:val="Textpoznmkypodiarou"/>
        <w:jc w:val="both"/>
        <w:rPr>
          <w:rFonts w:asciiTheme="minorHAnsi" w:hAnsiTheme="minorHAnsi" w:cstheme="minorHAnsi"/>
          <w:sz w:val="16"/>
          <w:szCs w:val="16"/>
        </w:rPr>
      </w:pPr>
      <w:r w:rsidRPr="00161775">
        <w:rPr>
          <w:rStyle w:val="Odkaznapoznmkupodiarou"/>
          <w:rFonts w:asciiTheme="minorHAnsi" w:hAnsiTheme="minorHAnsi" w:cstheme="minorHAnsi"/>
          <w:sz w:val="16"/>
          <w:szCs w:val="16"/>
        </w:rPr>
        <w:footnoteRef/>
      </w:r>
      <w:r w:rsidRPr="00161775">
        <w:rPr>
          <w:rFonts w:asciiTheme="minorHAnsi" w:hAnsiTheme="minorHAnsi" w:cstheme="minorHAnsi"/>
          <w:sz w:val="16"/>
          <w:szCs w:val="16"/>
        </w:rPr>
        <w:t xml:space="preserve"> § 7 ods. 1 písm. b) ZVO – obec</w:t>
      </w:r>
    </w:p>
    <w:p w14:paraId="1A8CA315" w14:textId="77777777" w:rsidR="00187993" w:rsidRPr="00161775" w:rsidRDefault="00187993" w:rsidP="00CC7208">
      <w:pPr>
        <w:pStyle w:val="Textpoznmkypodiarou"/>
        <w:jc w:val="both"/>
        <w:rPr>
          <w:rFonts w:asciiTheme="minorHAnsi" w:hAnsiTheme="minorHAnsi" w:cstheme="minorHAnsi"/>
          <w:sz w:val="16"/>
          <w:szCs w:val="16"/>
        </w:rPr>
      </w:pPr>
      <w:r w:rsidRPr="00161775">
        <w:rPr>
          <w:rFonts w:asciiTheme="minorHAnsi" w:hAnsiTheme="minorHAnsi" w:cstheme="minorHAnsi"/>
          <w:sz w:val="16"/>
          <w:szCs w:val="16"/>
        </w:rPr>
        <w:t>§ 7 ods. 1 písm. c) ZVO – vyšší územný celok</w:t>
      </w:r>
    </w:p>
    <w:p w14:paraId="20590E9C" w14:textId="77777777" w:rsidR="00187993" w:rsidRPr="00161775" w:rsidRDefault="00187993" w:rsidP="00CC7208">
      <w:pPr>
        <w:pStyle w:val="Textpoznmkypodiarou"/>
        <w:jc w:val="both"/>
        <w:rPr>
          <w:rFonts w:asciiTheme="minorHAnsi" w:hAnsiTheme="minorHAnsi" w:cstheme="minorHAnsi"/>
          <w:sz w:val="16"/>
          <w:szCs w:val="16"/>
        </w:rPr>
      </w:pPr>
      <w:r w:rsidRPr="00161775">
        <w:rPr>
          <w:rFonts w:asciiTheme="minorHAnsi" w:hAnsiTheme="minorHAnsi" w:cstheme="minorHAnsi"/>
          <w:sz w:val="16"/>
          <w:szCs w:val="16"/>
        </w:rPr>
        <w:t>§ 7 ods. 1 písm. d) ZVO - právnická osoba, ktorá spĺňa požiadavky podľa odseku 2</w:t>
      </w:r>
    </w:p>
    <w:p w14:paraId="13923012" w14:textId="77777777" w:rsidR="00187993" w:rsidRPr="009378B3" w:rsidRDefault="00187993" w:rsidP="00CC7208">
      <w:pPr>
        <w:pStyle w:val="Textpoznmkypodiarou"/>
        <w:jc w:val="both"/>
        <w:rPr>
          <w:sz w:val="16"/>
          <w:szCs w:val="16"/>
        </w:rPr>
      </w:pPr>
      <w:r w:rsidRPr="00161775">
        <w:rPr>
          <w:rFonts w:asciiTheme="minorHAnsi" w:hAnsiTheme="minorHAnsi" w:cstheme="minorHAnsi"/>
          <w:sz w:val="16"/>
          <w:szCs w:val="16"/>
        </w:rPr>
        <w:t>§ 7 ods. 1 písm. e) ZVO -</w:t>
      </w:r>
      <w:r w:rsidRPr="00161775">
        <w:rPr>
          <w:rFonts w:asciiTheme="minorHAnsi" w:hAnsiTheme="minorHAnsi" w:cstheme="minorHAnsi"/>
          <w:color w:val="494949"/>
          <w:sz w:val="16"/>
          <w:szCs w:val="16"/>
          <w:shd w:val="clear" w:color="auto" w:fill="FFFFFF"/>
        </w:rPr>
        <w:t xml:space="preserve"> </w:t>
      </w:r>
      <w:r w:rsidRPr="00161775">
        <w:rPr>
          <w:rFonts w:asciiTheme="minorHAnsi" w:hAnsiTheme="minorHAnsi" w:cstheme="minorHAnsi"/>
          <w:sz w:val="16"/>
          <w:szCs w:val="16"/>
        </w:rPr>
        <w:t>združenie právnických osôb, ktorého členmi sú výlučne verejní obstarávatelia uvedení v písmenách a) až d)</w:t>
      </w:r>
    </w:p>
  </w:footnote>
  <w:footnote w:id="13">
    <w:p w14:paraId="06D8164D" w14:textId="4590852E" w:rsidR="00161775" w:rsidRPr="00161775" w:rsidRDefault="00161775" w:rsidP="00CC7208">
      <w:pPr>
        <w:pStyle w:val="Textpoznmkypodiarou"/>
        <w:jc w:val="both"/>
        <w:rPr>
          <w:rFonts w:asciiTheme="minorHAnsi" w:hAnsiTheme="minorHAnsi" w:cstheme="minorHAnsi"/>
          <w:sz w:val="16"/>
          <w:szCs w:val="16"/>
        </w:rPr>
      </w:pPr>
      <w:r w:rsidRPr="00161775">
        <w:rPr>
          <w:rStyle w:val="Odkaznapoznmkupodiarou"/>
          <w:rFonts w:asciiTheme="minorHAnsi" w:hAnsiTheme="minorHAnsi" w:cstheme="minorHAnsi"/>
          <w:sz w:val="16"/>
          <w:szCs w:val="16"/>
        </w:rPr>
        <w:footnoteRef/>
      </w:r>
      <w:r w:rsidRPr="00161775">
        <w:rPr>
          <w:rFonts w:asciiTheme="minorHAnsi" w:hAnsiTheme="minorHAnsi" w:cstheme="minorHAnsi"/>
          <w:sz w:val="16"/>
          <w:szCs w:val="16"/>
        </w:rPr>
        <w:t xml:space="preserve"> Za účelom získavania prehľadu o metodickej a rozhodovacej praxi ÚVO, ako aj informácií o najčastejších nedostatkoch v procese VO, odporúčame sledovať webové sídlo ÚVO: </w:t>
      </w:r>
      <w:hyperlink r:id="rId1" w:history="1">
        <w:r w:rsidR="00385D26" w:rsidRPr="008851F0">
          <w:rPr>
            <w:rStyle w:val="Hypertextovprepojenie"/>
            <w:rFonts w:asciiTheme="minorHAnsi" w:hAnsiTheme="minorHAnsi" w:cstheme="minorHAnsi"/>
            <w:sz w:val="16"/>
            <w:szCs w:val="16"/>
          </w:rPr>
          <w:t>www.uvo.gov.sk</w:t>
        </w:r>
      </w:hyperlink>
      <w:r w:rsidRPr="00161775">
        <w:rPr>
          <w:rFonts w:asciiTheme="minorHAnsi" w:hAnsiTheme="minorHAnsi" w:cstheme="minorHAnsi"/>
          <w:sz w:val="16"/>
          <w:szCs w:val="16"/>
        </w:rPr>
        <w:t>.</w:t>
      </w:r>
    </w:p>
  </w:footnote>
  <w:footnote w:id="14">
    <w:p w14:paraId="5B48C21A" w14:textId="77777777" w:rsidR="001B62E0" w:rsidRPr="00385D26" w:rsidRDefault="001B62E0" w:rsidP="00CC7208">
      <w:pPr>
        <w:pStyle w:val="Textpoznmkypodiarou"/>
        <w:jc w:val="both"/>
        <w:rPr>
          <w:rFonts w:asciiTheme="minorHAnsi" w:hAnsiTheme="minorHAnsi" w:cstheme="minorHAnsi"/>
          <w:sz w:val="16"/>
          <w:szCs w:val="16"/>
        </w:rPr>
      </w:pPr>
      <w:r w:rsidRPr="005258A3">
        <w:rPr>
          <w:rStyle w:val="Odkaznapoznmkupodiarou"/>
          <w:rFonts w:asciiTheme="minorHAnsi" w:hAnsiTheme="minorHAnsi" w:cstheme="minorHAnsi"/>
          <w:sz w:val="18"/>
          <w:szCs w:val="18"/>
        </w:rPr>
        <w:footnoteRef/>
      </w:r>
      <w:r w:rsidRPr="005258A3">
        <w:rPr>
          <w:rFonts w:asciiTheme="minorHAnsi" w:hAnsiTheme="minorHAnsi" w:cstheme="minorHAnsi"/>
          <w:sz w:val="18"/>
          <w:szCs w:val="18"/>
        </w:rPr>
        <w:t xml:space="preserve"> </w:t>
      </w:r>
      <w:r w:rsidRPr="00385D26">
        <w:rPr>
          <w:rFonts w:asciiTheme="minorHAnsi" w:hAnsiTheme="minorHAnsi" w:cstheme="minorHAnsi"/>
          <w:sz w:val="16"/>
          <w:szCs w:val="16"/>
        </w:rPr>
        <w:t>Atlas rómskych komunít 2013 (</w:t>
      </w:r>
      <w:hyperlink r:id="rId2" w:history="1">
        <w:r w:rsidRPr="00385D26">
          <w:rPr>
            <w:rStyle w:val="Hypertextovprepojenie"/>
            <w:rFonts w:asciiTheme="minorHAnsi" w:hAnsiTheme="minorHAnsi" w:cstheme="minorHAnsi"/>
            <w:sz w:val="16"/>
            <w:szCs w:val="16"/>
          </w:rPr>
          <w:t>http://www.minv.sk/?atlas_2013</w:t>
        </w:r>
      </w:hyperlink>
      <w:r w:rsidRPr="00385D26">
        <w:rPr>
          <w:rFonts w:asciiTheme="minorHAnsi" w:hAnsiTheme="minorHAnsi" w:cstheme="minorHAnsi"/>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b/>
        <w:iCs/>
        <w:sz w:val="20"/>
      </w:rPr>
      <w:alias w:val="Názov"/>
      <w:id w:val="77738743"/>
      <w:placeholder>
        <w:docPart w:val="5B42D46F3CCC48C0B92B8B2FAC616011"/>
      </w:placeholder>
      <w:dataBinding w:prefixMappings="xmlns:ns0='http://schemas.openxmlformats.org/package/2006/metadata/core-properties' xmlns:ns1='http://purl.org/dc/elements/1.1/'" w:xpath="/ns0:coreProperties[1]/ns1:title[1]" w:storeItemID="{6C3C8BC8-F283-45AE-878A-BAB7291924A1}"/>
      <w:text/>
    </w:sdtPr>
    <w:sdtEndPr/>
    <w:sdtContent>
      <w:p w14:paraId="07B54B81" w14:textId="63413F6F" w:rsidR="001B62E0" w:rsidRPr="00C91BF7" w:rsidRDefault="001B62E0">
        <w:pPr>
          <w:pStyle w:val="Hlavika"/>
          <w:pBdr>
            <w:bottom w:val="thickThinSmallGap" w:sz="24" w:space="1" w:color="622423" w:themeColor="accent2" w:themeShade="7F"/>
          </w:pBdr>
          <w:jc w:val="center"/>
          <w:rPr>
            <w:rFonts w:asciiTheme="minorHAnsi" w:hAnsiTheme="minorHAnsi" w:cstheme="minorHAnsi"/>
            <w:b/>
            <w:iCs/>
            <w:sz w:val="20"/>
          </w:rPr>
        </w:pPr>
        <w:r w:rsidRPr="00C91BF7">
          <w:rPr>
            <w:rFonts w:asciiTheme="minorHAnsi" w:hAnsiTheme="minorHAnsi" w:cstheme="minorHAnsi"/>
            <w:b/>
            <w:iCs/>
            <w:sz w:val="20"/>
          </w:rPr>
          <w:t>Príručka pre prijímateľa nenávratného finančného príspevku z PRV SR 2014 - 2022</w:t>
        </w:r>
      </w:p>
    </w:sdtContent>
  </w:sdt>
  <w:p w14:paraId="511E3787" w14:textId="77777777" w:rsidR="001B62E0" w:rsidRDefault="001B62E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158A8"/>
    <w:multiLevelType w:val="multilevel"/>
    <w:tmpl w:val="B558A06C"/>
    <w:lvl w:ilvl="0">
      <w:start w:val="1"/>
      <w:numFmt w:val="decimal"/>
      <w:lvlText w:val="%1."/>
      <w:lvlJc w:val="left"/>
      <w:pPr>
        <w:ind w:left="360" w:hanging="360"/>
      </w:pPr>
      <w:rPr>
        <w:rFonts w:hint="default"/>
      </w:rPr>
    </w:lvl>
    <w:lvl w:ilvl="1">
      <w:start w:val="1"/>
      <w:numFmt w:val="decimal"/>
      <w:lvlText w:val="3.%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EA3956"/>
    <w:multiLevelType w:val="hybridMultilevel"/>
    <w:tmpl w:val="93A6E2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2E966EC"/>
    <w:multiLevelType w:val="hybridMultilevel"/>
    <w:tmpl w:val="64E6413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266AA6"/>
    <w:multiLevelType w:val="multilevel"/>
    <w:tmpl w:val="650E2D6E"/>
    <w:lvl w:ilvl="0">
      <w:start w:val="4"/>
      <w:numFmt w:val="decimal"/>
      <w:lvlText w:val="%1"/>
      <w:lvlJc w:val="left"/>
      <w:pPr>
        <w:ind w:left="435" w:hanging="435"/>
      </w:pPr>
      <w:rPr>
        <w:rFonts w:hint="default"/>
      </w:rPr>
    </w:lvl>
    <w:lvl w:ilvl="1">
      <w:start w:val="4"/>
      <w:numFmt w:val="decimal"/>
      <w:lvlText w:val="%1.%2"/>
      <w:lvlJc w:val="left"/>
      <w:pPr>
        <w:ind w:left="1335" w:hanging="43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320" w:hanging="72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4" w15:restartNumberingAfterBreak="0">
    <w:nsid w:val="032846BA"/>
    <w:multiLevelType w:val="hybridMultilevel"/>
    <w:tmpl w:val="3D042086"/>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 w15:restartNumberingAfterBreak="0">
    <w:nsid w:val="03DA644A"/>
    <w:multiLevelType w:val="multilevel"/>
    <w:tmpl w:val="A2FC33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48B7E6F"/>
    <w:multiLevelType w:val="hybridMultilevel"/>
    <w:tmpl w:val="6ED2DD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05F524E4"/>
    <w:multiLevelType w:val="hybridMultilevel"/>
    <w:tmpl w:val="156E7F0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95A6184"/>
    <w:multiLevelType w:val="hybridMultilevel"/>
    <w:tmpl w:val="D7FC63AA"/>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 w15:restartNumberingAfterBreak="0">
    <w:nsid w:val="0AEB7C40"/>
    <w:multiLevelType w:val="multilevel"/>
    <w:tmpl w:val="FC969F78"/>
    <w:lvl w:ilvl="0">
      <w:start w:val="1"/>
      <w:numFmt w:val="decimal"/>
      <w:lvlText w:val="%1."/>
      <w:lvlJc w:val="left"/>
      <w:pPr>
        <w:ind w:left="360" w:hanging="360"/>
      </w:pPr>
      <w:rPr>
        <w:rFonts w:cs="Times New Roman"/>
      </w:rPr>
    </w:lvl>
    <w:lvl w:ilvl="1">
      <w:start w:val="1"/>
      <w:numFmt w:val="decimal"/>
      <w:pStyle w:val="ZD-kapitola31"/>
      <w:lvlText w:val="%1.%2."/>
      <w:lvlJc w:val="left"/>
      <w:pPr>
        <w:ind w:left="360" w:hanging="360"/>
      </w:pPr>
      <w:rPr>
        <w:rFonts w:cs="Times New Roman"/>
      </w:rPr>
    </w:lvl>
    <w:lvl w:ilvl="2">
      <w:start w:val="1"/>
      <w:numFmt w:val="decimal"/>
      <w:lvlText w:val="%1.%2.%3."/>
      <w:lvlJc w:val="left"/>
      <w:pPr>
        <w:ind w:left="3540" w:hanging="720"/>
      </w:pPr>
      <w:rPr>
        <w:rFonts w:cs="Times New Roman"/>
      </w:rPr>
    </w:lvl>
    <w:lvl w:ilvl="3">
      <w:start w:val="1"/>
      <w:numFmt w:val="decimal"/>
      <w:lvlText w:val="%1.%2.%3.%4."/>
      <w:lvlJc w:val="left"/>
      <w:pPr>
        <w:ind w:left="4950" w:hanging="720"/>
      </w:pPr>
      <w:rPr>
        <w:rFonts w:cs="Times New Roman"/>
      </w:rPr>
    </w:lvl>
    <w:lvl w:ilvl="4">
      <w:start w:val="1"/>
      <w:numFmt w:val="decimal"/>
      <w:lvlText w:val="%1.%2.%3.%4.%5."/>
      <w:lvlJc w:val="left"/>
      <w:pPr>
        <w:ind w:left="6720" w:hanging="1080"/>
      </w:pPr>
      <w:rPr>
        <w:rFonts w:cs="Times New Roman"/>
      </w:rPr>
    </w:lvl>
    <w:lvl w:ilvl="5">
      <w:start w:val="1"/>
      <w:numFmt w:val="decimal"/>
      <w:lvlText w:val="%1.%2.%3.%4.%5.%6."/>
      <w:lvlJc w:val="left"/>
      <w:pPr>
        <w:ind w:left="8130" w:hanging="1080"/>
      </w:pPr>
      <w:rPr>
        <w:rFonts w:cs="Times New Roman"/>
      </w:rPr>
    </w:lvl>
    <w:lvl w:ilvl="6">
      <w:start w:val="1"/>
      <w:numFmt w:val="decimal"/>
      <w:lvlText w:val="%1.%2.%3.%4.%5.%6.%7."/>
      <w:lvlJc w:val="left"/>
      <w:pPr>
        <w:ind w:left="9900" w:hanging="1440"/>
      </w:pPr>
      <w:rPr>
        <w:rFonts w:cs="Times New Roman"/>
      </w:rPr>
    </w:lvl>
    <w:lvl w:ilvl="7">
      <w:start w:val="1"/>
      <w:numFmt w:val="decimal"/>
      <w:lvlText w:val="%1.%2.%3.%4.%5.%6.%7.%8."/>
      <w:lvlJc w:val="left"/>
      <w:pPr>
        <w:ind w:left="11310" w:hanging="1440"/>
      </w:pPr>
      <w:rPr>
        <w:rFonts w:cs="Times New Roman"/>
      </w:rPr>
    </w:lvl>
    <w:lvl w:ilvl="8">
      <w:start w:val="1"/>
      <w:numFmt w:val="decimal"/>
      <w:lvlText w:val="%1.%2.%3.%4.%5.%6.%7.%8.%9."/>
      <w:lvlJc w:val="left"/>
      <w:pPr>
        <w:ind w:left="13080" w:hanging="1800"/>
      </w:pPr>
      <w:rPr>
        <w:rFonts w:cs="Times New Roman"/>
      </w:rPr>
    </w:lvl>
  </w:abstractNum>
  <w:abstractNum w:abstractNumId="11" w15:restartNumberingAfterBreak="0">
    <w:nsid w:val="0B184D25"/>
    <w:multiLevelType w:val="hybridMultilevel"/>
    <w:tmpl w:val="7856ECF8"/>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C845406"/>
    <w:multiLevelType w:val="hybridMultilevel"/>
    <w:tmpl w:val="4FFCC90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14" w15:restartNumberingAfterBreak="0">
    <w:nsid w:val="0D245401"/>
    <w:multiLevelType w:val="hybridMultilevel"/>
    <w:tmpl w:val="31C0DD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D832783A">
      <w:start w:val="1"/>
      <w:numFmt w:val="decimal"/>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470DAE"/>
    <w:multiLevelType w:val="hybridMultilevel"/>
    <w:tmpl w:val="9B662E06"/>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0F1E168C"/>
    <w:multiLevelType w:val="hybridMultilevel"/>
    <w:tmpl w:val="0506FB5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F3A440C"/>
    <w:multiLevelType w:val="hybridMultilevel"/>
    <w:tmpl w:val="8B0A8A20"/>
    <w:lvl w:ilvl="0" w:tplc="041B0019">
      <w:start w:val="1"/>
      <w:numFmt w:val="lowerLetter"/>
      <w:lvlText w:val="%1."/>
      <w:lvlJc w:val="left"/>
      <w:pPr>
        <w:ind w:left="2007" w:hanging="360"/>
      </w:pPr>
    </w:lvl>
    <w:lvl w:ilvl="1" w:tplc="041B0019" w:tentative="1">
      <w:start w:val="1"/>
      <w:numFmt w:val="lowerLetter"/>
      <w:lvlText w:val="%2."/>
      <w:lvlJc w:val="left"/>
      <w:pPr>
        <w:ind w:left="2727" w:hanging="360"/>
      </w:pPr>
    </w:lvl>
    <w:lvl w:ilvl="2" w:tplc="041B001B" w:tentative="1">
      <w:start w:val="1"/>
      <w:numFmt w:val="lowerRoman"/>
      <w:lvlText w:val="%3."/>
      <w:lvlJc w:val="right"/>
      <w:pPr>
        <w:ind w:left="3447" w:hanging="180"/>
      </w:pPr>
    </w:lvl>
    <w:lvl w:ilvl="3" w:tplc="041B000F" w:tentative="1">
      <w:start w:val="1"/>
      <w:numFmt w:val="decimal"/>
      <w:lvlText w:val="%4."/>
      <w:lvlJc w:val="left"/>
      <w:pPr>
        <w:ind w:left="4167" w:hanging="360"/>
      </w:pPr>
    </w:lvl>
    <w:lvl w:ilvl="4" w:tplc="041B0019" w:tentative="1">
      <w:start w:val="1"/>
      <w:numFmt w:val="lowerLetter"/>
      <w:lvlText w:val="%5."/>
      <w:lvlJc w:val="left"/>
      <w:pPr>
        <w:ind w:left="4887" w:hanging="360"/>
      </w:pPr>
    </w:lvl>
    <w:lvl w:ilvl="5" w:tplc="041B001B" w:tentative="1">
      <w:start w:val="1"/>
      <w:numFmt w:val="lowerRoman"/>
      <w:lvlText w:val="%6."/>
      <w:lvlJc w:val="right"/>
      <w:pPr>
        <w:ind w:left="5607" w:hanging="180"/>
      </w:pPr>
    </w:lvl>
    <w:lvl w:ilvl="6" w:tplc="041B000F" w:tentative="1">
      <w:start w:val="1"/>
      <w:numFmt w:val="decimal"/>
      <w:lvlText w:val="%7."/>
      <w:lvlJc w:val="left"/>
      <w:pPr>
        <w:ind w:left="6327" w:hanging="360"/>
      </w:pPr>
    </w:lvl>
    <w:lvl w:ilvl="7" w:tplc="041B0019" w:tentative="1">
      <w:start w:val="1"/>
      <w:numFmt w:val="lowerLetter"/>
      <w:lvlText w:val="%8."/>
      <w:lvlJc w:val="left"/>
      <w:pPr>
        <w:ind w:left="7047" w:hanging="360"/>
      </w:pPr>
    </w:lvl>
    <w:lvl w:ilvl="8" w:tplc="041B001B" w:tentative="1">
      <w:start w:val="1"/>
      <w:numFmt w:val="lowerRoman"/>
      <w:lvlText w:val="%9."/>
      <w:lvlJc w:val="right"/>
      <w:pPr>
        <w:ind w:left="7767" w:hanging="180"/>
      </w:pPr>
    </w:lvl>
  </w:abstractNum>
  <w:abstractNum w:abstractNumId="1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9" w15:restartNumberingAfterBreak="0">
    <w:nsid w:val="11BC11EF"/>
    <w:multiLevelType w:val="hybridMultilevel"/>
    <w:tmpl w:val="70DC34AE"/>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1F174DC"/>
    <w:multiLevelType w:val="hybridMultilevel"/>
    <w:tmpl w:val="C3B2F8C0"/>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2"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13722D3D"/>
    <w:multiLevelType w:val="hybridMultilevel"/>
    <w:tmpl w:val="80E2F2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14763973"/>
    <w:multiLevelType w:val="multilevel"/>
    <w:tmpl w:val="8004947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15284257"/>
    <w:multiLevelType w:val="hybridMultilevel"/>
    <w:tmpl w:val="67048532"/>
    <w:lvl w:ilvl="0" w:tplc="FFFFFFFF">
      <w:start w:val="1"/>
      <w:numFmt w:val="decimal"/>
      <w:lvlText w:val="%1)"/>
      <w:lvlJc w:val="left"/>
      <w:pPr>
        <w:ind w:left="720" w:hanging="360"/>
      </w:pPr>
    </w:lvl>
    <w:lvl w:ilvl="1" w:tplc="041B0011">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5842D43"/>
    <w:multiLevelType w:val="hybridMultilevel"/>
    <w:tmpl w:val="9AD448B6"/>
    <w:lvl w:ilvl="0" w:tplc="E80A8898">
      <w:start w:val="1"/>
      <w:numFmt w:val="lowerLetter"/>
      <w:lvlText w:val="%1)"/>
      <w:lvlJc w:val="left"/>
      <w:pPr>
        <w:ind w:left="927" w:hanging="360"/>
      </w:pPr>
      <w:rPr>
        <w:rFonts w:cs="Times New Roman"/>
      </w:rPr>
    </w:lvl>
    <w:lvl w:ilvl="1" w:tplc="041B0019">
      <w:start w:val="1"/>
      <w:numFmt w:val="lowerLetter"/>
      <w:lvlText w:val="%2."/>
      <w:lvlJc w:val="left"/>
      <w:pPr>
        <w:ind w:left="1647" w:hanging="360"/>
      </w:pPr>
      <w:rPr>
        <w:rFonts w:cs="Times New Roman"/>
      </w:rPr>
    </w:lvl>
    <w:lvl w:ilvl="2" w:tplc="041B001B">
      <w:start w:val="1"/>
      <w:numFmt w:val="lowerRoman"/>
      <w:lvlText w:val="%3."/>
      <w:lvlJc w:val="right"/>
      <w:pPr>
        <w:ind w:left="2367" w:hanging="180"/>
      </w:pPr>
      <w:rPr>
        <w:rFonts w:cs="Times New Roman"/>
      </w:rPr>
    </w:lvl>
    <w:lvl w:ilvl="3" w:tplc="041B000F">
      <w:start w:val="1"/>
      <w:numFmt w:val="decimal"/>
      <w:lvlText w:val="%4."/>
      <w:lvlJc w:val="left"/>
      <w:pPr>
        <w:ind w:left="3087" w:hanging="360"/>
      </w:pPr>
      <w:rPr>
        <w:rFonts w:cs="Times New Roman"/>
      </w:rPr>
    </w:lvl>
    <w:lvl w:ilvl="4" w:tplc="041B0019">
      <w:start w:val="1"/>
      <w:numFmt w:val="lowerLetter"/>
      <w:lvlText w:val="%5."/>
      <w:lvlJc w:val="left"/>
      <w:pPr>
        <w:ind w:left="3807" w:hanging="360"/>
      </w:pPr>
      <w:rPr>
        <w:rFonts w:cs="Times New Roman"/>
      </w:rPr>
    </w:lvl>
    <w:lvl w:ilvl="5" w:tplc="041B001B">
      <w:start w:val="1"/>
      <w:numFmt w:val="lowerRoman"/>
      <w:lvlText w:val="%6."/>
      <w:lvlJc w:val="right"/>
      <w:pPr>
        <w:ind w:left="4527" w:hanging="180"/>
      </w:pPr>
      <w:rPr>
        <w:rFonts w:cs="Times New Roman"/>
      </w:rPr>
    </w:lvl>
    <w:lvl w:ilvl="6" w:tplc="041B000F">
      <w:start w:val="1"/>
      <w:numFmt w:val="decimal"/>
      <w:lvlText w:val="%7."/>
      <w:lvlJc w:val="left"/>
      <w:pPr>
        <w:ind w:left="5247" w:hanging="360"/>
      </w:pPr>
      <w:rPr>
        <w:rFonts w:cs="Times New Roman"/>
      </w:rPr>
    </w:lvl>
    <w:lvl w:ilvl="7" w:tplc="041B0019">
      <w:start w:val="1"/>
      <w:numFmt w:val="lowerLetter"/>
      <w:lvlText w:val="%8."/>
      <w:lvlJc w:val="left"/>
      <w:pPr>
        <w:ind w:left="5967" w:hanging="360"/>
      </w:pPr>
      <w:rPr>
        <w:rFonts w:cs="Times New Roman"/>
      </w:rPr>
    </w:lvl>
    <w:lvl w:ilvl="8" w:tplc="041B001B">
      <w:start w:val="1"/>
      <w:numFmt w:val="lowerRoman"/>
      <w:lvlText w:val="%9."/>
      <w:lvlJc w:val="right"/>
      <w:pPr>
        <w:ind w:left="6687" w:hanging="180"/>
      </w:pPr>
      <w:rPr>
        <w:rFonts w:cs="Times New Roman"/>
      </w:rPr>
    </w:lvl>
  </w:abstractNum>
  <w:abstractNum w:abstractNumId="27" w15:restartNumberingAfterBreak="0">
    <w:nsid w:val="15B20E91"/>
    <w:multiLevelType w:val="multilevel"/>
    <w:tmpl w:val="F4286AA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29"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18104A6A"/>
    <w:multiLevelType w:val="hybridMultilevel"/>
    <w:tmpl w:val="35E29BDE"/>
    <w:lvl w:ilvl="0" w:tplc="041B0017">
      <w:start w:val="1"/>
      <w:numFmt w:val="lowerLetter"/>
      <w:lvlText w:val="%1)"/>
      <w:lvlJc w:val="left"/>
      <w:pPr>
        <w:ind w:left="1485" w:hanging="360"/>
      </w:pPr>
    </w:lvl>
    <w:lvl w:ilvl="1" w:tplc="041B0019" w:tentative="1">
      <w:start w:val="1"/>
      <w:numFmt w:val="lowerLetter"/>
      <w:lvlText w:val="%2."/>
      <w:lvlJc w:val="left"/>
      <w:pPr>
        <w:ind w:left="2205" w:hanging="360"/>
      </w:pPr>
    </w:lvl>
    <w:lvl w:ilvl="2" w:tplc="041B001B" w:tentative="1">
      <w:start w:val="1"/>
      <w:numFmt w:val="lowerRoman"/>
      <w:lvlText w:val="%3."/>
      <w:lvlJc w:val="right"/>
      <w:pPr>
        <w:ind w:left="2925" w:hanging="180"/>
      </w:pPr>
    </w:lvl>
    <w:lvl w:ilvl="3" w:tplc="041B000F" w:tentative="1">
      <w:start w:val="1"/>
      <w:numFmt w:val="decimal"/>
      <w:lvlText w:val="%4."/>
      <w:lvlJc w:val="left"/>
      <w:pPr>
        <w:ind w:left="3645" w:hanging="360"/>
      </w:pPr>
    </w:lvl>
    <w:lvl w:ilvl="4" w:tplc="041B0019" w:tentative="1">
      <w:start w:val="1"/>
      <w:numFmt w:val="lowerLetter"/>
      <w:lvlText w:val="%5."/>
      <w:lvlJc w:val="left"/>
      <w:pPr>
        <w:ind w:left="4365" w:hanging="360"/>
      </w:pPr>
    </w:lvl>
    <w:lvl w:ilvl="5" w:tplc="041B001B" w:tentative="1">
      <w:start w:val="1"/>
      <w:numFmt w:val="lowerRoman"/>
      <w:lvlText w:val="%6."/>
      <w:lvlJc w:val="right"/>
      <w:pPr>
        <w:ind w:left="5085" w:hanging="180"/>
      </w:pPr>
    </w:lvl>
    <w:lvl w:ilvl="6" w:tplc="041B000F" w:tentative="1">
      <w:start w:val="1"/>
      <w:numFmt w:val="decimal"/>
      <w:lvlText w:val="%7."/>
      <w:lvlJc w:val="left"/>
      <w:pPr>
        <w:ind w:left="5805" w:hanging="360"/>
      </w:pPr>
    </w:lvl>
    <w:lvl w:ilvl="7" w:tplc="041B0019" w:tentative="1">
      <w:start w:val="1"/>
      <w:numFmt w:val="lowerLetter"/>
      <w:lvlText w:val="%8."/>
      <w:lvlJc w:val="left"/>
      <w:pPr>
        <w:ind w:left="6525" w:hanging="360"/>
      </w:pPr>
    </w:lvl>
    <w:lvl w:ilvl="8" w:tplc="041B001B" w:tentative="1">
      <w:start w:val="1"/>
      <w:numFmt w:val="lowerRoman"/>
      <w:lvlText w:val="%9."/>
      <w:lvlJc w:val="right"/>
      <w:pPr>
        <w:ind w:left="7245" w:hanging="180"/>
      </w:pPr>
    </w:lvl>
  </w:abstractNum>
  <w:abstractNum w:abstractNumId="31" w15:restartNumberingAfterBreak="0">
    <w:nsid w:val="18BC1274"/>
    <w:multiLevelType w:val="hybridMultilevel"/>
    <w:tmpl w:val="B26A4316"/>
    <w:lvl w:ilvl="0" w:tplc="041B0017">
      <w:start w:val="1"/>
      <w:numFmt w:val="lowerLetter"/>
      <w:lvlText w:val="%1)"/>
      <w:lvlJc w:val="left"/>
      <w:pPr>
        <w:ind w:left="720" w:hanging="360"/>
      </w:pPr>
    </w:lvl>
    <w:lvl w:ilvl="1" w:tplc="138C25C4">
      <w:start w:val="1"/>
      <w:numFmt w:val="decimal"/>
      <w:lvlText w:val="%2)"/>
      <w:lvlJc w:val="left"/>
      <w:pPr>
        <w:ind w:left="1500" w:hanging="4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1353"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198E0370"/>
    <w:multiLevelType w:val="hybridMultilevel"/>
    <w:tmpl w:val="10B6872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1AAC7F50"/>
    <w:multiLevelType w:val="hybridMultilevel"/>
    <w:tmpl w:val="477CD40C"/>
    <w:lvl w:ilvl="0" w:tplc="041B0017">
      <w:start w:val="1"/>
      <w:numFmt w:val="lowerLetter"/>
      <w:lvlText w:val="%1)"/>
      <w:lvlJc w:val="left"/>
      <w:pPr>
        <w:ind w:left="720" w:hanging="360"/>
      </w:pPr>
    </w:lvl>
    <w:lvl w:ilvl="1" w:tplc="04090017">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B971B3C"/>
    <w:multiLevelType w:val="hybridMultilevel"/>
    <w:tmpl w:val="B4FA50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E05225F4">
      <w:start w:val="1"/>
      <w:numFmt w:val="decimal"/>
      <w:lvlText w:val="%4)"/>
      <w:lvlJc w:val="left"/>
      <w:pPr>
        <w:ind w:left="2880" w:hanging="360"/>
      </w:pPr>
      <w:rPr>
        <w:b w:val="0"/>
        <w:bCs/>
        <w:sz w:val="22"/>
        <w:szCs w:val="20"/>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6" w15:restartNumberingAfterBreak="0">
    <w:nsid w:val="1C3A21AD"/>
    <w:multiLevelType w:val="hybridMultilevel"/>
    <w:tmpl w:val="5BB8086A"/>
    <w:lvl w:ilvl="0" w:tplc="041B0017">
      <w:start w:val="1"/>
      <w:numFmt w:val="lowerLetter"/>
      <w:lvlText w:val="%1)"/>
      <w:lvlJc w:val="left"/>
      <w:pPr>
        <w:ind w:left="1140" w:hanging="360"/>
      </w:p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37" w15:restartNumberingAfterBreak="0">
    <w:nsid w:val="1CBD3B66"/>
    <w:multiLevelType w:val="hybridMultilevel"/>
    <w:tmpl w:val="EEBE8E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1D5D2152"/>
    <w:multiLevelType w:val="hybridMultilevel"/>
    <w:tmpl w:val="F5B6D1B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1E097095"/>
    <w:multiLevelType w:val="hybridMultilevel"/>
    <w:tmpl w:val="10F6FE56"/>
    <w:lvl w:ilvl="0" w:tplc="BDE8013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 w15:restartNumberingAfterBreak="0">
    <w:nsid w:val="1E8D3162"/>
    <w:multiLevelType w:val="hybridMultilevel"/>
    <w:tmpl w:val="2396B0E2"/>
    <w:lvl w:ilvl="0" w:tplc="041B0011">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1F1F12F9"/>
    <w:multiLevelType w:val="multilevel"/>
    <w:tmpl w:val="A2FC33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1F8140CC"/>
    <w:multiLevelType w:val="hybridMultilevel"/>
    <w:tmpl w:val="CC185D76"/>
    <w:lvl w:ilvl="0" w:tplc="D0A86C20">
      <w:start w:val="1"/>
      <w:numFmt w:val="decimal"/>
      <w:pStyle w:val="nadpis1111"/>
      <w:lvlText w:val="%1."/>
      <w:lvlJc w:val="left"/>
      <w:pPr>
        <w:ind w:left="64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44" w15:restartNumberingAfterBreak="0">
    <w:nsid w:val="1F9427E3"/>
    <w:multiLevelType w:val="multilevel"/>
    <w:tmpl w:val="F79E1C86"/>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1FCF6E73"/>
    <w:multiLevelType w:val="hybridMultilevel"/>
    <w:tmpl w:val="09D0CFCC"/>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6" w15:restartNumberingAfterBreak="0">
    <w:nsid w:val="21305C7D"/>
    <w:multiLevelType w:val="hybridMultilevel"/>
    <w:tmpl w:val="FA52A548"/>
    <w:lvl w:ilvl="0" w:tplc="0F1E4906">
      <w:start w:val="1"/>
      <w:numFmt w:val="lowerLetter"/>
      <w:lvlText w:val="%1)"/>
      <w:lvlJc w:val="left"/>
      <w:pPr>
        <w:ind w:left="1428" w:hanging="360"/>
      </w:pPr>
      <w:rPr>
        <w:b w:val="0"/>
        <w:bCs w:val="0"/>
      </w:rPr>
    </w:lvl>
    <w:lvl w:ilvl="1" w:tplc="FFFFFFFF">
      <w:start w:val="1"/>
      <w:numFmt w:val="lowerLetter"/>
      <w:lvlText w:val="%2."/>
      <w:lvlJc w:val="left"/>
      <w:pPr>
        <w:ind w:left="2148" w:hanging="360"/>
      </w:pPr>
    </w:lvl>
    <w:lvl w:ilvl="2" w:tplc="FFFFFFFF">
      <w:start w:val="1"/>
      <w:numFmt w:val="lowerRoman"/>
      <w:lvlText w:val="%3."/>
      <w:lvlJc w:val="right"/>
      <w:pPr>
        <w:ind w:left="2868" w:hanging="180"/>
      </w:pPr>
    </w:lvl>
    <w:lvl w:ilvl="3" w:tplc="FFFFFFFF">
      <w:start w:val="1"/>
      <w:numFmt w:val="decimal"/>
      <w:lvlText w:val="%4."/>
      <w:lvlJc w:val="left"/>
      <w:pPr>
        <w:ind w:left="3588" w:hanging="360"/>
      </w:pPr>
    </w:lvl>
    <w:lvl w:ilvl="4" w:tplc="FFFFFFFF">
      <w:start w:val="1"/>
      <w:numFmt w:val="lowerLetter"/>
      <w:lvlText w:val="%5."/>
      <w:lvlJc w:val="left"/>
      <w:pPr>
        <w:ind w:left="4308" w:hanging="360"/>
      </w:pPr>
    </w:lvl>
    <w:lvl w:ilvl="5" w:tplc="FFFFFFFF">
      <w:start w:val="1"/>
      <w:numFmt w:val="lowerRoman"/>
      <w:lvlText w:val="%6."/>
      <w:lvlJc w:val="right"/>
      <w:pPr>
        <w:ind w:left="5028" w:hanging="180"/>
      </w:pPr>
    </w:lvl>
    <w:lvl w:ilvl="6" w:tplc="FFFFFFFF">
      <w:start w:val="1"/>
      <w:numFmt w:val="decimal"/>
      <w:lvlText w:val="%7."/>
      <w:lvlJc w:val="left"/>
      <w:pPr>
        <w:ind w:left="5748" w:hanging="360"/>
      </w:pPr>
    </w:lvl>
    <w:lvl w:ilvl="7" w:tplc="FFFFFFFF">
      <w:start w:val="1"/>
      <w:numFmt w:val="lowerLetter"/>
      <w:lvlText w:val="%8."/>
      <w:lvlJc w:val="left"/>
      <w:pPr>
        <w:ind w:left="6468" w:hanging="360"/>
      </w:pPr>
    </w:lvl>
    <w:lvl w:ilvl="8" w:tplc="FFFFFFFF">
      <w:start w:val="1"/>
      <w:numFmt w:val="lowerRoman"/>
      <w:lvlText w:val="%9."/>
      <w:lvlJc w:val="right"/>
      <w:pPr>
        <w:ind w:left="7188" w:hanging="180"/>
      </w:pPr>
    </w:lvl>
  </w:abstractNum>
  <w:abstractNum w:abstractNumId="47" w15:restartNumberingAfterBreak="0">
    <w:nsid w:val="239B1DE4"/>
    <w:multiLevelType w:val="hybridMultilevel"/>
    <w:tmpl w:val="39F6E846"/>
    <w:lvl w:ilvl="0" w:tplc="7B96949C">
      <w:numFmt w:val="bullet"/>
      <w:lvlText w:val="-"/>
      <w:lvlJc w:val="left"/>
      <w:pPr>
        <w:ind w:left="720" w:hanging="360"/>
      </w:pPr>
      <w:rPr>
        <w:rFonts w:ascii="Times New Roman" w:eastAsia="Times New Roman" w:hAnsi="Times New Roman" w:cs="Times New Roman" w:hint="default"/>
      </w:rPr>
    </w:lvl>
    <w:lvl w:ilvl="1" w:tplc="851E7794">
      <w:numFmt w:val="bullet"/>
      <w:lvlText w:val="–"/>
      <w:lvlJc w:val="left"/>
      <w:pPr>
        <w:ind w:left="1440" w:hanging="360"/>
      </w:pPr>
      <w:rPr>
        <w:rFonts w:ascii="Times New Roman" w:eastAsia="Times New Roman" w:hAnsi="Times New Roman" w:cs="Times New Roman" w:hint="default"/>
        <w:b w:val="0"/>
        <w:i w:val="0"/>
        <w:strike w:val="0"/>
        <w:dstrike w:val="0"/>
        <w:color w:val="000000" w:themeColor="text1"/>
        <w:sz w:val="24"/>
        <w:szCs w:val="24"/>
        <w:u w:val="none" w:color="000000"/>
        <w:effect w:val="none"/>
        <w:bdr w:val="none" w:sz="0" w:space="0" w:color="auto" w:frame="1"/>
        <w:vertAlign w:val="baseline"/>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24CF61AC"/>
    <w:multiLevelType w:val="hybridMultilevel"/>
    <w:tmpl w:val="EBC8001A"/>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9"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51" w15:restartNumberingAfterBreak="0">
    <w:nsid w:val="267A5F4E"/>
    <w:multiLevelType w:val="hybridMultilevel"/>
    <w:tmpl w:val="BEA077A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52" w15:restartNumberingAfterBreak="0">
    <w:nsid w:val="26931B4F"/>
    <w:multiLevelType w:val="hybridMultilevel"/>
    <w:tmpl w:val="D2A804C8"/>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53" w15:restartNumberingAfterBreak="0">
    <w:nsid w:val="269841AE"/>
    <w:multiLevelType w:val="hybridMultilevel"/>
    <w:tmpl w:val="11F650E4"/>
    <w:lvl w:ilvl="0" w:tplc="2A5A11BE">
      <w:start w:val="1"/>
      <w:numFmt w:val="decimal"/>
      <w:lvlText w:val="%1)"/>
      <w:lvlJc w:val="left"/>
      <w:pPr>
        <w:ind w:left="1068" w:hanging="708"/>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27731E1E"/>
    <w:multiLevelType w:val="hybridMultilevel"/>
    <w:tmpl w:val="2AECF198"/>
    <w:lvl w:ilvl="0" w:tplc="041B0001">
      <w:start w:val="1"/>
      <w:numFmt w:val="bullet"/>
      <w:lvlText w:val=""/>
      <w:lvlJc w:val="left"/>
      <w:pPr>
        <w:ind w:left="778" w:hanging="360"/>
      </w:pPr>
      <w:rPr>
        <w:rFonts w:ascii="Symbol" w:hAnsi="Symbol" w:hint="default"/>
      </w:rPr>
    </w:lvl>
    <w:lvl w:ilvl="1" w:tplc="041B0003">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55" w15:restartNumberingAfterBreak="0">
    <w:nsid w:val="27A75D00"/>
    <w:multiLevelType w:val="multilevel"/>
    <w:tmpl w:val="9BC8D412"/>
    <w:lvl w:ilvl="0">
      <w:start w:val="1"/>
      <w:numFmt w:val="lowerLetter"/>
      <w:lvlText w:val="%1)"/>
      <w:lvlJc w:val="left"/>
      <w:rPr>
        <w:rFonts w:asciiTheme="minorHAnsi" w:eastAsia="Times New Roman" w:hAnsiTheme="minorHAnsi" w:cstheme="minorHAnsi" w:hint="default"/>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27D020A1"/>
    <w:multiLevelType w:val="hybridMultilevel"/>
    <w:tmpl w:val="1102FD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286D1884"/>
    <w:multiLevelType w:val="hybridMultilevel"/>
    <w:tmpl w:val="E68C2870"/>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8" w15:restartNumberingAfterBreak="0">
    <w:nsid w:val="28F91602"/>
    <w:multiLevelType w:val="hybridMultilevel"/>
    <w:tmpl w:val="3870946C"/>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9" w15:restartNumberingAfterBreak="0">
    <w:nsid w:val="2927716C"/>
    <w:multiLevelType w:val="hybridMultilevel"/>
    <w:tmpl w:val="EB22030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299C0517"/>
    <w:multiLevelType w:val="hybridMultilevel"/>
    <w:tmpl w:val="F692E2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2B73135A"/>
    <w:multiLevelType w:val="hybridMultilevel"/>
    <w:tmpl w:val="0FC67BB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2BED6EAB"/>
    <w:multiLevelType w:val="hybridMultilevel"/>
    <w:tmpl w:val="A9E09D2E"/>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2D16695C"/>
    <w:multiLevelType w:val="hybridMultilevel"/>
    <w:tmpl w:val="79B2310C"/>
    <w:lvl w:ilvl="0" w:tplc="041B0019">
      <w:start w:val="1"/>
      <w:numFmt w:val="lowerLetter"/>
      <w:lvlText w:val="%1."/>
      <w:lvlJc w:val="left"/>
      <w:pPr>
        <w:ind w:left="1290" w:hanging="360"/>
      </w:p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64" w15:restartNumberingAfterBreak="0">
    <w:nsid w:val="2E454B71"/>
    <w:multiLevelType w:val="hybridMultilevel"/>
    <w:tmpl w:val="E1343F8E"/>
    <w:lvl w:ilvl="0" w:tplc="EF8A371E">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65" w15:restartNumberingAfterBreak="0">
    <w:nsid w:val="2F285A63"/>
    <w:multiLevelType w:val="hybridMultilevel"/>
    <w:tmpl w:val="B08EE62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B01487EC">
      <w:start w:val="1"/>
      <w:numFmt w:val="decimal"/>
      <w:lvlText w:val="4.%3.1"/>
      <w:lvlJc w:val="left"/>
      <w:pPr>
        <w:tabs>
          <w:tab w:val="num" w:pos="2160"/>
        </w:tabs>
        <w:ind w:left="2160" w:hanging="360"/>
      </w:pPr>
      <w:rPr>
        <w:rFont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2256C8F"/>
    <w:multiLevelType w:val="hybridMultilevel"/>
    <w:tmpl w:val="F30CB0E6"/>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67" w15:restartNumberingAfterBreak="0">
    <w:nsid w:val="3286777B"/>
    <w:multiLevelType w:val="hybridMultilevel"/>
    <w:tmpl w:val="FBC09CE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35FA06D2"/>
    <w:multiLevelType w:val="hybridMultilevel"/>
    <w:tmpl w:val="AE406C8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3A812075"/>
    <w:multiLevelType w:val="hybridMultilevel"/>
    <w:tmpl w:val="A168C2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3ABF78CD"/>
    <w:multiLevelType w:val="hybridMultilevel"/>
    <w:tmpl w:val="66A424B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3" w15:restartNumberingAfterBreak="0">
    <w:nsid w:val="3AC60D54"/>
    <w:multiLevelType w:val="hybridMultilevel"/>
    <w:tmpl w:val="11C626D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4" w15:restartNumberingAfterBreak="0">
    <w:nsid w:val="3B980570"/>
    <w:multiLevelType w:val="hybridMultilevel"/>
    <w:tmpl w:val="EC308E36"/>
    <w:lvl w:ilvl="0" w:tplc="188C00BE">
      <w:start w:val="1"/>
      <w:numFmt w:val="decimal"/>
      <w:lvlText w:val="%1)"/>
      <w:lvlJc w:val="left"/>
      <w:pPr>
        <w:ind w:left="360" w:hanging="72"/>
      </w:pPr>
      <w:rPr>
        <w:rFonts w:asciiTheme="minorHAnsi" w:hAnsiTheme="minorHAnsi" w:cstheme="minorHAnsi" w:hint="default"/>
        <w:b w:val="0"/>
        <w:color w:val="000000"/>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3D4E18E6"/>
    <w:multiLevelType w:val="hybridMultilevel"/>
    <w:tmpl w:val="C59A32F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3FF151D8"/>
    <w:multiLevelType w:val="hybridMultilevel"/>
    <w:tmpl w:val="04A0A9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41175565"/>
    <w:multiLevelType w:val="hybridMultilevel"/>
    <w:tmpl w:val="7C04287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41790FCD"/>
    <w:multiLevelType w:val="hybridMultilevel"/>
    <w:tmpl w:val="8CBA5E1C"/>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6D086686">
      <w:start w:val="1"/>
      <w:numFmt w:val="lowerRoman"/>
      <w:lvlText w:val="%3."/>
      <w:lvlJc w:val="left"/>
      <w:pPr>
        <w:ind w:left="2160" w:hanging="18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9" w15:restartNumberingAfterBreak="0">
    <w:nsid w:val="4204483E"/>
    <w:multiLevelType w:val="hybridMultilevel"/>
    <w:tmpl w:val="8C7ACBFA"/>
    <w:lvl w:ilvl="0" w:tplc="0409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428D540A"/>
    <w:multiLevelType w:val="hybridMultilevel"/>
    <w:tmpl w:val="805A64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3090110"/>
    <w:multiLevelType w:val="hybridMultilevel"/>
    <w:tmpl w:val="9B662E06"/>
    <w:lvl w:ilvl="0" w:tplc="041B0011">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2" w15:restartNumberingAfterBreak="0">
    <w:nsid w:val="44244EFC"/>
    <w:multiLevelType w:val="hybridMultilevel"/>
    <w:tmpl w:val="9AAA043A"/>
    <w:lvl w:ilvl="0" w:tplc="041B0019">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3" w15:restartNumberingAfterBreak="0">
    <w:nsid w:val="452A0D9F"/>
    <w:multiLevelType w:val="hybridMultilevel"/>
    <w:tmpl w:val="8F82DD94"/>
    <w:lvl w:ilvl="0" w:tplc="1FD45F56">
      <w:start w:val="1"/>
      <w:numFmt w:val="decimal"/>
      <w:lvlText w:val="%1)"/>
      <w:lvlJc w:val="left"/>
      <w:pPr>
        <w:ind w:left="1224" w:hanging="72"/>
      </w:pPr>
      <w:rPr>
        <w:rFonts w:cs="Times New Roman" w:hint="default"/>
        <w:b w:val="0"/>
        <w:bCs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84" w15:restartNumberingAfterBreak="0">
    <w:nsid w:val="46CE19D4"/>
    <w:multiLevelType w:val="hybridMultilevel"/>
    <w:tmpl w:val="1E5E68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488C5914"/>
    <w:multiLevelType w:val="hybridMultilevel"/>
    <w:tmpl w:val="846CC4EA"/>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86" w15:restartNumberingAfterBreak="0">
    <w:nsid w:val="49162383"/>
    <w:multiLevelType w:val="hybridMultilevel"/>
    <w:tmpl w:val="0F28C12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4A66641C"/>
    <w:multiLevelType w:val="hybridMultilevel"/>
    <w:tmpl w:val="AD08927A"/>
    <w:lvl w:ilvl="0" w:tplc="1E9EFAF8">
      <w:start w:val="1"/>
      <w:numFmt w:val="decimal"/>
      <w:lvlText w:val="3.%1."/>
      <w:lvlJc w:val="left"/>
      <w:pPr>
        <w:ind w:left="2160" w:hanging="360"/>
      </w:pPr>
      <w:rPr>
        <w:rFonts w:hint="default"/>
      </w:rPr>
    </w:lvl>
    <w:lvl w:ilvl="1" w:tplc="E368C478">
      <w:start w:val="1"/>
      <w:numFmt w:val="lowerLetter"/>
      <w:lvlText w:val="%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88"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9" w15:restartNumberingAfterBreak="0">
    <w:nsid w:val="4DBC6C23"/>
    <w:multiLevelType w:val="hybridMultilevel"/>
    <w:tmpl w:val="975C0CC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4DE34736"/>
    <w:multiLevelType w:val="hybridMultilevel"/>
    <w:tmpl w:val="350C7E4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1"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2"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93" w15:restartNumberingAfterBreak="0">
    <w:nsid w:val="4EB82C85"/>
    <w:multiLevelType w:val="hybridMultilevel"/>
    <w:tmpl w:val="41C6A72E"/>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4" w15:restartNumberingAfterBreak="0">
    <w:nsid w:val="505335A3"/>
    <w:multiLevelType w:val="hybridMultilevel"/>
    <w:tmpl w:val="B41E8FAC"/>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5" w15:restartNumberingAfterBreak="0">
    <w:nsid w:val="506D317A"/>
    <w:multiLevelType w:val="hybridMultilevel"/>
    <w:tmpl w:val="A39E7406"/>
    <w:lvl w:ilvl="0" w:tplc="FFFFFFFF">
      <w:start w:val="1"/>
      <w:numFmt w:val="lowerLetter"/>
      <w:lvlText w:val="%1)"/>
      <w:lvlJc w:val="left"/>
      <w:pPr>
        <w:ind w:left="1287" w:hanging="360"/>
      </w:pPr>
    </w:lvl>
    <w:lvl w:ilvl="1" w:tplc="041B0017">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6" w15:restartNumberingAfterBreak="0">
    <w:nsid w:val="51781F4C"/>
    <w:multiLevelType w:val="hybridMultilevel"/>
    <w:tmpl w:val="B5CA9ECE"/>
    <w:lvl w:ilvl="0" w:tplc="041B0019">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7" w15:restartNumberingAfterBreak="0">
    <w:nsid w:val="51A02F18"/>
    <w:multiLevelType w:val="hybridMultilevel"/>
    <w:tmpl w:val="898074A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8BCCA6C8">
      <w:start w:val="1"/>
      <w:numFmt w:val="decimal"/>
      <w:lvlText w:val="%3)"/>
      <w:lvlJc w:val="left"/>
      <w:pPr>
        <w:ind w:left="2550" w:hanging="57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5459156B"/>
    <w:multiLevelType w:val="hybridMultilevel"/>
    <w:tmpl w:val="B2A4EB28"/>
    <w:lvl w:ilvl="0" w:tplc="242031F6">
      <w:start w:val="1"/>
      <w:numFmt w:val="decimal"/>
      <w:lvlText w:val="1.%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9" w15:restartNumberingAfterBreak="0">
    <w:nsid w:val="54AF7AC2"/>
    <w:multiLevelType w:val="hybridMultilevel"/>
    <w:tmpl w:val="4D4857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5892CB7"/>
    <w:multiLevelType w:val="hybridMultilevel"/>
    <w:tmpl w:val="4AA403B8"/>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1" w15:restartNumberingAfterBreak="0">
    <w:nsid w:val="562D5634"/>
    <w:multiLevelType w:val="hybridMultilevel"/>
    <w:tmpl w:val="0AF8073C"/>
    <w:lvl w:ilvl="0" w:tplc="041B0011">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2" w15:restartNumberingAfterBreak="0">
    <w:nsid w:val="570B09E0"/>
    <w:multiLevelType w:val="hybridMultilevel"/>
    <w:tmpl w:val="30E41C2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5A0D70C4"/>
    <w:multiLevelType w:val="hybridMultilevel"/>
    <w:tmpl w:val="AD029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15:restartNumberingAfterBreak="0">
    <w:nsid w:val="5A245EB6"/>
    <w:multiLevelType w:val="hybridMultilevel"/>
    <w:tmpl w:val="7F1830C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13842394">
      <w:start w:val="1"/>
      <w:numFmt w:val="decimal"/>
      <w:lvlText w:val="%3)"/>
      <w:lvlJc w:val="left"/>
      <w:pPr>
        <w:ind w:left="2400" w:hanging="42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5B713DF6"/>
    <w:multiLevelType w:val="hybridMultilevel"/>
    <w:tmpl w:val="832A55A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6" w15:restartNumberingAfterBreak="0">
    <w:nsid w:val="5BEC2634"/>
    <w:multiLevelType w:val="hybridMultilevel"/>
    <w:tmpl w:val="9AA053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5C864CA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8" w15:restartNumberingAfterBreak="0">
    <w:nsid w:val="5CD10C92"/>
    <w:multiLevelType w:val="hybridMultilevel"/>
    <w:tmpl w:val="C402014A"/>
    <w:lvl w:ilvl="0" w:tplc="041B0019">
      <w:start w:val="1"/>
      <w:numFmt w:val="lowerLetter"/>
      <w:lvlText w:val="%1."/>
      <w:lvlJc w:val="left"/>
      <w:pPr>
        <w:ind w:left="1429" w:hanging="360"/>
      </w:pPr>
    </w:lvl>
    <w:lvl w:ilvl="1" w:tplc="041B0019">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09" w15:restartNumberingAfterBreak="0">
    <w:nsid w:val="5D990848"/>
    <w:multiLevelType w:val="hybridMultilevel"/>
    <w:tmpl w:val="0622C2C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5DC94320"/>
    <w:multiLevelType w:val="hybridMultilevel"/>
    <w:tmpl w:val="BA90B8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12" w15:restartNumberingAfterBreak="0">
    <w:nsid w:val="5DF414B8"/>
    <w:multiLevelType w:val="hybridMultilevel"/>
    <w:tmpl w:val="057A95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5E331872"/>
    <w:multiLevelType w:val="multilevel"/>
    <w:tmpl w:val="2C1E094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5F022C24"/>
    <w:multiLevelType w:val="hybridMultilevel"/>
    <w:tmpl w:val="4B02F55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5F1E5D7F"/>
    <w:multiLevelType w:val="hybridMultilevel"/>
    <w:tmpl w:val="158296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6097547F"/>
    <w:multiLevelType w:val="hybridMultilevel"/>
    <w:tmpl w:val="6FF21E5A"/>
    <w:lvl w:ilvl="0" w:tplc="041B0001">
      <w:start w:val="1"/>
      <w:numFmt w:val="bullet"/>
      <w:lvlText w:val=""/>
      <w:lvlJc w:val="left"/>
      <w:pPr>
        <w:tabs>
          <w:tab w:val="num" w:pos="720"/>
        </w:tabs>
        <w:ind w:left="720" w:hanging="360"/>
      </w:pPr>
      <w:rPr>
        <w:rFonts w:ascii="Symbol" w:hAnsi="Symbol" w:hint="default"/>
      </w:rPr>
    </w:lvl>
    <w:lvl w:ilvl="1" w:tplc="C742E03A">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60BD1095"/>
    <w:multiLevelType w:val="hybridMultilevel"/>
    <w:tmpl w:val="0FAC7E9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62104029"/>
    <w:multiLevelType w:val="hybridMultilevel"/>
    <w:tmpl w:val="6EA087A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15:restartNumberingAfterBreak="0">
    <w:nsid w:val="64542CB9"/>
    <w:multiLevelType w:val="hybridMultilevel"/>
    <w:tmpl w:val="C28CFE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64A13BD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1" w15:restartNumberingAfterBreak="0">
    <w:nsid w:val="66011412"/>
    <w:multiLevelType w:val="hybridMultilevel"/>
    <w:tmpl w:val="4F6AFD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66C974E6"/>
    <w:multiLevelType w:val="multilevel"/>
    <w:tmpl w:val="CA04A4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67F61963"/>
    <w:multiLevelType w:val="hybridMultilevel"/>
    <w:tmpl w:val="5F2C9F02"/>
    <w:lvl w:ilvl="0" w:tplc="9B42DF30">
      <w:start w:val="1"/>
      <w:numFmt w:val="decimal"/>
      <w:lvlText w:val="%1)"/>
      <w:lvlJc w:val="left"/>
      <w:pPr>
        <w:ind w:left="720" w:hanging="360"/>
      </w:pPr>
      <w:rPr>
        <w:b w:val="0"/>
        <w:bCs w:val="0"/>
      </w:rPr>
    </w:lvl>
    <w:lvl w:ilvl="1" w:tplc="7A408764">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68F37871"/>
    <w:multiLevelType w:val="hybridMultilevel"/>
    <w:tmpl w:val="C630BF48"/>
    <w:lvl w:ilvl="0" w:tplc="041B0019">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6BBA0652"/>
    <w:multiLevelType w:val="hybridMultilevel"/>
    <w:tmpl w:val="5B2C263A"/>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6" w15:restartNumberingAfterBreak="0">
    <w:nsid w:val="6D7B63C2"/>
    <w:multiLevelType w:val="hybridMultilevel"/>
    <w:tmpl w:val="BF28D41A"/>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7" w15:restartNumberingAfterBreak="0">
    <w:nsid w:val="6E6909BD"/>
    <w:multiLevelType w:val="hybridMultilevel"/>
    <w:tmpl w:val="89F88B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29" w15:restartNumberingAfterBreak="0">
    <w:nsid w:val="703B47FE"/>
    <w:multiLevelType w:val="hybridMultilevel"/>
    <w:tmpl w:val="3A8C8E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0A53F18"/>
    <w:multiLevelType w:val="hybridMultilevel"/>
    <w:tmpl w:val="8E1403E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71900040"/>
    <w:multiLevelType w:val="multilevel"/>
    <w:tmpl w:val="87B83D7E"/>
    <w:lvl w:ilvl="0">
      <w:start w:val="4"/>
      <w:numFmt w:val="decimal"/>
      <w:lvlText w:val="%1"/>
      <w:lvlJc w:val="left"/>
      <w:pPr>
        <w:ind w:left="435" w:hanging="435"/>
      </w:pPr>
      <w:rPr>
        <w:rFonts w:hint="default"/>
      </w:rPr>
    </w:lvl>
    <w:lvl w:ilvl="1">
      <w:start w:val="3"/>
      <w:numFmt w:val="decimal"/>
      <w:lvlText w:val="%1.%2"/>
      <w:lvlJc w:val="left"/>
      <w:pPr>
        <w:ind w:left="1335" w:hanging="43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320" w:hanging="72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32" w15:restartNumberingAfterBreak="0">
    <w:nsid w:val="71FB6B33"/>
    <w:multiLevelType w:val="hybridMultilevel"/>
    <w:tmpl w:val="C9963C46"/>
    <w:lvl w:ilvl="0" w:tplc="041B0017">
      <w:start w:val="1"/>
      <w:numFmt w:val="lowerLetter"/>
      <w:lvlText w:val="%1)"/>
      <w:lvlJc w:val="left"/>
      <w:pPr>
        <w:ind w:left="1070" w:hanging="360"/>
      </w:pPr>
    </w:lvl>
    <w:lvl w:ilvl="1" w:tplc="041B0019">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3" w15:restartNumberingAfterBreak="0">
    <w:nsid w:val="73BE7FFE"/>
    <w:multiLevelType w:val="hybridMultilevel"/>
    <w:tmpl w:val="9AD448B6"/>
    <w:lvl w:ilvl="0" w:tplc="FFFFFFFF">
      <w:start w:val="1"/>
      <w:numFmt w:val="lowerLetter"/>
      <w:lvlText w:val="%1)"/>
      <w:lvlJc w:val="left"/>
      <w:pPr>
        <w:ind w:left="927" w:hanging="360"/>
      </w:pPr>
      <w:rPr>
        <w:rFonts w:cs="Times New Roman"/>
      </w:rPr>
    </w:lvl>
    <w:lvl w:ilvl="1" w:tplc="FFFFFFFF">
      <w:start w:val="1"/>
      <w:numFmt w:val="lowerLetter"/>
      <w:lvlText w:val="%2."/>
      <w:lvlJc w:val="left"/>
      <w:pPr>
        <w:ind w:left="1647" w:hanging="360"/>
      </w:pPr>
      <w:rPr>
        <w:rFonts w:cs="Times New Roman"/>
      </w:rPr>
    </w:lvl>
    <w:lvl w:ilvl="2" w:tplc="FFFFFFFF">
      <w:start w:val="1"/>
      <w:numFmt w:val="lowerRoman"/>
      <w:lvlText w:val="%3."/>
      <w:lvlJc w:val="right"/>
      <w:pPr>
        <w:ind w:left="2367" w:hanging="180"/>
      </w:pPr>
      <w:rPr>
        <w:rFonts w:cs="Times New Roman"/>
      </w:rPr>
    </w:lvl>
    <w:lvl w:ilvl="3" w:tplc="FFFFFFFF">
      <w:start w:val="1"/>
      <w:numFmt w:val="decimal"/>
      <w:lvlText w:val="%4."/>
      <w:lvlJc w:val="left"/>
      <w:pPr>
        <w:ind w:left="3087" w:hanging="360"/>
      </w:pPr>
      <w:rPr>
        <w:rFonts w:cs="Times New Roman"/>
      </w:rPr>
    </w:lvl>
    <w:lvl w:ilvl="4" w:tplc="FFFFFFFF">
      <w:start w:val="1"/>
      <w:numFmt w:val="lowerLetter"/>
      <w:lvlText w:val="%5."/>
      <w:lvlJc w:val="left"/>
      <w:pPr>
        <w:ind w:left="3807" w:hanging="360"/>
      </w:pPr>
      <w:rPr>
        <w:rFonts w:cs="Times New Roman"/>
      </w:rPr>
    </w:lvl>
    <w:lvl w:ilvl="5" w:tplc="FFFFFFFF">
      <w:start w:val="1"/>
      <w:numFmt w:val="lowerRoman"/>
      <w:lvlText w:val="%6."/>
      <w:lvlJc w:val="right"/>
      <w:pPr>
        <w:ind w:left="4527" w:hanging="180"/>
      </w:pPr>
      <w:rPr>
        <w:rFonts w:cs="Times New Roman"/>
      </w:rPr>
    </w:lvl>
    <w:lvl w:ilvl="6" w:tplc="FFFFFFFF">
      <w:start w:val="1"/>
      <w:numFmt w:val="decimal"/>
      <w:lvlText w:val="%7."/>
      <w:lvlJc w:val="left"/>
      <w:pPr>
        <w:ind w:left="5247" w:hanging="360"/>
      </w:pPr>
      <w:rPr>
        <w:rFonts w:cs="Times New Roman"/>
      </w:rPr>
    </w:lvl>
    <w:lvl w:ilvl="7" w:tplc="FFFFFFFF">
      <w:start w:val="1"/>
      <w:numFmt w:val="lowerLetter"/>
      <w:lvlText w:val="%8."/>
      <w:lvlJc w:val="left"/>
      <w:pPr>
        <w:ind w:left="5967" w:hanging="360"/>
      </w:pPr>
      <w:rPr>
        <w:rFonts w:cs="Times New Roman"/>
      </w:rPr>
    </w:lvl>
    <w:lvl w:ilvl="8" w:tplc="FFFFFFFF">
      <w:start w:val="1"/>
      <w:numFmt w:val="lowerRoman"/>
      <w:lvlText w:val="%9."/>
      <w:lvlJc w:val="right"/>
      <w:pPr>
        <w:ind w:left="6687" w:hanging="180"/>
      </w:pPr>
      <w:rPr>
        <w:rFonts w:cs="Times New Roman"/>
      </w:rPr>
    </w:lvl>
  </w:abstractNum>
  <w:abstractNum w:abstractNumId="134" w15:restartNumberingAfterBreak="0">
    <w:nsid w:val="7579624F"/>
    <w:multiLevelType w:val="hybridMultilevel"/>
    <w:tmpl w:val="8374A3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7681044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6" w15:restartNumberingAfterBreak="0">
    <w:nsid w:val="76AE388B"/>
    <w:multiLevelType w:val="hybridMultilevel"/>
    <w:tmpl w:val="B818018C"/>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77536D0F"/>
    <w:multiLevelType w:val="multilevel"/>
    <w:tmpl w:val="434045E4"/>
    <w:lvl w:ilvl="0">
      <w:start w:val="1"/>
      <w:numFmt w:val="decimal"/>
      <w:lvlText w:val="%1"/>
      <w:lvlJc w:val="left"/>
      <w:pPr>
        <w:ind w:left="435" w:hanging="435"/>
      </w:pPr>
      <w:rPr>
        <w:rFonts w:hint="default"/>
        <w:b/>
        <w:sz w:val="22"/>
      </w:rPr>
    </w:lvl>
    <w:lvl w:ilvl="1">
      <w:start w:val="2"/>
      <w:numFmt w:val="decimal"/>
      <w:lvlText w:val="%1.%2"/>
      <w:lvlJc w:val="left"/>
      <w:pPr>
        <w:ind w:left="1425" w:hanging="435"/>
      </w:pPr>
      <w:rPr>
        <w:rFonts w:hint="default"/>
        <w:b/>
        <w:sz w:val="22"/>
      </w:rPr>
    </w:lvl>
    <w:lvl w:ilvl="2">
      <w:start w:val="1"/>
      <w:numFmt w:val="decimal"/>
      <w:lvlText w:val="%1.%2.%3"/>
      <w:lvlJc w:val="left"/>
      <w:pPr>
        <w:ind w:left="2700" w:hanging="720"/>
      </w:pPr>
      <w:rPr>
        <w:rFonts w:hint="default"/>
        <w:b/>
        <w:sz w:val="22"/>
      </w:rPr>
    </w:lvl>
    <w:lvl w:ilvl="3">
      <w:start w:val="1"/>
      <w:numFmt w:val="decimal"/>
      <w:lvlText w:val="%1.%2.%3.%4"/>
      <w:lvlJc w:val="left"/>
      <w:pPr>
        <w:ind w:left="3690" w:hanging="720"/>
      </w:pPr>
      <w:rPr>
        <w:rFonts w:hint="default"/>
        <w:b/>
        <w:sz w:val="22"/>
      </w:rPr>
    </w:lvl>
    <w:lvl w:ilvl="4">
      <w:start w:val="1"/>
      <w:numFmt w:val="decimal"/>
      <w:lvlText w:val="%1.%2.%3.%4.%5"/>
      <w:lvlJc w:val="left"/>
      <w:pPr>
        <w:ind w:left="5040" w:hanging="1080"/>
      </w:pPr>
      <w:rPr>
        <w:rFonts w:hint="default"/>
        <w:b/>
        <w:sz w:val="22"/>
      </w:rPr>
    </w:lvl>
    <w:lvl w:ilvl="5">
      <w:start w:val="1"/>
      <w:numFmt w:val="decimal"/>
      <w:lvlText w:val="%1.%2.%3.%4.%5.%6"/>
      <w:lvlJc w:val="left"/>
      <w:pPr>
        <w:ind w:left="6030" w:hanging="1080"/>
      </w:pPr>
      <w:rPr>
        <w:rFonts w:hint="default"/>
        <w:b/>
        <w:sz w:val="22"/>
      </w:rPr>
    </w:lvl>
    <w:lvl w:ilvl="6">
      <w:start w:val="1"/>
      <w:numFmt w:val="decimal"/>
      <w:lvlText w:val="%1.%2.%3.%4.%5.%6.%7"/>
      <w:lvlJc w:val="left"/>
      <w:pPr>
        <w:ind w:left="7380" w:hanging="1440"/>
      </w:pPr>
      <w:rPr>
        <w:rFonts w:hint="default"/>
        <w:b/>
        <w:sz w:val="22"/>
      </w:rPr>
    </w:lvl>
    <w:lvl w:ilvl="7">
      <w:start w:val="1"/>
      <w:numFmt w:val="decimal"/>
      <w:lvlText w:val="%1.%2.%3.%4.%5.%6.%7.%8"/>
      <w:lvlJc w:val="left"/>
      <w:pPr>
        <w:ind w:left="8370" w:hanging="1440"/>
      </w:pPr>
      <w:rPr>
        <w:rFonts w:hint="default"/>
        <w:b/>
        <w:sz w:val="22"/>
      </w:rPr>
    </w:lvl>
    <w:lvl w:ilvl="8">
      <w:start w:val="1"/>
      <w:numFmt w:val="decimal"/>
      <w:lvlText w:val="%1.%2.%3.%4.%5.%6.%7.%8.%9"/>
      <w:lvlJc w:val="left"/>
      <w:pPr>
        <w:ind w:left="9720" w:hanging="1800"/>
      </w:pPr>
      <w:rPr>
        <w:rFonts w:hint="default"/>
        <w:b/>
        <w:sz w:val="22"/>
      </w:rPr>
    </w:lvl>
  </w:abstractNum>
  <w:abstractNum w:abstractNumId="138"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9" w15:restartNumberingAfterBreak="0">
    <w:nsid w:val="780E0B7D"/>
    <w:multiLevelType w:val="hybridMultilevel"/>
    <w:tmpl w:val="B498D3FE"/>
    <w:lvl w:ilvl="0" w:tplc="FFFFFFFF">
      <w:start w:val="1"/>
      <w:numFmt w:val="lowerLetter"/>
      <w:lvlText w:val="%1)"/>
      <w:lvlJc w:val="left"/>
      <w:pPr>
        <w:tabs>
          <w:tab w:val="num" w:pos="900"/>
        </w:tabs>
        <w:ind w:left="900" w:hanging="360"/>
      </w:pPr>
    </w:lvl>
    <w:lvl w:ilvl="1" w:tplc="FFFFFFFF">
      <w:start w:val="2"/>
      <w:numFmt w:val="decimal"/>
      <w:lvlText w:val="%2."/>
      <w:lvlJc w:val="left"/>
      <w:pPr>
        <w:tabs>
          <w:tab w:val="num" w:pos="5747"/>
        </w:tabs>
        <w:ind w:left="5747" w:hanging="360"/>
      </w:pPr>
    </w:lvl>
    <w:lvl w:ilvl="2" w:tplc="FFFFFFFF">
      <w:start w:val="1"/>
      <w:numFmt w:val="lowerLetter"/>
      <w:lvlText w:val="%3)"/>
      <w:lvlJc w:val="left"/>
      <w:pPr>
        <w:ind w:left="2340" w:hanging="360"/>
      </w:pPr>
      <w:rPr>
        <w:b w:val="0"/>
        <w:bCs/>
        <w:i w:val="0"/>
      </w:rPr>
    </w:lvl>
    <w:lvl w:ilvl="3" w:tplc="8C66BC20">
      <w:start w:val="1"/>
      <w:numFmt w:val="lowerRoman"/>
      <w:lvlText w:val="%4."/>
      <w:lvlJc w:val="left"/>
      <w:pPr>
        <w:ind w:left="1430" w:hanging="720"/>
      </w:pPr>
      <w:rPr>
        <w:rFonts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40" w15:restartNumberingAfterBreak="0">
    <w:nsid w:val="787D1965"/>
    <w:multiLevelType w:val="hybridMultilevel"/>
    <w:tmpl w:val="D7EAED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797D1213"/>
    <w:multiLevelType w:val="multilevel"/>
    <w:tmpl w:val="4A144A3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2" w15:restartNumberingAfterBreak="0">
    <w:nsid w:val="79F50D43"/>
    <w:multiLevelType w:val="hybridMultilevel"/>
    <w:tmpl w:val="DE6C94D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15:restartNumberingAfterBreak="0">
    <w:nsid w:val="7A461635"/>
    <w:multiLevelType w:val="hybridMultilevel"/>
    <w:tmpl w:val="E8464EBE"/>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1">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7C5D5E45"/>
    <w:multiLevelType w:val="hybridMultilevel"/>
    <w:tmpl w:val="95BCD4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7C8D0FE4"/>
    <w:multiLevelType w:val="hybridMultilevel"/>
    <w:tmpl w:val="A0705B6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15:restartNumberingAfterBreak="0">
    <w:nsid w:val="7D656049"/>
    <w:multiLevelType w:val="hybridMultilevel"/>
    <w:tmpl w:val="3C027A58"/>
    <w:lvl w:ilvl="0" w:tplc="963261BE">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147" w15:restartNumberingAfterBreak="0">
    <w:nsid w:val="7DD23CB0"/>
    <w:multiLevelType w:val="hybridMultilevel"/>
    <w:tmpl w:val="CEAC12C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7E5F63C4"/>
    <w:multiLevelType w:val="hybridMultilevel"/>
    <w:tmpl w:val="510A68D0"/>
    <w:lvl w:ilvl="0" w:tplc="FFFFFFFF">
      <w:start w:val="1"/>
      <w:numFmt w:val="lowerLetter"/>
      <w:lvlText w:val="%1)"/>
      <w:lvlJc w:val="left"/>
      <w:pPr>
        <w:ind w:left="720" w:hanging="360"/>
      </w:pPr>
      <w:rPr>
        <w:rFonts w:cs="Times New Roman" w:hint="default"/>
      </w:rPr>
    </w:lvl>
    <w:lvl w:ilvl="1" w:tplc="04090017">
      <w:start w:val="1"/>
      <w:numFmt w:val="lowerLetter"/>
      <w:lvlText w:val="%2)"/>
      <w:lvlJc w:val="left"/>
      <w:pPr>
        <w:ind w:left="1440" w:hanging="360"/>
      </w:pPr>
      <w:rPr>
        <w:rFonts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9" w15:restartNumberingAfterBreak="0">
    <w:nsid w:val="7F176BA6"/>
    <w:multiLevelType w:val="hybridMultilevel"/>
    <w:tmpl w:val="063EE4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B0011">
      <w:start w:val="1"/>
      <w:numFmt w:val="decimal"/>
      <w:lvlText w:val="%3)"/>
      <w:lvlJc w:val="lef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0" w15:restartNumberingAfterBreak="0">
    <w:nsid w:val="7F9F403E"/>
    <w:multiLevelType w:val="hybridMultilevel"/>
    <w:tmpl w:val="BD2CE99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B001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16"/>
  </w:num>
  <w:num w:numId="2">
    <w:abstractNumId w:val="18"/>
  </w:num>
  <w:num w:numId="3">
    <w:abstractNumId w:val="138"/>
  </w:num>
  <w:num w:numId="4">
    <w:abstractNumId w:val="43"/>
  </w:num>
  <w:num w:numId="5">
    <w:abstractNumId w:val="54"/>
  </w:num>
  <w:num w:numId="6">
    <w:abstractNumId w:val="101"/>
  </w:num>
  <w:num w:numId="7">
    <w:abstractNumId w:val="27"/>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1"/>
  </w:num>
  <w:num w:numId="10">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num>
  <w:num w:numId="16">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9"/>
  </w:num>
  <w:num w:numId="2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0"/>
  </w:num>
  <w:num w:numId="22">
    <w:abstractNumId w:val="29"/>
  </w:num>
  <w:num w:numId="23">
    <w:abstractNumId w:val="128"/>
  </w:num>
  <w:num w:numId="24">
    <w:abstractNumId w:val="51"/>
  </w:num>
  <w:num w:numId="25">
    <w:abstractNumId w:val="13"/>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5"/>
  </w:num>
  <w:num w:numId="29">
    <w:abstractNumId w:val="84"/>
  </w:num>
  <w:num w:numId="30">
    <w:abstractNumId w:val="2"/>
  </w:num>
  <w:num w:numId="31">
    <w:abstractNumId w:val="73"/>
  </w:num>
  <w:num w:numId="32">
    <w:abstractNumId w:val="31"/>
  </w:num>
  <w:num w:numId="33">
    <w:abstractNumId w:val="104"/>
  </w:num>
  <w:num w:numId="34">
    <w:abstractNumId w:val="6"/>
  </w:num>
  <w:num w:numId="35">
    <w:abstractNumId w:val="145"/>
  </w:num>
  <w:num w:numId="36">
    <w:abstractNumId w:val="62"/>
  </w:num>
  <w:num w:numId="37">
    <w:abstractNumId w:val="117"/>
  </w:num>
  <w:num w:numId="38">
    <w:abstractNumId w:val="142"/>
  </w:num>
  <w:num w:numId="39">
    <w:abstractNumId w:val="112"/>
  </w:num>
  <w:num w:numId="40">
    <w:abstractNumId w:val="100"/>
  </w:num>
  <w:num w:numId="41">
    <w:abstractNumId w:val="12"/>
  </w:num>
  <w:num w:numId="42">
    <w:abstractNumId w:val="114"/>
  </w:num>
  <w:num w:numId="43">
    <w:abstractNumId w:val="36"/>
  </w:num>
  <w:num w:numId="44">
    <w:abstractNumId w:val="134"/>
  </w:num>
  <w:num w:numId="45">
    <w:abstractNumId w:val="147"/>
  </w:num>
  <w:num w:numId="46">
    <w:abstractNumId w:val="93"/>
  </w:num>
  <w:num w:numId="47">
    <w:abstractNumId w:val="105"/>
  </w:num>
  <w:num w:numId="48">
    <w:abstractNumId w:val="38"/>
  </w:num>
  <w:num w:numId="49">
    <w:abstractNumId w:val="33"/>
  </w:num>
  <w:num w:numId="50">
    <w:abstractNumId w:val="76"/>
  </w:num>
  <w:num w:numId="51">
    <w:abstractNumId w:val="94"/>
  </w:num>
  <w:num w:numId="52">
    <w:abstractNumId w:val="9"/>
  </w:num>
  <w:num w:numId="53">
    <w:abstractNumId w:val="102"/>
  </w:num>
  <w:num w:numId="54">
    <w:abstractNumId w:val="32"/>
  </w:num>
  <w:num w:numId="55">
    <w:abstractNumId w:val="97"/>
  </w:num>
  <w:num w:numId="56">
    <w:abstractNumId w:val="67"/>
  </w:num>
  <w:num w:numId="57">
    <w:abstractNumId w:val="77"/>
  </w:num>
  <w:num w:numId="58">
    <w:abstractNumId w:val="56"/>
  </w:num>
  <w:num w:numId="59">
    <w:abstractNumId w:val="121"/>
  </w:num>
  <w:num w:numId="60">
    <w:abstractNumId w:val="20"/>
  </w:num>
  <w:num w:numId="61">
    <w:abstractNumId w:val="89"/>
  </w:num>
  <w:num w:numId="62">
    <w:abstractNumId w:val="61"/>
  </w:num>
  <w:num w:numId="63">
    <w:abstractNumId w:val="106"/>
  </w:num>
  <w:num w:numId="64">
    <w:abstractNumId w:val="8"/>
  </w:num>
  <w:num w:numId="65">
    <w:abstractNumId w:val="19"/>
  </w:num>
  <w:num w:numId="66">
    <w:abstractNumId w:val="83"/>
  </w:num>
  <w:num w:numId="67">
    <w:abstractNumId w:val="42"/>
  </w:num>
  <w:num w:numId="68">
    <w:abstractNumId w:val="88"/>
  </w:num>
  <w:num w:numId="69">
    <w:abstractNumId w:val="74"/>
  </w:num>
  <w:num w:numId="70">
    <w:abstractNumId w:val="72"/>
  </w:num>
  <w:num w:numId="71">
    <w:abstractNumId w:val="17"/>
  </w:num>
  <w:num w:numId="72">
    <w:abstractNumId w:val="47"/>
  </w:num>
  <w:num w:numId="73">
    <w:abstractNumId w:val="90"/>
  </w:num>
  <w:num w:numId="74">
    <w:abstractNumId w:val="30"/>
  </w:num>
  <w:num w:numId="75">
    <w:abstractNumId w:val="58"/>
  </w:num>
  <w:num w:numId="76">
    <w:abstractNumId w:val="7"/>
  </w:num>
  <w:num w:numId="77">
    <w:abstractNumId w:val="125"/>
  </w:num>
  <w:num w:numId="78">
    <w:abstractNumId w:val="23"/>
  </w:num>
  <w:num w:numId="79">
    <w:abstractNumId w:val="59"/>
  </w:num>
  <w:num w:numId="80">
    <w:abstractNumId w:val="37"/>
  </w:num>
  <w:num w:numId="81">
    <w:abstractNumId w:val="16"/>
  </w:num>
  <w:num w:numId="82">
    <w:abstractNumId w:val="123"/>
  </w:num>
  <w:num w:numId="83">
    <w:abstractNumId w:val="126"/>
  </w:num>
  <w:num w:numId="84">
    <w:abstractNumId w:val="39"/>
  </w:num>
  <w:num w:numId="85">
    <w:abstractNumId w:val="111"/>
  </w:num>
  <w:num w:numId="86">
    <w:abstractNumId w:val="28"/>
  </w:num>
  <w:num w:numId="87">
    <w:abstractNumId w:val="50"/>
  </w:num>
  <w:num w:numId="88">
    <w:abstractNumId w:val="133"/>
  </w:num>
  <w:num w:numId="89">
    <w:abstractNumId w:val="146"/>
  </w:num>
  <w:num w:numId="90">
    <w:abstractNumId w:val="132"/>
  </w:num>
  <w:num w:numId="91">
    <w:abstractNumId w:val="66"/>
  </w:num>
  <w:num w:numId="92">
    <w:abstractNumId w:val="137"/>
  </w:num>
  <w:num w:numId="93">
    <w:abstractNumId w:val="148"/>
  </w:num>
  <w:num w:numId="94">
    <w:abstractNumId w:val="79"/>
  </w:num>
  <w:num w:numId="95">
    <w:abstractNumId w:val="87"/>
  </w:num>
  <w:num w:numId="96">
    <w:abstractNumId w:val="78"/>
  </w:num>
  <w:num w:numId="97">
    <w:abstractNumId w:val="63"/>
  </w:num>
  <w:num w:numId="98">
    <w:abstractNumId w:val="49"/>
  </w:num>
  <w:num w:numId="99">
    <w:abstractNumId w:val="15"/>
  </w:num>
  <w:num w:numId="100">
    <w:abstractNumId w:val="57"/>
  </w:num>
  <w:num w:numId="101">
    <w:abstractNumId w:val="140"/>
  </w:num>
  <w:num w:numId="102">
    <w:abstractNumId w:val="14"/>
  </w:num>
  <w:num w:numId="103">
    <w:abstractNumId w:val="99"/>
  </w:num>
  <w:num w:numId="104">
    <w:abstractNumId w:val="96"/>
  </w:num>
  <w:num w:numId="105">
    <w:abstractNumId w:val="144"/>
  </w:num>
  <w:num w:numId="106">
    <w:abstractNumId w:val="124"/>
  </w:num>
  <w:num w:numId="107">
    <w:abstractNumId w:val="119"/>
  </w:num>
  <w:num w:numId="108">
    <w:abstractNumId w:val="115"/>
  </w:num>
  <w:num w:numId="109">
    <w:abstractNumId w:val="68"/>
  </w:num>
  <w:num w:numId="110">
    <w:abstractNumId w:val="75"/>
  </w:num>
  <w:num w:numId="111">
    <w:abstractNumId w:val="95"/>
  </w:num>
  <w:num w:numId="112">
    <w:abstractNumId w:val="45"/>
  </w:num>
  <w:num w:numId="113">
    <w:abstractNumId w:val="52"/>
  </w:num>
  <w:num w:numId="114">
    <w:abstractNumId w:val="110"/>
  </w:num>
  <w:num w:numId="115">
    <w:abstractNumId w:val="4"/>
  </w:num>
  <w:num w:numId="116">
    <w:abstractNumId w:val="55"/>
  </w:num>
  <w:num w:numId="117">
    <w:abstractNumId w:val="86"/>
  </w:num>
  <w:num w:numId="118">
    <w:abstractNumId w:val="139"/>
  </w:num>
  <w:num w:numId="119">
    <w:abstractNumId w:val="130"/>
  </w:num>
  <w:num w:numId="120">
    <w:abstractNumId w:val="25"/>
  </w:num>
  <w:num w:numId="121">
    <w:abstractNumId w:val="129"/>
  </w:num>
  <w:num w:numId="122">
    <w:abstractNumId w:val="71"/>
  </w:num>
  <w:num w:numId="123">
    <w:abstractNumId w:val="1"/>
  </w:num>
  <w:num w:numId="124">
    <w:abstractNumId w:val="80"/>
  </w:num>
  <w:num w:numId="125">
    <w:abstractNumId w:val="60"/>
  </w:num>
  <w:num w:numId="126">
    <w:abstractNumId w:val="149"/>
  </w:num>
  <w:num w:numId="127">
    <w:abstractNumId w:val="127"/>
  </w:num>
  <w:num w:numId="128">
    <w:abstractNumId w:val="150"/>
  </w:num>
  <w:num w:numId="129">
    <w:abstractNumId w:val="34"/>
  </w:num>
  <w:num w:numId="130">
    <w:abstractNumId w:val="108"/>
  </w:num>
  <w:num w:numId="131">
    <w:abstractNumId w:val="143"/>
  </w:num>
  <w:num w:numId="132">
    <w:abstractNumId w:val="82"/>
  </w:num>
  <w:num w:numId="133">
    <w:abstractNumId w:val="85"/>
  </w:num>
  <w:num w:numId="134">
    <w:abstractNumId w:val="40"/>
  </w:num>
  <w:num w:numId="135">
    <w:abstractNumId w:val="109"/>
  </w:num>
  <w:num w:numId="136">
    <w:abstractNumId w:val="8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18"/>
  </w:num>
  <w:num w:numId="138">
    <w:abstractNumId w:val="53"/>
  </w:num>
  <w:num w:numId="139">
    <w:abstractNumId w:val="65"/>
  </w:num>
  <w:num w:numId="140">
    <w:abstractNumId w:val="131"/>
  </w:num>
  <w:num w:numId="141">
    <w:abstractNumId w:val="116"/>
  </w:num>
  <w:num w:numId="142">
    <w:abstractNumId w:val="116"/>
  </w:num>
  <w:num w:numId="143">
    <w:abstractNumId w:val="116"/>
  </w:num>
  <w:num w:numId="144">
    <w:abstractNumId w:val="116"/>
  </w:num>
  <w:num w:numId="145">
    <w:abstractNumId w:val="3"/>
  </w:num>
  <w:num w:numId="146">
    <w:abstractNumId w:val="116"/>
  </w:num>
  <w:num w:numId="147">
    <w:abstractNumId w:val="116"/>
  </w:num>
  <w:num w:numId="148">
    <w:abstractNumId w:val="46"/>
  </w:num>
  <w:num w:numId="149">
    <w:abstractNumId w:val="46"/>
  </w:num>
  <w:num w:numId="150">
    <w:abstractNumId w:val="0"/>
  </w:num>
  <w:num w:numId="151">
    <w:abstractNumId w:val="116"/>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3"/>
  </w:num>
  <w:num w:numId="161">
    <w:abstractNumId w:val="43"/>
  </w:num>
  <w:num w:numId="162">
    <w:abstractNumId w:val="43"/>
  </w:num>
  <w:num w:numId="163">
    <w:abstractNumId w:val="43"/>
  </w:num>
  <w:num w:numId="164">
    <w:abstractNumId w:val="43"/>
  </w:num>
  <w:num w:numId="165">
    <w:abstractNumId w:val="43"/>
  </w:num>
  <w:num w:numId="166">
    <w:abstractNumId w:val="43"/>
  </w:num>
  <w:num w:numId="167">
    <w:abstractNumId w:val="43"/>
  </w:num>
  <w:num w:numId="168">
    <w:abstractNumId w:val="43"/>
  </w:num>
  <w:num w:numId="169">
    <w:abstractNumId w:val="11"/>
  </w:num>
  <w:num w:numId="170">
    <w:abstractNumId w:val="136"/>
  </w:num>
  <w:num w:numId="171">
    <w:abstractNumId w:val="98"/>
  </w:num>
  <w:num w:numId="172">
    <w:abstractNumId w:val="41"/>
  </w:num>
  <w:num w:numId="173">
    <w:abstractNumId w:val="113"/>
  </w:num>
  <w:num w:numId="174">
    <w:abstractNumId w:val="116"/>
  </w:num>
  <w:num w:numId="175">
    <w:abstractNumId w:val="116"/>
  </w:num>
  <w:num w:numId="176">
    <w:abstractNumId w:val="116"/>
  </w:num>
  <w:num w:numId="177">
    <w:abstractNumId w:val="116"/>
  </w:num>
  <w:num w:numId="178">
    <w:abstractNumId w:val="122"/>
  </w:num>
  <w:num w:numId="179">
    <w:abstractNumId w:val="116"/>
  </w:num>
  <w:num w:numId="180">
    <w:abstractNumId w:val="141"/>
  </w:num>
  <w:num w:numId="181">
    <w:abstractNumId w:val="24"/>
  </w:num>
  <w:num w:numId="182">
    <w:abstractNumId w:val="44"/>
  </w:num>
  <w:numIdMacAtCleanup w:val="1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BBC"/>
    <w:rsid w:val="000003E2"/>
    <w:rsid w:val="00001046"/>
    <w:rsid w:val="00001A85"/>
    <w:rsid w:val="0000296F"/>
    <w:rsid w:val="00002D83"/>
    <w:rsid w:val="000030BD"/>
    <w:rsid w:val="0000470D"/>
    <w:rsid w:val="00004D2D"/>
    <w:rsid w:val="00007D8B"/>
    <w:rsid w:val="00017CB7"/>
    <w:rsid w:val="00017CEA"/>
    <w:rsid w:val="00023C75"/>
    <w:rsid w:val="00024C4F"/>
    <w:rsid w:val="000278C6"/>
    <w:rsid w:val="00027963"/>
    <w:rsid w:val="00027AD0"/>
    <w:rsid w:val="00027D90"/>
    <w:rsid w:val="000304E6"/>
    <w:rsid w:val="000327CB"/>
    <w:rsid w:val="0003346A"/>
    <w:rsid w:val="00033D08"/>
    <w:rsid w:val="00033EBA"/>
    <w:rsid w:val="00034078"/>
    <w:rsid w:val="0003426D"/>
    <w:rsid w:val="00034AAF"/>
    <w:rsid w:val="00036BDD"/>
    <w:rsid w:val="00041BC4"/>
    <w:rsid w:val="000428C5"/>
    <w:rsid w:val="00042EDB"/>
    <w:rsid w:val="00043B86"/>
    <w:rsid w:val="0004567D"/>
    <w:rsid w:val="00050C95"/>
    <w:rsid w:val="00051775"/>
    <w:rsid w:val="00052607"/>
    <w:rsid w:val="0005610E"/>
    <w:rsid w:val="00060F9E"/>
    <w:rsid w:val="000658FF"/>
    <w:rsid w:val="0006598D"/>
    <w:rsid w:val="00066022"/>
    <w:rsid w:val="00076322"/>
    <w:rsid w:val="0007677A"/>
    <w:rsid w:val="00077A52"/>
    <w:rsid w:val="00077DB9"/>
    <w:rsid w:val="00082861"/>
    <w:rsid w:val="000835E8"/>
    <w:rsid w:val="00083C87"/>
    <w:rsid w:val="00084537"/>
    <w:rsid w:val="000861A3"/>
    <w:rsid w:val="00090FF7"/>
    <w:rsid w:val="000930CB"/>
    <w:rsid w:val="00095314"/>
    <w:rsid w:val="00096DF2"/>
    <w:rsid w:val="000975C3"/>
    <w:rsid w:val="0009789A"/>
    <w:rsid w:val="00097BC0"/>
    <w:rsid w:val="000A6E21"/>
    <w:rsid w:val="000B5BDE"/>
    <w:rsid w:val="000B7D8E"/>
    <w:rsid w:val="000C0A0C"/>
    <w:rsid w:val="000C1A33"/>
    <w:rsid w:val="000C2AA6"/>
    <w:rsid w:val="000C2E0A"/>
    <w:rsid w:val="000C3A17"/>
    <w:rsid w:val="000C631B"/>
    <w:rsid w:val="000C75E6"/>
    <w:rsid w:val="000C7B18"/>
    <w:rsid w:val="000D4F8B"/>
    <w:rsid w:val="000D5F67"/>
    <w:rsid w:val="000D6B09"/>
    <w:rsid w:val="000D6F26"/>
    <w:rsid w:val="000D70CB"/>
    <w:rsid w:val="000E01F7"/>
    <w:rsid w:val="000E06D2"/>
    <w:rsid w:val="000E079D"/>
    <w:rsid w:val="000E087A"/>
    <w:rsid w:val="000E0E1B"/>
    <w:rsid w:val="000E219D"/>
    <w:rsid w:val="000E32F0"/>
    <w:rsid w:val="000E3652"/>
    <w:rsid w:val="000E4DCD"/>
    <w:rsid w:val="000F0058"/>
    <w:rsid w:val="000F3227"/>
    <w:rsid w:val="000F3AAA"/>
    <w:rsid w:val="000F5182"/>
    <w:rsid w:val="000F655F"/>
    <w:rsid w:val="000F7DCE"/>
    <w:rsid w:val="001015F3"/>
    <w:rsid w:val="00101979"/>
    <w:rsid w:val="00102412"/>
    <w:rsid w:val="00104A08"/>
    <w:rsid w:val="00107CBA"/>
    <w:rsid w:val="00110FB8"/>
    <w:rsid w:val="00111558"/>
    <w:rsid w:val="00112155"/>
    <w:rsid w:val="00112286"/>
    <w:rsid w:val="00113C6C"/>
    <w:rsid w:val="00114DDB"/>
    <w:rsid w:val="00117504"/>
    <w:rsid w:val="00117A2B"/>
    <w:rsid w:val="001210F0"/>
    <w:rsid w:val="0012303E"/>
    <w:rsid w:val="00123CC8"/>
    <w:rsid w:val="001249FB"/>
    <w:rsid w:val="00124CB4"/>
    <w:rsid w:val="00126E05"/>
    <w:rsid w:val="00131B99"/>
    <w:rsid w:val="001328B5"/>
    <w:rsid w:val="00132A05"/>
    <w:rsid w:val="0013383D"/>
    <w:rsid w:val="001338A3"/>
    <w:rsid w:val="00136470"/>
    <w:rsid w:val="00136943"/>
    <w:rsid w:val="00140B23"/>
    <w:rsid w:val="00143064"/>
    <w:rsid w:val="00146F3A"/>
    <w:rsid w:val="00147820"/>
    <w:rsid w:val="00147BE0"/>
    <w:rsid w:val="001503B8"/>
    <w:rsid w:val="001503E2"/>
    <w:rsid w:val="00160CF4"/>
    <w:rsid w:val="00161775"/>
    <w:rsid w:val="00162635"/>
    <w:rsid w:val="00162C22"/>
    <w:rsid w:val="00163381"/>
    <w:rsid w:val="0016369D"/>
    <w:rsid w:val="0016464C"/>
    <w:rsid w:val="00166748"/>
    <w:rsid w:val="00167989"/>
    <w:rsid w:val="001734DA"/>
    <w:rsid w:val="0017534C"/>
    <w:rsid w:val="001823C3"/>
    <w:rsid w:val="001824E8"/>
    <w:rsid w:val="00182D2F"/>
    <w:rsid w:val="001841C7"/>
    <w:rsid w:val="00185DED"/>
    <w:rsid w:val="00186148"/>
    <w:rsid w:val="00186250"/>
    <w:rsid w:val="00187993"/>
    <w:rsid w:val="00187AF6"/>
    <w:rsid w:val="00187CA1"/>
    <w:rsid w:val="001902A7"/>
    <w:rsid w:val="00191E7C"/>
    <w:rsid w:val="0019201B"/>
    <w:rsid w:val="00194078"/>
    <w:rsid w:val="00195351"/>
    <w:rsid w:val="00196A95"/>
    <w:rsid w:val="00197B72"/>
    <w:rsid w:val="001A113F"/>
    <w:rsid w:val="001A2029"/>
    <w:rsid w:val="001A6079"/>
    <w:rsid w:val="001A7CF9"/>
    <w:rsid w:val="001B1F0F"/>
    <w:rsid w:val="001B3319"/>
    <w:rsid w:val="001B38EA"/>
    <w:rsid w:val="001B448B"/>
    <w:rsid w:val="001B45B3"/>
    <w:rsid w:val="001B4D29"/>
    <w:rsid w:val="001B4F4D"/>
    <w:rsid w:val="001B62E0"/>
    <w:rsid w:val="001C0916"/>
    <w:rsid w:val="001C0F0D"/>
    <w:rsid w:val="001C2A37"/>
    <w:rsid w:val="001C4C7B"/>
    <w:rsid w:val="001C61AF"/>
    <w:rsid w:val="001C7F89"/>
    <w:rsid w:val="001D0A13"/>
    <w:rsid w:val="001D0B8C"/>
    <w:rsid w:val="001D36B9"/>
    <w:rsid w:val="001D41D0"/>
    <w:rsid w:val="001D583F"/>
    <w:rsid w:val="001E0651"/>
    <w:rsid w:val="001E197E"/>
    <w:rsid w:val="001E223F"/>
    <w:rsid w:val="001E6E27"/>
    <w:rsid w:val="001E7A98"/>
    <w:rsid w:val="001F14EE"/>
    <w:rsid w:val="001F154A"/>
    <w:rsid w:val="001F1716"/>
    <w:rsid w:val="001F24A0"/>
    <w:rsid w:val="001F2973"/>
    <w:rsid w:val="001F3E19"/>
    <w:rsid w:val="001F423A"/>
    <w:rsid w:val="001F44F6"/>
    <w:rsid w:val="001F4BC6"/>
    <w:rsid w:val="001F6CC9"/>
    <w:rsid w:val="00201540"/>
    <w:rsid w:val="002064BA"/>
    <w:rsid w:val="00206880"/>
    <w:rsid w:val="0020713F"/>
    <w:rsid w:val="002072CF"/>
    <w:rsid w:val="00207FE2"/>
    <w:rsid w:val="002105D2"/>
    <w:rsid w:val="00210E97"/>
    <w:rsid w:val="00211465"/>
    <w:rsid w:val="00213E6E"/>
    <w:rsid w:val="00214E42"/>
    <w:rsid w:val="00217477"/>
    <w:rsid w:val="00217AEF"/>
    <w:rsid w:val="00217C2A"/>
    <w:rsid w:val="00217C79"/>
    <w:rsid w:val="00220EAA"/>
    <w:rsid w:val="00221636"/>
    <w:rsid w:val="002216CD"/>
    <w:rsid w:val="00222074"/>
    <w:rsid w:val="002243DE"/>
    <w:rsid w:val="00224578"/>
    <w:rsid w:val="002252D7"/>
    <w:rsid w:val="002263A9"/>
    <w:rsid w:val="00231098"/>
    <w:rsid w:val="002318B9"/>
    <w:rsid w:val="002346E6"/>
    <w:rsid w:val="002364CE"/>
    <w:rsid w:val="0023673F"/>
    <w:rsid w:val="00236AE0"/>
    <w:rsid w:val="00236B2A"/>
    <w:rsid w:val="00236E58"/>
    <w:rsid w:val="00247C2B"/>
    <w:rsid w:val="00247E01"/>
    <w:rsid w:val="00250138"/>
    <w:rsid w:val="002515D7"/>
    <w:rsid w:val="00251A50"/>
    <w:rsid w:val="002521F1"/>
    <w:rsid w:val="002547AD"/>
    <w:rsid w:val="002600E1"/>
    <w:rsid w:val="00260BA5"/>
    <w:rsid w:val="002618CF"/>
    <w:rsid w:val="0026225C"/>
    <w:rsid w:val="00262ABF"/>
    <w:rsid w:val="00263511"/>
    <w:rsid w:val="0026553E"/>
    <w:rsid w:val="002661EC"/>
    <w:rsid w:val="00267D88"/>
    <w:rsid w:val="00270C0E"/>
    <w:rsid w:val="0027252F"/>
    <w:rsid w:val="00274144"/>
    <w:rsid w:val="00274C6A"/>
    <w:rsid w:val="002756B9"/>
    <w:rsid w:val="00276114"/>
    <w:rsid w:val="0028073E"/>
    <w:rsid w:val="00282050"/>
    <w:rsid w:val="002831AD"/>
    <w:rsid w:val="00285378"/>
    <w:rsid w:val="002858DF"/>
    <w:rsid w:val="00286C8E"/>
    <w:rsid w:val="00286E44"/>
    <w:rsid w:val="0028707E"/>
    <w:rsid w:val="002872D4"/>
    <w:rsid w:val="00287EE8"/>
    <w:rsid w:val="00287EF1"/>
    <w:rsid w:val="0029398F"/>
    <w:rsid w:val="00294116"/>
    <w:rsid w:val="00294141"/>
    <w:rsid w:val="002957DF"/>
    <w:rsid w:val="00297EA1"/>
    <w:rsid w:val="002A1628"/>
    <w:rsid w:val="002A23FB"/>
    <w:rsid w:val="002A3097"/>
    <w:rsid w:val="002A71ED"/>
    <w:rsid w:val="002B1766"/>
    <w:rsid w:val="002B278E"/>
    <w:rsid w:val="002B2D13"/>
    <w:rsid w:val="002B2E86"/>
    <w:rsid w:val="002B4DF2"/>
    <w:rsid w:val="002B6C42"/>
    <w:rsid w:val="002C0569"/>
    <w:rsid w:val="002C092E"/>
    <w:rsid w:val="002C1EB7"/>
    <w:rsid w:val="002C475C"/>
    <w:rsid w:val="002C5EA8"/>
    <w:rsid w:val="002C6EF2"/>
    <w:rsid w:val="002D02BF"/>
    <w:rsid w:val="002D2C88"/>
    <w:rsid w:val="002D450F"/>
    <w:rsid w:val="002D5632"/>
    <w:rsid w:val="002D59FD"/>
    <w:rsid w:val="002D7008"/>
    <w:rsid w:val="002E0D39"/>
    <w:rsid w:val="002E4D89"/>
    <w:rsid w:val="002E66A4"/>
    <w:rsid w:val="002E6807"/>
    <w:rsid w:val="002E767B"/>
    <w:rsid w:val="002F2A5A"/>
    <w:rsid w:val="002F2D3A"/>
    <w:rsid w:val="002F447B"/>
    <w:rsid w:val="002F45D7"/>
    <w:rsid w:val="002F5667"/>
    <w:rsid w:val="002F5672"/>
    <w:rsid w:val="002F6EAE"/>
    <w:rsid w:val="002F70B5"/>
    <w:rsid w:val="002F715A"/>
    <w:rsid w:val="002F7859"/>
    <w:rsid w:val="003013A9"/>
    <w:rsid w:val="00301487"/>
    <w:rsid w:val="003018B0"/>
    <w:rsid w:val="003030FB"/>
    <w:rsid w:val="0030328F"/>
    <w:rsid w:val="003075D5"/>
    <w:rsid w:val="00307967"/>
    <w:rsid w:val="0031028D"/>
    <w:rsid w:val="0031099A"/>
    <w:rsid w:val="003128F2"/>
    <w:rsid w:val="003146FE"/>
    <w:rsid w:val="00314B77"/>
    <w:rsid w:val="0031741D"/>
    <w:rsid w:val="003207C2"/>
    <w:rsid w:val="00324150"/>
    <w:rsid w:val="003244FE"/>
    <w:rsid w:val="003258A3"/>
    <w:rsid w:val="00333696"/>
    <w:rsid w:val="00335513"/>
    <w:rsid w:val="00335DC8"/>
    <w:rsid w:val="00336701"/>
    <w:rsid w:val="0033688E"/>
    <w:rsid w:val="00337814"/>
    <w:rsid w:val="00340C9C"/>
    <w:rsid w:val="00341C32"/>
    <w:rsid w:val="003423B7"/>
    <w:rsid w:val="00342CB8"/>
    <w:rsid w:val="003472B6"/>
    <w:rsid w:val="0034783B"/>
    <w:rsid w:val="003519B6"/>
    <w:rsid w:val="00352E73"/>
    <w:rsid w:val="003553B8"/>
    <w:rsid w:val="003603AB"/>
    <w:rsid w:val="003608A4"/>
    <w:rsid w:val="003622D3"/>
    <w:rsid w:val="00363B5D"/>
    <w:rsid w:val="00364382"/>
    <w:rsid w:val="003645EB"/>
    <w:rsid w:val="00364995"/>
    <w:rsid w:val="00365370"/>
    <w:rsid w:val="0036609E"/>
    <w:rsid w:val="00366414"/>
    <w:rsid w:val="00366681"/>
    <w:rsid w:val="00370CD3"/>
    <w:rsid w:val="0037429D"/>
    <w:rsid w:val="003742AB"/>
    <w:rsid w:val="00375178"/>
    <w:rsid w:val="00375BF3"/>
    <w:rsid w:val="00376CDA"/>
    <w:rsid w:val="00376F91"/>
    <w:rsid w:val="0037761A"/>
    <w:rsid w:val="00377944"/>
    <w:rsid w:val="00380321"/>
    <w:rsid w:val="003829CB"/>
    <w:rsid w:val="003837CB"/>
    <w:rsid w:val="0038417C"/>
    <w:rsid w:val="00385D26"/>
    <w:rsid w:val="00386DAF"/>
    <w:rsid w:val="00391A34"/>
    <w:rsid w:val="00392D98"/>
    <w:rsid w:val="003933CA"/>
    <w:rsid w:val="00393FCA"/>
    <w:rsid w:val="0039431A"/>
    <w:rsid w:val="00394550"/>
    <w:rsid w:val="003A0795"/>
    <w:rsid w:val="003A08C1"/>
    <w:rsid w:val="003A0C49"/>
    <w:rsid w:val="003A13EB"/>
    <w:rsid w:val="003A171F"/>
    <w:rsid w:val="003A3A4E"/>
    <w:rsid w:val="003A48F6"/>
    <w:rsid w:val="003A4E90"/>
    <w:rsid w:val="003A5059"/>
    <w:rsid w:val="003A5081"/>
    <w:rsid w:val="003A7024"/>
    <w:rsid w:val="003B3D6D"/>
    <w:rsid w:val="003B50B2"/>
    <w:rsid w:val="003B5B64"/>
    <w:rsid w:val="003B641D"/>
    <w:rsid w:val="003B731B"/>
    <w:rsid w:val="003C1B69"/>
    <w:rsid w:val="003C2D62"/>
    <w:rsid w:val="003C3F50"/>
    <w:rsid w:val="003C5677"/>
    <w:rsid w:val="003C62E0"/>
    <w:rsid w:val="003D02AC"/>
    <w:rsid w:val="003D112A"/>
    <w:rsid w:val="003D1D23"/>
    <w:rsid w:val="003D3033"/>
    <w:rsid w:val="003E0030"/>
    <w:rsid w:val="003E11ED"/>
    <w:rsid w:val="003E25C6"/>
    <w:rsid w:val="003E35B0"/>
    <w:rsid w:val="003E780B"/>
    <w:rsid w:val="003E7AFE"/>
    <w:rsid w:val="003F0678"/>
    <w:rsid w:val="003F1324"/>
    <w:rsid w:val="003F1A46"/>
    <w:rsid w:val="003F3B36"/>
    <w:rsid w:val="003F41BA"/>
    <w:rsid w:val="003F49D6"/>
    <w:rsid w:val="003F7031"/>
    <w:rsid w:val="00400794"/>
    <w:rsid w:val="0040264A"/>
    <w:rsid w:val="00404071"/>
    <w:rsid w:val="00406210"/>
    <w:rsid w:val="00406A3A"/>
    <w:rsid w:val="00407CE9"/>
    <w:rsid w:val="00410D4E"/>
    <w:rsid w:val="0041105B"/>
    <w:rsid w:val="00412965"/>
    <w:rsid w:val="00413403"/>
    <w:rsid w:val="004135F3"/>
    <w:rsid w:val="004146AA"/>
    <w:rsid w:val="0041617F"/>
    <w:rsid w:val="00421766"/>
    <w:rsid w:val="00423A8A"/>
    <w:rsid w:val="004250E2"/>
    <w:rsid w:val="004264E5"/>
    <w:rsid w:val="00426644"/>
    <w:rsid w:val="004318A3"/>
    <w:rsid w:val="00431F48"/>
    <w:rsid w:val="004336AA"/>
    <w:rsid w:val="004341F1"/>
    <w:rsid w:val="00436006"/>
    <w:rsid w:val="00436A9A"/>
    <w:rsid w:val="00436FBC"/>
    <w:rsid w:val="004375F9"/>
    <w:rsid w:val="0043795E"/>
    <w:rsid w:val="00440706"/>
    <w:rsid w:val="00440BBC"/>
    <w:rsid w:val="004415FF"/>
    <w:rsid w:val="0044213C"/>
    <w:rsid w:val="00442F4F"/>
    <w:rsid w:val="00442FBB"/>
    <w:rsid w:val="00443D26"/>
    <w:rsid w:val="00445D7D"/>
    <w:rsid w:val="004470E9"/>
    <w:rsid w:val="004472FE"/>
    <w:rsid w:val="0045070C"/>
    <w:rsid w:val="004519E2"/>
    <w:rsid w:val="00452DBB"/>
    <w:rsid w:val="00453746"/>
    <w:rsid w:val="00453C7D"/>
    <w:rsid w:val="00455F87"/>
    <w:rsid w:val="004568E4"/>
    <w:rsid w:val="00457C7D"/>
    <w:rsid w:val="004621DC"/>
    <w:rsid w:val="00462764"/>
    <w:rsid w:val="0046312E"/>
    <w:rsid w:val="004637F1"/>
    <w:rsid w:val="00464D3A"/>
    <w:rsid w:val="00464D7D"/>
    <w:rsid w:val="00465732"/>
    <w:rsid w:val="00466613"/>
    <w:rsid w:val="00467442"/>
    <w:rsid w:val="0047297D"/>
    <w:rsid w:val="00473502"/>
    <w:rsid w:val="00475261"/>
    <w:rsid w:val="00475C74"/>
    <w:rsid w:val="004778CA"/>
    <w:rsid w:val="0047791F"/>
    <w:rsid w:val="00480932"/>
    <w:rsid w:val="0048304C"/>
    <w:rsid w:val="0048378B"/>
    <w:rsid w:val="004870F1"/>
    <w:rsid w:val="00495E78"/>
    <w:rsid w:val="00495F36"/>
    <w:rsid w:val="0049787A"/>
    <w:rsid w:val="004A0E91"/>
    <w:rsid w:val="004A1029"/>
    <w:rsid w:val="004A1DEB"/>
    <w:rsid w:val="004A1F6C"/>
    <w:rsid w:val="004A2527"/>
    <w:rsid w:val="004A6CA3"/>
    <w:rsid w:val="004A6D04"/>
    <w:rsid w:val="004A7847"/>
    <w:rsid w:val="004B4A7C"/>
    <w:rsid w:val="004B5202"/>
    <w:rsid w:val="004B56F6"/>
    <w:rsid w:val="004B5AA9"/>
    <w:rsid w:val="004B5C3C"/>
    <w:rsid w:val="004C04D6"/>
    <w:rsid w:val="004C2676"/>
    <w:rsid w:val="004C57DE"/>
    <w:rsid w:val="004C5C2B"/>
    <w:rsid w:val="004C64ED"/>
    <w:rsid w:val="004D07C7"/>
    <w:rsid w:val="004D25D4"/>
    <w:rsid w:val="004D315D"/>
    <w:rsid w:val="004D7AAF"/>
    <w:rsid w:val="004E1F12"/>
    <w:rsid w:val="004E2188"/>
    <w:rsid w:val="004E744C"/>
    <w:rsid w:val="004F0E57"/>
    <w:rsid w:val="004F13B9"/>
    <w:rsid w:val="004F1B07"/>
    <w:rsid w:val="004F1EAC"/>
    <w:rsid w:val="004F4087"/>
    <w:rsid w:val="004F5A71"/>
    <w:rsid w:val="004F5D17"/>
    <w:rsid w:val="004F6910"/>
    <w:rsid w:val="004F6D04"/>
    <w:rsid w:val="00500FEF"/>
    <w:rsid w:val="00501AD9"/>
    <w:rsid w:val="00502BDB"/>
    <w:rsid w:val="00504CCB"/>
    <w:rsid w:val="00505B34"/>
    <w:rsid w:val="00507407"/>
    <w:rsid w:val="0051013E"/>
    <w:rsid w:val="005101D1"/>
    <w:rsid w:val="005106EB"/>
    <w:rsid w:val="005121B1"/>
    <w:rsid w:val="00512DFA"/>
    <w:rsid w:val="005147DF"/>
    <w:rsid w:val="0051781A"/>
    <w:rsid w:val="00517B0A"/>
    <w:rsid w:val="005204FC"/>
    <w:rsid w:val="005216C3"/>
    <w:rsid w:val="005223F1"/>
    <w:rsid w:val="0052283F"/>
    <w:rsid w:val="00523854"/>
    <w:rsid w:val="00523B0A"/>
    <w:rsid w:val="00523DE3"/>
    <w:rsid w:val="005247F9"/>
    <w:rsid w:val="005258A3"/>
    <w:rsid w:val="005278F4"/>
    <w:rsid w:val="0053032B"/>
    <w:rsid w:val="00533B16"/>
    <w:rsid w:val="00534EDC"/>
    <w:rsid w:val="0053557F"/>
    <w:rsid w:val="00535C87"/>
    <w:rsid w:val="005365A5"/>
    <w:rsid w:val="005366FB"/>
    <w:rsid w:val="00537047"/>
    <w:rsid w:val="0053729A"/>
    <w:rsid w:val="00540D85"/>
    <w:rsid w:val="0054587F"/>
    <w:rsid w:val="00551771"/>
    <w:rsid w:val="00551984"/>
    <w:rsid w:val="00552799"/>
    <w:rsid w:val="0055307B"/>
    <w:rsid w:val="0055377A"/>
    <w:rsid w:val="005546A7"/>
    <w:rsid w:val="0055710B"/>
    <w:rsid w:val="00564289"/>
    <w:rsid w:val="00566776"/>
    <w:rsid w:val="00567E38"/>
    <w:rsid w:val="00567FF6"/>
    <w:rsid w:val="005707C5"/>
    <w:rsid w:val="00571BE7"/>
    <w:rsid w:val="00572216"/>
    <w:rsid w:val="00574353"/>
    <w:rsid w:val="005756FE"/>
    <w:rsid w:val="00575A9D"/>
    <w:rsid w:val="00577864"/>
    <w:rsid w:val="00581DC8"/>
    <w:rsid w:val="005824E3"/>
    <w:rsid w:val="005827AB"/>
    <w:rsid w:val="0058286D"/>
    <w:rsid w:val="00583427"/>
    <w:rsid w:val="0058427A"/>
    <w:rsid w:val="00584785"/>
    <w:rsid w:val="00584BD1"/>
    <w:rsid w:val="00587714"/>
    <w:rsid w:val="00587FE4"/>
    <w:rsid w:val="00590455"/>
    <w:rsid w:val="0059264C"/>
    <w:rsid w:val="00596393"/>
    <w:rsid w:val="005A06A5"/>
    <w:rsid w:val="005A0AF4"/>
    <w:rsid w:val="005A0E72"/>
    <w:rsid w:val="005A164E"/>
    <w:rsid w:val="005A3243"/>
    <w:rsid w:val="005A485B"/>
    <w:rsid w:val="005A542D"/>
    <w:rsid w:val="005A54EF"/>
    <w:rsid w:val="005A5BEA"/>
    <w:rsid w:val="005A76FA"/>
    <w:rsid w:val="005A7EE4"/>
    <w:rsid w:val="005B0993"/>
    <w:rsid w:val="005B276B"/>
    <w:rsid w:val="005B28A3"/>
    <w:rsid w:val="005B4719"/>
    <w:rsid w:val="005B58DC"/>
    <w:rsid w:val="005B5D79"/>
    <w:rsid w:val="005B637D"/>
    <w:rsid w:val="005B69DD"/>
    <w:rsid w:val="005C1923"/>
    <w:rsid w:val="005C3679"/>
    <w:rsid w:val="005C6F26"/>
    <w:rsid w:val="005D086A"/>
    <w:rsid w:val="005D2DEA"/>
    <w:rsid w:val="005D30D1"/>
    <w:rsid w:val="005D3FD5"/>
    <w:rsid w:val="005D7ADA"/>
    <w:rsid w:val="005E1169"/>
    <w:rsid w:val="005E169B"/>
    <w:rsid w:val="005E395D"/>
    <w:rsid w:val="005E43A1"/>
    <w:rsid w:val="005E544F"/>
    <w:rsid w:val="005E5E50"/>
    <w:rsid w:val="005E5F7E"/>
    <w:rsid w:val="005E6EB9"/>
    <w:rsid w:val="005F0E79"/>
    <w:rsid w:val="005F1A78"/>
    <w:rsid w:val="005F21A6"/>
    <w:rsid w:val="005F3513"/>
    <w:rsid w:val="005F4CC3"/>
    <w:rsid w:val="005F5BFC"/>
    <w:rsid w:val="00605236"/>
    <w:rsid w:val="00605934"/>
    <w:rsid w:val="00607402"/>
    <w:rsid w:val="00610F5E"/>
    <w:rsid w:val="0061282C"/>
    <w:rsid w:val="00613BD6"/>
    <w:rsid w:val="006152E8"/>
    <w:rsid w:val="00616120"/>
    <w:rsid w:val="00616601"/>
    <w:rsid w:val="00622434"/>
    <w:rsid w:val="00622A9B"/>
    <w:rsid w:val="00623F27"/>
    <w:rsid w:val="00624CAA"/>
    <w:rsid w:val="0062527F"/>
    <w:rsid w:val="0062610F"/>
    <w:rsid w:val="00627513"/>
    <w:rsid w:val="006327E8"/>
    <w:rsid w:val="0063357F"/>
    <w:rsid w:val="00633EA9"/>
    <w:rsid w:val="00634AB7"/>
    <w:rsid w:val="006360F4"/>
    <w:rsid w:val="00637944"/>
    <w:rsid w:val="00640F40"/>
    <w:rsid w:val="00641A74"/>
    <w:rsid w:val="006424D6"/>
    <w:rsid w:val="00642989"/>
    <w:rsid w:val="0064597F"/>
    <w:rsid w:val="00647FA5"/>
    <w:rsid w:val="006504D1"/>
    <w:rsid w:val="0065457E"/>
    <w:rsid w:val="006560B1"/>
    <w:rsid w:val="00656347"/>
    <w:rsid w:val="00660FCF"/>
    <w:rsid w:val="006614C5"/>
    <w:rsid w:val="00662C01"/>
    <w:rsid w:val="0066517C"/>
    <w:rsid w:val="00665393"/>
    <w:rsid w:val="00665D0F"/>
    <w:rsid w:val="00670AC0"/>
    <w:rsid w:val="00670C74"/>
    <w:rsid w:val="00671540"/>
    <w:rsid w:val="00671EC7"/>
    <w:rsid w:val="00673236"/>
    <w:rsid w:val="006733E4"/>
    <w:rsid w:val="00673D9A"/>
    <w:rsid w:val="006752CB"/>
    <w:rsid w:val="006753D4"/>
    <w:rsid w:val="00675EA8"/>
    <w:rsid w:val="00676D96"/>
    <w:rsid w:val="006815A9"/>
    <w:rsid w:val="00681F2C"/>
    <w:rsid w:val="00682888"/>
    <w:rsid w:val="00682AB8"/>
    <w:rsid w:val="00683222"/>
    <w:rsid w:val="006849F7"/>
    <w:rsid w:val="00684DDD"/>
    <w:rsid w:val="0068799A"/>
    <w:rsid w:val="0069071D"/>
    <w:rsid w:val="00690BCB"/>
    <w:rsid w:val="00691618"/>
    <w:rsid w:val="00692B95"/>
    <w:rsid w:val="00694EC2"/>
    <w:rsid w:val="00695FF8"/>
    <w:rsid w:val="006971AA"/>
    <w:rsid w:val="006A01F3"/>
    <w:rsid w:val="006A2B1B"/>
    <w:rsid w:val="006A4C75"/>
    <w:rsid w:val="006A74E4"/>
    <w:rsid w:val="006A78B2"/>
    <w:rsid w:val="006B086E"/>
    <w:rsid w:val="006B0F93"/>
    <w:rsid w:val="006B100D"/>
    <w:rsid w:val="006B3649"/>
    <w:rsid w:val="006B36C3"/>
    <w:rsid w:val="006B75CF"/>
    <w:rsid w:val="006B7DD0"/>
    <w:rsid w:val="006C4184"/>
    <w:rsid w:val="006C41CB"/>
    <w:rsid w:val="006C43FC"/>
    <w:rsid w:val="006C514D"/>
    <w:rsid w:val="006C522A"/>
    <w:rsid w:val="006C6E91"/>
    <w:rsid w:val="006C7676"/>
    <w:rsid w:val="006D0B2D"/>
    <w:rsid w:val="006D2EB9"/>
    <w:rsid w:val="006D4D2B"/>
    <w:rsid w:val="006D5FE1"/>
    <w:rsid w:val="006D61CA"/>
    <w:rsid w:val="006D6854"/>
    <w:rsid w:val="006E063D"/>
    <w:rsid w:val="006E186A"/>
    <w:rsid w:val="006E47AB"/>
    <w:rsid w:val="006E6E50"/>
    <w:rsid w:val="006E74F4"/>
    <w:rsid w:val="006E7D86"/>
    <w:rsid w:val="006F0152"/>
    <w:rsid w:val="006F1217"/>
    <w:rsid w:val="006F4BDA"/>
    <w:rsid w:val="006F4FFC"/>
    <w:rsid w:val="006F52CB"/>
    <w:rsid w:val="006F684E"/>
    <w:rsid w:val="006F7638"/>
    <w:rsid w:val="00700AE5"/>
    <w:rsid w:val="00700FBE"/>
    <w:rsid w:val="00701091"/>
    <w:rsid w:val="0070165E"/>
    <w:rsid w:val="00701955"/>
    <w:rsid w:val="00701B4D"/>
    <w:rsid w:val="007022C3"/>
    <w:rsid w:val="007023BB"/>
    <w:rsid w:val="007028C0"/>
    <w:rsid w:val="007037FA"/>
    <w:rsid w:val="00704DD0"/>
    <w:rsid w:val="0070509F"/>
    <w:rsid w:val="00706076"/>
    <w:rsid w:val="007070B4"/>
    <w:rsid w:val="00711F70"/>
    <w:rsid w:val="00712033"/>
    <w:rsid w:val="00714D89"/>
    <w:rsid w:val="00715E6A"/>
    <w:rsid w:val="00716461"/>
    <w:rsid w:val="0072090C"/>
    <w:rsid w:val="00727337"/>
    <w:rsid w:val="00727DCE"/>
    <w:rsid w:val="007312B0"/>
    <w:rsid w:val="00732326"/>
    <w:rsid w:val="00733146"/>
    <w:rsid w:val="0073429A"/>
    <w:rsid w:val="00734BEF"/>
    <w:rsid w:val="007350B8"/>
    <w:rsid w:val="00735335"/>
    <w:rsid w:val="00735939"/>
    <w:rsid w:val="0073616F"/>
    <w:rsid w:val="0074075D"/>
    <w:rsid w:val="007442E4"/>
    <w:rsid w:val="00745368"/>
    <w:rsid w:val="00751DE4"/>
    <w:rsid w:val="00753A21"/>
    <w:rsid w:val="00753A7D"/>
    <w:rsid w:val="00755984"/>
    <w:rsid w:val="00755ED6"/>
    <w:rsid w:val="0075745B"/>
    <w:rsid w:val="0076045A"/>
    <w:rsid w:val="00760D58"/>
    <w:rsid w:val="0076185E"/>
    <w:rsid w:val="00764814"/>
    <w:rsid w:val="00766584"/>
    <w:rsid w:val="007672D8"/>
    <w:rsid w:val="00767480"/>
    <w:rsid w:val="00772422"/>
    <w:rsid w:val="007727E5"/>
    <w:rsid w:val="0077369F"/>
    <w:rsid w:val="00774BE2"/>
    <w:rsid w:val="00774E22"/>
    <w:rsid w:val="00777058"/>
    <w:rsid w:val="007777A3"/>
    <w:rsid w:val="00781931"/>
    <w:rsid w:val="00783F20"/>
    <w:rsid w:val="00785AFA"/>
    <w:rsid w:val="00786ACE"/>
    <w:rsid w:val="00786C8B"/>
    <w:rsid w:val="007879D1"/>
    <w:rsid w:val="00790D43"/>
    <w:rsid w:val="00791EF1"/>
    <w:rsid w:val="00794CE1"/>
    <w:rsid w:val="0079563E"/>
    <w:rsid w:val="00796B2E"/>
    <w:rsid w:val="00796E90"/>
    <w:rsid w:val="00797D0E"/>
    <w:rsid w:val="007A1344"/>
    <w:rsid w:val="007A1D3E"/>
    <w:rsid w:val="007A45B6"/>
    <w:rsid w:val="007A52E5"/>
    <w:rsid w:val="007A5D60"/>
    <w:rsid w:val="007A765E"/>
    <w:rsid w:val="007A766C"/>
    <w:rsid w:val="007B0F7A"/>
    <w:rsid w:val="007B24A2"/>
    <w:rsid w:val="007B40D9"/>
    <w:rsid w:val="007B5D4E"/>
    <w:rsid w:val="007B620C"/>
    <w:rsid w:val="007C13DB"/>
    <w:rsid w:val="007C1CB0"/>
    <w:rsid w:val="007C5024"/>
    <w:rsid w:val="007C5854"/>
    <w:rsid w:val="007C6782"/>
    <w:rsid w:val="007C6860"/>
    <w:rsid w:val="007C6D65"/>
    <w:rsid w:val="007C721F"/>
    <w:rsid w:val="007C7F2D"/>
    <w:rsid w:val="007D1761"/>
    <w:rsid w:val="007D23F2"/>
    <w:rsid w:val="007D2601"/>
    <w:rsid w:val="007D2C62"/>
    <w:rsid w:val="007D76D1"/>
    <w:rsid w:val="007E0B16"/>
    <w:rsid w:val="007E1074"/>
    <w:rsid w:val="007E133A"/>
    <w:rsid w:val="007E2E6C"/>
    <w:rsid w:val="007E3B2C"/>
    <w:rsid w:val="007E5043"/>
    <w:rsid w:val="007E7824"/>
    <w:rsid w:val="007E7F35"/>
    <w:rsid w:val="007F0131"/>
    <w:rsid w:val="007F0F1A"/>
    <w:rsid w:val="007F15EC"/>
    <w:rsid w:val="007F514B"/>
    <w:rsid w:val="007F5322"/>
    <w:rsid w:val="007F5C2D"/>
    <w:rsid w:val="007F5E91"/>
    <w:rsid w:val="007F7133"/>
    <w:rsid w:val="007F7161"/>
    <w:rsid w:val="007F7C15"/>
    <w:rsid w:val="007F7ED0"/>
    <w:rsid w:val="0080195F"/>
    <w:rsid w:val="00802A05"/>
    <w:rsid w:val="00804159"/>
    <w:rsid w:val="0080574F"/>
    <w:rsid w:val="008067D4"/>
    <w:rsid w:val="0080687F"/>
    <w:rsid w:val="00806D0F"/>
    <w:rsid w:val="00806EBB"/>
    <w:rsid w:val="008133AA"/>
    <w:rsid w:val="0081503D"/>
    <w:rsid w:val="0081520A"/>
    <w:rsid w:val="00815D5C"/>
    <w:rsid w:val="008168C6"/>
    <w:rsid w:val="00820170"/>
    <w:rsid w:val="00823A21"/>
    <w:rsid w:val="00823EFE"/>
    <w:rsid w:val="00824FF8"/>
    <w:rsid w:val="00826A84"/>
    <w:rsid w:val="00826DD5"/>
    <w:rsid w:val="00827353"/>
    <w:rsid w:val="00830769"/>
    <w:rsid w:val="00831880"/>
    <w:rsid w:val="00831C89"/>
    <w:rsid w:val="008353F7"/>
    <w:rsid w:val="00835CBA"/>
    <w:rsid w:val="008363D5"/>
    <w:rsid w:val="00841BA9"/>
    <w:rsid w:val="0084205F"/>
    <w:rsid w:val="0084268A"/>
    <w:rsid w:val="00843CDB"/>
    <w:rsid w:val="00844160"/>
    <w:rsid w:val="00847716"/>
    <w:rsid w:val="00847945"/>
    <w:rsid w:val="00850E76"/>
    <w:rsid w:val="00853258"/>
    <w:rsid w:val="00865D95"/>
    <w:rsid w:val="00870478"/>
    <w:rsid w:val="008711E8"/>
    <w:rsid w:val="0087120C"/>
    <w:rsid w:val="0087138E"/>
    <w:rsid w:val="008752AB"/>
    <w:rsid w:val="00875998"/>
    <w:rsid w:val="008766E3"/>
    <w:rsid w:val="00881395"/>
    <w:rsid w:val="00882296"/>
    <w:rsid w:val="00882465"/>
    <w:rsid w:val="00882655"/>
    <w:rsid w:val="008848F7"/>
    <w:rsid w:val="00884D8E"/>
    <w:rsid w:val="008856AB"/>
    <w:rsid w:val="008876C1"/>
    <w:rsid w:val="008900F8"/>
    <w:rsid w:val="0089039C"/>
    <w:rsid w:val="008911AC"/>
    <w:rsid w:val="00891EE0"/>
    <w:rsid w:val="00891FFC"/>
    <w:rsid w:val="00893862"/>
    <w:rsid w:val="008940A9"/>
    <w:rsid w:val="008948CD"/>
    <w:rsid w:val="008A3768"/>
    <w:rsid w:val="008A37AA"/>
    <w:rsid w:val="008A45C3"/>
    <w:rsid w:val="008A51CB"/>
    <w:rsid w:val="008A52AF"/>
    <w:rsid w:val="008A6292"/>
    <w:rsid w:val="008A7075"/>
    <w:rsid w:val="008A7B04"/>
    <w:rsid w:val="008B0111"/>
    <w:rsid w:val="008B0CB3"/>
    <w:rsid w:val="008B1672"/>
    <w:rsid w:val="008B409C"/>
    <w:rsid w:val="008B41A6"/>
    <w:rsid w:val="008B5259"/>
    <w:rsid w:val="008B6817"/>
    <w:rsid w:val="008B708E"/>
    <w:rsid w:val="008C1E2E"/>
    <w:rsid w:val="008C3141"/>
    <w:rsid w:val="008C4A97"/>
    <w:rsid w:val="008C4DB5"/>
    <w:rsid w:val="008C5286"/>
    <w:rsid w:val="008C5AB3"/>
    <w:rsid w:val="008D074E"/>
    <w:rsid w:val="008D0C31"/>
    <w:rsid w:val="008D4413"/>
    <w:rsid w:val="008D51E8"/>
    <w:rsid w:val="008E053C"/>
    <w:rsid w:val="008E073E"/>
    <w:rsid w:val="008E1AF6"/>
    <w:rsid w:val="008E2418"/>
    <w:rsid w:val="008E3100"/>
    <w:rsid w:val="008E377E"/>
    <w:rsid w:val="008E561C"/>
    <w:rsid w:val="008F2B9F"/>
    <w:rsid w:val="00901E80"/>
    <w:rsid w:val="0090359E"/>
    <w:rsid w:val="00906235"/>
    <w:rsid w:val="0090693C"/>
    <w:rsid w:val="00906C7E"/>
    <w:rsid w:val="00910640"/>
    <w:rsid w:val="00910F04"/>
    <w:rsid w:val="00912D99"/>
    <w:rsid w:val="00914313"/>
    <w:rsid w:val="0091762C"/>
    <w:rsid w:val="009203CC"/>
    <w:rsid w:val="00921895"/>
    <w:rsid w:val="00921F80"/>
    <w:rsid w:val="009249F0"/>
    <w:rsid w:val="0092504B"/>
    <w:rsid w:val="009251AA"/>
    <w:rsid w:val="00925B41"/>
    <w:rsid w:val="00931092"/>
    <w:rsid w:val="00932032"/>
    <w:rsid w:val="00932324"/>
    <w:rsid w:val="00932727"/>
    <w:rsid w:val="00932D9C"/>
    <w:rsid w:val="009338BA"/>
    <w:rsid w:val="00935B91"/>
    <w:rsid w:val="009365B8"/>
    <w:rsid w:val="00936C46"/>
    <w:rsid w:val="0093799D"/>
    <w:rsid w:val="00940269"/>
    <w:rsid w:val="00940B4D"/>
    <w:rsid w:val="00941A4E"/>
    <w:rsid w:val="00942642"/>
    <w:rsid w:val="009433F8"/>
    <w:rsid w:val="00943627"/>
    <w:rsid w:val="009471F8"/>
    <w:rsid w:val="009509C3"/>
    <w:rsid w:val="00951398"/>
    <w:rsid w:val="0095204A"/>
    <w:rsid w:val="00953303"/>
    <w:rsid w:val="0095565B"/>
    <w:rsid w:val="00957C54"/>
    <w:rsid w:val="00961164"/>
    <w:rsid w:val="009656DB"/>
    <w:rsid w:val="00965A5F"/>
    <w:rsid w:val="00965C4D"/>
    <w:rsid w:val="00967196"/>
    <w:rsid w:val="009746E5"/>
    <w:rsid w:val="0097661F"/>
    <w:rsid w:val="00977973"/>
    <w:rsid w:val="00981265"/>
    <w:rsid w:val="009817AA"/>
    <w:rsid w:val="00981CCD"/>
    <w:rsid w:val="00982B21"/>
    <w:rsid w:val="00982BA1"/>
    <w:rsid w:val="009837B7"/>
    <w:rsid w:val="00987FB0"/>
    <w:rsid w:val="009911CD"/>
    <w:rsid w:val="009914D2"/>
    <w:rsid w:val="00991C0A"/>
    <w:rsid w:val="00992F13"/>
    <w:rsid w:val="00993DD9"/>
    <w:rsid w:val="00993F07"/>
    <w:rsid w:val="009942DC"/>
    <w:rsid w:val="00995196"/>
    <w:rsid w:val="009963C5"/>
    <w:rsid w:val="00996F1E"/>
    <w:rsid w:val="00997237"/>
    <w:rsid w:val="009A16E2"/>
    <w:rsid w:val="009A19F1"/>
    <w:rsid w:val="009A5314"/>
    <w:rsid w:val="009A612A"/>
    <w:rsid w:val="009A7E10"/>
    <w:rsid w:val="009B0909"/>
    <w:rsid w:val="009B182F"/>
    <w:rsid w:val="009B3329"/>
    <w:rsid w:val="009B40A2"/>
    <w:rsid w:val="009B7E78"/>
    <w:rsid w:val="009C325D"/>
    <w:rsid w:val="009C3795"/>
    <w:rsid w:val="009C4079"/>
    <w:rsid w:val="009C41E5"/>
    <w:rsid w:val="009C472B"/>
    <w:rsid w:val="009C7D51"/>
    <w:rsid w:val="009D0911"/>
    <w:rsid w:val="009D1247"/>
    <w:rsid w:val="009D2833"/>
    <w:rsid w:val="009D2C4F"/>
    <w:rsid w:val="009D6E08"/>
    <w:rsid w:val="009D7921"/>
    <w:rsid w:val="009E13CF"/>
    <w:rsid w:val="009E38CF"/>
    <w:rsid w:val="009E3FF6"/>
    <w:rsid w:val="009E485D"/>
    <w:rsid w:val="009E58DC"/>
    <w:rsid w:val="009E65BF"/>
    <w:rsid w:val="009E6C95"/>
    <w:rsid w:val="009E74F0"/>
    <w:rsid w:val="009E79E7"/>
    <w:rsid w:val="009F05DB"/>
    <w:rsid w:val="009F2939"/>
    <w:rsid w:val="009F2ADF"/>
    <w:rsid w:val="009F3081"/>
    <w:rsid w:val="009F5104"/>
    <w:rsid w:val="009F56BD"/>
    <w:rsid w:val="009F5E0F"/>
    <w:rsid w:val="009F7601"/>
    <w:rsid w:val="00A00A60"/>
    <w:rsid w:val="00A01CCC"/>
    <w:rsid w:val="00A06288"/>
    <w:rsid w:val="00A074D7"/>
    <w:rsid w:val="00A11574"/>
    <w:rsid w:val="00A11EFE"/>
    <w:rsid w:val="00A125DD"/>
    <w:rsid w:val="00A12713"/>
    <w:rsid w:val="00A14474"/>
    <w:rsid w:val="00A1503B"/>
    <w:rsid w:val="00A160EC"/>
    <w:rsid w:val="00A177E8"/>
    <w:rsid w:val="00A17A17"/>
    <w:rsid w:val="00A24164"/>
    <w:rsid w:val="00A2417E"/>
    <w:rsid w:val="00A242A2"/>
    <w:rsid w:val="00A245B2"/>
    <w:rsid w:val="00A24A6F"/>
    <w:rsid w:val="00A27956"/>
    <w:rsid w:val="00A32060"/>
    <w:rsid w:val="00A34AE0"/>
    <w:rsid w:val="00A3769A"/>
    <w:rsid w:val="00A37F23"/>
    <w:rsid w:val="00A4024F"/>
    <w:rsid w:val="00A41529"/>
    <w:rsid w:val="00A440C6"/>
    <w:rsid w:val="00A440CC"/>
    <w:rsid w:val="00A468B7"/>
    <w:rsid w:val="00A5136E"/>
    <w:rsid w:val="00A528CF"/>
    <w:rsid w:val="00A5302C"/>
    <w:rsid w:val="00A54300"/>
    <w:rsid w:val="00A54468"/>
    <w:rsid w:val="00A55D0C"/>
    <w:rsid w:val="00A560A5"/>
    <w:rsid w:val="00A57FAB"/>
    <w:rsid w:val="00A6046D"/>
    <w:rsid w:val="00A606E2"/>
    <w:rsid w:val="00A61F8B"/>
    <w:rsid w:val="00A64CAE"/>
    <w:rsid w:val="00A71C54"/>
    <w:rsid w:val="00A740F3"/>
    <w:rsid w:val="00A74676"/>
    <w:rsid w:val="00A7478A"/>
    <w:rsid w:val="00A759FA"/>
    <w:rsid w:val="00A75FB4"/>
    <w:rsid w:val="00A77F81"/>
    <w:rsid w:val="00A81D51"/>
    <w:rsid w:val="00A82511"/>
    <w:rsid w:val="00A82FB8"/>
    <w:rsid w:val="00A84230"/>
    <w:rsid w:val="00A85827"/>
    <w:rsid w:val="00A876A5"/>
    <w:rsid w:val="00A90688"/>
    <w:rsid w:val="00A909B5"/>
    <w:rsid w:val="00A91A14"/>
    <w:rsid w:val="00A920D9"/>
    <w:rsid w:val="00A9303D"/>
    <w:rsid w:val="00A93A2A"/>
    <w:rsid w:val="00A94325"/>
    <w:rsid w:val="00A9547C"/>
    <w:rsid w:val="00A9767B"/>
    <w:rsid w:val="00AA31D7"/>
    <w:rsid w:val="00AA66AB"/>
    <w:rsid w:val="00AA746D"/>
    <w:rsid w:val="00AB075F"/>
    <w:rsid w:val="00AB076B"/>
    <w:rsid w:val="00AB2AD4"/>
    <w:rsid w:val="00AB3976"/>
    <w:rsid w:val="00AB469F"/>
    <w:rsid w:val="00AB5BAA"/>
    <w:rsid w:val="00AB7DC8"/>
    <w:rsid w:val="00AC01FA"/>
    <w:rsid w:val="00AC199D"/>
    <w:rsid w:val="00AC2DCA"/>
    <w:rsid w:val="00AC6AF8"/>
    <w:rsid w:val="00AC7373"/>
    <w:rsid w:val="00AD0112"/>
    <w:rsid w:val="00AD21FA"/>
    <w:rsid w:val="00AD2596"/>
    <w:rsid w:val="00AD29D9"/>
    <w:rsid w:val="00AD34C9"/>
    <w:rsid w:val="00AD50E6"/>
    <w:rsid w:val="00AD5768"/>
    <w:rsid w:val="00AD5C7E"/>
    <w:rsid w:val="00AD7316"/>
    <w:rsid w:val="00AD786F"/>
    <w:rsid w:val="00AD788B"/>
    <w:rsid w:val="00AE26C5"/>
    <w:rsid w:val="00AE407B"/>
    <w:rsid w:val="00AE4681"/>
    <w:rsid w:val="00AE4697"/>
    <w:rsid w:val="00AE4E17"/>
    <w:rsid w:val="00AF7994"/>
    <w:rsid w:val="00AF7E40"/>
    <w:rsid w:val="00B008E6"/>
    <w:rsid w:val="00B01619"/>
    <w:rsid w:val="00B0241C"/>
    <w:rsid w:val="00B03B22"/>
    <w:rsid w:val="00B04BAE"/>
    <w:rsid w:val="00B06B2A"/>
    <w:rsid w:val="00B0716D"/>
    <w:rsid w:val="00B10A32"/>
    <w:rsid w:val="00B11293"/>
    <w:rsid w:val="00B126D6"/>
    <w:rsid w:val="00B1357B"/>
    <w:rsid w:val="00B140E0"/>
    <w:rsid w:val="00B15AF9"/>
    <w:rsid w:val="00B15B3B"/>
    <w:rsid w:val="00B15EBB"/>
    <w:rsid w:val="00B20DF3"/>
    <w:rsid w:val="00B21237"/>
    <w:rsid w:val="00B247AB"/>
    <w:rsid w:val="00B25AB2"/>
    <w:rsid w:val="00B278CB"/>
    <w:rsid w:val="00B30897"/>
    <w:rsid w:val="00B30C97"/>
    <w:rsid w:val="00B32247"/>
    <w:rsid w:val="00B32CCD"/>
    <w:rsid w:val="00B350DF"/>
    <w:rsid w:val="00B356AC"/>
    <w:rsid w:val="00B373DF"/>
    <w:rsid w:val="00B4068A"/>
    <w:rsid w:val="00B41D58"/>
    <w:rsid w:val="00B42B99"/>
    <w:rsid w:val="00B432A5"/>
    <w:rsid w:val="00B44C87"/>
    <w:rsid w:val="00B4665D"/>
    <w:rsid w:val="00B469DA"/>
    <w:rsid w:val="00B471C7"/>
    <w:rsid w:val="00B503EE"/>
    <w:rsid w:val="00B53688"/>
    <w:rsid w:val="00B53FAD"/>
    <w:rsid w:val="00B5516B"/>
    <w:rsid w:val="00B551F9"/>
    <w:rsid w:val="00B610FF"/>
    <w:rsid w:val="00B61518"/>
    <w:rsid w:val="00B615EB"/>
    <w:rsid w:val="00B63D2D"/>
    <w:rsid w:val="00B6654A"/>
    <w:rsid w:val="00B669F2"/>
    <w:rsid w:val="00B671BA"/>
    <w:rsid w:val="00B6729A"/>
    <w:rsid w:val="00B67A1E"/>
    <w:rsid w:val="00B72104"/>
    <w:rsid w:val="00B73DA1"/>
    <w:rsid w:val="00B747C0"/>
    <w:rsid w:val="00B7531A"/>
    <w:rsid w:val="00B7604D"/>
    <w:rsid w:val="00B7619D"/>
    <w:rsid w:val="00B763B6"/>
    <w:rsid w:val="00B76493"/>
    <w:rsid w:val="00B76C7C"/>
    <w:rsid w:val="00B773EA"/>
    <w:rsid w:val="00B8039A"/>
    <w:rsid w:val="00B81A0D"/>
    <w:rsid w:val="00B833FA"/>
    <w:rsid w:val="00B83A48"/>
    <w:rsid w:val="00B863CF"/>
    <w:rsid w:val="00B86DB7"/>
    <w:rsid w:val="00B900AC"/>
    <w:rsid w:val="00B900B1"/>
    <w:rsid w:val="00B903FB"/>
    <w:rsid w:val="00B90D1F"/>
    <w:rsid w:val="00B95504"/>
    <w:rsid w:val="00B96B38"/>
    <w:rsid w:val="00B97B1C"/>
    <w:rsid w:val="00B97D6D"/>
    <w:rsid w:val="00BA3B56"/>
    <w:rsid w:val="00BB032E"/>
    <w:rsid w:val="00BB06E9"/>
    <w:rsid w:val="00BB34E7"/>
    <w:rsid w:val="00BB4C2B"/>
    <w:rsid w:val="00BB4F8E"/>
    <w:rsid w:val="00BB5DD0"/>
    <w:rsid w:val="00BB6AA0"/>
    <w:rsid w:val="00BB7137"/>
    <w:rsid w:val="00BC0053"/>
    <w:rsid w:val="00BC1662"/>
    <w:rsid w:val="00BC1EF4"/>
    <w:rsid w:val="00BC2D01"/>
    <w:rsid w:val="00BC7086"/>
    <w:rsid w:val="00BD29A2"/>
    <w:rsid w:val="00BD3055"/>
    <w:rsid w:val="00BD312A"/>
    <w:rsid w:val="00BD35CD"/>
    <w:rsid w:val="00BD4D38"/>
    <w:rsid w:val="00BD6CCC"/>
    <w:rsid w:val="00BE1C75"/>
    <w:rsid w:val="00BE6227"/>
    <w:rsid w:val="00BE662C"/>
    <w:rsid w:val="00BE6931"/>
    <w:rsid w:val="00BE6CE7"/>
    <w:rsid w:val="00BE7438"/>
    <w:rsid w:val="00BE7F3B"/>
    <w:rsid w:val="00BF0753"/>
    <w:rsid w:val="00BF0F29"/>
    <w:rsid w:val="00BF1FA6"/>
    <w:rsid w:val="00BF3A90"/>
    <w:rsid w:val="00BF63C3"/>
    <w:rsid w:val="00BF7DFE"/>
    <w:rsid w:val="00C01D4A"/>
    <w:rsid w:val="00C02325"/>
    <w:rsid w:val="00C024BD"/>
    <w:rsid w:val="00C03292"/>
    <w:rsid w:val="00C04C9D"/>
    <w:rsid w:val="00C103E9"/>
    <w:rsid w:val="00C10F7E"/>
    <w:rsid w:val="00C168FA"/>
    <w:rsid w:val="00C169F2"/>
    <w:rsid w:val="00C2113D"/>
    <w:rsid w:val="00C21283"/>
    <w:rsid w:val="00C215A2"/>
    <w:rsid w:val="00C216AA"/>
    <w:rsid w:val="00C21FC9"/>
    <w:rsid w:val="00C24F2E"/>
    <w:rsid w:val="00C2618F"/>
    <w:rsid w:val="00C27AD7"/>
    <w:rsid w:val="00C33621"/>
    <w:rsid w:val="00C336E0"/>
    <w:rsid w:val="00C35337"/>
    <w:rsid w:val="00C35626"/>
    <w:rsid w:val="00C3694E"/>
    <w:rsid w:val="00C377D3"/>
    <w:rsid w:val="00C40AC0"/>
    <w:rsid w:val="00C41919"/>
    <w:rsid w:val="00C451C4"/>
    <w:rsid w:val="00C47269"/>
    <w:rsid w:val="00C472E3"/>
    <w:rsid w:val="00C5080E"/>
    <w:rsid w:val="00C51E8E"/>
    <w:rsid w:val="00C51EB7"/>
    <w:rsid w:val="00C54E0E"/>
    <w:rsid w:val="00C54F45"/>
    <w:rsid w:val="00C55F4A"/>
    <w:rsid w:val="00C56049"/>
    <w:rsid w:val="00C570C3"/>
    <w:rsid w:val="00C57E64"/>
    <w:rsid w:val="00C609E5"/>
    <w:rsid w:val="00C61F84"/>
    <w:rsid w:val="00C63130"/>
    <w:rsid w:val="00C6324E"/>
    <w:rsid w:val="00C6464B"/>
    <w:rsid w:val="00C64C04"/>
    <w:rsid w:val="00C66152"/>
    <w:rsid w:val="00C66B42"/>
    <w:rsid w:val="00C66ECF"/>
    <w:rsid w:val="00C71657"/>
    <w:rsid w:val="00C72089"/>
    <w:rsid w:val="00C73161"/>
    <w:rsid w:val="00C74632"/>
    <w:rsid w:val="00C81148"/>
    <w:rsid w:val="00C81677"/>
    <w:rsid w:val="00C81861"/>
    <w:rsid w:val="00C842F1"/>
    <w:rsid w:val="00C84B33"/>
    <w:rsid w:val="00C855C1"/>
    <w:rsid w:val="00C91BF7"/>
    <w:rsid w:val="00C9344B"/>
    <w:rsid w:val="00C94424"/>
    <w:rsid w:val="00C958D6"/>
    <w:rsid w:val="00C97D9D"/>
    <w:rsid w:val="00CA018A"/>
    <w:rsid w:val="00CA7C25"/>
    <w:rsid w:val="00CB104E"/>
    <w:rsid w:val="00CB1A82"/>
    <w:rsid w:val="00CB33B3"/>
    <w:rsid w:val="00CB3B83"/>
    <w:rsid w:val="00CB4CB3"/>
    <w:rsid w:val="00CB6E9F"/>
    <w:rsid w:val="00CB7760"/>
    <w:rsid w:val="00CC0645"/>
    <w:rsid w:val="00CC118D"/>
    <w:rsid w:val="00CC394C"/>
    <w:rsid w:val="00CC4494"/>
    <w:rsid w:val="00CC4BDD"/>
    <w:rsid w:val="00CC7208"/>
    <w:rsid w:val="00CC756D"/>
    <w:rsid w:val="00CD08E3"/>
    <w:rsid w:val="00CD0C5B"/>
    <w:rsid w:val="00CD0C9D"/>
    <w:rsid w:val="00CD1889"/>
    <w:rsid w:val="00CD2759"/>
    <w:rsid w:val="00CD3D95"/>
    <w:rsid w:val="00CD4240"/>
    <w:rsid w:val="00CD7FD1"/>
    <w:rsid w:val="00CE0B14"/>
    <w:rsid w:val="00CE1227"/>
    <w:rsid w:val="00CE3347"/>
    <w:rsid w:val="00CE44ED"/>
    <w:rsid w:val="00CE4FF1"/>
    <w:rsid w:val="00CE58A8"/>
    <w:rsid w:val="00CE58C3"/>
    <w:rsid w:val="00CF08E3"/>
    <w:rsid w:val="00CF0C41"/>
    <w:rsid w:val="00CF1CFE"/>
    <w:rsid w:val="00CF37C9"/>
    <w:rsid w:val="00CF383D"/>
    <w:rsid w:val="00CF4280"/>
    <w:rsid w:val="00CF649D"/>
    <w:rsid w:val="00D01EA7"/>
    <w:rsid w:val="00D0245D"/>
    <w:rsid w:val="00D0263A"/>
    <w:rsid w:val="00D062D8"/>
    <w:rsid w:val="00D064DD"/>
    <w:rsid w:val="00D071F2"/>
    <w:rsid w:val="00D16524"/>
    <w:rsid w:val="00D174B5"/>
    <w:rsid w:val="00D17BC5"/>
    <w:rsid w:val="00D22050"/>
    <w:rsid w:val="00D228B9"/>
    <w:rsid w:val="00D251BF"/>
    <w:rsid w:val="00D25F67"/>
    <w:rsid w:val="00D27D45"/>
    <w:rsid w:val="00D3073E"/>
    <w:rsid w:val="00D30C80"/>
    <w:rsid w:val="00D31BAB"/>
    <w:rsid w:val="00D335E4"/>
    <w:rsid w:val="00D36A5E"/>
    <w:rsid w:val="00D420FF"/>
    <w:rsid w:val="00D503A1"/>
    <w:rsid w:val="00D50C50"/>
    <w:rsid w:val="00D51C6E"/>
    <w:rsid w:val="00D52D5B"/>
    <w:rsid w:val="00D53E45"/>
    <w:rsid w:val="00D54497"/>
    <w:rsid w:val="00D5473E"/>
    <w:rsid w:val="00D6586D"/>
    <w:rsid w:val="00D65C5F"/>
    <w:rsid w:val="00D67359"/>
    <w:rsid w:val="00D678E5"/>
    <w:rsid w:val="00D67ED9"/>
    <w:rsid w:val="00D7119D"/>
    <w:rsid w:val="00D727A2"/>
    <w:rsid w:val="00D73A01"/>
    <w:rsid w:val="00D76C18"/>
    <w:rsid w:val="00D77775"/>
    <w:rsid w:val="00D817A6"/>
    <w:rsid w:val="00D844F0"/>
    <w:rsid w:val="00D84672"/>
    <w:rsid w:val="00D8538A"/>
    <w:rsid w:val="00D860B9"/>
    <w:rsid w:val="00D8660F"/>
    <w:rsid w:val="00D90441"/>
    <w:rsid w:val="00D915D5"/>
    <w:rsid w:val="00D92E5B"/>
    <w:rsid w:val="00D94158"/>
    <w:rsid w:val="00D95441"/>
    <w:rsid w:val="00D960A2"/>
    <w:rsid w:val="00DA0967"/>
    <w:rsid w:val="00DA0D08"/>
    <w:rsid w:val="00DA13CA"/>
    <w:rsid w:val="00DA1CFC"/>
    <w:rsid w:val="00DA3AF6"/>
    <w:rsid w:val="00DA4352"/>
    <w:rsid w:val="00DA5D74"/>
    <w:rsid w:val="00DA6559"/>
    <w:rsid w:val="00DA7D18"/>
    <w:rsid w:val="00DB2B4C"/>
    <w:rsid w:val="00DB461C"/>
    <w:rsid w:val="00DC1AD6"/>
    <w:rsid w:val="00DC2BEB"/>
    <w:rsid w:val="00DC6EA3"/>
    <w:rsid w:val="00DC709D"/>
    <w:rsid w:val="00DC721D"/>
    <w:rsid w:val="00DC74D9"/>
    <w:rsid w:val="00DD00D3"/>
    <w:rsid w:val="00DD2B18"/>
    <w:rsid w:val="00DD321A"/>
    <w:rsid w:val="00DD517A"/>
    <w:rsid w:val="00DD53AF"/>
    <w:rsid w:val="00DD5BD4"/>
    <w:rsid w:val="00DD6A6A"/>
    <w:rsid w:val="00DD7B48"/>
    <w:rsid w:val="00DD7BFA"/>
    <w:rsid w:val="00DD7C39"/>
    <w:rsid w:val="00DE0B1C"/>
    <w:rsid w:val="00DE2CFE"/>
    <w:rsid w:val="00DE3759"/>
    <w:rsid w:val="00DE38A4"/>
    <w:rsid w:val="00DE3CC2"/>
    <w:rsid w:val="00DE6001"/>
    <w:rsid w:val="00DE656C"/>
    <w:rsid w:val="00DE6694"/>
    <w:rsid w:val="00DE6BBB"/>
    <w:rsid w:val="00DF0627"/>
    <w:rsid w:val="00DF165F"/>
    <w:rsid w:val="00DF1F43"/>
    <w:rsid w:val="00DF782D"/>
    <w:rsid w:val="00E01E5C"/>
    <w:rsid w:val="00E01FE1"/>
    <w:rsid w:val="00E10085"/>
    <w:rsid w:val="00E126E2"/>
    <w:rsid w:val="00E162F3"/>
    <w:rsid w:val="00E16326"/>
    <w:rsid w:val="00E17F56"/>
    <w:rsid w:val="00E201E5"/>
    <w:rsid w:val="00E23750"/>
    <w:rsid w:val="00E23F93"/>
    <w:rsid w:val="00E24648"/>
    <w:rsid w:val="00E24B11"/>
    <w:rsid w:val="00E25535"/>
    <w:rsid w:val="00E26752"/>
    <w:rsid w:val="00E30606"/>
    <w:rsid w:val="00E316EB"/>
    <w:rsid w:val="00E31E5A"/>
    <w:rsid w:val="00E31FA7"/>
    <w:rsid w:val="00E33233"/>
    <w:rsid w:val="00E33D87"/>
    <w:rsid w:val="00E33F26"/>
    <w:rsid w:val="00E348FB"/>
    <w:rsid w:val="00E34A7D"/>
    <w:rsid w:val="00E35C87"/>
    <w:rsid w:val="00E364FE"/>
    <w:rsid w:val="00E372A3"/>
    <w:rsid w:val="00E37964"/>
    <w:rsid w:val="00E37D0B"/>
    <w:rsid w:val="00E40F67"/>
    <w:rsid w:val="00E41980"/>
    <w:rsid w:val="00E44152"/>
    <w:rsid w:val="00E450E7"/>
    <w:rsid w:val="00E45A23"/>
    <w:rsid w:val="00E46520"/>
    <w:rsid w:val="00E47B48"/>
    <w:rsid w:val="00E47FDC"/>
    <w:rsid w:val="00E51C75"/>
    <w:rsid w:val="00E553F8"/>
    <w:rsid w:val="00E558A0"/>
    <w:rsid w:val="00E561FB"/>
    <w:rsid w:val="00E571F6"/>
    <w:rsid w:val="00E61D55"/>
    <w:rsid w:val="00E61E36"/>
    <w:rsid w:val="00E620BC"/>
    <w:rsid w:val="00E6213A"/>
    <w:rsid w:val="00E62F0E"/>
    <w:rsid w:val="00E6509B"/>
    <w:rsid w:val="00E66220"/>
    <w:rsid w:val="00E71005"/>
    <w:rsid w:val="00E71551"/>
    <w:rsid w:val="00E71C57"/>
    <w:rsid w:val="00E72474"/>
    <w:rsid w:val="00E74A61"/>
    <w:rsid w:val="00E829CA"/>
    <w:rsid w:val="00E8386C"/>
    <w:rsid w:val="00E840C9"/>
    <w:rsid w:val="00E86522"/>
    <w:rsid w:val="00E86B50"/>
    <w:rsid w:val="00E86C4C"/>
    <w:rsid w:val="00E90E23"/>
    <w:rsid w:val="00E91255"/>
    <w:rsid w:val="00E91EC3"/>
    <w:rsid w:val="00E93A86"/>
    <w:rsid w:val="00E947F2"/>
    <w:rsid w:val="00E95CD8"/>
    <w:rsid w:val="00E9760D"/>
    <w:rsid w:val="00EA1C98"/>
    <w:rsid w:val="00EA4089"/>
    <w:rsid w:val="00EA40C5"/>
    <w:rsid w:val="00EA77BE"/>
    <w:rsid w:val="00EA77FB"/>
    <w:rsid w:val="00EB068F"/>
    <w:rsid w:val="00EB2218"/>
    <w:rsid w:val="00EB34D8"/>
    <w:rsid w:val="00EB71D8"/>
    <w:rsid w:val="00EC2145"/>
    <w:rsid w:val="00EC4472"/>
    <w:rsid w:val="00EC61CC"/>
    <w:rsid w:val="00EC7B8D"/>
    <w:rsid w:val="00ED03A5"/>
    <w:rsid w:val="00ED03FD"/>
    <w:rsid w:val="00ED0C6B"/>
    <w:rsid w:val="00ED1124"/>
    <w:rsid w:val="00ED15DE"/>
    <w:rsid w:val="00ED39D6"/>
    <w:rsid w:val="00ED3B74"/>
    <w:rsid w:val="00ED453C"/>
    <w:rsid w:val="00ED4C57"/>
    <w:rsid w:val="00ED6F52"/>
    <w:rsid w:val="00EE10D3"/>
    <w:rsid w:val="00EE10E7"/>
    <w:rsid w:val="00EE17AE"/>
    <w:rsid w:val="00EE22C7"/>
    <w:rsid w:val="00EE2987"/>
    <w:rsid w:val="00EE32F4"/>
    <w:rsid w:val="00EE4EDF"/>
    <w:rsid w:val="00EE549C"/>
    <w:rsid w:val="00EE6791"/>
    <w:rsid w:val="00EF169A"/>
    <w:rsid w:val="00EF1A8B"/>
    <w:rsid w:val="00EF2030"/>
    <w:rsid w:val="00EF3926"/>
    <w:rsid w:val="00EF3E89"/>
    <w:rsid w:val="00EF410D"/>
    <w:rsid w:val="00EF580C"/>
    <w:rsid w:val="00EF6399"/>
    <w:rsid w:val="00EF7467"/>
    <w:rsid w:val="00F0002C"/>
    <w:rsid w:val="00F00E86"/>
    <w:rsid w:val="00F0133A"/>
    <w:rsid w:val="00F02360"/>
    <w:rsid w:val="00F02D6A"/>
    <w:rsid w:val="00F04B18"/>
    <w:rsid w:val="00F05D9A"/>
    <w:rsid w:val="00F06792"/>
    <w:rsid w:val="00F06B72"/>
    <w:rsid w:val="00F07657"/>
    <w:rsid w:val="00F1027A"/>
    <w:rsid w:val="00F11C6B"/>
    <w:rsid w:val="00F126E4"/>
    <w:rsid w:val="00F15377"/>
    <w:rsid w:val="00F21ACA"/>
    <w:rsid w:val="00F21C4E"/>
    <w:rsid w:val="00F22608"/>
    <w:rsid w:val="00F22E0F"/>
    <w:rsid w:val="00F24EC7"/>
    <w:rsid w:val="00F26B74"/>
    <w:rsid w:val="00F35BB6"/>
    <w:rsid w:val="00F4074C"/>
    <w:rsid w:val="00F40DFB"/>
    <w:rsid w:val="00F420C5"/>
    <w:rsid w:val="00F430F7"/>
    <w:rsid w:val="00F47277"/>
    <w:rsid w:val="00F47749"/>
    <w:rsid w:val="00F5403B"/>
    <w:rsid w:val="00F55EF9"/>
    <w:rsid w:val="00F57401"/>
    <w:rsid w:val="00F62981"/>
    <w:rsid w:val="00F63222"/>
    <w:rsid w:val="00F655FA"/>
    <w:rsid w:val="00F67906"/>
    <w:rsid w:val="00F70842"/>
    <w:rsid w:val="00F70F13"/>
    <w:rsid w:val="00F712A1"/>
    <w:rsid w:val="00F73443"/>
    <w:rsid w:val="00F7374B"/>
    <w:rsid w:val="00F7668F"/>
    <w:rsid w:val="00F77227"/>
    <w:rsid w:val="00F77BFA"/>
    <w:rsid w:val="00F80959"/>
    <w:rsid w:val="00F81D1D"/>
    <w:rsid w:val="00F85475"/>
    <w:rsid w:val="00F85BAE"/>
    <w:rsid w:val="00F86EAF"/>
    <w:rsid w:val="00F90DAC"/>
    <w:rsid w:val="00F9106D"/>
    <w:rsid w:val="00F95518"/>
    <w:rsid w:val="00F95680"/>
    <w:rsid w:val="00F95812"/>
    <w:rsid w:val="00FA5B0C"/>
    <w:rsid w:val="00FA5CEE"/>
    <w:rsid w:val="00FA6812"/>
    <w:rsid w:val="00FA68C2"/>
    <w:rsid w:val="00FB0220"/>
    <w:rsid w:val="00FB1D36"/>
    <w:rsid w:val="00FB65A6"/>
    <w:rsid w:val="00FB7C55"/>
    <w:rsid w:val="00FC241D"/>
    <w:rsid w:val="00FC3E33"/>
    <w:rsid w:val="00FC44E9"/>
    <w:rsid w:val="00FC6609"/>
    <w:rsid w:val="00FC6A0D"/>
    <w:rsid w:val="00FC700A"/>
    <w:rsid w:val="00FC7EDD"/>
    <w:rsid w:val="00FD078C"/>
    <w:rsid w:val="00FD0F8C"/>
    <w:rsid w:val="00FD1B4E"/>
    <w:rsid w:val="00FD5B89"/>
    <w:rsid w:val="00FE1102"/>
    <w:rsid w:val="00FE166C"/>
    <w:rsid w:val="00FE26F2"/>
    <w:rsid w:val="00FE29F4"/>
    <w:rsid w:val="00FE3D99"/>
    <w:rsid w:val="00FE690F"/>
    <w:rsid w:val="00FF3456"/>
    <w:rsid w:val="00FF3511"/>
    <w:rsid w:val="00FF3AB7"/>
    <w:rsid w:val="00FF474E"/>
    <w:rsid w:val="00FF5902"/>
    <w:rsid w:val="00FF6C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A6D547"/>
  <w15:docId w15:val="{B4360D94-5BCC-4B1E-9B9D-57DCCF466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C66152"/>
    <w:pPr>
      <w:spacing w:before="120"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9"/>
    <w:qFormat/>
    <w:rsid w:val="00CF383D"/>
    <w:pPr>
      <w:keepNext/>
      <w:tabs>
        <w:tab w:val="num" w:pos="720"/>
      </w:tabs>
      <w:spacing w:before="0" w:after="240"/>
      <w:ind w:left="360" w:hanging="360"/>
      <w:jc w:val="left"/>
      <w:outlineLvl w:val="0"/>
    </w:pPr>
    <w:rPr>
      <w:b/>
      <w:bCs/>
      <w:caps/>
      <w:sz w:val="28"/>
      <w:szCs w:val="28"/>
    </w:rPr>
  </w:style>
  <w:style w:type="paragraph" w:styleId="Nadpis2">
    <w:name w:val="heading 2"/>
    <w:basedOn w:val="Normlny"/>
    <w:next w:val="Normlny"/>
    <w:link w:val="Nadpis2Char"/>
    <w:uiPriority w:val="99"/>
    <w:qFormat/>
    <w:rsid w:val="009F7601"/>
    <w:pPr>
      <w:keepNext/>
      <w:numPr>
        <w:ilvl w:val="1"/>
        <w:numId w:val="1"/>
      </w:numPr>
      <w:spacing w:before="240" w:after="60"/>
      <w:jc w:val="left"/>
      <w:outlineLvl w:val="1"/>
    </w:pPr>
    <w:rPr>
      <w:b/>
      <w:bCs/>
      <w:iCs/>
      <w:szCs w:val="28"/>
      <w:lang w:eastAsia="en-US"/>
    </w:rPr>
  </w:style>
  <w:style w:type="paragraph" w:styleId="Nadpis3">
    <w:name w:val="heading 3"/>
    <w:basedOn w:val="Normlny"/>
    <w:next w:val="Normlny"/>
    <w:link w:val="Nadpis3Char"/>
    <w:uiPriority w:val="99"/>
    <w:qFormat/>
    <w:rsid w:val="009F7601"/>
    <w:pPr>
      <w:keepNext/>
      <w:numPr>
        <w:ilvl w:val="2"/>
        <w:numId w:val="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F7601"/>
    <w:pPr>
      <w:keepNext/>
      <w:numPr>
        <w:ilvl w:val="3"/>
        <w:numId w:val="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unhideWhenUsed/>
    <w:qFormat/>
    <w:rsid w:val="00A01CCC"/>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66152"/>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rsid w:val="00C66152"/>
    <w:rPr>
      <w:rFonts w:ascii="Times New Roman" w:eastAsia="Times New Roman" w:hAnsi="Times New Roman" w:cs="Times New Roman"/>
      <w:sz w:val="24"/>
      <w:szCs w:val="20"/>
    </w:rPr>
  </w:style>
  <w:style w:type="character" w:styleId="Hypertextovprepojenie">
    <w:name w:val="Hyperlink"/>
    <w:basedOn w:val="Predvolenpsmoodseku"/>
    <w:uiPriority w:val="99"/>
    <w:unhideWhenUsed/>
    <w:rsid w:val="00C66152"/>
    <w:rPr>
      <w:rFonts w:cs="Times New Roman"/>
      <w:color w:val="0000FF"/>
      <w:u w:val="single"/>
    </w:rPr>
  </w:style>
  <w:style w:type="paragraph" w:styleId="Obsah1">
    <w:name w:val="toc 1"/>
    <w:basedOn w:val="Normlny"/>
    <w:next w:val="Normlny"/>
    <w:autoRedefine/>
    <w:uiPriority w:val="39"/>
    <w:unhideWhenUsed/>
    <w:rsid w:val="00140B23"/>
    <w:pPr>
      <w:tabs>
        <w:tab w:val="left" w:pos="567"/>
        <w:tab w:val="right" w:leader="dot" w:pos="9060"/>
      </w:tabs>
      <w:spacing w:before="0"/>
      <w:ind w:left="708" w:hanging="432"/>
      <w:jc w:val="left"/>
    </w:pPr>
    <w:rPr>
      <w:szCs w:val="22"/>
      <w:lang w:eastAsia="en-US"/>
    </w:rPr>
  </w:style>
  <w:style w:type="paragraph" w:styleId="Textbubliny">
    <w:name w:val="Balloon Text"/>
    <w:basedOn w:val="Normlny"/>
    <w:link w:val="TextbublinyChar"/>
    <w:uiPriority w:val="99"/>
    <w:semiHidden/>
    <w:unhideWhenUsed/>
    <w:rsid w:val="00C66152"/>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C66152"/>
    <w:rPr>
      <w:rFonts w:ascii="Tahoma" w:eastAsia="Times New Roman" w:hAnsi="Tahoma" w:cs="Tahoma"/>
      <w:sz w:val="16"/>
      <w:szCs w:val="16"/>
      <w:lang w:eastAsia="sk-SK"/>
    </w:rPr>
  </w:style>
  <w:style w:type="paragraph" w:styleId="Pta">
    <w:name w:val="footer"/>
    <w:basedOn w:val="Normlny"/>
    <w:link w:val="PtaChar"/>
    <w:uiPriority w:val="99"/>
    <w:unhideWhenUsed/>
    <w:rsid w:val="00C66152"/>
    <w:pPr>
      <w:tabs>
        <w:tab w:val="center" w:pos="4536"/>
        <w:tab w:val="right" w:pos="9072"/>
      </w:tabs>
      <w:spacing w:before="0"/>
    </w:pPr>
  </w:style>
  <w:style w:type="character" w:customStyle="1" w:styleId="PtaChar">
    <w:name w:val="Päta Char"/>
    <w:basedOn w:val="Predvolenpsmoodseku"/>
    <w:link w:val="Pta"/>
    <w:uiPriority w:val="99"/>
    <w:rsid w:val="00C66152"/>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9"/>
    <w:rsid w:val="009F7601"/>
    <w:rPr>
      <w:rFonts w:ascii="Times New Roman" w:eastAsia="Times New Roman" w:hAnsi="Times New Roman" w:cs="Times New Roman"/>
      <w:b/>
      <w:bCs/>
      <w:iCs/>
      <w:sz w:val="24"/>
      <w:szCs w:val="28"/>
    </w:rPr>
  </w:style>
  <w:style w:type="character" w:customStyle="1" w:styleId="Nadpis3Char">
    <w:name w:val="Nadpis 3 Char"/>
    <w:basedOn w:val="Predvolenpsmoodseku"/>
    <w:link w:val="Nadpis3"/>
    <w:uiPriority w:val="99"/>
    <w:rsid w:val="009F7601"/>
    <w:rPr>
      <w:rFonts w:ascii="Times New Roman" w:eastAsia="Times New Roman" w:hAnsi="Times New Roman" w:cs="Times New Roman"/>
      <w:b/>
      <w:bCs/>
      <w:sz w:val="24"/>
      <w:szCs w:val="26"/>
    </w:rPr>
  </w:style>
  <w:style w:type="character" w:customStyle="1" w:styleId="Nadpis4Char">
    <w:name w:val="Nadpis 4 Char"/>
    <w:basedOn w:val="Predvolenpsmoodseku"/>
    <w:link w:val="Nadpis4"/>
    <w:uiPriority w:val="9"/>
    <w:rsid w:val="009F7601"/>
    <w:rPr>
      <w:rFonts w:ascii="Calibri" w:eastAsia="Times New Roman" w:hAnsi="Calibri" w:cs="Times New Roman"/>
      <w:b/>
      <w:bCs/>
      <w:sz w:val="28"/>
      <w:szCs w:val="28"/>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13383D"/>
    <w:pPr>
      <w:spacing w:before="0" w:after="200"/>
      <w:ind w:left="720"/>
      <w:contextualSpacing/>
      <w:jc w:val="left"/>
    </w:pPr>
    <w:rPr>
      <w:szCs w:val="22"/>
      <w:lang w:eastAsia="en-US"/>
    </w:rPr>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link w:val="Odsekzoznamu"/>
    <w:uiPriority w:val="99"/>
    <w:qFormat/>
    <w:locked/>
    <w:rsid w:val="0013383D"/>
    <w:rPr>
      <w:rFonts w:ascii="Times New Roman" w:eastAsia="Times New Roman" w:hAnsi="Times New Roman" w:cs="Times New Roman"/>
      <w:sz w:val="24"/>
    </w:rPr>
  </w:style>
  <w:style w:type="character" w:customStyle="1" w:styleId="Nadpis1Char">
    <w:name w:val="Nadpis 1 Char"/>
    <w:basedOn w:val="Predvolenpsmoodseku"/>
    <w:link w:val="Nadpis1"/>
    <w:uiPriority w:val="9"/>
    <w:rsid w:val="00CF383D"/>
    <w:rPr>
      <w:rFonts w:ascii="Times New Roman" w:eastAsia="Times New Roman" w:hAnsi="Times New Roman" w:cs="Times New Roman"/>
      <w:b/>
      <w:bCs/>
      <w:caps/>
      <w:sz w:val="28"/>
      <w:szCs w:val="28"/>
      <w:lang w:eastAsia="sk-SK"/>
    </w:rPr>
  </w:style>
  <w:style w:type="paragraph" w:styleId="Textpoznmkypodiarou">
    <w:name w:val="footnote text"/>
    <w:aliases w:val="Text poznámky pod čiarou 007,Schriftart: 9 pt,Schriftart: 10 pt,Schriftart: 8 pt,_Poznámka pod čiarou,Stinking Styles2,Tekst przypisu- dokt,Char Char Char,Char Char Char Char Char Char Char Char Char,Char Char Ch,o,Car,Char4"/>
    <w:basedOn w:val="Normlny"/>
    <w:link w:val="TextpoznmkypodiarouChar"/>
    <w:uiPriority w:val="99"/>
    <w:unhideWhenUsed/>
    <w:qFormat/>
    <w:rsid w:val="00CF383D"/>
    <w:pPr>
      <w:spacing w:before="0"/>
      <w:jc w:val="left"/>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Stinking Styles2 Char,Tekst przypisu- dokt Char,Char Char Char Char,Char Char Ch Char,o Char"/>
    <w:basedOn w:val="Predvolenpsmoodseku"/>
    <w:link w:val="Textpoznmkypodiarou"/>
    <w:uiPriority w:val="99"/>
    <w:qFormat/>
    <w:rsid w:val="00CF383D"/>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unhideWhenUsed/>
    <w:rsid w:val="00CF383D"/>
    <w:pPr>
      <w:spacing w:before="0" w:after="120"/>
      <w:jc w:val="left"/>
    </w:pPr>
  </w:style>
  <w:style w:type="character" w:customStyle="1" w:styleId="ZkladntextChar">
    <w:name w:val="Základný text Char"/>
    <w:basedOn w:val="Predvolenpsmoodseku"/>
    <w:link w:val="Zkladntext"/>
    <w:uiPriority w:val="99"/>
    <w:rsid w:val="00CF383D"/>
    <w:rPr>
      <w:rFonts w:ascii="Times New Roman" w:eastAsia="Times New Roman" w:hAnsi="Times New Roman" w:cs="Times New Roman"/>
      <w:sz w:val="24"/>
      <w:szCs w:val="24"/>
      <w:lang w:eastAsia="sk-SK"/>
    </w:rPr>
  </w:style>
  <w:style w:type="paragraph" w:customStyle="1" w:styleId="ZD-kapitola31">
    <w:name w:val="ZD-kapitola31"/>
    <w:basedOn w:val="Normlny"/>
    <w:autoRedefine/>
    <w:uiPriority w:val="99"/>
    <w:rsid w:val="00CF383D"/>
    <w:pPr>
      <w:numPr>
        <w:ilvl w:val="1"/>
        <w:numId w:val="11"/>
      </w:numPr>
      <w:tabs>
        <w:tab w:val="left" w:pos="-2160"/>
      </w:tabs>
      <w:spacing w:before="480" w:after="240"/>
    </w:pPr>
    <w:rPr>
      <w:b/>
      <w:bCs/>
      <w:caps/>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CF383D"/>
    <w:rPr>
      <w:rFonts w:ascii="Times New Roman" w:hAnsi="Times New Roman" w:cs="Times New Roman" w:hint="default"/>
      <w:vertAlign w:val="superscript"/>
    </w:rPr>
  </w:style>
  <w:style w:type="paragraph" w:customStyle="1" w:styleId="Odsekzoznamu1">
    <w:name w:val="Odsek zoznamu1"/>
    <w:basedOn w:val="Normlny"/>
    <w:rsid w:val="0092504B"/>
    <w:pPr>
      <w:spacing w:before="0"/>
      <w:ind w:left="720"/>
      <w:contextualSpacing/>
      <w:jc w:val="left"/>
    </w:pPr>
    <w:rPr>
      <w:rFonts w:eastAsia="Calibri"/>
    </w:rPr>
  </w:style>
  <w:style w:type="character" w:customStyle="1" w:styleId="BezriadkovaniaChar">
    <w:name w:val="Bez riadkovania Char"/>
    <w:basedOn w:val="Predvolenpsmoodseku"/>
    <w:link w:val="Bezriadkovania"/>
    <w:uiPriority w:val="1"/>
    <w:locked/>
    <w:rsid w:val="00DE6001"/>
    <w:rPr>
      <w:lang w:eastAsia="sk-SK"/>
    </w:rPr>
  </w:style>
  <w:style w:type="paragraph" w:styleId="Bezriadkovania">
    <w:name w:val="No Spacing"/>
    <w:link w:val="BezriadkovaniaChar"/>
    <w:uiPriority w:val="1"/>
    <w:qFormat/>
    <w:rsid w:val="00DE6001"/>
    <w:pPr>
      <w:spacing w:after="0" w:line="240" w:lineRule="auto"/>
    </w:pPr>
    <w:rPr>
      <w:lang w:eastAsia="sk-SK"/>
    </w:rPr>
  </w:style>
  <w:style w:type="paragraph" w:customStyle="1" w:styleId="Default">
    <w:name w:val="Default"/>
    <w:rsid w:val="00DE6001"/>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Normlnywebov">
    <w:name w:val="Normal (Web)"/>
    <w:basedOn w:val="Normlny"/>
    <w:uiPriority w:val="99"/>
    <w:unhideWhenUsed/>
    <w:rsid w:val="00E450E7"/>
    <w:pPr>
      <w:spacing w:before="100" w:beforeAutospacing="1" w:after="100" w:afterAutospacing="1"/>
      <w:jc w:val="left"/>
    </w:pPr>
  </w:style>
  <w:style w:type="paragraph" w:customStyle="1" w:styleId="CM4">
    <w:name w:val="CM4"/>
    <w:basedOn w:val="Normlny"/>
    <w:next w:val="Normlny"/>
    <w:uiPriority w:val="99"/>
    <w:rsid w:val="001F24A0"/>
    <w:pPr>
      <w:autoSpaceDE w:val="0"/>
      <w:autoSpaceDN w:val="0"/>
      <w:adjustRightInd w:val="0"/>
      <w:spacing w:before="0"/>
      <w:jc w:val="left"/>
    </w:pPr>
    <w:rPr>
      <w:rFonts w:ascii="EUAlbertina" w:eastAsiaTheme="minorEastAsia" w:hAnsi="EUAlbertina" w:cstheme="minorBidi"/>
    </w:rPr>
  </w:style>
  <w:style w:type="paragraph" w:styleId="Popis">
    <w:name w:val="caption"/>
    <w:basedOn w:val="Normlny"/>
    <w:next w:val="Normlny"/>
    <w:uiPriority w:val="35"/>
    <w:unhideWhenUsed/>
    <w:qFormat/>
    <w:rsid w:val="00274C6A"/>
    <w:pPr>
      <w:spacing w:before="0" w:after="200"/>
      <w:jc w:val="left"/>
    </w:pPr>
    <w:rPr>
      <w:rFonts w:asciiTheme="minorHAnsi" w:eastAsiaTheme="minorEastAsia" w:hAnsiTheme="minorHAnsi" w:cstheme="minorBidi"/>
      <w:b/>
      <w:bCs/>
      <w:color w:val="4F81BD" w:themeColor="accent1"/>
      <w:sz w:val="18"/>
      <w:szCs w:val="18"/>
    </w:rPr>
  </w:style>
  <w:style w:type="paragraph" w:customStyle="1" w:styleId="AOHead4">
    <w:name w:val="AOHead4"/>
    <w:basedOn w:val="Normlny"/>
    <w:next w:val="Normlny"/>
    <w:rsid w:val="00EC7B8D"/>
    <w:pPr>
      <w:numPr>
        <w:numId w:val="18"/>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C7B8D"/>
    <w:pPr>
      <w:numPr>
        <w:ilvl w:val="1"/>
        <w:numId w:val="18"/>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C7B8D"/>
    <w:pPr>
      <w:numPr>
        <w:ilvl w:val="2"/>
        <w:numId w:val="18"/>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C7B8D"/>
    <w:pPr>
      <w:numPr>
        <w:ilvl w:val="3"/>
        <w:numId w:val="18"/>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C7B8D"/>
    <w:pPr>
      <w:numPr>
        <w:ilvl w:val="5"/>
      </w:numPr>
      <w:ind w:left="720" w:firstLine="0"/>
      <w:outlineLvl w:val="6"/>
    </w:pPr>
  </w:style>
  <w:style w:type="paragraph" w:customStyle="1" w:styleId="AODefHead">
    <w:name w:val="AODefHead"/>
    <w:basedOn w:val="Normlny"/>
    <w:next w:val="AODefPara"/>
    <w:rsid w:val="00EC7B8D"/>
    <w:pPr>
      <w:numPr>
        <w:ilvl w:val="4"/>
        <w:numId w:val="18"/>
      </w:numPr>
      <w:spacing w:before="240" w:line="260" w:lineRule="atLeast"/>
      <w:ind w:left="720" w:firstLine="0"/>
      <w:outlineLvl w:val="5"/>
    </w:pPr>
    <w:rPr>
      <w:rFonts w:eastAsia="SimSun"/>
      <w:sz w:val="22"/>
      <w:szCs w:val="22"/>
      <w:lang w:eastAsia="en-US"/>
    </w:rPr>
  </w:style>
  <w:style w:type="paragraph" w:styleId="Textkomentra">
    <w:name w:val="annotation text"/>
    <w:basedOn w:val="Normlny"/>
    <w:link w:val="TextkomentraChar"/>
    <w:uiPriority w:val="99"/>
    <w:unhideWhenUsed/>
    <w:qFormat/>
    <w:rsid w:val="008B708E"/>
    <w:pPr>
      <w:spacing w:before="0"/>
      <w:jc w:val="left"/>
    </w:pPr>
    <w:rPr>
      <w:sz w:val="20"/>
      <w:szCs w:val="20"/>
      <w:lang w:val="x-none" w:eastAsia="x-none"/>
    </w:rPr>
  </w:style>
  <w:style w:type="character" w:customStyle="1" w:styleId="TextkomentraChar">
    <w:name w:val="Text komentára Char"/>
    <w:basedOn w:val="Predvolenpsmoodseku"/>
    <w:link w:val="Textkomentra"/>
    <w:uiPriority w:val="99"/>
    <w:qFormat/>
    <w:rsid w:val="008B708E"/>
    <w:rPr>
      <w:rFonts w:ascii="Times New Roman" w:eastAsia="Times New Roman" w:hAnsi="Times New Roman" w:cs="Times New Roman"/>
      <w:sz w:val="20"/>
      <w:szCs w:val="20"/>
      <w:lang w:val="x-none" w:eastAsia="x-none"/>
    </w:rPr>
  </w:style>
  <w:style w:type="character" w:styleId="Odkaznakomentr">
    <w:name w:val="annotation reference"/>
    <w:uiPriority w:val="99"/>
    <w:unhideWhenUsed/>
    <w:qFormat/>
    <w:rsid w:val="008B708E"/>
    <w:rPr>
      <w:sz w:val="16"/>
      <w:szCs w:val="16"/>
    </w:rPr>
  </w:style>
  <w:style w:type="paragraph" w:customStyle="1" w:styleId="odseky">
    <w:name w:val="odseky"/>
    <w:basedOn w:val="Normlny"/>
    <w:uiPriority w:val="99"/>
    <w:rsid w:val="00F22E0F"/>
    <w:pPr>
      <w:numPr>
        <w:numId w:val="19"/>
      </w:numPr>
      <w:tabs>
        <w:tab w:val="clear" w:pos="1440"/>
        <w:tab w:val="num" w:pos="360"/>
      </w:tabs>
      <w:spacing w:before="0"/>
      <w:ind w:left="360"/>
    </w:pPr>
    <w:rPr>
      <w:rFonts w:ascii="Arial" w:hAnsi="Arial"/>
      <w:lang w:eastAsia="en-GB"/>
    </w:rPr>
  </w:style>
  <w:style w:type="character" w:styleId="Vrazn">
    <w:name w:val="Strong"/>
    <w:basedOn w:val="Predvolenpsmoodseku"/>
    <w:uiPriority w:val="22"/>
    <w:qFormat/>
    <w:rsid w:val="00682888"/>
    <w:rPr>
      <w:b/>
      <w:bCs/>
    </w:rPr>
  </w:style>
  <w:style w:type="character" w:styleId="Zvraznenie">
    <w:name w:val="Emphasis"/>
    <w:basedOn w:val="Predvolenpsmoodseku"/>
    <w:uiPriority w:val="20"/>
    <w:qFormat/>
    <w:rsid w:val="00682888"/>
    <w:rPr>
      <w:i/>
      <w:iCs/>
    </w:rPr>
  </w:style>
  <w:style w:type="paragraph" w:customStyle="1" w:styleId="Normlny1">
    <w:name w:val="Normálny1"/>
    <w:basedOn w:val="Normlny"/>
    <w:rsid w:val="00D8538A"/>
  </w:style>
  <w:style w:type="paragraph" w:customStyle="1" w:styleId="ti-grseq-1">
    <w:name w:val="ti-grseq-1"/>
    <w:basedOn w:val="Normlny"/>
    <w:rsid w:val="00D8538A"/>
    <w:pPr>
      <w:spacing w:before="240" w:after="120"/>
    </w:pPr>
    <w:rPr>
      <w:b/>
      <w:bCs/>
    </w:rPr>
  </w:style>
  <w:style w:type="character" w:customStyle="1" w:styleId="bold">
    <w:name w:val="bold"/>
    <w:basedOn w:val="Predvolenpsmoodseku"/>
    <w:rsid w:val="00D8538A"/>
    <w:rPr>
      <w:b/>
      <w:bCs/>
    </w:rPr>
  </w:style>
  <w:style w:type="paragraph" w:styleId="Zkladntext2">
    <w:name w:val="Body Text 2"/>
    <w:basedOn w:val="Normlny"/>
    <w:link w:val="Zkladntext2Char"/>
    <w:uiPriority w:val="99"/>
    <w:semiHidden/>
    <w:unhideWhenUsed/>
    <w:rsid w:val="000E219D"/>
    <w:pPr>
      <w:spacing w:after="120" w:line="480" w:lineRule="auto"/>
    </w:pPr>
  </w:style>
  <w:style w:type="character" w:customStyle="1" w:styleId="Zkladntext2Char">
    <w:name w:val="Základný text 2 Char"/>
    <w:basedOn w:val="Predvolenpsmoodseku"/>
    <w:link w:val="Zkladntext2"/>
    <w:uiPriority w:val="99"/>
    <w:semiHidden/>
    <w:rsid w:val="000E219D"/>
    <w:rPr>
      <w:rFonts w:ascii="Times New Roman" w:eastAsia="Times New Roman" w:hAnsi="Times New Roman" w:cs="Times New Roman"/>
      <w:sz w:val="24"/>
      <w:szCs w:val="24"/>
      <w:lang w:eastAsia="sk-SK"/>
    </w:rPr>
  </w:style>
  <w:style w:type="character" w:customStyle="1" w:styleId="NoSpacingChar">
    <w:name w:val="No Spacing Char"/>
    <w:link w:val="Bezriadkovania1"/>
    <w:locked/>
    <w:rsid w:val="000E219D"/>
  </w:style>
  <w:style w:type="paragraph" w:customStyle="1" w:styleId="Bezriadkovania1">
    <w:name w:val="Bez riadkovania1"/>
    <w:link w:val="NoSpacingChar"/>
    <w:rsid w:val="000E219D"/>
    <w:pPr>
      <w:spacing w:after="0" w:line="240" w:lineRule="auto"/>
    </w:pPr>
  </w:style>
  <w:style w:type="character" w:customStyle="1" w:styleId="hps">
    <w:name w:val="hps"/>
    <w:rsid w:val="000E219D"/>
  </w:style>
  <w:style w:type="paragraph" w:customStyle="1" w:styleId="SRK5">
    <w:name w:val="SRK 5"/>
    <w:basedOn w:val="Nadpis5"/>
    <w:next w:val="Normlny"/>
    <w:qFormat/>
    <w:rsid w:val="00A01CCC"/>
    <w:pPr>
      <w:jc w:val="left"/>
    </w:pPr>
    <w:rPr>
      <w:rFonts w:ascii="Times New Roman" w:hAnsi="Times New Roman" w:cs="Times New Roman"/>
      <w:i/>
      <w:color w:val="365F91" w:themeColor="accent1" w:themeShade="BF"/>
    </w:rPr>
  </w:style>
  <w:style w:type="character" w:customStyle="1" w:styleId="Nadpis5Char">
    <w:name w:val="Nadpis 5 Char"/>
    <w:basedOn w:val="Predvolenpsmoodseku"/>
    <w:link w:val="Nadpis5"/>
    <w:uiPriority w:val="9"/>
    <w:rsid w:val="00A01CCC"/>
    <w:rPr>
      <w:rFonts w:asciiTheme="majorHAnsi" w:eastAsiaTheme="majorEastAsia" w:hAnsiTheme="majorHAnsi" w:cstheme="majorBidi"/>
      <w:color w:val="243F60" w:themeColor="accent1" w:themeShade="7F"/>
      <w:sz w:val="24"/>
      <w:szCs w:val="24"/>
      <w:lang w:eastAsia="sk-SK"/>
    </w:rPr>
  </w:style>
  <w:style w:type="paragraph" w:styleId="Nzov">
    <w:name w:val="Title"/>
    <w:basedOn w:val="Normlny"/>
    <w:link w:val="NzovChar"/>
    <w:uiPriority w:val="10"/>
    <w:qFormat/>
    <w:rsid w:val="00C81148"/>
    <w:pPr>
      <w:spacing w:before="0"/>
      <w:jc w:val="center"/>
    </w:pPr>
    <w:rPr>
      <w:b/>
      <w:bCs/>
      <w:lang w:eastAsia="en-US"/>
    </w:rPr>
  </w:style>
  <w:style w:type="character" w:customStyle="1" w:styleId="NzovChar">
    <w:name w:val="Názov Char"/>
    <w:basedOn w:val="Predvolenpsmoodseku"/>
    <w:link w:val="Nzov"/>
    <w:uiPriority w:val="10"/>
    <w:rsid w:val="00C81148"/>
    <w:rPr>
      <w:rFonts w:ascii="Times New Roman" w:eastAsia="Times New Roman" w:hAnsi="Times New Roman" w:cs="Times New Roman"/>
      <w:b/>
      <w:bCs/>
      <w:sz w:val="24"/>
      <w:szCs w:val="24"/>
    </w:rPr>
  </w:style>
  <w:style w:type="character" w:customStyle="1" w:styleId="A1">
    <w:name w:val="A1"/>
    <w:rsid w:val="008363D5"/>
    <w:rPr>
      <w:rFonts w:cs="Garamond 3 CE"/>
      <w:color w:val="004991"/>
      <w:sz w:val="74"/>
      <w:szCs w:val="74"/>
    </w:rPr>
  </w:style>
  <w:style w:type="character" w:styleId="PouitHypertextovPrepojenie">
    <w:name w:val="FollowedHyperlink"/>
    <w:basedOn w:val="Predvolenpsmoodseku"/>
    <w:uiPriority w:val="99"/>
    <w:semiHidden/>
    <w:unhideWhenUsed/>
    <w:rsid w:val="005A7EE4"/>
    <w:rPr>
      <w:color w:val="800080" w:themeColor="followedHyperlink"/>
      <w:u w:val="single"/>
    </w:rPr>
  </w:style>
  <w:style w:type="paragraph" w:styleId="Hlavikaobsahu">
    <w:name w:val="TOC Heading"/>
    <w:basedOn w:val="Nadpis1"/>
    <w:next w:val="Normlny"/>
    <w:uiPriority w:val="39"/>
    <w:unhideWhenUsed/>
    <w:qFormat/>
    <w:rsid w:val="00F21ACA"/>
    <w:pPr>
      <w:keepLines/>
      <w:tabs>
        <w:tab w:val="clear" w:pos="720"/>
      </w:tabs>
      <w:spacing w:before="240" w:after="0" w:line="259" w:lineRule="auto"/>
      <w:ind w:left="0" w:firstLine="0"/>
      <w:outlineLvl w:val="9"/>
    </w:pPr>
    <w:rPr>
      <w:rFonts w:asciiTheme="majorHAnsi" w:eastAsiaTheme="majorEastAsia" w:hAnsiTheme="majorHAnsi" w:cstheme="majorBidi"/>
      <w:b w:val="0"/>
      <w:bCs w:val="0"/>
      <w:caps w:val="0"/>
      <w:color w:val="365F91" w:themeColor="accent1" w:themeShade="BF"/>
      <w:sz w:val="32"/>
      <w:szCs w:val="32"/>
    </w:rPr>
  </w:style>
  <w:style w:type="paragraph" w:styleId="Obsah2">
    <w:name w:val="toc 2"/>
    <w:basedOn w:val="Normlny"/>
    <w:next w:val="Normlny"/>
    <w:autoRedefine/>
    <w:uiPriority w:val="39"/>
    <w:unhideWhenUsed/>
    <w:rsid w:val="003146FE"/>
    <w:pPr>
      <w:tabs>
        <w:tab w:val="left" w:pos="284"/>
        <w:tab w:val="left" w:pos="567"/>
        <w:tab w:val="right" w:leader="dot" w:pos="9062"/>
      </w:tabs>
      <w:spacing w:after="100"/>
      <w:ind w:left="709" w:hanging="469"/>
    </w:pPr>
    <w:rPr>
      <w:noProof/>
      <w:shd w:val="clear" w:color="auto" w:fill="8DB3E2" w:themeFill="text2" w:themeFillTint="66"/>
    </w:rPr>
  </w:style>
  <w:style w:type="paragraph" w:customStyle="1" w:styleId="nadpis1111">
    <w:name w:val="nadpis1111"/>
    <w:basedOn w:val="Nadpis1"/>
    <w:next w:val="Normlny"/>
    <w:link w:val="nadpis1111Char"/>
    <w:qFormat/>
    <w:rsid w:val="00BB5DD0"/>
    <w:pPr>
      <w:numPr>
        <w:numId w:val="4"/>
      </w:numPr>
      <w:shd w:val="clear" w:color="auto" w:fill="BFBFBF" w:themeFill="background1" w:themeFillShade="BF"/>
    </w:pPr>
    <w:rPr>
      <w:sz w:val="24"/>
    </w:rPr>
  </w:style>
  <w:style w:type="paragraph" w:customStyle="1" w:styleId="tl100">
    <w:name w:val="Štýl100"/>
    <w:basedOn w:val="Nadpis2"/>
    <w:next w:val="Normlny"/>
    <w:link w:val="tl100Char"/>
    <w:qFormat/>
    <w:rsid w:val="000327CB"/>
    <w:pPr>
      <w:numPr>
        <w:ilvl w:val="0"/>
        <w:numId w:val="0"/>
      </w:numPr>
      <w:shd w:val="clear" w:color="auto" w:fill="8DB3E2" w:themeFill="text2" w:themeFillTint="66"/>
    </w:pPr>
  </w:style>
  <w:style w:type="character" w:customStyle="1" w:styleId="nadpis1111Char">
    <w:name w:val="nadpis1111 Char"/>
    <w:basedOn w:val="Predvolenpsmoodseku"/>
    <w:link w:val="nadpis1111"/>
    <w:rsid w:val="00BB5DD0"/>
    <w:rPr>
      <w:rFonts w:ascii="Times New Roman" w:eastAsia="Times New Roman" w:hAnsi="Times New Roman" w:cs="Times New Roman"/>
      <w:b/>
      <w:bCs/>
      <w:caps/>
      <w:sz w:val="24"/>
      <w:szCs w:val="28"/>
      <w:shd w:val="clear" w:color="auto" w:fill="BFBFBF" w:themeFill="background1" w:themeFillShade="BF"/>
      <w:lang w:eastAsia="sk-SK"/>
    </w:rPr>
  </w:style>
  <w:style w:type="paragraph" w:customStyle="1" w:styleId="tl1000">
    <w:name w:val="Štýl1000"/>
    <w:basedOn w:val="Nadpis2"/>
    <w:link w:val="tl1000Char"/>
    <w:qFormat/>
    <w:rsid w:val="001A6079"/>
    <w:pPr>
      <w:numPr>
        <w:ilvl w:val="0"/>
        <w:numId w:val="0"/>
      </w:numPr>
      <w:shd w:val="clear" w:color="auto" w:fill="8DB3E2" w:themeFill="text2" w:themeFillTint="66"/>
      <w:autoSpaceDE w:val="0"/>
      <w:autoSpaceDN w:val="0"/>
      <w:adjustRightInd w:val="0"/>
      <w:spacing w:after="120"/>
    </w:pPr>
  </w:style>
  <w:style w:type="character" w:customStyle="1" w:styleId="tl100Char">
    <w:name w:val="Štýl100 Char"/>
    <w:basedOn w:val="Predvolenpsmoodseku"/>
    <w:link w:val="tl100"/>
    <w:rsid w:val="000327CB"/>
    <w:rPr>
      <w:rFonts w:ascii="Times New Roman" w:eastAsia="Times New Roman" w:hAnsi="Times New Roman" w:cs="Times New Roman"/>
      <w:b/>
      <w:bCs/>
      <w:iCs/>
      <w:sz w:val="24"/>
      <w:szCs w:val="28"/>
      <w:shd w:val="clear" w:color="auto" w:fill="8DB3E2" w:themeFill="text2" w:themeFillTint="66"/>
    </w:rPr>
  </w:style>
  <w:style w:type="character" w:customStyle="1" w:styleId="tl1000Char">
    <w:name w:val="Štýl1000 Char"/>
    <w:basedOn w:val="Nadpis2Char"/>
    <w:link w:val="tl1000"/>
    <w:rsid w:val="001A6079"/>
    <w:rPr>
      <w:rFonts w:ascii="Times New Roman" w:eastAsia="Times New Roman" w:hAnsi="Times New Roman" w:cs="Times New Roman"/>
      <w:b/>
      <w:bCs/>
      <w:iCs/>
      <w:sz w:val="24"/>
      <w:szCs w:val="28"/>
      <w:shd w:val="clear" w:color="auto" w:fill="8DB3E2" w:themeFill="text2" w:themeFillTint="66"/>
    </w:rPr>
  </w:style>
  <w:style w:type="paragraph" w:styleId="Predmetkomentra">
    <w:name w:val="annotation subject"/>
    <w:basedOn w:val="Textkomentra"/>
    <w:next w:val="Textkomentra"/>
    <w:link w:val="PredmetkomentraChar"/>
    <w:uiPriority w:val="99"/>
    <w:semiHidden/>
    <w:unhideWhenUsed/>
    <w:rsid w:val="00D92E5B"/>
    <w:pPr>
      <w:spacing w:before="120"/>
      <w:jc w:val="both"/>
    </w:pPr>
    <w:rPr>
      <w:b/>
      <w:bCs/>
      <w:lang w:val="sk-SK" w:eastAsia="sk-SK"/>
    </w:rPr>
  </w:style>
  <w:style w:type="character" w:customStyle="1" w:styleId="PredmetkomentraChar">
    <w:name w:val="Predmet komentára Char"/>
    <w:basedOn w:val="TextkomentraChar"/>
    <w:link w:val="Predmetkomentra"/>
    <w:uiPriority w:val="99"/>
    <w:semiHidden/>
    <w:rsid w:val="00D92E5B"/>
    <w:rPr>
      <w:rFonts w:ascii="Times New Roman" w:eastAsia="Times New Roman" w:hAnsi="Times New Roman" w:cs="Times New Roman"/>
      <w:b/>
      <w:bCs/>
      <w:sz w:val="20"/>
      <w:szCs w:val="20"/>
      <w:lang w:val="x-none" w:eastAsia="sk-SK"/>
    </w:rPr>
  </w:style>
  <w:style w:type="table" w:styleId="Mriekatabuky">
    <w:name w:val="Table Grid"/>
    <w:basedOn w:val="Normlnatabuka"/>
    <w:uiPriority w:val="59"/>
    <w:rsid w:val="00101979"/>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KNorm">
    <w:name w:val="SRK Norm."/>
    <w:basedOn w:val="Normlny"/>
    <w:next w:val="Normlny"/>
    <w:qFormat/>
    <w:rsid w:val="00101979"/>
    <w:pPr>
      <w:spacing w:before="200" w:after="200"/>
    </w:pPr>
  </w:style>
  <w:style w:type="paragraph" w:customStyle="1" w:styleId="Char2">
    <w:name w:val="Char2"/>
    <w:basedOn w:val="Normlny"/>
    <w:link w:val="Odkaznapoznmkupodiarou"/>
    <w:qFormat/>
    <w:rsid w:val="004C5C2B"/>
    <w:pPr>
      <w:spacing w:before="0" w:after="160" w:line="240" w:lineRule="exact"/>
      <w:jc w:val="left"/>
    </w:pPr>
    <w:rPr>
      <w:rFonts w:eastAsiaTheme="minorHAnsi"/>
      <w:sz w:val="22"/>
      <w:szCs w:val="22"/>
      <w:vertAlign w:val="superscript"/>
      <w:lang w:eastAsia="en-US"/>
    </w:rPr>
  </w:style>
  <w:style w:type="character" w:customStyle="1" w:styleId="cf01">
    <w:name w:val="cf01"/>
    <w:basedOn w:val="Predvolenpsmoodseku"/>
    <w:rsid w:val="00A84230"/>
    <w:rPr>
      <w:rFonts w:ascii="Segoe UI" w:hAnsi="Segoe UI" w:cs="Segoe UI" w:hint="default"/>
      <w:sz w:val="18"/>
      <w:szCs w:val="18"/>
    </w:rPr>
  </w:style>
  <w:style w:type="paragraph" w:customStyle="1" w:styleId="pf0">
    <w:name w:val="pf0"/>
    <w:basedOn w:val="Normlny"/>
    <w:rsid w:val="005B58DC"/>
    <w:pPr>
      <w:spacing w:before="100" w:beforeAutospacing="1" w:after="100" w:afterAutospacing="1"/>
      <w:jc w:val="left"/>
    </w:pPr>
  </w:style>
  <w:style w:type="character" w:customStyle="1" w:styleId="Nevyrieenzmienka1">
    <w:name w:val="Nevyriešená zmienka1"/>
    <w:basedOn w:val="Predvolenpsmoodseku"/>
    <w:uiPriority w:val="99"/>
    <w:semiHidden/>
    <w:unhideWhenUsed/>
    <w:rsid w:val="00A11EFE"/>
    <w:rPr>
      <w:color w:val="605E5C"/>
      <w:shd w:val="clear" w:color="auto" w:fill="E1DFDD"/>
    </w:rPr>
  </w:style>
  <w:style w:type="character" w:customStyle="1" w:styleId="Nevyrieenzmienka2">
    <w:name w:val="Nevyriešená zmienka2"/>
    <w:basedOn w:val="Predvolenpsmoodseku"/>
    <w:uiPriority w:val="99"/>
    <w:semiHidden/>
    <w:unhideWhenUsed/>
    <w:rsid w:val="00217C2A"/>
    <w:rPr>
      <w:color w:val="605E5C"/>
      <w:shd w:val="clear" w:color="auto" w:fill="E1DFDD"/>
    </w:rPr>
  </w:style>
  <w:style w:type="character" w:customStyle="1" w:styleId="Nevyrieenzmienka3">
    <w:name w:val="Nevyriešená zmienka3"/>
    <w:basedOn w:val="Predvolenpsmoodseku"/>
    <w:uiPriority w:val="99"/>
    <w:semiHidden/>
    <w:unhideWhenUsed/>
    <w:rsid w:val="007A1344"/>
    <w:rPr>
      <w:color w:val="605E5C"/>
      <w:shd w:val="clear" w:color="auto" w:fill="E1DFDD"/>
    </w:rPr>
  </w:style>
  <w:style w:type="character" w:customStyle="1" w:styleId="Zkladntext0">
    <w:name w:val="Základný text_"/>
    <w:basedOn w:val="Predvolenpsmoodseku"/>
    <w:link w:val="Zkladntext1"/>
    <w:rsid w:val="0031741D"/>
    <w:rPr>
      <w:rFonts w:ascii="Times New Roman" w:eastAsia="Times New Roman" w:hAnsi="Times New Roman" w:cs="Times New Roman"/>
      <w:shd w:val="clear" w:color="auto" w:fill="FFFFFF"/>
    </w:rPr>
  </w:style>
  <w:style w:type="paragraph" w:customStyle="1" w:styleId="Zkladntext1">
    <w:name w:val="Základný text1"/>
    <w:basedOn w:val="Normlny"/>
    <w:link w:val="Zkladntext0"/>
    <w:rsid w:val="0031741D"/>
    <w:pPr>
      <w:widowControl w:val="0"/>
      <w:shd w:val="clear" w:color="auto" w:fill="FFFFFF"/>
      <w:spacing w:before="0" w:after="100"/>
      <w:jc w:val="left"/>
    </w:pPr>
    <w:rPr>
      <w:sz w:val="22"/>
      <w:szCs w:val="22"/>
      <w:lang w:eastAsia="en-US"/>
    </w:rPr>
  </w:style>
  <w:style w:type="paragraph" w:styleId="Obsah3">
    <w:name w:val="toc 3"/>
    <w:basedOn w:val="Normlny"/>
    <w:next w:val="Normlny"/>
    <w:autoRedefine/>
    <w:uiPriority w:val="39"/>
    <w:unhideWhenUsed/>
    <w:rsid w:val="00D228B9"/>
    <w:pPr>
      <w:tabs>
        <w:tab w:val="left" w:pos="1320"/>
        <w:tab w:val="right" w:leader="dot" w:pos="9072"/>
      </w:tabs>
      <w:spacing w:before="0"/>
      <w:ind w:left="480"/>
    </w:pPr>
  </w:style>
  <w:style w:type="paragraph" w:styleId="Revzia">
    <w:name w:val="Revision"/>
    <w:hidden/>
    <w:uiPriority w:val="99"/>
    <w:semiHidden/>
    <w:rsid w:val="00C91BF7"/>
    <w:pPr>
      <w:spacing w:after="0" w:line="240" w:lineRule="auto"/>
    </w:pPr>
    <w:rPr>
      <w:rFonts w:ascii="Times New Roman" w:eastAsia="Times New Roman" w:hAnsi="Times New Roman" w:cs="Times New Roman"/>
      <w:sz w:val="24"/>
      <w:szCs w:val="24"/>
      <w:lang w:eastAsia="sk-SK"/>
    </w:rPr>
  </w:style>
  <w:style w:type="paragraph" w:customStyle="1" w:styleId="Nadpis10">
    <w:name w:val="Nadpis 10"/>
    <w:basedOn w:val="tl1000"/>
    <w:link w:val="Nadpis10Char"/>
    <w:qFormat/>
    <w:rsid w:val="0004567D"/>
    <w:rPr>
      <w:rFonts w:asciiTheme="minorHAnsi" w:hAnsiTheme="minorHAnsi" w:cstheme="minorHAnsi"/>
      <w:sz w:val="22"/>
      <w:szCs w:val="22"/>
    </w:rPr>
  </w:style>
  <w:style w:type="paragraph" w:customStyle="1" w:styleId="nadpis11">
    <w:name w:val="Šnadpis11"/>
    <w:basedOn w:val="Nadpis2"/>
    <w:link w:val="nadpis11Char"/>
    <w:qFormat/>
    <w:rsid w:val="0004567D"/>
    <w:pPr>
      <w:numPr>
        <w:ilvl w:val="0"/>
        <w:numId w:val="0"/>
      </w:numPr>
      <w:shd w:val="clear" w:color="auto" w:fill="8DB3E2" w:themeFill="text2" w:themeFillTint="66"/>
      <w:spacing w:after="0"/>
    </w:pPr>
    <w:rPr>
      <w:rFonts w:asciiTheme="minorHAnsi" w:hAnsiTheme="minorHAnsi" w:cstheme="minorHAnsi"/>
      <w:sz w:val="20"/>
      <w:szCs w:val="20"/>
    </w:rPr>
  </w:style>
  <w:style w:type="character" w:customStyle="1" w:styleId="Nadpis10Char">
    <w:name w:val="Nadpis 10 Char"/>
    <w:basedOn w:val="tl1000Char"/>
    <w:link w:val="Nadpis10"/>
    <w:rsid w:val="0004567D"/>
    <w:rPr>
      <w:rFonts w:ascii="Times New Roman" w:eastAsia="Times New Roman" w:hAnsi="Times New Roman" w:cstheme="minorHAnsi"/>
      <w:b/>
      <w:bCs/>
      <w:iCs/>
      <w:sz w:val="24"/>
      <w:szCs w:val="28"/>
      <w:shd w:val="clear" w:color="auto" w:fill="8DB3E2" w:themeFill="text2" w:themeFillTint="66"/>
    </w:rPr>
  </w:style>
  <w:style w:type="character" w:customStyle="1" w:styleId="nadpis11Char">
    <w:name w:val="Šnadpis11 Char"/>
    <w:basedOn w:val="Nadpis2Char"/>
    <w:link w:val="nadpis11"/>
    <w:rsid w:val="0004567D"/>
    <w:rPr>
      <w:rFonts w:ascii="Times New Roman" w:eastAsia="Times New Roman" w:hAnsi="Times New Roman" w:cstheme="minorHAnsi"/>
      <w:b/>
      <w:bCs/>
      <w:iCs/>
      <w:sz w:val="20"/>
      <w:szCs w:val="20"/>
      <w:shd w:val="clear" w:color="auto" w:fill="8DB3E2" w:themeFill="text2" w:themeFillTint="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25407">
      <w:bodyDiv w:val="1"/>
      <w:marLeft w:val="0"/>
      <w:marRight w:val="0"/>
      <w:marTop w:val="0"/>
      <w:marBottom w:val="0"/>
      <w:divBdr>
        <w:top w:val="none" w:sz="0" w:space="0" w:color="auto"/>
        <w:left w:val="none" w:sz="0" w:space="0" w:color="auto"/>
        <w:bottom w:val="none" w:sz="0" w:space="0" w:color="auto"/>
        <w:right w:val="none" w:sz="0" w:space="0" w:color="auto"/>
      </w:divBdr>
    </w:div>
    <w:div w:id="85544517">
      <w:bodyDiv w:val="1"/>
      <w:marLeft w:val="0"/>
      <w:marRight w:val="0"/>
      <w:marTop w:val="0"/>
      <w:marBottom w:val="0"/>
      <w:divBdr>
        <w:top w:val="none" w:sz="0" w:space="0" w:color="auto"/>
        <w:left w:val="none" w:sz="0" w:space="0" w:color="auto"/>
        <w:bottom w:val="none" w:sz="0" w:space="0" w:color="auto"/>
        <w:right w:val="none" w:sz="0" w:space="0" w:color="auto"/>
      </w:divBdr>
    </w:div>
    <w:div w:id="105393256">
      <w:bodyDiv w:val="1"/>
      <w:marLeft w:val="0"/>
      <w:marRight w:val="0"/>
      <w:marTop w:val="0"/>
      <w:marBottom w:val="0"/>
      <w:divBdr>
        <w:top w:val="none" w:sz="0" w:space="0" w:color="auto"/>
        <w:left w:val="none" w:sz="0" w:space="0" w:color="auto"/>
        <w:bottom w:val="none" w:sz="0" w:space="0" w:color="auto"/>
        <w:right w:val="none" w:sz="0" w:space="0" w:color="auto"/>
      </w:divBdr>
    </w:div>
    <w:div w:id="257102385">
      <w:bodyDiv w:val="1"/>
      <w:marLeft w:val="0"/>
      <w:marRight w:val="0"/>
      <w:marTop w:val="0"/>
      <w:marBottom w:val="0"/>
      <w:divBdr>
        <w:top w:val="none" w:sz="0" w:space="0" w:color="auto"/>
        <w:left w:val="none" w:sz="0" w:space="0" w:color="auto"/>
        <w:bottom w:val="none" w:sz="0" w:space="0" w:color="auto"/>
        <w:right w:val="none" w:sz="0" w:space="0" w:color="auto"/>
      </w:divBdr>
    </w:div>
    <w:div w:id="302781253">
      <w:bodyDiv w:val="1"/>
      <w:marLeft w:val="0"/>
      <w:marRight w:val="0"/>
      <w:marTop w:val="0"/>
      <w:marBottom w:val="0"/>
      <w:divBdr>
        <w:top w:val="none" w:sz="0" w:space="0" w:color="auto"/>
        <w:left w:val="none" w:sz="0" w:space="0" w:color="auto"/>
        <w:bottom w:val="none" w:sz="0" w:space="0" w:color="auto"/>
        <w:right w:val="none" w:sz="0" w:space="0" w:color="auto"/>
      </w:divBdr>
    </w:div>
    <w:div w:id="365522902">
      <w:bodyDiv w:val="1"/>
      <w:marLeft w:val="0"/>
      <w:marRight w:val="0"/>
      <w:marTop w:val="0"/>
      <w:marBottom w:val="0"/>
      <w:divBdr>
        <w:top w:val="none" w:sz="0" w:space="0" w:color="auto"/>
        <w:left w:val="none" w:sz="0" w:space="0" w:color="auto"/>
        <w:bottom w:val="none" w:sz="0" w:space="0" w:color="auto"/>
        <w:right w:val="none" w:sz="0" w:space="0" w:color="auto"/>
      </w:divBdr>
    </w:div>
    <w:div w:id="490103270">
      <w:bodyDiv w:val="1"/>
      <w:marLeft w:val="0"/>
      <w:marRight w:val="0"/>
      <w:marTop w:val="0"/>
      <w:marBottom w:val="0"/>
      <w:divBdr>
        <w:top w:val="none" w:sz="0" w:space="0" w:color="auto"/>
        <w:left w:val="none" w:sz="0" w:space="0" w:color="auto"/>
        <w:bottom w:val="none" w:sz="0" w:space="0" w:color="auto"/>
        <w:right w:val="none" w:sz="0" w:space="0" w:color="auto"/>
      </w:divBdr>
    </w:div>
    <w:div w:id="547302019">
      <w:bodyDiv w:val="1"/>
      <w:marLeft w:val="0"/>
      <w:marRight w:val="0"/>
      <w:marTop w:val="0"/>
      <w:marBottom w:val="0"/>
      <w:divBdr>
        <w:top w:val="none" w:sz="0" w:space="0" w:color="auto"/>
        <w:left w:val="none" w:sz="0" w:space="0" w:color="auto"/>
        <w:bottom w:val="none" w:sz="0" w:space="0" w:color="auto"/>
        <w:right w:val="none" w:sz="0" w:space="0" w:color="auto"/>
      </w:divBdr>
    </w:div>
    <w:div w:id="599340816">
      <w:bodyDiv w:val="1"/>
      <w:marLeft w:val="0"/>
      <w:marRight w:val="0"/>
      <w:marTop w:val="0"/>
      <w:marBottom w:val="0"/>
      <w:divBdr>
        <w:top w:val="none" w:sz="0" w:space="0" w:color="auto"/>
        <w:left w:val="none" w:sz="0" w:space="0" w:color="auto"/>
        <w:bottom w:val="none" w:sz="0" w:space="0" w:color="auto"/>
        <w:right w:val="none" w:sz="0" w:space="0" w:color="auto"/>
      </w:divBdr>
    </w:div>
    <w:div w:id="777263853">
      <w:bodyDiv w:val="1"/>
      <w:marLeft w:val="0"/>
      <w:marRight w:val="0"/>
      <w:marTop w:val="0"/>
      <w:marBottom w:val="0"/>
      <w:divBdr>
        <w:top w:val="none" w:sz="0" w:space="0" w:color="auto"/>
        <w:left w:val="none" w:sz="0" w:space="0" w:color="auto"/>
        <w:bottom w:val="none" w:sz="0" w:space="0" w:color="auto"/>
        <w:right w:val="none" w:sz="0" w:space="0" w:color="auto"/>
      </w:divBdr>
    </w:div>
    <w:div w:id="791291123">
      <w:bodyDiv w:val="1"/>
      <w:marLeft w:val="0"/>
      <w:marRight w:val="0"/>
      <w:marTop w:val="0"/>
      <w:marBottom w:val="0"/>
      <w:divBdr>
        <w:top w:val="none" w:sz="0" w:space="0" w:color="auto"/>
        <w:left w:val="none" w:sz="0" w:space="0" w:color="auto"/>
        <w:bottom w:val="none" w:sz="0" w:space="0" w:color="auto"/>
        <w:right w:val="none" w:sz="0" w:space="0" w:color="auto"/>
      </w:divBdr>
    </w:div>
    <w:div w:id="837303748">
      <w:bodyDiv w:val="1"/>
      <w:marLeft w:val="0"/>
      <w:marRight w:val="0"/>
      <w:marTop w:val="0"/>
      <w:marBottom w:val="0"/>
      <w:divBdr>
        <w:top w:val="none" w:sz="0" w:space="0" w:color="auto"/>
        <w:left w:val="none" w:sz="0" w:space="0" w:color="auto"/>
        <w:bottom w:val="none" w:sz="0" w:space="0" w:color="auto"/>
        <w:right w:val="none" w:sz="0" w:space="0" w:color="auto"/>
      </w:divBdr>
    </w:div>
    <w:div w:id="855847627">
      <w:bodyDiv w:val="1"/>
      <w:marLeft w:val="0"/>
      <w:marRight w:val="0"/>
      <w:marTop w:val="0"/>
      <w:marBottom w:val="0"/>
      <w:divBdr>
        <w:top w:val="none" w:sz="0" w:space="0" w:color="auto"/>
        <w:left w:val="none" w:sz="0" w:space="0" w:color="auto"/>
        <w:bottom w:val="none" w:sz="0" w:space="0" w:color="auto"/>
        <w:right w:val="none" w:sz="0" w:space="0" w:color="auto"/>
      </w:divBdr>
    </w:div>
    <w:div w:id="871382269">
      <w:bodyDiv w:val="1"/>
      <w:marLeft w:val="0"/>
      <w:marRight w:val="0"/>
      <w:marTop w:val="0"/>
      <w:marBottom w:val="0"/>
      <w:divBdr>
        <w:top w:val="none" w:sz="0" w:space="0" w:color="auto"/>
        <w:left w:val="none" w:sz="0" w:space="0" w:color="auto"/>
        <w:bottom w:val="none" w:sz="0" w:space="0" w:color="auto"/>
        <w:right w:val="none" w:sz="0" w:space="0" w:color="auto"/>
      </w:divBdr>
    </w:div>
    <w:div w:id="874463275">
      <w:bodyDiv w:val="1"/>
      <w:marLeft w:val="0"/>
      <w:marRight w:val="0"/>
      <w:marTop w:val="0"/>
      <w:marBottom w:val="0"/>
      <w:divBdr>
        <w:top w:val="none" w:sz="0" w:space="0" w:color="auto"/>
        <w:left w:val="none" w:sz="0" w:space="0" w:color="auto"/>
        <w:bottom w:val="none" w:sz="0" w:space="0" w:color="auto"/>
        <w:right w:val="none" w:sz="0" w:space="0" w:color="auto"/>
      </w:divBdr>
    </w:div>
    <w:div w:id="893658374">
      <w:bodyDiv w:val="1"/>
      <w:marLeft w:val="0"/>
      <w:marRight w:val="0"/>
      <w:marTop w:val="0"/>
      <w:marBottom w:val="0"/>
      <w:divBdr>
        <w:top w:val="none" w:sz="0" w:space="0" w:color="auto"/>
        <w:left w:val="none" w:sz="0" w:space="0" w:color="auto"/>
        <w:bottom w:val="none" w:sz="0" w:space="0" w:color="auto"/>
        <w:right w:val="none" w:sz="0" w:space="0" w:color="auto"/>
      </w:divBdr>
    </w:div>
    <w:div w:id="923684661">
      <w:bodyDiv w:val="1"/>
      <w:marLeft w:val="0"/>
      <w:marRight w:val="0"/>
      <w:marTop w:val="0"/>
      <w:marBottom w:val="0"/>
      <w:divBdr>
        <w:top w:val="none" w:sz="0" w:space="0" w:color="auto"/>
        <w:left w:val="none" w:sz="0" w:space="0" w:color="auto"/>
        <w:bottom w:val="none" w:sz="0" w:space="0" w:color="auto"/>
        <w:right w:val="none" w:sz="0" w:space="0" w:color="auto"/>
      </w:divBdr>
    </w:div>
    <w:div w:id="1106929304">
      <w:bodyDiv w:val="1"/>
      <w:marLeft w:val="0"/>
      <w:marRight w:val="0"/>
      <w:marTop w:val="0"/>
      <w:marBottom w:val="0"/>
      <w:divBdr>
        <w:top w:val="none" w:sz="0" w:space="0" w:color="auto"/>
        <w:left w:val="none" w:sz="0" w:space="0" w:color="auto"/>
        <w:bottom w:val="none" w:sz="0" w:space="0" w:color="auto"/>
        <w:right w:val="none" w:sz="0" w:space="0" w:color="auto"/>
      </w:divBdr>
    </w:div>
    <w:div w:id="1226718255">
      <w:bodyDiv w:val="1"/>
      <w:marLeft w:val="0"/>
      <w:marRight w:val="0"/>
      <w:marTop w:val="0"/>
      <w:marBottom w:val="0"/>
      <w:divBdr>
        <w:top w:val="none" w:sz="0" w:space="0" w:color="auto"/>
        <w:left w:val="none" w:sz="0" w:space="0" w:color="auto"/>
        <w:bottom w:val="none" w:sz="0" w:space="0" w:color="auto"/>
        <w:right w:val="none" w:sz="0" w:space="0" w:color="auto"/>
      </w:divBdr>
    </w:div>
    <w:div w:id="1238857690">
      <w:bodyDiv w:val="1"/>
      <w:marLeft w:val="0"/>
      <w:marRight w:val="0"/>
      <w:marTop w:val="0"/>
      <w:marBottom w:val="0"/>
      <w:divBdr>
        <w:top w:val="none" w:sz="0" w:space="0" w:color="auto"/>
        <w:left w:val="none" w:sz="0" w:space="0" w:color="auto"/>
        <w:bottom w:val="none" w:sz="0" w:space="0" w:color="auto"/>
        <w:right w:val="none" w:sz="0" w:space="0" w:color="auto"/>
      </w:divBdr>
    </w:div>
    <w:div w:id="1262225260">
      <w:bodyDiv w:val="1"/>
      <w:marLeft w:val="0"/>
      <w:marRight w:val="0"/>
      <w:marTop w:val="0"/>
      <w:marBottom w:val="0"/>
      <w:divBdr>
        <w:top w:val="none" w:sz="0" w:space="0" w:color="auto"/>
        <w:left w:val="none" w:sz="0" w:space="0" w:color="auto"/>
        <w:bottom w:val="none" w:sz="0" w:space="0" w:color="auto"/>
        <w:right w:val="none" w:sz="0" w:space="0" w:color="auto"/>
      </w:divBdr>
    </w:div>
    <w:div w:id="1298685264">
      <w:bodyDiv w:val="1"/>
      <w:marLeft w:val="390"/>
      <w:marRight w:val="390"/>
      <w:marTop w:val="0"/>
      <w:marBottom w:val="0"/>
      <w:divBdr>
        <w:top w:val="none" w:sz="0" w:space="0" w:color="auto"/>
        <w:left w:val="none" w:sz="0" w:space="0" w:color="auto"/>
        <w:bottom w:val="none" w:sz="0" w:space="0" w:color="auto"/>
        <w:right w:val="none" w:sz="0" w:space="0" w:color="auto"/>
      </w:divBdr>
      <w:divsChild>
        <w:div w:id="885065921">
          <w:marLeft w:val="0"/>
          <w:marRight w:val="0"/>
          <w:marTop w:val="0"/>
          <w:marBottom w:val="0"/>
          <w:divBdr>
            <w:top w:val="none" w:sz="0" w:space="0" w:color="auto"/>
            <w:left w:val="none" w:sz="0" w:space="0" w:color="auto"/>
            <w:bottom w:val="none" w:sz="0" w:space="0" w:color="auto"/>
            <w:right w:val="none" w:sz="0" w:space="0" w:color="auto"/>
          </w:divBdr>
        </w:div>
      </w:divsChild>
    </w:div>
    <w:div w:id="1346788734">
      <w:bodyDiv w:val="1"/>
      <w:marLeft w:val="0"/>
      <w:marRight w:val="0"/>
      <w:marTop w:val="0"/>
      <w:marBottom w:val="0"/>
      <w:divBdr>
        <w:top w:val="none" w:sz="0" w:space="0" w:color="auto"/>
        <w:left w:val="none" w:sz="0" w:space="0" w:color="auto"/>
        <w:bottom w:val="none" w:sz="0" w:space="0" w:color="auto"/>
        <w:right w:val="none" w:sz="0" w:space="0" w:color="auto"/>
      </w:divBdr>
    </w:div>
    <w:div w:id="1368683511">
      <w:bodyDiv w:val="1"/>
      <w:marLeft w:val="0"/>
      <w:marRight w:val="0"/>
      <w:marTop w:val="0"/>
      <w:marBottom w:val="0"/>
      <w:divBdr>
        <w:top w:val="none" w:sz="0" w:space="0" w:color="auto"/>
        <w:left w:val="none" w:sz="0" w:space="0" w:color="auto"/>
        <w:bottom w:val="none" w:sz="0" w:space="0" w:color="auto"/>
        <w:right w:val="none" w:sz="0" w:space="0" w:color="auto"/>
      </w:divBdr>
    </w:div>
    <w:div w:id="1405684476">
      <w:bodyDiv w:val="1"/>
      <w:marLeft w:val="0"/>
      <w:marRight w:val="0"/>
      <w:marTop w:val="0"/>
      <w:marBottom w:val="0"/>
      <w:divBdr>
        <w:top w:val="none" w:sz="0" w:space="0" w:color="auto"/>
        <w:left w:val="none" w:sz="0" w:space="0" w:color="auto"/>
        <w:bottom w:val="none" w:sz="0" w:space="0" w:color="auto"/>
        <w:right w:val="none" w:sz="0" w:space="0" w:color="auto"/>
      </w:divBdr>
    </w:div>
    <w:div w:id="1442215988">
      <w:bodyDiv w:val="1"/>
      <w:marLeft w:val="0"/>
      <w:marRight w:val="0"/>
      <w:marTop w:val="0"/>
      <w:marBottom w:val="0"/>
      <w:divBdr>
        <w:top w:val="none" w:sz="0" w:space="0" w:color="auto"/>
        <w:left w:val="none" w:sz="0" w:space="0" w:color="auto"/>
        <w:bottom w:val="none" w:sz="0" w:space="0" w:color="auto"/>
        <w:right w:val="none" w:sz="0" w:space="0" w:color="auto"/>
      </w:divBdr>
    </w:div>
    <w:div w:id="1467897612">
      <w:bodyDiv w:val="1"/>
      <w:marLeft w:val="0"/>
      <w:marRight w:val="0"/>
      <w:marTop w:val="0"/>
      <w:marBottom w:val="0"/>
      <w:divBdr>
        <w:top w:val="none" w:sz="0" w:space="0" w:color="auto"/>
        <w:left w:val="none" w:sz="0" w:space="0" w:color="auto"/>
        <w:bottom w:val="none" w:sz="0" w:space="0" w:color="auto"/>
        <w:right w:val="none" w:sz="0" w:space="0" w:color="auto"/>
      </w:divBdr>
      <w:divsChild>
        <w:div w:id="978341005">
          <w:marLeft w:val="547"/>
          <w:marRight w:val="0"/>
          <w:marTop w:val="0"/>
          <w:marBottom w:val="0"/>
          <w:divBdr>
            <w:top w:val="none" w:sz="0" w:space="0" w:color="auto"/>
            <w:left w:val="none" w:sz="0" w:space="0" w:color="auto"/>
            <w:bottom w:val="none" w:sz="0" w:space="0" w:color="auto"/>
            <w:right w:val="none" w:sz="0" w:space="0" w:color="auto"/>
          </w:divBdr>
        </w:div>
      </w:divsChild>
    </w:div>
    <w:div w:id="1469131866">
      <w:bodyDiv w:val="1"/>
      <w:marLeft w:val="0"/>
      <w:marRight w:val="0"/>
      <w:marTop w:val="0"/>
      <w:marBottom w:val="0"/>
      <w:divBdr>
        <w:top w:val="none" w:sz="0" w:space="0" w:color="auto"/>
        <w:left w:val="none" w:sz="0" w:space="0" w:color="auto"/>
        <w:bottom w:val="none" w:sz="0" w:space="0" w:color="auto"/>
        <w:right w:val="none" w:sz="0" w:space="0" w:color="auto"/>
      </w:divBdr>
    </w:div>
    <w:div w:id="1488397685">
      <w:bodyDiv w:val="1"/>
      <w:marLeft w:val="0"/>
      <w:marRight w:val="0"/>
      <w:marTop w:val="0"/>
      <w:marBottom w:val="0"/>
      <w:divBdr>
        <w:top w:val="none" w:sz="0" w:space="0" w:color="auto"/>
        <w:left w:val="none" w:sz="0" w:space="0" w:color="auto"/>
        <w:bottom w:val="none" w:sz="0" w:space="0" w:color="auto"/>
        <w:right w:val="none" w:sz="0" w:space="0" w:color="auto"/>
      </w:divBdr>
    </w:div>
    <w:div w:id="1499465446">
      <w:bodyDiv w:val="1"/>
      <w:marLeft w:val="0"/>
      <w:marRight w:val="0"/>
      <w:marTop w:val="0"/>
      <w:marBottom w:val="0"/>
      <w:divBdr>
        <w:top w:val="none" w:sz="0" w:space="0" w:color="auto"/>
        <w:left w:val="none" w:sz="0" w:space="0" w:color="auto"/>
        <w:bottom w:val="none" w:sz="0" w:space="0" w:color="auto"/>
        <w:right w:val="none" w:sz="0" w:space="0" w:color="auto"/>
      </w:divBdr>
    </w:div>
    <w:div w:id="1589345030">
      <w:bodyDiv w:val="1"/>
      <w:marLeft w:val="0"/>
      <w:marRight w:val="0"/>
      <w:marTop w:val="0"/>
      <w:marBottom w:val="0"/>
      <w:divBdr>
        <w:top w:val="none" w:sz="0" w:space="0" w:color="auto"/>
        <w:left w:val="none" w:sz="0" w:space="0" w:color="auto"/>
        <w:bottom w:val="none" w:sz="0" w:space="0" w:color="auto"/>
        <w:right w:val="none" w:sz="0" w:space="0" w:color="auto"/>
      </w:divBdr>
    </w:div>
    <w:div w:id="1686202568">
      <w:bodyDiv w:val="1"/>
      <w:marLeft w:val="0"/>
      <w:marRight w:val="0"/>
      <w:marTop w:val="0"/>
      <w:marBottom w:val="0"/>
      <w:divBdr>
        <w:top w:val="none" w:sz="0" w:space="0" w:color="auto"/>
        <w:left w:val="none" w:sz="0" w:space="0" w:color="auto"/>
        <w:bottom w:val="none" w:sz="0" w:space="0" w:color="auto"/>
        <w:right w:val="none" w:sz="0" w:space="0" w:color="auto"/>
      </w:divBdr>
    </w:div>
    <w:div w:id="1707176273">
      <w:bodyDiv w:val="1"/>
      <w:marLeft w:val="0"/>
      <w:marRight w:val="0"/>
      <w:marTop w:val="0"/>
      <w:marBottom w:val="0"/>
      <w:divBdr>
        <w:top w:val="none" w:sz="0" w:space="0" w:color="auto"/>
        <w:left w:val="none" w:sz="0" w:space="0" w:color="auto"/>
        <w:bottom w:val="none" w:sz="0" w:space="0" w:color="auto"/>
        <w:right w:val="none" w:sz="0" w:space="0" w:color="auto"/>
      </w:divBdr>
    </w:div>
    <w:div w:id="1710909634">
      <w:bodyDiv w:val="1"/>
      <w:marLeft w:val="0"/>
      <w:marRight w:val="0"/>
      <w:marTop w:val="0"/>
      <w:marBottom w:val="0"/>
      <w:divBdr>
        <w:top w:val="none" w:sz="0" w:space="0" w:color="auto"/>
        <w:left w:val="none" w:sz="0" w:space="0" w:color="auto"/>
        <w:bottom w:val="none" w:sz="0" w:space="0" w:color="auto"/>
        <w:right w:val="none" w:sz="0" w:space="0" w:color="auto"/>
      </w:divBdr>
      <w:divsChild>
        <w:div w:id="1634556153">
          <w:marLeft w:val="547"/>
          <w:marRight w:val="0"/>
          <w:marTop w:val="0"/>
          <w:marBottom w:val="0"/>
          <w:divBdr>
            <w:top w:val="none" w:sz="0" w:space="0" w:color="auto"/>
            <w:left w:val="none" w:sz="0" w:space="0" w:color="auto"/>
            <w:bottom w:val="none" w:sz="0" w:space="0" w:color="auto"/>
            <w:right w:val="none" w:sz="0" w:space="0" w:color="auto"/>
          </w:divBdr>
        </w:div>
      </w:divsChild>
    </w:div>
    <w:div w:id="1722900148">
      <w:bodyDiv w:val="1"/>
      <w:marLeft w:val="0"/>
      <w:marRight w:val="0"/>
      <w:marTop w:val="0"/>
      <w:marBottom w:val="0"/>
      <w:divBdr>
        <w:top w:val="none" w:sz="0" w:space="0" w:color="auto"/>
        <w:left w:val="none" w:sz="0" w:space="0" w:color="auto"/>
        <w:bottom w:val="none" w:sz="0" w:space="0" w:color="auto"/>
        <w:right w:val="none" w:sz="0" w:space="0" w:color="auto"/>
      </w:divBdr>
      <w:divsChild>
        <w:div w:id="133959043">
          <w:marLeft w:val="0"/>
          <w:marRight w:val="0"/>
          <w:marTop w:val="0"/>
          <w:marBottom w:val="0"/>
          <w:divBdr>
            <w:top w:val="none" w:sz="0" w:space="0" w:color="auto"/>
            <w:left w:val="none" w:sz="0" w:space="0" w:color="auto"/>
            <w:bottom w:val="none" w:sz="0" w:space="0" w:color="auto"/>
            <w:right w:val="none" w:sz="0" w:space="0" w:color="auto"/>
          </w:divBdr>
          <w:divsChild>
            <w:div w:id="1695810684">
              <w:marLeft w:val="0"/>
              <w:marRight w:val="0"/>
              <w:marTop w:val="0"/>
              <w:marBottom w:val="0"/>
              <w:divBdr>
                <w:top w:val="none" w:sz="0" w:space="0" w:color="auto"/>
                <w:left w:val="none" w:sz="0" w:space="0" w:color="auto"/>
                <w:bottom w:val="none" w:sz="0" w:space="0" w:color="auto"/>
                <w:right w:val="none" w:sz="0" w:space="0" w:color="auto"/>
              </w:divBdr>
              <w:divsChild>
                <w:div w:id="240142590">
                  <w:marLeft w:val="0"/>
                  <w:marRight w:val="0"/>
                  <w:marTop w:val="0"/>
                  <w:marBottom w:val="0"/>
                  <w:divBdr>
                    <w:top w:val="none" w:sz="0" w:space="0" w:color="auto"/>
                    <w:left w:val="none" w:sz="0" w:space="0" w:color="auto"/>
                    <w:bottom w:val="none" w:sz="0" w:space="0" w:color="auto"/>
                    <w:right w:val="none" w:sz="0" w:space="0" w:color="auto"/>
                  </w:divBdr>
                  <w:divsChild>
                    <w:div w:id="1387754985">
                      <w:marLeft w:val="0"/>
                      <w:marRight w:val="0"/>
                      <w:marTop w:val="0"/>
                      <w:marBottom w:val="0"/>
                      <w:divBdr>
                        <w:top w:val="none" w:sz="0" w:space="0" w:color="auto"/>
                        <w:left w:val="none" w:sz="0" w:space="0" w:color="auto"/>
                        <w:bottom w:val="none" w:sz="0" w:space="0" w:color="auto"/>
                        <w:right w:val="none" w:sz="0" w:space="0" w:color="auto"/>
                      </w:divBdr>
                      <w:divsChild>
                        <w:div w:id="2042244862">
                          <w:marLeft w:val="0"/>
                          <w:marRight w:val="0"/>
                          <w:marTop w:val="0"/>
                          <w:marBottom w:val="0"/>
                          <w:divBdr>
                            <w:top w:val="none" w:sz="0" w:space="0" w:color="auto"/>
                            <w:left w:val="none" w:sz="0" w:space="0" w:color="auto"/>
                            <w:bottom w:val="none" w:sz="0" w:space="0" w:color="auto"/>
                            <w:right w:val="none" w:sz="0" w:space="0" w:color="auto"/>
                          </w:divBdr>
                          <w:divsChild>
                            <w:div w:id="1363243112">
                              <w:marLeft w:val="0"/>
                              <w:marRight w:val="0"/>
                              <w:marTop w:val="0"/>
                              <w:marBottom w:val="0"/>
                              <w:divBdr>
                                <w:top w:val="none" w:sz="0" w:space="0" w:color="auto"/>
                                <w:left w:val="none" w:sz="0" w:space="0" w:color="auto"/>
                                <w:bottom w:val="none" w:sz="0" w:space="0" w:color="auto"/>
                                <w:right w:val="none" w:sz="0" w:space="0" w:color="auto"/>
                              </w:divBdr>
                              <w:divsChild>
                                <w:div w:id="84497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4296475">
      <w:bodyDiv w:val="1"/>
      <w:marLeft w:val="0"/>
      <w:marRight w:val="0"/>
      <w:marTop w:val="0"/>
      <w:marBottom w:val="0"/>
      <w:divBdr>
        <w:top w:val="none" w:sz="0" w:space="0" w:color="auto"/>
        <w:left w:val="none" w:sz="0" w:space="0" w:color="auto"/>
        <w:bottom w:val="none" w:sz="0" w:space="0" w:color="auto"/>
        <w:right w:val="none" w:sz="0" w:space="0" w:color="auto"/>
      </w:divBdr>
    </w:div>
    <w:div w:id="1935672500">
      <w:bodyDiv w:val="1"/>
      <w:marLeft w:val="0"/>
      <w:marRight w:val="0"/>
      <w:marTop w:val="0"/>
      <w:marBottom w:val="0"/>
      <w:divBdr>
        <w:top w:val="none" w:sz="0" w:space="0" w:color="auto"/>
        <w:left w:val="none" w:sz="0" w:space="0" w:color="auto"/>
        <w:bottom w:val="none" w:sz="0" w:space="0" w:color="auto"/>
        <w:right w:val="none" w:sz="0" w:space="0" w:color="auto"/>
      </w:divBdr>
    </w:div>
    <w:div w:id="1939216508">
      <w:bodyDiv w:val="1"/>
      <w:marLeft w:val="0"/>
      <w:marRight w:val="0"/>
      <w:marTop w:val="0"/>
      <w:marBottom w:val="0"/>
      <w:divBdr>
        <w:top w:val="none" w:sz="0" w:space="0" w:color="auto"/>
        <w:left w:val="none" w:sz="0" w:space="0" w:color="auto"/>
        <w:bottom w:val="none" w:sz="0" w:space="0" w:color="auto"/>
        <w:right w:val="none" w:sz="0" w:space="0" w:color="auto"/>
      </w:divBdr>
    </w:div>
    <w:div w:id="2021274868">
      <w:bodyDiv w:val="1"/>
      <w:marLeft w:val="0"/>
      <w:marRight w:val="0"/>
      <w:marTop w:val="0"/>
      <w:marBottom w:val="0"/>
      <w:divBdr>
        <w:top w:val="none" w:sz="0" w:space="0" w:color="auto"/>
        <w:left w:val="none" w:sz="0" w:space="0" w:color="auto"/>
        <w:bottom w:val="none" w:sz="0" w:space="0" w:color="auto"/>
        <w:right w:val="none" w:sz="0" w:space="0" w:color="auto"/>
      </w:divBdr>
    </w:div>
    <w:div w:id="2047215831">
      <w:bodyDiv w:val="1"/>
      <w:marLeft w:val="0"/>
      <w:marRight w:val="0"/>
      <w:marTop w:val="0"/>
      <w:marBottom w:val="0"/>
      <w:divBdr>
        <w:top w:val="none" w:sz="0" w:space="0" w:color="auto"/>
        <w:left w:val="none" w:sz="0" w:space="0" w:color="auto"/>
        <w:bottom w:val="none" w:sz="0" w:space="0" w:color="auto"/>
        <w:right w:val="none" w:sz="0" w:space="0" w:color="auto"/>
      </w:divBdr>
    </w:div>
    <w:div w:id="2054848491">
      <w:bodyDiv w:val="1"/>
      <w:marLeft w:val="0"/>
      <w:marRight w:val="0"/>
      <w:marTop w:val="0"/>
      <w:marBottom w:val="0"/>
      <w:divBdr>
        <w:top w:val="none" w:sz="0" w:space="0" w:color="auto"/>
        <w:left w:val="none" w:sz="0" w:space="0" w:color="auto"/>
        <w:bottom w:val="none" w:sz="0" w:space="0" w:color="auto"/>
        <w:right w:val="none" w:sz="0" w:space="0" w:color="auto"/>
      </w:divBdr>
    </w:div>
    <w:div w:id="2106729296">
      <w:bodyDiv w:val="1"/>
      <w:marLeft w:val="0"/>
      <w:marRight w:val="0"/>
      <w:marTop w:val="0"/>
      <w:marBottom w:val="0"/>
      <w:divBdr>
        <w:top w:val="none" w:sz="0" w:space="0" w:color="auto"/>
        <w:left w:val="none" w:sz="0" w:space="0" w:color="auto"/>
        <w:bottom w:val="none" w:sz="0" w:space="0" w:color="auto"/>
        <w:right w:val="none" w:sz="0" w:space="0" w:color="auto"/>
      </w:divBdr>
    </w:div>
    <w:div w:id="2108501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lex.sk/pravne-predpisy/SK/ZZ/2014/292/20210715" TargetMode="External"/><Relationship Id="rId26" Type="http://schemas.microsoft.com/office/2007/relationships/diagramDrawing" Target="diagrams/drawing1.xml"/><Relationship Id="rId39" Type="http://schemas.openxmlformats.org/officeDocument/2006/relationships/hyperlink" Target="https://www.apa.sk/projektove-podpory" TargetMode="External"/><Relationship Id="rId21" Type="http://schemas.openxmlformats.org/officeDocument/2006/relationships/hyperlink" Target="https://www.slov-lex.sk/pravne-predpisy/SK/ZZ/2014/292/20210715" TargetMode="External"/><Relationship Id="rId34" Type="http://schemas.openxmlformats.org/officeDocument/2006/relationships/diagramQuickStyle" Target="diagrams/quickStyle3.xml"/><Relationship Id="rId42" Type="http://schemas.openxmlformats.org/officeDocument/2006/relationships/hyperlink" Target="https://www.apa.sk/elektronicke-podavanie-zop" TargetMode="External"/><Relationship Id="rId47" Type="http://schemas.openxmlformats.org/officeDocument/2006/relationships/hyperlink" Target="http://www.apa.sk/projektove-podpory" TargetMode="External"/><Relationship Id="rId50" Type="http://schemas.openxmlformats.org/officeDocument/2006/relationships/hyperlink" Target="mailto:monitoring@apa.sk" TargetMode="External"/><Relationship Id="rId55" Type="http://schemas.openxmlformats.org/officeDocument/2006/relationships/diagramLayout" Target="diagrams/layout4.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nsrv.sk" TargetMode="External"/><Relationship Id="rId29" Type="http://schemas.openxmlformats.org/officeDocument/2006/relationships/diagramQuickStyle" Target="diagrams/quickStyle2.xml"/><Relationship Id="rId11" Type="http://schemas.openxmlformats.org/officeDocument/2006/relationships/image" Target="media/image4.jpeg"/><Relationship Id="rId24" Type="http://schemas.openxmlformats.org/officeDocument/2006/relationships/diagramQuickStyle" Target="diagrams/quickStyle1.xml"/><Relationship Id="rId32" Type="http://schemas.openxmlformats.org/officeDocument/2006/relationships/diagramData" Target="diagrams/data3.xml"/><Relationship Id="rId37" Type="http://schemas.openxmlformats.org/officeDocument/2006/relationships/hyperlink" Target="https://www.apa.sk/" TargetMode="External"/><Relationship Id="rId40" Type="http://schemas.openxmlformats.org/officeDocument/2006/relationships/hyperlink" Target="https://www.apa.sk/prv-2014-2020" TargetMode="External"/><Relationship Id="rId45" Type="http://schemas.openxmlformats.org/officeDocument/2006/relationships/hyperlink" Target="http://www.uvo.gov.sk" TargetMode="External"/><Relationship Id="rId53" Type="http://schemas.openxmlformats.org/officeDocument/2006/relationships/hyperlink" Target="http://www.slovensko.sk" TargetMode="External"/><Relationship Id="rId58" Type="http://schemas.microsoft.com/office/2007/relationships/diagramDrawing" Target="diagrams/drawing4.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slov-lex.sk/pravne-predpisy/SK/ZZ/2014/292/20210715" TargetMode="External"/><Relationship Id="rId14" Type="http://schemas.openxmlformats.org/officeDocument/2006/relationships/hyperlink" Target="http://www.apa.sk" TargetMode="External"/><Relationship Id="rId22" Type="http://schemas.openxmlformats.org/officeDocument/2006/relationships/diagramData" Target="diagrams/data1.xml"/><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diagramColors" Target="diagrams/colors3.xml"/><Relationship Id="rId43" Type="http://schemas.openxmlformats.org/officeDocument/2006/relationships/hyperlink" Target="https://www.apa.sk/usmernenia-ppa" TargetMode="External"/><Relationship Id="rId48" Type="http://schemas.openxmlformats.org/officeDocument/2006/relationships/hyperlink" Target="http://www.apa.sk/prv-2014-2020" TargetMode="External"/><Relationship Id="rId56" Type="http://schemas.openxmlformats.org/officeDocument/2006/relationships/diagramQuickStyle" Target="diagrams/quickStyle4.xml"/><Relationship Id="rId8" Type="http://schemas.openxmlformats.org/officeDocument/2006/relationships/image" Target="media/image1.emf"/><Relationship Id="rId51" Type="http://schemas.openxmlformats.org/officeDocument/2006/relationships/hyperlink" Target="http://www.slovensko.sk" TargetMode="External"/><Relationship Id="rId3" Type="http://schemas.openxmlformats.org/officeDocument/2006/relationships/styles" Target="styles.xml"/><Relationship Id="rId12" Type="http://schemas.openxmlformats.org/officeDocument/2006/relationships/hyperlink" Target="https://www.apa.sk/organizacny-poriadok-ppa" TargetMode="External"/><Relationship Id="rId17" Type="http://schemas.openxmlformats.org/officeDocument/2006/relationships/hyperlink" Target="https://www.slov-lex.sk/pravne-predpisy/SK/ZZ/2014/292/20210715" TargetMode="External"/><Relationship Id="rId25" Type="http://schemas.openxmlformats.org/officeDocument/2006/relationships/diagramColors" Target="diagrams/colors1.xml"/><Relationship Id="rId33" Type="http://schemas.openxmlformats.org/officeDocument/2006/relationships/diagramLayout" Target="diagrams/layout3.xml"/><Relationship Id="rId38" Type="http://schemas.openxmlformats.org/officeDocument/2006/relationships/hyperlink" Target="https://www.apa.sk/projektove-podpory-123" TargetMode="External"/><Relationship Id="rId46"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59" Type="http://schemas.openxmlformats.org/officeDocument/2006/relationships/header" Target="header1.xml"/><Relationship Id="rId20" Type="http://schemas.openxmlformats.org/officeDocument/2006/relationships/hyperlink" Target="https://www.slov-lex.sk/pravne-predpisy/SK/ZZ/2014/292/20210715" TargetMode="External"/><Relationship Id="rId41" Type="http://schemas.openxmlformats.org/officeDocument/2006/relationships/hyperlink" Target="https://www.apa.sk/ziadost-o-platbu-1" TargetMode="External"/><Relationship Id="rId54" Type="http://schemas.openxmlformats.org/officeDocument/2006/relationships/diagramData" Target="diagrams/data4.xml"/><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ur-lex.europa.eu/oj/direct-access.html?locale=sk" TargetMode="External"/><Relationship Id="rId23" Type="http://schemas.openxmlformats.org/officeDocument/2006/relationships/diagramLayout" Target="diagrams/layout1.xml"/><Relationship Id="rId28" Type="http://schemas.openxmlformats.org/officeDocument/2006/relationships/diagramLayout" Target="diagrams/layout2.xml"/><Relationship Id="rId36" Type="http://schemas.microsoft.com/office/2007/relationships/diagramDrawing" Target="diagrams/drawing3.xml"/><Relationship Id="rId49" Type="http://schemas.openxmlformats.org/officeDocument/2006/relationships/hyperlink" Target="http://www.apa.sk/monitorovanie" TargetMode="External"/><Relationship Id="rId57" Type="http://schemas.openxmlformats.org/officeDocument/2006/relationships/diagramColors" Target="diagrams/colors4.xml"/><Relationship Id="rId10" Type="http://schemas.openxmlformats.org/officeDocument/2006/relationships/image" Target="media/image3.png"/><Relationship Id="rId31" Type="http://schemas.microsoft.com/office/2007/relationships/diagramDrawing" Target="diagrams/drawing2.xml"/><Relationship Id="rId44" Type="http://schemas.openxmlformats.org/officeDocument/2006/relationships/hyperlink" Target="http://www.orsr.sk" TargetMode="External"/><Relationship Id="rId52" Type="http://schemas.openxmlformats.org/officeDocument/2006/relationships/hyperlink" Target="mailto:monitoring@apa.sk"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www.minv.sk/?atlas_2013" TargetMode="External"/><Relationship Id="rId1" Type="http://schemas.openxmlformats.org/officeDocument/2006/relationships/hyperlink" Target="http://www.uvo.gov.sk"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000"/>
            <a:t>Záložné právo v prospech PPA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custT="1"/>
      <dgm:spPr/>
      <dgm:t>
        <a:bodyPr/>
        <a:lstStyle/>
        <a:p>
          <a:pPr algn="just"/>
          <a:r>
            <a:rPr lang="sk-SK" sz="1000" b="1">
              <a:latin typeface="+mn-lt"/>
              <a:cs typeface="Times New Roman" panose="02020603050405020304" pitchFamily="18" charset="0"/>
            </a:rPr>
            <a:t>hnuteľný majetok </a:t>
          </a:r>
          <a:r>
            <a:rPr lang="sk-SK" sz="1000">
              <a:latin typeface="+mn-lt"/>
              <a:cs typeface="Times New Roman" panose="02020603050405020304" pitchFamily="18" charset="0"/>
            </a:rPr>
            <a:t>(len predmet projektu, bez znaleckého posudku)</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1436F3E8-3D0E-445C-B0DF-B9497BAB47CE}">
      <dgm:prSet phldrT="[Text]" custT="1"/>
      <dgm:spPr/>
      <dgm:t>
        <a:bodyPr/>
        <a:lstStyle/>
        <a:p>
          <a:pPr algn="just"/>
          <a:r>
            <a:rPr lang="sk-SK" sz="1000" b="1">
              <a:latin typeface="+mn-lt"/>
              <a:cs typeface="Times New Roman" panose="02020603050405020304" pitchFamily="18" charset="0"/>
            </a:rPr>
            <a:t>nehnuteľný majetok vo vlastníctve prijímateľa alebo tretej osoby</a:t>
          </a:r>
          <a:endParaRPr lang="sk-SK" sz="1000">
            <a:latin typeface="+mn-lt"/>
            <a:cs typeface="Times New Roman" panose="02020603050405020304" pitchFamily="18" charset="0"/>
          </a:endParaRP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FBE879D4-4667-4B1D-A246-1CEC38545B2A}">
      <dgm:prSet phldrT="[Text]" custT="1"/>
      <dgm:spPr/>
      <dgm:t>
        <a:bodyPr/>
        <a:lstStyle/>
        <a:p>
          <a:pPr algn="just"/>
          <a:r>
            <a:rPr lang="sk-SK" sz="1000" b="1">
              <a:latin typeface="+mn-lt"/>
              <a:cs typeface="Times New Roman" panose="02020603050405020304" pitchFamily="18" charset="0"/>
            </a:rPr>
            <a:t>kombinácia</a:t>
          </a:r>
          <a:r>
            <a:rPr lang="sk-SK" sz="1000">
              <a:latin typeface="+mn-lt"/>
              <a:cs typeface="Times New Roman" panose="02020603050405020304" pitchFamily="18" charset="0"/>
            </a:rPr>
            <a:t> hore uvedených možností</a:t>
          </a:r>
        </a:p>
      </dgm:t>
    </dgm:pt>
    <dgm:pt modelId="{C37F9994-DF9B-4C96-B54A-6AEF3E356885}" type="parTrans" cxnId="{8C229479-A0FF-4DB1-A88F-43172F0F8B0A}">
      <dgm:prSet/>
      <dgm:spPr/>
      <dgm:t>
        <a:bodyPr/>
        <a:lstStyle/>
        <a:p>
          <a:endParaRPr lang="sk-SK"/>
        </a:p>
      </dgm:t>
    </dgm:pt>
    <dgm:pt modelId="{310E317C-82F8-4135-93D8-67A4EBCD0EC8}" type="sibTrans" cxnId="{8C229479-A0FF-4DB1-A88F-43172F0F8B0A}">
      <dgm:prSet/>
      <dgm:spPr/>
      <dgm:t>
        <a:bodyPr/>
        <a:lstStyle/>
        <a:p>
          <a:endParaRPr lang="sk-SK"/>
        </a:p>
      </dgm:t>
    </dgm:pt>
    <dgm:pt modelId="{F1CA6ECD-7EE6-4815-89CD-44D9E63AA9AE}">
      <dgm:prSet phldrT="[Text]" custT="1"/>
      <dgm:spPr/>
      <dgm:t>
        <a:bodyPr/>
        <a:lstStyle/>
        <a:p>
          <a:pPr algn="just"/>
          <a:r>
            <a:rPr lang="sk-SK" sz="1000" b="1">
              <a:latin typeface="+mn-lt"/>
              <a:cs typeface="Times New Roman" panose="02020603050405020304" pitchFamily="18" charset="0"/>
            </a:rPr>
            <a:t>nehnuteľný majetok vo vlastníctve prijímateľa alebo tretej osoby </a:t>
          </a:r>
          <a:r>
            <a:rPr lang="sk-SK" sz="1000">
              <a:latin typeface="+mn-lt"/>
              <a:cs typeface="Times New Roman" panose="02020603050405020304" pitchFamily="18" charset="0"/>
            </a:rPr>
            <a:t>(ak nie je predmet projektu so znaleckým posudkom)</a:t>
          </a:r>
        </a:p>
      </dgm:t>
    </dgm:pt>
    <dgm:pt modelId="{543B5DFA-8085-41DC-8678-D325A924EC50}" type="parTrans" cxnId="{4F73367F-C1D3-466C-8888-CEF868DE61B1}">
      <dgm:prSet/>
      <dgm:spPr/>
      <dgm:t>
        <a:bodyPr/>
        <a:lstStyle/>
        <a:p>
          <a:endParaRPr lang="sk-SK"/>
        </a:p>
      </dgm:t>
    </dgm:pt>
    <dgm:pt modelId="{04288D4A-68B9-4911-9795-305E01FE9FA2}" type="sibTrans" cxnId="{4F73367F-C1D3-466C-8888-CEF868DE61B1}">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pt>
    <dgm:pt modelId="{46B28A2A-F990-4020-868A-65801213CF1E}" type="pres">
      <dgm:prSet presAssocID="{761D1F8D-4227-488E-9FDC-FA613368CFF2}" presName="childShp" presStyleLbl="bgAccFollowNode1" presStyleIdx="0" presStyleCnt="1" custScaleX="99912" custScaleY="100000" custLinFactNeighborX="0">
        <dgm:presLayoutVars>
          <dgm:bulletEnabled val="1"/>
        </dgm:presLayoutVars>
      </dgm:prSet>
      <dgm:spPr/>
    </dgm:pt>
  </dgm:ptLst>
  <dgm:cxnLst>
    <dgm:cxn modelId="{F8AC3C1F-C996-4BCA-8A50-F1D1BF9043E9}" srcId="{456FC18B-25FD-4963-B222-EA0107B7151F}" destId="{761D1F8D-4227-488E-9FDC-FA613368CFF2}" srcOrd="0" destOrd="0" parTransId="{31A54F1C-E8E8-4EC3-8A53-F93D82136DE8}" sibTransId="{770E6960-FD5D-4350-8FD5-3885402B19F1}"/>
    <dgm:cxn modelId="{18B4AE36-01A9-4D3C-BB58-DD715C2EE94B}" type="presOf" srcId="{1436F3E8-3D0E-445C-B0DF-B9497BAB47CE}" destId="{46B28A2A-F990-4020-868A-65801213CF1E}" srcOrd="0" destOrd="1" presId="urn:microsoft.com/office/officeart/2005/8/layout/vList6"/>
    <dgm:cxn modelId="{8C229479-A0FF-4DB1-A88F-43172F0F8B0A}" srcId="{761D1F8D-4227-488E-9FDC-FA613368CFF2}" destId="{FBE879D4-4667-4B1D-A246-1CEC38545B2A}" srcOrd="3" destOrd="0" parTransId="{C37F9994-DF9B-4C96-B54A-6AEF3E356885}" sibTransId="{310E317C-82F8-4135-93D8-67A4EBCD0EC8}"/>
    <dgm:cxn modelId="{4F73367F-C1D3-466C-8888-CEF868DE61B1}" srcId="{761D1F8D-4227-488E-9FDC-FA613368CFF2}" destId="{F1CA6ECD-7EE6-4815-89CD-44D9E63AA9AE}" srcOrd="2" destOrd="0" parTransId="{543B5DFA-8085-41DC-8678-D325A924EC50}" sibTransId="{04288D4A-68B9-4911-9795-305E01FE9FA2}"/>
    <dgm:cxn modelId="{9E378688-0F94-4506-B0A2-CB2CB7DC3B12}" type="presOf" srcId="{FBE879D4-4667-4B1D-A246-1CEC38545B2A}" destId="{46B28A2A-F990-4020-868A-65801213CF1E}" srcOrd="0" destOrd="3" presId="urn:microsoft.com/office/officeart/2005/8/layout/vList6"/>
    <dgm:cxn modelId="{FF212EA5-56B2-4128-9848-563AC063BEE1}" srcId="{761D1F8D-4227-488E-9FDC-FA613368CFF2}" destId="{0D310798-6E04-4524-882A-B5FC40CEADC9}" srcOrd="0" destOrd="0" parTransId="{CD0584B9-CC48-4537-BC6F-E14CF4932CE8}" sibTransId="{27187970-9D24-41FA-B83F-6122B30BC74B}"/>
    <dgm:cxn modelId="{13F860AF-964E-486A-8754-E8880C61DD14}" type="presOf" srcId="{761D1F8D-4227-488E-9FDC-FA613368CFF2}" destId="{86E13A77-3F12-4C47-A14D-C551CBE3C867}" srcOrd="0" destOrd="0" presId="urn:microsoft.com/office/officeart/2005/8/layout/vList6"/>
    <dgm:cxn modelId="{6E4E2FB3-702C-47AD-8150-ABC091C6C0C0}" srcId="{761D1F8D-4227-488E-9FDC-FA613368CFF2}" destId="{1436F3E8-3D0E-445C-B0DF-B9497BAB47CE}" srcOrd="1" destOrd="0" parTransId="{AF655364-EF7D-4257-AB07-4A8A2CA21511}" sibTransId="{29801E64-14E9-4800-8D71-90F98D9881A4}"/>
    <dgm:cxn modelId="{3C881FB6-4CCC-450A-9F39-0D51E33D077B}" type="presOf" srcId="{F1CA6ECD-7EE6-4815-89CD-44D9E63AA9AE}" destId="{46B28A2A-F990-4020-868A-65801213CF1E}" srcOrd="0" destOrd="2" presId="urn:microsoft.com/office/officeart/2005/8/layout/vList6"/>
    <dgm:cxn modelId="{D86B3ACB-AF6D-4D86-B745-CD1AFE78EA2A}" type="presOf" srcId="{0D310798-6E04-4524-882A-B5FC40CEADC9}" destId="{46B28A2A-F990-4020-868A-65801213CF1E}" srcOrd="0" destOrd="0" presId="urn:microsoft.com/office/officeart/2005/8/layout/vList6"/>
    <dgm:cxn modelId="{B046D5E7-BEE1-42E1-A522-AB443A3CC250}" type="presOf" srcId="{456FC18B-25FD-4963-B222-EA0107B7151F}" destId="{D5C6FECF-E2CF-4314-9ECE-FF853836CBC5}" srcOrd="0" destOrd="0" presId="urn:microsoft.com/office/officeart/2005/8/layout/vList6"/>
    <dgm:cxn modelId="{20887D91-6D12-467D-92D8-737A2A959B06}" type="presParOf" srcId="{D5C6FECF-E2CF-4314-9ECE-FF853836CBC5}" destId="{D4205CC1-BEC5-469B-B022-5778F418380D}" srcOrd="0" destOrd="0" presId="urn:microsoft.com/office/officeart/2005/8/layout/vList6"/>
    <dgm:cxn modelId="{EB36F25C-8F0C-4619-BCEB-9B2CD2495C87}" type="presParOf" srcId="{D4205CC1-BEC5-469B-B022-5778F418380D}" destId="{86E13A77-3F12-4C47-A14D-C551CBE3C867}" srcOrd="0" destOrd="0" presId="urn:microsoft.com/office/officeart/2005/8/layout/vList6"/>
    <dgm:cxn modelId="{2C4FC11E-A0A3-491B-9EE6-43FEDCE5DCC1}"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C8A87C7-4573-4D71-8EE6-3E5DC4161BE8}"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sk-SK"/>
        </a:p>
      </dgm:t>
    </dgm:pt>
    <dgm:pt modelId="{5053E47F-B300-40E0-9447-783A576375CF}">
      <dgm:prSet phldrT="[Text]" custT="1"/>
      <dgm:spPr/>
      <dgm:t>
        <a:bodyPr/>
        <a:lstStyle/>
        <a:p>
          <a:r>
            <a:rPr lang="sk-SK" sz="1000">
              <a:latin typeface="+mn-lt"/>
              <a:cs typeface="Times New Roman" panose="02020603050405020304" pitchFamily="18" charset="0"/>
            </a:rPr>
            <a:t>3. žiadosť o platbu</a:t>
          </a:r>
        </a:p>
      </dgm:t>
    </dgm:pt>
    <dgm:pt modelId="{51227188-A41C-418E-ACE0-CD6205F2AF0C}" type="parTrans" cxnId="{1E9C2CE5-7398-4FFD-BDDE-36EDAE3EC476}">
      <dgm:prSet/>
      <dgm:spPr/>
      <dgm:t>
        <a:bodyPr/>
        <a:lstStyle/>
        <a:p>
          <a:endParaRPr lang="sk-SK"/>
        </a:p>
      </dgm:t>
    </dgm:pt>
    <dgm:pt modelId="{15DA5839-69B7-41F9-A36F-F6115862EA48}" type="sibTrans" cxnId="{1E9C2CE5-7398-4FFD-BDDE-36EDAE3EC476}">
      <dgm:prSet/>
      <dgm:spPr/>
      <dgm:t>
        <a:bodyPr/>
        <a:lstStyle/>
        <a:p>
          <a:endParaRPr lang="sk-SK"/>
        </a:p>
      </dgm:t>
    </dgm:pt>
    <dgm:pt modelId="{36CC3133-F712-41B5-B2DB-5BC345A15E5B}">
      <dgm:prSet phldrT="[Text]" custT="1"/>
      <dgm:spPr/>
      <dgm:t>
        <a:bodyPr/>
        <a:lstStyle/>
        <a:p>
          <a:pPr algn="l"/>
          <a:r>
            <a:rPr lang="sk-SK" sz="1000">
              <a:latin typeface="+mn-lt"/>
              <a:cs typeface="Times New Roman" panose="02020603050405020304" pitchFamily="18" charset="0"/>
            </a:rPr>
            <a:t>2. vypracovanie zmluvy o zriadení záložného práva na PPA</a:t>
          </a:r>
        </a:p>
      </dgm:t>
    </dgm:pt>
    <dgm:pt modelId="{E0A3AE25-05FB-42FC-8E04-758F27000F56}" type="parTrans" cxnId="{942517CF-A097-463D-BC36-860AB599EA5A}">
      <dgm:prSet/>
      <dgm:spPr/>
      <dgm:t>
        <a:bodyPr/>
        <a:lstStyle/>
        <a:p>
          <a:endParaRPr lang="sk-SK"/>
        </a:p>
      </dgm:t>
    </dgm:pt>
    <dgm:pt modelId="{FF5AE8FF-4D4E-4C13-833F-C145E129A76D}" type="sibTrans" cxnId="{942517CF-A097-463D-BC36-860AB599EA5A}">
      <dgm:prSet/>
      <dgm:spPr/>
      <dgm:t>
        <a:bodyPr/>
        <a:lstStyle/>
        <a:p>
          <a:endParaRPr lang="sk-SK"/>
        </a:p>
      </dgm:t>
    </dgm:pt>
    <dgm:pt modelId="{7E753F31-0366-4FE5-BA0D-5767CCD1E65B}">
      <dgm:prSet phldrT="[Text]" custT="1"/>
      <dgm:spPr/>
      <dgm:t>
        <a:bodyPr/>
        <a:lstStyle/>
        <a:p>
          <a:r>
            <a:rPr lang="sk-SK" sz="1000">
              <a:latin typeface="+mn-lt"/>
              <a:cs typeface="Times New Roman" panose="02020603050405020304" pitchFamily="18" charset="0"/>
            </a:rPr>
            <a:t>6. doba trvania platnosti zmluvy o poskytnutí NFP</a:t>
          </a:r>
        </a:p>
      </dgm:t>
    </dgm:pt>
    <dgm:pt modelId="{4BF73D73-D205-4645-BBC4-2BECA3201C35}" type="parTrans" cxnId="{AA7A35A2-5ABC-450C-9253-9BE2E9E6F079}">
      <dgm:prSet/>
      <dgm:spPr/>
      <dgm:t>
        <a:bodyPr/>
        <a:lstStyle/>
        <a:p>
          <a:endParaRPr lang="sk-SK"/>
        </a:p>
      </dgm:t>
    </dgm:pt>
    <dgm:pt modelId="{863DF368-0715-4D7A-B9AA-462E26010019}" type="sibTrans" cxnId="{AA7A35A2-5ABC-450C-9253-9BE2E9E6F079}">
      <dgm:prSet/>
      <dgm:spPr/>
      <dgm:t>
        <a:bodyPr/>
        <a:lstStyle/>
        <a:p>
          <a:endParaRPr lang="sk-SK"/>
        </a:p>
      </dgm:t>
    </dgm:pt>
    <dgm:pt modelId="{88F8880D-1236-4ED1-8808-02177A41E3CC}">
      <dgm:prSet phldrT="[Text]" custT="1"/>
      <dgm:spPr/>
      <dgm:t>
        <a:bodyPr/>
        <a:lstStyle/>
        <a:p>
          <a:r>
            <a:rPr lang="sk-SK" sz="1000">
              <a:latin typeface="+mn-lt"/>
              <a:cs typeface="Times New Roman" panose="02020603050405020304" pitchFamily="18" charset="0"/>
            </a:rPr>
            <a:t> 5.vyplatenie platby ŽoP</a:t>
          </a:r>
        </a:p>
      </dgm:t>
    </dgm:pt>
    <dgm:pt modelId="{4B360FE3-4D12-4232-9B8D-F3F5D14E512B}" type="parTrans" cxnId="{BDB95AFE-DD63-4DD7-9C5D-173F036B8AFA}">
      <dgm:prSet/>
      <dgm:spPr/>
      <dgm:t>
        <a:bodyPr/>
        <a:lstStyle/>
        <a:p>
          <a:endParaRPr lang="sk-SK"/>
        </a:p>
      </dgm:t>
    </dgm:pt>
    <dgm:pt modelId="{2085C74C-EFBD-4EB4-982F-C863934E48C1}" type="sibTrans" cxnId="{BDB95AFE-DD63-4DD7-9C5D-173F036B8AFA}">
      <dgm:prSet/>
      <dgm:spPr/>
      <dgm:t>
        <a:bodyPr/>
        <a:lstStyle/>
        <a:p>
          <a:endParaRPr lang="sk-SK"/>
        </a:p>
      </dgm:t>
    </dgm:pt>
    <dgm:pt modelId="{5532DCA7-A2F8-4469-BBD1-C4AC5BD4365E}">
      <dgm:prSet phldrT="[Text]" custT="1"/>
      <dgm:spPr/>
      <dgm:t>
        <a:bodyPr/>
        <a:lstStyle/>
        <a:p>
          <a:r>
            <a:rPr lang="sk-SK" sz="1000">
              <a:latin typeface="+mn-lt"/>
              <a:cs typeface="Times New Roman" panose="02020603050405020304" pitchFamily="18" charset="0"/>
            </a:rPr>
            <a:t>8. výmaz záložného práva (administruje PPA ex offo)</a:t>
          </a:r>
        </a:p>
      </dgm:t>
    </dgm:pt>
    <dgm:pt modelId="{07C21A13-8B88-465B-B8B4-A6F21B871868}" type="parTrans" cxnId="{2E96AD9D-B5B2-402B-914C-4B003270E6BA}">
      <dgm:prSet/>
      <dgm:spPr/>
      <dgm:t>
        <a:bodyPr/>
        <a:lstStyle/>
        <a:p>
          <a:endParaRPr lang="sk-SK"/>
        </a:p>
      </dgm:t>
    </dgm:pt>
    <dgm:pt modelId="{5C5EE671-DF9C-4255-B07F-1DB02A5B9188}" type="sibTrans" cxnId="{2E96AD9D-B5B2-402B-914C-4B003270E6BA}">
      <dgm:prSet/>
      <dgm:spPr/>
      <dgm:t>
        <a:bodyPr/>
        <a:lstStyle/>
        <a:p>
          <a:endParaRPr lang="sk-SK"/>
        </a:p>
      </dgm:t>
    </dgm:pt>
    <dgm:pt modelId="{7D0C411D-57B7-4562-98DF-C2BB79602254}">
      <dgm:prSet phldrT="[Text]" custT="1"/>
      <dgm:spPr/>
      <dgm:t>
        <a:bodyPr/>
        <a:lstStyle/>
        <a:p>
          <a:r>
            <a:rPr lang="sk-SK" sz="1000">
              <a:latin typeface="+mn-lt"/>
              <a:cs typeface="Times New Roman" panose="02020603050405020304" pitchFamily="18" charset="0"/>
            </a:rPr>
            <a:t> 7.ukončenie platnosti zmluvy o poskytnutí NFP</a:t>
          </a:r>
        </a:p>
      </dgm:t>
    </dgm:pt>
    <dgm:pt modelId="{A3B56B22-0167-4F50-9288-D4B2CE38CEF1}" type="parTrans" cxnId="{19A81581-2E6D-4688-931B-46E24D4DF50B}">
      <dgm:prSet/>
      <dgm:spPr/>
      <dgm:t>
        <a:bodyPr/>
        <a:lstStyle/>
        <a:p>
          <a:endParaRPr lang="sk-SK"/>
        </a:p>
      </dgm:t>
    </dgm:pt>
    <dgm:pt modelId="{8AE8EB81-0628-4176-8C0B-38EF26D791C7}" type="sibTrans" cxnId="{19A81581-2E6D-4688-931B-46E24D4DF50B}">
      <dgm:prSet/>
      <dgm:spPr/>
      <dgm:t>
        <a:bodyPr/>
        <a:lstStyle/>
        <a:p>
          <a:endParaRPr lang="sk-SK"/>
        </a:p>
      </dgm:t>
    </dgm:pt>
    <dgm:pt modelId="{F389BB56-1EFC-4DA2-9D0C-780D8F7DD32D}">
      <dgm:prSet phldrT="[Text]" custT="1"/>
      <dgm:spPr/>
      <dgm:t>
        <a:bodyPr/>
        <a:lstStyle/>
        <a:p>
          <a:endParaRPr lang="sk-SK" sz="1100"/>
        </a:p>
      </dgm:t>
    </dgm:pt>
    <dgm:pt modelId="{6EF1A87B-EDFB-4C11-8BD8-899883F8D8B9}" type="parTrans" cxnId="{DF3A93C5-6457-443F-A020-0F3AF6AE1308}">
      <dgm:prSet/>
      <dgm:spPr/>
      <dgm:t>
        <a:bodyPr/>
        <a:lstStyle/>
        <a:p>
          <a:endParaRPr lang="sk-SK"/>
        </a:p>
      </dgm:t>
    </dgm:pt>
    <dgm:pt modelId="{2E651FCF-A7C4-4DEC-B0F7-853A4A742346}" type="sibTrans" cxnId="{DF3A93C5-6457-443F-A020-0F3AF6AE1308}">
      <dgm:prSet/>
      <dgm:spPr/>
      <dgm:t>
        <a:bodyPr/>
        <a:lstStyle/>
        <a:p>
          <a:endParaRPr lang="sk-SK"/>
        </a:p>
      </dgm:t>
    </dgm:pt>
    <dgm:pt modelId="{488A97EE-1FBE-4E81-A7FA-F9895F71CB81}">
      <dgm:prSet phldrT="[Text]" custT="1"/>
      <dgm:spPr/>
      <dgm:t>
        <a:bodyPr/>
        <a:lstStyle/>
        <a:p>
          <a:pPr algn="l"/>
          <a:endParaRPr lang="sk-SK" sz="1100"/>
        </a:p>
      </dgm:t>
    </dgm:pt>
    <dgm:pt modelId="{31B7E37B-EADB-413C-A2A5-DE3F0DAD0B33}" type="parTrans" cxnId="{89902558-CA0D-4A98-B8B2-401A54740779}">
      <dgm:prSet/>
      <dgm:spPr/>
      <dgm:t>
        <a:bodyPr/>
        <a:lstStyle/>
        <a:p>
          <a:endParaRPr lang="sk-SK"/>
        </a:p>
      </dgm:t>
    </dgm:pt>
    <dgm:pt modelId="{D553D5A8-82F4-4C5E-9685-2BD1A9909A12}" type="sibTrans" cxnId="{89902558-CA0D-4A98-B8B2-401A54740779}">
      <dgm:prSet/>
      <dgm:spPr/>
      <dgm:t>
        <a:bodyPr/>
        <a:lstStyle/>
        <a:p>
          <a:endParaRPr lang="sk-SK"/>
        </a:p>
      </dgm:t>
    </dgm:pt>
    <dgm:pt modelId="{F9EC0AC7-F3A3-46B0-8E19-C224B6F0824C}">
      <dgm:prSet phldrT="[Text]" custT="1"/>
      <dgm:spPr/>
      <dgm:t>
        <a:bodyPr/>
        <a:lstStyle/>
        <a:p>
          <a:r>
            <a:rPr lang="sk-SK" sz="1000">
              <a:latin typeface="+mn-lt"/>
              <a:cs typeface="Times New Roman" panose="02020603050405020304" pitchFamily="18" charset="0"/>
            </a:rPr>
            <a:t> 4.registrácia záložného práva v príslušnom registri</a:t>
          </a:r>
        </a:p>
      </dgm:t>
    </dgm:pt>
    <dgm:pt modelId="{94F07652-5301-45DC-87F3-89AE67075754}" type="parTrans" cxnId="{EB2E42AB-AFD7-46FA-BB64-853BCF58E9D0}">
      <dgm:prSet/>
      <dgm:spPr/>
      <dgm:t>
        <a:bodyPr/>
        <a:lstStyle/>
        <a:p>
          <a:endParaRPr lang="sk-SK"/>
        </a:p>
      </dgm:t>
    </dgm:pt>
    <dgm:pt modelId="{93E08A95-DD24-4F91-BFC7-88BD5A6CFB65}" type="sibTrans" cxnId="{EB2E42AB-AFD7-46FA-BB64-853BCF58E9D0}">
      <dgm:prSet/>
      <dgm:spPr/>
      <dgm:t>
        <a:bodyPr/>
        <a:lstStyle/>
        <a:p>
          <a:endParaRPr lang="sk-SK"/>
        </a:p>
      </dgm:t>
    </dgm:pt>
    <dgm:pt modelId="{7336D36B-E3AC-4D5B-8D0D-40149AC70FC0}">
      <dgm:prSet phldrT="[Text]" custT="1"/>
      <dgm:spPr/>
      <dgm:t>
        <a:bodyPr/>
        <a:lstStyle/>
        <a:p>
          <a:pPr algn="l"/>
          <a:r>
            <a:rPr lang="sk-SK" sz="1000">
              <a:latin typeface="+mn-lt"/>
              <a:cs typeface="Times New Roman" panose="02020603050405020304" pitchFamily="18" charset="0"/>
            </a:rPr>
            <a:t>1. žiadosť o zriadenie záložného práva</a:t>
          </a:r>
        </a:p>
      </dgm:t>
    </dgm:pt>
    <dgm:pt modelId="{E1E9F365-0236-4951-A3A7-84C782CCAC7F}" type="parTrans" cxnId="{1EA6D5C6-4613-4255-9BA7-20D1D2F24207}">
      <dgm:prSet/>
      <dgm:spPr/>
      <dgm:t>
        <a:bodyPr/>
        <a:lstStyle/>
        <a:p>
          <a:endParaRPr lang="sk-SK"/>
        </a:p>
      </dgm:t>
    </dgm:pt>
    <dgm:pt modelId="{E239F2BC-805C-41D1-B17B-67D92B831F8C}" type="sibTrans" cxnId="{1EA6D5C6-4613-4255-9BA7-20D1D2F24207}">
      <dgm:prSet/>
      <dgm:spPr/>
      <dgm:t>
        <a:bodyPr/>
        <a:lstStyle/>
        <a:p>
          <a:endParaRPr lang="sk-SK"/>
        </a:p>
      </dgm:t>
    </dgm:pt>
    <dgm:pt modelId="{44C28F8B-5426-41A2-A490-858EA51F03EC}" type="pres">
      <dgm:prSet presAssocID="{8C8A87C7-4573-4D71-8EE6-3E5DC4161BE8}" presName="Name0" presStyleCnt="0">
        <dgm:presLayoutVars>
          <dgm:dir/>
          <dgm:animLvl val="lvl"/>
          <dgm:resizeHandles val="exact"/>
        </dgm:presLayoutVars>
      </dgm:prSet>
      <dgm:spPr/>
    </dgm:pt>
    <dgm:pt modelId="{802AFCDA-0B12-413A-AA11-C5965D4DF680}" type="pres">
      <dgm:prSet presAssocID="{8C8A87C7-4573-4D71-8EE6-3E5DC4161BE8}" presName="tSp" presStyleCnt="0"/>
      <dgm:spPr/>
    </dgm:pt>
    <dgm:pt modelId="{9B2AAD4B-102D-4B60-A5BE-634BB762CD0C}" type="pres">
      <dgm:prSet presAssocID="{8C8A87C7-4573-4D71-8EE6-3E5DC4161BE8}" presName="bSp" presStyleCnt="0"/>
      <dgm:spPr/>
    </dgm:pt>
    <dgm:pt modelId="{B7CF4FBD-FB35-49F5-B833-362AC753C07D}" type="pres">
      <dgm:prSet presAssocID="{8C8A87C7-4573-4D71-8EE6-3E5DC4161BE8}" presName="process" presStyleCnt="0"/>
      <dgm:spPr/>
    </dgm:pt>
    <dgm:pt modelId="{789957BB-7E3F-4FCE-837D-A9453DA6E93E}" type="pres">
      <dgm:prSet presAssocID="{5053E47F-B300-40E0-9447-783A576375CF}" presName="composite1" presStyleCnt="0"/>
      <dgm:spPr/>
    </dgm:pt>
    <dgm:pt modelId="{2EB38C5D-3617-453D-B5E7-23CCBC26E697}" type="pres">
      <dgm:prSet presAssocID="{5053E47F-B300-40E0-9447-783A576375CF}" presName="dummyNode1" presStyleLbl="node1" presStyleIdx="0" presStyleCnt="3"/>
      <dgm:spPr/>
    </dgm:pt>
    <dgm:pt modelId="{3D7B3484-CA8A-4E2C-B1FB-5817E89A0109}" type="pres">
      <dgm:prSet presAssocID="{5053E47F-B300-40E0-9447-783A576375CF}" presName="childNode1" presStyleLbl="bgAcc1" presStyleIdx="0" presStyleCnt="3" custScaleX="103415" custScaleY="112397" custLinFactNeighborX="7957" custLinFactNeighborY="2412">
        <dgm:presLayoutVars>
          <dgm:bulletEnabled val="1"/>
        </dgm:presLayoutVars>
      </dgm:prSet>
      <dgm:spPr/>
    </dgm:pt>
    <dgm:pt modelId="{81150797-2F13-4763-A3A8-D99D09D084C7}" type="pres">
      <dgm:prSet presAssocID="{5053E47F-B300-40E0-9447-783A576375CF}" presName="childNode1tx" presStyleLbl="bgAcc1" presStyleIdx="0" presStyleCnt="3">
        <dgm:presLayoutVars>
          <dgm:bulletEnabled val="1"/>
        </dgm:presLayoutVars>
      </dgm:prSet>
      <dgm:spPr/>
    </dgm:pt>
    <dgm:pt modelId="{2DF0DFED-EB09-4BEE-A6F2-18FEF5FFED7B}" type="pres">
      <dgm:prSet presAssocID="{5053E47F-B300-40E0-9447-783A576375CF}" presName="parentNode1" presStyleLbl="node1" presStyleIdx="0" presStyleCnt="3" custLinFactNeighborX="9999" custLinFactNeighborY="43627">
        <dgm:presLayoutVars>
          <dgm:chMax val="1"/>
          <dgm:bulletEnabled val="1"/>
        </dgm:presLayoutVars>
      </dgm:prSet>
      <dgm:spPr/>
    </dgm:pt>
    <dgm:pt modelId="{7E9A11A1-1F4B-4AB5-96BF-DEE5C770F595}" type="pres">
      <dgm:prSet presAssocID="{5053E47F-B300-40E0-9447-783A576375CF}" presName="connSite1" presStyleCnt="0"/>
      <dgm:spPr/>
    </dgm:pt>
    <dgm:pt modelId="{78A66472-1460-4D19-9181-85015D9D6A59}" type="pres">
      <dgm:prSet presAssocID="{15DA5839-69B7-41F9-A36F-F6115862EA48}" presName="Name9" presStyleLbl="sibTrans2D1" presStyleIdx="0" presStyleCnt="2"/>
      <dgm:spPr/>
    </dgm:pt>
    <dgm:pt modelId="{CC215B8F-C8E4-45F8-8EFC-63AFC105513E}" type="pres">
      <dgm:prSet presAssocID="{7E753F31-0366-4FE5-BA0D-5767CCD1E65B}" presName="composite2" presStyleCnt="0"/>
      <dgm:spPr/>
    </dgm:pt>
    <dgm:pt modelId="{F4E8B99E-C6DC-4F2D-9F88-430A2C607892}" type="pres">
      <dgm:prSet presAssocID="{7E753F31-0366-4FE5-BA0D-5767CCD1E65B}" presName="dummyNode2" presStyleLbl="node1" presStyleIdx="0" presStyleCnt="3"/>
      <dgm:spPr/>
    </dgm:pt>
    <dgm:pt modelId="{C9E8B8B3-2A9D-4B18-957B-CD9BF73FFC89}" type="pres">
      <dgm:prSet presAssocID="{7E753F31-0366-4FE5-BA0D-5767CCD1E65B}" presName="childNode2" presStyleLbl="bgAcc1" presStyleIdx="1" presStyleCnt="3" custScaleY="142282" custLinFactNeighborX="2" custLinFactNeighborY="-597">
        <dgm:presLayoutVars>
          <dgm:bulletEnabled val="1"/>
        </dgm:presLayoutVars>
      </dgm:prSet>
      <dgm:spPr/>
    </dgm:pt>
    <dgm:pt modelId="{3E761471-5182-4AF6-B344-3595C87FE806}" type="pres">
      <dgm:prSet presAssocID="{7E753F31-0366-4FE5-BA0D-5767CCD1E65B}" presName="childNode2tx" presStyleLbl="bgAcc1" presStyleIdx="1" presStyleCnt="3">
        <dgm:presLayoutVars>
          <dgm:bulletEnabled val="1"/>
        </dgm:presLayoutVars>
      </dgm:prSet>
      <dgm:spPr/>
    </dgm:pt>
    <dgm:pt modelId="{7A7348D7-2EC8-4C7C-83D4-00CFF2D59D55}" type="pres">
      <dgm:prSet presAssocID="{7E753F31-0366-4FE5-BA0D-5767CCD1E65B}" presName="parentNode2" presStyleLbl="node1" presStyleIdx="1" presStyleCnt="3" custScaleY="106141" custLinFactNeighborX="6151" custLinFactNeighborY="-140">
        <dgm:presLayoutVars>
          <dgm:chMax val="0"/>
          <dgm:bulletEnabled val="1"/>
        </dgm:presLayoutVars>
      </dgm:prSet>
      <dgm:spPr/>
    </dgm:pt>
    <dgm:pt modelId="{2F9B929A-07A6-4B64-8DA2-27AA2D498028}" type="pres">
      <dgm:prSet presAssocID="{7E753F31-0366-4FE5-BA0D-5767CCD1E65B}" presName="connSite2" presStyleCnt="0"/>
      <dgm:spPr/>
    </dgm:pt>
    <dgm:pt modelId="{FA8B5F06-0271-406B-AA94-0A2E5C4D9CAA}" type="pres">
      <dgm:prSet presAssocID="{863DF368-0715-4D7A-B9AA-462E26010019}" presName="Name18" presStyleLbl="sibTrans2D1" presStyleIdx="1" presStyleCnt="2" custLinFactNeighborX="2486" custLinFactNeighborY="-4178"/>
      <dgm:spPr/>
    </dgm:pt>
    <dgm:pt modelId="{3A270B5C-5392-40A0-A658-37F27AD8FF21}" type="pres">
      <dgm:prSet presAssocID="{5532DCA7-A2F8-4469-BBD1-C4AC5BD4365E}" presName="composite1" presStyleCnt="0"/>
      <dgm:spPr/>
    </dgm:pt>
    <dgm:pt modelId="{088DCA71-CB44-4CB9-BEA1-3F2CB433ACC3}" type="pres">
      <dgm:prSet presAssocID="{5532DCA7-A2F8-4469-BBD1-C4AC5BD4365E}" presName="dummyNode1" presStyleLbl="node1" presStyleIdx="1" presStyleCnt="3"/>
      <dgm:spPr/>
    </dgm:pt>
    <dgm:pt modelId="{F5188C7D-1749-46A4-A0B7-80F4037F8A95}" type="pres">
      <dgm:prSet presAssocID="{5532DCA7-A2F8-4469-BBD1-C4AC5BD4365E}" presName="childNode1" presStyleLbl="bgAcc1" presStyleIdx="2" presStyleCnt="3">
        <dgm:presLayoutVars>
          <dgm:bulletEnabled val="1"/>
        </dgm:presLayoutVars>
      </dgm:prSet>
      <dgm:spPr/>
    </dgm:pt>
    <dgm:pt modelId="{B0DDD21C-5136-47F2-AE24-72160973910D}" type="pres">
      <dgm:prSet presAssocID="{5532DCA7-A2F8-4469-BBD1-C4AC5BD4365E}" presName="childNode1tx" presStyleLbl="bgAcc1" presStyleIdx="2" presStyleCnt="3">
        <dgm:presLayoutVars>
          <dgm:bulletEnabled val="1"/>
        </dgm:presLayoutVars>
      </dgm:prSet>
      <dgm:spPr/>
    </dgm:pt>
    <dgm:pt modelId="{7981A100-7403-43BD-8669-57349668C82F}" type="pres">
      <dgm:prSet presAssocID="{5532DCA7-A2F8-4469-BBD1-C4AC5BD4365E}" presName="parentNode1" presStyleLbl="node1" presStyleIdx="2" presStyleCnt="3" custLinFactNeighborX="-3895" custLinFactNeighborY="-13995">
        <dgm:presLayoutVars>
          <dgm:chMax val="1"/>
          <dgm:bulletEnabled val="1"/>
        </dgm:presLayoutVars>
      </dgm:prSet>
      <dgm:spPr/>
    </dgm:pt>
    <dgm:pt modelId="{64C6B41F-05DD-47F5-9EE2-33C33499C068}" type="pres">
      <dgm:prSet presAssocID="{5532DCA7-A2F8-4469-BBD1-C4AC5BD4365E}" presName="connSite1" presStyleCnt="0"/>
      <dgm:spPr/>
    </dgm:pt>
  </dgm:ptLst>
  <dgm:cxnLst>
    <dgm:cxn modelId="{69826316-C7F6-4710-8999-46448BB0DCF3}" type="presOf" srcId="{7D0C411D-57B7-4562-98DF-C2BB79602254}" destId="{F5188C7D-1749-46A4-A0B7-80F4037F8A95}" srcOrd="0" destOrd="0" presId="urn:microsoft.com/office/officeart/2005/8/layout/hProcess4"/>
    <dgm:cxn modelId="{6B9C4B2C-D7DF-4C4C-B448-6C8AC3FCBAC6}" type="presOf" srcId="{F9EC0AC7-F3A3-46B0-8E19-C224B6F0824C}" destId="{C9E8B8B3-2A9D-4B18-957B-CD9BF73FFC89}" srcOrd="0" destOrd="2" presId="urn:microsoft.com/office/officeart/2005/8/layout/hProcess4"/>
    <dgm:cxn modelId="{72BB6E33-CD23-43C6-A6DB-B32CD9B10743}" type="presOf" srcId="{36CC3133-F712-41B5-B2DB-5BC345A15E5B}" destId="{81150797-2F13-4763-A3A8-D99D09D084C7}" srcOrd="1" destOrd="1" presId="urn:microsoft.com/office/officeart/2005/8/layout/hProcess4"/>
    <dgm:cxn modelId="{EC0F0D36-FE6E-459B-9A20-D532D6C4B81F}" type="presOf" srcId="{15DA5839-69B7-41F9-A36F-F6115862EA48}" destId="{78A66472-1460-4D19-9181-85015D9D6A59}" srcOrd="0" destOrd="0" presId="urn:microsoft.com/office/officeart/2005/8/layout/hProcess4"/>
    <dgm:cxn modelId="{50A90A4A-0F93-4C3D-B37B-94A71EE3AFF4}" type="presOf" srcId="{7D0C411D-57B7-4562-98DF-C2BB79602254}" destId="{B0DDD21C-5136-47F2-AE24-72160973910D}" srcOrd="1" destOrd="0" presId="urn:microsoft.com/office/officeart/2005/8/layout/hProcess4"/>
    <dgm:cxn modelId="{514E2C4B-653B-4DA1-B50E-1CDADFA8DA8D}" type="presOf" srcId="{7E753F31-0366-4FE5-BA0D-5767CCD1E65B}" destId="{7A7348D7-2EC8-4C7C-83D4-00CFF2D59D55}" srcOrd="0" destOrd="0" presId="urn:microsoft.com/office/officeart/2005/8/layout/hProcess4"/>
    <dgm:cxn modelId="{23F60A77-565A-44F8-BCAB-D04933E09C09}" type="presOf" srcId="{88F8880D-1236-4ED1-8808-02177A41E3CC}" destId="{3E761471-5182-4AF6-B344-3595C87FE806}" srcOrd="1" destOrd="1" presId="urn:microsoft.com/office/officeart/2005/8/layout/hProcess4"/>
    <dgm:cxn modelId="{89902558-CA0D-4A98-B8B2-401A54740779}" srcId="{5053E47F-B300-40E0-9447-783A576375CF}" destId="{488A97EE-1FBE-4E81-A7FA-F9895F71CB81}" srcOrd="2" destOrd="0" parTransId="{31B7E37B-EADB-413C-A2A5-DE3F0DAD0B33}" sibTransId="{D553D5A8-82F4-4C5E-9685-2BD1A9909A12}"/>
    <dgm:cxn modelId="{19A81581-2E6D-4688-931B-46E24D4DF50B}" srcId="{5532DCA7-A2F8-4469-BBD1-C4AC5BD4365E}" destId="{7D0C411D-57B7-4562-98DF-C2BB79602254}" srcOrd="0" destOrd="0" parTransId="{A3B56B22-0167-4F50-9288-D4B2CE38CEF1}" sibTransId="{8AE8EB81-0628-4176-8C0B-38EF26D791C7}"/>
    <dgm:cxn modelId="{BA8B4B8B-2653-49E4-A909-48DC204764D0}" type="presOf" srcId="{488A97EE-1FBE-4E81-A7FA-F9895F71CB81}" destId="{81150797-2F13-4763-A3A8-D99D09D084C7}" srcOrd="1" destOrd="2" presId="urn:microsoft.com/office/officeart/2005/8/layout/hProcess4"/>
    <dgm:cxn modelId="{BCA48093-7D42-4832-95D2-B482453F5794}" type="presOf" srcId="{5532DCA7-A2F8-4469-BBD1-C4AC5BD4365E}" destId="{7981A100-7403-43BD-8669-57349668C82F}" srcOrd="0" destOrd="0" presId="urn:microsoft.com/office/officeart/2005/8/layout/hProcess4"/>
    <dgm:cxn modelId="{2E96AD9D-B5B2-402B-914C-4B003270E6BA}" srcId="{8C8A87C7-4573-4D71-8EE6-3E5DC4161BE8}" destId="{5532DCA7-A2F8-4469-BBD1-C4AC5BD4365E}" srcOrd="2" destOrd="0" parTransId="{07C21A13-8B88-465B-B8B4-A6F21B871868}" sibTransId="{5C5EE671-DF9C-4255-B07F-1DB02A5B9188}"/>
    <dgm:cxn modelId="{84939A9E-11FB-453A-BF05-3E34401A46BB}" type="presOf" srcId="{7336D36B-E3AC-4D5B-8D0D-40149AC70FC0}" destId="{3D7B3484-CA8A-4E2C-B1FB-5817E89A0109}" srcOrd="0" destOrd="0" presId="urn:microsoft.com/office/officeart/2005/8/layout/hProcess4"/>
    <dgm:cxn modelId="{AA7A35A2-5ABC-450C-9253-9BE2E9E6F079}" srcId="{8C8A87C7-4573-4D71-8EE6-3E5DC4161BE8}" destId="{7E753F31-0366-4FE5-BA0D-5767CCD1E65B}" srcOrd="1" destOrd="0" parTransId="{4BF73D73-D205-4645-BBC4-2BECA3201C35}" sibTransId="{863DF368-0715-4D7A-B9AA-462E26010019}"/>
    <dgm:cxn modelId="{EB2E42AB-AFD7-46FA-BB64-853BCF58E9D0}" srcId="{7E753F31-0366-4FE5-BA0D-5767CCD1E65B}" destId="{F9EC0AC7-F3A3-46B0-8E19-C224B6F0824C}" srcOrd="2" destOrd="0" parTransId="{94F07652-5301-45DC-87F3-89AE67075754}" sibTransId="{93E08A95-DD24-4F91-BFC7-88BD5A6CFB65}"/>
    <dgm:cxn modelId="{AD5DE5B0-00AA-49C6-A5A4-5347FFFEFFF2}" type="presOf" srcId="{F389BB56-1EFC-4DA2-9D0C-780D8F7DD32D}" destId="{C9E8B8B3-2A9D-4B18-957B-CD9BF73FFC89}" srcOrd="0" destOrd="0" presId="urn:microsoft.com/office/officeart/2005/8/layout/hProcess4"/>
    <dgm:cxn modelId="{8C8EE8B1-5770-4C27-BF97-0DA1A8E2861D}" type="presOf" srcId="{F389BB56-1EFC-4DA2-9D0C-780D8F7DD32D}" destId="{3E761471-5182-4AF6-B344-3595C87FE806}" srcOrd="1" destOrd="0" presId="urn:microsoft.com/office/officeart/2005/8/layout/hProcess4"/>
    <dgm:cxn modelId="{7F71A2BD-7042-4E93-B46E-C66DC81BB864}" type="presOf" srcId="{88F8880D-1236-4ED1-8808-02177A41E3CC}" destId="{C9E8B8B3-2A9D-4B18-957B-CD9BF73FFC89}" srcOrd="0" destOrd="1" presId="urn:microsoft.com/office/officeart/2005/8/layout/hProcess4"/>
    <dgm:cxn modelId="{DF3A93C5-6457-443F-A020-0F3AF6AE1308}" srcId="{7E753F31-0366-4FE5-BA0D-5767CCD1E65B}" destId="{F389BB56-1EFC-4DA2-9D0C-780D8F7DD32D}" srcOrd="0" destOrd="0" parTransId="{6EF1A87B-EDFB-4C11-8BD8-899883F8D8B9}" sibTransId="{2E651FCF-A7C4-4DEC-B0F7-853A4A742346}"/>
    <dgm:cxn modelId="{1EA6D5C6-4613-4255-9BA7-20D1D2F24207}" srcId="{5053E47F-B300-40E0-9447-783A576375CF}" destId="{7336D36B-E3AC-4D5B-8D0D-40149AC70FC0}" srcOrd="0" destOrd="0" parTransId="{E1E9F365-0236-4951-A3A7-84C782CCAC7F}" sibTransId="{E239F2BC-805C-41D1-B17B-67D92B831F8C}"/>
    <dgm:cxn modelId="{BC2A25CA-518D-4E3A-A6B9-DB485105900C}" type="presOf" srcId="{36CC3133-F712-41B5-B2DB-5BC345A15E5B}" destId="{3D7B3484-CA8A-4E2C-B1FB-5817E89A0109}" srcOrd="0" destOrd="1" presId="urn:microsoft.com/office/officeart/2005/8/layout/hProcess4"/>
    <dgm:cxn modelId="{E23D14CF-C9FD-475C-9818-03323CB29470}" type="presOf" srcId="{7336D36B-E3AC-4D5B-8D0D-40149AC70FC0}" destId="{81150797-2F13-4763-A3A8-D99D09D084C7}" srcOrd="1" destOrd="0" presId="urn:microsoft.com/office/officeart/2005/8/layout/hProcess4"/>
    <dgm:cxn modelId="{942517CF-A097-463D-BC36-860AB599EA5A}" srcId="{5053E47F-B300-40E0-9447-783A576375CF}" destId="{36CC3133-F712-41B5-B2DB-5BC345A15E5B}" srcOrd="1" destOrd="0" parTransId="{E0A3AE25-05FB-42FC-8E04-758F27000F56}" sibTransId="{FF5AE8FF-4D4E-4C13-833F-C145E129A76D}"/>
    <dgm:cxn modelId="{811EC4D7-5FEB-4814-B759-6B5AB464987F}" type="presOf" srcId="{488A97EE-1FBE-4E81-A7FA-F9895F71CB81}" destId="{3D7B3484-CA8A-4E2C-B1FB-5817E89A0109}" srcOrd="0" destOrd="2" presId="urn:microsoft.com/office/officeart/2005/8/layout/hProcess4"/>
    <dgm:cxn modelId="{AEDBBCDA-4AEC-476A-8BC3-64831C24C262}" type="presOf" srcId="{863DF368-0715-4D7A-B9AA-462E26010019}" destId="{FA8B5F06-0271-406B-AA94-0A2E5C4D9CAA}" srcOrd="0" destOrd="0" presId="urn:microsoft.com/office/officeart/2005/8/layout/hProcess4"/>
    <dgm:cxn modelId="{1E9C2CE5-7398-4FFD-BDDE-36EDAE3EC476}" srcId="{8C8A87C7-4573-4D71-8EE6-3E5DC4161BE8}" destId="{5053E47F-B300-40E0-9447-783A576375CF}" srcOrd="0" destOrd="0" parTransId="{51227188-A41C-418E-ACE0-CD6205F2AF0C}" sibTransId="{15DA5839-69B7-41F9-A36F-F6115862EA48}"/>
    <dgm:cxn modelId="{C15335EA-CF77-452F-ACED-56B35D8D3E04}" type="presOf" srcId="{5053E47F-B300-40E0-9447-783A576375CF}" destId="{2DF0DFED-EB09-4BEE-A6F2-18FEF5FFED7B}" srcOrd="0" destOrd="0" presId="urn:microsoft.com/office/officeart/2005/8/layout/hProcess4"/>
    <dgm:cxn modelId="{487A0BFA-BD00-4DC4-B878-A1CE9E1E1444}" type="presOf" srcId="{8C8A87C7-4573-4D71-8EE6-3E5DC4161BE8}" destId="{44C28F8B-5426-41A2-A490-858EA51F03EC}" srcOrd="0" destOrd="0" presId="urn:microsoft.com/office/officeart/2005/8/layout/hProcess4"/>
    <dgm:cxn modelId="{09B950FC-FDE8-4069-AF1A-3797DB1DFE11}" type="presOf" srcId="{F9EC0AC7-F3A3-46B0-8E19-C224B6F0824C}" destId="{3E761471-5182-4AF6-B344-3595C87FE806}" srcOrd="1" destOrd="2" presId="urn:microsoft.com/office/officeart/2005/8/layout/hProcess4"/>
    <dgm:cxn modelId="{BDB95AFE-DD63-4DD7-9C5D-173F036B8AFA}" srcId="{7E753F31-0366-4FE5-BA0D-5767CCD1E65B}" destId="{88F8880D-1236-4ED1-8808-02177A41E3CC}" srcOrd="1" destOrd="0" parTransId="{4B360FE3-4D12-4232-9B8D-F3F5D14E512B}" sibTransId="{2085C74C-EFBD-4EB4-982F-C863934E48C1}"/>
    <dgm:cxn modelId="{A9D13A2E-8997-4352-A60C-85D17978B19E}" type="presParOf" srcId="{44C28F8B-5426-41A2-A490-858EA51F03EC}" destId="{802AFCDA-0B12-413A-AA11-C5965D4DF680}" srcOrd="0" destOrd="0" presId="urn:microsoft.com/office/officeart/2005/8/layout/hProcess4"/>
    <dgm:cxn modelId="{E86D8014-0866-4D5E-B802-AA70D3776B47}" type="presParOf" srcId="{44C28F8B-5426-41A2-A490-858EA51F03EC}" destId="{9B2AAD4B-102D-4B60-A5BE-634BB762CD0C}" srcOrd="1" destOrd="0" presId="urn:microsoft.com/office/officeart/2005/8/layout/hProcess4"/>
    <dgm:cxn modelId="{788E3E16-2F89-4EEE-9BB6-438C50E62B98}" type="presParOf" srcId="{44C28F8B-5426-41A2-A490-858EA51F03EC}" destId="{B7CF4FBD-FB35-49F5-B833-362AC753C07D}" srcOrd="2" destOrd="0" presId="urn:microsoft.com/office/officeart/2005/8/layout/hProcess4"/>
    <dgm:cxn modelId="{CEDDDA9D-9F6A-4322-93A4-63CD3B6F907E}" type="presParOf" srcId="{B7CF4FBD-FB35-49F5-B833-362AC753C07D}" destId="{789957BB-7E3F-4FCE-837D-A9453DA6E93E}" srcOrd="0" destOrd="0" presId="urn:microsoft.com/office/officeart/2005/8/layout/hProcess4"/>
    <dgm:cxn modelId="{421FE818-BB4D-4AC9-830C-8C8DBE36B8EE}" type="presParOf" srcId="{789957BB-7E3F-4FCE-837D-A9453DA6E93E}" destId="{2EB38C5D-3617-453D-B5E7-23CCBC26E697}" srcOrd="0" destOrd="0" presId="urn:microsoft.com/office/officeart/2005/8/layout/hProcess4"/>
    <dgm:cxn modelId="{0AB46A2A-6A76-4659-9844-A87991F76338}" type="presParOf" srcId="{789957BB-7E3F-4FCE-837D-A9453DA6E93E}" destId="{3D7B3484-CA8A-4E2C-B1FB-5817E89A0109}" srcOrd="1" destOrd="0" presId="urn:microsoft.com/office/officeart/2005/8/layout/hProcess4"/>
    <dgm:cxn modelId="{6DA5559C-C586-4C81-9A65-E3326571B047}" type="presParOf" srcId="{789957BB-7E3F-4FCE-837D-A9453DA6E93E}" destId="{81150797-2F13-4763-A3A8-D99D09D084C7}" srcOrd="2" destOrd="0" presId="urn:microsoft.com/office/officeart/2005/8/layout/hProcess4"/>
    <dgm:cxn modelId="{2D3527FB-DA0C-4F54-968A-293639A8E42A}" type="presParOf" srcId="{789957BB-7E3F-4FCE-837D-A9453DA6E93E}" destId="{2DF0DFED-EB09-4BEE-A6F2-18FEF5FFED7B}" srcOrd="3" destOrd="0" presId="urn:microsoft.com/office/officeart/2005/8/layout/hProcess4"/>
    <dgm:cxn modelId="{D3CDF6F5-7C1E-44C3-8DD0-EE8FF6A6F851}" type="presParOf" srcId="{789957BB-7E3F-4FCE-837D-A9453DA6E93E}" destId="{7E9A11A1-1F4B-4AB5-96BF-DEE5C770F595}" srcOrd="4" destOrd="0" presId="urn:microsoft.com/office/officeart/2005/8/layout/hProcess4"/>
    <dgm:cxn modelId="{C7BEB46B-9A9A-4D49-9446-E9EB5BF20FB3}" type="presParOf" srcId="{B7CF4FBD-FB35-49F5-B833-362AC753C07D}" destId="{78A66472-1460-4D19-9181-85015D9D6A59}" srcOrd="1" destOrd="0" presId="urn:microsoft.com/office/officeart/2005/8/layout/hProcess4"/>
    <dgm:cxn modelId="{971D0AE3-4811-4BF1-8F2D-42227BD7CAC2}" type="presParOf" srcId="{B7CF4FBD-FB35-49F5-B833-362AC753C07D}" destId="{CC215B8F-C8E4-45F8-8EFC-63AFC105513E}" srcOrd="2" destOrd="0" presId="urn:microsoft.com/office/officeart/2005/8/layout/hProcess4"/>
    <dgm:cxn modelId="{E0D6F042-CA9E-438E-84DF-FAC070BA9E12}" type="presParOf" srcId="{CC215B8F-C8E4-45F8-8EFC-63AFC105513E}" destId="{F4E8B99E-C6DC-4F2D-9F88-430A2C607892}" srcOrd="0" destOrd="0" presId="urn:microsoft.com/office/officeart/2005/8/layout/hProcess4"/>
    <dgm:cxn modelId="{F70EEFD5-C8FA-4A65-98C5-724D42A24F89}" type="presParOf" srcId="{CC215B8F-C8E4-45F8-8EFC-63AFC105513E}" destId="{C9E8B8B3-2A9D-4B18-957B-CD9BF73FFC89}" srcOrd="1" destOrd="0" presId="urn:microsoft.com/office/officeart/2005/8/layout/hProcess4"/>
    <dgm:cxn modelId="{D2631D62-825B-4462-B1CE-E7B4ECACADA1}" type="presParOf" srcId="{CC215B8F-C8E4-45F8-8EFC-63AFC105513E}" destId="{3E761471-5182-4AF6-B344-3595C87FE806}" srcOrd="2" destOrd="0" presId="urn:microsoft.com/office/officeart/2005/8/layout/hProcess4"/>
    <dgm:cxn modelId="{BCE4814C-E9D6-4D2D-B185-BE47299DEA1F}" type="presParOf" srcId="{CC215B8F-C8E4-45F8-8EFC-63AFC105513E}" destId="{7A7348D7-2EC8-4C7C-83D4-00CFF2D59D55}" srcOrd="3" destOrd="0" presId="urn:microsoft.com/office/officeart/2005/8/layout/hProcess4"/>
    <dgm:cxn modelId="{039EF6E2-17D3-411B-A6CA-63F9C5CD7D4F}" type="presParOf" srcId="{CC215B8F-C8E4-45F8-8EFC-63AFC105513E}" destId="{2F9B929A-07A6-4B64-8DA2-27AA2D498028}" srcOrd="4" destOrd="0" presId="urn:microsoft.com/office/officeart/2005/8/layout/hProcess4"/>
    <dgm:cxn modelId="{84085B37-9E55-430E-B66B-57E1028023E4}" type="presParOf" srcId="{B7CF4FBD-FB35-49F5-B833-362AC753C07D}" destId="{FA8B5F06-0271-406B-AA94-0A2E5C4D9CAA}" srcOrd="3" destOrd="0" presId="urn:microsoft.com/office/officeart/2005/8/layout/hProcess4"/>
    <dgm:cxn modelId="{8F81EB18-01CE-4252-B5AD-D61A8F6E5E65}" type="presParOf" srcId="{B7CF4FBD-FB35-49F5-B833-362AC753C07D}" destId="{3A270B5C-5392-40A0-A658-37F27AD8FF21}" srcOrd="4" destOrd="0" presId="urn:microsoft.com/office/officeart/2005/8/layout/hProcess4"/>
    <dgm:cxn modelId="{1B23B9AF-BABC-4BDB-B5AD-EC6430B94BC4}" type="presParOf" srcId="{3A270B5C-5392-40A0-A658-37F27AD8FF21}" destId="{088DCA71-CB44-4CB9-BEA1-3F2CB433ACC3}" srcOrd="0" destOrd="0" presId="urn:microsoft.com/office/officeart/2005/8/layout/hProcess4"/>
    <dgm:cxn modelId="{6D4D8422-BB79-43E5-9139-87E8775D22B1}" type="presParOf" srcId="{3A270B5C-5392-40A0-A658-37F27AD8FF21}" destId="{F5188C7D-1749-46A4-A0B7-80F4037F8A95}" srcOrd="1" destOrd="0" presId="urn:microsoft.com/office/officeart/2005/8/layout/hProcess4"/>
    <dgm:cxn modelId="{0E622441-FB82-450C-AD87-82836B945A28}" type="presParOf" srcId="{3A270B5C-5392-40A0-A658-37F27AD8FF21}" destId="{B0DDD21C-5136-47F2-AE24-72160973910D}" srcOrd="2" destOrd="0" presId="urn:microsoft.com/office/officeart/2005/8/layout/hProcess4"/>
    <dgm:cxn modelId="{85707F50-F6CB-424F-88CA-308F72789801}" type="presParOf" srcId="{3A270B5C-5392-40A0-A658-37F27AD8FF21}" destId="{7981A100-7403-43BD-8669-57349668C82F}" srcOrd="3" destOrd="0" presId="urn:microsoft.com/office/officeart/2005/8/layout/hProcess4"/>
    <dgm:cxn modelId="{17470BDF-BF71-4B45-B3DF-802C23D1599B}" type="presParOf" srcId="{3A270B5C-5392-40A0-A658-37F27AD8FF21}" destId="{64C6B41F-05DD-47F5-9EE2-33C33499C068}" srcOrd="4" destOrd="0" presId="urn:microsoft.com/office/officeart/2005/8/layout/hProcess4"/>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000"/>
            <a:t>Zálohová platba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custT="1"/>
      <dgm:spPr/>
      <dgm:t>
        <a:bodyPr/>
        <a:lstStyle/>
        <a:p>
          <a:pPr>
            <a:lnSpc>
              <a:spcPct val="100000"/>
            </a:lnSpc>
            <a:spcAft>
              <a:spcPts val="0"/>
            </a:spcAft>
          </a:pPr>
          <a:r>
            <a:rPr lang="sk-SK" sz="1100">
              <a:latin typeface="+mn-lt"/>
              <a:cs typeface="Times New Roman" panose="02020603050405020304" pitchFamily="18" charset="0"/>
            </a:rPr>
            <a:t> banková záruka</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F4D0C48D-05E3-4461-BFA4-72E5CB0421E1}">
      <dgm:prSet phldrT="[Text]" custT="1"/>
      <dgm:spPr/>
      <dgm:t>
        <a:bodyPr/>
        <a:lstStyle/>
        <a:p>
          <a:pPr>
            <a:lnSpc>
              <a:spcPct val="100000"/>
            </a:lnSpc>
            <a:spcAft>
              <a:spcPts val="0"/>
            </a:spcAft>
          </a:pPr>
          <a:r>
            <a:rPr lang="sk-SK" sz="1100">
              <a:latin typeface="+mn-lt"/>
              <a:cs typeface="Times New Roman" panose="02020603050405020304" pitchFamily="18" charset="0"/>
            </a:rPr>
            <a:t> záložné právo</a:t>
          </a:r>
        </a:p>
      </dgm:t>
    </dgm:pt>
    <dgm:pt modelId="{9670F627-6C22-4098-AC35-FC38A71D1180}" type="parTrans" cxnId="{F3D3DF98-7F2B-4D01-A0F3-5E69EC70C10A}">
      <dgm:prSet/>
      <dgm:spPr/>
      <dgm:t>
        <a:bodyPr/>
        <a:lstStyle/>
        <a:p>
          <a:endParaRPr lang="sk-SK"/>
        </a:p>
      </dgm:t>
    </dgm:pt>
    <dgm:pt modelId="{9F0D0929-9B7E-4731-9385-F005100C4F8A}" type="sibTrans" cxnId="{F3D3DF98-7F2B-4D01-A0F3-5E69EC70C10A}">
      <dgm:prSet/>
      <dgm:spPr/>
      <dgm:t>
        <a:bodyPr/>
        <a:lstStyle/>
        <a:p>
          <a:endParaRPr lang="sk-SK"/>
        </a:p>
      </dgm:t>
    </dgm:pt>
    <dgm:pt modelId="{1436F3E8-3D0E-445C-B0DF-B9497BAB47CE}">
      <dgm:prSet phldrT="[Text]" custT="1"/>
      <dgm:spPr/>
      <dgm:t>
        <a:bodyPr/>
        <a:lstStyle/>
        <a:p>
          <a:pPr>
            <a:lnSpc>
              <a:spcPct val="100000"/>
            </a:lnSpc>
            <a:spcAft>
              <a:spcPts val="0"/>
            </a:spcAft>
          </a:pPr>
          <a:r>
            <a:rPr lang="sk-SK" sz="1100">
              <a:latin typeface="+mn-lt"/>
              <a:cs typeface="Times New Roman" panose="02020603050405020304" pitchFamily="18" charset="0"/>
            </a:rPr>
            <a:t> ručenie</a:t>
          </a: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pt>
    <dgm:pt modelId="{46B28A2A-F990-4020-868A-65801213CF1E}" type="pres">
      <dgm:prSet presAssocID="{761D1F8D-4227-488E-9FDC-FA613368CFF2}" presName="childShp" presStyleLbl="bgAccFollowNode1" presStyleIdx="0" presStyleCnt="1" custLinFactNeighborX="0">
        <dgm:presLayoutVars>
          <dgm:bulletEnabled val="1"/>
        </dgm:presLayoutVars>
      </dgm:prSet>
      <dgm:spPr/>
    </dgm:pt>
  </dgm:ptLst>
  <dgm:cxnLst>
    <dgm:cxn modelId="{4DB5D71D-3F9C-477E-B5E6-2661D482CBC2}" type="presOf" srcId="{0D310798-6E04-4524-882A-B5FC40CEADC9}" destId="{46B28A2A-F990-4020-868A-65801213CF1E}" srcOrd="0" destOrd="0" presId="urn:microsoft.com/office/officeart/2005/8/layout/vList6"/>
    <dgm:cxn modelId="{F8AC3C1F-C996-4BCA-8A50-F1D1BF9043E9}" srcId="{456FC18B-25FD-4963-B222-EA0107B7151F}" destId="{761D1F8D-4227-488E-9FDC-FA613368CFF2}" srcOrd="0" destOrd="0" parTransId="{31A54F1C-E8E8-4EC3-8A53-F93D82136DE8}" sibTransId="{770E6960-FD5D-4350-8FD5-3885402B19F1}"/>
    <dgm:cxn modelId="{D37CE62C-07FA-4E21-85AF-83949F7FD817}" type="presOf" srcId="{761D1F8D-4227-488E-9FDC-FA613368CFF2}" destId="{86E13A77-3F12-4C47-A14D-C551CBE3C867}" srcOrd="0" destOrd="0" presId="urn:microsoft.com/office/officeart/2005/8/layout/vList6"/>
    <dgm:cxn modelId="{6507AA48-3CA1-412C-9A54-D917F19052AA}" type="presOf" srcId="{456FC18B-25FD-4963-B222-EA0107B7151F}" destId="{D5C6FECF-E2CF-4314-9ECE-FF853836CBC5}" srcOrd="0" destOrd="0" presId="urn:microsoft.com/office/officeart/2005/8/layout/vList6"/>
    <dgm:cxn modelId="{F3D3DF98-7F2B-4D01-A0F3-5E69EC70C10A}" srcId="{761D1F8D-4227-488E-9FDC-FA613368CFF2}" destId="{F4D0C48D-05E3-4461-BFA4-72E5CB0421E1}" srcOrd="2" destOrd="0" parTransId="{9670F627-6C22-4098-AC35-FC38A71D1180}" sibTransId="{9F0D0929-9B7E-4731-9385-F005100C4F8A}"/>
    <dgm:cxn modelId="{FF212EA5-56B2-4128-9848-563AC063BEE1}" srcId="{761D1F8D-4227-488E-9FDC-FA613368CFF2}" destId="{0D310798-6E04-4524-882A-B5FC40CEADC9}" srcOrd="0" destOrd="0" parTransId="{CD0584B9-CC48-4537-BC6F-E14CF4932CE8}" sibTransId="{27187970-9D24-41FA-B83F-6122B30BC74B}"/>
    <dgm:cxn modelId="{6E4E2FB3-702C-47AD-8150-ABC091C6C0C0}" srcId="{761D1F8D-4227-488E-9FDC-FA613368CFF2}" destId="{1436F3E8-3D0E-445C-B0DF-B9497BAB47CE}" srcOrd="1" destOrd="0" parTransId="{AF655364-EF7D-4257-AB07-4A8A2CA21511}" sibTransId="{29801E64-14E9-4800-8D71-90F98D9881A4}"/>
    <dgm:cxn modelId="{597673C3-A705-4BC6-A6DE-8DA95DF979BB}" type="presOf" srcId="{1436F3E8-3D0E-445C-B0DF-B9497BAB47CE}" destId="{46B28A2A-F990-4020-868A-65801213CF1E}" srcOrd="0" destOrd="1" presId="urn:microsoft.com/office/officeart/2005/8/layout/vList6"/>
    <dgm:cxn modelId="{730433EE-2E53-4E3E-A44C-5CD4C38B6EF4}" type="presOf" srcId="{F4D0C48D-05E3-4461-BFA4-72E5CB0421E1}" destId="{46B28A2A-F990-4020-868A-65801213CF1E}" srcOrd="0" destOrd="2" presId="urn:microsoft.com/office/officeart/2005/8/layout/vList6"/>
    <dgm:cxn modelId="{8BCDF290-D3AA-484D-8B14-2751EA755859}" type="presParOf" srcId="{D5C6FECF-E2CF-4314-9ECE-FF853836CBC5}" destId="{D4205CC1-BEC5-469B-B022-5778F418380D}" srcOrd="0" destOrd="0" presId="urn:microsoft.com/office/officeart/2005/8/layout/vList6"/>
    <dgm:cxn modelId="{EDD96C7B-0E18-4964-A956-97ED3E21440A}" type="presParOf" srcId="{D4205CC1-BEC5-469B-B022-5778F418380D}" destId="{86E13A77-3F12-4C47-A14D-C551CBE3C867}" srcOrd="0" destOrd="0" presId="urn:microsoft.com/office/officeart/2005/8/layout/vList6"/>
    <dgm:cxn modelId="{4D8505F9-DBE9-430C-9C93-658A1173B660}"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000">
              <a:latin typeface="+mn-lt"/>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000">
              <a:latin typeface="+mn-lt"/>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900">
              <a:latin typeface="+mn-lt"/>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900">
              <a:latin typeface="+mn-lt"/>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900">
              <a:latin typeface="+mn-lt"/>
              <a:cs typeface="Times New Roman"/>
            </a:rPr>
            <a:t>automatické ukončenie fixných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3AA2A214-41DB-4DE5-B2EE-D7678EAEE89C}">
      <dgm:prSet phldrT="[Text]" custT="1"/>
      <dgm:spPr/>
      <dgm:t>
        <a:bodyPr/>
        <a:lstStyle/>
        <a:p>
          <a:r>
            <a:rPr lang="sk-SK" sz="900">
              <a:latin typeface="+mn-lt"/>
              <a:cs typeface="Times New Roman"/>
            </a:rPr>
            <a:t>splnenie záväzkov zmluvných strán riadne a včas</a:t>
          </a: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C4CA4DC4-F37E-40DA-84FC-145DAA8CB734}" type="pres">
      <dgm:prSet presAssocID="{AE3A4C29-1DD1-459E-9B00-693F39A2FC87}" presName="Name0" presStyleCnt="0">
        <dgm:presLayoutVars>
          <dgm:dir/>
          <dgm:animLvl val="lvl"/>
          <dgm:resizeHandles/>
        </dgm:presLayoutVars>
      </dgm:prSet>
      <dgm:spPr/>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pt>
    <dgm:pt modelId="{116DE3B6-3E5F-4178-93E5-FE21D3DE6B0D}" type="pres">
      <dgm:prSet presAssocID="{A0A2B3CF-656C-4815-A402-7A4099954486}" presName="childShp" presStyleLbl="bgAccFollowNode1" presStyleIdx="0" presStyleCnt="2">
        <dgm:presLayoutVars>
          <dgm:bulletEnabled val="1"/>
        </dgm:presLayoutVars>
      </dgm:prSet>
      <dgm:spPr/>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4002">
        <dgm:presLayoutVars>
          <dgm:bulletEnabled val="1"/>
        </dgm:presLayoutVars>
      </dgm:prSet>
      <dgm:spPr/>
    </dgm:pt>
    <dgm:pt modelId="{3901D679-9583-4ACF-A635-351BF4D3157C}" type="pres">
      <dgm:prSet presAssocID="{DB7F4E95-38D6-4C0B-BA47-ED4B895DFE70}" presName="childShp" presStyleLbl="bgAccFollowNode1" presStyleIdx="1" presStyleCnt="2" custScaleY="210386">
        <dgm:presLayoutVars>
          <dgm:bulletEnabled val="1"/>
        </dgm:presLayoutVars>
      </dgm:prSet>
      <dgm:spPr/>
    </dgm:pt>
  </dgm:ptLst>
  <dgm:cxnLst>
    <dgm:cxn modelId="{A98FA200-712E-44E1-832F-7EAA3AE48F41}" type="presOf" srcId="{3AA2A214-41DB-4DE5-B2EE-D7678EAEE89C}" destId="{116DE3B6-3E5F-4178-93E5-FE21D3DE6B0D}" srcOrd="0" destOrd="1" presId="urn:microsoft.com/office/officeart/2005/8/layout/vList6"/>
    <dgm:cxn modelId="{04716A0F-E4BA-4A06-858E-DF40AD1831A1}" srcId="{AE3A4C29-1DD1-459E-9B00-693F39A2FC87}" destId="{DB7F4E95-38D6-4C0B-BA47-ED4B895DFE70}" srcOrd="1" destOrd="0" parTransId="{F3D795D4-A450-418A-BE09-C1A134E74D0E}" sibTransId="{174461B4-4208-4BE2-89EF-89DF9D091718}"/>
    <dgm:cxn modelId="{F948CB15-7509-4C1A-9F94-B59AD3423076}" type="presOf" srcId="{A0A2B3CF-656C-4815-A402-7A4099954486}" destId="{5FA36739-5890-4989-880F-7087F36D6A48}" srcOrd="0" destOrd="0" presId="urn:microsoft.com/office/officeart/2005/8/layout/vList6"/>
    <dgm:cxn modelId="{794A3916-0B38-4870-B103-8535077FE5E5}" type="presOf" srcId="{B7BB13C8-B6D1-3D46-ACE3-99071CE397CC}" destId="{116DE3B6-3E5F-4178-93E5-FE21D3DE6B0D}"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8EE3E956-8105-49AA-816F-561AC1042017}" srcId="{DB7F4E95-38D6-4C0B-BA47-ED4B895DFE70}" destId="{6E6CF104-D44C-4269-96E9-B7085BA2FC30}" srcOrd="2" destOrd="0" parTransId="{3F9EB66E-1426-4FC4-9E06-053A8D49C0C7}" sibTransId="{78E752BD-21DB-498C-BA06-FDD41C48092A}"/>
    <dgm:cxn modelId="{A9A80382-1B63-4AED-993E-2F52C0854299}" srcId="{DB7F4E95-38D6-4C0B-BA47-ED4B895DFE70}" destId="{491E509D-CDA3-484E-B251-53D5E8F43C1F}" srcOrd="1" destOrd="0" parTransId="{F9B90186-26BF-4512-9F1B-1FB7FCF6A8D3}" sibTransId="{865C4A82-FCE1-4433-9B28-13AC2A60473C}"/>
    <dgm:cxn modelId="{6562E98F-0E00-DF4B-9DFA-D4865F5B56EA}" srcId="{A0A2B3CF-656C-4815-A402-7A4099954486}" destId="{B7BB13C8-B6D1-3D46-ACE3-99071CE397CC}" srcOrd="0" destOrd="0" parTransId="{025D5036-A5F5-E649-BC39-9CC6A2744A89}" sibTransId="{DE2ED550-D519-574F-9B7E-C2F179725DB6}"/>
    <dgm:cxn modelId="{AF283591-19B9-46FE-965C-2336E11074E1}" type="presOf" srcId="{491E509D-CDA3-484E-B251-53D5E8F43C1F}" destId="{3901D679-9583-4ACF-A635-351BF4D3157C}" srcOrd="0" destOrd="1" presId="urn:microsoft.com/office/officeart/2005/8/layout/vList6"/>
    <dgm:cxn modelId="{4609BB95-31C9-4227-9324-645F089807D9}" type="presOf" srcId="{478D8B62-1AE2-46AA-8CA8-D9EC0F77A773}" destId="{3901D679-9583-4ACF-A635-351BF4D3157C}" srcOrd="0" destOrd="0" presId="urn:microsoft.com/office/officeart/2005/8/layout/vList6"/>
    <dgm:cxn modelId="{CD242496-5816-48A6-8BC0-66223919672A}" srcId="{DB7F4E95-38D6-4C0B-BA47-ED4B895DFE70}" destId="{478D8B62-1AE2-46AA-8CA8-D9EC0F77A773}" srcOrd="0" destOrd="0" parTransId="{189B75DE-C04E-4915-84E9-D4A86A8A3C69}" sibTransId="{FB1DAD00-F2A7-4EF4-A5B6-B1A6FF523812}"/>
    <dgm:cxn modelId="{A28277B1-F3FE-4E45-ADFF-5145FA81F168}" srcId="{A0A2B3CF-656C-4815-A402-7A4099954486}" destId="{3AA2A214-41DB-4DE5-B2EE-D7678EAEE89C}" srcOrd="1" destOrd="0" parTransId="{A5915B8D-2692-4AA3-BCE8-D43B496CA914}" sibTransId="{7582E9DB-7FC5-4829-ADF3-F9611303605E}"/>
    <dgm:cxn modelId="{638DE8B9-95C9-47AB-82EA-C8CE03DC7C9C}" type="presOf" srcId="{AE3A4C29-1DD1-459E-9B00-693F39A2FC87}" destId="{C4CA4DC4-F37E-40DA-84FC-145DAA8CB734}" srcOrd="0" destOrd="0" presId="urn:microsoft.com/office/officeart/2005/8/layout/vList6"/>
    <dgm:cxn modelId="{4097D0F0-C4DE-4EE2-8255-29ED2C379503}" type="presOf" srcId="{6E6CF104-D44C-4269-96E9-B7085BA2FC30}" destId="{3901D679-9583-4ACF-A635-351BF4D3157C}" srcOrd="0" destOrd="2" presId="urn:microsoft.com/office/officeart/2005/8/layout/vList6"/>
    <dgm:cxn modelId="{E6557AF4-839D-450C-ABA6-C699E26BFDAE}" type="presOf" srcId="{DB7F4E95-38D6-4C0B-BA47-ED4B895DFE70}" destId="{3DA1E365-E1E9-447D-A52D-C0D23898682D}" srcOrd="0" destOrd="0" presId="urn:microsoft.com/office/officeart/2005/8/layout/vList6"/>
    <dgm:cxn modelId="{DC5FD652-642D-4BD1-8D61-0D515F09A7C9}" type="presParOf" srcId="{C4CA4DC4-F37E-40DA-84FC-145DAA8CB734}" destId="{FE545CD9-C37E-4EBC-BF4E-13230630885D}" srcOrd="0" destOrd="0" presId="urn:microsoft.com/office/officeart/2005/8/layout/vList6"/>
    <dgm:cxn modelId="{666F5F2E-F7EA-4BD2-9AA7-25453BF5C807}" type="presParOf" srcId="{FE545CD9-C37E-4EBC-BF4E-13230630885D}" destId="{5FA36739-5890-4989-880F-7087F36D6A48}" srcOrd="0" destOrd="0" presId="urn:microsoft.com/office/officeart/2005/8/layout/vList6"/>
    <dgm:cxn modelId="{D75BC5B2-B4F1-442C-85C8-C633AB5D1CF3}" type="presParOf" srcId="{FE545CD9-C37E-4EBC-BF4E-13230630885D}" destId="{116DE3B6-3E5F-4178-93E5-FE21D3DE6B0D}" srcOrd="1" destOrd="0" presId="urn:microsoft.com/office/officeart/2005/8/layout/vList6"/>
    <dgm:cxn modelId="{637E4235-5863-4CBB-9C01-DDD712F11BD6}" type="presParOf" srcId="{C4CA4DC4-F37E-40DA-84FC-145DAA8CB734}" destId="{A8B866BC-25AD-4C52-AA9B-C81F5718BB9F}" srcOrd="1" destOrd="0" presId="urn:microsoft.com/office/officeart/2005/8/layout/vList6"/>
    <dgm:cxn modelId="{B4BD2065-4FE9-4BBD-B93F-096B4713EEF8}" type="presParOf" srcId="{C4CA4DC4-F37E-40DA-84FC-145DAA8CB734}" destId="{F62B6F89-87A5-420B-B0E0-A427F57C9E24}" srcOrd="2" destOrd="0" presId="urn:microsoft.com/office/officeart/2005/8/layout/vList6"/>
    <dgm:cxn modelId="{BA4A32A2-14CC-4C6B-8B74-CF840EC4CC45}" type="presParOf" srcId="{F62B6F89-87A5-420B-B0E0-A427F57C9E24}" destId="{3DA1E365-E1E9-447D-A52D-C0D23898682D}" srcOrd="0" destOrd="0" presId="urn:microsoft.com/office/officeart/2005/8/layout/vList6"/>
    <dgm:cxn modelId="{970D1D3E-8E8B-49F8-8D49-B7756F1F1267}"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161695" y="760"/>
          <a:ext cx="3237553" cy="1556768"/>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hnuteľný majetok </a:t>
          </a:r>
          <a:r>
            <a:rPr lang="sk-SK" sz="1000" kern="1200">
              <a:latin typeface="+mn-lt"/>
              <a:cs typeface="Times New Roman" panose="02020603050405020304" pitchFamily="18" charset="0"/>
            </a:rPr>
            <a:t>(len predmet projektu, bez znaleckého posudku)</a:t>
          </a: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nehnuteľný majetok vo vlastníctve prijímateľa alebo tretej osoby</a:t>
          </a:r>
          <a:endParaRPr lang="sk-SK" sz="1000" kern="1200">
            <a:latin typeface="+mn-lt"/>
            <a:cs typeface="Times New Roman" panose="02020603050405020304" pitchFamily="18" charset="0"/>
          </a:endParaRP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nehnuteľný majetok vo vlastníctve prijímateľa alebo tretej osoby </a:t>
          </a:r>
          <a:r>
            <a:rPr lang="sk-SK" sz="1000" kern="1200">
              <a:latin typeface="+mn-lt"/>
              <a:cs typeface="Times New Roman" panose="02020603050405020304" pitchFamily="18" charset="0"/>
            </a:rPr>
            <a:t>(ak nie je predmet projektu so znaleckým posudkom)</a:t>
          </a:r>
        </a:p>
        <a:p>
          <a:pPr marL="57150" lvl="1" indent="-57150" algn="just" defTabSz="444500">
            <a:lnSpc>
              <a:spcPct val="90000"/>
            </a:lnSpc>
            <a:spcBef>
              <a:spcPct val="0"/>
            </a:spcBef>
            <a:spcAft>
              <a:spcPct val="15000"/>
            </a:spcAft>
            <a:buChar char="•"/>
          </a:pPr>
          <a:r>
            <a:rPr lang="sk-SK" sz="1000" b="1" kern="1200">
              <a:latin typeface="+mn-lt"/>
              <a:cs typeface="Times New Roman" panose="02020603050405020304" pitchFamily="18" charset="0"/>
            </a:rPr>
            <a:t>kombinácia</a:t>
          </a:r>
          <a:r>
            <a:rPr lang="sk-SK" sz="1000" kern="1200">
              <a:latin typeface="+mn-lt"/>
              <a:cs typeface="Times New Roman" panose="02020603050405020304" pitchFamily="18" charset="0"/>
            </a:rPr>
            <a:t> hore uvedených možností</a:t>
          </a:r>
        </a:p>
      </dsp:txBody>
      <dsp:txXfrm>
        <a:off x="2161695" y="195356"/>
        <a:ext cx="2653765" cy="1167576"/>
      </dsp:txXfrm>
    </dsp:sp>
    <dsp:sp modelId="{86E13A77-3F12-4C47-A14D-C551CBE3C867}">
      <dsp:nvSpPr>
        <dsp:cNvPr id="0" name=""/>
        <dsp:cNvSpPr/>
      </dsp:nvSpPr>
      <dsp:spPr>
        <a:xfrm>
          <a:off x="0" y="1521"/>
          <a:ext cx="2160270" cy="155676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sk-SK" sz="2000" kern="1200"/>
            <a:t>Záložné právo v prospech PPA</a:t>
          </a:r>
        </a:p>
      </dsp:txBody>
      <dsp:txXfrm>
        <a:off x="75995" y="77516"/>
        <a:ext cx="2008280" cy="14047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7B3484-CA8A-4E2C-B1FB-5817E89A0109}">
      <dsp:nvSpPr>
        <dsp:cNvPr id="0" name=""/>
        <dsp:cNvSpPr/>
      </dsp:nvSpPr>
      <dsp:spPr>
        <a:xfrm>
          <a:off x="118829" y="630953"/>
          <a:ext cx="1514631" cy="135775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1. žiadosť o zriadenie záložného práva</a:t>
          </a:r>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2. vypracovanie zmluvy o zriadení záložného práva na PPA</a:t>
          </a:r>
        </a:p>
        <a:p>
          <a:pPr marL="57150" lvl="1" indent="-57150" algn="l" defTabSz="488950">
            <a:lnSpc>
              <a:spcPct val="90000"/>
            </a:lnSpc>
            <a:spcBef>
              <a:spcPct val="0"/>
            </a:spcBef>
            <a:spcAft>
              <a:spcPct val="15000"/>
            </a:spcAft>
            <a:buChar char="•"/>
          </a:pPr>
          <a:endParaRPr lang="sk-SK" sz="1100" kern="1200"/>
        </a:p>
      </dsp:txBody>
      <dsp:txXfrm>
        <a:off x="150075" y="662199"/>
        <a:ext cx="1452139" cy="1004316"/>
      </dsp:txXfrm>
    </dsp:sp>
    <dsp:sp modelId="{78A66472-1460-4D19-9181-85015D9D6A59}">
      <dsp:nvSpPr>
        <dsp:cNvPr id="0" name=""/>
        <dsp:cNvSpPr/>
      </dsp:nvSpPr>
      <dsp:spPr>
        <a:xfrm>
          <a:off x="909062" y="1157513"/>
          <a:ext cx="1519956" cy="1519956"/>
        </a:xfrm>
        <a:prstGeom prst="leftCircularArrow">
          <a:avLst>
            <a:gd name="adj1" fmla="val 3615"/>
            <a:gd name="adj2" fmla="val 449799"/>
            <a:gd name="adj3" fmla="val 1590019"/>
            <a:gd name="adj4" fmla="val 8389199"/>
            <a:gd name="adj5" fmla="val 421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DF0DFED-EB09-4BEE-A6F2-18FEF5FFED7B}">
      <dsp:nvSpPr>
        <dsp:cNvPr id="0" name=""/>
        <dsp:cNvSpPr/>
      </dsp:nvSpPr>
      <dsp:spPr>
        <a:xfrm>
          <a:off x="482942" y="1851701"/>
          <a:ext cx="1301879" cy="5177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3. žiadosť o platbu</a:t>
          </a:r>
        </a:p>
      </dsp:txBody>
      <dsp:txXfrm>
        <a:off x="498105" y="1866864"/>
        <a:ext cx="1271553" cy="487388"/>
      </dsp:txXfrm>
    </dsp:sp>
    <dsp:sp modelId="{C9E8B8B3-2A9D-4B18-957B-CD9BF73FFC89}">
      <dsp:nvSpPr>
        <dsp:cNvPr id="0" name=""/>
        <dsp:cNvSpPr/>
      </dsp:nvSpPr>
      <dsp:spPr>
        <a:xfrm>
          <a:off x="1916340" y="419688"/>
          <a:ext cx="1464614" cy="17187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5.vyplatenie platby ŽoP</a:t>
          </a:r>
        </a:p>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4.registrácia záložného práva v príslušnom registri</a:t>
          </a:r>
        </a:p>
      </dsp:txBody>
      <dsp:txXfrm>
        <a:off x="1955894" y="827549"/>
        <a:ext cx="1385506" cy="1271352"/>
      </dsp:txXfrm>
    </dsp:sp>
    <dsp:sp modelId="{FA8B5F06-0271-406B-AA94-0A2E5C4D9CAA}">
      <dsp:nvSpPr>
        <dsp:cNvPr id="0" name=""/>
        <dsp:cNvSpPr/>
      </dsp:nvSpPr>
      <dsp:spPr>
        <a:xfrm>
          <a:off x="2847779" y="-130686"/>
          <a:ext cx="1740871" cy="1740871"/>
        </a:xfrm>
        <a:prstGeom prst="circularArrow">
          <a:avLst>
            <a:gd name="adj1" fmla="val 3156"/>
            <a:gd name="adj2" fmla="val 388459"/>
            <a:gd name="adj3" fmla="val 19461619"/>
            <a:gd name="adj4" fmla="val 12601099"/>
            <a:gd name="adj5" fmla="val 3683"/>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A7348D7-2EC8-4C7C-83D4-00CFF2D59D55}">
      <dsp:nvSpPr>
        <dsp:cNvPr id="0" name=""/>
        <dsp:cNvSpPr/>
      </dsp:nvSpPr>
      <dsp:spPr>
        <a:xfrm>
          <a:off x="2321860" y="406804"/>
          <a:ext cx="1301879" cy="54950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6. doba trvania platnosti zmluvy o poskytnutí NFP</a:t>
          </a:r>
        </a:p>
      </dsp:txBody>
      <dsp:txXfrm>
        <a:off x="2337955" y="422899"/>
        <a:ext cx="1269689" cy="517317"/>
      </dsp:txXfrm>
    </dsp:sp>
    <dsp:sp modelId="{F5188C7D-1749-46A4-A0B7-80F4037F8A95}">
      <dsp:nvSpPr>
        <dsp:cNvPr id="0" name=""/>
        <dsp:cNvSpPr/>
      </dsp:nvSpPr>
      <dsp:spPr>
        <a:xfrm>
          <a:off x="3805325" y="676159"/>
          <a:ext cx="1464614" cy="12080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mn-lt"/>
              <a:cs typeface="Times New Roman" panose="02020603050405020304" pitchFamily="18" charset="0"/>
            </a:rPr>
            <a:t> 7.ukončenie platnosti zmluvy o poskytnutí NFP</a:t>
          </a:r>
        </a:p>
      </dsp:txBody>
      <dsp:txXfrm>
        <a:off x="3833124" y="703958"/>
        <a:ext cx="1409016" cy="893545"/>
      </dsp:txXfrm>
    </dsp:sp>
    <dsp:sp modelId="{7981A100-7403-43BD-8669-57349668C82F}">
      <dsp:nvSpPr>
        <dsp:cNvPr id="0" name=""/>
        <dsp:cNvSpPr/>
      </dsp:nvSpPr>
      <dsp:spPr>
        <a:xfrm>
          <a:off x="4080087" y="1552848"/>
          <a:ext cx="1301879" cy="5177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panose="02020603050405020304" pitchFamily="18" charset="0"/>
            </a:rPr>
            <a:t>8. výmaz záložného práva (administruje PPA ex offo)</a:t>
          </a:r>
        </a:p>
      </dsp:txBody>
      <dsp:txXfrm>
        <a:off x="4095250" y="1568011"/>
        <a:ext cx="1271553" cy="48738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200656" y="0"/>
          <a:ext cx="3300984" cy="82867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banková záruka</a:t>
          </a:r>
        </a:p>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ručenie</a:t>
          </a:r>
        </a:p>
        <a:p>
          <a:pPr marL="57150" lvl="1" indent="-57150" algn="l" defTabSz="488950">
            <a:lnSpc>
              <a:spcPct val="100000"/>
            </a:lnSpc>
            <a:spcBef>
              <a:spcPct val="0"/>
            </a:spcBef>
            <a:spcAft>
              <a:spcPts val="0"/>
            </a:spcAft>
            <a:buChar char="•"/>
          </a:pPr>
          <a:r>
            <a:rPr lang="sk-SK" sz="1100" kern="1200">
              <a:latin typeface="+mn-lt"/>
              <a:cs typeface="Times New Roman" panose="02020603050405020304" pitchFamily="18" charset="0"/>
            </a:rPr>
            <a:t> záložné právo</a:t>
          </a:r>
        </a:p>
      </dsp:txBody>
      <dsp:txXfrm>
        <a:off x="2200656" y="103584"/>
        <a:ext cx="2990231" cy="621507"/>
      </dsp:txXfrm>
    </dsp:sp>
    <dsp:sp modelId="{86E13A77-3F12-4C47-A14D-C551CBE3C867}">
      <dsp:nvSpPr>
        <dsp:cNvPr id="0" name=""/>
        <dsp:cNvSpPr/>
      </dsp:nvSpPr>
      <dsp:spPr>
        <a:xfrm>
          <a:off x="0" y="0"/>
          <a:ext cx="2200656" cy="8286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sk-SK" sz="2000" kern="1200"/>
            <a:t>Zálohová platba</a:t>
          </a:r>
        </a:p>
      </dsp:txBody>
      <dsp:txXfrm>
        <a:off x="40453" y="40453"/>
        <a:ext cx="2119750" cy="74776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083308" y="317"/>
          <a:ext cx="3124962" cy="552775"/>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00050">
            <a:lnSpc>
              <a:spcPct val="90000"/>
            </a:lnSpc>
            <a:spcBef>
              <a:spcPct val="0"/>
            </a:spcBef>
            <a:spcAft>
              <a:spcPct val="15000"/>
            </a:spcAft>
            <a:buChar char="•"/>
          </a:pPr>
          <a:r>
            <a:rPr lang="sk-SK" sz="900" kern="1200">
              <a:latin typeface="+mn-lt"/>
              <a:cs typeface="Times New Roman"/>
            </a:rPr>
            <a:t>splnenie záväzkov zmluvných strán riadne a včas</a:t>
          </a:r>
        </a:p>
      </dsp:txBody>
      <dsp:txXfrm>
        <a:off x="2083308" y="69414"/>
        <a:ext cx="2917671" cy="414581"/>
      </dsp:txXfrm>
    </dsp:sp>
    <dsp:sp modelId="{5FA36739-5890-4989-880F-7087F36D6A48}">
      <dsp:nvSpPr>
        <dsp:cNvPr id="0" name=""/>
        <dsp:cNvSpPr/>
      </dsp:nvSpPr>
      <dsp:spPr>
        <a:xfrm>
          <a:off x="0" y="317"/>
          <a:ext cx="2083308" cy="5527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a:rPr>
            <a:t>štandardné ukončenie zmluvy o poskytnutí NFP</a:t>
          </a:r>
        </a:p>
      </dsp:txBody>
      <dsp:txXfrm>
        <a:off x="26984" y="27301"/>
        <a:ext cx="2029340" cy="498807"/>
      </dsp:txXfrm>
    </dsp:sp>
    <dsp:sp modelId="{3901D679-9583-4ACF-A635-351BF4D3157C}">
      <dsp:nvSpPr>
        <dsp:cNvPr id="0" name=""/>
        <dsp:cNvSpPr/>
      </dsp:nvSpPr>
      <dsp:spPr>
        <a:xfrm>
          <a:off x="2083816" y="608370"/>
          <a:ext cx="3121910" cy="116296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sk-SK" sz="900" kern="1200">
              <a:latin typeface="+mn-lt"/>
              <a:cs typeface="Times New Roman"/>
            </a:rPr>
            <a:t>písomná dohoda zmluvných strán (formou dodatku k zmluve alebo formou osobitnej písomnej dohody)</a:t>
          </a:r>
        </a:p>
        <a:p>
          <a:pPr marL="57150" lvl="1" indent="-57150" algn="l" defTabSz="400050">
            <a:lnSpc>
              <a:spcPct val="90000"/>
            </a:lnSpc>
            <a:spcBef>
              <a:spcPct val="0"/>
            </a:spcBef>
            <a:spcAft>
              <a:spcPct val="15000"/>
            </a:spcAft>
            <a:buChar char="•"/>
          </a:pPr>
          <a:r>
            <a:rPr lang="sk-SK" sz="900" kern="1200">
              <a:latin typeface="+mn-lt"/>
              <a:cs typeface="Times New Roman"/>
            </a:rPr>
            <a:t>odstúpenie od zmluvy jednou zo zmluvných strán (§ 344 a nasl. Obchodného zákonníka)</a:t>
          </a:r>
        </a:p>
        <a:p>
          <a:pPr marL="57150" lvl="1" indent="-57150" algn="l" defTabSz="400050">
            <a:lnSpc>
              <a:spcPct val="90000"/>
            </a:lnSpc>
            <a:spcBef>
              <a:spcPct val="0"/>
            </a:spcBef>
            <a:spcAft>
              <a:spcPct val="15000"/>
            </a:spcAft>
            <a:buChar char="•"/>
          </a:pPr>
          <a:r>
            <a:rPr lang="sk-SK" sz="900" kern="1200">
              <a:latin typeface="+mn-lt"/>
              <a:cs typeface="Times New Roman"/>
            </a:rPr>
            <a:t>automatické ukončenie fixných záväzkov (§ 349 ods. 3 Obchodného zákonníka)</a:t>
          </a:r>
        </a:p>
      </dsp:txBody>
      <dsp:txXfrm>
        <a:off x="2083816" y="753740"/>
        <a:ext cx="2685799" cy="872222"/>
      </dsp:txXfrm>
    </dsp:sp>
    <dsp:sp modelId="{3DA1E365-E1E9-447D-A52D-C0D23898682D}">
      <dsp:nvSpPr>
        <dsp:cNvPr id="0" name=""/>
        <dsp:cNvSpPr/>
      </dsp:nvSpPr>
      <dsp:spPr>
        <a:xfrm>
          <a:off x="2543" y="891341"/>
          <a:ext cx="2081273" cy="5527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latin typeface="+mn-lt"/>
              <a:cs typeface="Times New Roman"/>
            </a:rPr>
            <a:t>neštandardné ukončenie zmluvy o poskytnutí NFP</a:t>
          </a:r>
        </a:p>
      </dsp:txBody>
      <dsp:txXfrm>
        <a:off x="29527" y="918325"/>
        <a:ext cx="2027305" cy="498807"/>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B42D46F3CCC48C0B92B8B2FAC616011"/>
        <w:category>
          <w:name w:val="Všeobecné"/>
          <w:gallery w:val="placeholder"/>
        </w:category>
        <w:types>
          <w:type w:val="bbPlcHdr"/>
        </w:types>
        <w:behaviors>
          <w:behavior w:val="content"/>
        </w:behaviors>
        <w:guid w:val="{B5C1E2EA-3DAD-4E60-BA07-75CA9B522C77}"/>
      </w:docPartPr>
      <w:docPartBody>
        <w:p w:rsidR="001A2679" w:rsidRDefault="00601F35" w:rsidP="00601F35">
          <w:pPr>
            <w:pStyle w:val="5B42D46F3CCC48C0B92B8B2FAC616011"/>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1F35"/>
    <w:rsid w:val="00040DAF"/>
    <w:rsid w:val="0005712F"/>
    <w:rsid w:val="0008438E"/>
    <w:rsid w:val="000A1D24"/>
    <w:rsid w:val="000A448C"/>
    <w:rsid w:val="000B29C2"/>
    <w:rsid w:val="000B2A9F"/>
    <w:rsid w:val="000E732C"/>
    <w:rsid w:val="00135DC7"/>
    <w:rsid w:val="001839D6"/>
    <w:rsid w:val="001917F6"/>
    <w:rsid w:val="001A2679"/>
    <w:rsid w:val="001B7386"/>
    <w:rsid w:val="001C7693"/>
    <w:rsid w:val="001D4ABA"/>
    <w:rsid w:val="001E5FC7"/>
    <w:rsid w:val="001E7645"/>
    <w:rsid w:val="001F5D0F"/>
    <w:rsid w:val="001F6263"/>
    <w:rsid w:val="0022021B"/>
    <w:rsid w:val="0023036D"/>
    <w:rsid w:val="00236D7D"/>
    <w:rsid w:val="00254B3C"/>
    <w:rsid w:val="00265188"/>
    <w:rsid w:val="00267B4D"/>
    <w:rsid w:val="0027280D"/>
    <w:rsid w:val="00275FCB"/>
    <w:rsid w:val="00280E39"/>
    <w:rsid w:val="002A4844"/>
    <w:rsid w:val="002B6329"/>
    <w:rsid w:val="002C4C4F"/>
    <w:rsid w:val="002E5465"/>
    <w:rsid w:val="002F593C"/>
    <w:rsid w:val="00334659"/>
    <w:rsid w:val="0034311C"/>
    <w:rsid w:val="003439EB"/>
    <w:rsid w:val="00375D20"/>
    <w:rsid w:val="003F138B"/>
    <w:rsid w:val="003F4889"/>
    <w:rsid w:val="00407FAD"/>
    <w:rsid w:val="00412B25"/>
    <w:rsid w:val="004136E7"/>
    <w:rsid w:val="00435FAC"/>
    <w:rsid w:val="00460169"/>
    <w:rsid w:val="004638F0"/>
    <w:rsid w:val="00470B46"/>
    <w:rsid w:val="00472470"/>
    <w:rsid w:val="004753C9"/>
    <w:rsid w:val="00476807"/>
    <w:rsid w:val="00492528"/>
    <w:rsid w:val="004C279E"/>
    <w:rsid w:val="004D299A"/>
    <w:rsid w:val="004E4BCE"/>
    <w:rsid w:val="004E7E1C"/>
    <w:rsid w:val="004F68CA"/>
    <w:rsid w:val="0050618F"/>
    <w:rsid w:val="005127C9"/>
    <w:rsid w:val="00551C16"/>
    <w:rsid w:val="00554A66"/>
    <w:rsid w:val="005765D0"/>
    <w:rsid w:val="0058285B"/>
    <w:rsid w:val="00591F4A"/>
    <w:rsid w:val="0059263B"/>
    <w:rsid w:val="005A34A4"/>
    <w:rsid w:val="005B377D"/>
    <w:rsid w:val="005C09C4"/>
    <w:rsid w:val="005C0DDD"/>
    <w:rsid w:val="005D5351"/>
    <w:rsid w:val="00601F35"/>
    <w:rsid w:val="0061467C"/>
    <w:rsid w:val="00636D12"/>
    <w:rsid w:val="00646709"/>
    <w:rsid w:val="00692693"/>
    <w:rsid w:val="006C2A17"/>
    <w:rsid w:val="006D5D6C"/>
    <w:rsid w:val="006F6737"/>
    <w:rsid w:val="00700D9B"/>
    <w:rsid w:val="007038B1"/>
    <w:rsid w:val="00704F4A"/>
    <w:rsid w:val="00710E65"/>
    <w:rsid w:val="00736485"/>
    <w:rsid w:val="007466B5"/>
    <w:rsid w:val="00761123"/>
    <w:rsid w:val="007638F7"/>
    <w:rsid w:val="00773100"/>
    <w:rsid w:val="007A0A73"/>
    <w:rsid w:val="007A2DE6"/>
    <w:rsid w:val="007C1701"/>
    <w:rsid w:val="007E3C5A"/>
    <w:rsid w:val="00804159"/>
    <w:rsid w:val="0081142D"/>
    <w:rsid w:val="008116A3"/>
    <w:rsid w:val="00813E90"/>
    <w:rsid w:val="00835E62"/>
    <w:rsid w:val="0086305C"/>
    <w:rsid w:val="00867F18"/>
    <w:rsid w:val="0087661E"/>
    <w:rsid w:val="0088261C"/>
    <w:rsid w:val="008A7BBA"/>
    <w:rsid w:val="008B4A91"/>
    <w:rsid w:val="0092763B"/>
    <w:rsid w:val="00932130"/>
    <w:rsid w:val="00932A7C"/>
    <w:rsid w:val="00970A9F"/>
    <w:rsid w:val="00977C4C"/>
    <w:rsid w:val="00980291"/>
    <w:rsid w:val="00994267"/>
    <w:rsid w:val="009E08D4"/>
    <w:rsid w:val="009E0BB7"/>
    <w:rsid w:val="009F2868"/>
    <w:rsid w:val="009F3B2E"/>
    <w:rsid w:val="00A01D88"/>
    <w:rsid w:val="00A069BE"/>
    <w:rsid w:val="00A16878"/>
    <w:rsid w:val="00A249AC"/>
    <w:rsid w:val="00A317AE"/>
    <w:rsid w:val="00A52994"/>
    <w:rsid w:val="00A620EA"/>
    <w:rsid w:val="00A745F8"/>
    <w:rsid w:val="00A76BE9"/>
    <w:rsid w:val="00A82D79"/>
    <w:rsid w:val="00A84B06"/>
    <w:rsid w:val="00A85972"/>
    <w:rsid w:val="00A96858"/>
    <w:rsid w:val="00AB5D05"/>
    <w:rsid w:val="00AD4667"/>
    <w:rsid w:val="00B1108E"/>
    <w:rsid w:val="00B24463"/>
    <w:rsid w:val="00B33D45"/>
    <w:rsid w:val="00B355A5"/>
    <w:rsid w:val="00B76ACB"/>
    <w:rsid w:val="00BB39BD"/>
    <w:rsid w:val="00BB79FD"/>
    <w:rsid w:val="00BD5325"/>
    <w:rsid w:val="00BD57BD"/>
    <w:rsid w:val="00BE6BD1"/>
    <w:rsid w:val="00BF0ECE"/>
    <w:rsid w:val="00C144B5"/>
    <w:rsid w:val="00C15230"/>
    <w:rsid w:val="00C30202"/>
    <w:rsid w:val="00C43AFA"/>
    <w:rsid w:val="00C444AD"/>
    <w:rsid w:val="00C464C9"/>
    <w:rsid w:val="00C52074"/>
    <w:rsid w:val="00C84A3D"/>
    <w:rsid w:val="00C86EDD"/>
    <w:rsid w:val="00C87027"/>
    <w:rsid w:val="00C97DB0"/>
    <w:rsid w:val="00CA74DB"/>
    <w:rsid w:val="00CE35E5"/>
    <w:rsid w:val="00CF21C0"/>
    <w:rsid w:val="00D057FD"/>
    <w:rsid w:val="00D0774E"/>
    <w:rsid w:val="00D23A6A"/>
    <w:rsid w:val="00D27F04"/>
    <w:rsid w:val="00D3565C"/>
    <w:rsid w:val="00D42A69"/>
    <w:rsid w:val="00D42B43"/>
    <w:rsid w:val="00D621E5"/>
    <w:rsid w:val="00D73242"/>
    <w:rsid w:val="00D900F1"/>
    <w:rsid w:val="00D922B2"/>
    <w:rsid w:val="00DD41AD"/>
    <w:rsid w:val="00DD641B"/>
    <w:rsid w:val="00DE0562"/>
    <w:rsid w:val="00DF55F4"/>
    <w:rsid w:val="00E03B87"/>
    <w:rsid w:val="00E45483"/>
    <w:rsid w:val="00E46837"/>
    <w:rsid w:val="00E56BFE"/>
    <w:rsid w:val="00E646E1"/>
    <w:rsid w:val="00E76930"/>
    <w:rsid w:val="00E77160"/>
    <w:rsid w:val="00E85441"/>
    <w:rsid w:val="00F120F0"/>
    <w:rsid w:val="00F14EF4"/>
    <w:rsid w:val="00F167A9"/>
    <w:rsid w:val="00F172D7"/>
    <w:rsid w:val="00F23F16"/>
    <w:rsid w:val="00F40831"/>
    <w:rsid w:val="00F51D6F"/>
    <w:rsid w:val="00FA505A"/>
    <w:rsid w:val="00FF6F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B42D46F3CCC48C0B92B8B2FAC616011">
    <w:name w:val="5B42D46F3CCC48C0B92B8B2FAC616011"/>
    <w:rsid w:val="00601F35"/>
  </w:style>
  <w:style w:type="character" w:styleId="Zstupntext">
    <w:name w:val="Placeholder Text"/>
    <w:basedOn w:val="Predvolenpsmoodseku"/>
    <w:uiPriority w:val="99"/>
    <w:semiHidden/>
    <w:rsid w:val="00A01D8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74E954-FF82-459B-98BE-4178E83B0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93</Pages>
  <Words>44059</Words>
  <Characters>251138</Characters>
  <Application>Microsoft Office Word</Application>
  <DocSecurity>0</DocSecurity>
  <Lines>2092</Lines>
  <Paragraphs>589</Paragraphs>
  <ScaleCrop>false</ScaleCrop>
  <HeadingPairs>
    <vt:vector size="2" baseType="variant">
      <vt:variant>
        <vt:lpstr>Názov</vt:lpstr>
      </vt:variant>
      <vt:variant>
        <vt:i4>1</vt:i4>
      </vt:variant>
    </vt:vector>
  </HeadingPairs>
  <TitlesOfParts>
    <vt:vector size="1" baseType="lpstr">
      <vt:lpstr>Príručka pre prijímateľa nenávratného finančného príspevku z PRV SR 2014 - 2022</vt:lpstr>
    </vt:vector>
  </TitlesOfParts>
  <Company>PPA</Company>
  <LinksUpToDate>false</LinksUpToDate>
  <CharactersWithSpaces>294608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prijímateľa nenávratného finančného príspevku z PRV SR 2014 - 2022</dc:title>
  <dc:creator>Mišková Alena</dc:creator>
  <cp:lastModifiedBy>Emil Kužma</cp:lastModifiedBy>
  <cp:revision>11</cp:revision>
  <cp:lastPrinted>2025-06-17T06:50:00Z</cp:lastPrinted>
  <dcterms:created xsi:type="dcterms:W3CDTF">2025-06-17T05:35:00Z</dcterms:created>
  <dcterms:modified xsi:type="dcterms:W3CDTF">2025-06-17T07:18:00Z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2024-06-12T10:24:30Z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73485680-2516-4c6e-b41c-0c59f9ea9970</vt:lpwstr>
  </property>
  <property fmtid="{D5CDD505-2E9C-101B-9397-08002B2CF9AE}" pid="8" name="MSIP_Label_71f49583-305d-4d31-a578-23419888fadf_ContentBits">
    <vt:lpwstr>0</vt:lpwstr>
  </property>
</Properties>
</file>