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8B1C13" w14:textId="77777777" w:rsidR="00C66152" w:rsidRPr="00C91BF7" w:rsidRDefault="00C66152" w:rsidP="00C66152">
      <w:pPr>
        <w:tabs>
          <w:tab w:val="left" w:pos="3345"/>
        </w:tabs>
        <w:spacing w:before="0" w:after="200"/>
        <w:jc w:val="left"/>
        <w:rPr>
          <w:rFonts w:asciiTheme="minorHAnsi" w:hAnsiTheme="minorHAnsi" w:cstheme="minorHAnsi"/>
          <w:sz w:val="22"/>
          <w:szCs w:val="22"/>
          <w:lang w:eastAsia="en-US"/>
        </w:rPr>
      </w:pPr>
      <w:r w:rsidRPr="00C91BF7">
        <w:rPr>
          <w:rFonts w:asciiTheme="minorHAnsi" w:hAnsiTheme="minorHAnsi" w:cstheme="minorHAnsi"/>
          <w:noProof/>
          <w:sz w:val="22"/>
          <w:szCs w:val="22"/>
        </w:rPr>
        <w:drawing>
          <wp:anchor distT="0" distB="0" distL="114300" distR="114300" simplePos="0" relativeHeight="251668480" behindDoc="0" locked="0" layoutInCell="1" allowOverlap="1" wp14:anchorId="1A3271AE" wp14:editId="1C3FD231">
            <wp:simplePos x="0" y="0"/>
            <wp:positionH relativeFrom="column">
              <wp:posOffset>2249805</wp:posOffset>
            </wp:positionH>
            <wp:positionV relativeFrom="paragraph">
              <wp:posOffset>-304800</wp:posOffset>
            </wp:positionV>
            <wp:extent cx="1085850" cy="723900"/>
            <wp:effectExtent l="0" t="0" r="0" b="0"/>
            <wp:wrapSquare wrapText="bothSides"/>
            <wp:docPr id="14"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8" cstate="print">
                      <a:extLst>
                        <a:ext uri="{28A0092B-C50C-407E-A947-70E740481C1C}">
                          <a14:useLocalDpi xmlns:a14="http://schemas.microsoft.com/office/drawing/2010/main" val="0"/>
                        </a:ext>
                      </a:extLst>
                    </a:blip>
                    <a:srcRect l="1857" t="2016" r="1857" b="28221"/>
                    <a:stretch>
                      <a:fillRect/>
                    </a:stretch>
                  </pic:blipFill>
                  <pic:spPr bwMode="auto">
                    <a:xfrm>
                      <a:off x="0" y="0"/>
                      <a:ext cx="10858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1BF7">
        <w:rPr>
          <w:rFonts w:asciiTheme="minorHAnsi" w:hAnsiTheme="minorHAnsi" w:cstheme="minorHAnsi"/>
          <w:noProof/>
          <w:sz w:val="22"/>
          <w:szCs w:val="22"/>
        </w:rPr>
        <mc:AlternateContent>
          <mc:Choice Requires="wps">
            <w:drawing>
              <wp:anchor distT="0" distB="0" distL="114300" distR="114300" simplePos="0" relativeHeight="251666432" behindDoc="0" locked="0" layoutInCell="1" allowOverlap="1" wp14:anchorId="576F5B32" wp14:editId="660A6C3F">
                <wp:simplePos x="0" y="0"/>
                <wp:positionH relativeFrom="column">
                  <wp:posOffset>2077720</wp:posOffset>
                </wp:positionH>
                <wp:positionV relativeFrom="paragraph">
                  <wp:posOffset>-304800</wp:posOffset>
                </wp:positionV>
                <wp:extent cx="3482975" cy="822325"/>
                <wp:effectExtent l="0" t="0" r="3175" b="0"/>
                <wp:wrapNone/>
                <wp:docPr id="10" name="Obdĺžni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82975" cy="822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090758" w14:textId="77777777" w:rsidR="001B62E0" w:rsidRDefault="001B62E0" w:rsidP="00C66152">
                            <w:pPr>
                              <w:pStyle w:val="Hlavika"/>
                              <w:jc w:val="center"/>
                              <w:rPr>
                                <w:color w:val="000000"/>
                                <w:sz w:val="15"/>
                                <w:szCs w:val="15"/>
                              </w:rPr>
                            </w:pPr>
                          </w:p>
                          <w:p w14:paraId="7F6B77BB" w14:textId="77777777" w:rsidR="001B62E0" w:rsidRDefault="001B62E0" w:rsidP="00C66152">
                            <w:pPr>
                              <w:pStyle w:val="Hlavika"/>
                              <w:jc w:val="center"/>
                              <w:rPr>
                                <w:color w:val="000000"/>
                                <w:sz w:val="15"/>
                                <w:szCs w:val="15"/>
                              </w:rPr>
                            </w:pPr>
                          </w:p>
                          <w:p w14:paraId="58DD4D0C" w14:textId="77777777" w:rsidR="001B62E0" w:rsidRPr="002B7591" w:rsidRDefault="001B62E0" w:rsidP="00C66152">
                            <w:pPr>
                              <w:pStyle w:val="Hlavika"/>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6F5B32" id="Obdĺžnik 10" o:spid="_x0000_s1026" style="position:absolute;margin-left:163.6pt;margin-top:-24pt;width:274.25pt;height:64.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" stroked="f">
                <v:textbox>
                  <w:txbxContent>
                    <w:p w14:paraId="12090758" w14:textId="77777777" w:rsidR="001B62E0" w:rsidRDefault="001B62E0" w:rsidP="00C66152">
                      <w:pPr>
                        <w:pStyle w:val="Hlavika"/>
                        <w:jc w:val="center"/>
                        <w:rPr>
                          <w:color w:val="000000"/>
                          <w:sz w:val="15"/>
                          <w:szCs w:val="15"/>
                        </w:rPr>
                      </w:pPr>
                    </w:p>
                    <w:p w14:paraId="7F6B77BB" w14:textId="77777777" w:rsidR="001B62E0" w:rsidRDefault="001B62E0" w:rsidP="00C66152">
                      <w:pPr>
                        <w:pStyle w:val="Hlavika"/>
                        <w:jc w:val="center"/>
                        <w:rPr>
                          <w:color w:val="000000"/>
                          <w:sz w:val="15"/>
                          <w:szCs w:val="15"/>
                        </w:rPr>
                      </w:pPr>
                    </w:p>
                    <w:p w14:paraId="58DD4D0C" w14:textId="77777777" w:rsidR="001B62E0" w:rsidRPr="002B7591" w:rsidRDefault="001B62E0" w:rsidP="00C66152">
                      <w:pPr>
                        <w:pStyle w:val="Hlavika"/>
                        <w:jc w:val="center"/>
                        <w:rPr>
                          <w:sz w:val="20"/>
                        </w:rPr>
                      </w:pPr>
                    </w:p>
                  </w:txbxContent>
                </v:textbox>
              </v:rect>
            </w:pict>
          </mc:Fallback>
        </mc:AlternateContent>
      </w:r>
    </w:p>
    <w:p w14:paraId="36C0D813" w14:textId="0B65DB44" w:rsidR="00C66152" w:rsidRPr="00C91BF7" w:rsidRDefault="00C66152" w:rsidP="00C66152">
      <w:pPr>
        <w:tabs>
          <w:tab w:val="left" w:pos="3345"/>
        </w:tabs>
        <w:spacing w:before="0" w:after="200"/>
        <w:jc w:val="left"/>
        <w:rPr>
          <w:rFonts w:asciiTheme="minorHAnsi" w:hAnsiTheme="minorHAnsi" w:cstheme="minorHAnsi"/>
          <w:sz w:val="22"/>
          <w:szCs w:val="22"/>
          <w:lang w:eastAsia="en-US"/>
        </w:rPr>
      </w:pPr>
      <w:r w:rsidRPr="00C91BF7">
        <w:rPr>
          <w:rFonts w:asciiTheme="minorHAnsi" w:hAnsiTheme="minorHAnsi" w:cstheme="minorHAnsi"/>
          <w:sz w:val="22"/>
          <w:szCs w:val="22"/>
          <w:lang w:eastAsia="en-US"/>
        </w:rPr>
        <w:tab/>
      </w:r>
    </w:p>
    <w:p w14:paraId="1F2E1C35" w14:textId="77777777" w:rsidR="00BF7DFE" w:rsidRPr="00C91BF7" w:rsidRDefault="00BF7DFE" w:rsidP="00C66152">
      <w:pPr>
        <w:pStyle w:val="Hlavika"/>
        <w:jc w:val="center"/>
        <w:rPr>
          <w:rFonts w:asciiTheme="minorHAnsi" w:hAnsiTheme="minorHAnsi" w:cstheme="minorHAnsi"/>
          <w:b/>
          <w:color w:val="000000"/>
          <w:sz w:val="22"/>
          <w:szCs w:val="22"/>
        </w:rPr>
      </w:pPr>
    </w:p>
    <w:p w14:paraId="46FCE5C9" w14:textId="1DE2DEAA" w:rsidR="00C66152" w:rsidRPr="00C91BF7" w:rsidRDefault="00C66152" w:rsidP="00C66152">
      <w:pPr>
        <w:pStyle w:val="Hlavika"/>
        <w:jc w:val="center"/>
        <w:rPr>
          <w:rFonts w:asciiTheme="minorHAnsi" w:hAnsiTheme="minorHAnsi" w:cstheme="minorHAnsi"/>
          <w:b/>
          <w:color w:val="000000"/>
          <w:sz w:val="22"/>
          <w:szCs w:val="22"/>
        </w:rPr>
      </w:pPr>
      <w:r w:rsidRPr="00C91BF7">
        <w:rPr>
          <w:rFonts w:asciiTheme="minorHAnsi" w:hAnsiTheme="minorHAnsi" w:cstheme="minorHAnsi"/>
          <w:b/>
          <w:color w:val="000000"/>
          <w:sz w:val="22"/>
          <w:szCs w:val="22"/>
        </w:rPr>
        <w:t>Európsky poľnohospodársky fond pre rozvoj vidieka: Európa investuje do</w:t>
      </w:r>
      <w:r w:rsidR="00A54300" w:rsidRPr="00C91BF7">
        <w:rPr>
          <w:rFonts w:asciiTheme="minorHAnsi" w:hAnsiTheme="minorHAnsi" w:cstheme="minorHAnsi"/>
          <w:b/>
          <w:color w:val="000000"/>
          <w:sz w:val="22"/>
          <w:szCs w:val="22"/>
        </w:rPr>
        <w:t xml:space="preserve"> </w:t>
      </w:r>
      <w:r w:rsidRPr="00C91BF7">
        <w:rPr>
          <w:rFonts w:asciiTheme="minorHAnsi" w:hAnsiTheme="minorHAnsi" w:cstheme="minorHAnsi"/>
          <w:b/>
          <w:color w:val="000000"/>
          <w:sz w:val="22"/>
          <w:szCs w:val="22"/>
        </w:rPr>
        <w:t>vidieckych oblastí</w:t>
      </w:r>
    </w:p>
    <w:p w14:paraId="6F082343" w14:textId="77777777" w:rsidR="00C66152" w:rsidRPr="00C91BF7" w:rsidRDefault="00C66152" w:rsidP="00C66152">
      <w:pPr>
        <w:tabs>
          <w:tab w:val="left" w:pos="3345"/>
        </w:tabs>
        <w:spacing w:before="0" w:after="200"/>
        <w:jc w:val="left"/>
        <w:rPr>
          <w:rFonts w:asciiTheme="minorHAnsi" w:hAnsiTheme="minorHAnsi" w:cstheme="minorHAnsi"/>
          <w:sz w:val="22"/>
          <w:szCs w:val="22"/>
          <w:lang w:eastAsia="en-US"/>
        </w:rPr>
      </w:pPr>
    </w:p>
    <w:p w14:paraId="61B2EA43" w14:textId="64639C92" w:rsidR="009911CD" w:rsidRPr="00C91BF7" w:rsidRDefault="009911CD" w:rsidP="00C66152">
      <w:pPr>
        <w:tabs>
          <w:tab w:val="left" w:pos="3345"/>
        </w:tabs>
        <w:spacing w:before="0" w:after="200"/>
        <w:jc w:val="left"/>
        <w:rPr>
          <w:rFonts w:asciiTheme="minorHAnsi" w:hAnsiTheme="minorHAnsi" w:cstheme="minorHAnsi"/>
          <w:sz w:val="22"/>
          <w:szCs w:val="22"/>
          <w:lang w:eastAsia="en-US"/>
        </w:rPr>
      </w:pPr>
      <w:r w:rsidRPr="00C91BF7">
        <w:rPr>
          <w:rFonts w:asciiTheme="minorHAnsi" w:hAnsiTheme="minorHAnsi" w:cstheme="minorHAnsi"/>
          <w:noProof/>
          <w:color w:val="000000"/>
          <w:w w:val="66"/>
          <w:sz w:val="22"/>
          <w:szCs w:val="22"/>
        </w:rPr>
        <w:drawing>
          <wp:anchor distT="0" distB="0" distL="114300" distR="114300" simplePos="0" relativeHeight="251669504" behindDoc="1" locked="0" layoutInCell="1" allowOverlap="1" wp14:anchorId="25178C1E" wp14:editId="45366415">
            <wp:simplePos x="0" y="0"/>
            <wp:positionH relativeFrom="margin">
              <wp:align>right</wp:align>
            </wp:positionH>
            <wp:positionV relativeFrom="paragraph">
              <wp:posOffset>163830</wp:posOffset>
            </wp:positionV>
            <wp:extent cx="2647950" cy="914400"/>
            <wp:effectExtent l="0" t="0" r="0" b="0"/>
            <wp:wrapNone/>
            <wp:docPr id="2" name="Obrázok 19"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9" descr="logo PPA"/>
                    <pic:cNvPicPr>
                      <a:picLocks noChangeAspect="1" noChangeArrowheads="1"/>
                    </pic:cNvPicPr>
                  </pic:nvPicPr>
                  <pic:blipFill rotWithShape="1">
                    <a:blip r:embed="rId9">
                      <a:extLst>
                        <a:ext uri="{28A0092B-C50C-407E-A947-70E740481C1C}">
                          <a14:useLocalDpi xmlns:a14="http://schemas.microsoft.com/office/drawing/2010/main" val="0"/>
                        </a:ext>
                      </a:extLst>
                    </a:blip>
                    <a:srcRect t="4503" b="9009"/>
                    <a:stretch/>
                  </pic:blipFill>
                  <pic:spPr bwMode="auto">
                    <a:xfrm>
                      <a:off x="0" y="0"/>
                      <a:ext cx="2647950" cy="914400"/>
                    </a:xfrm>
                    <a:prstGeom prst="rect">
                      <a:avLst/>
                    </a:prstGeom>
                    <a:noFill/>
                    <a:ln>
                      <a:noFill/>
                    </a:ln>
                    <a:extLst>
                      <a:ext uri="{53640926-AAD7-44D8-BBD7-CCE9431645EC}">
                        <a14:shadowObscured xmlns:a14="http://schemas.microsoft.com/office/drawing/2010/main"/>
                      </a:ext>
                    </a:extLst>
                  </pic:spPr>
                </pic:pic>
              </a:graphicData>
            </a:graphic>
          </wp:anchor>
        </w:drawing>
      </w:r>
    </w:p>
    <w:p w14:paraId="263DB9FA" w14:textId="768D712B" w:rsidR="00C66152" w:rsidRPr="00C91BF7" w:rsidRDefault="009911CD" w:rsidP="00C66152">
      <w:pPr>
        <w:tabs>
          <w:tab w:val="left" w:pos="3345"/>
        </w:tabs>
        <w:spacing w:before="0" w:after="200"/>
        <w:jc w:val="left"/>
        <w:rPr>
          <w:rFonts w:asciiTheme="minorHAnsi" w:hAnsiTheme="minorHAnsi" w:cstheme="minorHAnsi"/>
          <w:sz w:val="22"/>
          <w:szCs w:val="22"/>
          <w:highlight w:val="yellow"/>
          <w:lang w:eastAsia="en-US"/>
        </w:rPr>
      </w:pPr>
      <w:r w:rsidRPr="00C91BF7">
        <w:rPr>
          <w:rFonts w:asciiTheme="minorHAnsi" w:hAnsiTheme="minorHAnsi" w:cstheme="minorHAnsi"/>
          <w:noProof/>
          <w:sz w:val="22"/>
          <w:szCs w:val="22"/>
        </w:rPr>
        <w:drawing>
          <wp:inline distT="0" distB="0" distL="0" distR="0" wp14:anchorId="37CA4AEE" wp14:editId="66B5402A">
            <wp:extent cx="2132965" cy="885825"/>
            <wp:effectExtent l="0" t="0" r="0" b="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_sk_MPRV.png"/>
                    <pic:cNvPicPr/>
                  </pic:nvPicPr>
                  <pic:blipFill rotWithShape="1">
                    <a:blip r:embed="rId10">
                      <a:extLst>
                        <a:ext uri="{28A0092B-C50C-407E-A947-70E740481C1C}">
                          <a14:useLocalDpi xmlns:a14="http://schemas.microsoft.com/office/drawing/2010/main" val="0"/>
                        </a:ext>
                      </a:extLst>
                    </a:blip>
                    <a:srcRect t="24048" b="28328"/>
                    <a:stretch/>
                  </pic:blipFill>
                  <pic:spPr bwMode="auto">
                    <a:xfrm>
                      <a:off x="0" y="0"/>
                      <a:ext cx="2132993" cy="885837"/>
                    </a:xfrm>
                    <a:prstGeom prst="rect">
                      <a:avLst/>
                    </a:prstGeom>
                    <a:ln>
                      <a:noFill/>
                    </a:ln>
                    <a:extLst>
                      <a:ext uri="{53640926-AAD7-44D8-BBD7-CCE9431645EC}">
                        <a14:shadowObscured xmlns:a14="http://schemas.microsoft.com/office/drawing/2010/main"/>
                      </a:ext>
                    </a:extLst>
                  </pic:spPr>
                </pic:pic>
              </a:graphicData>
            </a:graphic>
          </wp:inline>
        </w:drawing>
      </w:r>
    </w:p>
    <w:p w14:paraId="6A6B411C" w14:textId="77777777" w:rsidR="00CC7208" w:rsidRDefault="00CC7208" w:rsidP="00C66152">
      <w:pPr>
        <w:tabs>
          <w:tab w:val="left" w:pos="3345"/>
        </w:tabs>
        <w:spacing w:before="0" w:after="200"/>
        <w:jc w:val="left"/>
        <w:rPr>
          <w:rFonts w:asciiTheme="minorHAnsi" w:hAnsiTheme="minorHAnsi" w:cstheme="minorHAnsi"/>
          <w:sz w:val="22"/>
          <w:szCs w:val="22"/>
          <w:lang w:eastAsia="en-US"/>
        </w:rPr>
      </w:pPr>
    </w:p>
    <w:p w14:paraId="6D98CA9D" w14:textId="2072AD33" w:rsidR="00C66152" w:rsidRPr="00C91BF7" w:rsidRDefault="00C66152" w:rsidP="00C66152">
      <w:pPr>
        <w:tabs>
          <w:tab w:val="left" w:pos="3345"/>
        </w:tabs>
        <w:spacing w:before="0" w:after="200"/>
        <w:jc w:val="left"/>
        <w:rPr>
          <w:rFonts w:asciiTheme="minorHAnsi" w:hAnsiTheme="minorHAnsi" w:cstheme="minorHAnsi"/>
          <w:sz w:val="22"/>
          <w:szCs w:val="22"/>
          <w:highlight w:val="yellow"/>
          <w:lang w:eastAsia="en-US"/>
        </w:rPr>
      </w:pPr>
      <w:r w:rsidRPr="00C91BF7">
        <w:rPr>
          <w:rFonts w:asciiTheme="minorHAnsi" w:hAnsiTheme="minorHAnsi" w:cstheme="minorHAnsi"/>
          <w:noProof/>
          <w:sz w:val="22"/>
          <w:szCs w:val="22"/>
        </w:rPr>
        <mc:AlternateContent>
          <mc:Choice Requires="wps">
            <w:drawing>
              <wp:anchor distT="0" distB="0" distL="114300" distR="114300" simplePos="0" relativeHeight="251661312" behindDoc="0" locked="0" layoutInCell="1" allowOverlap="1" wp14:anchorId="08465863" wp14:editId="0DB97229">
                <wp:simplePos x="0" y="0"/>
                <wp:positionH relativeFrom="column">
                  <wp:posOffset>7290</wp:posOffset>
                </wp:positionH>
                <wp:positionV relativeFrom="paragraph">
                  <wp:posOffset>282194</wp:posOffset>
                </wp:positionV>
                <wp:extent cx="5553176" cy="899770"/>
                <wp:effectExtent l="0" t="0" r="9525" b="0"/>
                <wp:wrapNone/>
                <wp:docPr id="8" name="Obdĺžnik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3176" cy="899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820CB6" w14:textId="77777777" w:rsidR="001B62E0" w:rsidRPr="00C91BF7" w:rsidRDefault="001B62E0" w:rsidP="00C66152">
                            <w:pPr>
                              <w:spacing w:before="0"/>
                              <w:jc w:val="center"/>
                              <w:rPr>
                                <w:rFonts w:asciiTheme="minorHAnsi" w:hAnsiTheme="minorHAnsi" w:cstheme="minorHAnsi"/>
                                <w:b/>
                                <w:sz w:val="32"/>
                                <w:szCs w:val="32"/>
                                <w:lang w:eastAsia="en-US"/>
                              </w:rPr>
                            </w:pPr>
                            <w:r w:rsidRPr="00C91BF7">
                              <w:rPr>
                                <w:rFonts w:asciiTheme="minorHAnsi" w:hAnsiTheme="minorHAnsi" w:cstheme="minorHAnsi"/>
                                <w:b/>
                                <w:sz w:val="32"/>
                                <w:szCs w:val="32"/>
                                <w:lang w:eastAsia="en-US"/>
                              </w:rPr>
                              <w:t>Príručka pre prijímateľa</w:t>
                            </w:r>
                          </w:p>
                          <w:p w14:paraId="2A2E7D4E" w14:textId="77777777" w:rsidR="001B62E0" w:rsidRPr="00C91BF7" w:rsidRDefault="001B62E0" w:rsidP="001D0A13">
                            <w:pPr>
                              <w:spacing w:before="0"/>
                              <w:jc w:val="center"/>
                              <w:rPr>
                                <w:rFonts w:asciiTheme="minorHAnsi" w:hAnsiTheme="minorHAnsi" w:cstheme="minorHAnsi"/>
                                <w:b/>
                                <w:sz w:val="32"/>
                                <w:szCs w:val="32"/>
                                <w:lang w:eastAsia="en-US"/>
                              </w:rPr>
                            </w:pPr>
                            <w:r w:rsidRPr="00C91BF7">
                              <w:rPr>
                                <w:rFonts w:asciiTheme="minorHAnsi" w:hAnsiTheme="minorHAnsi" w:cstheme="minorHAnsi"/>
                                <w:b/>
                                <w:sz w:val="32"/>
                                <w:szCs w:val="32"/>
                                <w:lang w:eastAsia="en-US"/>
                              </w:rPr>
                              <w:t>nenávratného finančného príspevku</w:t>
                            </w:r>
                          </w:p>
                          <w:p w14:paraId="5489F559" w14:textId="19FF5D24" w:rsidR="001B62E0" w:rsidRPr="00C91BF7" w:rsidRDefault="001B62E0" w:rsidP="00C66152">
                            <w:pPr>
                              <w:spacing w:before="0"/>
                              <w:jc w:val="center"/>
                              <w:rPr>
                                <w:rFonts w:asciiTheme="minorHAnsi" w:hAnsiTheme="minorHAnsi" w:cstheme="minorHAnsi"/>
                                <w:b/>
                                <w:sz w:val="32"/>
                                <w:szCs w:val="32"/>
                                <w:lang w:eastAsia="en-US"/>
                              </w:rPr>
                            </w:pPr>
                            <w:r w:rsidRPr="00C91BF7">
                              <w:rPr>
                                <w:rFonts w:asciiTheme="minorHAnsi" w:hAnsiTheme="minorHAnsi" w:cstheme="minorHAnsi"/>
                                <w:b/>
                                <w:sz w:val="32"/>
                                <w:szCs w:val="32"/>
                                <w:lang w:eastAsia="en-US"/>
                              </w:rPr>
                              <w:t>z Programu rozvoja vidieka SR 2014 – 2022</w:t>
                            </w:r>
                          </w:p>
                          <w:p w14:paraId="74A4EBD1" w14:textId="75F7A48A" w:rsidR="001B62E0" w:rsidRDefault="001B62E0" w:rsidP="00C66152">
                            <w:pPr>
                              <w:spacing w:before="0"/>
                              <w:jc w:val="center"/>
                              <w:rPr>
                                <w:b/>
                                <w:sz w:val="32"/>
                                <w:szCs w:val="32"/>
                                <w:lang w:eastAsia="en-US"/>
                              </w:rPr>
                            </w:pPr>
                          </w:p>
                          <w:p w14:paraId="38702676" w14:textId="77777777" w:rsidR="001B62E0" w:rsidRPr="00494F0B" w:rsidRDefault="001B62E0" w:rsidP="00C66152">
                            <w:pPr>
                              <w:spacing w:before="0"/>
                              <w:jc w:val="center"/>
                              <w:rPr>
                                <w:b/>
                                <w:sz w:val="32"/>
                                <w:szCs w:val="32"/>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465863" id="Obdĺžnik 8" o:spid="_x0000_s1027" style="position:absolute;margin-left:.55pt;margin-top:22.2pt;width:437.25pt;height:70.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" stroked="f">
                <v:textbox>
                  <w:txbxContent>
                    <w:p w14:paraId="3A820CB6" w14:textId="77777777" w:rsidR="001B62E0" w:rsidRPr="00C91BF7" w:rsidRDefault="001B62E0" w:rsidP="00C66152">
                      <w:pPr>
                        <w:spacing w:before="0"/>
                        <w:jc w:val="center"/>
                        <w:rPr>
                          <w:rFonts w:asciiTheme="minorHAnsi" w:hAnsiTheme="minorHAnsi" w:cstheme="minorHAnsi"/>
                          <w:b/>
                          <w:sz w:val="32"/>
                          <w:szCs w:val="32"/>
                          <w:lang w:eastAsia="en-US"/>
                        </w:rPr>
                      </w:pPr>
                      <w:r w:rsidRPr="00C91BF7">
                        <w:rPr>
                          <w:rFonts w:asciiTheme="minorHAnsi" w:hAnsiTheme="minorHAnsi" w:cstheme="minorHAnsi"/>
                          <w:b/>
                          <w:sz w:val="32"/>
                          <w:szCs w:val="32"/>
                          <w:lang w:eastAsia="en-US"/>
                        </w:rPr>
                        <w:t>Príručka pre prijímateľa</w:t>
                      </w:r>
                    </w:p>
                    <w:p w14:paraId="2A2E7D4E" w14:textId="77777777" w:rsidR="001B62E0" w:rsidRPr="00C91BF7" w:rsidRDefault="001B62E0" w:rsidP="001D0A13">
                      <w:pPr>
                        <w:spacing w:before="0"/>
                        <w:jc w:val="center"/>
                        <w:rPr>
                          <w:rFonts w:asciiTheme="minorHAnsi" w:hAnsiTheme="minorHAnsi" w:cstheme="minorHAnsi"/>
                          <w:b/>
                          <w:sz w:val="32"/>
                          <w:szCs w:val="32"/>
                          <w:lang w:eastAsia="en-US"/>
                        </w:rPr>
                      </w:pPr>
                      <w:r w:rsidRPr="00C91BF7">
                        <w:rPr>
                          <w:rFonts w:asciiTheme="minorHAnsi" w:hAnsiTheme="minorHAnsi" w:cstheme="minorHAnsi"/>
                          <w:b/>
                          <w:sz w:val="32"/>
                          <w:szCs w:val="32"/>
                          <w:lang w:eastAsia="en-US"/>
                        </w:rPr>
                        <w:t>nenávratného finančného príspevku</w:t>
                      </w:r>
                    </w:p>
                    <w:p w14:paraId="5489F559" w14:textId="19FF5D24" w:rsidR="001B62E0" w:rsidRPr="00C91BF7" w:rsidRDefault="001B62E0" w:rsidP="00C66152">
                      <w:pPr>
                        <w:spacing w:before="0"/>
                        <w:jc w:val="center"/>
                        <w:rPr>
                          <w:rFonts w:asciiTheme="minorHAnsi" w:hAnsiTheme="minorHAnsi" w:cstheme="minorHAnsi"/>
                          <w:b/>
                          <w:sz w:val="32"/>
                          <w:szCs w:val="32"/>
                          <w:lang w:eastAsia="en-US"/>
                        </w:rPr>
                      </w:pPr>
                      <w:r w:rsidRPr="00C91BF7">
                        <w:rPr>
                          <w:rFonts w:asciiTheme="minorHAnsi" w:hAnsiTheme="minorHAnsi" w:cstheme="minorHAnsi"/>
                          <w:b/>
                          <w:sz w:val="32"/>
                          <w:szCs w:val="32"/>
                          <w:lang w:eastAsia="en-US"/>
                        </w:rPr>
                        <w:t>z Programu rozvoja vidieka SR 2014 – 2022</w:t>
                      </w:r>
                    </w:p>
                    <w:p w14:paraId="74A4EBD1" w14:textId="75F7A48A" w:rsidR="001B62E0" w:rsidRDefault="001B62E0" w:rsidP="00C66152">
                      <w:pPr>
                        <w:spacing w:before="0"/>
                        <w:jc w:val="center"/>
                        <w:rPr>
                          <w:b/>
                          <w:sz w:val="32"/>
                          <w:szCs w:val="32"/>
                          <w:lang w:eastAsia="en-US"/>
                        </w:rPr>
                      </w:pPr>
                    </w:p>
                    <w:p w14:paraId="38702676" w14:textId="77777777" w:rsidR="001B62E0" w:rsidRPr="00494F0B" w:rsidRDefault="001B62E0" w:rsidP="00C66152">
                      <w:pPr>
                        <w:spacing w:before="0"/>
                        <w:jc w:val="center"/>
                        <w:rPr>
                          <w:b/>
                          <w:sz w:val="32"/>
                          <w:szCs w:val="32"/>
                          <w:lang w:eastAsia="en-US"/>
                        </w:rPr>
                      </w:pPr>
                    </w:p>
                  </w:txbxContent>
                </v:textbox>
              </v:rect>
            </w:pict>
          </mc:Fallback>
        </mc:AlternateContent>
      </w:r>
    </w:p>
    <w:p w14:paraId="19A1E651" w14:textId="77777777" w:rsidR="00C66152" w:rsidRPr="00C91BF7" w:rsidRDefault="00C66152" w:rsidP="00C66152">
      <w:pPr>
        <w:tabs>
          <w:tab w:val="left" w:pos="3345"/>
        </w:tabs>
        <w:spacing w:before="0" w:after="200"/>
        <w:jc w:val="left"/>
        <w:rPr>
          <w:rFonts w:asciiTheme="minorHAnsi" w:hAnsiTheme="minorHAnsi" w:cstheme="minorHAnsi"/>
          <w:sz w:val="22"/>
          <w:szCs w:val="22"/>
          <w:highlight w:val="yellow"/>
          <w:lang w:eastAsia="en-US"/>
        </w:rPr>
      </w:pPr>
    </w:p>
    <w:p w14:paraId="730D7FDF" w14:textId="77777777" w:rsidR="00C66152" w:rsidRPr="00C91BF7" w:rsidRDefault="00C66152" w:rsidP="00C66152">
      <w:pPr>
        <w:spacing w:before="0" w:after="200"/>
        <w:jc w:val="left"/>
        <w:rPr>
          <w:rFonts w:asciiTheme="minorHAnsi" w:hAnsiTheme="minorHAnsi" w:cstheme="minorHAnsi"/>
          <w:sz w:val="22"/>
          <w:szCs w:val="22"/>
          <w:highlight w:val="yellow"/>
          <w:lang w:eastAsia="en-US"/>
        </w:rPr>
      </w:pPr>
      <w:r w:rsidRPr="00C91BF7">
        <w:rPr>
          <w:rFonts w:asciiTheme="minorHAnsi" w:hAnsiTheme="minorHAnsi" w:cstheme="minorHAnsi"/>
          <w:noProof/>
          <w:sz w:val="22"/>
          <w:szCs w:val="22"/>
        </w:rPr>
        <mc:AlternateContent>
          <mc:Choice Requires="wps">
            <w:drawing>
              <wp:anchor distT="0" distB="0" distL="114300" distR="114300" simplePos="0" relativeHeight="251660288" behindDoc="0" locked="0" layoutInCell="1" allowOverlap="1" wp14:anchorId="1E5D381C" wp14:editId="793E39E6">
                <wp:simplePos x="0" y="0"/>
                <wp:positionH relativeFrom="column">
                  <wp:posOffset>-114300</wp:posOffset>
                </wp:positionH>
                <wp:positionV relativeFrom="paragraph">
                  <wp:posOffset>-3175</wp:posOffset>
                </wp:positionV>
                <wp:extent cx="5550535" cy="753110"/>
                <wp:effectExtent l="0" t="0" r="0" b="8890"/>
                <wp:wrapNone/>
                <wp:docPr id="9" name="Obdĺžni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053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39B309" w14:textId="77777777" w:rsidR="001B62E0" w:rsidRPr="004A0563" w:rsidRDefault="001B62E0" w:rsidP="00C66152">
                            <w:pPr>
                              <w:spacing w:before="0"/>
                              <w:rPr>
                                <w:b/>
                                <w:sz w:val="28"/>
                                <w:szCs w:val="28"/>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5D381C" id="Obdĺžnik 9" o:spid="_x0000_s1028" style="position:absolute;margin-left:-9pt;margin-top:-.25pt;width:437.05pt;height:59.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" stroked="f">
                <v:textbox>
                  <w:txbxContent>
                    <w:p w14:paraId="5C39B309" w14:textId="77777777" w:rsidR="001B62E0" w:rsidRPr="004A0563" w:rsidRDefault="001B62E0" w:rsidP="00C66152">
                      <w:pPr>
                        <w:spacing w:before="0"/>
                        <w:rPr>
                          <w:b/>
                          <w:sz w:val="28"/>
                          <w:szCs w:val="28"/>
                          <w:lang w:eastAsia="en-US"/>
                        </w:rPr>
                      </w:pPr>
                    </w:p>
                  </w:txbxContent>
                </v:textbox>
              </v:rect>
            </w:pict>
          </mc:Fallback>
        </mc:AlternateContent>
      </w:r>
    </w:p>
    <w:p w14:paraId="67EF9508" w14:textId="77777777" w:rsidR="00C66152" w:rsidRPr="00C91BF7" w:rsidRDefault="00C66152" w:rsidP="00C66152">
      <w:pPr>
        <w:spacing w:before="0" w:after="200"/>
        <w:jc w:val="left"/>
        <w:rPr>
          <w:rFonts w:asciiTheme="minorHAnsi" w:hAnsiTheme="minorHAnsi" w:cstheme="minorHAnsi"/>
          <w:sz w:val="22"/>
          <w:szCs w:val="22"/>
          <w:highlight w:val="yellow"/>
          <w:lang w:eastAsia="en-US"/>
        </w:rPr>
      </w:pPr>
      <w:r w:rsidRPr="00C91BF7">
        <w:rPr>
          <w:rFonts w:asciiTheme="minorHAnsi" w:hAnsiTheme="minorHAnsi" w:cstheme="minorHAnsi"/>
          <w:noProof/>
          <w:sz w:val="22"/>
          <w:szCs w:val="22"/>
        </w:rPr>
        <mc:AlternateContent>
          <mc:Choice Requires="wps">
            <w:drawing>
              <wp:anchor distT="0" distB="0" distL="114300" distR="114300" simplePos="0" relativeHeight="251662336" behindDoc="0" locked="0" layoutInCell="1" allowOverlap="1" wp14:anchorId="63402171" wp14:editId="2E4FD3AE">
                <wp:simplePos x="0" y="0"/>
                <wp:positionH relativeFrom="column">
                  <wp:posOffset>194945</wp:posOffset>
                </wp:positionH>
                <wp:positionV relativeFrom="paragraph">
                  <wp:posOffset>273050</wp:posOffset>
                </wp:positionV>
                <wp:extent cx="5561330" cy="291465"/>
                <wp:effectExtent l="0" t="0" r="1270" b="0"/>
                <wp:wrapNone/>
                <wp:docPr id="7" name="Obdĺžnik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1330"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235724" w14:textId="728148E7" w:rsidR="001B62E0" w:rsidRPr="00987FB0" w:rsidRDefault="00C91BF7" w:rsidP="00C91BF7">
                            <w:pPr>
                              <w:spacing w:before="0" w:after="200"/>
                              <w:ind w:left="2832" w:firstLine="708"/>
                              <w:jc w:val="left"/>
                              <w:rPr>
                                <w:rFonts w:asciiTheme="minorHAnsi" w:hAnsiTheme="minorHAnsi" w:cstheme="minorHAnsi"/>
                                <w:b/>
                                <w:bCs/>
                                <w:szCs w:val="22"/>
                                <w:lang w:eastAsia="en-US"/>
                              </w:rPr>
                            </w:pPr>
                            <w:r w:rsidRPr="00987FB0">
                              <w:rPr>
                                <w:rFonts w:asciiTheme="minorHAnsi" w:hAnsiTheme="minorHAnsi" w:cstheme="minorHAnsi"/>
                                <w:b/>
                                <w:bCs/>
                                <w:szCs w:val="22"/>
                                <w:lang w:eastAsia="en-US"/>
                              </w:rPr>
                              <w:t>Verzia 0</w:t>
                            </w:r>
                            <w:r w:rsidR="00464D7D">
                              <w:rPr>
                                <w:rFonts w:asciiTheme="minorHAnsi" w:hAnsiTheme="minorHAnsi" w:cstheme="minorHAnsi"/>
                                <w:b/>
                                <w:bCs/>
                                <w:szCs w:val="22"/>
                                <w:lang w:eastAsia="en-US"/>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402171" id="Obdĺžnik 7" o:spid="_x0000_s1029" style="position:absolute;margin-left:15.35pt;margin-top:21.5pt;width:437.9pt;height:22.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" stroked="f">
                <v:textbox>
                  <w:txbxContent>
                    <w:p w14:paraId="1A235724" w14:textId="728148E7" w:rsidR="001B62E0" w:rsidRPr="00987FB0" w:rsidRDefault="00C91BF7" w:rsidP="00C91BF7">
                      <w:pPr>
                        <w:spacing w:before="0" w:after="200"/>
                        <w:ind w:left="2832" w:firstLine="708"/>
                        <w:jc w:val="left"/>
                        <w:rPr>
                          <w:rFonts w:asciiTheme="minorHAnsi" w:hAnsiTheme="minorHAnsi" w:cstheme="minorHAnsi"/>
                          <w:b/>
                          <w:bCs/>
                          <w:szCs w:val="22"/>
                          <w:lang w:eastAsia="en-US"/>
                        </w:rPr>
                      </w:pPr>
                      <w:r w:rsidRPr="00987FB0">
                        <w:rPr>
                          <w:rFonts w:asciiTheme="minorHAnsi" w:hAnsiTheme="minorHAnsi" w:cstheme="minorHAnsi"/>
                          <w:b/>
                          <w:bCs/>
                          <w:szCs w:val="22"/>
                          <w:lang w:eastAsia="en-US"/>
                        </w:rPr>
                        <w:t>Verzia 0</w:t>
                      </w:r>
                      <w:r w:rsidR="00464D7D">
                        <w:rPr>
                          <w:rFonts w:asciiTheme="minorHAnsi" w:hAnsiTheme="minorHAnsi" w:cstheme="minorHAnsi"/>
                          <w:b/>
                          <w:bCs/>
                          <w:szCs w:val="22"/>
                          <w:lang w:eastAsia="en-US"/>
                        </w:rPr>
                        <w:t>5</w:t>
                      </w:r>
                    </w:p>
                  </w:txbxContent>
                </v:textbox>
              </v:rect>
            </w:pict>
          </mc:Fallback>
        </mc:AlternateContent>
      </w:r>
    </w:p>
    <w:p w14:paraId="6D353A08" w14:textId="33F8636D" w:rsidR="00C66152" w:rsidRPr="00C91BF7" w:rsidRDefault="00C66152" w:rsidP="00C66152">
      <w:pPr>
        <w:spacing w:before="0" w:after="200"/>
        <w:rPr>
          <w:rFonts w:asciiTheme="minorHAnsi" w:hAnsiTheme="minorHAnsi" w:cstheme="minorHAnsi"/>
          <w:sz w:val="22"/>
          <w:szCs w:val="22"/>
          <w:highlight w:val="yellow"/>
          <w:lang w:eastAsia="en-US"/>
        </w:rPr>
      </w:pPr>
    </w:p>
    <w:p w14:paraId="2E0034DA" w14:textId="7B755E5D" w:rsidR="00C66152" w:rsidRPr="00C91BF7" w:rsidRDefault="00C66152" w:rsidP="00C66152">
      <w:pPr>
        <w:spacing w:before="0" w:after="200"/>
        <w:jc w:val="center"/>
        <w:rPr>
          <w:rFonts w:asciiTheme="minorHAnsi" w:hAnsiTheme="minorHAnsi" w:cstheme="minorHAnsi"/>
          <w:sz w:val="22"/>
          <w:szCs w:val="22"/>
          <w:highlight w:val="yellow"/>
          <w:lang w:eastAsia="en-US"/>
        </w:rPr>
      </w:pPr>
    </w:p>
    <w:p w14:paraId="58F8510E" w14:textId="3E61C5A1" w:rsidR="00C66152" w:rsidRPr="00C91BF7" w:rsidRDefault="00C66152" w:rsidP="00C66152">
      <w:pPr>
        <w:spacing w:before="0" w:after="200"/>
        <w:jc w:val="left"/>
        <w:rPr>
          <w:rFonts w:asciiTheme="minorHAnsi" w:hAnsiTheme="minorHAnsi" w:cstheme="minorHAnsi"/>
          <w:b/>
          <w:sz w:val="22"/>
          <w:szCs w:val="22"/>
        </w:rPr>
      </w:pPr>
    </w:p>
    <w:p w14:paraId="494A7953" w14:textId="384A8987" w:rsidR="00C66152" w:rsidRPr="00C91BF7" w:rsidRDefault="00C66152" w:rsidP="00C66152">
      <w:pPr>
        <w:spacing w:before="0" w:after="200"/>
        <w:jc w:val="left"/>
        <w:rPr>
          <w:rFonts w:asciiTheme="minorHAnsi" w:hAnsiTheme="minorHAnsi" w:cstheme="minorHAnsi"/>
          <w:b/>
          <w:sz w:val="22"/>
          <w:szCs w:val="22"/>
        </w:rPr>
      </w:pPr>
    </w:p>
    <w:p w14:paraId="577DE2D8" w14:textId="69D298A6" w:rsidR="00F430F7" w:rsidRPr="00C91BF7" w:rsidRDefault="00F430F7" w:rsidP="00C66152">
      <w:pPr>
        <w:spacing w:before="0" w:after="200"/>
        <w:jc w:val="left"/>
        <w:rPr>
          <w:rFonts w:asciiTheme="minorHAnsi" w:hAnsiTheme="minorHAnsi" w:cstheme="minorHAnsi"/>
          <w:b/>
        </w:rPr>
      </w:pPr>
    </w:p>
    <w:p w14:paraId="7488A433" w14:textId="75FF38BD" w:rsidR="00F430F7" w:rsidRPr="00C91BF7" w:rsidRDefault="00F430F7" w:rsidP="00C66152">
      <w:pPr>
        <w:spacing w:before="0" w:after="200"/>
        <w:jc w:val="left"/>
        <w:rPr>
          <w:rFonts w:asciiTheme="minorHAnsi" w:hAnsiTheme="minorHAnsi" w:cstheme="minorHAnsi"/>
          <w:b/>
        </w:rPr>
      </w:pPr>
    </w:p>
    <w:p w14:paraId="3BD2132B" w14:textId="11AF5212" w:rsidR="00C91BF7" w:rsidRDefault="00C91BF7" w:rsidP="00D36A5E">
      <w:pPr>
        <w:spacing w:before="0" w:after="200"/>
        <w:ind w:left="142"/>
        <w:jc w:val="left"/>
        <w:rPr>
          <w:rFonts w:asciiTheme="minorHAnsi" w:hAnsiTheme="minorHAnsi" w:cstheme="minorHAnsi"/>
          <w:b/>
        </w:rPr>
      </w:pPr>
    </w:p>
    <w:p w14:paraId="1DC86672" w14:textId="1069C8AB" w:rsidR="00C91BF7" w:rsidRDefault="00C91BF7" w:rsidP="00D36A5E">
      <w:pPr>
        <w:spacing w:before="0" w:after="200"/>
        <w:ind w:left="142"/>
        <w:jc w:val="left"/>
        <w:rPr>
          <w:rFonts w:asciiTheme="minorHAnsi" w:hAnsiTheme="minorHAnsi" w:cstheme="minorHAnsi"/>
          <w:b/>
        </w:rPr>
      </w:pPr>
    </w:p>
    <w:p w14:paraId="2FBBFB7E" w14:textId="4F370686" w:rsidR="00C91BF7" w:rsidRDefault="00C91BF7" w:rsidP="00D36A5E">
      <w:pPr>
        <w:spacing w:before="0" w:after="200"/>
        <w:ind w:left="142"/>
        <w:jc w:val="left"/>
        <w:rPr>
          <w:rFonts w:asciiTheme="minorHAnsi" w:hAnsiTheme="minorHAnsi" w:cstheme="minorHAnsi"/>
          <w:b/>
        </w:rPr>
      </w:pPr>
      <w:r w:rsidRPr="00C91BF7">
        <w:rPr>
          <w:rFonts w:asciiTheme="minorHAnsi" w:hAnsiTheme="minorHAnsi" w:cstheme="minorHAnsi"/>
          <w:noProof/>
          <w:sz w:val="22"/>
          <w:szCs w:val="22"/>
        </w:rPr>
        <mc:AlternateContent>
          <mc:Choice Requires="wps">
            <w:drawing>
              <wp:anchor distT="0" distB="0" distL="114300" distR="114300" simplePos="0" relativeHeight="251663360" behindDoc="0" locked="0" layoutInCell="1" allowOverlap="1" wp14:anchorId="477875B4" wp14:editId="77D28074">
                <wp:simplePos x="0" y="0"/>
                <wp:positionH relativeFrom="column">
                  <wp:posOffset>85090</wp:posOffset>
                </wp:positionH>
                <wp:positionV relativeFrom="paragraph">
                  <wp:posOffset>8890</wp:posOffset>
                </wp:positionV>
                <wp:extent cx="5639435" cy="628650"/>
                <wp:effectExtent l="0" t="0" r="0" b="0"/>
                <wp:wrapNone/>
                <wp:docPr id="6" name="Obdĺžnik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9435" cy="628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E2125F" w14:textId="77777777" w:rsidR="00C91BF7" w:rsidRDefault="00C91BF7" w:rsidP="00D36A5E">
                            <w:pPr>
                              <w:spacing w:before="0" w:after="200"/>
                              <w:ind w:hanging="142"/>
                              <w:jc w:val="left"/>
                              <w:rPr>
                                <w:rFonts w:asciiTheme="minorHAnsi" w:hAnsiTheme="minorHAnsi" w:cstheme="minorHAnsi"/>
                                <w:b/>
                                <w:szCs w:val="22"/>
                                <w:lang w:eastAsia="en-US"/>
                              </w:rPr>
                            </w:pPr>
                          </w:p>
                          <w:p w14:paraId="279299DE" w14:textId="101BCA18" w:rsidR="001B62E0" w:rsidRPr="00C91BF7" w:rsidRDefault="001B62E0" w:rsidP="00D36A5E">
                            <w:pPr>
                              <w:spacing w:before="0" w:after="200"/>
                              <w:ind w:hanging="142"/>
                              <w:jc w:val="left"/>
                              <w:rPr>
                                <w:rFonts w:asciiTheme="minorHAnsi" w:hAnsiTheme="minorHAnsi" w:cstheme="minorHAnsi"/>
                                <w:b/>
                                <w:szCs w:val="22"/>
                                <w:lang w:eastAsia="en-US"/>
                              </w:rPr>
                            </w:pPr>
                            <w:r w:rsidRPr="00C91BF7">
                              <w:rPr>
                                <w:rFonts w:asciiTheme="minorHAnsi" w:hAnsiTheme="minorHAnsi" w:cstheme="minorHAnsi"/>
                                <w:b/>
                                <w:szCs w:val="22"/>
                                <w:lang w:eastAsia="en-US"/>
                              </w:rPr>
                              <w:t>Účinnosť od</w:t>
                            </w:r>
                            <w:r w:rsidRPr="009F3081">
                              <w:rPr>
                                <w:rFonts w:asciiTheme="minorHAnsi" w:hAnsiTheme="minorHAnsi" w:cstheme="minorHAnsi"/>
                                <w:b/>
                                <w:szCs w:val="22"/>
                                <w:lang w:eastAsia="en-US"/>
                              </w:rPr>
                              <w:t xml:space="preserve">: </w:t>
                            </w:r>
                            <w:r w:rsidR="009471F8">
                              <w:rPr>
                                <w:rFonts w:asciiTheme="minorHAnsi" w:hAnsiTheme="minorHAnsi" w:cstheme="minorHAnsi"/>
                                <w:b/>
                                <w:szCs w:val="22"/>
                                <w:lang w:eastAsia="en-US"/>
                              </w:rPr>
                              <w:t xml:space="preserve">            </w:t>
                            </w:r>
                            <w:r w:rsidR="008C5AB3" w:rsidRPr="00140B23">
                              <w:rPr>
                                <w:rFonts w:asciiTheme="minorHAnsi" w:hAnsiTheme="minorHAnsi" w:cstheme="minorHAnsi"/>
                                <w:b/>
                                <w:szCs w:val="22"/>
                                <w:lang w:eastAsia="en-US"/>
                              </w:rPr>
                              <w:t>18</w:t>
                            </w:r>
                            <w:r w:rsidR="00C91BF7" w:rsidRPr="00140B23">
                              <w:rPr>
                                <w:rFonts w:asciiTheme="minorHAnsi" w:hAnsiTheme="minorHAnsi" w:cstheme="minorHAnsi"/>
                                <w:b/>
                                <w:szCs w:val="22"/>
                                <w:lang w:eastAsia="en-US"/>
                              </w:rPr>
                              <w:t>.</w:t>
                            </w:r>
                            <w:r w:rsidR="00BF0753" w:rsidRPr="00140B23">
                              <w:rPr>
                                <w:rFonts w:asciiTheme="minorHAnsi" w:hAnsiTheme="minorHAnsi" w:cstheme="minorHAnsi"/>
                                <w:b/>
                                <w:szCs w:val="22"/>
                                <w:lang w:eastAsia="en-US"/>
                              </w:rPr>
                              <w:t>06</w:t>
                            </w:r>
                            <w:r w:rsidR="00C91BF7" w:rsidRPr="00140B23">
                              <w:rPr>
                                <w:rFonts w:asciiTheme="minorHAnsi" w:hAnsiTheme="minorHAnsi" w:cstheme="minorHAnsi"/>
                                <w:b/>
                                <w:szCs w:val="22"/>
                                <w:lang w:eastAsia="en-US"/>
                              </w:rPr>
                              <w:t>.202</w:t>
                            </w:r>
                            <w:r w:rsidR="00534EDC" w:rsidRPr="00140B23">
                              <w:rPr>
                                <w:rFonts w:asciiTheme="minorHAnsi" w:hAnsiTheme="minorHAnsi" w:cstheme="minorHAnsi"/>
                                <w:b/>
                                <w:szCs w:val="22"/>
                                <w:lang w:eastAsia="en-US"/>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7875B4" id="Obdĺžnik 6" o:spid="_x0000_s1030" style="position:absolute;left:0;text-align:left;margin-left:6.7pt;margin-top:.7pt;width:444.05pt;height:4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" stroked="f">
                <v:textbox>
                  <w:txbxContent>
                    <w:p w14:paraId="43E2125F" w14:textId="77777777" w:rsidR="00C91BF7" w:rsidRDefault="00C91BF7" w:rsidP="00D36A5E">
                      <w:pPr>
                        <w:spacing w:before="0" w:after="200"/>
                        <w:ind w:hanging="142"/>
                        <w:jc w:val="left"/>
                        <w:rPr>
                          <w:rFonts w:asciiTheme="minorHAnsi" w:hAnsiTheme="minorHAnsi" w:cstheme="minorHAnsi"/>
                          <w:b/>
                          <w:szCs w:val="22"/>
                          <w:lang w:eastAsia="en-US"/>
                        </w:rPr>
                      </w:pPr>
                    </w:p>
                    <w:p w14:paraId="279299DE" w14:textId="101BCA18" w:rsidR="001B62E0" w:rsidRPr="00C91BF7" w:rsidRDefault="001B62E0" w:rsidP="00D36A5E">
                      <w:pPr>
                        <w:spacing w:before="0" w:after="200"/>
                        <w:ind w:hanging="142"/>
                        <w:jc w:val="left"/>
                        <w:rPr>
                          <w:rFonts w:asciiTheme="minorHAnsi" w:hAnsiTheme="minorHAnsi" w:cstheme="minorHAnsi"/>
                          <w:b/>
                          <w:szCs w:val="22"/>
                          <w:lang w:eastAsia="en-US"/>
                        </w:rPr>
                      </w:pPr>
                      <w:r w:rsidRPr="00C91BF7">
                        <w:rPr>
                          <w:rFonts w:asciiTheme="minorHAnsi" w:hAnsiTheme="minorHAnsi" w:cstheme="minorHAnsi"/>
                          <w:b/>
                          <w:szCs w:val="22"/>
                          <w:lang w:eastAsia="en-US"/>
                        </w:rPr>
                        <w:t>Účinnosť od</w:t>
                      </w:r>
                      <w:r w:rsidRPr="009F3081">
                        <w:rPr>
                          <w:rFonts w:asciiTheme="minorHAnsi" w:hAnsiTheme="minorHAnsi" w:cstheme="minorHAnsi"/>
                          <w:b/>
                          <w:szCs w:val="22"/>
                          <w:lang w:eastAsia="en-US"/>
                        </w:rPr>
                        <w:t xml:space="preserve">: </w:t>
                      </w:r>
                      <w:r w:rsidR="009471F8">
                        <w:rPr>
                          <w:rFonts w:asciiTheme="minorHAnsi" w:hAnsiTheme="minorHAnsi" w:cstheme="minorHAnsi"/>
                          <w:b/>
                          <w:szCs w:val="22"/>
                          <w:lang w:eastAsia="en-US"/>
                        </w:rPr>
                        <w:t xml:space="preserve">            </w:t>
                      </w:r>
                      <w:r w:rsidR="008C5AB3" w:rsidRPr="00140B23">
                        <w:rPr>
                          <w:rFonts w:asciiTheme="minorHAnsi" w:hAnsiTheme="minorHAnsi" w:cstheme="minorHAnsi"/>
                          <w:b/>
                          <w:szCs w:val="22"/>
                          <w:lang w:eastAsia="en-US"/>
                        </w:rPr>
                        <w:t>18</w:t>
                      </w:r>
                      <w:r w:rsidR="00C91BF7" w:rsidRPr="00140B23">
                        <w:rPr>
                          <w:rFonts w:asciiTheme="minorHAnsi" w:hAnsiTheme="minorHAnsi" w:cstheme="minorHAnsi"/>
                          <w:b/>
                          <w:szCs w:val="22"/>
                          <w:lang w:eastAsia="en-US"/>
                        </w:rPr>
                        <w:t>.</w:t>
                      </w:r>
                      <w:r w:rsidR="00BF0753" w:rsidRPr="00140B23">
                        <w:rPr>
                          <w:rFonts w:asciiTheme="minorHAnsi" w:hAnsiTheme="minorHAnsi" w:cstheme="minorHAnsi"/>
                          <w:b/>
                          <w:szCs w:val="22"/>
                          <w:lang w:eastAsia="en-US"/>
                        </w:rPr>
                        <w:t>0</w:t>
                      </w:r>
                      <w:r w:rsidR="00BF0753" w:rsidRPr="00140B23">
                        <w:rPr>
                          <w:rFonts w:asciiTheme="minorHAnsi" w:hAnsiTheme="minorHAnsi" w:cstheme="minorHAnsi"/>
                          <w:b/>
                          <w:szCs w:val="22"/>
                          <w:lang w:eastAsia="en-US"/>
                        </w:rPr>
                        <w:t>6</w:t>
                      </w:r>
                      <w:r w:rsidR="00C91BF7" w:rsidRPr="00140B23">
                        <w:rPr>
                          <w:rFonts w:asciiTheme="minorHAnsi" w:hAnsiTheme="minorHAnsi" w:cstheme="minorHAnsi"/>
                          <w:b/>
                          <w:szCs w:val="22"/>
                          <w:lang w:eastAsia="en-US"/>
                        </w:rPr>
                        <w:t>.202</w:t>
                      </w:r>
                      <w:r w:rsidR="00534EDC" w:rsidRPr="00140B23">
                        <w:rPr>
                          <w:rFonts w:asciiTheme="minorHAnsi" w:hAnsiTheme="minorHAnsi" w:cstheme="minorHAnsi"/>
                          <w:b/>
                          <w:szCs w:val="22"/>
                          <w:lang w:eastAsia="en-US"/>
                        </w:rPr>
                        <w:t>5</w:t>
                      </w:r>
                    </w:p>
                  </w:txbxContent>
                </v:textbox>
              </v:rect>
            </w:pict>
          </mc:Fallback>
        </mc:AlternateContent>
      </w:r>
    </w:p>
    <w:p w14:paraId="682CB6CA" w14:textId="77777777" w:rsidR="00C91BF7" w:rsidRDefault="00C91BF7" w:rsidP="00D36A5E">
      <w:pPr>
        <w:spacing w:before="0" w:after="200"/>
        <w:ind w:left="142"/>
        <w:jc w:val="left"/>
        <w:rPr>
          <w:rFonts w:asciiTheme="minorHAnsi" w:hAnsiTheme="minorHAnsi" w:cstheme="minorHAnsi"/>
          <w:b/>
        </w:rPr>
      </w:pPr>
    </w:p>
    <w:p w14:paraId="631A9D02" w14:textId="77777777" w:rsidR="00C91BF7" w:rsidRDefault="00C91BF7" w:rsidP="00D36A5E">
      <w:pPr>
        <w:spacing w:before="0" w:after="200"/>
        <w:ind w:left="142"/>
        <w:jc w:val="left"/>
        <w:rPr>
          <w:rFonts w:asciiTheme="minorHAnsi" w:hAnsiTheme="minorHAnsi" w:cstheme="minorHAnsi"/>
          <w:b/>
        </w:rPr>
      </w:pPr>
    </w:p>
    <w:p w14:paraId="491D4CEE" w14:textId="029D2ED7" w:rsidR="00C66152" w:rsidRPr="00C91BF7" w:rsidRDefault="00C66152" w:rsidP="00D36A5E">
      <w:pPr>
        <w:spacing w:before="0" w:after="200"/>
        <w:ind w:left="142"/>
        <w:jc w:val="left"/>
        <w:rPr>
          <w:rFonts w:asciiTheme="minorHAnsi" w:hAnsiTheme="minorHAnsi" w:cstheme="minorHAnsi"/>
          <w:b/>
        </w:rPr>
      </w:pPr>
      <w:r w:rsidRPr="00C91BF7">
        <w:rPr>
          <w:rFonts w:asciiTheme="minorHAnsi" w:hAnsiTheme="minorHAnsi" w:cstheme="minorHAnsi"/>
          <w:b/>
        </w:rPr>
        <w:t>Vypracoval:</w:t>
      </w:r>
      <w:r w:rsidR="00CC118D">
        <w:rPr>
          <w:rFonts w:asciiTheme="minorHAnsi" w:hAnsiTheme="minorHAnsi" w:cstheme="minorHAnsi"/>
          <w:b/>
        </w:rPr>
        <w:t xml:space="preserve"> </w:t>
      </w:r>
      <w:r w:rsidR="00C91BF7">
        <w:rPr>
          <w:rFonts w:asciiTheme="minorHAnsi" w:hAnsiTheme="minorHAnsi" w:cstheme="minorHAnsi"/>
          <w:b/>
        </w:rPr>
        <w:tab/>
      </w:r>
      <w:r w:rsidR="00C91BF7">
        <w:rPr>
          <w:rFonts w:asciiTheme="minorHAnsi" w:hAnsiTheme="minorHAnsi" w:cstheme="minorHAnsi"/>
          <w:b/>
        </w:rPr>
        <w:tab/>
      </w:r>
      <w:r w:rsidRPr="00C91BF7">
        <w:rPr>
          <w:rFonts w:asciiTheme="minorHAnsi" w:hAnsiTheme="minorHAnsi" w:cstheme="minorHAnsi"/>
          <w:b/>
        </w:rPr>
        <w:t>Pôdohospodárska platobná agentúra, zastúpená</w:t>
      </w:r>
    </w:p>
    <w:p w14:paraId="041D0FE5" w14:textId="30E5BCF5" w:rsidR="00C66152" w:rsidRPr="00C91BF7" w:rsidRDefault="00197B72" w:rsidP="00C91BF7">
      <w:pPr>
        <w:spacing w:before="0" w:after="200"/>
        <w:ind w:left="1416" w:firstLine="708"/>
        <w:jc w:val="left"/>
        <w:rPr>
          <w:rFonts w:asciiTheme="minorHAnsi" w:hAnsiTheme="minorHAnsi" w:cstheme="minorHAnsi"/>
          <w:lang w:eastAsia="en-US"/>
        </w:rPr>
      </w:pPr>
      <w:r w:rsidRPr="00C91BF7">
        <w:rPr>
          <w:rFonts w:asciiTheme="minorHAnsi" w:hAnsiTheme="minorHAnsi" w:cstheme="minorHAnsi"/>
          <w:lang w:eastAsia="en-US"/>
        </w:rPr>
        <w:t>Ing. Marekom Čepkom</w:t>
      </w:r>
      <w:r w:rsidRPr="00C91BF7" w:rsidDel="001A2029">
        <w:rPr>
          <w:rFonts w:asciiTheme="minorHAnsi" w:hAnsiTheme="minorHAnsi" w:cstheme="minorHAnsi"/>
          <w:lang w:eastAsia="en-US"/>
        </w:rPr>
        <w:t xml:space="preserve"> </w:t>
      </w:r>
      <w:r w:rsidR="00CE44ED" w:rsidRPr="00C91BF7">
        <w:rPr>
          <w:rFonts w:asciiTheme="minorHAnsi" w:hAnsiTheme="minorHAnsi" w:cstheme="minorHAnsi"/>
        </w:rPr>
        <w:t xml:space="preserve">, </w:t>
      </w:r>
      <w:r w:rsidR="004637F1" w:rsidRPr="00C91BF7">
        <w:rPr>
          <w:rFonts w:asciiTheme="minorHAnsi" w:hAnsiTheme="minorHAnsi" w:cstheme="minorHAnsi"/>
        </w:rPr>
        <w:t xml:space="preserve">generálnym riaditeľom </w:t>
      </w:r>
      <w:r w:rsidR="00C66152" w:rsidRPr="00C91BF7">
        <w:rPr>
          <w:rFonts w:asciiTheme="minorHAnsi" w:hAnsiTheme="minorHAnsi" w:cstheme="minorHAnsi"/>
          <w:noProof/>
        </w:rPr>
        <w:drawing>
          <wp:anchor distT="0" distB="0" distL="114300" distR="114300" simplePos="0" relativeHeight="251659264" behindDoc="1" locked="0" layoutInCell="1" allowOverlap="1" wp14:anchorId="3A1BDE5D" wp14:editId="5A2E65BB">
            <wp:simplePos x="0" y="0"/>
            <wp:positionH relativeFrom="margin">
              <wp:posOffset>10431780</wp:posOffset>
            </wp:positionH>
            <wp:positionV relativeFrom="margin">
              <wp:posOffset>4286885</wp:posOffset>
            </wp:positionV>
            <wp:extent cx="2999105" cy="1704975"/>
            <wp:effectExtent l="0" t="0" r="0" b="0"/>
            <wp:wrapTight wrapText="bothSides">
              <wp:wrapPolygon edited="0">
                <wp:start x="0" y="0"/>
                <wp:lineTo x="0" y="21479"/>
                <wp:lineTo x="21403" y="21479"/>
                <wp:lineTo x="21403" y="0"/>
                <wp:lineTo x="0" y="0"/>
              </wp:wrapPolygon>
            </wp:wrapTight>
            <wp:docPr id="13" name="Obrázok 12" descr="PR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 descr="PRV-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99105" cy="170497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Toc305583031"/>
    </w:p>
    <w:p w14:paraId="499B1AE7" w14:textId="77777777" w:rsidR="009F3081" w:rsidRDefault="00C66152" w:rsidP="007B40D9">
      <w:pPr>
        <w:spacing w:before="0" w:after="200" w:line="276" w:lineRule="auto"/>
        <w:jc w:val="left"/>
        <w:rPr>
          <w:rFonts w:asciiTheme="minorHAnsi" w:hAnsiTheme="minorHAnsi" w:cstheme="minorHAnsi"/>
          <w:sz w:val="22"/>
          <w:szCs w:val="22"/>
        </w:rPr>
      </w:pPr>
      <w:r w:rsidRPr="00C91BF7">
        <w:rPr>
          <w:rFonts w:asciiTheme="minorHAnsi" w:hAnsiTheme="minorHAnsi" w:cstheme="minorHAnsi"/>
          <w:noProof/>
        </w:rPr>
        <mc:AlternateContent>
          <mc:Choice Requires="wps">
            <w:drawing>
              <wp:anchor distT="0" distB="0" distL="114300" distR="114300" simplePos="0" relativeHeight="251665408" behindDoc="0" locked="0" layoutInCell="1" allowOverlap="1" wp14:anchorId="4101AFDE" wp14:editId="78C4B7EE">
                <wp:simplePos x="0" y="0"/>
                <wp:positionH relativeFrom="column">
                  <wp:posOffset>505460</wp:posOffset>
                </wp:positionH>
                <wp:positionV relativeFrom="paragraph">
                  <wp:posOffset>58420</wp:posOffset>
                </wp:positionV>
                <wp:extent cx="4597400" cy="66675"/>
                <wp:effectExtent l="0" t="0" r="0" b="9525"/>
                <wp:wrapNone/>
                <wp:docPr id="5" name="Obdĺžni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7400" cy="66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71F36F" w14:textId="77777777" w:rsidR="001B62E0" w:rsidRDefault="001B62E0" w:rsidP="00C66152">
                            <w:pPr>
                              <w:spacing w:before="0" w:after="200"/>
                              <w:jc w:val="center"/>
                              <w:rPr>
                                <w:szCs w:val="22"/>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01AFDE" id="Obdĺžnik 5" o:spid="_x0000_s1031" style="position:absolute;margin-left:39.8pt;margin-top:4.6pt;width:362pt;height:5.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" stroked="f">
                <v:textbox>
                  <w:txbxContent>
                    <w:p w14:paraId="4771F36F" w14:textId="77777777" w:rsidR="001B62E0" w:rsidRDefault="001B62E0" w:rsidP="00C66152">
                      <w:pPr>
                        <w:spacing w:before="0" w:after="200"/>
                        <w:jc w:val="center"/>
                        <w:rPr>
                          <w:szCs w:val="22"/>
                          <w:lang w:eastAsia="en-US"/>
                        </w:rPr>
                      </w:pPr>
                    </w:p>
                  </w:txbxContent>
                </v:textbox>
              </v:rect>
            </w:pict>
          </mc:Fallback>
        </mc:AlternateContent>
      </w:r>
      <w:r w:rsidRPr="00C91BF7">
        <w:rPr>
          <w:rFonts w:asciiTheme="minorHAnsi" w:hAnsiTheme="minorHAnsi" w:cstheme="minorHAnsi"/>
          <w:noProof/>
        </w:rPr>
        <mc:AlternateContent>
          <mc:Choice Requires="wps">
            <w:drawing>
              <wp:anchor distT="0" distB="0" distL="114300" distR="114300" simplePos="0" relativeHeight="251664384" behindDoc="0" locked="0" layoutInCell="1" allowOverlap="1" wp14:anchorId="2DD10EF6" wp14:editId="4837C39D">
                <wp:simplePos x="0" y="0"/>
                <wp:positionH relativeFrom="column">
                  <wp:posOffset>83185</wp:posOffset>
                </wp:positionH>
                <wp:positionV relativeFrom="paragraph">
                  <wp:posOffset>125095</wp:posOffset>
                </wp:positionV>
                <wp:extent cx="5620385" cy="159385"/>
                <wp:effectExtent l="2540" t="0" r="0" b="0"/>
                <wp:wrapNone/>
                <wp:docPr id="4" name="Obdĺžni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620385" cy="159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A7F60E" w14:textId="77777777" w:rsidR="001B62E0" w:rsidRPr="00595378" w:rsidRDefault="001B62E0" w:rsidP="00C66152">
                            <w:pPr>
                              <w:spacing w:before="0" w:after="200"/>
                              <w:rPr>
                                <w:szCs w:val="22"/>
                                <w:lang w:eastAsia="en-US"/>
                              </w:rPr>
                            </w:pPr>
                          </w:p>
                          <w:p w14:paraId="0F9757AC" w14:textId="77777777" w:rsidR="001B62E0" w:rsidRDefault="001B62E0" w:rsidP="00C66152">
                            <w:pPr>
                              <w:spacing w:before="0" w:after="200"/>
                              <w:jc w:val="left"/>
                              <w:rPr>
                                <w:szCs w:val="22"/>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D10EF6" id="Obdĺžnik 4" o:spid="_x0000_s1032" style="position:absolute;margin-left:6.55pt;margin-top:9.85pt;width:442.55pt;height:12.5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" stroked="f">
                <v:textbox>
                  <w:txbxContent>
                    <w:p w14:paraId="5DA7F60E" w14:textId="77777777" w:rsidR="001B62E0" w:rsidRPr="00595378" w:rsidRDefault="001B62E0" w:rsidP="00C66152">
                      <w:pPr>
                        <w:spacing w:before="0" w:after="200"/>
                        <w:rPr>
                          <w:szCs w:val="22"/>
                          <w:lang w:eastAsia="en-US"/>
                        </w:rPr>
                      </w:pPr>
                    </w:p>
                    <w:p w14:paraId="0F9757AC" w14:textId="77777777" w:rsidR="001B62E0" w:rsidRDefault="001B62E0" w:rsidP="00C66152">
                      <w:pPr>
                        <w:spacing w:before="0" w:after="200"/>
                        <w:jc w:val="left"/>
                        <w:rPr>
                          <w:szCs w:val="22"/>
                          <w:lang w:eastAsia="en-US"/>
                        </w:rPr>
                      </w:pPr>
                    </w:p>
                  </w:txbxContent>
                </v:textbox>
              </v:rect>
            </w:pict>
          </mc:Fallback>
        </mc:AlternateContent>
      </w:r>
      <w:r w:rsidR="00C91BF7" w:rsidRPr="00C91BF7">
        <w:rPr>
          <w:rFonts w:asciiTheme="minorHAnsi" w:hAnsiTheme="minorHAnsi" w:cstheme="minorHAnsi"/>
          <w:noProof/>
        </w:rPr>
        <mc:AlternateContent>
          <mc:Choice Requires="wps">
            <w:drawing>
              <wp:anchor distT="0" distB="0" distL="114300" distR="114300" simplePos="0" relativeHeight="251670528" behindDoc="0" locked="0" layoutInCell="1" allowOverlap="1" wp14:anchorId="1E584C7B" wp14:editId="721C2460">
                <wp:simplePos x="0" y="0"/>
                <wp:positionH relativeFrom="column">
                  <wp:posOffset>1351915</wp:posOffset>
                </wp:positionH>
                <wp:positionV relativeFrom="paragraph">
                  <wp:posOffset>741680</wp:posOffset>
                </wp:positionV>
                <wp:extent cx="2794000" cy="434975"/>
                <wp:effectExtent l="0" t="0" r="6350" b="3175"/>
                <wp:wrapNone/>
                <wp:docPr id="3" name="Obdĺž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0" cy="434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F64A1E" w14:textId="730ACB41" w:rsidR="001B62E0" w:rsidRPr="00C91BF7" w:rsidRDefault="001B62E0" w:rsidP="00C66152">
                            <w:pPr>
                              <w:spacing w:before="0" w:after="200"/>
                              <w:jc w:val="center"/>
                              <w:rPr>
                                <w:rFonts w:asciiTheme="minorHAnsi" w:hAnsiTheme="minorHAnsi" w:cstheme="minorHAnsi"/>
                                <w:lang w:eastAsia="en-US"/>
                              </w:rPr>
                            </w:pPr>
                            <w:r w:rsidRPr="00C91BF7">
                              <w:rPr>
                                <w:rFonts w:asciiTheme="minorHAnsi" w:hAnsiTheme="minorHAnsi" w:cstheme="minorHAnsi"/>
                                <w:lang w:eastAsia="en-US"/>
                              </w:rPr>
                              <w:t xml:space="preserve">Bratislava </w:t>
                            </w:r>
                            <w:r w:rsidR="001A2029" w:rsidRPr="00C91BF7">
                              <w:rPr>
                                <w:rFonts w:asciiTheme="minorHAnsi" w:hAnsiTheme="minorHAnsi" w:cstheme="minorHAnsi"/>
                                <w:lang w:eastAsia="en-US"/>
                              </w:rPr>
                              <w:t>202</w:t>
                            </w:r>
                            <w:r w:rsidR="00464D7D">
                              <w:rPr>
                                <w:rFonts w:asciiTheme="minorHAnsi" w:hAnsiTheme="minorHAnsi" w:cstheme="minorHAnsi"/>
                                <w:lang w:eastAsia="en-US"/>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584C7B" id="Obdĺžnik 3" o:spid="_x0000_s1033" style="position:absolute;margin-left:106.45pt;margin-top:58.4pt;width:220pt;height:34.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" stroked="f">
                <v:textbox>
                  <w:txbxContent>
                    <w:p w14:paraId="10F64A1E" w14:textId="730ACB41" w:rsidR="001B62E0" w:rsidRPr="00C91BF7" w:rsidRDefault="001B62E0" w:rsidP="00C66152">
                      <w:pPr>
                        <w:spacing w:before="0" w:after="200"/>
                        <w:jc w:val="center"/>
                        <w:rPr>
                          <w:rFonts w:asciiTheme="minorHAnsi" w:hAnsiTheme="minorHAnsi" w:cstheme="minorHAnsi"/>
                          <w:lang w:eastAsia="en-US"/>
                        </w:rPr>
                      </w:pPr>
                      <w:r w:rsidRPr="00C91BF7">
                        <w:rPr>
                          <w:rFonts w:asciiTheme="minorHAnsi" w:hAnsiTheme="minorHAnsi" w:cstheme="minorHAnsi"/>
                          <w:lang w:eastAsia="en-US"/>
                        </w:rPr>
                        <w:t xml:space="preserve">Bratislava </w:t>
                      </w:r>
                      <w:r w:rsidR="001A2029" w:rsidRPr="00C91BF7">
                        <w:rPr>
                          <w:rFonts w:asciiTheme="minorHAnsi" w:hAnsiTheme="minorHAnsi" w:cstheme="minorHAnsi"/>
                          <w:lang w:eastAsia="en-US"/>
                        </w:rPr>
                        <w:t>202</w:t>
                      </w:r>
                      <w:r w:rsidR="00464D7D">
                        <w:rPr>
                          <w:rFonts w:asciiTheme="minorHAnsi" w:hAnsiTheme="minorHAnsi" w:cstheme="minorHAnsi"/>
                          <w:lang w:eastAsia="en-US"/>
                        </w:rPr>
                        <w:t>5</w:t>
                      </w:r>
                    </w:p>
                  </w:txbxContent>
                </v:textbox>
              </v:rect>
            </w:pict>
          </mc:Fallback>
        </mc:AlternateContent>
      </w:r>
    </w:p>
    <w:p w14:paraId="3FDA4FDA" w14:textId="77777777" w:rsidR="00700AE5" w:rsidRPr="00781931" w:rsidRDefault="00700AE5">
      <w:pPr>
        <w:spacing w:before="0" w:after="200" w:line="276" w:lineRule="auto"/>
        <w:jc w:val="left"/>
        <w:rPr>
          <w:rStyle w:val="Nadpis2Char"/>
          <w:rFonts w:asciiTheme="minorHAnsi" w:hAnsiTheme="minorHAnsi" w:cstheme="minorHAnsi"/>
          <w:sz w:val="22"/>
          <w:szCs w:val="22"/>
          <w:lang w:eastAsia="en-US"/>
        </w:rPr>
      </w:pPr>
      <w:bookmarkStart w:id="1" w:name="_Toc263415127"/>
      <w:bookmarkStart w:id="2" w:name="_Toc263415503"/>
      <w:bookmarkStart w:id="3" w:name="_Toc263416914"/>
      <w:bookmarkStart w:id="4" w:name="_Toc263416986"/>
      <w:bookmarkStart w:id="5" w:name="_Toc264528313"/>
      <w:bookmarkStart w:id="6" w:name="_Toc389828765"/>
      <w:bookmarkEnd w:id="0"/>
      <w:r w:rsidRPr="00781931">
        <w:rPr>
          <w:rStyle w:val="Nadpis2Char"/>
          <w:rFonts w:asciiTheme="minorHAnsi" w:hAnsiTheme="minorHAnsi" w:cstheme="minorHAnsi"/>
          <w:sz w:val="22"/>
          <w:szCs w:val="22"/>
          <w:lang w:eastAsia="en-US"/>
        </w:rPr>
        <w:br w:type="page"/>
      </w:r>
    </w:p>
    <w:sdt>
      <w:sdtPr>
        <w:rPr>
          <w:rFonts w:asciiTheme="minorHAnsi" w:eastAsia="Times New Roman" w:hAnsiTheme="minorHAnsi" w:cstheme="minorHAnsi"/>
          <w:color w:val="auto"/>
          <w:sz w:val="24"/>
          <w:szCs w:val="24"/>
        </w:rPr>
        <w:id w:val="1811054843"/>
        <w:docPartObj>
          <w:docPartGallery w:val="Table of Contents"/>
          <w:docPartUnique/>
        </w:docPartObj>
      </w:sdtPr>
      <w:sdtEndPr>
        <w:rPr>
          <w:b/>
          <w:bCs/>
          <w:sz w:val="22"/>
          <w:szCs w:val="22"/>
        </w:rPr>
      </w:sdtEndPr>
      <w:sdtContent>
        <w:p w14:paraId="5CE526AC" w14:textId="6DBB779D" w:rsidR="009471F8" w:rsidRPr="00236B2A" w:rsidRDefault="009471F8" w:rsidP="00236B2A">
          <w:pPr>
            <w:pStyle w:val="Hlavikaobsahu"/>
            <w:spacing w:before="0" w:line="240" w:lineRule="auto"/>
            <w:rPr>
              <w:rFonts w:asciiTheme="minorHAnsi" w:hAnsiTheme="minorHAnsi" w:cstheme="minorHAnsi"/>
              <w:b/>
              <w:bCs/>
              <w:color w:val="auto"/>
              <w:sz w:val="24"/>
              <w:szCs w:val="24"/>
            </w:rPr>
          </w:pPr>
          <w:r w:rsidRPr="00236B2A">
            <w:rPr>
              <w:rFonts w:asciiTheme="minorHAnsi" w:hAnsiTheme="minorHAnsi" w:cstheme="minorHAnsi"/>
              <w:b/>
              <w:bCs/>
              <w:color w:val="auto"/>
              <w:sz w:val="24"/>
              <w:szCs w:val="24"/>
            </w:rPr>
            <w:t>Obsah</w:t>
          </w:r>
        </w:p>
        <w:p w14:paraId="4BE8AD08" w14:textId="77777777" w:rsidR="006753D4" w:rsidRPr="00BF0753" w:rsidRDefault="006753D4" w:rsidP="00236B2A">
          <w:pPr>
            <w:spacing w:before="0"/>
            <w:rPr>
              <w:rFonts w:asciiTheme="minorHAnsi" w:hAnsiTheme="minorHAnsi" w:cstheme="minorHAnsi"/>
            </w:rPr>
          </w:pPr>
        </w:p>
        <w:p w14:paraId="075604DD" w14:textId="7EC867B6" w:rsidR="00140B23" w:rsidRPr="00C33621" w:rsidRDefault="009471F8" w:rsidP="00140B23">
          <w:pPr>
            <w:pStyle w:val="Obsah2"/>
            <w:rPr>
              <w:rFonts w:asciiTheme="minorHAnsi" w:eastAsiaTheme="minorEastAsia" w:hAnsiTheme="minorHAnsi" w:cstheme="minorHAnsi"/>
              <w:sz w:val="22"/>
              <w:szCs w:val="22"/>
              <w:shd w:val="clear" w:color="auto" w:fill="auto"/>
            </w:rPr>
          </w:pPr>
          <w:r w:rsidRPr="00C33621">
            <w:rPr>
              <w:rFonts w:asciiTheme="minorHAnsi" w:hAnsiTheme="minorHAnsi" w:cstheme="minorHAnsi"/>
              <w:sz w:val="22"/>
              <w:szCs w:val="22"/>
            </w:rPr>
            <w:fldChar w:fldCharType="begin"/>
          </w:r>
          <w:r w:rsidRPr="00C33621">
            <w:rPr>
              <w:rFonts w:asciiTheme="minorHAnsi" w:hAnsiTheme="minorHAnsi" w:cstheme="minorHAnsi"/>
              <w:sz w:val="22"/>
              <w:szCs w:val="22"/>
            </w:rPr>
            <w:instrText xml:space="preserve"> TOC \o "1-3" \h \z \u </w:instrText>
          </w:r>
          <w:r w:rsidRPr="00C33621">
            <w:rPr>
              <w:rFonts w:asciiTheme="minorHAnsi" w:hAnsiTheme="minorHAnsi" w:cstheme="minorHAnsi"/>
              <w:sz w:val="22"/>
              <w:szCs w:val="22"/>
            </w:rPr>
            <w:fldChar w:fldCharType="separate"/>
          </w:r>
          <w:hyperlink w:anchor="_Toc201038540" w:history="1">
            <w:r w:rsidR="00140B23" w:rsidRPr="00C33621">
              <w:rPr>
                <w:rStyle w:val="Hypertextovprepojenie"/>
                <w:rFonts w:asciiTheme="minorHAnsi" w:hAnsiTheme="minorHAnsi" w:cstheme="minorHAnsi"/>
                <w:sz w:val="22"/>
                <w:szCs w:val="22"/>
              </w:rPr>
              <w:t>ÚVOD</w:t>
            </w:r>
            <w:r w:rsidR="00140B23" w:rsidRPr="00C33621">
              <w:rPr>
                <w:rFonts w:asciiTheme="minorHAnsi" w:hAnsiTheme="minorHAnsi" w:cstheme="minorHAnsi"/>
                <w:webHidden/>
                <w:sz w:val="22"/>
                <w:szCs w:val="22"/>
              </w:rPr>
              <w:tab/>
            </w:r>
            <w:r w:rsidR="00140B23" w:rsidRPr="00C33621">
              <w:rPr>
                <w:rFonts w:asciiTheme="minorHAnsi" w:hAnsiTheme="minorHAnsi" w:cstheme="minorHAnsi"/>
                <w:webHidden/>
                <w:sz w:val="22"/>
                <w:szCs w:val="22"/>
              </w:rPr>
              <w:fldChar w:fldCharType="begin"/>
            </w:r>
            <w:r w:rsidR="00140B23" w:rsidRPr="00C33621">
              <w:rPr>
                <w:rFonts w:asciiTheme="minorHAnsi" w:hAnsiTheme="minorHAnsi" w:cstheme="minorHAnsi"/>
                <w:webHidden/>
                <w:sz w:val="22"/>
                <w:szCs w:val="22"/>
              </w:rPr>
              <w:instrText xml:space="preserve"> PAGEREF _Toc201038540 \h </w:instrText>
            </w:r>
            <w:r w:rsidR="00140B23" w:rsidRPr="00C33621">
              <w:rPr>
                <w:rFonts w:asciiTheme="minorHAnsi" w:hAnsiTheme="minorHAnsi" w:cstheme="minorHAnsi"/>
                <w:webHidden/>
                <w:sz w:val="22"/>
                <w:szCs w:val="22"/>
              </w:rPr>
            </w:r>
            <w:r w:rsidR="00140B23" w:rsidRPr="00C33621">
              <w:rPr>
                <w:rFonts w:asciiTheme="minorHAnsi" w:hAnsiTheme="minorHAnsi" w:cstheme="minorHAnsi"/>
                <w:webHidden/>
                <w:sz w:val="22"/>
                <w:szCs w:val="22"/>
              </w:rPr>
              <w:fldChar w:fldCharType="separate"/>
            </w:r>
            <w:r w:rsidR="005F0E79">
              <w:rPr>
                <w:rFonts w:asciiTheme="minorHAnsi" w:hAnsiTheme="minorHAnsi" w:cstheme="minorHAnsi"/>
                <w:webHidden/>
                <w:sz w:val="22"/>
                <w:szCs w:val="22"/>
              </w:rPr>
              <w:t>4</w:t>
            </w:r>
            <w:r w:rsidR="00140B23" w:rsidRPr="00C33621">
              <w:rPr>
                <w:rFonts w:asciiTheme="minorHAnsi" w:hAnsiTheme="minorHAnsi" w:cstheme="minorHAnsi"/>
                <w:webHidden/>
                <w:sz w:val="22"/>
                <w:szCs w:val="22"/>
              </w:rPr>
              <w:fldChar w:fldCharType="end"/>
            </w:r>
          </w:hyperlink>
        </w:p>
        <w:p w14:paraId="0A0533B5" w14:textId="3B735996" w:rsidR="00140B23" w:rsidRPr="00C33621" w:rsidRDefault="00E561FB" w:rsidP="00140B23">
          <w:pPr>
            <w:pStyle w:val="Obsah1"/>
            <w:rPr>
              <w:rFonts w:asciiTheme="minorHAnsi" w:eastAsiaTheme="minorEastAsia" w:hAnsiTheme="minorHAnsi" w:cstheme="minorHAnsi"/>
              <w:noProof/>
              <w:sz w:val="22"/>
              <w:lang w:eastAsia="sk-SK"/>
            </w:rPr>
          </w:pPr>
          <w:hyperlink w:anchor="_Toc201038541" w:history="1">
            <w:r w:rsidR="00140B23" w:rsidRPr="00C33621">
              <w:rPr>
                <w:rStyle w:val="Hypertextovprepojenie"/>
                <w:rFonts w:asciiTheme="minorHAnsi" w:hAnsiTheme="minorHAnsi" w:cstheme="minorHAnsi"/>
                <w:noProof/>
                <w:sz w:val="22"/>
              </w:rPr>
              <w:t>1.</w:t>
            </w:r>
            <w:r w:rsidR="00140B23" w:rsidRPr="00C33621">
              <w:rPr>
                <w:rFonts w:asciiTheme="minorHAnsi" w:eastAsiaTheme="minorEastAsia" w:hAnsiTheme="minorHAnsi" w:cstheme="minorHAnsi"/>
                <w:noProof/>
                <w:sz w:val="22"/>
                <w:lang w:eastAsia="sk-SK"/>
              </w:rPr>
              <w:tab/>
            </w:r>
            <w:r w:rsidR="00140B23" w:rsidRPr="00C33621">
              <w:rPr>
                <w:rStyle w:val="Hypertextovprepojenie"/>
                <w:rFonts w:asciiTheme="minorHAnsi" w:hAnsiTheme="minorHAnsi" w:cstheme="minorHAnsi"/>
                <w:noProof/>
                <w:sz w:val="22"/>
              </w:rPr>
              <w:t>ZÁKLADNÉ INFORMÁCIE</w:t>
            </w:r>
            <w:r w:rsidR="00140B23" w:rsidRPr="00C33621">
              <w:rPr>
                <w:rFonts w:asciiTheme="minorHAnsi" w:hAnsiTheme="minorHAnsi" w:cstheme="minorHAnsi"/>
                <w:noProof/>
                <w:webHidden/>
                <w:sz w:val="22"/>
              </w:rPr>
              <w:tab/>
            </w:r>
            <w:r w:rsidR="00140B23" w:rsidRPr="00C33621">
              <w:rPr>
                <w:rFonts w:asciiTheme="minorHAnsi" w:hAnsiTheme="minorHAnsi" w:cstheme="minorHAnsi"/>
                <w:noProof/>
                <w:webHidden/>
                <w:sz w:val="22"/>
              </w:rPr>
              <w:fldChar w:fldCharType="begin"/>
            </w:r>
            <w:r w:rsidR="00140B23" w:rsidRPr="00C33621">
              <w:rPr>
                <w:rFonts w:asciiTheme="minorHAnsi" w:hAnsiTheme="minorHAnsi" w:cstheme="minorHAnsi"/>
                <w:noProof/>
                <w:webHidden/>
                <w:sz w:val="22"/>
              </w:rPr>
              <w:instrText xml:space="preserve"> PAGEREF _Toc201038541 \h </w:instrText>
            </w:r>
            <w:r w:rsidR="00140B23" w:rsidRPr="00C33621">
              <w:rPr>
                <w:rFonts w:asciiTheme="minorHAnsi" w:hAnsiTheme="minorHAnsi" w:cstheme="minorHAnsi"/>
                <w:noProof/>
                <w:webHidden/>
                <w:sz w:val="22"/>
              </w:rPr>
            </w:r>
            <w:r w:rsidR="00140B23" w:rsidRPr="00C33621">
              <w:rPr>
                <w:rFonts w:asciiTheme="minorHAnsi" w:hAnsiTheme="minorHAnsi" w:cstheme="minorHAnsi"/>
                <w:noProof/>
                <w:webHidden/>
                <w:sz w:val="22"/>
              </w:rPr>
              <w:fldChar w:fldCharType="separate"/>
            </w:r>
            <w:r w:rsidR="005F0E79">
              <w:rPr>
                <w:rFonts w:asciiTheme="minorHAnsi" w:hAnsiTheme="minorHAnsi" w:cstheme="minorHAnsi"/>
                <w:noProof/>
                <w:webHidden/>
                <w:sz w:val="22"/>
              </w:rPr>
              <w:t>6</w:t>
            </w:r>
            <w:r w:rsidR="00140B23" w:rsidRPr="00C33621">
              <w:rPr>
                <w:rFonts w:asciiTheme="minorHAnsi" w:hAnsiTheme="minorHAnsi" w:cstheme="minorHAnsi"/>
                <w:noProof/>
                <w:webHidden/>
                <w:sz w:val="22"/>
              </w:rPr>
              <w:fldChar w:fldCharType="end"/>
            </w:r>
          </w:hyperlink>
        </w:p>
        <w:p w14:paraId="049D5AAF" w14:textId="7100A6D1" w:rsidR="00140B23" w:rsidRPr="00C33621" w:rsidRDefault="00E561FB" w:rsidP="00140B23">
          <w:pPr>
            <w:pStyle w:val="Obsah2"/>
            <w:tabs>
              <w:tab w:val="left" w:pos="880"/>
            </w:tabs>
            <w:rPr>
              <w:rFonts w:asciiTheme="minorHAnsi" w:eastAsiaTheme="minorEastAsia" w:hAnsiTheme="minorHAnsi" w:cstheme="minorHAnsi"/>
              <w:sz w:val="22"/>
              <w:szCs w:val="22"/>
              <w:shd w:val="clear" w:color="auto" w:fill="auto"/>
            </w:rPr>
          </w:pPr>
          <w:hyperlink w:anchor="_Toc201038542" w:history="1">
            <w:r w:rsidR="00140B23" w:rsidRPr="00C33621">
              <w:rPr>
                <w:rStyle w:val="Hypertextovprepojenie"/>
                <w:rFonts w:asciiTheme="minorHAnsi" w:hAnsiTheme="minorHAnsi" w:cstheme="minorHAnsi"/>
                <w:sz w:val="22"/>
                <w:szCs w:val="22"/>
              </w:rPr>
              <w:t>1.1.</w:t>
            </w:r>
            <w:r w:rsidR="00140B23" w:rsidRPr="00C33621">
              <w:rPr>
                <w:rFonts w:asciiTheme="minorHAnsi" w:eastAsiaTheme="minorEastAsia" w:hAnsiTheme="minorHAnsi" w:cstheme="minorHAnsi"/>
                <w:sz w:val="22"/>
                <w:szCs w:val="22"/>
                <w:shd w:val="clear" w:color="auto" w:fill="auto"/>
              </w:rPr>
              <w:tab/>
            </w:r>
            <w:r w:rsidR="00140B23" w:rsidRPr="00C33621">
              <w:rPr>
                <w:rStyle w:val="Hypertextovprepojenie"/>
                <w:rFonts w:asciiTheme="minorHAnsi" w:hAnsiTheme="minorHAnsi" w:cstheme="minorHAnsi"/>
                <w:sz w:val="22"/>
                <w:szCs w:val="22"/>
              </w:rPr>
              <w:t>Účel Príručky pre prijímateľa</w:t>
            </w:r>
            <w:r w:rsidR="00140B23" w:rsidRPr="00C33621">
              <w:rPr>
                <w:rFonts w:asciiTheme="minorHAnsi" w:hAnsiTheme="minorHAnsi" w:cstheme="minorHAnsi"/>
                <w:webHidden/>
                <w:sz w:val="22"/>
                <w:szCs w:val="22"/>
              </w:rPr>
              <w:tab/>
            </w:r>
            <w:r w:rsidR="00140B23" w:rsidRPr="00C33621">
              <w:rPr>
                <w:rFonts w:asciiTheme="minorHAnsi" w:hAnsiTheme="minorHAnsi" w:cstheme="minorHAnsi"/>
                <w:webHidden/>
                <w:sz w:val="22"/>
                <w:szCs w:val="22"/>
              </w:rPr>
              <w:fldChar w:fldCharType="begin"/>
            </w:r>
            <w:r w:rsidR="00140B23" w:rsidRPr="00C33621">
              <w:rPr>
                <w:rFonts w:asciiTheme="minorHAnsi" w:hAnsiTheme="minorHAnsi" w:cstheme="minorHAnsi"/>
                <w:webHidden/>
                <w:sz w:val="22"/>
                <w:szCs w:val="22"/>
              </w:rPr>
              <w:instrText xml:space="preserve"> PAGEREF _Toc201038542 \h </w:instrText>
            </w:r>
            <w:r w:rsidR="00140B23" w:rsidRPr="00C33621">
              <w:rPr>
                <w:rFonts w:asciiTheme="minorHAnsi" w:hAnsiTheme="minorHAnsi" w:cstheme="minorHAnsi"/>
                <w:webHidden/>
                <w:sz w:val="22"/>
                <w:szCs w:val="22"/>
              </w:rPr>
            </w:r>
            <w:r w:rsidR="00140B23" w:rsidRPr="00C33621">
              <w:rPr>
                <w:rFonts w:asciiTheme="minorHAnsi" w:hAnsiTheme="minorHAnsi" w:cstheme="minorHAnsi"/>
                <w:webHidden/>
                <w:sz w:val="22"/>
                <w:szCs w:val="22"/>
              </w:rPr>
              <w:fldChar w:fldCharType="separate"/>
            </w:r>
            <w:r w:rsidR="005F0E79">
              <w:rPr>
                <w:rFonts w:asciiTheme="minorHAnsi" w:hAnsiTheme="minorHAnsi" w:cstheme="minorHAnsi"/>
                <w:webHidden/>
                <w:sz w:val="22"/>
                <w:szCs w:val="22"/>
              </w:rPr>
              <w:t>6</w:t>
            </w:r>
            <w:r w:rsidR="00140B23" w:rsidRPr="00C33621">
              <w:rPr>
                <w:rFonts w:asciiTheme="minorHAnsi" w:hAnsiTheme="minorHAnsi" w:cstheme="minorHAnsi"/>
                <w:webHidden/>
                <w:sz w:val="22"/>
                <w:szCs w:val="22"/>
              </w:rPr>
              <w:fldChar w:fldCharType="end"/>
            </w:r>
          </w:hyperlink>
        </w:p>
        <w:p w14:paraId="23AC9A55" w14:textId="1C5F440D" w:rsidR="00140B23" w:rsidRPr="00C33621" w:rsidRDefault="00E561FB" w:rsidP="00140B23">
          <w:pPr>
            <w:pStyle w:val="Obsah2"/>
            <w:tabs>
              <w:tab w:val="left" w:pos="880"/>
            </w:tabs>
            <w:rPr>
              <w:rFonts w:asciiTheme="minorHAnsi" w:eastAsiaTheme="minorEastAsia" w:hAnsiTheme="minorHAnsi" w:cstheme="minorHAnsi"/>
              <w:sz w:val="22"/>
              <w:szCs w:val="22"/>
              <w:shd w:val="clear" w:color="auto" w:fill="auto"/>
            </w:rPr>
          </w:pPr>
          <w:hyperlink w:anchor="_Toc201038543" w:history="1">
            <w:r w:rsidR="00140B23" w:rsidRPr="00C33621">
              <w:rPr>
                <w:rStyle w:val="Hypertextovprepojenie"/>
                <w:rFonts w:asciiTheme="minorHAnsi" w:hAnsiTheme="minorHAnsi" w:cstheme="minorHAnsi"/>
                <w:sz w:val="22"/>
                <w:szCs w:val="22"/>
              </w:rPr>
              <w:t>1.2.</w:t>
            </w:r>
            <w:r w:rsidR="00140B23" w:rsidRPr="00C33621">
              <w:rPr>
                <w:rFonts w:asciiTheme="minorHAnsi" w:eastAsiaTheme="minorEastAsia" w:hAnsiTheme="minorHAnsi" w:cstheme="minorHAnsi"/>
                <w:sz w:val="22"/>
                <w:szCs w:val="22"/>
                <w:shd w:val="clear" w:color="auto" w:fill="auto"/>
              </w:rPr>
              <w:tab/>
            </w:r>
            <w:r w:rsidR="00140B23" w:rsidRPr="00C33621">
              <w:rPr>
                <w:rStyle w:val="Hypertextovprepojenie"/>
                <w:rFonts w:asciiTheme="minorHAnsi" w:hAnsiTheme="minorHAnsi" w:cstheme="minorHAnsi"/>
                <w:sz w:val="22"/>
                <w:szCs w:val="22"/>
              </w:rPr>
              <w:t>Právny základ</w:t>
            </w:r>
            <w:r w:rsidR="00140B23" w:rsidRPr="00C33621">
              <w:rPr>
                <w:rFonts w:asciiTheme="minorHAnsi" w:hAnsiTheme="minorHAnsi" w:cstheme="minorHAnsi"/>
                <w:webHidden/>
                <w:sz w:val="22"/>
                <w:szCs w:val="22"/>
              </w:rPr>
              <w:tab/>
            </w:r>
            <w:r w:rsidR="00140B23" w:rsidRPr="00C33621">
              <w:rPr>
                <w:rFonts w:asciiTheme="minorHAnsi" w:hAnsiTheme="minorHAnsi" w:cstheme="minorHAnsi"/>
                <w:webHidden/>
                <w:sz w:val="22"/>
                <w:szCs w:val="22"/>
              </w:rPr>
              <w:fldChar w:fldCharType="begin"/>
            </w:r>
            <w:r w:rsidR="00140B23" w:rsidRPr="00C33621">
              <w:rPr>
                <w:rFonts w:asciiTheme="minorHAnsi" w:hAnsiTheme="minorHAnsi" w:cstheme="minorHAnsi"/>
                <w:webHidden/>
                <w:sz w:val="22"/>
                <w:szCs w:val="22"/>
              </w:rPr>
              <w:instrText xml:space="preserve"> PAGEREF _Toc201038543 \h </w:instrText>
            </w:r>
            <w:r w:rsidR="00140B23" w:rsidRPr="00C33621">
              <w:rPr>
                <w:rFonts w:asciiTheme="minorHAnsi" w:hAnsiTheme="minorHAnsi" w:cstheme="minorHAnsi"/>
                <w:webHidden/>
                <w:sz w:val="22"/>
                <w:szCs w:val="22"/>
              </w:rPr>
            </w:r>
            <w:r w:rsidR="00140B23" w:rsidRPr="00C33621">
              <w:rPr>
                <w:rFonts w:asciiTheme="minorHAnsi" w:hAnsiTheme="minorHAnsi" w:cstheme="minorHAnsi"/>
                <w:webHidden/>
                <w:sz w:val="22"/>
                <w:szCs w:val="22"/>
              </w:rPr>
              <w:fldChar w:fldCharType="separate"/>
            </w:r>
            <w:r w:rsidR="005F0E79">
              <w:rPr>
                <w:rFonts w:asciiTheme="minorHAnsi" w:hAnsiTheme="minorHAnsi" w:cstheme="minorHAnsi"/>
                <w:webHidden/>
                <w:sz w:val="22"/>
                <w:szCs w:val="22"/>
              </w:rPr>
              <w:t>6</w:t>
            </w:r>
            <w:r w:rsidR="00140B23" w:rsidRPr="00C33621">
              <w:rPr>
                <w:rFonts w:asciiTheme="minorHAnsi" w:hAnsiTheme="minorHAnsi" w:cstheme="minorHAnsi"/>
                <w:webHidden/>
                <w:sz w:val="22"/>
                <w:szCs w:val="22"/>
              </w:rPr>
              <w:fldChar w:fldCharType="end"/>
            </w:r>
          </w:hyperlink>
        </w:p>
        <w:p w14:paraId="2FA96F8B" w14:textId="75D433A2" w:rsidR="00140B23" w:rsidRPr="00C33621" w:rsidRDefault="00E561FB" w:rsidP="00140B23">
          <w:pPr>
            <w:pStyle w:val="Obsah2"/>
            <w:tabs>
              <w:tab w:val="left" w:pos="880"/>
            </w:tabs>
            <w:rPr>
              <w:rFonts w:asciiTheme="minorHAnsi" w:eastAsiaTheme="minorEastAsia" w:hAnsiTheme="minorHAnsi" w:cstheme="minorHAnsi"/>
              <w:sz w:val="22"/>
              <w:szCs w:val="22"/>
              <w:shd w:val="clear" w:color="auto" w:fill="auto"/>
            </w:rPr>
          </w:pPr>
          <w:hyperlink w:anchor="_Toc201038544" w:history="1">
            <w:r w:rsidR="00140B23" w:rsidRPr="00C33621">
              <w:rPr>
                <w:rStyle w:val="Hypertextovprepojenie"/>
                <w:rFonts w:asciiTheme="minorHAnsi" w:hAnsiTheme="minorHAnsi" w:cstheme="minorHAnsi"/>
                <w:sz w:val="22"/>
                <w:szCs w:val="22"/>
              </w:rPr>
              <w:t>1.3.</w:t>
            </w:r>
            <w:r w:rsidR="00140B23" w:rsidRPr="00C33621">
              <w:rPr>
                <w:rFonts w:asciiTheme="minorHAnsi" w:eastAsiaTheme="minorEastAsia" w:hAnsiTheme="minorHAnsi" w:cstheme="minorHAnsi"/>
                <w:sz w:val="22"/>
                <w:szCs w:val="22"/>
                <w:shd w:val="clear" w:color="auto" w:fill="auto"/>
              </w:rPr>
              <w:tab/>
            </w:r>
            <w:r w:rsidR="00140B23" w:rsidRPr="00C33621">
              <w:rPr>
                <w:rStyle w:val="Hypertextovprepojenie"/>
                <w:rFonts w:asciiTheme="minorHAnsi" w:hAnsiTheme="minorHAnsi" w:cstheme="minorHAnsi"/>
                <w:sz w:val="22"/>
                <w:szCs w:val="22"/>
              </w:rPr>
              <w:t>Definície pojmov</w:t>
            </w:r>
            <w:r w:rsidR="00140B23" w:rsidRPr="00C33621">
              <w:rPr>
                <w:rFonts w:asciiTheme="minorHAnsi" w:hAnsiTheme="minorHAnsi" w:cstheme="minorHAnsi"/>
                <w:webHidden/>
                <w:sz w:val="22"/>
                <w:szCs w:val="22"/>
              </w:rPr>
              <w:tab/>
            </w:r>
            <w:r w:rsidR="00140B23" w:rsidRPr="00C33621">
              <w:rPr>
                <w:rFonts w:asciiTheme="minorHAnsi" w:hAnsiTheme="minorHAnsi" w:cstheme="minorHAnsi"/>
                <w:webHidden/>
                <w:sz w:val="22"/>
                <w:szCs w:val="22"/>
              </w:rPr>
              <w:fldChar w:fldCharType="begin"/>
            </w:r>
            <w:r w:rsidR="00140B23" w:rsidRPr="00C33621">
              <w:rPr>
                <w:rFonts w:asciiTheme="minorHAnsi" w:hAnsiTheme="minorHAnsi" w:cstheme="minorHAnsi"/>
                <w:webHidden/>
                <w:sz w:val="22"/>
                <w:szCs w:val="22"/>
              </w:rPr>
              <w:instrText xml:space="preserve"> PAGEREF _Toc201038544 \h </w:instrText>
            </w:r>
            <w:r w:rsidR="00140B23" w:rsidRPr="00C33621">
              <w:rPr>
                <w:rFonts w:asciiTheme="minorHAnsi" w:hAnsiTheme="minorHAnsi" w:cstheme="minorHAnsi"/>
                <w:webHidden/>
                <w:sz w:val="22"/>
                <w:szCs w:val="22"/>
              </w:rPr>
            </w:r>
            <w:r w:rsidR="00140B23" w:rsidRPr="00C33621">
              <w:rPr>
                <w:rFonts w:asciiTheme="minorHAnsi" w:hAnsiTheme="minorHAnsi" w:cstheme="minorHAnsi"/>
                <w:webHidden/>
                <w:sz w:val="22"/>
                <w:szCs w:val="22"/>
              </w:rPr>
              <w:fldChar w:fldCharType="separate"/>
            </w:r>
            <w:r w:rsidR="005F0E79">
              <w:rPr>
                <w:rFonts w:asciiTheme="minorHAnsi" w:hAnsiTheme="minorHAnsi" w:cstheme="minorHAnsi"/>
                <w:webHidden/>
                <w:sz w:val="22"/>
                <w:szCs w:val="22"/>
              </w:rPr>
              <w:t>12</w:t>
            </w:r>
            <w:r w:rsidR="00140B23" w:rsidRPr="00C33621">
              <w:rPr>
                <w:rFonts w:asciiTheme="minorHAnsi" w:hAnsiTheme="minorHAnsi" w:cstheme="minorHAnsi"/>
                <w:webHidden/>
                <w:sz w:val="22"/>
                <w:szCs w:val="22"/>
              </w:rPr>
              <w:fldChar w:fldCharType="end"/>
            </w:r>
          </w:hyperlink>
        </w:p>
        <w:p w14:paraId="1228F7F9" w14:textId="39DFA6D6" w:rsidR="00140B23" w:rsidRPr="00C33621" w:rsidRDefault="00E561FB" w:rsidP="00140B23">
          <w:pPr>
            <w:pStyle w:val="Obsah2"/>
            <w:tabs>
              <w:tab w:val="left" w:pos="880"/>
            </w:tabs>
            <w:rPr>
              <w:rFonts w:asciiTheme="minorHAnsi" w:eastAsiaTheme="minorEastAsia" w:hAnsiTheme="minorHAnsi" w:cstheme="minorHAnsi"/>
              <w:sz w:val="22"/>
              <w:szCs w:val="22"/>
              <w:shd w:val="clear" w:color="auto" w:fill="auto"/>
            </w:rPr>
          </w:pPr>
          <w:hyperlink w:anchor="_Toc201038545" w:history="1">
            <w:r w:rsidR="00140B23" w:rsidRPr="00C33621">
              <w:rPr>
                <w:rStyle w:val="Hypertextovprepojenie"/>
                <w:rFonts w:asciiTheme="minorHAnsi" w:hAnsiTheme="minorHAnsi" w:cstheme="minorHAnsi"/>
                <w:sz w:val="22"/>
                <w:szCs w:val="22"/>
              </w:rPr>
              <w:t>1.4.</w:t>
            </w:r>
            <w:r w:rsidR="00140B23" w:rsidRPr="00C33621">
              <w:rPr>
                <w:rFonts w:asciiTheme="minorHAnsi" w:eastAsiaTheme="minorEastAsia" w:hAnsiTheme="minorHAnsi" w:cstheme="minorHAnsi"/>
                <w:sz w:val="22"/>
                <w:szCs w:val="22"/>
                <w:shd w:val="clear" w:color="auto" w:fill="auto"/>
              </w:rPr>
              <w:tab/>
            </w:r>
            <w:r w:rsidR="00140B23" w:rsidRPr="00C33621">
              <w:rPr>
                <w:rStyle w:val="Hypertextovprepojenie"/>
                <w:rFonts w:asciiTheme="minorHAnsi" w:hAnsiTheme="minorHAnsi" w:cstheme="minorHAnsi"/>
                <w:sz w:val="22"/>
                <w:szCs w:val="22"/>
              </w:rPr>
              <w:t>Zoznam použitých skratiek</w:t>
            </w:r>
            <w:r w:rsidR="00140B23" w:rsidRPr="00C33621">
              <w:rPr>
                <w:rFonts w:asciiTheme="minorHAnsi" w:hAnsiTheme="minorHAnsi" w:cstheme="minorHAnsi"/>
                <w:webHidden/>
                <w:sz w:val="22"/>
                <w:szCs w:val="22"/>
              </w:rPr>
              <w:tab/>
            </w:r>
            <w:r w:rsidR="00140B23" w:rsidRPr="00C33621">
              <w:rPr>
                <w:rFonts w:asciiTheme="minorHAnsi" w:hAnsiTheme="minorHAnsi" w:cstheme="minorHAnsi"/>
                <w:webHidden/>
                <w:sz w:val="22"/>
                <w:szCs w:val="22"/>
              </w:rPr>
              <w:fldChar w:fldCharType="begin"/>
            </w:r>
            <w:r w:rsidR="00140B23" w:rsidRPr="00C33621">
              <w:rPr>
                <w:rFonts w:asciiTheme="minorHAnsi" w:hAnsiTheme="minorHAnsi" w:cstheme="minorHAnsi"/>
                <w:webHidden/>
                <w:sz w:val="22"/>
                <w:szCs w:val="22"/>
              </w:rPr>
              <w:instrText xml:space="preserve"> PAGEREF _Toc201038545 \h </w:instrText>
            </w:r>
            <w:r w:rsidR="00140B23" w:rsidRPr="00C33621">
              <w:rPr>
                <w:rFonts w:asciiTheme="minorHAnsi" w:hAnsiTheme="minorHAnsi" w:cstheme="minorHAnsi"/>
                <w:webHidden/>
                <w:sz w:val="22"/>
                <w:szCs w:val="22"/>
              </w:rPr>
            </w:r>
            <w:r w:rsidR="00140B23" w:rsidRPr="00C33621">
              <w:rPr>
                <w:rFonts w:asciiTheme="minorHAnsi" w:hAnsiTheme="minorHAnsi" w:cstheme="minorHAnsi"/>
                <w:webHidden/>
                <w:sz w:val="22"/>
                <w:szCs w:val="22"/>
              </w:rPr>
              <w:fldChar w:fldCharType="separate"/>
            </w:r>
            <w:r w:rsidR="005F0E79">
              <w:rPr>
                <w:rFonts w:asciiTheme="minorHAnsi" w:hAnsiTheme="minorHAnsi" w:cstheme="minorHAnsi"/>
                <w:webHidden/>
                <w:sz w:val="22"/>
                <w:szCs w:val="22"/>
              </w:rPr>
              <w:t>18</w:t>
            </w:r>
            <w:r w:rsidR="00140B23" w:rsidRPr="00C33621">
              <w:rPr>
                <w:rFonts w:asciiTheme="minorHAnsi" w:hAnsiTheme="minorHAnsi" w:cstheme="minorHAnsi"/>
                <w:webHidden/>
                <w:sz w:val="22"/>
                <w:szCs w:val="22"/>
              </w:rPr>
              <w:fldChar w:fldCharType="end"/>
            </w:r>
          </w:hyperlink>
        </w:p>
        <w:p w14:paraId="48BDC214" w14:textId="0DB47859" w:rsidR="00140B23" w:rsidRPr="00C33621" w:rsidRDefault="00E561FB" w:rsidP="00140B23">
          <w:pPr>
            <w:pStyle w:val="Obsah1"/>
            <w:rPr>
              <w:rFonts w:asciiTheme="minorHAnsi" w:eastAsiaTheme="minorEastAsia" w:hAnsiTheme="minorHAnsi" w:cstheme="minorHAnsi"/>
              <w:noProof/>
              <w:sz w:val="22"/>
              <w:lang w:eastAsia="sk-SK"/>
            </w:rPr>
          </w:pPr>
          <w:hyperlink w:anchor="_Toc201038546" w:history="1">
            <w:r w:rsidR="00140B23" w:rsidRPr="00C33621">
              <w:rPr>
                <w:rStyle w:val="Hypertextovprepojenie"/>
                <w:rFonts w:asciiTheme="minorHAnsi" w:hAnsiTheme="minorHAnsi" w:cstheme="minorHAnsi"/>
                <w:noProof/>
                <w:sz w:val="22"/>
              </w:rPr>
              <w:t>2.</w:t>
            </w:r>
            <w:r w:rsidR="00140B23" w:rsidRPr="00C33621">
              <w:rPr>
                <w:rFonts w:asciiTheme="minorHAnsi" w:eastAsiaTheme="minorEastAsia" w:hAnsiTheme="minorHAnsi" w:cstheme="minorHAnsi"/>
                <w:noProof/>
                <w:sz w:val="22"/>
                <w:lang w:eastAsia="sk-SK"/>
              </w:rPr>
              <w:tab/>
            </w:r>
            <w:r w:rsidR="00140B23" w:rsidRPr="00C33621">
              <w:rPr>
                <w:rStyle w:val="Hypertextovprepojenie"/>
                <w:rFonts w:asciiTheme="minorHAnsi" w:hAnsiTheme="minorHAnsi" w:cstheme="minorHAnsi"/>
                <w:noProof/>
                <w:sz w:val="22"/>
              </w:rPr>
              <w:t>REALIZÁCIA PROJEKTU</w:t>
            </w:r>
            <w:r w:rsidR="00140B23" w:rsidRPr="00C33621">
              <w:rPr>
                <w:rFonts w:asciiTheme="minorHAnsi" w:hAnsiTheme="minorHAnsi" w:cstheme="minorHAnsi"/>
                <w:noProof/>
                <w:webHidden/>
                <w:sz w:val="22"/>
              </w:rPr>
              <w:tab/>
            </w:r>
            <w:r w:rsidR="00140B23" w:rsidRPr="00C33621">
              <w:rPr>
                <w:rFonts w:asciiTheme="minorHAnsi" w:hAnsiTheme="minorHAnsi" w:cstheme="minorHAnsi"/>
                <w:noProof/>
                <w:webHidden/>
                <w:sz w:val="22"/>
              </w:rPr>
              <w:fldChar w:fldCharType="begin"/>
            </w:r>
            <w:r w:rsidR="00140B23" w:rsidRPr="00C33621">
              <w:rPr>
                <w:rFonts w:asciiTheme="minorHAnsi" w:hAnsiTheme="minorHAnsi" w:cstheme="minorHAnsi"/>
                <w:noProof/>
                <w:webHidden/>
                <w:sz w:val="22"/>
              </w:rPr>
              <w:instrText xml:space="preserve"> PAGEREF _Toc201038546 \h </w:instrText>
            </w:r>
            <w:r w:rsidR="00140B23" w:rsidRPr="00C33621">
              <w:rPr>
                <w:rFonts w:asciiTheme="minorHAnsi" w:hAnsiTheme="minorHAnsi" w:cstheme="minorHAnsi"/>
                <w:noProof/>
                <w:webHidden/>
                <w:sz w:val="22"/>
              </w:rPr>
            </w:r>
            <w:r w:rsidR="00140B23" w:rsidRPr="00C33621">
              <w:rPr>
                <w:rFonts w:asciiTheme="minorHAnsi" w:hAnsiTheme="minorHAnsi" w:cstheme="minorHAnsi"/>
                <w:noProof/>
                <w:webHidden/>
                <w:sz w:val="22"/>
              </w:rPr>
              <w:fldChar w:fldCharType="separate"/>
            </w:r>
            <w:r w:rsidR="005F0E79">
              <w:rPr>
                <w:rFonts w:asciiTheme="minorHAnsi" w:hAnsiTheme="minorHAnsi" w:cstheme="minorHAnsi"/>
                <w:noProof/>
                <w:webHidden/>
                <w:sz w:val="22"/>
              </w:rPr>
              <w:t>20</w:t>
            </w:r>
            <w:r w:rsidR="00140B23" w:rsidRPr="00C33621">
              <w:rPr>
                <w:rFonts w:asciiTheme="minorHAnsi" w:hAnsiTheme="minorHAnsi" w:cstheme="minorHAnsi"/>
                <w:noProof/>
                <w:webHidden/>
                <w:sz w:val="22"/>
              </w:rPr>
              <w:fldChar w:fldCharType="end"/>
            </w:r>
          </w:hyperlink>
        </w:p>
        <w:p w14:paraId="32CB6311" w14:textId="57F3B75D" w:rsidR="00140B23" w:rsidRPr="00C33621" w:rsidRDefault="00E561FB" w:rsidP="00140B23">
          <w:pPr>
            <w:pStyle w:val="Obsah1"/>
            <w:rPr>
              <w:rFonts w:asciiTheme="minorHAnsi" w:eastAsiaTheme="minorEastAsia" w:hAnsiTheme="minorHAnsi" w:cstheme="minorHAnsi"/>
              <w:noProof/>
              <w:sz w:val="22"/>
              <w:lang w:eastAsia="sk-SK"/>
            </w:rPr>
          </w:pPr>
          <w:hyperlink w:anchor="_Toc201038547" w:history="1">
            <w:r w:rsidR="00140B23" w:rsidRPr="00C33621">
              <w:rPr>
                <w:rStyle w:val="Hypertextovprepojenie"/>
                <w:rFonts w:asciiTheme="minorHAnsi" w:hAnsiTheme="minorHAnsi" w:cstheme="minorHAnsi"/>
                <w:noProof/>
                <w:sz w:val="22"/>
              </w:rPr>
              <w:t>3.</w:t>
            </w:r>
            <w:r w:rsidR="00140B23" w:rsidRPr="00C33621">
              <w:rPr>
                <w:rFonts w:asciiTheme="minorHAnsi" w:eastAsiaTheme="minorEastAsia" w:hAnsiTheme="minorHAnsi" w:cstheme="minorHAnsi"/>
                <w:noProof/>
                <w:sz w:val="22"/>
                <w:lang w:eastAsia="sk-SK"/>
              </w:rPr>
              <w:tab/>
            </w:r>
            <w:r w:rsidR="00140B23" w:rsidRPr="00C33621">
              <w:rPr>
                <w:rStyle w:val="Hypertextovprepojenie"/>
                <w:rFonts w:asciiTheme="minorHAnsi" w:hAnsiTheme="minorHAnsi" w:cstheme="minorHAnsi"/>
                <w:noProof/>
                <w:sz w:val="22"/>
              </w:rPr>
              <w:t>OCHRANA FINANČNÝCH ZÁUJMOV ŠR A EÚ</w:t>
            </w:r>
            <w:r w:rsidR="00140B23" w:rsidRPr="00C33621">
              <w:rPr>
                <w:rFonts w:asciiTheme="minorHAnsi" w:hAnsiTheme="minorHAnsi" w:cstheme="minorHAnsi"/>
                <w:noProof/>
                <w:webHidden/>
                <w:sz w:val="22"/>
              </w:rPr>
              <w:tab/>
            </w:r>
            <w:r w:rsidR="00140B23" w:rsidRPr="00C33621">
              <w:rPr>
                <w:rFonts w:asciiTheme="minorHAnsi" w:hAnsiTheme="minorHAnsi" w:cstheme="minorHAnsi"/>
                <w:noProof/>
                <w:webHidden/>
                <w:sz w:val="22"/>
              </w:rPr>
              <w:fldChar w:fldCharType="begin"/>
            </w:r>
            <w:r w:rsidR="00140B23" w:rsidRPr="00C33621">
              <w:rPr>
                <w:rFonts w:asciiTheme="minorHAnsi" w:hAnsiTheme="minorHAnsi" w:cstheme="minorHAnsi"/>
                <w:noProof/>
                <w:webHidden/>
                <w:sz w:val="22"/>
              </w:rPr>
              <w:instrText xml:space="preserve"> PAGEREF _Toc201038547 \h </w:instrText>
            </w:r>
            <w:r w:rsidR="00140B23" w:rsidRPr="00C33621">
              <w:rPr>
                <w:rFonts w:asciiTheme="minorHAnsi" w:hAnsiTheme="minorHAnsi" w:cstheme="minorHAnsi"/>
                <w:noProof/>
                <w:webHidden/>
                <w:sz w:val="22"/>
              </w:rPr>
            </w:r>
            <w:r w:rsidR="00140B23" w:rsidRPr="00C33621">
              <w:rPr>
                <w:rFonts w:asciiTheme="minorHAnsi" w:hAnsiTheme="minorHAnsi" w:cstheme="minorHAnsi"/>
                <w:noProof/>
                <w:webHidden/>
                <w:sz w:val="22"/>
              </w:rPr>
              <w:fldChar w:fldCharType="separate"/>
            </w:r>
            <w:r w:rsidR="005F0E79">
              <w:rPr>
                <w:rFonts w:asciiTheme="minorHAnsi" w:hAnsiTheme="minorHAnsi" w:cstheme="minorHAnsi"/>
                <w:noProof/>
                <w:webHidden/>
                <w:sz w:val="22"/>
              </w:rPr>
              <w:t>23</w:t>
            </w:r>
            <w:r w:rsidR="00140B23" w:rsidRPr="00C33621">
              <w:rPr>
                <w:rFonts w:asciiTheme="minorHAnsi" w:hAnsiTheme="minorHAnsi" w:cstheme="minorHAnsi"/>
                <w:noProof/>
                <w:webHidden/>
                <w:sz w:val="22"/>
              </w:rPr>
              <w:fldChar w:fldCharType="end"/>
            </w:r>
          </w:hyperlink>
        </w:p>
        <w:p w14:paraId="3FA448EF" w14:textId="7287A72A" w:rsidR="00140B23" w:rsidRPr="00C33621" w:rsidRDefault="00E561FB" w:rsidP="00140B23">
          <w:pPr>
            <w:pStyle w:val="Obsah2"/>
            <w:rPr>
              <w:rFonts w:asciiTheme="minorHAnsi" w:eastAsiaTheme="minorEastAsia" w:hAnsiTheme="minorHAnsi" w:cstheme="minorHAnsi"/>
              <w:sz w:val="22"/>
              <w:szCs w:val="22"/>
              <w:shd w:val="clear" w:color="auto" w:fill="auto"/>
            </w:rPr>
          </w:pPr>
          <w:hyperlink w:anchor="_Toc201038548" w:history="1">
            <w:r w:rsidR="00140B23" w:rsidRPr="00C33621">
              <w:rPr>
                <w:rStyle w:val="Hypertextovprepojenie"/>
                <w:rFonts w:asciiTheme="minorHAnsi" w:hAnsiTheme="minorHAnsi" w:cstheme="minorHAnsi"/>
                <w:sz w:val="22"/>
                <w:szCs w:val="22"/>
              </w:rPr>
              <w:t>3.1</w:t>
            </w:r>
            <w:r w:rsidR="00140B23" w:rsidRPr="00C33621">
              <w:rPr>
                <w:rFonts w:asciiTheme="minorHAnsi" w:eastAsiaTheme="minorEastAsia" w:hAnsiTheme="minorHAnsi" w:cstheme="minorHAnsi"/>
                <w:sz w:val="22"/>
                <w:szCs w:val="22"/>
                <w:shd w:val="clear" w:color="auto" w:fill="auto"/>
              </w:rPr>
              <w:tab/>
            </w:r>
            <w:r w:rsidR="00140B23" w:rsidRPr="00C33621">
              <w:rPr>
                <w:rStyle w:val="Hypertextovprepojenie"/>
                <w:rFonts w:asciiTheme="minorHAnsi" w:hAnsiTheme="minorHAnsi" w:cstheme="minorHAnsi"/>
                <w:sz w:val="22"/>
                <w:szCs w:val="22"/>
              </w:rPr>
              <w:t>Všeobecné zásady ochrany finančných záujmov EÚ a štátneho rozpočtu SR</w:t>
            </w:r>
            <w:r w:rsidR="00140B23" w:rsidRPr="00C33621">
              <w:rPr>
                <w:rFonts w:asciiTheme="minorHAnsi" w:hAnsiTheme="minorHAnsi" w:cstheme="minorHAnsi"/>
                <w:webHidden/>
                <w:sz w:val="22"/>
                <w:szCs w:val="22"/>
              </w:rPr>
              <w:tab/>
            </w:r>
            <w:r w:rsidR="00140B23" w:rsidRPr="00C33621">
              <w:rPr>
                <w:rFonts w:asciiTheme="minorHAnsi" w:hAnsiTheme="minorHAnsi" w:cstheme="minorHAnsi"/>
                <w:webHidden/>
                <w:sz w:val="22"/>
                <w:szCs w:val="22"/>
              </w:rPr>
              <w:fldChar w:fldCharType="begin"/>
            </w:r>
            <w:r w:rsidR="00140B23" w:rsidRPr="00C33621">
              <w:rPr>
                <w:rFonts w:asciiTheme="minorHAnsi" w:hAnsiTheme="minorHAnsi" w:cstheme="minorHAnsi"/>
                <w:webHidden/>
                <w:sz w:val="22"/>
                <w:szCs w:val="22"/>
              </w:rPr>
              <w:instrText xml:space="preserve"> PAGEREF _Toc201038548 \h </w:instrText>
            </w:r>
            <w:r w:rsidR="00140B23" w:rsidRPr="00C33621">
              <w:rPr>
                <w:rFonts w:asciiTheme="minorHAnsi" w:hAnsiTheme="minorHAnsi" w:cstheme="minorHAnsi"/>
                <w:webHidden/>
                <w:sz w:val="22"/>
                <w:szCs w:val="22"/>
              </w:rPr>
            </w:r>
            <w:r w:rsidR="00140B23" w:rsidRPr="00C33621">
              <w:rPr>
                <w:rFonts w:asciiTheme="minorHAnsi" w:hAnsiTheme="minorHAnsi" w:cstheme="minorHAnsi"/>
                <w:webHidden/>
                <w:sz w:val="22"/>
                <w:szCs w:val="22"/>
              </w:rPr>
              <w:fldChar w:fldCharType="separate"/>
            </w:r>
            <w:r w:rsidR="005F0E79">
              <w:rPr>
                <w:rFonts w:asciiTheme="minorHAnsi" w:hAnsiTheme="minorHAnsi" w:cstheme="minorHAnsi"/>
                <w:webHidden/>
                <w:sz w:val="22"/>
                <w:szCs w:val="22"/>
              </w:rPr>
              <w:t>23</w:t>
            </w:r>
            <w:r w:rsidR="00140B23" w:rsidRPr="00C33621">
              <w:rPr>
                <w:rFonts w:asciiTheme="minorHAnsi" w:hAnsiTheme="minorHAnsi" w:cstheme="minorHAnsi"/>
                <w:webHidden/>
                <w:sz w:val="22"/>
                <w:szCs w:val="22"/>
              </w:rPr>
              <w:fldChar w:fldCharType="end"/>
            </w:r>
          </w:hyperlink>
        </w:p>
        <w:p w14:paraId="1C8ED6C9" w14:textId="7AB3B72A" w:rsidR="00140B23" w:rsidRPr="00C33621" w:rsidRDefault="00E561FB" w:rsidP="00140B23">
          <w:pPr>
            <w:pStyle w:val="Obsah2"/>
            <w:rPr>
              <w:rFonts w:asciiTheme="minorHAnsi" w:eastAsiaTheme="minorEastAsia" w:hAnsiTheme="minorHAnsi" w:cstheme="minorHAnsi"/>
              <w:sz w:val="22"/>
              <w:szCs w:val="22"/>
              <w:shd w:val="clear" w:color="auto" w:fill="auto"/>
            </w:rPr>
          </w:pPr>
          <w:hyperlink w:anchor="_Toc201038549" w:history="1">
            <w:r w:rsidR="00140B23" w:rsidRPr="00C33621">
              <w:rPr>
                <w:rStyle w:val="Hypertextovprepojenie"/>
                <w:rFonts w:asciiTheme="minorHAnsi" w:hAnsiTheme="minorHAnsi" w:cstheme="minorHAnsi"/>
                <w:sz w:val="22"/>
                <w:szCs w:val="22"/>
              </w:rPr>
              <w:t>3.2</w:t>
            </w:r>
            <w:r w:rsidR="00140B23" w:rsidRPr="00C33621">
              <w:rPr>
                <w:rFonts w:asciiTheme="minorHAnsi" w:eastAsiaTheme="minorEastAsia" w:hAnsiTheme="minorHAnsi" w:cstheme="minorHAnsi"/>
                <w:sz w:val="22"/>
                <w:szCs w:val="22"/>
                <w:shd w:val="clear" w:color="auto" w:fill="auto"/>
              </w:rPr>
              <w:tab/>
            </w:r>
            <w:r w:rsidR="00140B23" w:rsidRPr="00C33621">
              <w:rPr>
                <w:rStyle w:val="Hypertextovprepojenie"/>
                <w:rFonts w:asciiTheme="minorHAnsi" w:hAnsiTheme="minorHAnsi" w:cstheme="minorHAnsi"/>
                <w:sz w:val="22"/>
                <w:szCs w:val="22"/>
              </w:rPr>
              <w:t>Záložné právo</w:t>
            </w:r>
            <w:r w:rsidR="00140B23" w:rsidRPr="00C33621">
              <w:rPr>
                <w:rFonts w:asciiTheme="minorHAnsi" w:hAnsiTheme="minorHAnsi" w:cstheme="minorHAnsi"/>
                <w:webHidden/>
                <w:sz w:val="22"/>
                <w:szCs w:val="22"/>
              </w:rPr>
              <w:tab/>
            </w:r>
            <w:r w:rsidR="00140B23" w:rsidRPr="00C33621">
              <w:rPr>
                <w:rFonts w:asciiTheme="minorHAnsi" w:hAnsiTheme="minorHAnsi" w:cstheme="minorHAnsi"/>
                <w:webHidden/>
                <w:sz w:val="22"/>
                <w:szCs w:val="22"/>
              </w:rPr>
              <w:fldChar w:fldCharType="begin"/>
            </w:r>
            <w:r w:rsidR="00140B23" w:rsidRPr="00C33621">
              <w:rPr>
                <w:rFonts w:asciiTheme="minorHAnsi" w:hAnsiTheme="minorHAnsi" w:cstheme="minorHAnsi"/>
                <w:webHidden/>
                <w:sz w:val="22"/>
                <w:szCs w:val="22"/>
              </w:rPr>
              <w:instrText xml:space="preserve"> PAGEREF _Toc201038549 \h </w:instrText>
            </w:r>
            <w:r w:rsidR="00140B23" w:rsidRPr="00C33621">
              <w:rPr>
                <w:rFonts w:asciiTheme="minorHAnsi" w:hAnsiTheme="minorHAnsi" w:cstheme="minorHAnsi"/>
                <w:webHidden/>
                <w:sz w:val="22"/>
                <w:szCs w:val="22"/>
              </w:rPr>
            </w:r>
            <w:r w:rsidR="00140B23" w:rsidRPr="00C33621">
              <w:rPr>
                <w:rFonts w:asciiTheme="minorHAnsi" w:hAnsiTheme="minorHAnsi" w:cstheme="minorHAnsi"/>
                <w:webHidden/>
                <w:sz w:val="22"/>
                <w:szCs w:val="22"/>
              </w:rPr>
              <w:fldChar w:fldCharType="separate"/>
            </w:r>
            <w:r w:rsidR="005F0E79">
              <w:rPr>
                <w:rFonts w:asciiTheme="minorHAnsi" w:hAnsiTheme="minorHAnsi" w:cstheme="minorHAnsi"/>
                <w:webHidden/>
                <w:sz w:val="22"/>
                <w:szCs w:val="22"/>
              </w:rPr>
              <w:t>24</w:t>
            </w:r>
            <w:r w:rsidR="00140B23" w:rsidRPr="00C33621">
              <w:rPr>
                <w:rFonts w:asciiTheme="minorHAnsi" w:hAnsiTheme="minorHAnsi" w:cstheme="minorHAnsi"/>
                <w:webHidden/>
                <w:sz w:val="22"/>
                <w:szCs w:val="22"/>
              </w:rPr>
              <w:fldChar w:fldCharType="end"/>
            </w:r>
          </w:hyperlink>
        </w:p>
        <w:p w14:paraId="2ED2AE51" w14:textId="5BB2179C" w:rsidR="00140B23" w:rsidRPr="00C33621" w:rsidRDefault="00E561FB" w:rsidP="00140B23">
          <w:pPr>
            <w:pStyle w:val="Obsah2"/>
            <w:rPr>
              <w:rFonts w:asciiTheme="minorHAnsi" w:eastAsiaTheme="minorEastAsia" w:hAnsiTheme="minorHAnsi" w:cstheme="minorHAnsi"/>
              <w:sz w:val="22"/>
              <w:szCs w:val="22"/>
              <w:shd w:val="clear" w:color="auto" w:fill="auto"/>
            </w:rPr>
          </w:pPr>
          <w:hyperlink w:anchor="_Toc201038550" w:history="1">
            <w:r w:rsidR="00140B23" w:rsidRPr="00C33621">
              <w:rPr>
                <w:rStyle w:val="Hypertextovprepojenie"/>
                <w:rFonts w:asciiTheme="minorHAnsi" w:hAnsiTheme="minorHAnsi" w:cstheme="minorHAnsi"/>
                <w:sz w:val="22"/>
                <w:szCs w:val="22"/>
              </w:rPr>
              <w:t>3.3</w:t>
            </w:r>
            <w:r w:rsidR="00140B23" w:rsidRPr="00C33621">
              <w:rPr>
                <w:rFonts w:asciiTheme="minorHAnsi" w:eastAsiaTheme="minorEastAsia" w:hAnsiTheme="minorHAnsi" w:cstheme="minorHAnsi"/>
                <w:sz w:val="22"/>
                <w:szCs w:val="22"/>
                <w:shd w:val="clear" w:color="auto" w:fill="auto"/>
              </w:rPr>
              <w:tab/>
            </w:r>
            <w:r w:rsidR="00140B23" w:rsidRPr="00C33621">
              <w:rPr>
                <w:rStyle w:val="Hypertextovprepojenie"/>
                <w:rFonts w:asciiTheme="minorHAnsi" w:hAnsiTheme="minorHAnsi" w:cstheme="minorHAnsi"/>
                <w:sz w:val="22"/>
                <w:szCs w:val="22"/>
              </w:rPr>
              <w:t>Poistenie majetku</w:t>
            </w:r>
            <w:r w:rsidR="00140B23" w:rsidRPr="00C33621">
              <w:rPr>
                <w:rFonts w:asciiTheme="minorHAnsi" w:hAnsiTheme="minorHAnsi" w:cstheme="minorHAnsi"/>
                <w:webHidden/>
                <w:sz w:val="22"/>
                <w:szCs w:val="22"/>
              </w:rPr>
              <w:tab/>
            </w:r>
            <w:r w:rsidR="00140B23" w:rsidRPr="00C33621">
              <w:rPr>
                <w:rFonts w:asciiTheme="minorHAnsi" w:hAnsiTheme="minorHAnsi" w:cstheme="minorHAnsi"/>
                <w:webHidden/>
                <w:sz w:val="22"/>
                <w:szCs w:val="22"/>
              </w:rPr>
              <w:fldChar w:fldCharType="begin"/>
            </w:r>
            <w:r w:rsidR="00140B23" w:rsidRPr="00C33621">
              <w:rPr>
                <w:rFonts w:asciiTheme="minorHAnsi" w:hAnsiTheme="minorHAnsi" w:cstheme="minorHAnsi"/>
                <w:webHidden/>
                <w:sz w:val="22"/>
                <w:szCs w:val="22"/>
              </w:rPr>
              <w:instrText xml:space="preserve"> PAGEREF _Toc201038550 \h </w:instrText>
            </w:r>
            <w:r w:rsidR="00140B23" w:rsidRPr="00C33621">
              <w:rPr>
                <w:rFonts w:asciiTheme="minorHAnsi" w:hAnsiTheme="minorHAnsi" w:cstheme="minorHAnsi"/>
                <w:webHidden/>
                <w:sz w:val="22"/>
                <w:szCs w:val="22"/>
              </w:rPr>
            </w:r>
            <w:r w:rsidR="00140B23" w:rsidRPr="00C33621">
              <w:rPr>
                <w:rFonts w:asciiTheme="minorHAnsi" w:hAnsiTheme="minorHAnsi" w:cstheme="minorHAnsi"/>
                <w:webHidden/>
                <w:sz w:val="22"/>
                <w:szCs w:val="22"/>
              </w:rPr>
              <w:fldChar w:fldCharType="separate"/>
            </w:r>
            <w:r w:rsidR="005F0E79">
              <w:rPr>
                <w:rFonts w:asciiTheme="minorHAnsi" w:hAnsiTheme="minorHAnsi" w:cstheme="minorHAnsi"/>
                <w:webHidden/>
                <w:sz w:val="22"/>
                <w:szCs w:val="22"/>
              </w:rPr>
              <w:t>30</w:t>
            </w:r>
            <w:r w:rsidR="00140B23" w:rsidRPr="00C33621">
              <w:rPr>
                <w:rFonts w:asciiTheme="minorHAnsi" w:hAnsiTheme="minorHAnsi" w:cstheme="minorHAnsi"/>
                <w:webHidden/>
                <w:sz w:val="22"/>
                <w:szCs w:val="22"/>
              </w:rPr>
              <w:fldChar w:fldCharType="end"/>
            </w:r>
          </w:hyperlink>
        </w:p>
        <w:p w14:paraId="63763656" w14:textId="7F1881B1" w:rsidR="00140B23" w:rsidRPr="00C33621" w:rsidRDefault="00E561FB" w:rsidP="00140B23">
          <w:pPr>
            <w:pStyle w:val="Obsah2"/>
            <w:rPr>
              <w:rFonts w:asciiTheme="minorHAnsi" w:eastAsiaTheme="minorEastAsia" w:hAnsiTheme="minorHAnsi" w:cstheme="minorHAnsi"/>
              <w:sz w:val="22"/>
              <w:szCs w:val="22"/>
              <w:shd w:val="clear" w:color="auto" w:fill="auto"/>
            </w:rPr>
          </w:pPr>
          <w:hyperlink w:anchor="_Toc201038551" w:history="1">
            <w:r w:rsidR="00140B23" w:rsidRPr="00C33621">
              <w:rPr>
                <w:rStyle w:val="Hypertextovprepojenie"/>
                <w:rFonts w:asciiTheme="minorHAnsi" w:hAnsiTheme="minorHAnsi" w:cstheme="minorHAnsi"/>
                <w:sz w:val="22"/>
                <w:szCs w:val="22"/>
              </w:rPr>
              <w:t>3.4</w:t>
            </w:r>
            <w:r w:rsidR="00140B23" w:rsidRPr="00C33621">
              <w:rPr>
                <w:rFonts w:asciiTheme="minorHAnsi" w:eastAsiaTheme="minorEastAsia" w:hAnsiTheme="minorHAnsi" w:cstheme="minorHAnsi"/>
                <w:sz w:val="22"/>
                <w:szCs w:val="22"/>
                <w:shd w:val="clear" w:color="auto" w:fill="auto"/>
              </w:rPr>
              <w:tab/>
            </w:r>
            <w:r w:rsidR="00140B23" w:rsidRPr="00C33621">
              <w:rPr>
                <w:rStyle w:val="Hypertextovprepojenie"/>
                <w:rFonts w:asciiTheme="minorHAnsi" w:hAnsiTheme="minorHAnsi" w:cstheme="minorHAnsi"/>
                <w:sz w:val="22"/>
                <w:szCs w:val="22"/>
              </w:rPr>
              <w:t>Banková záruka/ručenie</w:t>
            </w:r>
            <w:r w:rsidR="00140B23" w:rsidRPr="00C33621">
              <w:rPr>
                <w:rFonts w:asciiTheme="minorHAnsi" w:hAnsiTheme="minorHAnsi" w:cstheme="minorHAnsi"/>
                <w:webHidden/>
                <w:sz w:val="22"/>
                <w:szCs w:val="22"/>
              </w:rPr>
              <w:tab/>
            </w:r>
            <w:r w:rsidR="00140B23" w:rsidRPr="00C33621">
              <w:rPr>
                <w:rFonts w:asciiTheme="minorHAnsi" w:hAnsiTheme="minorHAnsi" w:cstheme="minorHAnsi"/>
                <w:webHidden/>
                <w:sz w:val="22"/>
                <w:szCs w:val="22"/>
              </w:rPr>
              <w:fldChar w:fldCharType="begin"/>
            </w:r>
            <w:r w:rsidR="00140B23" w:rsidRPr="00C33621">
              <w:rPr>
                <w:rFonts w:asciiTheme="minorHAnsi" w:hAnsiTheme="minorHAnsi" w:cstheme="minorHAnsi"/>
                <w:webHidden/>
                <w:sz w:val="22"/>
                <w:szCs w:val="22"/>
              </w:rPr>
              <w:instrText xml:space="preserve"> PAGEREF _Toc201038551 \h </w:instrText>
            </w:r>
            <w:r w:rsidR="00140B23" w:rsidRPr="00C33621">
              <w:rPr>
                <w:rFonts w:asciiTheme="minorHAnsi" w:hAnsiTheme="minorHAnsi" w:cstheme="minorHAnsi"/>
                <w:webHidden/>
                <w:sz w:val="22"/>
                <w:szCs w:val="22"/>
              </w:rPr>
            </w:r>
            <w:r w:rsidR="00140B23" w:rsidRPr="00C33621">
              <w:rPr>
                <w:rFonts w:asciiTheme="minorHAnsi" w:hAnsiTheme="minorHAnsi" w:cstheme="minorHAnsi"/>
                <w:webHidden/>
                <w:sz w:val="22"/>
                <w:szCs w:val="22"/>
              </w:rPr>
              <w:fldChar w:fldCharType="separate"/>
            </w:r>
            <w:r w:rsidR="005F0E79">
              <w:rPr>
                <w:rFonts w:asciiTheme="minorHAnsi" w:hAnsiTheme="minorHAnsi" w:cstheme="minorHAnsi"/>
                <w:webHidden/>
                <w:sz w:val="22"/>
                <w:szCs w:val="22"/>
              </w:rPr>
              <w:t>31</w:t>
            </w:r>
            <w:r w:rsidR="00140B23" w:rsidRPr="00C33621">
              <w:rPr>
                <w:rFonts w:asciiTheme="minorHAnsi" w:hAnsiTheme="minorHAnsi" w:cstheme="minorHAnsi"/>
                <w:webHidden/>
                <w:sz w:val="22"/>
                <w:szCs w:val="22"/>
              </w:rPr>
              <w:fldChar w:fldCharType="end"/>
            </w:r>
          </w:hyperlink>
        </w:p>
        <w:p w14:paraId="490F6413" w14:textId="76C5FE70" w:rsidR="00140B23" w:rsidRPr="00C33621" w:rsidRDefault="00E561FB" w:rsidP="00140B23">
          <w:pPr>
            <w:pStyle w:val="Obsah1"/>
            <w:rPr>
              <w:rFonts w:asciiTheme="minorHAnsi" w:eastAsiaTheme="minorEastAsia" w:hAnsiTheme="minorHAnsi" w:cstheme="minorHAnsi"/>
              <w:noProof/>
              <w:sz w:val="22"/>
              <w:lang w:eastAsia="sk-SK"/>
            </w:rPr>
          </w:pPr>
          <w:hyperlink w:anchor="_Toc201038552" w:history="1">
            <w:r w:rsidR="00140B23" w:rsidRPr="00C33621">
              <w:rPr>
                <w:rStyle w:val="Hypertextovprepojenie"/>
                <w:rFonts w:asciiTheme="minorHAnsi" w:hAnsiTheme="minorHAnsi" w:cstheme="minorHAnsi"/>
                <w:noProof/>
                <w:sz w:val="22"/>
              </w:rPr>
              <w:t>4.</w:t>
            </w:r>
            <w:r w:rsidR="00140B23" w:rsidRPr="00C33621">
              <w:rPr>
                <w:rFonts w:asciiTheme="minorHAnsi" w:eastAsiaTheme="minorEastAsia" w:hAnsiTheme="minorHAnsi" w:cstheme="minorHAnsi"/>
                <w:noProof/>
                <w:sz w:val="22"/>
                <w:lang w:eastAsia="sk-SK"/>
              </w:rPr>
              <w:tab/>
            </w:r>
            <w:r w:rsidR="00140B23" w:rsidRPr="00C33621">
              <w:rPr>
                <w:rStyle w:val="Hypertextovprepojenie"/>
                <w:rFonts w:asciiTheme="minorHAnsi" w:hAnsiTheme="minorHAnsi" w:cstheme="minorHAnsi"/>
                <w:noProof/>
                <w:sz w:val="22"/>
              </w:rPr>
              <w:t>FINANCOVANIE PROJEKTOV</w:t>
            </w:r>
            <w:r w:rsidR="00140B23" w:rsidRPr="00C33621">
              <w:rPr>
                <w:rFonts w:asciiTheme="minorHAnsi" w:hAnsiTheme="minorHAnsi" w:cstheme="minorHAnsi"/>
                <w:noProof/>
                <w:webHidden/>
                <w:sz w:val="22"/>
              </w:rPr>
              <w:tab/>
            </w:r>
            <w:r w:rsidR="00140B23" w:rsidRPr="00C33621">
              <w:rPr>
                <w:rFonts w:asciiTheme="minorHAnsi" w:hAnsiTheme="minorHAnsi" w:cstheme="minorHAnsi"/>
                <w:noProof/>
                <w:webHidden/>
                <w:sz w:val="22"/>
              </w:rPr>
              <w:fldChar w:fldCharType="begin"/>
            </w:r>
            <w:r w:rsidR="00140B23" w:rsidRPr="00C33621">
              <w:rPr>
                <w:rFonts w:asciiTheme="minorHAnsi" w:hAnsiTheme="minorHAnsi" w:cstheme="minorHAnsi"/>
                <w:noProof/>
                <w:webHidden/>
                <w:sz w:val="22"/>
              </w:rPr>
              <w:instrText xml:space="preserve"> PAGEREF _Toc201038552 \h </w:instrText>
            </w:r>
            <w:r w:rsidR="00140B23" w:rsidRPr="00C33621">
              <w:rPr>
                <w:rFonts w:asciiTheme="minorHAnsi" w:hAnsiTheme="minorHAnsi" w:cstheme="minorHAnsi"/>
                <w:noProof/>
                <w:webHidden/>
                <w:sz w:val="22"/>
              </w:rPr>
            </w:r>
            <w:r w:rsidR="00140B23" w:rsidRPr="00C33621">
              <w:rPr>
                <w:rFonts w:asciiTheme="minorHAnsi" w:hAnsiTheme="minorHAnsi" w:cstheme="minorHAnsi"/>
                <w:noProof/>
                <w:webHidden/>
                <w:sz w:val="22"/>
              </w:rPr>
              <w:fldChar w:fldCharType="separate"/>
            </w:r>
            <w:r w:rsidR="005F0E79">
              <w:rPr>
                <w:rFonts w:asciiTheme="minorHAnsi" w:hAnsiTheme="minorHAnsi" w:cstheme="minorHAnsi"/>
                <w:noProof/>
                <w:webHidden/>
                <w:sz w:val="22"/>
              </w:rPr>
              <w:t>33</w:t>
            </w:r>
            <w:r w:rsidR="00140B23" w:rsidRPr="00C33621">
              <w:rPr>
                <w:rFonts w:asciiTheme="minorHAnsi" w:hAnsiTheme="minorHAnsi" w:cstheme="minorHAnsi"/>
                <w:noProof/>
                <w:webHidden/>
                <w:sz w:val="22"/>
              </w:rPr>
              <w:fldChar w:fldCharType="end"/>
            </w:r>
          </w:hyperlink>
        </w:p>
        <w:p w14:paraId="6E7EF6C7" w14:textId="4F2CC3D9" w:rsidR="00140B23" w:rsidRPr="00C33621" w:rsidRDefault="00E561FB" w:rsidP="00140B23">
          <w:pPr>
            <w:pStyle w:val="Obsah2"/>
            <w:rPr>
              <w:rFonts w:asciiTheme="minorHAnsi" w:eastAsiaTheme="minorEastAsia" w:hAnsiTheme="minorHAnsi" w:cstheme="minorHAnsi"/>
              <w:sz w:val="22"/>
              <w:szCs w:val="22"/>
              <w:shd w:val="clear" w:color="auto" w:fill="auto"/>
            </w:rPr>
          </w:pPr>
          <w:hyperlink w:anchor="_Toc201038553" w:history="1">
            <w:r w:rsidR="00140B23" w:rsidRPr="00C33621">
              <w:rPr>
                <w:rStyle w:val="Hypertextovprepojenie"/>
                <w:rFonts w:asciiTheme="minorHAnsi" w:hAnsiTheme="minorHAnsi" w:cstheme="minorHAnsi"/>
                <w:sz w:val="22"/>
                <w:szCs w:val="22"/>
              </w:rPr>
              <w:t>4.1</w:t>
            </w:r>
            <w:r w:rsidR="00140B23" w:rsidRPr="00C33621">
              <w:rPr>
                <w:rFonts w:asciiTheme="minorHAnsi" w:eastAsiaTheme="minorEastAsia" w:hAnsiTheme="minorHAnsi" w:cstheme="minorHAnsi"/>
                <w:sz w:val="22"/>
                <w:szCs w:val="22"/>
                <w:shd w:val="clear" w:color="auto" w:fill="auto"/>
              </w:rPr>
              <w:tab/>
            </w:r>
            <w:r w:rsidR="00140B23" w:rsidRPr="00C33621">
              <w:rPr>
                <w:rStyle w:val="Hypertextovprepojenie"/>
                <w:rFonts w:asciiTheme="minorHAnsi" w:hAnsiTheme="minorHAnsi" w:cstheme="minorHAnsi"/>
                <w:sz w:val="22"/>
                <w:szCs w:val="22"/>
              </w:rPr>
              <w:t>Všeobecné podmienky na úhradu prostriedkov EÚ a ŠR na spolufinancovanie</w:t>
            </w:r>
            <w:r w:rsidR="00140B23" w:rsidRPr="00C33621">
              <w:rPr>
                <w:rFonts w:asciiTheme="minorHAnsi" w:hAnsiTheme="minorHAnsi" w:cstheme="minorHAnsi"/>
                <w:webHidden/>
                <w:sz w:val="22"/>
                <w:szCs w:val="22"/>
              </w:rPr>
              <w:tab/>
            </w:r>
            <w:r w:rsidR="00140B23" w:rsidRPr="00C33621">
              <w:rPr>
                <w:rFonts w:asciiTheme="minorHAnsi" w:hAnsiTheme="minorHAnsi" w:cstheme="minorHAnsi"/>
                <w:webHidden/>
                <w:sz w:val="22"/>
                <w:szCs w:val="22"/>
              </w:rPr>
              <w:fldChar w:fldCharType="begin"/>
            </w:r>
            <w:r w:rsidR="00140B23" w:rsidRPr="00C33621">
              <w:rPr>
                <w:rFonts w:asciiTheme="minorHAnsi" w:hAnsiTheme="minorHAnsi" w:cstheme="minorHAnsi"/>
                <w:webHidden/>
                <w:sz w:val="22"/>
                <w:szCs w:val="22"/>
              </w:rPr>
              <w:instrText xml:space="preserve"> PAGEREF _Toc201038553 \h </w:instrText>
            </w:r>
            <w:r w:rsidR="00140B23" w:rsidRPr="00C33621">
              <w:rPr>
                <w:rFonts w:asciiTheme="minorHAnsi" w:hAnsiTheme="minorHAnsi" w:cstheme="minorHAnsi"/>
                <w:webHidden/>
                <w:sz w:val="22"/>
                <w:szCs w:val="22"/>
              </w:rPr>
            </w:r>
            <w:r w:rsidR="00140B23" w:rsidRPr="00C33621">
              <w:rPr>
                <w:rFonts w:asciiTheme="minorHAnsi" w:hAnsiTheme="minorHAnsi" w:cstheme="minorHAnsi"/>
                <w:webHidden/>
                <w:sz w:val="22"/>
                <w:szCs w:val="22"/>
              </w:rPr>
              <w:fldChar w:fldCharType="separate"/>
            </w:r>
            <w:r w:rsidR="005F0E79">
              <w:rPr>
                <w:rFonts w:asciiTheme="minorHAnsi" w:hAnsiTheme="minorHAnsi" w:cstheme="minorHAnsi"/>
                <w:webHidden/>
                <w:sz w:val="22"/>
                <w:szCs w:val="22"/>
              </w:rPr>
              <w:t>33</w:t>
            </w:r>
            <w:r w:rsidR="00140B23" w:rsidRPr="00C33621">
              <w:rPr>
                <w:rFonts w:asciiTheme="minorHAnsi" w:hAnsiTheme="minorHAnsi" w:cstheme="minorHAnsi"/>
                <w:webHidden/>
                <w:sz w:val="22"/>
                <w:szCs w:val="22"/>
              </w:rPr>
              <w:fldChar w:fldCharType="end"/>
            </w:r>
          </w:hyperlink>
        </w:p>
        <w:p w14:paraId="17CE343F" w14:textId="6D5DCEDD" w:rsidR="00140B23" w:rsidRPr="00C33621" w:rsidRDefault="00E561FB" w:rsidP="00140B23">
          <w:pPr>
            <w:pStyle w:val="Obsah2"/>
            <w:rPr>
              <w:rFonts w:asciiTheme="minorHAnsi" w:eastAsiaTheme="minorEastAsia" w:hAnsiTheme="minorHAnsi" w:cstheme="minorHAnsi"/>
              <w:sz w:val="22"/>
              <w:szCs w:val="22"/>
              <w:shd w:val="clear" w:color="auto" w:fill="auto"/>
            </w:rPr>
          </w:pPr>
          <w:hyperlink w:anchor="_Toc201038554" w:history="1">
            <w:r w:rsidR="00140B23" w:rsidRPr="00C33621">
              <w:rPr>
                <w:rStyle w:val="Hypertextovprepojenie"/>
                <w:rFonts w:asciiTheme="minorHAnsi" w:hAnsiTheme="minorHAnsi" w:cstheme="minorHAnsi"/>
                <w:sz w:val="22"/>
                <w:szCs w:val="22"/>
              </w:rPr>
              <w:t>4.2</w:t>
            </w:r>
            <w:r w:rsidR="00140B23" w:rsidRPr="00C33621">
              <w:rPr>
                <w:rFonts w:asciiTheme="minorHAnsi" w:eastAsiaTheme="minorEastAsia" w:hAnsiTheme="minorHAnsi" w:cstheme="minorHAnsi"/>
                <w:sz w:val="22"/>
                <w:szCs w:val="22"/>
                <w:shd w:val="clear" w:color="auto" w:fill="auto"/>
              </w:rPr>
              <w:tab/>
            </w:r>
            <w:r w:rsidR="00140B23" w:rsidRPr="00C33621">
              <w:rPr>
                <w:rStyle w:val="Hypertextovprepojenie"/>
                <w:rFonts w:asciiTheme="minorHAnsi" w:hAnsiTheme="minorHAnsi" w:cstheme="minorHAnsi"/>
                <w:sz w:val="22"/>
                <w:szCs w:val="22"/>
              </w:rPr>
              <w:t>Účty prijímateľa</w:t>
            </w:r>
            <w:r w:rsidR="00140B23" w:rsidRPr="00C33621">
              <w:rPr>
                <w:rFonts w:asciiTheme="minorHAnsi" w:hAnsiTheme="minorHAnsi" w:cstheme="minorHAnsi"/>
                <w:webHidden/>
                <w:sz w:val="22"/>
                <w:szCs w:val="22"/>
              </w:rPr>
              <w:tab/>
            </w:r>
            <w:r w:rsidR="00140B23" w:rsidRPr="00C33621">
              <w:rPr>
                <w:rFonts w:asciiTheme="minorHAnsi" w:hAnsiTheme="minorHAnsi" w:cstheme="minorHAnsi"/>
                <w:webHidden/>
                <w:sz w:val="22"/>
                <w:szCs w:val="22"/>
              </w:rPr>
              <w:fldChar w:fldCharType="begin"/>
            </w:r>
            <w:r w:rsidR="00140B23" w:rsidRPr="00C33621">
              <w:rPr>
                <w:rFonts w:asciiTheme="minorHAnsi" w:hAnsiTheme="minorHAnsi" w:cstheme="minorHAnsi"/>
                <w:webHidden/>
                <w:sz w:val="22"/>
                <w:szCs w:val="22"/>
              </w:rPr>
              <w:instrText xml:space="preserve"> PAGEREF _Toc201038554 \h </w:instrText>
            </w:r>
            <w:r w:rsidR="00140B23" w:rsidRPr="00C33621">
              <w:rPr>
                <w:rFonts w:asciiTheme="minorHAnsi" w:hAnsiTheme="minorHAnsi" w:cstheme="minorHAnsi"/>
                <w:webHidden/>
                <w:sz w:val="22"/>
                <w:szCs w:val="22"/>
              </w:rPr>
            </w:r>
            <w:r w:rsidR="00140B23" w:rsidRPr="00C33621">
              <w:rPr>
                <w:rFonts w:asciiTheme="minorHAnsi" w:hAnsiTheme="minorHAnsi" w:cstheme="minorHAnsi"/>
                <w:webHidden/>
                <w:sz w:val="22"/>
                <w:szCs w:val="22"/>
              </w:rPr>
              <w:fldChar w:fldCharType="separate"/>
            </w:r>
            <w:r w:rsidR="005F0E79">
              <w:rPr>
                <w:rFonts w:asciiTheme="minorHAnsi" w:hAnsiTheme="minorHAnsi" w:cstheme="minorHAnsi"/>
                <w:webHidden/>
                <w:sz w:val="22"/>
                <w:szCs w:val="22"/>
              </w:rPr>
              <w:t>34</w:t>
            </w:r>
            <w:r w:rsidR="00140B23" w:rsidRPr="00C33621">
              <w:rPr>
                <w:rFonts w:asciiTheme="minorHAnsi" w:hAnsiTheme="minorHAnsi" w:cstheme="minorHAnsi"/>
                <w:webHidden/>
                <w:sz w:val="22"/>
                <w:szCs w:val="22"/>
              </w:rPr>
              <w:fldChar w:fldCharType="end"/>
            </w:r>
          </w:hyperlink>
        </w:p>
        <w:p w14:paraId="5CB7036A" w14:textId="24451A44" w:rsidR="00140B23" w:rsidRPr="00C33621" w:rsidRDefault="00E561FB" w:rsidP="00140B23">
          <w:pPr>
            <w:pStyle w:val="Obsah2"/>
            <w:rPr>
              <w:rFonts w:asciiTheme="minorHAnsi" w:eastAsiaTheme="minorEastAsia" w:hAnsiTheme="minorHAnsi" w:cstheme="minorHAnsi"/>
              <w:sz w:val="22"/>
              <w:szCs w:val="22"/>
              <w:shd w:val="clear" w:color="auto" w:fill="auto"/>
            </w:rPr>
          </w:pPr>
          <w:hyperlink w:anchor="_Toc201038555" w:history="1">
            <w:r w:rsidR="00140B23" w:rsidRPr="00C33621">
              <w:rPr>
                <w:rStyle w:val="Hypertextovprepojenie"/>
                <w:rFonts w:asciiTheme="minorHAnsi" w:hAnsiTheme="minorHAnsi" w:cstheme="minorHAnsi"/>
                <w:sz w:val="22"/>
                <w:szCs w:val="22"/>
              </w:rPr>
              <w:t>4.3</w:t>
            </w:r>
            <w:r w:rsidR="00140B23" w:rsidRPr="00C33621">
              <w:rPr>
                <w:rFonts w:asciiTheme="minorHAnsi" w:eastAsiaTheme="minorEastAsia" w:hAnsiTheme="minorHAnsi" w:cstheme="minorHAnsi"/>
                <w:sz w:val="22"/>
                <w:szCs w:val="22"/>
                <w:shd w:val="clear" w:color="auto" w:fill="auto"/>
              </w:rPr>
              <w:tab/>
            </w:r>
            <w:r w:rsidR="00140B23" w:rsidRPr="00C33621">
              <w:rPr>
                <w:rStyle w:val="Hypertextovprepojenie"/>
                <w:rFonts w:asciiTheme="minorHAnsi" w:hAnsiTheme="minorHAnsi" w:cstheme="minorHAnsi"/>
                <w:sz w:val="22"/>
                <w:szCs w:val="22"/>
              </w:rPr>
              <w:t>Systémy financovania</w:t>
            </w:r>
            <w:r w:rsidR="00140B23" w:rsidRPr="00C33621">
              <w:rPr>
                <w:rFonts w:asciiTheme="minorHAnsi" w:hAnsiTheme="minorHAnsi" w:cstheme="minorHAnsi"/>
                <w:webHidden/>
                <w:sz w:val="22"/>
                <w:szCs w:val="22"/>
              </w:rPr>
              <w:tab/>
            </w:r>
            <w:r w:rsidR="00140B23" w:rsidRPr="00C33621">
              <w:rPr>
                <w:rFonts w:asciiTheme="minorHAnsi" w:hAnsiTheme="minorHAnsi" w:cstheme="minorHAnsi"/>
                <w:webHidden/>
                <w:sz w:val="22"/>
                <w:szCs w:val="22"/>
              </w:rPr>
              <w:fldChar w:fldCharType="begin"/>
            </w:r>
            <w:r w:rsidR="00140B23" w:rsidRPr="00C33621">
              <w:rPr>
                <w:rFonts w:asciiTheme="minorHAnsi" w:hAnsiTheme="minorHAnsi" w:cstheme="minorHAnsi"/>
                <w:webHidden/>
                <w:sz w:val="22"/>
                <w:szCs w:val="22"/>
              </w:rPr>
              <w:instrText xml:space="preserve"> PAGEREF _Toc201038555 \h </w:instrText>
            </w:r>
            <w:r w:rsidR="00140B23" w:rsidRPr="00C33621">
              <w:rPr>
                <w:rFonts w:asciiTheme="minorHAnsi" w:hAnsiTheme="minorHAnsi" w:cstheme="minorHAnsi"/>
                <w:webHidden/>
                <w:sz w:val="22"/>
                <w:szCs w:val="22"/>
              </w:rPr>
            </w:r>
            <w:r w:rsidR="00140B23" w:rsidRPr="00C33621">
              <w:rPr>
                <w:rFonts w:asciiTheme="minorHAnsi" w:hAnsiTheme="minorHAnsi" w:cstheme="minorHAnsi"/>
                <w:webHidden/>
                <w:sz w:val="22"/>
                <w:szCs w:val="22"/>
              </w:rPr>
              <w:fldChar w:fldCharType="separate"/>
            </w:r>
            <w:r w:rsidR="005F0E79">
              <w:rPr>
                <w:rFonts w:asciiTheme="minorHAnsi" w:hAnsiTheme="minorHAnsi" w:cstheme="minorHAnsi"/>
                <w:webHidden/>
                <w:sz w:val="22"/>
                <w:szCs w:val="22"/>
              </w:rPr>
              <w:t>34</w:t>
            </w:r>
            <w:r w:rsidR="00140B23" w:rsidRPr="00C33621">
              <w:rPr>
                <w:rFonts w:asciiTheme="minorHAnsi" w:hAnsiTheme="minorHAnsi" w:cstheme="minorHAnsi"/>
                <w:webHidden/>
                <w:sz w:val="22"/>
                <w:szCs w:val="22"/>
              </w:rPr>
              <w:fldChar w:fldCharType="end"/>
            </w:r>
          </w:hyperlink>
        </w:p>
        <w:p w14:paraId="740AF1FD" w14:textId="40396BA5" w:rsidR="00140B23" w:rsidRPr="00C33621" w:rsidRDefault="00E561FB" w:rsidP="00140B23">
          <w:pPr>
            <w:pStyle w:val="Obsah3"/>
            <w:rPr>
              <w:rFonts w:asciiTheme="minorHAnsi" w:eastAsiaTheme="minorEastAsia" w:hAnsiTheme="minorHAnsi" w:cstheme="minorHAnsi"/>
              <w:noProof/>
              <w:sz w:val="22"/>
              <w:szCs w:val="22"/>
            </w:rPr>
          </w:pPr>
          <w:hyperlink w:anchor="_Toc201038556" w:history="1">
            <w:r w:rsidR="00140B23" w:rsidRPr="00C33621">
              <w:rPr>
                <w:rStyle w:val="Hypertextovprepojenie"/>
                <w:rFonts w:asciiTheme="minorHAnsi" w:hAnsiTheme="minorHAnsi" w:cstheme="minorHAnsi"/>
                <w:noProof/>
                <w:sz w:val="22"/>
                <w:szCs w:val="22"/>
              </w:rPr>
              <w:t>4.3.1</w:t>
            </w:r>
            <w:r w:rsidR="00140B23" w:rsidRPr="00C33621">
              <w:rPr>
                <w:rFonts w:asciiTheme="minorHAnsi" w:eastAsiaTheme="minorEastAsia" w:hAnsiTheme="minorHAnsi" w:cstheme="minorHAnsi"/>
                <w:noProof/>
                <w:sz w:val="22"/>
                <w:szCs w:val="22"/>
              </w:rPr>
              <w:tab/>
            </w:r>
            <w:r w:rsidR="00140B23" w:rsidRPr="00C33621">
              <w:rPr>
                <w:rStyle w:val="Hypertextovprepojenie"/>
                <w:rFonts w:asciiTheme="minorHAnsi" w:hAnsiTheme="minorHAnsi" w:cstheme="minorHAnsi"/>
                <w:noProof/>
                <w:sz w:val="22"/>
                <w:szCs w:val="22"/>
              </w:rPr>
              <w:t>Systém refundácie</w:t>
            </w:r>
            <w:r w:rsidR="00140B23" w:rsidRPr="00C33621">
              <w:rPr>
                <w:rFonts w:asciiTheme="minorHAnsi" w:hAnsiTheme="minorHAnsi" w:cstheme="minorHAnsi"/>
                <w:noProof/>
                <w:webHidden/>
                <w:sz w:val="22"/>
                <w:szCs w:val="22"/>
              </w:rPr>
              <w:tab/>
            </w:r>
            <w:r w:rsidR="00140B23" w:rsidRPr="00C33621">
              <w:rPr>
                <w:rFonts w:asciiTheme="minorHAnsi" w:hAnsiTheme="minorHAnsi" w:cstheme="minorHAnsi"/>
                <w:noProof/>
                <w:webHidden/>
                <w:sz w:val="22"/>
                <w:szCs w:val="22"/>
              </w:rPr>
              <w:fldChar w:fldCharType="begin"/>
            </w:r>
            <w:r w:rsidR="00140B23" w:rsidRPr="00C33621">
              <w:rPr>
                <w:rFonts w:asciiTheme="minorHAnsi" w:hAnsiTheme="minorHAnsi" w:cstheme="minorHAnsi"/>
                <w:noProof/>
                <w:webHidden/>
                <w:sz w:val="22"/>
                <w:szCs w:val="22"/>
              </w:rPr>
              <w:instrText xml:space="preserve"> PAGEREF _Toc201038556 \h </w:instrText>
            </w:r>
            <w:r w:rsidR="00140B23" w:rsidRPr="00C33621">
              <w:rPr>
                <w:rFonts w:asciiTheme="minorHAnsi" w:hAnsiTheme="minorHAnsi" w:cstheme="minorHAnsi"/>
                <w:noProof/>
                <w:webHidden/>
                <w:sz w:val="22"/>
                <w:szCs w:val="22"/>
              </w:rPr>
            </w:r>
            <w:r w:rsidR="00140B23" w:rsidRPr="00C33621">
              <w:rPr>
                <w:rFonts w:asciiTheme="minorHAnsi" w:hAnsiTheme="minorHAnsi" w:cstheme="minorHAnsi"/>
                <w:noProof/>
                <w:webHidden/>
                <w:sz w:val="22"/>
                <w:szCs w:val="22"/>
              </w:rPr>
              <w:fldChar w:fldCharType="separate"/>
            </w:r>
            <w:r w:rsidR="005F0E79">
              <w:rPr>
                <w:rFonts w:asciiTheme="minorHAnsi" w:hAnsiTheme="minorHAnsi" w:cstheme="minorHAnsi"/>
                <w:noProof/>
                <w:webHidden/>
                <w:sz w:val="22"/>
                <w:szCs w:val="22"/>
              </w:rPr>
              <w:t>34</w:t>
            </w:r>
            <w:r w:rsidR="00140B23" w:rsidRPr="00C33621">
              <w:rPr>
                <w:rFonts w:asciiTheme="minorHAnsi" w:hAnsiTheme="minorHAnsi" w:cstheme="minorHAnsi"/>
                <w:noProof/>
                <w:webHidden/>
                <w:sz w:val="22"/>
                <w:szCs w:val="22"/>
              </w:rPr>
              <w:fldChar w:fldCharType="end"/>
            </w:r>
          </w:hyperlink>
        </w:p>
        <w:p w14:paraId="62F27A1C" w14:textId="32948A5F" w:rsidR="00140B23" w:rsidRPr="00C33621" w:rsidRDefault="00E561FB" w:rsidP="00140B23">
          <w:pPr>
            <w:pStyle w:val="Obsah3"/>
            <w:rPr>
              <w:rFonts w:asciiTheme="minorHAnsi" w:eastAsiaTheme="minorEastAsia" w:hAnsiTheme="minorHAnsi" w:cstheme="minorHAnsi"/>
              <w:noProof/>
              <w:sz w:val="22"/>
              <w:szCs w:val="22"/>
            </w:rPr>
          </w:pPr>
          <w:hyperlink w:anchor="_Toc201038557" w:history="1">
            <w:r w:rsidR="00140B23" w:rsidRPr="00C33621">
              <w:rPr>
                <w:rStyle w:val="Hypertextovprepojenie"/>
                <w:rFonts w:asciiTheme="minorHAnsi" w:hAnsiTheme="minorHAnsi" w:cstheme="minorHAnsi"/>
                <w:noProof/>
                <w:sz w:val="22"/>
                <w:szCs w:val="22"/>
              </w:rPr>
              <w:t>4.3.2</w:t>
            </w:r>
            <w:r w:rsidR="00140B23" w:rsidRPr="00C33621">
              <w:rPr>
                <w:rFonts w:asciiTheme="minorHAnsi" w:eastAsiaTheme="minorEastAsia" w:hAnsiTheme="minorHAnsi" w:cstheme="minorHAnsi"/>
                <w:noProof/>
                <w:sz w:val="22"/>
                <w:szCs w:val="22"/>
              </w:rPr>
              <w:tab/>
            </w:r>
            <w:r w:rsidR="00140B23" w:rsidRPr="00C33621">
              <w:rPr>
                <w:rStyle w:val="Hypertextovprepojenie"/>
                <w:rFonts w:asciiTheme="minorHAnsi" w:hAnsiTheme="minorHAnsi" w:cstheme="minorHAnsi"/>
                <w:noProof/>
                <w:sz w:val="22"/>
                <w:szCs w:val="22"/>
              </w:rPr>
              <w:t>Systém zálohovej platby</w:t>
            </w:r>
            <w:r w:rsidR="00140B23" w:rsidRPr="00C33621">
              <w:rPr>
                <w:rFonts w:asciiTheme="minorHAnsi" w:hAnsiTheme="minorHAnsi" w:cstheme="minorHAnsi"/>
                <w:noProof/>
                <w:webHidden/>
                <w:sz w:val="22"/>
                <w:szCs w:val="22"/>
              </w:rPr>
              <w:tab/>
            </w:r>
            <w:r w:rsidR="00140B23" w:rsidRPr="00C33621">
              <w:rPr>
                <w:rFonts w:asciiTheme="minorHAnsi" w:hAnsiTheme="minorHAnsi" w:cstheme="minorHAnsi"/>
                <w:noProof/>
                <w:webHidden/>
                <w:sz w:val="22"/>
                <w:szCs w:val="22"/>
              </w:rPr>
              <w:fldChar w:fldCharType="begin"/>
            </w:r>
            <w:r w:rsidR="00140B23" w:rsidRPr="00C33621">
              <w:rPr>
                <w:rFonts w:asciiTheme="minorHAnsi" w:hAnsiTheme="minorHAnsi" w:cstheme="minorHAnsi"/>
                <w:noProof/>
                <w:webHidden/>
                <w:sz w:val="22"/>
                <w:szCs w:val="22"/>
              </w:rPr>
              <w:instrText xml:space="preserve"> PAGEREF _Toc201038557 \h </w:instrText>
            </w:r>
            <w:r w:rsidR="00140B23" w:rsidRPr="00C33621">
              <w:rPr>
                <w:rFonts w:asciiTheme="minorHAnsi" w:hAnsiTheme="minorHAnsi" w:cstheme="minorHAnsi"/>
                <w:noProof/>
                <w:webHidden/>
                <w:sz w:val="22"/>
                <w:szCs w:val="22"/>
              </w:rPr>
            </w:r>
            <w:r w:rsidR="00140B23" w:rsidRPr="00C33621">
              <w:rPr>
                <w:rFonts w:asciiTheme="minorHAnsi" w:hAnsiTheme="minorHAnsi" w:cstheme="minorHAnsi"/>
                <w:noProof/>
                <w:webHidden/>
                <w:sz w:val="22"/>
                <w:szCs w:val="22"/>
              </w:rPr>
              <w:fldChar w:fldCharType="separate"/>
            </w:r>
            <w:r w:rsidR="005F0E79">
              <w:rPr>
                <w:rFonts w:asciiTheme="minorHAnsi" w:hAnsiTheme="minorHAnsi" w:cstheme="minorHAnsi"/>
                <w:noProof/>
                <w:webHidden/>
                <w:sz w:val="22"/>
                <w:szCs w:val="22"/>
              </w:rPr>
              <w:t>35</w:t>
            </w:r>
            <w:r w:rsidR="00140B23" w:rsidRPr="00C33621">
              <w:rPr>
                <w:rFonts w:asciiTheme="minorHAnsi" w:hAnsiTheme="minorHAnsi" w:cstheme="minorHAnsi"/>
                <w:noProof/>
                <w:webHidden/>
                <w:sz w:val="22"/>
                <w:szCs w:val="22"/>
              </w:rPr>
              <w:fldChar w:fldCharType="end"/>
            </w:r>
          </w:hyperlink>
        </w:p>
        <w:p w14:paraId="0B43601D" w14:textId="4E19B8FD" w:rsidR="00140B23" w:rsidRPr="00C33621" w:rsidRDefault="00E561FB" w:rsidP="00140B23">
          <w:pPr>
            <w:pStyle w:val="Obsah3"/>
            <w:rPr>
              <w:rFonts w:asciiTheme="minorHAnsi" w:eastAsiaTheme="minorEastAsia" w:hAnsiTheme="minorHAnsi" w:cstheme="minorHAnsi"/>
              <w:noProof/>
              <w:sz w:val="22"/>
              <w:szCs w:val="22"/>
            </w:rPr>
          </w:pPr>
          <w:hyperlink w:anchor="_Toc201038558" w:history="1">
            <w:r w:rsidR="00140B23" w:rsidRPr="00C33621">
              <w:rPr>
                <w:rStyle w:val="Hypertextovprepojenie"/>
                <w:rFonts w:asciiTheme="minorHAnsi" w:hAnsiTheme="minorHAnsi" w:cstheme="minorHAnsi"/>
                <w:noProof/>
                <w:sz w:val="22"/>
                <w:szCs w:val="22"/>
              </w:rPr>
              <w:t>4.3.3</w:t>
            </w:r>
            <w:r w:rsidR="00140B23" w:rsidRPr="00C33621">
              <w:rPr>
                <w:rFonts w:asciiTheme="minorHAnsi" w:eastAsiaTheme="minorEastAsia" w:hAnsiTheme="minorHAnsi" w:cstheme="minorHAnsi"/>
                <w:noProof/>
                <w:sz w:val="22"/>
                <w:szCs w:val="22"/>
              </w:rPr>
              <w:tab/>
            </w:r>
            <w:r w:rsidR="00140B23" w:rsidRPr="00C33621">
              <w:rPr>
                <w:rStyle w:val="Hypertextovprepojenie"/>
                <w:rFonts w:asciiTheme="minorHAnsi" w:hAnsiTheme="minorHAnsi" w:cstheme="minorHAnsi"/>
                <w:noProof/>
                <w:sz w:val="22"/>
                <w:szCs w:val="22"/>
              </w:rPr>
              <w:t>Paušálne platby</w:t>
            </w:r>
            <w:r w:rsidR="00140B23" w:rsidRPr="00C33621">
              <w:rPr>
                <w:rFonts w:asciiTheme="minorHAnsi" w:hAnsiTheme="minorHAnsi" w:cstheme="minorHAnsi"/>
                <w:noProof/>
                <w:webHidden/>
                <w:sz w:val="22"/>
                <w:szCs w:val="22"/>
              </w:rPr>
              <w:tab/>
            </w:r>
            <w:r w:rsidR="00140B23" w:rsidRPr="00C33621">
              <w:rPr>
                <w:rFonts w:asciiTheme="minorHAnsi" w:hAnsiTheme="minorHAnsi" w:cstheme="minorHAnsi"/>
                <w:noProof/>
                <w:webHidden/>
                <w:sz w:val="22"/>
                <w:szCs w:val="22"/>
              </w:rPr>
              <w:fldChar w:fldCharType="begin"/>
            </w:r>
            <w:r w:rsidR="00140B23" w:rsidRPr="00C33621">
              <w:rPr>
                <w:rFonts w:asciiTheme="minorHAnsi" w:hAnsiTheme="minorHAnsi" w:cstheme="minorHAnsi"/>
                <w:noProof/>
                <w:webHidden/>
                <w:sz w:val="22"/>
                <w:szCs w:val="22"/>
              </w:rPr>
              <w:instrText xml:space="preserve"> PAGEREF _Toc201038558 \h </w:instrText>
            </w:r>
            <w:r w:rsidR="00140B23" w:rsidRPr="00C33621">
              <w:rPr>
                <w:rFonts w:asciiTheme="minorHAnsi" w:hAnsiTheme="minorHAnsi" w:cstheme="minorHAnsi"/>
                <w:noProof/>
                <w:webHidden/>
                <w:sz w:val="22"/>
                <w:szCs w:val="22"/>
              </w:rPr>
            </w:r>
            <w:r w:rsidR="00140B23" w:rsidRPr="00C33621">
              <w:rPr>
                <w:rFonts w:asciiTheme="minorHAnsi" w:hAnsiTheme="minorHAnsi" w:cstheme="minorHAnsi"/>
                <w:noProof/>
                <w:webHidden/>
                <w:sz w:val="22"/>
                <w:szCs w:val="22"/>
              </w:rPr>
              <w:fldChar w:fldCharType="separate"/>
            </w:r>
            <w:r w:rsidR="005F0E79">
              <w:rPr>
                <w:rFonts w:asciiTheme="minorHAnsi" w:hAnsiTheme="minorHAnsi" w:cstheme="minorHAnsi"/>
                <w:noProof/>
                <w:webHidden/>
                <w:sz w:val="22"/>
                <w:szCs w:val="22"/>
              </w:rPr>
              <w:t>37</w:t>
            </w:r>
            <w:r w:rsidR="00140B23" w:rsidRPr="00C33621">
              <w:rPr>
                <w:rFonts w:asciiTheme="minorHAnsi" w:hAnsiTheme="minorHAnsi" w:cstheme="minorHAnsi"/>
                <w:noProof/>
                <w:webHidden/>
                <w:sz w:val="22"/>
                <w:szCs w:val="22"/>
              </w:rPr>
              <w:fldChar w:fldCharType="end"/>
            </w:r>
          </w:hyperlink>
        </w:p>
        <w:p w14:paraId="32CAE724" w14:textId="1F368829" w:rsidR="00140B23" w:rsidRPr="00C33621" w:rsidRDefault="00E561FB" w:rsidP="00140B23">
          <w:pPr>
            <w:pStyle w:val="Obsah3"/>
            <w:rPr>
              <w:rFonts w:asciiTheme="minorHAnsi" w:eastAsiaTheme="minorEastAsia" w:hAnsiTheme="minorHAnsi" w:cstheme="minorHAnsi"/>
              <w:noProof/>
              <w:sz w:val="22"/>
              <w:szCs w:val="22"/>
            </w:rPr>
          </w:pPr>
          <w:hyperlink w:anchor="_Toc201038559" w:history="1">
            <w:r w:rsidR="00140B23" w:rsidRPr="00C33621">
              <w:rPr>
                <w:rStyle w:val="Hypertextovprepojenie"/>
                <w:rFonts w:asciiTheme="minorHAnsi" w:hAnsiTheme="minorHAnsi" w:cstheme="minorHAnsi"/>
                <w:noProof/>
                <w:sz w:val="22"/>
                <w:szCs w:val="22"/>
              </w:rPr>
              <w:t>4.3.4</w:t>
            </w:r>
            <w:r w:rsidR="00140B23" w:rsidRPr="00C33621">
              <w:rPr>
                <w:rFonts w:asciiTheme="minorHAnsi" w:eastAsiaTheme="minorEastAsia" w:hAnsiTheme="minorHAnsi" w:cstheme="minorHAnsi"/>
                <w:noProof/>
                <w:sz w:val="22"/>
                <w:szCs w:val="22"/>
              </w:rPr>
              <w:tab/>
            </w:r>
            <w:r w:rsidR="00140B23" w:rsidRPr="00C33621">
              <w:rPr>
                <w:rStyle w:val="Hypertextovprepojenie"/>
                <w:rFonts w:asciiTheme="minorHAnsi" w:hAnsiTheme="minorHAnsi" w:cstheme="minorHAnsi"/>
                <w:noProof/>
                <w:sz w:val="22"/>
                <w:szCs w:val="22"/>
              </w:rPr>
              <w:t>Systém predfinancovania</w:t>
            </w:r>
            <w:r w:rsidR="00140B23" w:rsidRPr="00C33621">
              <w:rPr>
                <w:rFonts w:asciiTheme="minorHAnsi" w:hAnsiTheme="minorHAnsi" w:cstheme="minorHAnsi"/>
                <w:noProof/>
                <w:webHidden/>
                <w:sz w:val="22"/>
                <w:szCs w:val="22"/>
              </w:rPr>
              <w:tab/>
            </w:r>
            <w:r w:rsidR="00140B23" w:rsidRPr="00C33621">
              <w:rPr>
                <w:rFonts w:asciiTheme="minorHAnsi" w:hAnsiTheme="minorHAnsi" w:cstheme="minorHAnsi"/>
                <w:noProof/>
                <w:webHidden/>
                <w:sz w:val="22"/>
                <w:szCs w:val="22"/>
              </w:rPr>
              <w:fldChar w:fldCharType="begin"/>
            </w:r>
            <w:r w:rsidR="00140B23" w:rsidRPr="00C33621">
              <w:rPr>
                <w:rFonts w:asciiTheme="minorHAnsi" w:hAnsiTheme="minorHAnsi" w:cstheme="minorHAnsi"/>
                <w:noProof/>
                <w:webHidden/>
                <w:sz w:val="22"/>
                <w:szCs w:val="22"/>
              </w:rPr>
              <w:instrText xml:space="preserve"> PAGEREF _Toc201038559 \h </w:instrText>
            </w:r>
            <w:r w:rsidR="00140B23" w:rsidRPr="00C33621">
              <w:rPr>
                <w:rFonts w:asciiTheme="minorHAnsi" w:hAnsiTheme="minorHAnsi" w:cstheme="minorHAnsi"/>
                <w:noProof/>
                <w:webHidden/>
                <w:sz w:val="22"/>
                <w:szCs w:val="22"/>
              </w:rPr>
            </w:r>
            <w:r w:rsidR="00140B23" w:rsidRPr="00C33621">
              <w:rPr>
                <w:rFonts w:asciiTheme="minorHAnsi" w:hAnsiTheme="minorHAnsi" w:cstheme="minorHAnsi"/>
                <w:noProof/>
                <w:webHidden/>
                <w:sz w:val="22"/>
                <w:szCs w:val="22"/>
              </w:rPr>
              <w:fldChar w:fldCharType="separate"/>
            </w:r>
            <w:r w:rsidR="005F0E79">
              <w:rPr>
                <w:rFonts w:asciiTheme="minorHAnsi" w:hAnsiTheme="minorHAnsi" w:cstheme="minorHAnsi"/>
                <w:noProof/>
                <w:webHidden/>
                <w:sz w:val="22"/>
                <w:szCs w:val="22"/>
              </w:rPr>
              <w:t>38</w:t>
            </w:r>
            <w:r w:rsidR="00140B23" w:rsidRPr="00C33621">
              <w:rPr>
                <w:rFonts w:asciiTheme="minorHAnsi" w:hAnsiTheme="minorHAnsi" w:cstheme="minorHAnsi"/>
                <w:noProof/>
                <w:webHidden/>
                <w:sz w:val="22"/>
                <w:szCs w:val="22"/>
              </w:rPr>
              <w:fldChar w:fldCharType="end"/>
            </w:r>
          </w:hyperlink>
        </w:p>
        <w:p w14:paraId="2D12292B" w14:textId="7E2195CB" w:rsidR="00140B23" w:rsidRPr="00C33621" w:rsidRDefault="00E561FB" w:rsidP="00140B23">
          <w:pPr>
            <w:pStyle w:val="Obsah2"/>
            <w:rPr>
              <w:rFonts w:asciiTheme="minorHAnsi" w:eastAsiaTheme="minorEastAsia" w:hAnsiTheme="minorHAnsi" w:cstheme="minorHAnsi"/>
              <w:sz w:val="22"/>
              <w:szCs w:val="22"/>
              <w:shd w:val="clear" w:color="auto" w:fill="auto"/>
            </w:rPr>
          </w:pPr>
          <w:hyperlink w:anchor="_Toc201038560" w:history="1">
            <w:r w:rsidR="00140B23" w:rsidRPr="00C33621">
              <w:rPr>
                <w:rStyle w:val="Hypertextovprepojenie"/>
                <w:rFonts w:asciiTheme="minorHAnsi" w:hAnsiTheme="minorHAnsi" w:cstheme="minorHAnsi"/>
                <w:sz w:val="22"/>
                <w:szCs w:val="22"/>
              </w:rPr>
              <w:t>4.4</w:t>
            </w:r>
            <w:r w:rsidR="00140B23" w:rsidRPr="00C33621">
              <w:rPr>
                <w:rFonts w:asciiTheme="minorHAnsi" w:eastAsiaTheme="minorEastAsia" w:hAnsiTheme="minorHAnsi" w:cstheme="minorHAnsi"/>
                <w:sz w:val="22"/>
                <w:szCs w:val="22"/>
                <w:shd w:val="clear" w:color="auto" w:fill="auto"/>
              </w:rPr>
              <w:tab/>
            </w:r>
            <w:r w:rsidR="00140B23" w:rsidRPr="00C33621">
              <w:rPr>
                <w:rStyle w:val="Hypertextovprepojenie"/>
                <w:rFonts w:asciiTheme="minorHAnsi" w:hAnsiTheme="minorHAnsi" w:cstheme="minorHAnsi"/>
                <w:sz w:val="22"/>
                <w:szCs w:val="22"/>
              </w:rPr>
              <w:t>Žiadosť o platbu</w:t>
            </w:r>
            <w:r w:rsidR="00140B23" w:rsidRPr="00C33621">
              <w:rPr>
                <w:rFonts w:asciiTheme="minorHAnsi" w:hAnsiTheme="minorHAnsi" w:cstheme="minorHAnsi"/>
                <w:webHidden/>
                <w:sz w:val="22"/>
                <w:szCs w:val="22"/>
              </w:rPr>
              <w:tab/>
            </w:r>
            <w:r w:rsidR="00140B23" w:rsidRPr="00C33621">
              <w:rPr>
                <w:rFonts w:asciiTheme="minorHAnsi" w:hAnsiTheme="minorHAnsi" w:cstheme="minorHAnsi"/>
                <w:webHidden/>
                <w:sz w:val="22"/>
                <w:szCs w:val="22"/>
              </w:rPr>
              <w:fldChar w:fldCharType="begin"/>
            </w:r>
            <w:r w:rsidR="00140B23" w:rsidRPr="00C33621">
              <w:rPr>
                <w:rFonts w:asciiTheme="minorHAnsi" w:hAnsiTheme="minorHAnsi" w:cstheme="minorHAnsi"/>
                <w:webHidden/>
                <w:sz w:val="22"/>
                <w:szCs w:val="22"/>
              </w:rPr>
              <w:instrText xml:space="preserve"> PAGEREF _Toc201038560 \h </w:instrText>
            </w:r>
            <w:r w:rsidR="00140B23" w:rsidRPr="00C33621">
              <w:rPr>
                <w:rFonts w:asciiTheme="minorHAnsi" w:hAnsiTheme="minorHAnsi" w:cstheme="minorHAnsi"/>
                <w:webHidden/>
                <w:sz w:val="22"/>
                <w:szCs w:val="22"/>
              </w:rPr>
            </w:r>
            <w:r w:rsidR="00140B23" w:rsidRPr="00C33621">
              <w:rPr>
                <w:rFonts w:asciiTheme="minorHAnsi" w:hAnsiTheme="minorHAnsi" w:cstheme="minorHAnsi"/>
                <w:webHidden/>
                <w:sz w:val="22"/>
                <w:szCs w:val="22"/>
              </w:rPr>
              <w:fldChar w:fldCharType="separate"/>
            </w:r>
            <w:r w:rsidR="005F0E79">
              <w:rPr>
                <w:rFonts w:asciiTheme="minorHAnsi" w:hAnsiTheme="minorHAnsi" w:cstheme="minorHAnsi"/>
                <w:webHidden/>
                <w:sz w:val="22"/>
                <w:szCs w:val="22"/>
              </w:rPr>
              <w:t>39</w:t>
            </w:r>
            <w:r w:rsidR="00140B23" w:rsidRPr="00C33621">
              <w:rPr>
                <w:rFonts w:asciiTheme="minorHAnsi" w:hAnsiTheme="minorHAnsi" w:cstheme="minorHAnsi"/>
                <w:webHidden/>
                <w:sz w:val="22"/>
                <w:szCs w:val="22"/>
              </w:rPr>
              <w:fldChar w:fldCharType="end"/>
            </w:r>
          </w:hyperlink>
        </w:p>
        <w:p w14:paraId="2CC22F56" w14:textId="6B184DEF" w:rsidR="00140B23" w:rsidRPr="00C33621" w:rsidRDefault="00E561FB" w:rsidP="00140B23">
          <w:pPr>
            <w:pStyle w:val="Obsah3"/>
            <w:rPr>
              <w:rFonts w:asciiTheme="minorHAnsi" w:eastAsiaTheme="minorEastAsia" w:hAnsiTheme="minorHAnsi" w:cstheme="minorHAnsi"/>
              <w:noProof/>
              <w:sz w:val="22"/>
              <w:szCs w:val="22"/>
            </w:rPr>
          </w:pPr>
          <w:hyperlink w:anchor="_Toc201038561" w:history="1">
            <w:r w:rsidR="00140B23" w:rsidRPr="00C33621">
              <w:rPr>
                <w:rStyle w:val="Hypertextovprepojenie"/>
                <w:rFonts w:asciiTheme="minorHAnsi" w:hAnsiTheme="minorHAnsi" w:cstheme="minorHAnsi"/>
                <w:noProof/>
                <w:sz w:val="22"/>
                <w:szCs w:val="22"/>
              </w:rPr>
              <w:t>4.4.1</w:t>
            </w:r>
            <w:r w:rsidR="00140B23" w:rsidRPr="00C33621">
              <w:rPr>
                <w:rFonts w:asciiTheme="minorHAnsi" w:eastAsiaTheme="minorEastAsia" w:hAnsiTheme="minorHAnsi" w:cstheme="minorHAnsi"/>
                <w:noProof/>
                <w:sz w:val="22"/>
                <w:szCs w:val="22"/>
              </w:rPr>
              <w:tab/>
            </w:r>
            <w:r w:rsidR="00140B23" w:rsidRPr="00C33621">
              <w:rPr>
                <w:rStyle w:val="Hypertextovprepojenie"/>
                <w:rFonts w:asciiTheme="minorHAnsi" w:hAnsiTheme="minorHAnsi" w:cstheme="minorHAnsi"/>
                <w:noProof/>
                <w:sz w:val="22"/>
                <w:szCs w:val="22"/>
              </w:rPr>
              <w:t>Príjem ŽoP</w:t>
            </w:r>
            <w:r w:rsidR="00140B23" w:rsidRPr="00C33621">
              <w:rPr>
                <w:rFonts w:asciiTheme="minorHAnsi" w:hAnsiTheme="minorHAnsi" w:cstheme="minorHAnsi"/>
                <w:noProof/>
                <w:webHidden/>
                <w:sz w:val="22"/>
                <w:szCs w:val="22"/>
              </w:rPr>
              <w:tab/>
            </w:r>
            <w:r w:rsidR="00140B23" w:rsidRPr="00C33621">
              <w:rPr>
                <w:rFonts w:asciiTheme="minorHAnsi" w:hAnsiTheme="minorHAnsi" w:cstheme="minorHAnsi"/>
                <w:noProof/>
                <w:webHidden/>
                <w:sz w:val="22"/>
                <w:szCs w:val="22"/>
              </w:rPr>
              <w:fldChar w:fldCharType="begin"/>
            </w:r>
            <w:r w:rsidR="00140B23" w:rsidRPr="00C33621">
              <w:rPr>
                <w:rFonts w:asciiTheme="minorHAnsi" w:hAnsiTheme="minorHAnsi" w:cstheme="minorHAnsi"/>
                <w:noProof/>
                <w:webHidden/>
                <w:sz w:val="22"/>
                <w:szCs w:val="22"/>
              </w:rPr>
              <w:instrText xml:space="preserve"> PAGEREF _Toc201038561 \h </w:instrText>
            </w:r>
            <w:r w:rsidR="00140B23" w:rsidRPr="00C33621">
              <w:rPr>
                <w:rFonts w:asciiTheme="minorHAnsi" w:hAnsiTheme="minorHAnsi" w:cstheme="minorHAnsi"/>
                <w:noProof/>
                <w:webHidden/>
                <w:sz w:val="22"/>
                <w:szCs w:val="22"/>
              </w:rPr>
            </w:r>
            <w:r w:rsidR="00140B23" w:rsidRPr="00C33621">
              <w:rPr>
                <w:rFonts w:asciiTheme="minorHAnsi" w:hAnsiTheme="minorHAnsi" w:cstheme="minorHAnsi"/>
                <w:noProof/>
                <w:webHidden/>
                <w:sz w:val="22"/>
                <w:szCs w:val="22"/>
              </w:rPr>
              <w:fldChar w:fldCharType="separate"/>
            </w:r>
            <w:r w:rsidR="005F0E79">
              <w:rPr>
                <w:rFonts w:asciiTheme="minorHAnsi" w:hAnsiTheme="minorHAnsi" w:cstheme="minorHAnsi"/>
                <w:noProof/>
                <w:webHidden/>
                <w:sz w:val="22"/>
                <w:szCs w:val="22"/>
              </w:rPr>
              <w:t>40</w:t>
            </w:r>
            <w:r w:rsidR="00140B23" w:rsidRPr="00C33621">
              <w:rPr>
                <w:rFonts w:asciiTheme="minorHAnsi" w:hAnsiTheme="minorHAnsi" w:cstheme="minorHAnsi"/>
                <w:noProof/>
                <w:webHidden/>
                <w:sz w:val="22"/>
                <w:szCs w:val="22"/>
              </w:rPr>
              <w:fldChar w:fldCharType="end"/>
            </w:r>
          </w:hyperlink>
        </w:p>
        <w:p w14:paraId="309ED27B" w14:textId="3389AE0E" w:rsidR="00140B23" w:rsidRPr="00C33621" w:rsidRDefault="00E561FB" w:rsidP="00140B23">
          <w:pPr>
            <w:pStyle w:val="Obsah3"/>
            <w:rPr>
              <w:rFonts w:asciiTheme="minorHAnsi" w:eastAsiaTheme="minorEastAsia" w:hAnsiTheme="minorHAnsi" w:cstheme="minorHAnsi"/>
              <w:noProof/>
              <w:sz w:val="22"/>
              <w:szCs w:val="22"/>
            </w:rPr>
          </w:pPr>
          <w:hyperlink w:anchor="_Toc201038562" w:history="1">
            <w:r w:rsidR="00140B23" w:rsidRPr="00C33621">
              <w:rPr>
                <w:rStyle w:val="Hypertextovprepojenie"/>
                <w:rFonts w:asciiTheme="minorHAnsi" w:hAnsiTheme="minorHAnsi" w:cstheme="minorHAnsi"/>
                <w:noProof/>
                <w:sz w:val="22"/>
                <w:szCs w:val="22"/>
              </w:rPr>
              <w:t>4.4.2</w:t>
            </w:r>
            <w:r w:rsidR="00140B23" w:rsidRPr="00C33621">
              <w:rPr>
                <w:rFonts w:asciiTheme="minorHAnsi" w:eastAsiaTheme="minorEastAsia" w:hAnsiTheme="minorHAnsi" w:cstheme="minorHAnsi"/>
                <w:noProof/>
                <w:sz w:val="22"/>
                <w:szCs w:val="22"/>
              </w:rPr>
              <w:tab/>
            </w:r>
            <w:r w:rsidR="00140B23" w:rsidRPr="00C33621">
              <w:rPr>
                <w:rStyle w:val="Hypertextovprepojenie"/>
                <w:rFonts w:asciiTheme="minorHAnsi" w:hAnsiTheme="minorHAnsi" w:cstheme="minorHAnsi"/>
                <w:noProof/>
                <w:sz w:val="22"/>
                <w:szCs w:val="22"/>
              </w:rPr>
              <w:t>Administratívna finančná kontrola ŽoP</w:t>
            </w:r>
            <w:r w:rsidR="00140B23" w:rsidRPr="00C33621">
              <w:rPr>
                <w:rFonts w:asciiTheme="minorHAnsi" w:hAnsiTheme="minorHAnsi" w:cstheme="minorHAnsi"/>
                <w:noProof/>
                <w:webHidden/>
                <w:sz w:val="22"/>
                <w:szCs w:val="22"/>
              </w:rPr>
              <w:tab/>
            </w:r>
            <w:r w:rsidR="00140B23" w:rsidRPr="00C33621">
              <w:rPr>
                <w:rFonts w:asciiTheme="minorHAnsi" w:hAnsiTheme="minorHAnsi" w:cstheme="minorHAnsi"/>
                <w:noProof/>
                <w:webHidden/>
                <w:sz w:val="22"/>
                <w:szCs w:val="22"/>
              </w:rPr>
              <w:fldChar w:fldCharType="begin"/>
            </w:r>
            <w:r w:rsidR="00140B23" w:rsidRPr="00C33621">
              <w:rPr>
                <w:rFonts w:asciiTheme="minorHAnsi" w:hAnsiTheme="minorHAnsi" w:cstheme="minorHAnsi"/>
                <w:noProof/>
                <w:webHidden/>
                <w:sz w:val="22"/>
                <w:szCs w:val="22"/>
              </w:rPr>
              <w:instrText xml:space="preserve"> PAGEREF _Toc201038562 \h </w:instrText>
            </w:r>
            <w:r w:rsidR="00140B23" w:rsidRPr="00C33621">
              <w:rPr>
                <w:rFonts w:asciiTheme="minorHAnsi" w:hAnsiTheme="minorHAnsi" w:cstheme="minorHAnsi"/>
                <w:noProof/>
                <w:webHidden/>
                <w:sz w:val="22"/>
                <w:szCs w:val="22"/>
              </w:rPr>
            </w:r>
            <w:r w:rsidR="00140B23" w:rsidRPr="00C33621">
              <w:rPr>
                <w:rFonts w:asciiTheme="minorHAnsi" w:hAnsiTheme="minorHAnsi" w:cstheme="minorHAnsi"/>
                <w:noProof/>
                <w:webHidden/>
                <w:sz w:val="22"/>
                <w:szCs w:val="22"/>
              </w:rPr>
              <w:fldChar w:fldCharType="separate"/>
            </w:r>
            <w:r w:rsidR="005F0E79">
              <w:rPr>
                <w:rFonts w:asciiTheme="minorHAnsi" w:hAnsiTheme="minorHAnsi" w:cstheme="minorHAnsi"/>
                <w:noProof/>
                <w:webHidden/>
                <w:sz w:val="22"/>
                <w:szCs w:val="22"/>
              </w:rPr>
              <w:t>40</w:t>
            </w:r>
            <w:r w:rsidR="00140B23" w:rsidRPr="00C33621">
              <w:rPr>
                <w:rFonts w:asciiTheme="minorHAnsi" w:hAnsiTheme="minorHAnsi" w:cstheme="minorHAnsi"/>
                <w:noProof/>
                <w:webHidden/>
                <w:sz w:val="22"/>
                <w:szCs w:val="22"/>
              </w:rPr>
              <w:fldChar w:fldCharType="end"/>
            </w:r>
          </w:hyperlink>
        </w:p>
        <w:p w14:paraId="57FD8329" w14:textId="1320200B" w:rsidR="00140B23" w:rsidRPr="00C33621" w:rsidRDefault="00E561FB" w:rsidP="00140B23">
          <w:pPr>
            <w:pStyle w:val="Obsah3"/>
            <w:rPr>
              <w:rFonts w:asciiTheme="minorHAnsi" w:eastAsiaTheme="minorEastAsia" w:hAnsiTheme="minorHAnsi" w:cstheme="minorHAnsi"/>
              <w:noProof/>
              <w:sz w:val="22"/>
              <w:szCs w:val="22"/>
            </w:rPr>
          </w:pPr>
          <w:hyperlink w:anchor="_Toc201038563" w:history="1">
            <w:r w:rsidR="00140B23" w:rsidRPr="00C33621">
              <w:rPr>
                <w:rStyle w:val="Hypertextovprepojenie"/>
                <w:rFonts w:asciiTheme="minorHAnsi" w:hAnsiTheme="minorHAnsi" w:cstheme="minorHAnsi"/>
                <w:noProof/>
                <w:sz w:val="22"/>
                <w:szCs w:val="22"/>
              </w:rPr>
              <w:t>4.4.3</w:t>
            </w:r>
            <w:r w:rsidR="00140B23" w:rsidRPr="00C33621">
              <w:rPr>
                <w:rFonts w:asciiTheme="minorHAnsi" w:eastAsiaTheme="minorEastAsia" w:hAnsiTheme="minorHAnsi" w:cstheme="minorHAnsi"/>
                <w:noProof/>
                <w:sz w:val="22"/>
                <w:szCs w:val="22"/>
              </w:rPr>
              <w:tab/>
            </w:r>
            <w:r w:rsidR="00140B23" w:rsidRPr="00C33621">
              <w:rPr>
                <w:rStyle w:val="Hypertextovprepojenie"/>
                <w:rFonts w:asciiTheme="minorHAnsi" w:hAnsiTheme="minorHAnsi" w:cstheme="minorHAnsi"/>
                <w:noProof/>
                <w:sz w:val="22"/>
                <w:szCs w:val="22"/>
              </w:rPr>
              <w:t>Finančná kontrola na mieste</w:t>
            </w:r>
            <w:r w:rsidR="00140B23" w:rsidRPr="00C33621">
              <w:rPr>
                <w:rFonts w:asciiTheme="minorHAnsi" w:hAnsiTheme="minorHAnsi" w:cstheme="minorHAnsi"/>
                <w:noProof/>
                <w:webHidden/>
                <w:sz w:val="22"/>
                <w:szCs w:val="22"/>
              </w:rPr>
              <w:tab/>
            </w:r>
            <w:r w:rsidR="00140B23" w:rsidRPr="00C33621">
              <w:rPr>
                <w:rFonts w:asciiTheme="minorHAnsi" w:hAnsiTheme="minorHAnsi" w:cstheme="minorHAnsi"/>
                <w:noProof/>
                <w:webHidden/>
                <w:sz w:val="22"/>
                <w:szCs w:val="22"/>
              </w:rPr>
              <w:fldChar w:fldCharType="begin"/>
            </w:r>
            <w:r w:rsidR="00140B23" w:rsidRPr="00C33621">
              <w:rPr>
                <w:rFonts w:asciiTheme="minorHAnsi" w:hAnsiTheme="minorHAnsi" w:cstheme="minorHAnsi"/>
                <w:noProof/>
                <w:webHidden/>
                <w:sz w:val="22"/>
                <w:szCs w:val="22"/>
              </w:rPr>
              <w:instrText xml:space="preserve"> PAGEREF _Toc201038563 \h </w:instrText>
            </w:r>
            <w:r w:rsidR="00140B23" w:rsidRPr="00C33621">
              <w:rPr>
                <w:rFonts w:asciiTheme="minorHAnsi" w:hAnsiTheme="minorHAnsi" w:cstheme="minorHAnsi"/>
                <w:noProof/>
                <w:webHidden/>
                <w:sz w:val="22"/>
                <w:szCs w:val="22"/>
              </w:rPr>
            </w:r>
            <w:r w:rsidR="00140B23" w:rsidRPr="00C33621">
              <w:rPr>
                <w:rFonts w:asciiTheme="minorHAnsi" w:hAnsiTheme="minorHAnsi" w:cstheme="minorHAnsi"/>
                <w:noProof/>
                <w:webHidden/>
                <w:sz w:val="22"/>
                <w:szCs w:val="22"/>
              </w:rPr>
              <w:fldChar w:fldCharType="separate"/>
            </w:r>
            <w:r w:rsidR="005F0E79">
              <w:rPr>
                <w:rFonts w:asciiTheme="minorHAnsi" w:hAnsiTheme="minorHAnsi" w:cstheme="minorHAnsi"/>
                <w:noProof/>
                <w:webHidden/>
                <w:sz w:val="22"/>
                <w:szCs w:val="22"/>
              </w:rPr>
              <w:t>43</w:t>
            </w:r>
            <w:r w:rsidR="00140B23" w:rsidRPr="00C33621">
              <w:rPr>
                <w:rFonts w:asciiTheme="minorHAnsi" w:hAnsiTheme="minorHAnsi" w:cstheme="minorHAnsi"/>
                <w:noProof/>
                <w:webHidden/>
                <w:sz w:val="22"/>
                <w:szCs w:val="22"/>
              </w:rPr>
              <w:fldChar w:fldCharType="end"/>
            </w:r>
          </w:hyperlink>
        </w:p>
        <w:p w14:paraId="339DAADD" w14:textId="2F022A7F" w:rsidR="00140B23" w:rsidRPr="00C33621" w:rsidRDefault="00E561FB" w:rsidP="00140B23">
          <w:pPr>
            <w:pStyle w:val="Obsah2"/>
            <w:rPr>
              <w:rFonts w:asciiTheme="minorHAnsi" w:eastAsiaTheme="minorEastAsia" w:hAnsiTheme="minorHAnsi" w:cstheme="minorHAnsi"/>
              <w:sz w:val="22"/>
              <w:szCs w:val="22"/>
              <w:shd w:val="clear" w:color="auto" w:fill="auto"/>
            </w:rPr>
          </w:pPr>
          <w:hyperlink w:anchor="_Toc201038564" w:history="1">
            <w:r w:rsidR="00140B23" w:rsidRPr="00C33621">
              <w:rPr>
                <w:rStyle w:val="Hypertextovprepojenie"/>
                <w:rFonts w:asciiTheme="minorHAnsi" w:hAnsiTheme="minorHAnsi" w:cstheme="minorHAnsi"/>
                <w:sz w:val="22"/>
                <w:szCs w:val="22"/>
              </w:rPr>
              <w:t>4.5</w:t>
            </w:r>
            <w:r w:rsidR="00140B23" w:rsidRPr="00C33621">
              <w:rPr>
                <w:rFonts w:asciiTheme="minorHAnsi" w:eastAsiaTheme="minorEastAsia" w:hAnsiTheme="minorHAnsi" w:cstheme="minorHAnsi"/>
                <w:sz w:val="22"/>
                <w:szCs w:val="22"/>
                <w:shd w:val="clear" w:color="auto" w:fill="auto"/>
              </w:rPr>
              <w:tab/>
            </w:r>
            <w:r w:rsidR="00140B23" w:rsidRPr="00C33621">
              <w:rPr>
                <w:rStyle w:val="Hypertextovprepojenie"/>
                <w:rFonts w:asciiTheme="minorHAnsi" w:hAnsiTheme="minorHAnsi" w:cstheme="minorHAnsi"/>
                <w:sz w:val="22"/>
                <w:szCs w:val="22"/>
              </w:rPr>
              <w:t>Účtovníctvo prijímateľa</w:t>
            </w:r>
            <w:r w:rsidR="00140B23" w:rsidRPr="00C33621">
              <w:rPr>
                <w:rFonts w:asciiTheme="minorHAnsi" w:hAnsiTheme="minorHAnsi" w:cstheme="minorHAnsi"/>
                <w:webHidden/>
                <w:sz w:val="22"/>
                <w:szCs w:val="22"/>
              </w:rPr>
              <w:tab/>
            </w:r>
            <w:r w:rsidR="00140B23" w:rsidRPr="00C33621">
              <w:rPr>
                <w:rFonts w:asciiTheme="minorHAnsi" w:hAnsiTheme="minorHAnsi" w:cstheme="minorHAnsi"/>
                <w:webHidden/>
                <w:sz w:val="22"/>
                <w:szCs w:val="22"/>
              </w:rPr>
              <w:fldChar w:fldCharType="begin"/>
            </w:r>
            <w:r w:rsidR="00140B23" w:rsidRPr="00C33621">
              <w:rPr>
                <w:rFonts w:asciiTheme="minorHAnsi" w:hAnsiTheme="minorHAnsi" w:cstheme="minorHAnsi"/>
                <w:webHidden/>
                <w:sz w:val="22"/>
                <w:szCs w:val="22"/>
              </w:rPr>
              <w:instrText xml:space="preserve"> PAGEREF _Toc201038564 \h </w:instrText>
            </w:r>
            <w:r w:rsidR="00140B23" w:rsidRPr="00C33621">
              <w:rPr>
                <w:rFonts w:asciiTheme="minorHAnsi" w:hAnsiTheme="minorHAnsi" w:cstheme="minorHAnsi"/>
                <w:webHidden/>
                <w:sz w:val="22"/>
                <w:szCs w:val="22"/>
              </w:rPr>
            </w:r>
            <w:r w:rsidR="00140B23" w:rsidRPr="00C33621">
              <w:rPr>
                <w:rFonts w:asciiTheme="minorHAnsi" w:hAnsiTheme="minorHAnsi" w:cstheme="minorHAnsi"/>
                <w:webHidden/>
                <w:sz w:val="22"/>
                <w:szCs w:val="22"/>
              </w:rPr>
              <w:fldChar w:fldCharType="separate"/>
            </w:r>
            <w:r w:rsidR="005F0E79">
              <w:rPr>
                <w:rFonts w:asciiTheme="minorHAnsi" w:hAnsiTheme="minorHAnsi" w:cstheme="minorHAnsi"/>
                <w:webHidden/>
                <w:sz w:val="22"/>
                <w:szCs w:val="22"/>
              </w:rPr>
              <w:t>44</w:t>
            </w:r>
            <w:r w:rsidR="00140B23" w:rsidRPr="00C33621">
              <w:rPr>
                <w:rFonts w:asciiTheme="minorHAnsi" w:hAnsiTheme="minorHAnsi" w:cstheme="minorHAnsi"/>
                <w:webHidden/>
                <w:sz w:val="22"/>
                <w:szCs w:val="22"/>
              </w:rPr>
              <w:fldChar w:fldCharType="end"/>
            </w:r>
          </w:hyperlink>
        </w:p>
        <w:p w14:paraId="42B0BA80" w14:textId="08A5A236" w:rsidR="00140B23" w:rsidRPr="00C33621" w:rsidRDefault="00E561FB" w:rsidP="00140B23">
          <w:pPr>
            <w:pStyle w:val="Obsah1"/>
            <w:rPr>
              <w:rFonts w:asciiTheme="minorHAnsi" w:eastAsiaTheme="minorEastAsia" w:hAnsiTheme="minorHAnsi" w:cstheme="minorHAnsi"/>
              <w:noProof/>
              <w:sz w:val="22"/>
              <w:lang w:eastAsia="sk-SK"/>
            </w:rPr>
          </w:pPr>
          <w:hyperlink w:anchor="_Toc201038565" w:history="1">
            <w:r w:rsidR="00140B23" w:rsidRPr="00C33621">
              <w:rPr>
                <w:rStyle w:val="Hypertextovprepojenie"/>
                <w:rFonts w:asciiTheme="minorHAnsi" w:hAnsiTheme="minorHAnsi" w:cstheme="minorHAnsi"/>
                <w:noProof/>
                <w:sz w:val="22"/>
              </w:rPr>
              <w:t>5.</w:t>
            </w:r>
            <w:r w:rsidR="00140B23" w:rsidRPr="00C33621">
              <w:rPr>
                <w:rFonts w:asciiTheme="minorHAnsi" w:eastAsiaTheme="minorEastAsia" w:hAnsiTheme="minorHAnsi" w:cstheme="minorHAnsi"/>
                <w:noProof/>
                <w:sz w:val="22"/>
                <w:lang w:eastAsia="sk-SK"/>
              </w:rPr>
              <w:tab/>
            </w:r>
            <w:r w:rsidR="00140B23" w:rsidRPr="00C33621">
              <w:rPr>
                <w:rStyle w:val="Hypertextovprepojenie"/>
                <w:rFonts w:asciiTheme="minorHAnsi" w:hAnsiTheme="minorHAnsi" w:cstheme="minorHAnsi"/>
                <w:noProof/>
                <w:sz w:val="22"/>
              </w:rPr>
              <w:t>ZMENOVÉ KONANIE NA PODNET PRIJÍMATEĽA</w:t>
            </w:r>
            <w:r w:rsidR="00140B23" w:rsidRPr="00C33621">
              <w:rPr>
                <w:rFonts w:asciiTheme="minorHAnsi" w:hAnsiTheme="minorHAnsi" w:cstheme="minorHAnsi"/>
                <w:noProof/>
                <w:webHidden/>
                <w:sz w:val="22"/>
              </w:rPr>
              <w:tab/>
            </w:r>
            <w:r w:rsidR="00140B23" w:rsidRPr="00C33621">
              <w:rPr>
                <w:rFonts w:asciiTheme="minorHAnsi" w:hAnsiTheme="minorHAnsi" w:cstheme="minorHAnsi"/>
                <w:noProof/>
                <w:webHidden/>
                <w:sz w:val="22"/>
              </w:rPr>
              <w:fldChar w:fldCharType="begin"/>
            </w:r>
            <w:r w:rsidR="00140B23" w:rsidRPr="00C33621">
              <w:rPr>
                <w:rFonts w:asciiTheme="minorHAnsi" w:hAnsiTheme="minorHAnsi" w:cstheme="minorHAnsi"/>
                <w:noProof/>
                <w:webHidden/>
                <w:sz w:val="22"/>
              </w:rPr>
              <w:instrText xml:space="preserve"> PAGEREF _Toc201038565 \h </w:instrText>
            </w:r>
            <w:r w:rsidR="00140B23" w:rsidRPr="00C33621">
              <w:rPr>
                <w:rFonts w:asciiTheme="minorHAnsi" w:hAnsiTheme="minorHAnsi" w:cstheme="minorHAnsi"/>
                <w:noProof/>
                <w:webHidden/>
                <w:sz w:val="22"/>
              </w:rPr>
            </w:r>
            <w:r w:rsidR="00140B23" w:rsidRPr="00C33621">
              <w:rPr>
                <w:rFonts w:asciiTheme="minorHAnsi" w:hAnsiTheme="minorHAnsi" w:cstheme="minorHAnsi"/>
                <w:noProof/>
                <w:webHidden/>
                <w:sz w:val="22"/>
              </w:rPr>
              <w:fldChar w:fldCharType="separate"/>
            </w:r>
            <w:r w:rsidR="005F0E79">
              <w:rPr>
                <w:rFonts w:asciiTheme="minorHAnsi" w:hAnsiTheme="minorHAnsi" w:cstheme="minorHAnsi"/>
                <w:noProof/>
                <w:webHidden/>
                <w:sz w:val="22"/>
              </w:rPr>
              <w:t>46</w:t>
            </w:r>
            <w:r w:rsidR="00140B23" w:rsidRPr="00C33621">
              <w:rPr>
                <w:rFonts w:asciiTheme="minorHAnsi" w:hAnsiTheme="minorHAnsi" w:cstheme="minorHAnsi"/>
                <w:noProof/>
                <w:webHidden/>
                <w:sz w:val="22"/>
              </w:rPr>
              <w:fldChar w:fldCharType="end"/>
            </w:r>
          </w:hyperlink>
        </w:p>
        <w:p w14:paraId="10EF8EA7" w14:textId="79CDB6B9" w:rsidR="00140B23" w:rsidRPr="00C33621" w:rsidRDefault="00E561FB" w:rsidP="00140B23">
          <w:pPr>
            <w:pStyle w:val="Obsah2"/>
            <w:rPr>
              <w:rFonts w:asciiTheme="minorHAnsi" w:eastAsiaTheme="minorEastAsia" w:hAnsiTheme="minorHAnsi" w:cstheme="minorHAnsi"/>
              <w:sz w:val="22"/>
              <w:szCs w:val="22"/>
              <w:shd w:val="clear" w:color="auto" w:fill="auto"/>
            </w:rPr>
          </w:pPr>
          <w:hyperlink w:anchor="_Toc201038566" w:history="1">
            <w:r w:rsidR="00140B23" w:rsidRPr="00C33621">
              <w:rPr>
                <w:rStyle w:val="Hypertextovprepojenie"/>
                <w:rFonts w:asciiTheme="minorHAnsi" w:hAnsiTheme="minorHAnsi" w:cstheme="minorHAnsi"/>
                <w:sz w:val="22"/>
                <w:szCs w:val="22"/>
              </w:rPr>
              <w:t>5.1</w:t>
            </w:r>
            <w:r w:rsidR="00140B23" w:rsidRPr="00C33621">
              <w:rPr>
                <w:rFonts w:asciiTheme="minorHAnsi" w:eastAsiaTheme="minorEastAsia" w:hAnsiTheme="minorHAnsi" w:cstheme="minorHAnsi"/>
                <w:sz w:val="22"/>
                <w:szCs w:val="22"/>
                <w:shd w:val="clear" w:color="auto" w:fill="auto"/>
              </w:rPr>
              <w:tab/>
            </w:r>
            <w:r w:rsidR="00140B23" w:rsidRPr="00C33621">
              <w:rPr>
                <w:rStyle w:val="Hypertextovprepojenie"/>
                <w:rFonts w:asciiTheme="minorHAnsi" w:hAnsiTheme="minorHAnsi" w:cstheme="minorHAnsi"/>
                <w:sz w:val="22"/>
                <w:szCs w:val="22"/>
              </w:rPr>
              <w:t>Významnejšie zmeny projektov</w:t>
            </w:r>
            <w:r w:rsidR="00140B23" w:rsidRPr="00C33621">
              <w:rPr>
                <w:rFonts w:asciiTheme="minorHAnsi" w:hAnsiTheme="minorHAnsi" w:cstheme="minorHAnsi"/>
                <w:webHidden/>
                <w:sz w:val="22"/>
                <w:szCs w:val="22"/>
              </w:rPr>
              <w:tab/>
            </w:r>
            <w:r w:rsidR="00140B23" w:rsidRPr="00C33621">
              <w:rPr>
                <w:rFonts w:asciiTheme="minorHAnsi" w:hAnsiTheme="minorHAnsi" w:cstheme="minorHAnsi"/>
                <w:webHidden/>
                <w:sz w:val="22"/>
                <w:szCs w:val="22"/>
              </w:rPr>
              <w:fldChar w:fldCharType="begin"/>
            </w:r>
            <w:r w:rsidR="00140B23" w:rsidRPr="00C33621">
              <w:rPr>
                <w:rFonts w:asciiTheme="minorHAnsi" w:hAnsiTheme="minorHAnsi" w:cstheme="minorHAnsi"/>
                <w:webHidden/>
                <w:sz w:val="22"/>
                <w:szCs w:val="22"/>
              </w:rPr>
              <w:instrText xml:space="preserve"> PAGEREF _Toc201038566 \h </w:instrText>
            </w:r>
            <w:r w:rsidR="00140B23" w:rsidRPr="00C33621">
              <w:rPr>
                <w:rFonts w:asciiTheme="minorHAnsi" w:hAnsiTheme="minorHAnsi" w:cstheme="minorHAnsi"/>
                <w:webHidden/>
                <w:sz w:val="22"/>
                <w:szCs w:val="22"/>
              </w:rPr>
            </w:r>
            <w:r w:rsidR="00140B23" w:rsidRPr="00C33621">
              <w:rPr>
                <w:rFonts w:asciiTheme="minorHAnsi" w:hAnsiTheme="minorHAnsi" w:cstheme="minorHAnsi"/>
                <w:webHidden/>
                <w:sz w:val="22"/>
                <w:szCs w:val="22"/>
              </w:rPr>
              <w:fldChar w:fldCharType="separate"/>
            </w:r>
            <w:r w:rsidR="005F0E79">
              <w:rPr>
                <w:rFonts w:asciiTheme="minorHAnsi" w:hAnsiTheme="minorHAnsi" w:cstheme="minorHAnsi"/>
                <w:webHidden/>
                <w:sz w:val="22"/>
                <w:szCs w:val="22"/>
              </w:rPr>
              <w:t>47</w:t>
            </w:r>
            <w:r w:rsidR="00140B23" w:rsidRPr="00C33621">
              <w:rPr>
                <w:rFonts w:asciiTheme="minorHAnsi" w:hAnsiTheme="minorHAnsi" w:cstheme="minorHAnsi"/>
                <w:webHidden/>
                <w:sz w:val="22"/>
                <w:szCs w:val="22"/>
              </w:rPr>
              <w:fldChar w:fldCharType="end"/>
            </w:r>
          </w:hyperlink>
        </w:p>
        <w:p w14:paraId="51406174" w14:textId="4FEC4CB7" w:rsidR="00140B23" w:rsidRPr="00C33621" w:rsidRDefault="00E561FB" w:rsidP="00140B23">
          <w:pPr>
            <w:pStyle w:val="Obsah2"/>
            <w:rPr>
              <w:rFonts w:asciiTheme="minorHAnsi" w:eastAsiaTheme="minorEastAsia" w:hAnsiTheme="minorHAnsi" w:cstheme="minorHAnsi"/>
              <w:sz w:val="22"/>
              <w:szCs w:val="22"/>
              <w:shd w:val="clear" w:color="auto" w:fill="auto"/>
            </w:rPr>
          </w:pPr>
          <w:hyperlink w:anchor="_Toc201038567" w:history="1">
            <w:r w:rsidR="00140B23" w:rsidRPr="00C33621">
              <w:rPr>
                <w:rStyle w:val="Hypertextovprepojenie"/>
                <w:rFonts w:asciiTheme="minorHAnsi" w:hAnsiTheme="minorHAnsi" w:cstheme="minorHAnsi"/>
                <w:sz w:val="22"/>
                <w:szCs w:val="22"/>
              </w:rPr>
              <w:t>5.2</w:t>
            </w:r>
            <w:r w:rsidR="00140B23" w:rsidRPr="00C33621">
              <w:rPr>
                <w:rFonts w:asciiTheme="minorHAnsi" w:eastAsiaTheme="minorEastAsia" w:hAnsiTheme="minorHAnsi" w:cstheme="minorHAnsi"/>
                <w:sz w:val="22"/>
                <w:szCs w:val="22"/>
                <w:shd w:val="clear" w:color="auto" w:fill="auto"/>
              </w:rPr>
              <w:tab/>
            </w:r>
            <w:r w:rsidR="00140B23" w:rsidRPr="00C33621">
              <w:rPr>
                <w:rStyle w:val="Hypertextovprepojenie"/>
                <w:rFonts w:asciiTheme="minorHAnsi" w:hAnsiTheme="minorHAnsi" w:cstheme="minorHAnsi"/>
                <w:sz w:val="22"/>
                <w:szCs w:val="22"/>
              </w:rPr>
              <w:t>Menej významné zmeny projektov</w:t>
            </w:r>
            <w:r w:rsidR="00140B23" w:rsidRPr="00C33621">
              <w:rPr>
                <w:rFonts w:asciiTheme="minorHAnsi" w:hAnsiTheme="minorHAnsi" w:cstheme="minorHAnsi"/>
                <w:webHidden/>
                <w:sz w:val="22"/>
                <w:szCs w:val="22"/>
              </w:rPr>
              <w:tab/>
            </w:r>
            <w:r w:rsidR="00140B23" w:rsidRPr="00C33621">
              <w:rPr>
                <w:rFonts w:asciiTheme="minorHAnsi" w:hAnsiTheme="minorHAnsi" w:cstheme="minorHAnsi"/>
                <w:webHidden/>
                <w:sz w:val="22"/>
                <w:szCs w:val="22"/>
              </w:rPr>
              <w:fldChar w:fldCharType="begin"/>
            </w:r>
            <w:r w:rsidR="00140B23" w:rsidRPr="00C33621">
              <w:rPr>
                <w:rFonts w:asciiTheme="minorHAnsi" w:hAnsiTheme="minorHAnsi" w:cstheme="minorHAnsi"/>
                <w:webHidden/>
                <w:sz w:val="22"/>
                <w:szCs w:val="22"/>
              </w:rPr>
              <w:instrText xml:space="preserve"> PAGEREF _Toc201038567 \h </w:instrText>
            </w:r>
            <w:r w:rsidR="00140B23" w:rsidRPr="00C33621">
              <w:rPr>
                <w:rFonts w:asciiTheme="minorHAnsi" w:hAnsiTheme="minorHAnsi" w:cstheme="minorHAnsi"/>
                <w:webHidden/>
                <w:sz w:val="22"/>
                <w:szCs w:val="22"/>
              </w:rPr>
            </w:r>
            <w:r w:rsidR="00140B23" w:rsidRPr="00C33621">
              <w:rPr>
                <w:rFonts w:asciiTheme="minorHAnsi" w:hAnsiTheme="minorHAnsi" w:cstheme="minorHAnsi"/>
                <w:webHidden/>
                <w:sz w:val="22"/>
                <w:szCs w:val="22"/>
              </w:rPr>
              <w:fldChar w:fldCharType="separate"/>
            </w:r>
            <w:r w:rsidR="005F0E79">
              <w:rPr>
                <w:rFonts w:asciiTheme="minorHAnsi" w:hAnsiTheme="minorHAnsi" w:cstheme="minorHAnsi"/>
                <w:webHidden/>
                <w:sz w:val="22"/>
                <w:szCs w:val="22"/>
              </w:rPr>
              <w:t>50</w:t>
            </w:r>
            <w:r w:rsidR="00140B23" w:rsidRPr="00C33621">
              <w:rPr>
                <w:rFonts w:asciiTheme="minorHAnsi" w:hAnsiTheme="minorHAnsi" w:cstheme="minorHAnsi"/>
                <w:webHidden/>
                <w:sz w:val="22"/>
                <w:szCs w:val="22"/>
              </w:rPr>
              <w:fldChar w:fldCharType="end"/>
            </w:r>
          </w:hyperlink>
        </w:p>
        <w:p w14:paraId="2DE76F3E" w14:textId="5E71368D" w:rsidR="00140B23" w:rsidRPr="00C33621" w:rsidRDefault="00E561FB" w:rsidP="00140B23">
          <w:pPr>
            <w:pStyle w:val="Obsah1"/>
            <w:rPr>
              <w:rFonts w:asciiTheme="minorHAnsi" w:eastAsiaTheme="minorEastAsia" w:hAnsiTheme="minorHAnsi" w:cstheme="minorHAnsi"/>
              <w:noProof/>
              <w:sz w:val="22"/>
              <w:lang w:eastAsia="sk-SK"/>
            </w:rPr>
          </w:pPr>
          <w:hyperlink w:anchor="_Toc201038568" w:history="1">
            <w:r w:rsidR="00140B23" w:rsidRPr="00C33621">
              <w:rPr>
                <w:rStyle w:val="Hypertextovprepojenie"/>
                <w:rFonts w:asciiTheme="minorHAnsi" w:hAnsiTheme="minorHAnsi" w:cstheme="minorHAnsi"/>
                <w:noProof/>
                <w:sz w:val="22"/>
              </w:rPr>
              <w:t>6.</w:t>
            </w:r>
            <w:r w:rsidR="00140B23" w:rsidRPr="00C33621">
              <w:rPr>
                <w:rFonts w:asciiTheme="minorHAnsi" w:eastAsiaTheme="minorEastAsia" w:hAnsiTheme="minorHAnsi" w:cstheme="minorHAnsi"/>
                <w:noProof/>
                <w:sz w:val="22"/>
                <w:lang w:eastAsia="sk-SK"/>
              </w:rPr>
              <w:tab/>
            </w:r>
            <w:r w:rsidR="00140B23" w:rsidRPr="00C33621">
              <w:rPr>
                <w:rStyle w:val="Hypertextovprepojenie"/>
                <w:rFonts w:asciiTheme="minorHAnsi" w:hAnsiTheme="minorHAnsi" w:cstheme="minorHAnsi"/>
                <w:noProof/>
                <w:sz w:val="22"/>
              </w:rPr>
              <w:t>ZMENOVÉ KONANIE NA PODNET PPA</w:t>
            </w:r>
            <w:r w:rsidR="00140B23" w:rsidRPr="00C33621">
              <w:rPr>
                <w:rFonts w:asciiTheme="minorHAnsi" w:hAnsiTheme="minorHAnsi" w:cstheme="minorHAnsi"/>
                <w:noProof/>
                <w:webHidden/>
                <w:sz w:val="22"/>
              </w:rPr>
              <w:tab/>
            </w:r>
            <w:r w:rsidR="00140B23" w:rsidRPr="00C33621">
              <w:rPr>
                <w:rFonts w:asciiTheme="minorHAnsi" w:hAnsiTheme="minorHAnsi" w:cstheme="minorHAnsi"/>
                <w:noProof/>
                <w:webHidden/>
                <w:sz w:val="22"/>
              </w:rPr>
              <w:fldChar w:fldCharType="begin"/>
            </w:r>
            <w:r w:rsidR="00140B23" w:rsidRPr="00C33621">
              <w:rPr>
                <w:rFonts w:asciiTheme="minorHAnsi" w:hAnsiTheme="minorHAnsi" w:cstheme="minorHAnsi"/>
                <w:noProof/>
                <w:webHidden/>
                <w:sz w:val="22"/>
              </w:rPr>
              <w:instrText xml:space="preserve"> PAGEREF _Toc201038568 \h </w:instrText>
            </w:r>
            <w:r w:rsidR="00140B23" w:rsidRPr="00C33621">
              <w:rPr>
                <w:rFonts w:asciiTheme="minorHAnsi" w:hAnsiTheme="minorHAnsi" w:cstheme="minorHAnsi"/>
                <w:noProof/>
                <w:webHidden/>
                <w:sz w:val="22"/>
              </w:rPr>
            </w:r>
            <w:r w:rsidR="00140B23" w:rsidRPr="00C33621">
              <w:rPr>
                <w:rFonts w:asciiTheme="minorHAnsi" w:hAnsiTheme="minorHAnsi" w:cstheme="minorHAnsi"/>
                <w:noProof/>
                <w:webHidden/>
                <w:sz w:val="22"/>
              </w:rPr>
              <w:fldChar w:fldCharType="separate"/>
            </w:r>
            <w:r w:rsidR="005F0E79">
              <w:rPr>
                <w:rFonts w:asciiTheme="minorHAnsi" w:hAnsiTheme="minorHAnsi" w:cstheme="minorHAnsi"/>
                <w:noProof/>
                <w:webHidden/>
                <w:sz w:val="22"/>
              </w:rPr>
              <w:t>52</w:t>
            </w:r>
            <w:r w:rsidR="00140B23" w:rsidRPr="00C33621">
              <w:rPr>
                <w:rFonts w:asciiTheme="minorHAnsi" w:hAnsiTheme="minorHAnsi" w:cstheme="minorHAnsi"/>
                <w:noProof/>
                <w:webHidden/>
                <w:sz w:val="22"/>
              </w:rPr>
              <w:fldChar w:fldCharType="end"/>
            </w:r>
          </w:hyperlink>
        </w:p>
        <w:p w14:paraId="22A357AB" w14:textId="093997AB" w:rsidR="00140B23" w:rsidRPr="00C33621" w:rsidRDefault="00E561FB" w:rsidP="00140B23">
          <w:pPr>
            <w:pStyle w:val="Obsah1"/>
            <w:rPr>
              <w:rFonts w:asciiTheme="minorHAnsi" w:eastAsiaTheme="minorEastAsia" w:hAnsiTheme="minorHAnsi" w:cstheme="minorHAnsi"/>
              <w:noProof/>
              <w:sz w:val="22"/>
              <w:lang w:eastAsia="sk-SK"/>
            </w:rPr>
          </w:pPr>
          <w:hyperlink w:anchor="_Toc201038569" w:history="1">
            <w:r w:rsidR="00140B23" w:rsidRPr="00C33621">
              <w:rPr>
                <w:rStyle w:val="Hypertextovprepojenie"/>
                <w:rFonts w:asciiTheme="minorHAnsi" w:hAnsiTheme="minorHAnsi" w:cstheme="minorHAnsi"/>
                <w:noProof/>
                <w:sz w:val="22"/>
              </w:rPr>
              <w:t>7.</w:t>
            </w:r>
            <w:r w:rsidR="00140B23" w:rsidRPr="00C33621">
              <w:rPr>
                <w:rFonts w:asciiTheme="minorHAnsi" w:eastAsiaTheme="minorEastAsia" w:hAnsiTheme="minorHAnsi" w:cstheme="minorHAnsi"/>
                <w:noProof/>
                <w:sz w:val="22"/>
                <w:lang w:eastAsia="sk-SK"/>
              </w:rPr>
              <w:tab/>
            </w:r>
            <w:r w:rsidR="00140B23" w:rsidRPr="00C33621">
              <w:rPr>
                <w:rStyle w:val="Hypertextovprepojenie"/>
                <w:rFonts w:asciiTheme="minorHAnsi" w:hAnsiTheme="minorHAnsi" w:cstheme="minorHAnsi"/>
                <w:noProof/>
                <w:sz w:val="22"/>
              </w:rPr>
              <w:t>KONTROLA OBSTARÁVANIA TOVAROV, STAVEBNÝCH PRÁC A SLUŽIEB PO PODPISE ZMLUVY</w:t>
            </w:r>
            <w:r w:rsidR="00140B23" w:rsidRPr="00C33621">
              <w:rPr>
                <w:rFonts w:asciiTheme="minorHAnsi" w:hAnsiTheme="minorHAnsi" w:cstheme="minorHAnsi"/>
                <w:noProof/>
                <w:webHidden/>
                <w:sz w:val="22"/>
              </w:rPr>
              <w:tab/>
            </w:r>
            <w:r w:rsidR="00140B23" w:rsidRPr="00C33621">
              <w:rPr>
                <w:rFonts w:asciiTheme="minorHAnsi" w:hAnsiTheme="minorHAnsi" w:cstheme="minorHAnsi"/>
                <w:noProof/>
                <w:webHidden/>
                <w:sz w:val="22"/>
              </w:rPr>
              <w:fldChar w:fldCharType="begin"/>
            </w:r>
            <w:r w:rsidR="00140B23" w:rsidRPr="00C33621">
              <w:rPr>
                <w:rFonts w:asciiTheme="minorHAnsi" w:hAnsiTheme="minorHAnsi" w:cstheme="minorHAnsi"/>
                <w:noProof/>
                <w:webHidden/>
                <w:sz w:val="22"/>
              </w:rPr>
              <w:instrText xml:space="preserve"> PAGEREF _Toc201038569 \h </w:instrText>
            </w:r>
            <w:r w:rsidR="00140B23" w:rsidRPr="00C33621">
              <w:rPr>
                <w:rFonts w:asciiTheme="minorHAnsi" w:hAnsiTheme="minorHAnsi" w:cstheme="minorHAnsi"/>
                <w:noProof/>
                <w:webHidden/>
                <w:sz w:val="22"/>
              </w:rPr>
            </w:r>
            <w:r w:rsidR="00140B23" w:rsidRPr="00C33621">
              <w:rPr>
                <w:rFonts w:asciiTheme="minorHAnsi" w:hAnsiTheme="minorHAnsi" w:cstheme="minorHAnsi"/>
                <w:noProof/>
                <w:webHidden/>
                <w:sz w:val="22"/>
              </w:rPr>
              <w:fldChar w:fldCharType="separate"/>
            </w:r>
            <w:r w:rsidR="005F0E79">
              <w:rPr>
                <w:rFonts w:asciiTheme="minorHAnsi" w:hAnsiTheme="minorHAnsi" w:cstheme="minorHAnsi"/>
                <w:noProof/>
                <w:webHidden/>
                <w:sz w:val="22"/>
              </w:rPr>
              <w:t>53</w:t>
            </w:r>
            <w:r w:rsidR="00140B23" w:rsidRPr="00C33621">
              <w:rPr>
                <w:rFonts w:asciiTheme="minorHAnsi" w:hAnsiTheme="minorHAnsi" w:cstheme="minorHAnsi"/>
                <w:noProof/>
                <w:webHidden/>
                <w:sz w:val="22"/>
              </w:rPr>
              <w:fldChar w:fldCharType="end"/>
            </w:r>
          </w:hyperlink>
        </w:p>
        <w:p w14:paraId="6F671329" w14:textId="12512990" w:rsidR="00140B23" w:rsidRPr="00C33621" w:rsidRDefault="00E561FB" w:rsidP="00140B23">
          <w:pPr>
            <w:pStyle w:val="Obsah2"/>
            <w:rPr>
              <w:rFonts w:asciiTheme="minorHAnsi" w:eastAsiaTheme="minorEastAsia" w:hAnsiTheme="minorHAnsi" w:cstheme="minorHAnsi"/>
              <w:sz w:val="22"/>
              <w:szCs w:val="22"/>
              <w:shd w:val="clear" w:color="auto" w:fill="auto"/>
            </w:rPr>
          </w:pPr>
          <w:hyperlink w:anchor="_Toc201038570" w:history="1">
            <w:r w:rsidR="00140B23" w:rsidRPr="00C33621">
              <w:rPr>
                <w:rStyle w:val="Hypertextovprepojenie"/>
                <w:rFonts w:asciiTheme="minorHAnsi" w:hAnsiTheme="minorHAnsi" w:cstheme="minorHAnsi"/>
                <w:sz w:val="22"/>
                <w:szCs w:val="22"/>
              </w:rPr>
              <w:t>7.1</w:t>
            </w:r>
            <w:r w:rsidR="00140B23" w:rsidRPr="00C33621">
              <w:rPr>
                <w:rFonts w:asciiTheme="minorHAnsi" w:eastAsiaTheme="minorEastAsia" w:hAnsiTheme="minorHAnsi" w:cstheme="minorHAnsi"/>
                <w:sz w:val="22"/>
                <w:szCs w:val="22"/>
                <w:shd w:val="clear" w:color="auto" w:fill="auto"/>
              </w:rPr>
              <w:tab/>
            </w:r>
            <w:r w:rsidR="00140B23" w:rsidRPr="00C33621">
              <w:rPr>
                <w:rStyle w:val="Hypertextovprepojenie"/>
                <w:rFonts w:asciiTheme="minorHAnsi" w:hAnsiTheme="minorHAnsi" w:cstheme="minorHAnsi"/>
                <w:sz w:val="22"/>
                <w:szCs w:val="22"/>
              </w:rPr>
              <w:t>Všeobecná časť</w:t>
            </w:r>
            <w:r w:rsidR="00140B23" w:rsidRPr="00C33621">
              <w:rPr>
                <w:rFonts w:asciiTheme="minorHAnsi" w:hAnsiTheme="minorHAnsi" w:cstheme="minorHAnsi"/>
                <w:webHidden/>
                <w:sz w:val="22"/>
                <w:szCs w:val="22"/>
              </w:rPr>
              <w:tab/>
            </w:r>
            <w:r w:rsidR="00140B23" w:rsidRPr="00C33621">
              <w:rPr>
                <w:rFonts w:asciiTheme="minorHAnsi" w:hAnsiTheme="minorHAnsi" w:cstheme="minorHAnsi"/>
                <w:webHidden/>
                <w:sz w:val="22"/>
                <w:szCs w:val="22"/>
              </w:rPr>
              <w:fldChar w:fldCharType="begin"/>
            </w:r>
            <w:r w:rsidR="00140B23" w:rsidRPr="00C33621">
              <w:rPr>
                <w:rFonts w:asciiTheme="minorHAnsi" w:hAnsiTheme="minorHAnsi" w:cstheme="minorHAnsi"/>
                <w:webHidden/>
                <w:sz w:val="22"/>
                <w:szCs w:val="22"/>
              </w:rPr>
              <w:instrText xml:space="preserve"> PAGEREF _Toc201038570 \h </w:instrText>
            </w:r>
            <w:r w:rsidR="00140B23" w:rsidRPr="00C33621">
              <w:rPr>
                <w:rFonts w:asciiTheme="minorHAnsi" w:hAnsiTheme="minorHAnsi" w:cstheme="minorHAnsi"/>
                <w:webHidden/>
                <w:sz w:val="22"/>
                <w:szCs w:val="22"/>
              </w:rPr>
            </w:r>
            <w:r w:rsidR="00140B23" w:rsidRPr="00C33621">
              <w:rPr>
                <w:rFonts w:asciiTheme="minorHAnsi" w:hAnsiTheme="minorHAnsi" w:cstheme="minorHAnsi"/>
                <w:webHidden/>
                <w:sz w:val="22"/>
                <w:szCs w:val="22"/>
              </w:rPr>
              <w:fldChar w:fldCharType="separate"/>
            </w:r>
            <w:r w:rsidR="005F0E79">
              <w:rPr>
                <w:rFonts w:asciiTheme="minorHAnsi" w:hAnsiTheme="minorHAnsi" w:cstheme="minorHAnsi"/>
                <w:webHidden/>
                <w:sz w:val="22"/>
                <w:szCs w:val="22"/>
              </w:rPr>
              <w:t>53</w:t>
            </w:r>
            <w:r w:rsidR="00140B23" w:rsidRPr="00C33621">
              <w:rPr>
                <w:rFonts w:asciiTheme="minorHAnsi" w:hAnsiTheme="minorHAnsi" w:cstheme="minorHAnsi"/>
                <w:webHidden/>
                <w:sz w:val="22"/>
                <w:szCs w:val="22"/>
              </w:rPr>
              <w:fldChar w:fldCharType="end"/>
            </w:r>
          </w:hyperlink>
        </w:p>
        <w:p w14:paraId="6056F624" w14:textId="704F8841" w:rsidR="00140B23" w:rsidRPr="00C33621" w:rsidRDefault="00E561FB" w:rsidP="00140B23">
          <w:pPr>
            <w:pStyle w:val="Obsah2"/>
            <w:rPr>
              <w:rFonts w:asciiTheme="minorHAnsi" w:eastAsiaTheme="minorEastAsia" w:hAnsiTheme="minorHAnsi" w:cstheme="minorHAnsi"/>
              <w:sz w:val="22"/>
              <w:szCs w:val="22"/>
              <w:shd w:val="clear" w:color="auto" w:fill="auto"/>
            </w:rPr>
          </w:pPr>
          <w:hyperlink w:anchor="_Toc201038571" w:history="1">
            <w:r w:rsidR="00140B23" w:rsidRPr="00C33621">
              <w:rPr>
                <w:rStyle w:val="Hypertextovprepojenie"/>
                <w:rFonts w:asciiTheme="minorHAnsi" w:hAnsiTheme="minorHAnsi" w:cstheme="minorHAnsi"/>
                <w:sz w:val="22"/>
                <w:szCs w:val="22"/>
              </w:rPr>
              <w:t>7.2</w:t>
            </w:r>
            <w:r w:rsidR="00140B23" w:rsidRPr="00C33621">
              <w:rPr>
                <w:rFonts w:asciiTheme="minorHAnsi" w:eastAsiaTheme="minorEastAsia" w:hAnsiTheme="minorHAnsi" w:cstheme="minorHAnsi"/>
                <w:sz w:val="22"/>
                <w:szCs w:val="22"/>
                <w:shd w:val="clear" w:color="auto" w:fill="auto"/>
              </w:rPr>
              <w:tab/>
            </w:r>
            <w:r w:rsidR="00140B23" w:rsidRPr="00C33621">
              <w:rPr>
                <w:rStyle w:val="Hypertextovprepojenie"/>
                <w:rFonts w:asciiTheme="minorHAnsi" w:hAnsiTheme="minorHAnsi" w:cstheme="minorHAnsi"/>
                <w:sz w:val="22"/>
                <w:szCs w:val="22"/>
              </w:rPr>
              <w:t>Kontrola nadlimitných a podlimitných zákaziek po podpise Zmluvy</w:t>
            </w:r>
            <w:r w:rsidR="00140B23" w:rsidRPr="00C33621">
              <w:rPr>
                <w:rFonts w:asciiTheme="minorHAnsi" w:hAnsiTheme="minorHAnsi" w:cstheme="minorHAnsi"/>
                <w:webHidden/>
                <w:sz w:val="22"/>
                <w:szCs w:val="22"/>
              </w:rPr>
              <w:tab/>
            </w:r>
            <w:r w:rsidR="00140B23" w:rsidRPr="00C33621">
              <w:rPr>
                <w:rFonts w:asciiTheme="minorHAnsi" w:hAnsiTheme="minorHAnsi" w:cstheme="minorHAnsi"/>
                <w:webHidden/>
                <w:sz w:val="22"/>
                <w:szCs w:val="22"/>
              </w:rPr>
              <w:fldChar w:fldCharType="begin"/>
            </w:r>
            <w:r w:rsidR="00140B23" w:rsidRPr="00C33621">
              <w:rPr>
                <w:rFonts w:asciiTheme="minorHAnsi" w:hAnsiTheme="minorHAnsi" w:cstheme="minorHAnsi"/>
                <w:webHidden/>
                <w:sz w:val="22"/>
                <w:szCs w:val="22"/>
              </w:rPr>
              <w:instrText xml:space="preserve"> PAGEREF _Toc201038571 \h </w:instrText>
            </w:r>
            <w:r w:rsidR="00140B23" w:rsidRPr="00C33621">
              <w:rPr>
                <w:rFonts w:asciiTheme="minorHAnsi" w:hAnsiTheme="minorHAnsi" w:cstheme="minorHAnsi"/>
                <w:webHidden/>
                <w:sz w:val="22"/>
                <w:szCs w:val="22"/>
              </w:rPr>
            </w:r>
            <w:r w:rsidR="00140B23" w:rsidRPr="00C33621">
              <w:rPr>
                <w:rFonts w:asciiTheme="minorHAnsi" w:hAnsiTheme="minorHAnsi" w:cstheme="minorHAnsi"/>
                <w:webHidden/>
                <w:sz w:val="22"/>
                <w:szCs w:val="22"/>
              </w:rPr>
              <w:fldChar w:fldCharType="separate"/>
            </w:r>
            <w:r w:rsidR="005F0E79">
              <w:rPr>
                <w:rFonts w:asciiTheme="minorHAnsi" w:hAnsiTheme="minorHAnsi" w:cstheme="minorHAnsi"/>
                <w:webHidden/>
                <w:sz w:val="22"/>
                <w:szCs w:val="22"/>
              </w:rPr>
              <w:t>55</w:t>
            </w:r>
            <w:r w:rsidR="00140B23" w:rsidRPr="00C33621">
              <w:rPr>
                <w:rFonts w:asciiTheme="minorHAnsi" w:hAnsiTheme="minorHAnsi" w:cstheme="minorHAnsi"/>
                <w:webHidden/>
                <w:sz w:val="22"/>
                <w:szCs w:val="22"/>
              </w:rPr>
              <w:fldChar w:fldCharType="end"/>
            </w:r>
          </w:hyperlink>
        </w:p>
        <w:p w14:paraId="032DB2CD" w14:textId="2D0C5AA4" w:rsidR="00140B23" w:rsidRPr="00C33621" w:rsidRDefault="00E561FB" w:rsidP="00140B23">
          <w:pPr>
            <w:pStyle w:val="Obsah2"/>
            <w:rPr>
              <w:rFonts w:asciiTheme="minorHAnsi" w:eastAsiaTheme="minorEastAsia" w:hAnsiTheme="minorHAnsi" w:cstheme="minorHAnsi"/>
              <w:sz w:val="22"/>
              <w:szCs w:val="22"/>
              <w:shd w:val="clear" w:color="auto" w:fill="auto"/>
            </w:rPr>
          </w:pPr>
          <w:hyperlink w:anchor="_Toc201038572" w:history="1">
            <w:r w:rsidR="00140B23" w:rsidRPr="00C33621">
              <w:rPr>
                <w:rStyle w:val="Hypertextovprepojenie"/>
                <w:rFonts w:asciiTheme="minorHAnsi" w:hAnsiTheme="minorHAnsi" w:cstheme="minorHAnsi"/>
                <w:sz w:val="22"/>
                <w:szCs w:val="22"/>
              </w:rPr>
              <w:t>7.3</w:t>
            </w:r>
            <w:r w:rsidR="00140B23" w:rsidRPr="00C33621">
              <w:rPr>
                <w:rFonts w:asciiTheme="minorHAnsi" w:eastAsiaTheme="minorEastAsia" w:hAnsiTheme="minorHAnsi" w:cstheme="minorHAnsi"/>
                <w:sz w:val="22"/>
                <w:szCs w:val="22"/>
                <w:shd w:val="clear" w:color="auto" w:fill="auto"/>
              </w:rPr>
              <w:tab/>
            </w:r>
            <w:r w:rsidR="00140B23" w:rsidRPr="00C33621">
              <w:rPr>
                <w:rStyle w:val="Hypertextovprepojenie"/>
                <w:rFonts w:asciiTheme="minorHAnsi" w:hAnsiTheme="minorHAnsi" w:cstheme="minorHAnsi"/>
                <w:sz w:val="22"/>
                <w:szCs w:val="22"/>
              </w:rPr>
              <w:t>Postup prijímateľov pri zadávaní podlimitných zákaziek – všeobecné pravidlá</w:t>
            </w:r>
            <w:r w:rsidR="00140B23" w:rsidRPr="00C33621">
              <w:rPr>
                <w:rFonts w:asciiTheme="minorHAnsi" w:hAnsiTheme="minorHAnsi" w:cstheme="minorHAnsi"/>
                <w:webHidden/>
                <w:sz w:val="22"/>
                <w:szCs w:val="22"/>
              </w:rPr>
              <w:tab/>
            </w:r>
            <w:r w:rsidR="00140B23" w:rsidRPr="00C33621">
              <w:rPr>
                <w:rFonts w:asciiTheme="minorHAnsi" w:hAnsiTheme="minorHAnsi" w:cstheme="minorHAnsi"/>
                <w:webHidden/>
                <w:sz w:val="22"/>
                <w:szCs w:val="22"/>
              </w:rPr>
              <w:fldChar w:fldCharType="begin"/>
            </w:r>
            <w:r w:rsidR="00140B23" w:rsidRPr="00C33621">
              <w:rPr>
                <w:rFonts w:asciiTheme="minorHAnsi" w:hAnsiTheme="minorHAnsi" w:cstheme="minorHAnsi"/>
                <w:webHidden/>
                <w:sz w:val="22"/>
                <w:szCs w:val="22"/>
              </w:rPr>
              <w:instrText xml:space="preserve"> PAGEREF _Toc201038572 \h </w:instrText>
            </w:r>
            <w:r w:rsidR="00140B23" w:rsidRPr="00C33621">
              <w:rPr>
                <w:rFonts w:asciiTheme="minorHAnsi" w:hAnsiTheme="minorHAnsi" w:cstheme="minorHAnsi"/>
                <w:webHidden/>
                <w:sz w:val="22"/>
                <w:szCs w:val="22"/>
              </w:rPr>
            </w:r>
            <w:r w:rsidR="00140B23" w:rsidRPr="00C33621">
              <w:rPr>
                <w:rFonts w:asciiTheme="minorHAnsi" w:hAnsiTheme="minorHAnsi" w:cstheme="minorHAnsi"/>
                <w:webHidden/>
                <w:sz w:val="22"/>
                <w:szCs w:val="22"/>
              </w:rPr>
              <w:fldChar w:fldCharType="separate"/>
            </w:r>
            <w:r w:rsidR="005F0E79">
              <w:rPr>
                <w:rFonts w:asciiTheme="minorHAnsi" w:hAnsiTheme="minorHAnsi" w:cstheme="minorHAnsi"/>
                <w:webHidden/>
                <w:sz w:val="22"/>
                <w:szCs w:val="22"/>
              </w:rPr>
              <w:t>56</w:t>
            </w:r>
            <w:r w:rsidR="00140B23" w:rsidRPr="00C33621">
              <w:rPr>
                <w:rFonts w:asciiTheme="minorHAnsi" w:hAnsiTheme="minorHAnsi" w:cstheme="minorHAnsi"/>
                <w:webHidden/>
                <w:sz w:val="22"/>
                <w:szCs w:val="22"/>
              </w:rPr>
              <w:fldChar w:fldCharType="end"/>
            </w:r>
          </w:hyperlink>
        </w:p>
        <w:p w14:paraId="0B310F49" w14:textId="2808490E" w:rsidR="00140B23" w:rsidRPr="00C33621" w:rsidRDefault="00E561FB" w:rsidP="00140B23">
          <w:pPr>
            <w:pStyle w:val="Obsah2"/>
            <w:rPr>
              <w:rFonts w:asciiTheme="minorHAnsi" w:eastAsiaTheme="minorEastAsia" w:hAnsiTheme="minorHAnsi" w:cstheme="minorHAnsi"/>
              <w:sz w:val="22"/>
              <w:szCs w:val="22"/>
              <w:shd w:val="clear" w:color="auto" w:fill="auto"/>
            </w:rPr>
          </w:pPr>
          <w:hyperlink w:anchor="_Toc201038573" w:history="1">
            <w:r w:rsidR="00140B23" w:rsidRPr="00C33621">
              <w:rPr>
                <w:rStyle w:val="Hypertextovprepojenie"/>
                <w:rFonts w:asciiTheme="minorHAnsi" w:hAnsiTheme="minorHAnsi" w:cstheme="minorHAnsi"/>
                <w:sz w:val="22"/>
                <w:szCs w:val="22"/>
              </w:rPr>
              <w:t>7.4</w:t>
            </w:r>
            <w:r w:rsidR="00140B23" w:rsidRPr="00C33621">
              <w:rPr>
                <w:rFonts w:asciiTheme="minorHAnsi" w:eastAsiaTheme="minorEastAsia" w:hAnsiTheme="minorHAnsi" w:cstheme="minorHAnsi"/>
                <w:sz w:val="22"/>
                <w:szCs w:val="22"/>
                <w:shd w:val="clear" w:color="auto" w:fill="auto"/>
              </w:rPr>
              <w:tab/>
            </w:r>
            <w:r w:rsidR="00140B23" w:rsidRPr="00C33621">
              <w:rPr>
                <w:rStyle w:val="Hypertextovprepojenie"/>
                <w:rFonts w:asciiTheme="minorHAnsi" w:hAnsiTheme="minorHAnsi" w:cstheme="minorHAnsi"/>
                <w:sz w:val="22"/>
                <w:szCs w:val="22"/>
              </w:rPr>
              <w:t>Podlimitné zákazky s oslovením minimálne troch hospodárskych subjektov</w:t>
            </w:r>
            <w:r w:rsidR="00140B23" w:rsidRPr="00C33621">
              <w:rPr>
                <w:rFonts w:asciiTheme="minorHAnsi" w:hAnsiTheme="minorHAnsi" w:cstheme="minorHAnsi"/>
                <w:webHidden/>
                <w:sz w:val="22"/>
                <w:szCs w:val="22"/>
              </w:rPr>
              <w:tab/>
            </w:r>
            <w:r w:rsidR="00140B23" w:rsidRPr="00C33621">
              <w:rPr>
                <w:rFonts w:asciiTheme="minorHAnsi" w:hAnsiTheme="minorHAnsi" w:cstheme="minorHAnsi"/>
                <w:webHidden/>
                <w:sz w:val="22"/>
                <w:szCs w:val="22"/>
              </w:rPr>
              <w:fldChar w:fldCharType="begin"/>
            </w:r>
            <w:r w:rsidR="00140B23" w:rsidRPr="00C33621">
              <w:rPr>
                <w:rFonts w:asciiTheme="minorHAnsi" w:hAnsiTheme="minorHAnsi" w:cstheme="minorHAnsi"/>
                <w:webHidden/>
                <w:sz w:val="22"/>
                <w:szCs w:val="22"/>
              </w:rPr>
              <w:instrText xml:space="preserve"> PAGEREF _Toc201038573 \h </w:instrText>
            </w:r>
            <w:r w:rsidR="00140B23" w:rsidRPr="00C33621">
              <w:rPr>
                <w:rFonts w:asciiTheme="minorHAnsi" w:hAnsiTheme="minorHAnsi" w:cstheme="minorHAnsi"/>
                <w:webHidden/>
                <w:sz w:val="22"/>
                <w:szCs w:val="22"/>
              </w:rPr>
            </w:r>
            <w:r w:rsidR="00140B23" w:rsidRPr="00C33621">
              <w:rPr>
                <w:rFonts w:asciiTheme="minorHAnsi" w:hAnsiTheme="minorHAnsi" w:cstheme="minorHAnsi"/>
                <w:webHidden/>
                <w:sz w:val="22"/>
                <w:szCs w:val="22"/>
              </w:rPr>
              <w:fldChar w:fldCharType="separate"/>
            </w:r>
            <w:r w:rsidR="005F0E79">
              <w:rPr>
                <w:rFonts w:asciiTheme="minorHAnsi" w:hAnsiTheme="minorHAnsi" w:cstheme="minorHAnsi"/>
                <w:webHidden/>
                <w:sz w:val="22"/>
                <w:szCs w:val="22"/>
              </w:rPr>
              <w:t>57</w:t>
            </w:r>
            <w:r w:rsidR="00140B23" w:rsidRPr="00C33621">
              <w:rPr>
                <w:rFonts w:asciiTheme="minorHAnsi" w:hAnsiTheme="minorHAnsi" w:cstheme="minorHAnsi"/>
                <w:webHidden/>
                <w:sz w:val="22"/>
                <w:szCs w:val="22"/>
              </w:rPr>
              <w:fldChar w:fldCharType="end"/>
            </w:r>
          </w:hyperlink>
        </w:p>
        <w:p w14:paraId="74240875" w14:textId="28588EA5" w:rsidR="00140B23" w:rsidRPr="00C33621" w:rsidRDefault="00E561FB" w:rsidP="00140B23">
          <w:pPr>
            <w:pStyle w:val="Obsah2"/>
            <w:rPr>
              <w:rFonts w:asciiTheme="minorHAnsi" w:eastAsiaTheme="minorEastAsia" w:hAnsiTheme="minorHAnsi" w:cstheme="minorHAnsi"/>
              <w:sz w:val="22"/>
              <w:szCs w:val="22"/>
              <w:shd w:val="clear" w:color="auto" w:fill="auto"/>
            </w:rPr>
          </w:pPr>
          <w:hyperlink w:anchor="_Toc201038574" w:history="1">
            <w:r w:rsidR="00140B23" w:rsidRPr="00C33621">
              <w:rPr>
                <w:rStyle w:val="Hypertextovprepojenie"/>
                <w:rFonts w:asciiTheme="minorHAnsi" w:hAnsiTheme="minorHAnsi" w:cstheme="minorHAnsi"/>
                <w:sz w:val="22"/>
                <w:szCs w:val="22"/>
              </w:rPr>
              <w:t>7.5</w:t>
            </w:r>
            <w:r w:rsidR="00140B23" w:rsidRPr="00C33621">
              <w:rPr>
                <w:rFonts w:asciiTheme="minorHAnsi" w:eastAsiaTheme="minorEastAsia" w:hAnsiTheme="minorHAnsi" w:cstheme="minorHAnsi"/>
                <w:sz w:val="22"/>
                <w:szCs w:val="22"/>
                <w:shd w:val="clear" w:color="auto" w:fill="auto"/>
              </w:rPr>
              <w:tab/>
            </w:r>
            <w:r w:rsidR="00140B23" w:rsidRPr="00C33621">
              <w:rPr>
                <w:rStyle w:val="Hypertextovprepojenie"/>
                <w:rFonts w:asciiTheme="minorHAnsi" w:hAnsiTheme="minorHAnsi" w:cstheme="minorHAnsi"/>
                <w:sz w:val="22"/>
                <w:szCs w:val="22"/>
              </w:rPr>
              <w:t>Bežný postup pre podlimitné zákazky</w:t>
            </w:r>
            <w:r w:rsidR="00140B23" w:rsidRPr="00C33621">
              <w:rPr>
                <w:rFonts w:asciiTheme="minorHAnsi" w:hAnsiTheme="minorHAnsi" w:cstheme="minorHAnsi"/>
                <w:webHidden/>
                <w:sz w:val="22"/>
                <w:szCs w:val="22"/>
              </w:rPr>
              <w:tab/>
            </w:r>
            <w:r w:rsidR="00140B23" w:rsidRPr="00C33621">
              <w:rPr>
                <w:rFonts w:asciiTheme="minorHAnsi" w:hAnsiTheme="minorHAnsi" w:cstheme="minorHAnsi"/>
                <w:webHidden/>
                <w:sz w:val="22"/>
                <w:szCs w:val="22"/>
              </w:rPr>
              <w:fldChar w:fldCharType="begin"/>
            </w:r>
            <w:r w:rsidR="00140B23" w:rsidRPr="00C33621">
              <w:rPr>
                <w:rFonts w:asciiTheme="minorHAnsi" w:hAnsiTheme="minorHAnsi" w:cstheme="minorHAnsi"/>
                <w:webHidden/>
                <w:sz w:val="22"/>
                <w:szCs w:val="22"/>
              </w:rPr>
              <w:instrText xml:space="preserve"> PAGEREF _Toc201038574 \h </w:instrText>
            </w:r>
            <w:r w:rsidR="00140B23" w:rsidRPr="00C33621">
              <w:rPr>
                <w:rFonts w:asciiTheme="minorHAnsi" w:hAnsiTheme="minorHAnsi" w:cstheme="minorHAnsi"/>
                <w:webHidden/>
                <w:sz w:val="22"/>
                <w:szCs w:val="22"/>
              </w:rPr>
            </w:r>
            <w:r w:rsidR="00140B23" w:rsidRPr="00C33621">
              <w:rPr>
                <w:rFonts w:asciiTheme="minorHAnsi" w:hAnsiTheme="minorHAnsi" w:cstheme="minorHAnsi"/>
                <w:webHidden/>
                <w:sz w:val="22"/>
                <w:szCs w:val="22"/>
              </w:rPr>
              <w:fldChar w:fldCharType="separate"/>
            </w:r>
            <w:r w:rsidR="005F0E79">
              <w:rPr>
                <w:rFonts w:asciiTheme="minorHAnsi" w:hAnsiTheme="minorHAnsi" w:cstheme="minorHAnsi"/>
                <w:webHidden/>
                <w:sz w:val="22"/>
                <w:szCs w:val="22"/>
              </w:rPr>
              <w:t>59</w:t>
            </w:r>
            <w:r w:rsidR="00140B23" w:rsidRPr="00C33621">
              <w:rPr>
                <w:rFonts w:asciiTheme="minorHAnsi" w:hAnsiTheme="minorHAnsi" w:cstheme="minorHAnsi"/>
                <w:webHidden/>
                <w:sz w:val="22"/>
                <w:szCs w:val="22"/>
              </w:rPr>
              <w:fldChar w:fldCharType="end"/>
            </w:r>
          </w:hyperlink>
        </w:p>
        <w:p w14:paraId="25657665" w14:textId="0ADE5C65" w:rsidR="00140B23" w:rsidRPr="00C33621" w:rsidRDefault="00E561FB" w:rsidP="00140B23">
          <w:pPr>
            <w:pStyle w:val="Obsah2"/>
            <w:rPr>
              <w:rFonts w:asciiTheme="minorHAnsi" w:eastAsiaTheme="minorEastAsia" w:hAnsiTheme="minorHAnsi" w:cstheme="minorHAnsi"/>
              <w:sz w:val="22"/>
              <w:szCs w:val="22"/>
              <w:shd w:val="clear" w:color="auto" w:fill="auto"/>
            </w:rPr>
          </w:pPr>
          <w:hyperlink w:anchor="_Toc201038575" w:history="1">
            <w:r w:rsidR="00140B23" w:rsidRPr="00C33621">
              <w:rPr>
                <w:rStyle w:val="Hypertextovprepojenie"/>
                <w:rFonts w:asciiTheme="minorHAnsi" w:hAnsiTheme="minorHAnsi" w:cstheme="minorHAnsi"/>
                <w:sz w:val="22"/>
                <w:szCs w:val="22"/>
              </w:rPr>
              <w:t>7.6</w:t>
            </w:r>
            <w:r w:rsidR="00140B23" w:rsidRPr="00C33621">
              <w:rPr>
                <w:rFonts w:asciiTheme="minorHAnsi" w:eastAsiaTheme="minorEastAsia" w:hAnsiTheme="minorHAnsi" w:cstheme="minorHAnsi"/>
                <w:sz w:val="22"/>
                <w:szCs w:val="22"/>
                <w:shd w:val="clear" w:color="auto" w:fill="auto"/>
              </w:rPr>
              <w:tab/>
            </w:r>
            <w:r w:rsidR="00140B23" w:rsidRPr="00C33621">
              <w:rPr>
                <w:rStyle w:val="Hypertextovprepojenie"/>
                <w:rFonts w:asciiTheme="minorHAnsi" w:hAnsiTheme="minorHAnsi" w:cstheme="minorHAnsi"/>
                <w:sz w:val="22"/>
                <w:szCs w:val="22"/>
              </w:rPr>
              <w:t>Nadlimitné zákazky</w:t>
            </w:r>
            <w:r w:rsidR="00140B23" w:rsidRPr="00C33621">
              <w:rPr>
                <w:rFonts w:asciiTheme="minorHAnsi" w:hAnsiTheme="minorHAnsi" w:cstheme="minorHAnsi"/>
                <w:webHidden/>
                <w:sz w:val="22"/>
                <w:szCs w:val="22"/>
              </w:rPr>
              <w:tab/>
            </w:r>
            <w:r w:rsidR="00140B23" w:rsidRPr="00C33621">
              <w:rPr>
                <w:rFonts w:asciiTheme="minorHAnsi" w:hAnsiTheme="minorHAnsi" w:cstheme="minorHAnsi"/>
                <w:webHidden/>
                <w:sz w:val="22"/>
                <w:szCs w:val="22"/>
              </w:rPr>
              <w:fldChar w:fldCharType="begin"/>
            </w:r>
            <w:r w:rsidR="00140B23" w:rsidRPr="00C33621">
              <w:rPr>
                <w:rFonts w:asciiTheme="minorHAnsi" w:hAnsiTheme="minorHAnsi" w:cstheme="minorHAnsi"/>
                <w:webHidden/>
                <w:sz w:val="22"/>
                <w:szCs w:val="22"/>
              </w:rPr>
              <w:instrText xml:space="preserve"> PAGEREF _Toc201038575 \h </w:instrText>
            </w:r>
            <w:r w:rsidR="00140B23" w:rsidRPr="00C33621">
              <w:rPr>
                <w:rFonts w:asciiTheme="minorHAnsi" w:hAnsiTheme="minorHAnsi" w:cstheme="minorHAnsi"/>
                <w:webHidden/>
                <w:sz w:val="22"/>
                <w:szCs w:val="22"/>
              </w:rPr>
            </w:r>
            <w:r w:rsidR="00140B23" w:rsidRPr="00C33621">
              <w:rPr>
                <w:rFonts w:asciiTheme="minorHAnsi" w:hAnsiTheme="minorHAnsi" w:cstheme="minorHAnsi"/>
                <w:webHidden/>
                <w:sz w:val="22"/>
                <w:szCs w:val="22"/>
              </w:rPr>
              <w:fldChar w:fldCharType="separate"/>
            </w:r>
            <w:r w:rsidR="005F0E79">
              <w:rPr>
                <w:rFonts w:asciiTheme="minorHAnsi" w:hAnsiTheme="minorHAnsi" w:cstheme="minorHAnsi"/>
                <w:webHidden/>
                <w:sz w:val="22"/>
                <w:szCs w:val="22"/>
              </w:rPr>
              <w:t>59</w:t>
            </w:r>
            <w:r w:rsidR="00140B23" w:rsidRPr="00C33621">
              <w:rPr>
                <w:rFonts w:asciiTheme="minorHAnsi" w:hAnsiTheme="minorHAnsi" w:cstheme="minorHAnsi"/>
                <w:webHidden/>
                <w:sz w:val="22"/>
                <w:szCs w:val="22"/>
              </w:rPr>
              <w:fldChar w:fldCharType="end"/>
            </w:r>
          </w:hyperlink>
        </w:p>
        <w:p w14:paraId="407BBBA9" w14:textId="6B87A806" w:rsidR="00140B23" w:rsidRPr="00C33621" w:rsidRDefault="00E561FB" w:rsidP="00140B23">
          <w:pPr>
            <w:pStyle w:val="Obsah2"/>
            <w:rPr>
              <w:rFonts w:asciiTheme="minorHAnsi" w:eastAsiaTheme="minorEastAsia" w:hAnsiTheme="minorHAnsi" w:cstheme="minorHAnsi"/>
              <w:sz w:val="22"/>
              <w:szCs w:val="22"/>
              <w:shd w:val="clear" w:color="auto" w:fill="auto"/>
            </w:rPr>
          </w:pPr>
          <w:hyperlink w:anchor="_Toc201038576" w:history="1">
            <w:r w:rsidR="00140B23" w:rsidRPr="00C33621">
              <w:rPr>
                <w:rStyle w:val="Hypertextovprepojenie"/>
                <w:rFonts w:asciiTheme="minorHAnsi" w:hAnsiTheme="minorHAnsi" w:cstheme="minorHAnsi"/>
                <w:sz w:val="22"/>
                <w:szCs w:val="22"/>
              </w:rPr>
              <w:t>7.7</w:t>
            </w:r>
            <w:r w:rsidR="00140B23" w:rsidRPr="00C33621">
              <w:rPr>
                <w:rFonts w:asciiTheme="minorHAnsi" w:eastAsiaTheme="minorEastAsia" w:hAnsiTheme="minorHAnsi" w:cstheme="minorHAnsi"/>
                <w:sz w:val="22"/>
                <w:szCs w:val="22"/>
                <w:shd w:val="clear" w:color="auto" w:fill="auto"/>
              </w:rPr>
              <w:tab/>
            </w:r>
            <w:r w:rsidR="00140B23" w:rsidRPr="00C33621">
              <w:rPr>
                <w:rStyle w:val="Hypertextovprepojenie"/>
                <w:rFonts w:asciiTheme="minorHAnsi" w:hAnsiTheme="minorHAnsi" w:cstheme="minorHAnsi"/>
                <w:sz w:val="22"/>
                <w:szCs w:val="22"/>
              </w:rPr>
              <w:t>Uplatňovanie sociálneho aspektu pri verejnom obstarávaní</w:t>
            </w:r>
            <w:r w:rsidR="00140B23" w:rsidRPr="00C33621">
              <w:rPr>
                <w:rFonts w:asciiTheme="minorHAnsi" w:hAnsiTheme="minorHAnsi" w:cstheme="minorHAnsi"/>
                <w:webHidden/>
                <w:sz w:val="22"/>
                <w:szCs w:val="22"/>
              </w:rPr>
              <w:tab/>
            </w:r>
            <w:r w:rsidR="00140B23" w:rsidRPr="00C33621">
              <w:rPr>
                <w:rFonts w:asciiTheme="minorHAnsi" w:hAnsiTheme="minorHAnsi" w:cstheme="minorHAnsi"/>
                <w:webHidden/>
                <w:sz w:val="22"/>
                <w:szCs w:val="22"/>
              </w:rPr>
              <w:fldChar w:fldCharType="begin"/>
            </w:r>
            <w:r w:rsidR="00140B23" w:rsidRPr="00C33621">
              <w:rPr>
                <w:rFonts w:asciiTheme="minorHAnsi" w:hAnsiTheme="minorHAnsi" w:cstheme="minorHAnsi"/>
                <w:webHidden/>
                <w:sz w:val="22"/>
                <w:szCs w:val="22"/>
              </w:rPr>
              <w:instrText xml:space="preserve"> PAGEREF _Toc201038576 \h </w:instrText>
            </w:r>
            <w:r w:rsidR="00140B23" w:rsidRPr="00C33621">
              <w:rPr>
                <w:rFonts w:asciiTheme="minorHAnsi" w:hAnsiTheme="minorHAnsi" w:cstheme="minorHAnsi"/>
                <w:webHidden/>
                <w:sz w:val="22"/>
                <w:szCs w:val="22"/>
              </w:rPr>
            </w:r>
            <w:r w:rsidR="00140B23" w:rsidRPr="00C33621">
              <w:rPr>
                <w:rFonts w:asciiTheme="minorHAnsi" w:hAnsiTheme="minorHAnsi" w:cstheme="minorHAnsi"/>
                <w:webHidden/>
                <w:sz w:val="22"/>
                <w:szCs w:val="22"/>
              </w:rPr>
              <w:fldChar w:fldCharType="separate"/>
            </w:r>
            <w:r w:rsidR="005F0E79">
              <w:rPr>
                <w:rFonts w:asciiTheme="minorHAnsi" w:hAnsiTheme="minorHAnsi" w:cstheme="minorHAnsi"/>
                <w:webHidden/>
                <w:sz w:val="22"/>
                <w:szCs w:val="22"/>
              </w:rPr>
              <w:t>60</w:t>
            </w:r>
            <w:r w:rsidR="00140B23" w:rsidRPr="00C33621">
              <w:rPr>
                <w:rFonts w:asciiTheme="minorHAnsi" w:hAnsiTheme="minorHAnsi" w:cstheme="minorHAnsi"/>
                <w:webHidden/>
                <w:sz w:val="22"/>
                <w:szCs w:val="22"/>
              </w:rPr>
              <w:fldChar w:fldCharType="end"/>
            </w:r>
          </w:hyperlink>
        </w:p>
        <w:p w14:paraId="65DB1A5C" w14:textId="6B4A1DC2" w:rsidR="00140B23" w:rsidRPr="00C33621" w:rsidRDefault="00E561FB" w:rsidP="00140B23">
          <w:pPr>
            <w:pStyle w:val="Obsah2"/>
            <w:rPr>
              <w:rFonts w:asciiTheme="minorHAnsi" w:eastAsiaTheme="minorEastAsia" w:hAnsiTheme="minorHAnsi" w:cstheme="minorHAnsi"/>
              <w:sz w:val="22"/>
              <w:szCs w:val="22"/>
              <w:shd w:val="clear" w:color="auto" w:fill="auto"/>
            </w:rPr>
          </w:pPr>
          <w:hyperlink w:anchor="_Toc201038577" w:history="1">
            <w:r w:rsidR="00140B23" w:rsidRPr="00C33621">
              <w:rPr>
                <w:rStyle w:val="Hypertextovprepojenie"/>
                <w:rFonts w:asciiTheme="minorHAnsi" w:hAnsiTheme="minorHAnsi" w:cstheme="minorHAnsi"/>
                <w:sz w:val="22"/>
                <w:szCs w:val="22"/>
              </w:rPr>
              <w:t>7.8</w:t>
            </w:r>
            <w:r w:rsidR="00140B23" w:rsidRPr="00C33621">
              <w:rPr>
                <w:rFonts w:asciiTheme="minorHAnsi" w:eastAsiaTheme="minorEastAsia" w:hAnsiTheme="minorHAnsi" w:cstheme="minorHAnsi"/>
                <w:sz w:val="22"/>
                <w:szCs w:val="22"/>
                <w:shd w:val="clear" w:color="auto" w:fill="auto"/>
              </w:rPr>
              <w:tab/>
            </w:r>
            <w:r w:rsidR="00140B23" w:rsidRPr="00C33621">
              <w:rPr>
                <w:rStyle w:val="Hypertextovprepojenie"/>
                <w:rFonts w:asciiTheme="minorHAnsi" w:hAnsiTheme="minorHAnsi" w:cstheme="minorHAnsi"/>
                <w:sz w:val="22"/>
                <w:szCs w:val="22"/>
              </w:rPr>
              <w:t>Kontrola postupov pri obstarávaní zákazky, na ktorú sa ZVO nevzťahuje</w:t>
            </w:r>
            <w:r w:rsidR="00140B23" w:rsidRPr="00C33621">
              <w:rPr>
                <w:rFonts w:asciiTheme="minorHAnsi" w:hAnsiTheme="minorHAnsi" w:cstheme="minorHAnsi"/>
                <w:webHidden/>
                <w:sz w:val="22"/>
                <w:szCs w:val="22"/>
              </w:rPr>
              <w:tab/>
            </w:r>
            <w:r w:rsidR="00140B23" w:rsidRPr="00C33621">
              <w:rPr>
                <w:rFonts w:asciiTheme="minorHAnsi" w:hAnsiTheme="minorHAnsi" w:cstheme="minorHAnsi"/>
                <w:webHidden/>
                <w:sz w:val="22"/>
                <w:szCs w:val="22"/>
              </w:rPr>
              <w:fldChar w:fldCharType="begin"/>
            </w:r>
            <w:r w:rsidR="00140B23" w:rsidRPr="00C33621">
              <w:rPr>
                <w:rFonts w:asciiTheme="minorHAnsi" w:hAnsiTheme="minorHAnsi" w:cstheme="minorHAnsi"/>
                <w:webHidden/>
                <w:sz w:val="22"/>
                <w:szCs w:val="22"/>
              </w:rPr>
              <w:instrText xml:space="preserve"> PAGEREF _Toc201038577 \h </w:instrText>
            </w:r>
            <w:r w:rsidR="00140B23" w:rsidRPr="00C33621">
              <w:rPr>
                <w:rFonts w:asciiTheme="minorHAnsi" w:hAnsiTheme="minorHAnsi" w:cstheme="minorHAnsi"/>
                <w:webHidden/>
                <w:sz w:val="22"/>
                <w:szCs w:val="22"/>
              </w:rPr>
            </w:r>
            <w:r w:rsidR="00140B23" w:rsidRPr="00C33621">
              <w:rPr>
                <w:rFonts w:asciiTheme="minorHAnsi" w:hAnsiTheme="minorHAnsi" w:cstheme="minorHAnsi"/>
                <w:webHidden/>
                <w:sz w:val="22"/>
                <w:szCs w:val="22"/>
              </w:rPr>
              <w:fldChar w:fldCharType="separate"/>
            </w:r>
            <w:r w:rsidR="005F0E79">
              <w:rPr>
                <w:rFonts w:asciiTheme="minorHAnsi" w:hAnsiTheme="minorHAnsi" w:cstheme="minorHAnsi"/>
                <w:webHidden/>
                <w:sz w:val="22"/>
                <w:szCs w:val="22"/>
              </w:rPr>
              <w:t>60</w:t>
            </w:r>
            <w:r w:rsidR="00140B23" w:rsidRPr="00C33621">
              <w:rPr>
                <w:rFonts w:asciiTheme="minorHAnsi" w:hAnsiTheme="minorHAnsi" w:cstheme="minorHAnsi"/>
                <w:webHidden/>
                <w:sz w:val="22"/>
                <w:szCs w:val="22"/>
              </w:rPr>
              <w:fldChar w:fldCharType="end"/>
            </w:r>
          </w:hyperlink>
        </w:p>
        <w:p w14:paraId="218F1EB4" w14:textId="4D7EED82" w:rsidR="00140B23" w:rsidRPr="00C33621" w:rsidRDefault="00E561FB" w:rsidP="00140B23">
          <w:pPr>
            <w:pStyle w:val="Obsah2"/>
            <w:rPr>
              <w:rFonts w:asciiTheme="minorHAnsi" w:eastAsiaTheme="minorEastAsia" w:hAnsiTheme="minorHAnsi" w:cstheme="minorHAnsi"/>
              <w:sz w:val="22"/>
              <w:szCs w:val="22"/>
              <w:shd w:val="clear" w:color="auto" w:fill="auto"/>
            </w:rPr>
          </w:pPr>
          <w:hyperlink w:anchor="_Toc201038578" w:history="1">
            <w:r w:rsidR="00140B23" w:rsidRPr="00C33621">
              <w:rPr>
                <w:rStyle w:val="Hypertextovprepojenie"/>
                <w:rFonts w:asciiTheme="minorHAnsi" w:hAnsiTheme="minorHAnsi" w:cstheme="minorHAnsi"/>
                <w:sz w:val="22"/>
                <w:szCs w:val="22"/>
              </w:rPr>
              <w:t>7.9</w:t>
            </w:r>
            <w:r w:rsidR="00140B23" w:rsidRPr="00C33621">
              <w:rPr>
                <w:rFonts w:asciiTheme="minorHAnsi" w:eastAsiaTheme="minorEastAsia" w:hAnsiTheme="minorHAnsi" w:cstheme="minorHAnsi"/>
                <w:sz w:val="22"/>
                <w:szCs w:val="22"/>
                <w:shd w:val="clear" w:color="auto" w:fill="auto"/>
              </w:rPr>
              <w:tab/>
            </w:r>
            <w:r w:rsidR="00140B23" w:rsidRPr="00C33621">
              <w:rPr>
                <w:rStyle w:val="Hypertextovprepojenie"/>
                <w:rFonts w:asciiTheme="minorHAnsi" w:hAnsiTheme="minorHAnsi" w:cstheme="minorHAnsi"/>
                <w:sz w:val="22"/>
                <w:szCs w:val="22"/>
              </w:rPr>
              <w:t>Pomocné nástroje posúdenia hospodárnosti a efektívnosti</w:t>
            </w:r>
            <w:r w:rsidR="00140B23" w:rsidRPr="00C33621">
              <w:rPr>
                <w:rFonts w:asciiTheme="minorHAnsi" w:hAnsiTheme="minorHAnsi" w:cstheme="minorHAnsi"/>
                <w:webHidden/>
                <w:sz w:val="22"/>
                <w:szCs w:val="22"/>
              </w:rPr>
              <w:tab/>
            </w:r>
            <w:r w:rsidR="00140B23" w:rsidRPr="00C33621">
              <w:rPr>
                <w:rFonts w:asciiTheme="minorHAnsi" w:hAnsiTheme="minorHAnsi" w:cstheme="minorHAnsi"/>
                <w:webHidden/>
                <w:sz w:val="22"/>
                <w:szCs w:val="22"/>
              </w:rPr>
              <w:fldChar w:fldCharType="begin"/>
            </w:r>
            <w:r w:rsidR="00140B23" w:rsidRPr="00C33621">
              <w:rPr>
                <w:rFonts w:asciiTheme="minorHAnsi" w:hAnsiTheme="minorHAnsi" w:cstheme="minorHAnsi"/>
                <w:webHidden/>
                <w:sz w:val="22"/>
                <w:szCs w:val="22"/>
              </w:rPr>
              <w:instrText xml:space="preserve"> PAGEREF _Toc201038578 \h </w:instrText>
            </w:r>
            <w:r w:rsidR="00140B23" w:rsidRPr="00C33621">
              <w:rPr>
                <w:rFonts w:asciiTheme="minorHAnsi" w:hAnsiTheme="minorHAnsi" w:cstheme="minorHAnsi"/>
                <w:webHidden/>
                <w:sz w:val="22"/>
                <w:szCs w:val="22"/>
              </w:rPr>
            </w:r>
            <w:r w:rsidR="00140B23" w:rsidRPr="00C33621">
              <w:rPr>
                <w:rFonts w:asciiTheme="minorHAnsi" w:hAnsiTheme="minorHAnsi" w:cstheme="minorHAnsi"/>
                <w:webHidden/>
                <w:sz w:val="22"/>
                <w:szCs w:val="22"/>
              </w:rPr>
              <w:fldChar w:fldCharType="separate"/>
            </w:r>
            <w:r w:rsidR="005F0E79">
              <w:rPr>
                <w:rFonts w:asciiTheme="minorHAnsi" w:hAnsiTheme="minorHAnsi" w:cstheme="minorHAnsi"/>
                <w:webHidden/>
                <w:sz w:val="22"/>
                <w:szCs w:val="22"/>
              </w:rPr>
              <w:t>60</w:t>
            </w:r>
            <w:r w:rsidR="00140B23" w:rsidRPr="00C33621">
              <w:rPr>
                <w:rFonts w:asciiTheme="minorHAnsi" w:hAnsiTheme="minorHAnsi" w:cstheme="minorHAnsi"/>
                <w:webHidden/>
                <w:sz w:val="22"/>
                <w:szCs w:val="22"/>
              </w:rPr>
              <w:fldChar w:fldCharType="end"/>
            </w:r>
          </w:hyperlink>
        </w:p>
        <w:p w14:paraId="0A99ACB8" w14:textId="260151D6" w:rsidR="00140B23" w:rsidRPr="00C33621" w:rsidRDefault="00E561FB" w:rsidP="00140B23">
          <w:pPr>
            <w:pStyle w:val="Obsah2"/>
            <w:tabs>
              <w:tab w:val="left" w:pos="1100"/>
            </w:tabs>
            <w:rPr>
              <w:rFonts w:asciiTheme="minorHAnsi" w:eastAsiaTheme="minorEastAsia" w:hAnsiTheme="minorHAnsi" w:cstheme="minorHAnsi"/>
              <w:sz w:val="22"/>
              <w:szCs w:val="22"/>
              <w:shd w:val="clear" w:color="auto" w:fill="auto"/>
            </w:rPr>
          </w:pPr>
          <w:hyperlink w:anchor="_Toc201038579" w:history="1">
            <w:r w:rsidR="00140B23" w:rsidRPr="00C33621">
              <w:rPr>
                <w:rStyle w:val="Hypertextovprepojenie"/>
                <w:rFonts w:asciiTheme="minorHAnsi" w:hAnsiTheme="minorHAnsi" w:cstheme="minorHAnsi"/>
                <w:sz w:val="22"/>
                <w:szCs w:val="22"/>
              </w:rPr>
              <w:t>7.10</w:t>
            </w:r>
            <w:r w:rsidR="00140B23" w:rsidRPr="00C33621">
              <w:rPr>
                <w:rFonts w:asciiTheme="minorHAnsi" w:eastAsiaTheme="minorEastAsia" w:hAnsiTheme="minorHAnsi" w:cstheme="minorHAnsi"/>
                <w:sz w:val="22"/>
                <w:szCs w:val="22"/>
                <w:shd w:val="clear" w:color="auto" w:fill="auto"/>
              </w:rPr>
              <w:tab/>
            </w:r>
            <w:r w:rsidR="00140B23" w:rsidRPr="00C33621">
              <w:rPr>
                <w:rStyle w:val="Hypertextovprepojenie"/>
                <w:rFonts w:asciiTheme="minorHAnsi" w:hAnsiTheme="minorHAnsi" w:cstheme="minorHAnsi"/>
                <w:sz w:val="22"/>
                <w:szCs w:val="22"/>
              </w:rPr>
              <w:t>Posudzovanie zásad hospodárnosti</w:t>
            </w:r>
            <w:r w:rsidR="00140B23" w:rsidRPr="00C33621">
              <w:rPr>
                <w:rFonts w:asciiTheme="minorHAnsi" w:hAnsiTheme="minorHAnsi" w:cstheme="minorHAnsi"/>
                <w:webHidden/>
                <w:sz w:val="22"/>
                <w:szCs w:val="22"/>
              </w:rPr>
              <w:tab/>
            </w:r>
            <w:r w:rsidR="00140B23" w:rsidRPr="00C33621">
              <w:rPr>
                <w:rFonts w:asciiTheme="minorHAnsi" w:hAnsiTheme="minorHAnsi" w:cstheme="minorHAnsi"/>
                <w:webHidden/>
                <w:sz w:val="22"/>
                <w:szCs w:val="22"/>
              </w:rPr>
              <w:fldChar w:fldCharType="begin"/>
            </w:r>
            <w:r w:rsidR="00140B23" w:rsidRPr="00C33621">
              <w:rPr>
                <w:rFonts w:asciiTheme="minorHAnsi" w:hAnsiTheme="minorHAnsi" w:cstheme="minorHAnsi"/>
                <w:webHidden/>
                <w:sz w:val="22"/>
                <w:szCs w:val="22"/>
              </w:rPr>
              <w:instrText xml:space="preserve"> PAGEREF _Toc201038579 \h </w:instrText>
            </w:r>
            <w:r w:rsidR="00140B23" w:rsidRPr="00C33621">
              <w:rPr>
                <w:rFonts w:asciiTheme="minorHAnsi" w:hAnsiTheme="minorHAnsi" w:cstheme="minorHAnsi"/>
                <w:webHidden/>
                <w:sz w:val="22"/>
                <w:szCs w:val="22"/>
              </w:rPr>
            </w:r>
            <w:r w:rsidR="00140B23" w:rsidRPr="00C33621">
              <w:rPr>
                <w:rFonts w:asciiTheme="minorHAnsi" w:hAnsiTheme="minorHAnsi" w:cstheme="minorHAnsi"/>
                <w:webHidden/>
                <w:sz w:val="22"/>
                <w:szCs w:val="22"/>
              </w:rPr>
              <w:fldChar w:fldCharType="separate"/>
            </w:r>
            <w:r w:rsidR="005F0E79">
              <w:rPr>
                <w:rFonts w:asciiTheme="minorHAnsi" w:hAnsiTheme="minorHAnsi" w:cstheme="minorHAnsi"/>
                <w:webHidden/>
                <w:sz w:val="22"/>
                <w:szCs w:val="22"/>
              </w:rPr>
              <w:t>63</w:t>
            </w:r>
            <w:r w:rsidR="00140B23" w:rsidRPr="00C33621">
              <w:rPr>
                <w:rFonts w:asciiTheme="minorHAnsi" w:hAnsiTheme="minorHAnsi" w:cstheme="minorHAnsi"/>
                <w:webHidden/>
                <w:sz w:val="22"/>
                <w:szCs w:val="22"/>
              </w:rPr>
              <w:fldChar w:fldCharType="end"/>
            </w:r>
          </w:hyperlink>
        </w:p>
        <w:p w14:paraId="4483D3B4" w14:textId="62A80F42" w:rsidR="00140B23" w:rsidRPr="00C33621" w:rsidRDefault="00E561FB" w:rsidP="00140B23">
          <w:pPr>
            <w:pStyle w:val="Obsah1"/>
            <w:rPr>
              <w:rFonts w:asciiTheme="minorHAnsi" w:eastAsiaTheme="minorEastAsia" w:hAnsiTheme="minorHAnsi" w:cstheme="minorHAnsi"/>
              <w:noProof/>
              <w:sz w:val="22"/>
              <w:lang w:eastAsia="sk-SK"/>
            </w:rPr>
          </w:pPr>
          <w:hyperlink w:anchor="_Toc201038580" w:history="1">
            <w:r w:rsidR="00140B23" w:rsidRPr="00C33621">
              <w:rPr>
                <w:rStyle w:val="Hypertextovprepojenie"/>
                <w:rFonts w:asciiTheme="minorHAnsi" w:hAnsiTheme="minorHAnsi" w:cstheme="minorHAnsi"/>
                <w:noProof/>
                <w:sz w:val="22"/>
              </w:rPr>
              <w:t>8.</w:t>
            </w:r>
            <w:r w:rsidR="00140B23" w:rsidRPr="00C33621">
              <w:rPr>
                <w:rFonts w:asciiTheme="minorHAnsi" w:eastAsiaTheme="minorEastAsia" w:hAnsiTheme="minorHAnsi" w:cstheme="minorHAnsi"/>
                <w:noProof/>
                <w:sz w:val="22"/>
                <w:lang w:eastAsia="sk-SK"/>
              </w:rPr>
              <w:tab/>
            </w:r>
            <w:r w:rsidR="00140B23" w:rsidRPr="00C33621">
              <w:rPr>
                <w:rStyle w:val="Hypertextovprepojenie"/>
                <w:rFonts w:asciiTheme="minorHAnsi" w:hAnsiTheme="minorHAnsi" w:cstheme="minorHAnsi"/>
                <w:noProof/>
                <w:sz w:val="22"/>
              </w:rPr>
              <w:t>ZMENY V POVAHE VLASTNÍCTVA MAJETKU NADOBUDNUTÉHO a/alebo ZHODNOTENÉHO Z NFP</w:t>
            </w:r>
            <w:r w:rsidR="00140B23" w:rsidRPr="00C33621">
              <w:rPr>
                <w:rFonts w:asciiTheme="minorHAnsi" w:hAnsiTheme="minorHAnsi" w:cstheme="minorHAnsi"/>
                <w:noProof/>
                <w:webHidden/>
                <w:sz w:val="22"/>
              </w:rPr>
              <w:tab/>
            </w:r>
            <w:r w:rsidR="00140B23" w:rsidRPr="00C33621">
              <w:rPr>
                <w:rFonts w:asciiTheme="minorHAnsi" w:hAnsiTheme="minorHAnsi" w:cstheme="minorHAnsi"/>
                <w:noProof/>
                <w:webHidden/>
                <w:sz w:val="22"/>
              </w:rPr>
              <w:fldChar w:fldCharType="begin"/>
            </w:r>
            <w:r w:rsidR="00140B23" w:rsidRPr="00C33621">
              <w:rPr>
                <w:rFonts w:asciiTheme="minorHAnsi" w:hAnsiTheme="minorHAnsi" w:cstheme="minorHAnsi"/>
                <w:noProof/>
                <w:webHidden/>
                <w:sz w:val="22"/>
              </w:rPr>
              <w:instrText xml:space="preserve"> PAGEREF _Toc201038580 \h </w:instrText>
            </w:r>
            <w:r w:rsidR="00140B23" w:rsidRPr="00C33621">
              <w:rPr>
                <w:rFonts w:asciiTheme="minorHAnsi" w:hAnsiTheme="minorHAnsi" w:cstheme="minorHAnsi"/>
                <w:noProof/>
                <w:webHidden/>
                <w:sz w:val="22"/>
              </w:rPr>
            </w:r>
            <w:r w:rsidR="00140B23" w:rsidRPr="00C33621">
              <w:rPr>
                <w:rFonts w:asciiTheme="minorHAnsi" w:hAnsiTheme="minorHAnsi" w:cstheme="minorHAnsi"/>
                <w:noProof/>
                <w:webHidden/>
                <w:sz w:val="22"/>
              </w:rPr>
              <w:fldChar w:fldCharType="separate"/>
            </w:r>
            <w:r w:rsidR="005F0E79">
              <w:rPr>
                <w:rFonts w:asciiTheme="minorHAnsi" w:hAnsiTheme="minorHAnsi" w:cstheme="minorHAnsi"/>
                <w:noProof/>
                <w:webHidden/>
                <w:sz w:val="22"/>
              </w:rPr>
              <w:t>65</w:t>
            </w:r>
            <w:r w:rsidR="00140B23" w:rsidRPr="00C33621">
              <w:rPr>
                <w:rFonts w:asciiTheme="minorHAnsi" w:hAnsiTheme="minorHAnsi" w:cstheme="minorHAnsi"/>
                <w:noProof/>
                <w:webHidden/>
                <w:sz w:val="22"/>
              </w:rPr>
              <w:fldChar w:fldCharType="end"/>
            </w:r>
          </w:hyperlink>
        </w:p>
        <w:p w14:paraId="105D7776" w14:textId="0F551324" w:rsidR="00140B23" w:rsidRPr="00C33621" w:rsidRDefault="00E561FB" w:rsidP="00140B23">
          <w:pPr>
            <w:pStyle w:val="Obsah1"/>
            <w:rPr>
              <w:rFonts w:asciiTheme="minorHAnsi" w:eastAsiaTheme="minorEastAsia" w:hAnsiTheme="minorHAnsi" w:cstheme="minorHAnsi"/>
              <w:noProof/>
              <w:sz w:val="22"/>
              <w:lang w:eastAsia="sk-SK"/>
            </w:rPr>
          </w:pPr>
          <w:hyperlink w:anchor="_Toc201038581" w:history="1">
            <w:r w:rsidR="00140B23" w:rsidRPr="00C33621">
              <w:rPr>
                <w:rStyle w:val="Hypertextovprepojenie"/>
                <w:rFonts w:asciiTheme="minorHAnsi" w:hAnsiTheme="minorHAnsi" w:cstheme="minorHAnsi"/>
                <w:noProof/>
                <w:sz w:val="22"/>
              </w:rPr>
              <w:t>9.</w:t>
            </w:r>
            <w:r w:rsidR="00140B23" w:rsidRPr="00C33621">
              <w:rPr>
                <w:rFonts w:asciiTheme="minorHAnsi" w:eastAsiaTheme="minorEastAsia" w:hAnsiTheme="minorHAnsi" w:cstheme="minorHAnsi"/>
                <w:noProof/>
                <w:sz w:val="22"/>
                <w:lang w:eastAsia="sk-SK"/>
              </w:rPr>
              <w:tab/>
            </w:r>
            <w:r w:rsidR="00140B23" w:rsidRPr="00C33621">
              <w:rPr>
                <w:rStyle w:val="Hypertextovprepojenie"/>
                <w:rFonts w:asciiTheme="minorHAnsi" w:hAnsiTheme="minorHAnsi" w:cstheme="minorHAnsi"/>
                <w:noProof/>
                <w:sz w:val="22"/>
              </w:rPr>
              <w:t>INTEGROVANÉ PROJEKTY</w:t>
            </w:r>
            <w:r w:rsidR="00140B23" w:rsidRPr="00C33621">
              <w:rPr>
                <w:rFonts w:asciiTheme="minorHAnsi" w:hAnsiTheme="minorHAnsi" w:cstheme="minorHAnsi"/>
                <w:noProof/>
                <w:webHidden/>
                <w:sz w:val="22"/>
              </w:rPr>
              <w:tab/>
            </w:r>
            <w:r w:rsidR="00140B23" w:rsidRPr="00C33621">
              <w:rPr>
                <w:rFonts w:asciiTheme="minorHAnsi" w:hAnsiTheme="minorHAnsi" w:cstheme="minorHAnsi"/>
                <w:noProof/>
                <w:webHidden/>
                <w:sz w:val="22"/>
              </w:rPr>
              <w:fldChar w:fldCharType="begin"/>
            </w:r>
            <w:r w:rsidR="00140B23" w:rsidRPr="00C33621">
              <w:rPr>
                <w:rFonts w:asciiTheme="minorHAnsi" w:hAnsiTheme="minorHAnsi" w:cstheme="minorHAnsi"/>
                <w:noProof/>
                <w:webHidden/>
                <w:sz w:val="22"/>
              </w:rPr>
              <w:instrText xml:space="preserve"> PAGEREF _Toc201038581 \h </w:instrText>
            </w:r>
            <w:r w:rsidR="00140B23" w:rsidRPr="00C33621">
              <w:rPr>
                <w:rFonts w:asciiTheme="minorHAnsi" w:hAnsiTheme="minorHAnsi" w:cstheme="minorHAnsi"/>
                <w:noProof/>
                <w:webHidden/>
                <w:sz w:val="22"/>
              </w:rPr>
            </w:r>
            <w:r w:rsidR="00140B23" w:rsidRPr="00C33621">
              <w:rPr>
                <w:rFonts w:asciiTheme="minorHAnsi" w:hAnsiTheme="minorHAnsi" w:cstheme="minorHAnsi"/>
                <w:noProof/>
                <w:webHidden/>
                <w:sz w:val="22"/>
              </w:rPr>
              <w:fldChar w:fldCharType="separate"/>
            </w:r>
            <w:r w:rsidR="005F0E79">
              <w:rPr>
                <w:rFonts w:asciiTheme="minorHAnsi" w:hAnsiTheme="minorHAnsi" w:cstheme="minorHAnsi"/>
                <w:noProof/>
                <w:webHidden/>
                <w:sz w:val="22"/>
              </w:rPr>
              <w:t>68</w:t>
            </w:r>
            <w:r w:rsidR="00140B23" w:rsidRPr="00C33621">
              <w:rPr>
                <w:rFonts w:asciiTheme="minorHAnsi" w:hAnsiTheme="minorHAnsi" w:cstheme="minorHAnsi"/>
                <w:noProof/>
                <w:webHidden/>
                <w:sz w:val="22"/>
              </w:rPr>
              <w:fldChar w:fldCharType="end"/>
            </w:r>
          </w:hyperlink>
        </w:p>
        <w:p w14:paraId="6CBC9FE3" w14:textId="263D1A94" w:rsidR="00140B23" w:rsidRPr="00C33621" w:rsidRDefault="00E561FB" w:rsidP="00140B23">
          <w:pPr>
            <w:pStyle w:val="Obsah2"/>
            <w:rPr>
              <w:rFonts w:asciiTheme="minorHAnsi" w:eastAsiaTheme="minorEastAsia" w:hAnsiTheme="minorHAnsi" w:cstheme="minorHAnsi"/>
              <w:sz w:val="22"/>
              <w:szCs w:val="22"/>
              <w:shd w:val="clear" w:color="auto" w:fill="auto"/>
            </w:rPr>
          </w:pPr>
          <w:hyperlink w:anchor="_Toc201038582" w:history="1">
            <w:r w:rsidR="00140B23" w:rsidRPr="00C33621">
              <w:rPr>
                <w:rStyle w:val="Hypertextovprepojenie"/>
                <w:rFonts w:asciiTheme="minorHAnsi" w:hAnsiTheme="minorHAnsi" w:cstheme="minorHAnsi"/>
                <w:sz w:val="22"/>
                <w:szCs w:val="22"/>
              </w:rPr>
              <w:t>9.1</w:t>
            </w:r>
            <w:r w:rsidR="00140B23" w:rsidRPr="00C33621">
              <w:rPr>
                <w:rFonts w:asciiTheme="minorHAnsi" w:eastAsiaTheme="minorEastAsia" w:hAnsiTheme="minorHAnsi" w:cstheme="minorHAnsi"/>
                <w:sz w:val="22"/>
                <w:szCs w:val="22"/>
                <w:shd w:val="clear" w:color="auto" w:fill="auto"/>
              </w:rPr>
              <w:tab/>
            </w:r>
            <w:r w:rsidR="00140B23" w:rsidRPr="00C33621">
              <w:rPr>
                <w:rStyle w:val="Hypertextovprepojenie"/>
                <w:rFonts w:asciiTheme="minorHAnsi" w:hAnsiTheme="minorHAnsi" w:cstheme="minorHAnsi"/>
                <w:sz w:val="22"/>
                <w:szCs w:val="22"/>
              </w:rPr>
              <w:t>Integrovaný projekt realizovaný jedným subjektom</w:t>
            </w:r>
            <w:r w:rsidR="00140B23" w:rsidRPr="00C33621">
              <w:rPr>
                <w:rFonts w:asciiTheme="minorHAnsi" w:hAnsiTheme="minorHAnsi" w:cstheme="minorHAnsi"/>
                <w:webHidden/>
                <w:sz w:val="22"/>
                <w:szCs w:val="22"/>
              </w:rPr>
              <w:tab/>
            </w:r>
            <w:r w:rsidR="00140B23" w:rsidRPr="00C33621">
              <w:rPr>
                <w:rFonts w:asciiTheme="minorHAnsi" w:hAnsiTheme="minorHAnsi" w:cstheme="minorHAnsi"/>
                <w:webHidden/>
                <w:sz w:val="22"/>
                <w:szCs w:val="22"/>
              </w:rPr>
              <w:fldChar w:fldCharType="begin"/>
            </w:r>
            <w:r w:rsidR="00140B23" w:rsidRPr="00C33621">
              <w:rPr>
                <w:rFonts w:asciiTheme="minorHAnsi" w:hAnsiTheme="minorHAnsi" w:cstheme="minorHAnsi"/>
                <w:webHidden/>
                <w:sz w:val="22"/>
                <w:szCs w:val="22"/>
              </w:rPr>
              <w:instrText xml:space="preserve"> PAGEREF _Toc201038582 \h </w:instrText>
            </w:r>
            <w:r w:rsidR="00140B23" w:rsidRPr="00C33621">
              <w:rPr>
                <w:rFonts w:asciiTheme="minorHAnsi" w:hAnsiTheme="minorHAnsi" w:cstheme="minorHAnsi"/>
                <w:webHidden/>
                <w:sz w:val="22"/>
                <w:szCs w:val="22"/>
              </w:rPr>
            </w:r>
            <w:r w:rsidR="00140B23" w:rsidRPr="00C33621">
              <w:rPr>
                <w:rFonts w:asciiTheme="minorHAnsi" w:hAnsiTheme="minorHAnsi" w:cstheme="minorHAnsi"/>
                <w:webHidden/>
                <w:sz w:val="22"/>
                <w:szCs w:val="22"/>
              </w:rPr>
              <w:fldChar w:fldCharType="separate"/>
            </w:r>
            <w:r w:rsidR="005F0E79">
              <w:rPr>
                <w:rFonts w:asciiTheme="minorHAnsi" w:hAnsiTheme="minorHAnsi" w:cstheme="minorHAnsi"/>
                <w:webHidden/>
                <w:sz w:val="22"/>
                <w:szCs w:val="22"/>
              </w:rPr>
              <w:t>68</w:t>
            </w:r>
            <w:r w:rsidR="00140B23" w:rsidRPr="00C33621">
              <w:rPr>
                <w:rFonts w:asciiTheme="minorHAnsi" w:hAnsiTheme="minorHAnsi" w:cstheme="minorHAnsi"/>
                <w:webHidden/>
                <w:sz w:val="22"/>
                <w:szCs w:val="22"/>
              </w:rPr>
              <w:fldChar w:fldCharType="end"/>
            </w:r>
          </w:hyperlink>
        </w:p>
        <w:p w14:paraId="1B4EC63F" w14:textId="2FBA3C03" w:rsidR="00140B23" w:rsidRPr="00C33621" w:rsidRDefault="00E561FB" w:rsidP="00140B23">
          <w:pPr>
            <w:pStyle w:val="Obsah2"/>
            <w:rPr>
              <w:rFonts w:asciiTheme="minorHAnsi" w:eastAsiaTheme="minorEastAsia" w:hAnsiTheme="minorHAnsi" w:cstheme="minorHAnsi"/>
              <w:sz w:val="22"/>
              <w:szCs w:val="22"/>
              <w:shd w:val="clear" w:color="auto" w:fill="auto"/>
            </w:rPr>
          </w:pPr>
          <w:hyperlink w:anchor="_Toc201038583" w:history="1">
            <w:r w:rsidR="00140B23" w:rsidRPr="00C33621">
              <w:rPr>
                <w:rStyle w:val="Hypertextovprepojenie"/>
                <w:rFonts w:asciiTheme="minorHAnsi" w:hAnsiTheme="minorHAnsi" w:cstheme="minorHAnsi"/>
                <w:sz w:val="22"/>
                <w:szCs w:val="22"/>
              </w:rPr>
              <w:t>9.2</w:t>
            </w:r>
            <w:r w:rsidR="00140B23" w:rsidRPr="00C33621">
              <w:rPr>
                <w:rFonts w:asciiTheme="minorHAnsi" w:eastAsiaTheme="minorEastAsia" w:hAnsiTheme="minorHAnsi" w:cstheme="minorHAnsi"/>
                <w:sz w:val="22"/>
                <w:szCs w:val="22"/>
                <w:shd w:val="clear" w:color="auto" w:fill="auto"/>
              </w:rPr>
              <w:tab/>
            </w:r>
            <w:r w:rsidR="00140B23" w:rsidRPr="00C33621">
              <w:rPr>
                <w:rStyle w:val="Hypertextovprepojenie"/>
                <w:rFonts w:asciiTheme="minorHAnsi" w:hAnsiTheme="minorHAnsi" w:cstheme="minorHAnsi"/>
                <w:sz w:val="22"/>
                <w:szCs w:val="22"/>
              </w:rPr>
              <w:t>Integrovaný projekt realizovaný ako kolektívna investícia</w:t>
            </w:r>
            <w:r w:rsidR="00140B23" w:rsidRPr="00C33621">
              <w:rPr>
                <w:rFonts w:asciiTheme="minorHAnsi" w:hAnsiTheme="minorHAnsi" w:cstheme="minorHAnsi"/>
                <w:webHidden/>
                <w:sz w:val="22"/>
                <w:szCs w:val="22"/>
              </w:rPr>
              <w:tab/>
            </w:r>
            <w:r w:rsidR="00140B23" w:rsidRPr="00C33621">
              <w:rPr>
                <w:rFonts w:asciiTheme="minorHAnsi" w:hAnsiTheme="minorHAnsi" w:cstheme="minorHAnsi"/>
                <w:webHidden/>
                <w:sz w:val="22"/>
                <w:szCs w:val="22"/>
              </w:rPr>
              <w:fldChar w:fldCharType="begin"/>
            </w:r>
            <w:r w:rsidR="00140B23" w:rsidRPr="00C33621">
              <w:rPr>
                <w:rFonts w:asciiTheme="minorHAnsi" w:hAnsiTheme="minorHAnsi" w:cstheme="minorHAnsi"/>
                <w:webHidden/>
                <w:sz w:val="22"/>
                <w:szCs w:val="22"/>
              </w:rPr>
              <w:instrText xml:space="preserve"> PAGEREF _Toc201038583 \h </w:instrText>
            </w:r>
            <w:r w:rsidR="00140B23" w:rsidRPr="00C33621">
              <w:rPr>
                <w:rFonts w:asciiTheme="minorHAnsi" w:hAnsiTheme="minorHAnsi" w:cstheme="minorHAnsi"/>
                <w:webHidden/>
                <w:sz w:val="22"/>
                <w:szCs w:val="22"/>
              </w:rPr>
            </w:r>
            <w:r w:rsidR="00140B23" w:rsidRPr="00C33621">
              <w:rPr>
                <w:rFonts w:asciiTheme="minorHAnsi" w:hAnsiTheme="minorHAnsi" w:cstheme="minorHAnsi"/>
                <w:webHidden/>
                <w:sz w:val="22"/>
                <w:szCs w:val="22"/>
              </w:rPr>
              <w:fldChar w:fldCharType="separate"/>
            </w:r>
            <w:r w:rsidR="005F0E79">
              <w:rPr>
                <w:rFonts w:asciiTheme="minorHAnsi" w:hAnsiTheme="minorHAnsi" w:cstheme="minorHAnsi"/>
                <w:webHidden/>
                <w:sz w:val="22"/>
                <w:szCs w:val="22"/>
              </w:rPr>
              <w:t>69</w:t>
            </w:r>
            <w:r w:rsidR="00140B23" w:rsidRPr="00C33621">
              <w:rPr>
                <w:rFonts w:asciiTheme="minorHAnsi" w:hAnsiTheme="minorHAnsi" w:cstheme="minorHAnsi"/>
                <w:webHidden/>
                <w:sz w:val="22"/>
                <w:szCs w:val="22"/>
              </w:rPr>
              <w:fldChar w:fldCharType="end"/>
            </w:r>
          </w:hyperlink>
        </w:p>
        <w:p w14:paraId="38181F40" w14:textId="20993940" w:rsidR="00140B23" w:rsidRPr="00C33621" w:rsidRDefault="00E561FB" w:rsidP="00140B23">
          <w:pPr>
            <w:pStyle w:val="Obsah1"/>
            <w:rPr>
              <w:rFonts w:asciiTheme="minorHAnsi" w:eastAsiaTheme="minorEastAsia" w:hAnsiTheme="minorHAnsi" w:cstheme="minorHAnsi"/>
              <w:noProof/>
              <w:sz w:val="22"/>
              <w:lang w:eastAsia="sk-SK"/>
            </w:rPr>
          </w:pPr>
          <w:hyperlink w:anchor="_Toc201038584" w:history="1">
            <w:r w:rsidR="00140B23" w:rsidRPr="00C33621">
              <w:rPr>
                <w:rStyle w:val="Hypertextovprepojenie"/>
                <w:rFonts w:asciiTheme="minorHAnsi" w:hAnsiTheme="minorHAnsi" w:cstheme="minorHAnsi"/>
                <w:noProof/>
                <w:sz w:val="22"/>
              </w:rPr>
              <w:t>10.</w:t>
            </w:r>
            <w:r w:rsidR="00140B23" w:rsidRPr="00C33621">
              <w:rPr>
                <w:rFonts w:asciiTheme="minorHAnsi" w:eastAsiaTheme="minorEastAsia" w:hAnsiTheme="minorHAnsi" w:cstheme="minorHAnsi"/>
                <w:noProof/>
                <w:sz w:val="22"/>
                <w:lang w:eastAsia="sk-SK"/>
              </w:rPr>
              <w:tab/>
            </w:r>
            <w:r w:rsidR="00140B23" w:rsidRPr="00C33621">
              <w:rPr>
                <w:rStyle w:val="Hypertextovprepojenie"/>
                <w:rFonts w:asciiTheme="minorHAnsi" w:hAnsiTheme="minorHAnsi" w:cstheme="minorHAnsi"/>
                <w:noProof/>
                <w:sz w:val="22"/>
              </w:rPr>
              <w:t>KOLEKTÍVNE INVESTÍCIE</w:t>
            </w:r>
            <w:r w:rsidR="00140B23" w:rsidRPr="00C33621">
              <w:rPr>
                <w:rFonts w:asciiTheme="minorHAnsi" w:hAnsiTheme="minorHAnsi" w:cstheme="minorHAnsi"/>
                <w:noProof/>
                <w:webHidden/>
                <w:sz w:val="22"/>
              </w:rPr>
              <w:tab/>
            </w:r>
            <w:r w:rsidR="00140B23" w:rsidRPr="00C33621">
              <w:rPr>
                <w:rFonts w:asciiTheme="minorHAnsi" w:hAnsiTheme="minorHAnsi" w:cstheme="minorHAnsi"/>
                <w:noProof/>
                <w:webHidden/>
                <w:sz w:val="22"/>
              </w:rPr>
              <w:fldChar w:fldCharType="begin"/>
            </w:r>
            <w:r w:rsidR="00140B23" w:rsidRPr="00C33621">
              <w:rPr>
                <w:rFonts w:asciiTheme="minorHAnsi" w:hAnsiTheme="minorHAnsi" w:cstheme="minorHAnsi"/>
                <w:noProof/>
                <w:webHidden/>
                <w:sz w:val="22"/>
              </w:rPr>
              <w:instrText xml:space="preserve"> PAGEREF _Toc201038584 \h </w:instrText>
            </w:r>
            <w:r w:rsidR="00140B23" w:rsidRPr="00C33621">
              <w:rPr>
                <w:rFonts w:asciiTheme="minorHAnsi" w:hAnsiTheme="minorHAnsi" w:cstheme="minorHAnsi"/>
                <w:noProof/>
                <w:webHidden/>
                <w:sz w:val="22"/>
              </w:rPr>
            </w:r>
            <w:r w:rsidR="00140B23" w:rsidRPr="00C33621">
              <w:rPr>
                <w:rFonts w:asciiTheme="minorHAnsi" w:hAnsiTheme="minorHAnsi" w:cstheme="minorHAnsi"/>
                <w:noProof/>
                <w:webHidden/>
                <w:sz w:val="22"/>
              </w:rPr>
              <w:fldChar w:fldCharType="separate"/>
            </w:r>
            <w:r w:rsidR="005F0E79">
              <w:rPr>
                <w:rFonts w:asciiTheme="minorHAnsi" w:hAnsiTheme="minorHAnsi" w:cstheme="minorHAnsi"/>
                <w:noProof/>
                <w:webHidden/>
                <w:sz w:val="22"/>
              </w:rPr>
              <w:t>71</w:t>
            </w:r>
            <w:r w:rsidR="00140B23" w:rsidRPr="00C33621">
              <w:rPr>
                <w:rFonts w:asciiTheme="minorHAnsi" w:hAnsiTheme="minorHAnsi" w:cstheme="minorHAnsi"/>
                <w:noProof/>
                <w:webHidden/>
                <w:sz w:val="22"/>
              </w:rPr>
              <w:fldChar w:fldCharType="end"/>
            </w:r>
          </w:hyperlink>
        </w:p>
        <w:p w14:paraId="1073B537" w14:textId="0454BE0F" w:rsidR="00140B23" w:rsidRPr="00C33621" w:rsidRDefault="00E561FB" w:rsidP="00140B23">
          <w:pPr>
            <w:pStyle w:val="Obsah2"/>
            <w:tabs>
              <w:tab w:val="left" w:pos="1100"/>
            </w:tabs>
            <w:rPr>
              <w:rFonts w:asciiTheme="minorHAnsi" w:eastAsiaTheme="minorEastAsia" w:hAnsiTheme="minorHAnsi" w:cstheme="minorHAnsi"/>
              <w:sz w:val="22"/>
              <w:szCs w:val="22"/>
              <w:shd w:val="clear" w:color="auto" w:fill="auto"/>
            </w:rPr>
          </w:pPr>
          <w:hyperlink w:anchor="_Toc201038585" w:history="1">
            <w:r w:rsidR="00140B23" w:rsidRPr="00C33621">
              <w:rPr>
                <w:rStyle w:val="Hypertextovprepojenie"/>
                <w:rFonts w:asciiTheme="minorHAnsi" w:hAnsiTheme="minorHAnsi" w:cstheme="minorHAnsi"/>
                <w:sz w:val="22"/>
                <w:szCs w:val="22"/>
              </w:rPr>
              <w:t>10.1</w:t>
            </w:r>
            <w:r w:rsidR="00140B23" w:rsidRPr="00C33621">
              <w:rPr>
                <w:rFonts w:asciiTheme="minorHAnsi" w:eastAsiaTheme="minorEastAsia" w:hAnsiTheme="minorHAnsi" w:cstheme="minorHAnsi"/>
                <w:sz w:val="22"/>
                <w:szCs w:val="22"/>
                <w:shd w:val="clear" w:color="auto" w:fill="auto"/>
              </w:rPr>
              <w:tab/>
            </w:r>
            <w:r w:rsidR="00140B23" w:rsidRPr="00C33621">
              <w:rPr>
                <w:rStyle w:val="Hypertextovprepojenie"/>
                <w:rFonts w:asciiTheme="minorHAnsi" w:hAnsiTheme="minorHAnsi" w:cstheme="minorHAnsi"/>
                <w:sz w:val="22"/>
                <w:szCs w:val="22"/>
              </w:rPr>
              <w:t>Partnerstvo s právnou subjektivitou</w:t>
            </w:r>
            <w:r w:rsidR="00140B23" w:rsidRPr="00C33621">
              <w:rPr>
                <w:rFonts w:asciiTheme="minorHAnsi" w:hAnsiTheme="minorHAnsi" w:cstheme="minorHAnsi"/>
                <w:webHidden/>
                <w:sz w:val="22"/>
                <w:szCs w:val="22"/>
              </w:rPr>
              <w:tab/>
            </w:r>
            <w:r w:rsidR="00140B23" w:rsidRPr="00C33621">
              <w:rPr>
                <w:rFonts w:asciiTheme="minorHAnsi" w:hAnsiTheme="minorHAnsi" w:cstheme="minorHAnsi"/>
                <w:webHidden/>
                <w:sz w:val="22"/>
                <w:szCs w:val="22"/>
              </w:rPr>
              <w:fldChar w:fldCharType="begin"/>
            </w:r>
            <w:r w:rsidR="00140B23" w:rsidRPr="00C33621">
              <w:rPr>
                <w:rFonts w:asciiTheme="minorHAnsi" w:hAnsiTheme="minorHAnsi" w:cstheme="minorHAnsi"/>
                <w:webHidden/>
                <w:sz w:val="22"/>
                <w:szCs w:val="22"/>
              </w:rPr>
              <w:instrText xml:space="preserve"> PAGEREF _Toc201038585 \h </w:instrText>
            </w:r>
            <w:r w:rsidR="00140B23" w:rsidRPr="00C33621">
              <w:rPr>
                <w:rFonts w:asciiTheme="minorHAnsi" w:hAnsiTheme="minorHAnsi" w:cstheme="minorHAnsi"/>
                <w:webHidden/>
                <w:sz w:val="22"/>
                <w:szCs w:val="22"/>
              </w:rPr>
            </w:r>
            <w:r w:rsidR="00140B23" w:rsidRPr="00C33621">
              <w:rPr>
                <w:rFonts w:asciiTheme="minorHAnsi" w:hAnsiTheme="minorHAnsi" w:cstheme="minorHAnsi"/>
                <w:webHidden/>
                <w:sz w:val="22"/>
                <w:szCs w:val="22"/>
              </w:rPr>
              <w:fldChar w:fldCharType="separate"/>
            </w:r>
            <w:r w:rsidR="005F0E79">
              <w:rPr>
                <w:rFonts w:asciiTheme="minorHAnsi" w:hAnsiTheme="minorHAnsi" w:cstheme="minorHAnsi"/>
                <w:webHidden/>
                <w:sz w:val="22"/>
                <w:szCs w:val="22"/>
              </w:rPr>
              <w:t>72</w:t>
            </w:r>
            <w:r w:rsidR="00140B23" w:rsidRPr="00C33621">
              <w:rPr>
                <w:rFonts w:asciiTheme="minorHAnsi" w:hAnsiTheme="minorHAnsi" w:cstheme="minorHAnsi"/>
                <w:webHidden/>
                <w:sz w:val="22"/>
                <w:szCs w:val="22"/>
              </w:rPr>
              <w:fldChar w:fldCharType="end"/>
            </w:r>
          </w:hyperlink>
        </w:p>
        <w:p w14:paraId="41FBC616" w14:textId="6039CF31" w:rsidR="00140B23" w:rsidRPr="00C33621" w:rsidRDefault="00E561FB" w:rsidP="00140B23">
          <w:pPr>
            <w:pStyle w:val="Obsah2"/>
            <w:tabs>
              <w:tab w:val="left" w:pos="1100"/>
            </w:tabs>
            <w:rPr>
              <w:rFonts w:asciiTheme="minorHAnsi" w:eastAsiaTheme="minorEastAsia" w:hAnsiTheme="minorHAnsi" w:cstheme="minorHAnsi"/>
              <w:sz w:val="22"/>
              <w:szCs w:val="22"/>
              <w:shd w:val="clear" w:color="auto" w:fill="auto"/>
            </w:rPr>
          </w:pPr>
          <w:hyperlink w:anchor="_Toc201038586" w:history="1">
            <w:r w:rsidR="00140B23" w:rsidRPr="00C33621">
              <w:rPr>
                <w:rStyle w:val="Hypertextovprepojenie"/>
                <w:rFonts w:asciiTheme="minorHAnsi" w:hAnsiTheme="minorHAnsi" w:cstheme="minorHAnsi"/>
                <w:sz w:val="22"/>
                <w:szCs w:val="22"/>
              </w:rPr>
              <w:t>10.2</w:t>
            </w:r>
            <w:r w:rsidR="00140B23" w:rsidRPr="00C33621">
              <w:rPr>
                <w:rFonts w:asciiTheme="minorHAnsi" w:eastAsiaTheme="minorEastAsia" w:hAnsiTheme="minorHAnsi" w:cstheme="minorHAnsi"/>
                <w:sz w:val="22"/>
                <w:szCs w:val="22"/>
                <w:shd w:val="clear" w:color="auto" w:fill="auto"/>
              </w:rPr>
              <w:tab/>
            </w:r>
            <w:r w:rsidR="00140B23" w:rsidRPr="00C33621">
              <w:rPr>
                <w:rStyle w:val="Hypertextovprepojenie"/>
                <w:rFonts w:asciiTheme="minorHAnsi" w:hAnsiTheme="minorHAnsi" w:cstheme="minorHAnsi"/>
                <w:sz w:val="22"/>
                <w:szCs w:val="22"/>
              </w:rPr>
              <w:t>Partnerstvo bez právnej subjektivity a) – koordinátor projektu</w:t>
            </w:r>
            <w:r w:rsidR="00140B23" w:rsidRPr="00C33621">
              <w:rPr>
                <w:rFonts w:asciiTheme="minorHAnsi" w:hAnsiTheme="minorHAnsi" w:cstheme="minorHAnsi"/>
                <w:webHidden/>
                <w:sz w:val="22"/>
                <w:szCs w:val="22"/>
              </w:rPr>
              <w:tab/>
            </w:r>
            <w:r w:rsidR="00140B23" w:rsidRPr="00C33621">
              <w:rPr>
                <w:rFonts w:asciiTheme="minorHAnsi" w:hAnsiTheme="minorHAnsi" w:cstheme="minorHAnsi"/>
                <w:webHidden/>
                <w:sz w:val="22"/>
                <w:szCs w:val="22"/>
              </w:rPr>
              <w:fldChar w:fldCharType="begin"/>
            </w:r>
            <w:r w:rsidR="00140B23" w:rsidRPr="00C33621">
              <w:rPr>
                <w:rFonts w:asciiTheme="minorHAnsi" w:hAnsiTheme="minorHAnsi" w:cstheme="minorHAnsi"/>
                <w:webHidden/>
                <w:sz w:val="22"/>
                <w:szCs w:val="22"/>
              </w:rPr>
              <w:instrText xml:space="preserve"> PAGEREF _Toc201038586 \h </w:instrText>
            </w:r>
            <w:r w:rsidR="00140B23" w:rsidRPr="00C33621">
              <w:rPr>
                <w:rFonts w:asciiTheme="minorHAnsi" w:hAnsiTheme="minorHAnsi" w:cstheme="minorHAnsi"/>
                <w:webHidden/>
                <w:sz w:val="22"/>
                <w:szCs w:val="22"/>
              </w:rPr>
            </w:r>
            <w:r w:rsidR="00140B23" w:rsidRPr="00C33621">
              <w:rPr>
                <w:rFonts w:asciiTheme="minorHAnsi" w:hAnsiTheme="minorHAnsi" w:cstheme="minorHAnsi"/>
                <w:webHidden/>
                <w:sz w:val="22"/>
                <w:szCs w:val="22"/>
              </w:rPr>
              <w:fldChar w:fldCharType="separate"/>
            </w:r>
            <w:r w:rsidR="005F0E79">
              <w:rPr>
                <w:rFonts w:asciiTheme="minorHAnsi" w:hAnsiTheme="minorHAnsi" w:cstheme="minorHAnsi"/>
                <w:webHidden/>
                <w:sz w:val="22"/>
                <w:szCs w:val="22"/>
              </w:rPr>
              <w:t>73</w:t>
            </w:r>
            <w:r w:rsidR="00140B23" w:rsidRPr="00C33621">
              <w:rPr>
                <w:rFonts w:asciiTheme="minorHAnsi" w:hAnsiTheme="minorHAnsi" w:cstheme="minorHAnsi"/>
                <w:webHidden/>
                <w:sz w:val="22"/>
                <w:szCs w:val="22"/>
              </w:rPr>
              <w:fldChar w:fldCharType="end"/>
            </w:r>
          </w:hyperlink>
        </w:p>
        <w:p w14:paraId="72EB224A" w14:textId="1DF1CE00" w:rsidR="00140B23" w:rsidRPr="00C33621" w:rsidRDefault="00E561FB" w:rsidP="00140B23">
          <w:pPr>
            <w:pStyle w:val="Obsah2"/>
            <w:tabs>
              <w:tab w:val="left" w:pos="1100"/>
            </w:tabs>
            <w:rPr>
              <w:rFonts w:asciiTheme="minorHAnsi" w:eastAsiaTheme="minorEastAsia" w:hAnsiTheme="minorHAnsi" w:cstheme="minorHAnsi"/>
              <w:sz w:val="22"/>
              <w:szCs w:val="22"/>
              <w:shd w:val="clear" w:color="auto" w:fill="auto"/>
            </w:rPr>
          </w:pPr>
          <w:hyperlink w:anchor="_Toc201038587" w:history="1">
            <w:r w:rsidR="00140B23" w:rsidRPr="00C33621">
              <w:rPr>
                <w:rStyle w:val="Hypertextovprepojenie"/>
                <w:rFonts w:asciiTheme="minorHAnsi" w:hAnsiTheme="minorHAnsi" w:cstheme="minorHAnsi"/>
                <w:sz w:val="22"/>
                <w:szCs w:val="22"/>
              </w:rPr>
              <w:t>10.3</w:t>
            </w:r>
            <w:r w:rsidR="00140B23" w:rsidRPr="00C33621">
              <w:rPr>
                <w:rFonts w:asciiTheme="minorHAnsi" w:eastAsiaTheme="minorEastAsia" w:hAnsiTheme="minorHAnsi" w:cstheme="minorHAnsi"/>
                <w:sz w:val="22"/>
                <w:szCs w:val="22"/>
                <w:shd w:val="clear" w:color="auto" w:fill="auto"/>
              </w:rPr>
              <w:tab/>
            </w:r>
            <w:r w:rsidR="00140B23" w:rsidRPr="00C33621">
              <w:rPr>
                <w:rStyle w:val="Hypertextovprepojenie"/>
                <w:rFonts w:asciiTheme="minorHAnsi" w:hAnsiTheme="minorHAnsi" w:cstheme="minorHAnsi"/>
                <w:sz w:val="22"/>
                <w:szCs w:val="22"/>
              </w:rPr>
              <w:t>Partnerstvo bez právnej subjektivity b) – komunikačný kanál</w:t>
            </w:r>
            <w:r w:rsidR="00140B23" w:rsidRPr="00C33621">
              <w:rPr>
                <w:rFonts w:asciiTheme="minorHAnsi" w:hAnsiTheme="minorHAnsi" w:cstheme="minorHAnsi"/>
                <w:webHidden/>
                <w:sz w:val="22"/>
                <w:szCs w:val="22"/>
              </w:rPr>
              <w:tab/>
            </w:r>
            <w:r w:rsidR="00140B23" w:rsidRPr="00C33621">
              <w:rPr>
                <w:rFonts w:asciiTheme="minorHAnsi" w:hAnsiTheme="minorHAnsi" w:cstheme="minorHAnsi"/>
                <w:webHidden/>
                <w:sz w:val="22"/>
                <w:szCs w:val="22"/>
              </w:rPr>
              <w:fldChar w:fldCharType="begin"/>
            </w:r>
            <w:r w:rsidR="00140B23" w:rsidRPr="00C33621">
              <w:rPr>
                <w:rFonts w:asciiTheme="minorHAnsi" w:hAnsiTheme="minorHAnsi" w:cstheme="minorHAnsi"/>
                <w:webHidden/>
                <w:sz w:val="22"/>
                <w:szCs w:val="22"/>
              </w:rPr>
              <w:instrText xml:space="preserve"> PAGEREF _Toc201038587 \h </w:instrText>
            </w:r>
            <w:r w:rsidR="00140B23" w:rsidRPr="00C33621">
              <w:rPr>
                <w:rFonts w:asciiTheme="minorHAnsi" w:hAnsiTheme="minorHAnsi" w:cstheme="minorHAnsi"/>
                <w:webHidden/>
                <w:sz w:val="22"/>
                <w:szCs w:val="22"/>
              </w:rPr>
            </w:r>
            <w:r w:rsidR="00140B23" w:rsidRPr="00C33621">
              <w:rPr>
                <w:rFonts w:asciiTheme="minorHAnsi" w:hAnsiTheme="minorHAnsi" w:cstheme="minorHAnsi"/>
                <w:webHidden/>
                <w:sz w:val="22"/>
                <w:szCs w:val="22"/>
              </w:rPr>
              <w:fldChar w:fldCharType="separate"/>
            </w:r>
            <w:r w:rsidR="005F0E79">
              <w:rPr>
                <w:rFonts w:asciiTheme="minorHAnsi" w:hAnsiTheme="minorHAnsi" w:cstheme="minorHAnsi"/>
                <w:webHidden/>
                <w:sz w:val="22"/>
                <w:szCs w:val="22"/>
              </w:rPr>
              <w:t>75</w:t>
            </w:r>
            <w:r w:rsidR="00140B23" w:rsidRPr="00C33621">
              <w:rPr>
                <w:rFonts w:asciiTheme="minorHAnsi" w:hAnsiTheme="minorHAnsi" w:cstheme="minorHAnsi"/>
                <w:webHidden/>
                <w:sz w:val="22"/>
                <w:szCs w:val="22"/>
              </w:rPr>
              <w:fldChar w:fldCharType="end"/>
            </w:r>
          </w:hyperlink>
        </w:p>
        <w:p w14:paraId="418F6B17" w14:textId="0EF09472" w:rsidR="00140B23" w:rsidRPr="00C33621" w:rsidRDefault="00E561FB" w:rsidP="00140B23">
          <w:pPr>
            <w:pStyle w:val="Obsah2"/>
            <w:tabs>
              <w:tab w:val="left" w:pos="1100"/>
            </w:tabs>
            <w:rPr>
              <w:rFonts w:asciiTheme="minorHAnsi" w:eastAsiaTheme="minorEastAsia" w:hAnsiTheme="minorHAnsi" w:cstheme="minorHAnsi"/>
              <w:sz w:val="22"/>
              <w:szCs w:val="22"/>
              <w:shd w:val="clear" w:color="auto" w:fill="auto"/>
            </w:rPr>
          </w:pPr>
          <w:hyperlink w:anchor="_Toc201038588" w:history="1">
            <w:r w:rsidR="00140B23" w:rsidRPr="00C33621">
              <w:rPr>
                <w:rStyle w:val="Hypertextovprepojenie"/>
                <w:rFonts w:asciiTheme="minorHAnsi" w:hAnsiTheme="minorHAnsi" w:cstheme="minorHAnsi"/>
                <w:sz w:val="22"/>
                <w:szCs w:val="22"/>
              </w:rPr>
              <w:t>10.4</w:t>
            </w:r>
            <w:r w:rsidR="00140B23" w:rsidRPr="00C33621">
              <w:rPr>
                <w:rFonts w:asciiTheme="minorHAnsi" w:eastAsiaTheme="minorEastAsia" w:hAnsiTheme="minorHAnsi" w:cstheme="minorHAnsi"/>
                <w:sz w:val="22"/>
                <w:szCs w:val="22"/>
                <w:shd w:val="clear" w:color="auto" w:fill="auto"/>
              </w:rPr>
              <w:tab/>
            </w:r>
            <w:r w:rsidR="00140B23" w:rsidRPr="00C33621">
              <w:rPr>
                <w:rStyle w:val="Hypertextovprepojenie"/>
                <w:rFonts w:asciiTheme="minorHAnsi" w:hAnsiTheme="minorHAnsi" w:cstheme="minorHAnsi"/>
                <w:sz w:val="22"/>
                <w:szCs w:val="22"/>
              </w:rPr>
              <w:t>Partnerstvo, v ktorom nie všetci partneri projektu musia byť prijímateľmi NFP</w:t>
            </w:r>
            <w:r w:rsidR="00140B23" w:rsidRPr="00C33621">
              <w:rPr>
                <w:rFonts w:asciiTheme="minorHAnsi" w:hAnsiTheme="minorHAnsi" w:cstheme="minorHAnsi"/>
                <w:webHidden/>
                <w:sz w:val="22"/>
                <w:szCs w:val="22"/>
              </w:rPr>
              <w:tab/>
            </w:r>
            <w:r w:rsidR="00140B23" w:rsidRPr="00C33621">
              <w:rPr>
                <w:rFonts w:asciiTheme="minorHAnsi" w:hAnsiTheme="minorHAnsi" w:cstheme="minorHAnsi"/>
                <w:webHidden/>
                <w:sz w:val="22"/>
                <w:szCs w:val="22"/>
              </w:rPr>
              <w:fldChar w:fldCharType="begin"/>
            </w:r>
            <w:r w:rsidR="00140B23" w:rsidRPr="00C33621">
              <w:rPr>
                <w:rFonts w:asciiTheme="minorHAnsi" w:hAnsiTheme="minorHAnsi" w:cstheme="minorHAnsi"/>
                <w:webHidden/>
                <w:sz w:val="22"/>
                <w:szCs w:val="22"/>
              </w:rPr>
              <w:instrText xml:space="preserve"> PAGEREF _Toc201038588 \h </w:instrText>
            </w:r>
            <w:r w:rsidR="00140B23" w:rsidRPr="00C33621">
              <w:rPr>
                <w:rFonts w:asciiTheme="minorHAnsi" w:hAnsiTheme="minorHAnsi" w:cstheme="minorHAnsi"/>
                <w:webHidden/>
                <w:sz w:val="22"/>
                <w:szCs w:val="22"/>
              </w:rPr>
            </w:r>
            <w:r w:rsidR="00140B23" w:rsidRPr="00C33621">
              <w:rPr>
                <w:rFonts w:asciiTheme="minorHAnsi" w:hAnsiTheme="minorHAnsi" w:cstheme="minorHAnsi"/>
                <w:webHidden/>
                <w:sz w:val="22"/>
                <w:szCs w:val="22"/>
              </w:rPr>
              <w:fldChar w:fldCharType="separate"/>
            </w:r>
            <w:r w:rsidR="005F0E79">
              <w:rPr>
                <w:rFonts w:asciiTheme="minorHAnsi" w:hAnsiTheme="minorHAnsi" w:cstheme="minorHAnsi"/>
                <w:webHidden/>
                <w:sz w:val="22"/>
                <w:szCs w:val="22"/>
              </w:rPr>
              <w:t>78</w:t>
            </w:r>
            <w:r w:rsidR="00140B23" w:rsidRPr="00C33621">
              <w:rPr>
                <w:rFonts w:asciiTheme="minorHAnsi" w:hAnsiTheme="minorHAnsi" w:cstheme="minorHAnsi"/>
                <w:webHidden/>
                <w:sz w:val="22"/>
                <w:szCs w:val="22"/>
              </w:rPr>
              <w:fldChar w:fldCharType="end"/>
            </w:r>
          </w:hyperlink>
        </w:p>
        <w:p w14:paraId="360C3516" w14:textId="28904DB2" w:rsidR="00140B23" w:rsidRPr="00C33621" w:rsidRDefault="00E561FB" w:rsidP="00140B23">
          <w:pPr>
            <w:pStyle w:val="Obsah1"/>
            <w:rPr>
              <w:rFonts w:asciiTheme="minorHAnsi" w:eastAsiaTheme="minorEastAsia" w:hAnsiTheme="minorHAnsi" w:cstheme="minorHAnsi"/>
              <w:noProof/>
              <w:sz w:val="22"/>
              <w:lang w:eastAsia="sk-SK"/>
            </w:rPr>
          </w:pPr>
          <w:hyperlink w:anchor="_Toc201038589" w:history="1">
            <w:r w:rsidR="00140B23" w:rsidRPr="00C33621">
              <w:rPr>
                <w:rStyle w:val="Hypertextovprepojenie"/>
                <w:rFonts w:asciiTheme="minorHAnsi" w:hAnsiTheme="minorHAnsi" w:cstheme="minorHAnsi"/>
                <w:noProof/>
                <w:sz w:val="22"/>
              </w:rPr>
              <w:t>11.</w:t>
            </w:r>
            <w:r w:rsidR="00140B23" w:rsidRPr="00C33621">
              <w:rPr>
                <w:rFonts w:asciiTheme="minorHAnsi" w:eastAsiaTheme="minorEastAsia" w:hAnsiTheme="minorHAnsi" w:cstheme="minorHAnsi"/>
                <w:noProof/>
                <w:sz w:val="22"/>
                <w:lang w:eastAsia="sk-SK"/>
              </w:rPr>
              <w:tab/>
            </w:r>
            <w:r w:rsidR="00140B23" w:rsidRPr="00C33621">
              <w:rPr>
                <w:rStyle w:val="Hypertextovprepojenie"/>
                <w:rFonts w:asciiTheme="minorHAnsi" w:hAnsiTheme="minorHAnsi" w:cstheme="minorHAnsi"/>
                <w:noProof/>
                <w:sz w:val="22"/>
              </w:rPr>
              <w:t>FINANČNÁ KONTROLA A AUDIT PROJEKTOV</w:t>
            </w:r>
            <w:r w:rsidR="00140B23" w:rsidRPr="00C33621">
              <w:rPr>
                <w:rFonts w:asciiTheme="minorHAnsi" w:hAnsiTheme="minorHAnsi" w:cstheme="minorHAnsi"/>
                <w:noProof/>
                <w:webHidden/>
                <w:sz w:val="22"/>
              </w:rPr>
              <w:tab/>
            </w:r>
            <w:r w:rsidR="00140B23" w:rsidRPr="00C33621">
              <w:rPr>
                <w:rFonts w:asciiTheme="minorHAnsi" w:hAnsiTheme="minorHAnsi" w:cstheme="minorHAnsi"/>
                <w:noProof/>
                <w:webHidden/>
                <w:sz w:val="22"/>
              </w:rPr>
              <w:fldChar w:fldCharType="begin"/>
            </w:r>
            <w:r w:rsidR="00140B23" w:rsidRPr="00C33621">
              <w:rPr>
                <w:rFonts w:asciiTheme="minorHAnsi" w:hAnsiTheme="minorHAnsi" w:cstheme="minorHAnsi"/>
                <w:noProof/>
                <w:webHidden/>
                <w:sz w:val="22"/>
              </w:rPr>
              <w:instrText xml:space="preserve"> PAGEREF _Toc201038589 \h </w:instrText>
            </w:r>
            <w:r w:rsidR="00140B23" w:rsidRPr="00C33621">
              <w:rPr>
                <w:rFonts w:asciiTheme="minorHAnsi" w:hAnsiTheme="minorHAnsi" w:cstheme="minorHAnsi"/>
                <w:noProof/>
                <w:webHidden/>
                <w:sz w:val="22"/>
              </w:rPr>
            </w:r>
            <w:r w:rsidR="00140B23" w:rsidRPr="00C33621">
              <w:rPr>
                <w:rFonts w:asciiTheme="minorHAnsi" w:hAnsiTheme="minorHAnsi" w:cstheme="minorHAnsi"/>
                <w:noProof/>
                <w:webHidden/>
                <w:sz w:val="22"/>
              </w:rPr>
              <w:fldChar w:fldCharType="separate"/>
            </w:r>
            <w:r w:rsidR="005F0E79">
              <w:rPr>
                <w:rFonts w:asciiTheme="minorHAnsi" w:hAnsiTheme="minorHAnsi" w:cstheme="minorHAnsi"/>
                <w:noProof/>
                <w:webHidden/>
                <w:sz w:val="22"/>
              </w:rPr>
              <w:t>79</w:t>
            </w:r>
            <w:r w:rsidR="00140B23" w:rsidRPr="00C33621">
              <w:rPr>
                <w:rFonts w:asciiTheme="minorHAnsi" w:hAnsiTheme="minorHAnsi" w:cstheme="minorHAnsi"/>
                <w:noProof/>
                <w:webHidden/>
                <w:sz w:val="22"/>
              </w:rPr>
              <w:fldChar w:fldCharType="end"/>
            </w:r>
          </w:hyperlink>
        </w:p>
        <w:p w14:paraId="0D5D5DC5" w14:textId="2840CF2C" w:rsidR="00140B23" w:rsidRPr="00C33621" w:rsidRDefault="00E561FB" w:rsidP="00140B23">
          <w:pPr>
            <w:pStyle w:val="Obsah1"/>
            <w:rPr>
              <w:rFonts w:asciiTheme="minorHAnsi" w:eastAsiaTheme="minorEastAsia" w:hAnsiTheme="minorHAnsi" w:cstheme="minorHAnsi"/>
              <w:noProof/>
              <w:sz w:val="22"/>
              <w:lang w:eastAsia="sk-SK"/>
            </w:rPr>
          </w:pPr>
          <w:hyperlink w:anchor="_Toc201038590" w:history="1">
            <w:r w:rsidR="00140B23" w:rsidRPr="00C33621">
              <w:rPr>
                <w:rStyle w:val="Hypertextovprepojenie"/>
                <w:rFonts w:asciiTheme="minorHAnsi" w:hAnsiTheme="minorHAnsi" w:cstheme="minorHAnsi"/>
                <w:noProof/>
                <w:sz w:val="22"/>
              </w:rPr>
              <w:t>12.</w:t>
            </w:r>
            <w:r w:rsidR="00140B23" w:rsidRPr="00C33621">
              <w:rPr>
                <w:rFonts w:asciiTheme="minorHAnsi" w:eastAsiaTheme="minorEastAsia" w:hAnsiTheme="minorHAnsi" w:cstheme="minorHAnsi"/>
                <w:noProof/>
                <w:sz w:val="22"/>
                <w:lang w:eastAsia="sk-SK"/>
              </w:rPr>
              <w:tab/>
            </w:r>
            <w:r w:rsidR="00140B23" w:rsidRPr="00C33621">
              <w:rPr>
                <w:rStyle w:val="Hypertextovprepojenie"/>
                <w:rFonts w:asciiTheme="minorHAnsi" w:hAnsiTheme="minorHAnsi" w:cstheme="minorHAnsi"/>
                <w:noProof/>
                <w:sz w:val="22"/>
              </w:rPr>
              <w:t>NEZROVNALOSTI, VRÁTENIE FINANČNÝCH PROSTRIEDKOV, ZAPOČÍTANIE POHĽADÁVOK</w:t>
            </w:r>
            <w:r w:rsidR="00140B23" w:rsidRPr="00C33621">
              <w:rPr>
                <w:rFonts w:asciiTheme="minorHAnsi" w:hAnsiTheme="minorHAnsi" w:cstheme="minorHAnsi"/>
                <w:noProof/>
                <w:webHidden/>
                <w:sz w:val="22"/>
              </w:rPr>
              <w:tab/>
            </w:r>
            <w:r w:rsidR="00140B23" w:rsidRPr="00C33621">
              <w:rPr>
                <w:rFonts w:asciiTheme="minorHAnsi" w:hAnsiTheme="minorHAnsi" w:cstheme="minorHAnsi"/>
                <w:noProof/>
                <w:webHidden/>
                <w:sz w:val="22"/>
              </w:rPr>
              <w:fldChar w:fldCharType="begin"/>
            </w:r>
            <w:r w:rsidR="00140B23" w:rsidRPr="00C33621">
              <w:rPr>
                <w:rFonts w:asciiTheme="minorHAnsi" w:hAnsiTheme="minorHAnsi" w:cstheme="minorHAnsi"/>
                <w:noProof/>
                <w:webHidden/>
                <w:sz w:val="22"/>
              </w:rPr>
              <w:instrText xml:space="preserve"> PAGEREF _Toc201038590 \h </w:instrText>
            </w:r>
            <w:r w:rsidR="00140B23" w:rsidRPr="00C33621">
              <w:rPr>
                <w:rFonts w:asciiTheme="minorHAnsi" w:hAnsiTheme="minorHAnsi" w:cstheme="minorHAnsi"/>
                <w:noProof/>
                <w:webHidden/>
                <w:sz w:val="22"/>
              </w:rPr>
            </w:r>
            <w:r w:rsidR="00140B23" w:rsidRPr="00C33621">
              <w:rPr>
                <w:rFonts w:asciiTheme="minorHAnsi" w:hAnsiTheme="minorHAnsi" w:cstheme="minorHAnsi"/>
                <w:noProof/>
                <w:webHidden/>
                <w:sz w:val="22"/>
              </w:rPr>
              <w:fldChar w:fldCharType="separate"/>
            </w:r>
            <w:r w:rsidR="005F0E79">
              <w:rPr>
                <w:rFonts w:asciiTheme="minorHAnsi" w:hAnsiTheme="minorHAnsi" w:cstheme="minorHAnsi"/>
                <w:noProof/>
                <w:webHidden/>
                <w:sz w:val="22"/>
              </w:rPr>
              <w:t>81</w:t>
            </w:r>
            <w:r w:rsidR="00140B23" w:rsidRPr="00C33621">
              <w:rPr>
                <w:rFonts w:asciiTheme="minorHAnsi" w:hAnsiTheme="minorHAnsi" w:cstheme="minorHAnsi"/>
                <w:noProof/>
                <w:webHidden/>
                <w:sz w:val="22"/>
              </w:rPr>
              <w:fldChar w:fldCharType="end"/>
            </w:r>
          </w:hyperlink>
        </w:p>
        <w:p w14:paraId="51E2FAB3" w14:textId="3465561E" w:rsidR="00140B23" w:rsidRPr="00C33621" w:rsidRDefault="00E561FB" w:rsidP="00140B23">
          <w:pPr>
            <w:pStyle w:val="Obsah1"/>
            <w:rPr>
              <w:rFonts w:asciiTheme="minorHAnsi" w:eastAsiaTheme="minorEastAsia" w:hAnsiTheme="minorHAnsi" w:cstheme="minorHAnsi"/>
              <w:noProof/>
              <w:sz w:val="22"/>
              <w:lang w:eastAsia="sk-SK"/>
            </w:rPr>
          </w:pPr>
          <w:hyperlink w:anchor="_Toc201038591" w:history="1">
            <w:r w:rsidR="00140B23" w:rsidRPr="00C33621">
              <w:rPr>
                <w:rStyle w:val="Hypertextovprepojenie"/>
                <w:rFonts w:asciiTheme="minorHAnsi" w:hAnsiTheme="minorHAnsi" w:cstheme="minorHAnsi"/>
                <w:noProof/>
                <w:sz w:val="22"/>
              </w:rPr>
              <w:t>13.</w:t>
            </w:r>
            <w:r w:rsidR="00140B23" w:rsidRPr="00C33621">
              <w:rPr>
                <w:rFonts w:asciiTheme="minorHAnsi" w:eastAsiaTheme="minorEastAsia" w:hAnsiTheme="minorHAnsi" w:cstheme="minorHAnsi"/>
                <w:noProof/>
                <w:sz w:val="22"/>
                <w:lang w:eastAsia="sk-SK"/>
              </w:rPr>
              <w:tab/>
            </w:r>
            <w:r w:rsidR="00140B23" w:rsidRPr="00C33621">
              <w:rPr>
                <w:rStyle w:val="Hypertextovprepojenie"/>
                <w:rFonts w:asciiTheme="minorHAnsi" w:hAnsiTheme="minorHAnsi" w:cstheme="minorHAnsi"/>
                <w:noProof/>
                <w:sz w:val="22"/>
              </w:rPr>
              <w:t>INFORMOVANIE O PROJEKTOCH VO FÁZE IMPLEMENTÁCIE</w:t>
            </w:r>
            <w:r w:rsidR="00140B23" w:rsidRPr="00C33621">
              <w:rPr>
                <w:rFonts w:asciiTheme="minorHAnsi" w:hAnsiTheme="minorHAnsi" w:cstheme="minorHAnsi"/>
                <w:noProof/>
                <w:webHidden/>
                <w:sz w:val="22"/>
              </w:rPr>
              <w:tab/>
            </w:r>
            <w:r w:rsidR="00140B23" w:rsidRPr="00C33621">
              <w:rPr>
                <w:rFonts w:asciiTheme="minorHAnsi" w:hAnsiTheme="minorHAnsi" w:cstheme="minorHAnsi"/>
                <w:noProof/>
                <w:webHidden/>
                <w:sz w:val="22"/>
              </w:rPr>
              <w:fldChar w:fldCharType="begin"/>
            </w:r>
            <w:r w:rsidR="00140B23" w:rsidRPr="00C33621">
              <w:rPr>
                <w:rFonts w:asciiTheme="minorHAnsi" w:hAnsiTheme="minorHAnsi" w:cstheme="minorHAnsi"/>
                <w:noProof/>
                <w:webHidden/>
                <w:sz w:val="22"/>
              </w:rPr>
              <w:instrText xml:space="preserve"> PAGEREF _Toc201038591 \h </w:instrText>
            </w:r>
            <w:r w:rsidR="00140B23" w:rsidRPr="00C33621">
              <w:rPr>
                <w:rFonts w:asciiTheme="minorHAnsi" w:hAnsiTheme="minorHAnsi" w:cstheme="minorHAnsi"/>
                <w:noProof/>
                <w:webHidden/>
                <w:sz w:val="22"/>
              </w:rPr>
            </w:r>
            <w:r w:rsidR="00140B23" w:rsidRPr="00C33621">
              <w:rPr>
                <w:rFonts w:asciiTheme="minorHAnsi" w:hAnsiTheme="minorHAnsi" w:cstheme="minorHAnsi"/>
                <w:noProof/>
                <w:webHidden/>
                <w:sz w:val="22"/>
              </w:rPr>
              <w:fldChar w:fldCharType="separate"/>
            </w:r>
            <w:r w:rsidR="005F0E79">
              <w:rPr>
                <w:rFonts w:asciiTheme="minorHAnsi" w:hAnsiTheme="minorHAnsi" w:cstheme="minorHAnsi"/>
                <w:noProof/>
                <w:webHidden/>
                <w:sz w:val="22"/>
              </w:rPr>
              <w:t>84</w:t>
            </w:r>
            <w:r w:rsidR="00140B23" w:rsidRPr="00C33621">
              <w:rPr>
                <w:rFonts w:asciiTheme="minorHAnsi" w:hAnsiTheme="minorHAnsi" w:cstheme="minorHAnsi"/>
                <w:noProof/>
                <w:webHidden/>
                <w:sz w:val="22"/>
              </w:rPr>
              <w:fldChar w:fldCharType="end"/>
            </w:r>
          </w:hyperlink>
        </w:p>
        <w:p w14:paraId="0BB87E58" w14:textId="1DD1ADA9" w:rsidR="00140B23" w:rsidRPr="00C33621" w:rsidRDefault="00E561FB" w:rsidP="00140B23">
          <w:pPr>
            <w:pStyle w:val="Obsah1"/>
            <w:rPr>
              <w:rFonts w:asciiTheme="minorHAnsi" w:eastAsiaTheme="minorEastAsia" w:hAnsiTheme="minorHAnsi" w:cstheme="minorHAnsi"/>
              <w:noProof/>
              <w:sz w:val="22"/>
              <w:lang w:eastAsia="sk-SK"/>
            </w:rPr>
          </w:pPr>
          <w:hyperlink w:anchor="_Toc201038592" w:history="1">
            <w:r w:rsidR="00140B23" w:rsidRPr="00C33621">
              <w:rPr>
                <w:rStyle w:val="Hypertextovprepojenie"/>
                <w:rFonts w:asciiTheme="minorHAnsi" w:hAnsiTheme="minorHAnsi" w:cstheme="minorHAnsi"/>
                <w:noProof/>
                <w:sz w:val="22"/>
              </w:rPr>
              <w:t>14.</w:t>
            </w:r>
            <w:r w:rsidR="00140B23" w:rsidRPr="00C33621">
              <w:rPr>
                <w:rFonts w:asciiTheme="minorHAnsi" w:eastAsiaTheme="minorEastAsia" w:hAnsiTheme="minorHAnsi" w:cstheme="minorHAnsi"/>
                <w:noProof/>
                <w:sz w:val="22"/>
                <w:lang w:eastAsia="sk-SK"/>
              </w:rPr>
              <w:tab/>
            </w:r>
            <w:r w:rsidR="00140B23" w:rsidRPr="00C33621">
              <w:rPr>
                <w:rStyle w:val="Hypertextovprepojenie"/>
                <w:rFonts w:asciiTheme="minorHAnsi" w:hAnsiTheme="minorHAnsi" w:cstheme="minorHAnsi"/>
                <w:noProof/>
                <w:sz w:val="22"/>
              </w:rPr>
              <w:t>MONITOROVANIE PROJEKTOV</w:t>
            </w:r>
            <w:r w:rsidR="00140B23" w:rsidRPr="00C33621">
              <w:rPr>
                <w:rFonts w:asciiTheme="minorHAnsi" w:hAnsiTheme="minorHAnsi" w:cstheme="minorHAnsi"/>
                <w:noProof/>
                <w:webHidden/>
                <w:sz w:val="22"/>
              </w:rPr>
              <w:tab/>
            </w:r>
            <w:r w:rsidR="00140B23" w:rsidRPr="00C33621">
              <w:rPr>
                <w:rFonts w:asciiTheme="minorHAnsi" w:hAnsiTheme="minorHAnsi" w:cstheme="minorHAnsi"/>
                <w:noProof/>
                <w:webHidden/>
                <w:sz w:val="22"/>
              </w:rPr>
              <w:fldChar w:fldCharType="begin"/>
            </w:r>
            <w:r w:rsidR="00140B23" w:rsidRPr="00C33621">
              <w:rPr>
                <w:rFonts w:asciiTheme="minorHAnsi" w:hAnsiTheme="minorHAnsi" w:cstheme="minorHAnsi"/>
                <w:noProof/>
                <w:webHidden/>
                <w:sz w:val="22"/>
              </w:rPr>
              <w:instrText xml:space="preserve"> PAGEREF _Toc201038592 \h </w:instrText>
            </w:r>
            <w:r w:rsidR="00140B23" w:rsidRPr="00C33621">
              <w:rPr>
                <w:rFonts w:asciiTheme="minorHAnsi" w:hAnsiTheme="minorHAnsi" w:cstheme="minorHAnsi"/>
                <w:noProof/>
                <w:webHidden/>
                <w:sz w:val="22"/>
              </w:rPr>
            </w:r>
            <w:r w:rsidR="00140B23" w:rsidRPr="00C33621">
              <w:rPr>
                <w:rFonts w:asciiTheme="minorHAnsi" w:hAnsiTheme="minorHAnsi" w:cstheme="minorHAnsi"/>
                <w:noProof/>
                <w:webHidden/>
                <w:sz w:val="22"/>
              </w:rPr>
              <w:fldChar w:fldCharType="separate"/>
            </w:r>
            <w:r w:rsidR="005F0E79">
              <w:rPr>
                <w:rFonts w:asciiTheme="minorHAnsi" w:hAnsiTheme="minorHAnsi" w:cstheme="minorHAnsi"/>
                <w:noProof/>
                <w:webHidden/>
                <w:sz w:val="22"/>
              </w:rPr>
              <w:t>86</w:t>
            </w:r>
            <w:r w:rsidR="00140B23" w:rsidRPr="00C33621">
              <w:rPr>
                <w:rFonts w:asciiTheme="minorHAnsi" w:hAnsiTheme="minorHAnsi" w:cstheme="minorHAnsi"/>
                <w:noProof/>
                <w:webHidden/>
                <w:sz w:val="22"/>
              </w:rPr>
              <w:fldChar w:fldCharType="end"/>
            </w:r>
          </w:hyperlink>
        </w:p>
        <w:p w14:paraId="3FD3BD3A" w14:textId="6616E15D" w:rsidR="00140B23" w:rsidRPr="00C33621" w:rsidRDefault="00E561FB" w:rsidP="00140B23">
          <w:pPr>
            <w:pStyle w:val="Obsah1"/>
            <w:rPr>
              <w:rFonts w:asciiTheme="minorHAnsi" w:eastAsiaTheme="minorEastAsia" w:hAnsiTheme="minorHAnsi" w:cstheme="minorHAnsi"/>
              <w:noProof/>
              <w:sz w:val="22"/>
              <w:lang w:eastAsia="sk-SK"/>
            </w:rPr>
          </w:pPr>
          <w:hyperlink w:anchor="_Toc201038593" w:history="1">
            <w:r w:rsidR="00140B23" w:rsidRPr="00C33621">
              <w:rPr>
                <w:rStyle w:val="Hypertextovprepojenie"/>
                <w:rFonts w:asciiTheme="minorHAnsi" w:hAnsiTheme="minorHAnsi" w:cstheme="minorHAnsi"/>
                <w:noProof/>
                <w:sz w:val="22"/>
              </w:rPr>
              <w:t>15.</w:t>
            </w:r>
            <w:r w:rsidR="00140B23" w:rsidRPr="00C33621">
              <w:rPr>
                <w:rFonts w:asciiTheme="minorHAnsi" w:eastAsiaTheme="minorEastAsia" w:hAnsiTheme="minorHAnsi" w:cstheme="minorHAnsi"/>
                <w:noProof/>
                <w:sz w:val="22"/>
                <w:lang w:eastAsia="sk-SK"/>
              </w:rPr>
              <w:tab/>
            </w:r>
            <w:r w:rsidR="00140B23" w:rsidRPr="00C33621">
              <w:rPr>
                <w:rStyle w:val="Hypertextovprepojenie"/>
                <w:rFonts w:asciiTheme="minorHAnsi" w:hAnsiTheme="minorHAnsi" w:cstheme="minorHAnsi"/>
                <w:noProof/>
                <w:sz w:val="22"/>
              </w:rPr>
              <w:t>PUBLICITA PROJEKTOV</w:t>
            </w:r>
            <w:r w:rsidR="00140B23" w:rsidRPr="00C33621">
              <w:rPr>
                <w:rFonts w:asciiTheme="minorHAnsi" w:hAnsiTheme="minorHAnsi" w:cstheme="minorHAnsi"/>
                <w:noProof/>
                <w:webHidden/>
                <w:sz w:val="22"/>
              </w:rPr>
              <w:tab/>
            </w:r>
            <w:r w:rsidR="00140B23" w:rsidRPr="00C33621">
              <w:rPr>
                <w:rFonts w:asciiTheme="minorHAnsi" w:hAnsiTheme="minorHAnsi" w:cstheme="minorHAnsi"/>
                <w:noProof/>
                <w:webHidden/>
                <w:sz w:val="22"/>
              </w:rPr>
              <w:fldChar w:fldCharType="begin"/>
            </w:r>
            <w:r w:rsidR="00140B23" w:rsidRPr="00C33621">
              <w:rPr>
                <w:rFonts w:asciiTheme="minorHAnsi" w:hAnsiTheme="minorHAnsi" w:cstheme="minorHAnsi"/>
                <w:noProof/>
                <w:webHidden/>
                <w:sz w:val="22"/>
              </w:rPr>
              <w:instrText xml:space="preserve"> PAGEREF _Toc201038593 \h </w:instrText>
            </w:r>
            <w:r w:rsidR="00140B23" w:rsidRPr="00C33621">
              <w:rPr>
                <w:rFonts w:asciiTheme="minorHAnsi" w:hAnsiTheme="minorHAnsi" w:cstheme="minorHAnsi"/>
                <w:noProof/>
                <w:webHidden/>
                <w:sz w:val="22"/>
              </w:rPr>
            </w:r>
            <w:r w:rsidR="00140B23" w:rsidRPr="00C33621">
              <w:rPr>
                <w:rFonts w:asciiTheme="minorHAnsi" w:hAnsiTheme="minorHAnsi" w:cstheme="minorHAnsi"/>
                <w:noProof/>
                <w:webHidden/>
                <w:sz w:val="22"/>
              </w:rPr>
              <w:fldChar w:fldCharType="separate"/>
            </w:r>
            <w:r w:rsidR="005F0E79">
              <w:rPr>
                <w:rFonts w:asciiTheme="minorHAnsi" w:hAnsiTheme="minorHAnsi" w:cstheme="minorHAnsi"/>
                <w:noProof/>
                <w:webHidden/>
                <w:sz w:val="22"/>
              </w:rPr>
              <w:t>88</w:t>
            </w:r>
            <w:r w:rsidR="00140B23" w:rsidRPr="00C33621">
              <w:rPr>
                <w:rFonts w:asciiTheme="minorHAnsi" w:hAnsiTheme="minorHAnsi" w:cstheme="minorHAnsi"/>
                <w:noProof/>
                <w:webHidden/>
                <w:sz w:val="22"/>
              </w:rPr>
              <w:fldChar w:fldCharType="end"/>
            </w:r>
          </w:hyperlink>
        </w:p>
        <w:p w14:paraId="390F29F2" w14:textId="5AFFC051" w:rsidR="00140B23" w:rsidRPr="00C33621" w:rsidRDefault="00E561FB" w:rsidP="00140B23">
          <w:pPr>
            <w:pStyle w:val="Obsah1"/>
            <w:rPr>
              <w:rFonts w:asciiTheme="minorHAnsi" w:eastAsiaTheme="minorEastAsia" w:hAnsiTheme="minorHAnsi" w:cstheme="minorHAnsi"/>
              <w:noProof/>
              <w:sz w:val="22"/>
              <w:lang w:eastAsia="sk-SK"/>
            </w:rPr>
          </w:pPr>
          <w:hyperlink w:anchor="_Toc201038594" w:history="1">
            <w:r w:rsidR="00140B23" w:rsidRPr="00C33621">
              <w:rPr>
                <w:rStyle w:val="Hypertextovprepojenie"/>
                <w:rFonts w:asciiTheme="minorHAnsi" w:hAnsiTheme="minorHAnsi" w:cstheme="minorHAnsi"/>
                <w:noProof/>
                <w:sz w:val="22"/>
              </w:rPr>
              <w:t>16.</w:t>
            </w:r>
            <w:r w:rsidR="00140B23" w:rsidRPr="00C33621">
              <w:rPr>
                <w:rFonts w:asciiTheme="minorHAnsi" w:eastAsiaTheme="minorEastAsia" w:hAnsiTheme="minorHAnsi" w:cstheme="minorHAnsi"/>
                <w:noProof/>
                <w:sz w:val="22"/>
                <w:lang w:eastAsia="sk-SK"/>
              </w:rPr>
              <w:tab/>
            </w:r>
            <w:r w:rsidR="00140B23" w:rsidRPr="00C33621">
              <w:rPr>
                <w:rStyle w:val="Hypertextovprepojenie"/>
                <w:rFonts w:asciiTheme="minorHAnsi" w:hAnsiTheme="minorHAnsi" w:cstheme="minorHAnsi"/>
                <w:noProof/>
                <w:sz w:val="22"/>
              </w:rPr>
              <w:t>UCHOVÁVANIE DOKUMENTÁCIE</w:t>
            </w:r>
            <w:r w:rsidR="00140B23" w:rsidRPr="00C33621">
              <w:rPr>
                <w:rFonts w:asciiTheme="minorHAnsi" w:hAnsiTheme="minorHAnsi" w:cstheme="minorHAnsi"/>
                <w:noProof/>
                <w:webHidden/>
                <w:sz w:val="22"/>
              </w:rPr>
              <w:tab/>
            </w:r>
            <w:r w:rsidR="00140B23" w:rsidRPr="00C33621">
              <w:rPr>
                <w:rFonts w:asciiTheme="minorHAnsi" w:hAnsiTheme="minorHAnsi" w:cstheme="minorHAnsi"/>
                <w:noProof/>
                <w:webHidden/>
                <w:sz w:val="22"/>
              </w:rPr>
              <w:fldChar w:fldCharType="begin"/>
            </w:r>
            <w:r w:rsidR="00140B23" w:rsidRPr="00C33621">
              <w:rPr>
                <w:rFonts w:asciiTheme="minorHAnsi" w:hAnsiTheme="minorHAnsi" w:cstheme="minorHAnsi"/>
                <w:noProof/>
                <w:webHidden/>
                <w:sz w:val="22"/>
              </w:rPr>
              <w:instrText xml:space="preserve"> PAGEREF _Toc201038594 \h </w:instrText>
            </w:r>
            <w:r w:rsidR="00140B23" w:rsidRPr="00C33621">
              <w:rPr>
                <w:rFonts w:asciiTheme="minorHAnsi" w:hAnsiTheme="minorHAnsi" w:cstheme="minorHAnsi"/>
                <w:noProof/>
                <w:webHidden/>
                <w:sz w:val="22"/>
              </w:rPr>
            </w:r>
            <w:r w:rsidR="00140B23" w:rsidRPr="00C33621">
              <w:rPr>
                <w:rFonts w:asciiTheme="minorHAnsi" w:hAnsiTheme="minorHAnsi" w:cstheme="minorHAnsi"/>
                <w:noProof/>
                <w:webHidden/>
                <w:sz w:val="22"/>
              </w:rPr>
              <w:fldChar w:fldCharType="separate"/>
            </w:r>
            <w:r w:rsidR="005F0E79">
              <w:rPr>
                <w:rFonts w:asciiTheme="minorHAnsi" w:hAnsiTheme="minorHAnsi" w:cstheme="minorHAnsi"/>
                <w:noProof/>
                <w:webHidden/>
                <w:sz w:val="22"/>
              </w:rPr>
              <w:t>89</w:t>
            </w:r>
            <w:r w:rsidR="00140B23" w:rsidRPr="00C33621">
              <w:rPr>
                <w:rFonts w:asciiTheme="minorHAnsi" w:hAnsiTheme="minorHAnsi" w:cstheme="minorHAnsi"/>
                <w:noProof/>
                <w:webHidden/>
                <w:sz w:val="22"/>
              </w:rPr>
              <w:fldChar w:fldCharType="end"/>
            </w:r>
          </w:hyperlink>
        </w:p>
        <w:p w14:paraId="15C8F485" w14:textId="310694AC" w:rsidR="00140B23" w:rsidRPr="00C33621" w:rsidRDefault="00E561FB" w:rsidP="00140B23">
          <w:pPr>
            <w:pStyle w:val="Obsah1"/>
            <w:rPr>
              <w:rFonts w:asciiTheme="minorHAnsi" w:eastAsiaTheme="minorEastAsia" w:hAnsiTheme="minorHAnsi" w:cstheme="minorHAnsi"/>
              <w:noProof/>
              <w:sz w:val="22"/>
              <w:lang w:eastAsia="sk-SK"/>
            </w:rPr>
          </w:pPr>
          <w:hyperlink w:anchor="_Toc201038595" w:history="1">
            <w:r w:rsidR="00140B23" w:rsidRPr="00C33621">
              <w:rPr>
                <w:rStyle w:val="Hypertextovprepojenie"/>
                <w:rFonts w:asciiTheme="minorHAnsi" w:hAnsiTheme="minorHAnsi" w:cstheme="minorHAnsi"/>
                <w:noProof/>
                <w:sz w:val="22"/>
              </w:rPr>
              <w:t>17.</w:t>
            </w:r>
            <w:r w:rsidR="00140B23" w:rsidRPr="00C33621">
              <w:rPr>
                <w:rFonts w:asciiTheme="minorHAnsi" w:eastAsiaTheme="minorEastAsia" w:hAnsiTheme="minorHAnsi" w:cstheme="minorHAnsi"/>
                <w:noProof/>
                <w:sz w:val="22"/>
                <w:lang w:eastAsia="sk-SK"/>
              </w:rPr>
              <w:tab/>
            </w:r>
            <w:r w:rsidR="00140B23" w:rsidRPr="00C33621">
              <w:rPr>
                <w:rStyle w:val="Hypertextovprepojenie"/>
                <w:rFonts w:asciiTheme="minorHAnsi" w:hAnsiTheme="minorHAnsi" w:cstheme="minorHAnsi"/>
                <w:noProof/>
                <w:sz w:val="22"/>
              </w:rPr>
              <w:t>UDRŽATEĽNOSŤ PROJEKTOV A UKONČOVANIE ZMLÚV</w:t>
            </w:r>
            <w:r w:rsidR="00140B23" w:rsidRPr="00C33621">
              <w:rPr>
                <w:rFonts w:asciiTheme="minorHAnsi" w:hAnsiTheme="minorHAnsi" w:cstheme="minorHAnsi"/>
                <w:noProof/>
                <w:webHidden/>
                <w:sz w:val="22"/>
              </w:rPr>
              <w:tab/>
            </w:r>
            <w:r w:rsidR="00140B23" w:rsidRPr="00C33621">
              <w:rPr>
                <w:rFonts w:asciiTheme="minorHAnsi" w:hAnsiTheme="minorHAnsi" w:cstheme="minorHAnsi"/>
                <w:noProof/>
                <w:webHidden/>
                <w:sz w:val="22"/>
              </w:rPr>
              <w:fldChar w:fldCharType="begin"/>
            </w:r>
            <w:r w:rsidR="00140B23" w:rsidRPr="00C33621">
              <w:rPr>
                <w:rFonts w:asciiTheme="minorHAnsi" w:hAnsiTheme="minorHAnsi" w:cstheme="minorHAnsi"/>
                <w:noProof/>
                <w:webHidden/>
                <w:sz w:val="22"/>
              </w:rPr>
              <w:instrText xml:space="preserve"> PAGEREF _Toc201038595 \h </w:instrText>
            </w:r>
            <w:r w:rsidR="00140B23" w:rsidRPr="00C33621">
              <w:rPr>
                <w:rFonts w:asciiTheme="minorHAnsi" w:hAnsiTheme="minorHAnsi" w:cstheme="minorHAnsi"/>
                <w:noProof/>
                <w:webHidden/>
                <w:sz w:val="22"/>
              </w:rPr>
            </w:r>
            <w:r w:rsidR="00140B23" w:rsidRPr="00C33621">
              <w:rPr>
                <w:rFonts w:asciiTheme="minorHAnsi" w:hAnsiTheme="minorHAnsi" w:cstheme="minorHAnsi"/>
                <w:noProof/>
                <w:webHidden/>
                <w:sz w:val="22"/>
              </w:rPr>
              <w:fldChar w:fldCharType="separate"/>
            </w:r>
            <w:r w:rsidR="005F0E79">
              <w:rPr>
                <w:rFonts w:asciiTheme="minorHAnsi" w:hAnsiTheme="minorHAnsi" w:cstheme="minorHAnsi"/>
                <w:noProof/>
                <w:webHidden/>
                <w:sz w:val="22"/>
              </w:rPr>
              <w:t>90</w:t>
            </w:r>
            <w:r w:rsidR="00140B23" w:rsidRPr="00C33621">
              <w:rPr>
                <w:rFonts w:asciiTheme="minorHAnsi" w:hAnsiTheme="minorHAnsi" w:cstheme="minorHAnsi"/>
                <w:noProof/>
                <w:webHidden/>
                <w:sz w:val="22"/>
              </w:rPr>
              <w:fldChar w:fldCharType="end"/>
            </w:r>
          </w:hyperlink>
        </w:p>
        <w:p w14:paraId="5959505B" w14:textId="76B793B2" w:rsidR="00140B23" w:rsidRPr="00C33621" w:rsidRDefault="00E561FB" w:rsidP="00140B23">
          <w:pPr>
            <w:pStyle w:val="Obsah1"/>
            <w:rPr>
              <w:rFonts w:asciiTheme="minorHAnsi" w:eastAsiaTheme="minorEastAsia" w:hAnsiTheme="minorHAnsi" w:cstheme="minorHAnsi"/>
              <w:noProof/>
              <w:sz w:val="22"/>
              <w:lang w:eastAsia="sk-SK"/>
            </w:rPr>
          </w:pPr>
          <w:hyperlink w:anchor="_Toc201038596" w:history="1">
            <w:r w:rsidR="00140B23" w:rsidRPr="00C33621">
              <w:rPr>
                <w:rStyle w:val="Hypertextovprepojenie"/>
                <w:rFonts w:asciiTheme="minorHAnsi" w:hAnsiTheme="minorHAnsi" w:cstheme="minorHAnsi"/>
                <w:noProof/>
                <w:sz w:val="22"/>
              </w:rPr>
              <w:t>18.</w:t>
            </w:r>
            <w:r w:rsidR="00140B23" w:rsidRPr="00C33621">
              <w:rPr>
                <w:rFonts w:asciiTheme="minorHAnsi" w:eastAsiaTheme="minorEastAsia" w:hAnsiTheme="minorHAnsi" w:cstheme="minorHAnsi"/>
                <w:noProof/>
                <w:sz w:val="22"/>
                <w:lang w:eastAsia="sk-SK"/>
              </w:rPr>
              <w:tab/>
            </w:r>
            <w:r w:rsidR="00140B23" w:rsidRPr="00C33621">
              <w:rPr>
                <w:rStyle w:val="Hypertextovprepojenie"/>
                <w:rFonts w:asciiTheme="minorHAnsi" w:hAnsiTheme="minorHAnsi" w:cstheme="minorHAnsi"/>
                <w:noProof/>
                <w:sz w:val="22"/>
              </w:rPr>
              <w:t>ZOZNAM PRÍLOH</w:t>
            </w:r>
            <w:r w:rsidR="00140B23" w:rsidRPr="00C33621">
              <w:rPr>
                <w:rFonts w:asciiTheme="minorHAnsi" w:hAnsiTheme="minorHAnsi" w:cstheme="minorHAnsi"/>
                <w:noProof/>
                <w:webHidden/>
                <w:sz w:val="22"/>
              </w:rPr>
              <w:tab/>
            </w:r>
            <w:r w:rsidR="00140B23" w:rsidRPr="00C33621">
              <w:rPr>
                <w:rFonts w:asciiTheme="minorHAnsi" w:hAnsiTheme="minorHAnsi" w:cstheme="minorHAnsi"/>
                <w:noProof/>
                <w:webHidden/>
                <w:sz w:val="22"/>
              </w:rPr>
              <w:fldChar w:fldCharType="begin"/>
            </w:r>
            <w:r w:rsidR="00140B23" w:rsidRPr="00C33621">
              <w:rPr>
                <w:rFonts w:asciiTheme="minorHAnsi" w:hAnsiTheme="minorHAnsi" w:cstheme="minorHAnsi"/>
                <w:noProof/>
                <w:webHidden/>
                <w:sz w:val="22"/>
              </w:rPr>
              <w:instrText xml:space="preserve"> PAGEREF _Toc201038596 \h </w:instrText>
            </w:r>
            <w:r w:rsidR="00140B23" w:rsidRPr="00C33621">
              <w:rPr>
                <w:rFonts w:asciiTheme="minorHAnsi" w:hAnsiTheme="minorHAnsi" w:cstheme="minorHAnsi"/>
                <w:noProof/>
                <w:webHidden/>
                <w:sz w:val="22"/>
              </w:rPr>
            </w:r>
            <w:r w:rsidR="00140B23" w:rsidRPr="00C33621">
              <w:rPr>
                <w:rFonts w:asciiTheme="minorHAnsi" w:hAnsiTheme="minorHAnsi" w:cstheme="minorHAnsi"/>
                <w:noProof/>
                <w:webHidden/>
                <w:sz w:val="22"/>
              </w:rPr>
              <w:fldChar w:fldCharType="separate"/>
            </w:r>
            <w:r w:rsidR="005F0E79">
              <w:rPr>
                <w:rFonts w:asciiTheme="minorHAnsi" w:hAnsiTheme="minorHAnsi" w:cstheme="minorHAnsi"/>
                <w:noProof/>
                <w:webHidden/>
                <w:sz w:val="22"/>
              </w:rPr>
              <w:t>93</w:t>
            </w:r>
            <w:r w:rsidR="00140B23" w:rsidRPr="00C33621">
              <w:rPr>
                <w:rFonts w:asciiTheme="minorHAnsi" w:hAnsiTheme="minorHAnsi" w:cstheme="minorHAnsi"/>
                <w:noProof/>
                <w:webHidden/>
                <w:sz w:val="22"/>
              </w:rPr>
              <w:fldChar w:fldCharType="end"/>
            </w:r>
          </w:hyperlink>
        </w:p>
        <w:p w14:paraId="5E097D3C" w14:textId="23DCA787" w:rsidR="009471F8" w:rsidRPr="00C33621" w:rsidRDefault="009471F8">
          <w:pPr>
            <w:spacing w:before="0"/>
            <w:rPr>
              <w:rFonts w:asciiTheme="minorHAnsi" w:hAnsiTheme="minorHAnsi" w:cstheme="minorHAnsi"/>
              <w:sz w:val="22"/>
              <w:szCs w:val="22"/>
            </w:rPr>
          </w:pPr>
          <w:r w:rsidRPr="00C33621">
            <w:rPr>
              <w:rFonts w:asciiTheme="minorHAnsi" w:hAnsiTheme="minorHAnsi" w:cstheme="minorHAnsi"/>
              <w:b/>
              <w:bCs/>
              <w:sz w:val="22"/>
              <w:szCs w:val="22"/>
            </w:rPr>
            <w:fldChar w:fldCharType="end"/>
          </w:r>
        </w:p>
      </w:sdtContent>
    </w:sdt>
    <w:p w14:paraId="069C7BF2" w14:textId="77777777" w:rsidR="009471F8" w:rsidRDefault="009471F8" w:rsidP="00A468B7">
      <w:pPr>
        <w:spacing w:before="0" w:after="200"/>
        <w:jc w:val="left"/>
        <w:rPr>
          <w:rStyle w:val="Nadpis2Char"/>
          <w:rFonts w:asciiTheme="minorHAnsi" w:hAnsiTheme="minorHAnsi" w:cstheme="minorHAnsi"/>
          <w:sz w:val="22"/>
          <w:szCs w:val="22"/>
          <w:lang w:eastAsia="en-US"/>
        </w:rPr>
      </w:pPr>
    </w:p>
    <w:p w14:paraId="3C0D4994" w14:textId="77777777" w:rsidR="009471F8" w:rsidRDefault="009471F8" w:rsidP="00A468B7">
      <w:pPr>
        <w:spacing w:before="0" w:after="200"/>
        <w:jc w:val="left"/>
        <w:rPr>
          <w:rStyle w:val="Nadpis2Char"/>
          <w:rFonts w:asciiTheme="minorHAnsi" w:hAnsiTheme="minorHAnsi" w:cstheme="minorHAnsi"/>
          <w:sz w:val="22"/>
          <w:szCs w:val="22"/>
          <w:lang w:eastAsia="en-US"/>
        </w:rPr>
      </w:pPr>
    </w:p>
    <w:p w14:paraId="17C4B644" w14:textId="30E12A47" w:rsidR="006753D4" w:rsidRDefault="006753D4">
      <w:pPr>
        <w:spacing w:before="0" w:after="200" w:line="276" w:lineRule="auto"/>
        <w:jc w:val="left"/>
        <w:rPr>
          <w:rStyle w:val="Nadpis2Char"/>
          <w:rFonts w:asciiTheme="minorHAnsi" w:hAnsiTheme="minorHAnsi" w:cstheme="minorHAnsi"/>
          <w:sz w:val="22"/>
          <w:szCs w:val="22"/>
          <w:lang w:eastAsia="en-US"/>
        </w:rPr>
      </w:pPr>
      <w:r>
        <w:rPr>
          <w:rStyle w:val="Nadpis2Char"/>
          <w:rFonts w:asciiTheme="minorHAnsi" w:hAnsiTheme="minorHAnsi" w:cstheme="minorHAnsi"/>
          <w:sz w:val="22"/>
          <w:szCs w:val="22"/>
          <w:lang w:eastAsia="en-US"/>
        </w:rPr>
        <w:br w:type="page"/>
      </w:r>
    </w:p>
    <w:p w14:paraId="1C506178" w14:textId="64CC96DE" w:rsidR="00537047" w:rsidRPr="00C91BF7" w:rsidRDefault="009F7601" w:rsidP="00A468B7">
      <w:pPr>
        <w:spacing w:before="0" w:after="200"/>
        <w:jc w:val="left"/>
        <w:rPr>
          <w:rStyle w:val="Nadpis2Char"/>
          <w:rFonts w:asciiTheme="minorHAnsi" w:hAnsiTheme="minorHAnsi" w:cstheme="minorHAnsi"/>
          <w:sz w:val="22"/>
          <w:szCs w:val="22"/>
          <w:lang w:eastAsia="en-US"/>
        </w:rPr>
      </w:pPr>
      <w:bookmarkStart w:id="7" w:name="_Toc201038540"/>
      <w:r w:rsidRPr="00C91BF7">
        <w:rPr>
          <w:rStyle w:val="Nadpis2Char"/>
          <w:rFonts w:asciiTheme="minorHAnsi" w:hAnsiTheme="minorHAnsi" w:cstheme="minorHAnsi"/>
          <w:sz w:val="22"/>
          <w:szCs w:val="22"/>
          <w:lang w:eastAsia="en-US"/>
        </w:rPr>
        <w:lastRenderedPageBreak/>
        <w:t>ÚVOD</w:t>
      </w:r>
      <w:bookmarkStart w:id="8" w:name="_Toc305581929"/>
      <w:bookmarkStart w:id="9" w:name="_Toc305582513"/>
      <w:bookmarkStart w:id="10" w:name="_Toc305583035"/>
      <w:bookmarkStart w:id="11" w:name="_Toc305661300"/>
      <w:bookmarkStart w:id="12" w:name="_Toc308168171"/>
      <w:bookmarkEnd w:id="1"/>
      <w:bookmarkEnd w:id="2"/>
      <w:bookmarkEnd w:id="3"/>
      <w:bookmarkEnd w:id="4"/>
      <w:bookmarkEnd w:id="5"/>
      <w:bookmarkEnd w:id="6"/>
      <w:bookmarkEnd w:id="7"/>
    </w:p>
    <w:p w14:paraId="22A14F38" w14:textId="7239E05A" w:rsidR="00236E58" w:rsidRPr="00C91BF7" w:rsidRDefault="009F7601" w:rsidP="001823C3">
      <w:pPr>
        <w:spacing w:before="0"/>
        <w:rPr>
          <w:rFonts w:asciiTheme="minorHAnsi" w:hAnsiTheme="minorHAnsi" w:cstheme="minorHAnsi"/>
          <w:b/>
          <w:bCs/>
          <w:iCs/>
          <w:sz w:val="22"/>
          <w:szCs w:val="22"/>
          <w:lang w:eastAsia="en-US"/>
        </w:rPr>
      </w:pPr>
      <w:r w:rsidRPr="00C91BF7">
        <w:rPr>
          <w:rFonts w:asciiTheme="minorHAnsi" w:hAnsiTheme="minorHAnsi" w:cstheme="minorHAnsi"/>
          <w:sz w:val="22"/>
          <w:szCs w:val="22"/>
          <w:lang w:eastAsia="en-US"/>
        </w:rPr>
        <w:t>P</w:t>
      </w:r>
      <w:r w:rsidR="0081503D">
        <w:rPr>
          <w:rFonts w:asciiTheme="minorHAnsi" w:hAnsiTheme="minorHAnsi" w:cstheme="minorHAnsi"/>
          <w:sz w:val="22"/>
          <w:szCs w:val="22"/>
          <w:lang w:eastAsia="en-US"/>
        </w:rPr>
        <w:t>ríručka</w:t>
      </w:r>
      <w:r w:rsidR="00A245B2">
        <w:rPr>
          <w:rFonts w:asciiTheme="minorHAnsi" w:hAnsiTheme="minorHAnsi" w:cstheme="minorHAnsi"/>
          <w:sz w:val="22"/>
          <w:szCs w:val="22"/>
          <w:lang w:eastAsia="en-US"/>
        </w:rPr>
        <w:t xml:space="preserve"> pre prijímateľa NFP </w:t>
      </w:r>
      <w:r w:rsidR="0081503D">
        <w:rPr>
          <w:rFonts w:asciiTheme="minorHAnsi" w:hAnsiTheme="minorHAnsi" w:cstheme="minorHAnsi"/>
          <w:sz w:val="22"/>
          <w:szCs w:val="22"/>
          <w:lang w:eastAsia="en-US"/>
        </w:rPr>
        <w:t>z </w:t>
      </w:r>
      <w:r w:rsidRPr="00C91BF7">
        <w:rPr>
          <w:rFonts w:asciiTheme="minorHAnsi" w:hAnsiTheme="minorHAnsi" w:cstheme="minorHAnsi"/>
          <w:sz w:val="22"/>
          <w:szCs w:val="22"/>
          <w:lang w:eastAsia="en-US"/>
        </w:rPr>
        <w:t>PRV</w:t>
      </w:r>
      <w:r w:rsidR="0081503D">
        <w:rPr>
          <w:rFonts w:asciiTheme="minorHAnsi" w:hAnsiTheme="minorHAnsi" w:cstheme="minorHAnsi"/>
          <w:sz w:val="22"/>
          <w:szCs w:val="22"/>
          <w:lang w:eastAsia="en-US"/>
        </w:rPr>
        <w:t xml:space="preserve"> SR</w:t>
      </w:r>
      <w:r w:rsidR="00A245B2">
        <w:rPr>
          <w:rFonts w:asciiTheme="minorHAnsi" w:hAnsiTheme="minorHAnsi" w:cstheme="minorHAnsi"/>
          <w:sz w:val="22"/>
          <w:szCs w:val="22"/>
          <w:lang w:eastAsia="en-US"/>
        </w:rPr>
        <w:t xml:space="preserve"> 2014-2022</w:t>
      </w:r>
      <w:r w:rsidR="00CC7208">
        <w:rPr>
          <w:rFonts w:asciiTheme="minorHAnsi" w:hAnsiTheme="minorHAnsi" w:cstheme="minorHAnsi"/>
          <w:sz w:val="22"/>
          <w:szCs w:val="22"/>
          <w:lang w:eastAsia="en-US"/>
        </w:rPr>
        <w:t xml:space="preserve"> </w:t>
      </w:r>
      <w:r w:rsidRPr="00C91BF7">
        <w:rPr>
          <w:rFonts w:asciiTheme="minorHAnsi" w:hAnsiTheme="minorHAnsi" w:cstheme="minorHAnsi"/>
          <w:sz w:val="22"/>
          <w:szCs w:val="22"/>
          <w:lang w:eastAsia="en-US"/>
        </w:rPr>
        <w:t>je vypracovaná v súlade s</w:t>
      </w:r>
      <w:r w:rsidR="0055307B" w:rsidRPr="00C91BF7">
        <w:rPr>
          <w:rFonts w:asciiTheme="minorHAnsi" w:hAnsiTheme="minorHAnsi" w:cstheme="minorHAnsi"/>
          <w:sz w:val="22"/>
          <w:szCs w:val="22"/>
          <w:lang w:eastAsia="en-US"/>
        </w:rPr>
        <w:t xml:space="preserve"> príslušnou legislatívou EÚ a všeobecne záväznými právnymi predpismi SR, v súlade s </w:t>
      </w:r>
      <w:r w:rsidR="0013383D" w:rsidRPr="00C91BF7">
        <w:rPr>
          <w:rFonts w:asciiTheme="minorHAnsi" w:hAnsiTheme="minorHAnsi" w:cstheme="minorHAnsi"/>
          <w:sz w:val="22"/>
          <w:szCs w:val="22"/>
          <w:lang w:eastAsia="en-US"/>
        </w:rPr>
        <w:t>PRV spolufinancovaným z Európskeho poľnohospodárskeho fondu pre rozvoj vidieka, ktorý bol schválený Európskou komisiou dňa</w:t>
      </w:r>
      <w:r w:rsidR="00F430F7" w:rsidRPr="00C91BF7">
        <w:rPr>
          <w:rFonts w:asciiTheme="minorHAnsi" w:hAnsiTheme="minorHAnsi" w:cstheme="minorHAnsi"/>
          <w:sz w:val="22"/>
          <w:szCs w:val="22"/>
          <w:lang w:eastAsia="en-US"/>
        </w:rPr>
        <w:t xml:space="preserve"> </w:t>
      </w:r>
      <w:r w:rsidR="0013383D" w:rsidRPr="00C91BF7">
        <w:rPr>
          <w:rFonts w:asciiTheme="minorHAnsi" w:hAnsiTheme="minorHAnsi" w:cstheme="minorHAnsi"/>
          <w:sz w:val="22"/>
          <w:szCs w:val="22"/>
          <w:lang w:eastAsia="en-US"/>
        </w:rPr>
        <w:t xml:space="preserve">13.02.2015, </w:t>
      </w:r>
      <w:r w:rsidR="0055307B" w:rsidRPr="00C91BF7">
        <w:rPr>
          <w:rFonts w:asciiTheme="minorHAnsi" w:hAnsiTheme="minorHAnsi" w:cstheme="minorHAnsi"/>
          <w:sz w:val="22"/>
          <w:szCs w:val="22"/>
          <w:lang w:eastAsia="en-US"/>
        </w:rPr>
        <w:t>v súlade so Systémom riadenia PRV, ktorý bol schválený uznesením vlády SR č.</w:t>
      </w:r>
      <w:r w:rsidR="00953303" w:rsidRPr="00C91BF7">
        <w:rPr>
          <w:rFonts w:asciiTheme="minorHAnsi" w:hAnsiTheme="minorHAnsi" w:cstheme="minorHAnsi"/>
          <w:sz w:val="22"/>
          <w:szCs w:val="22"/>
          <w:lang w:eastAsia="en-US"/>
        </w:rPr>
        <w:t xml:space="preserve"> 154/2015 </w:t>
      </w:r>
      <w:r w:rsidR="0055307B" w:rsidRPr="00C91BF7">
        <w:rPr>
          <w:rFonts w:asciiTheme="minorHAnsi" w:hAnsiTheme="minorHAnsi" w:cstheme="minorHAnsi"/>
          <w:sz w:val="22"/>
          <w:szCs w:val="22"/>
          <w:lang w:eastAsia="en-US"/>
        </w:rPr>
        <w:t>a v súlade so</w:t>
      </w:r>
      <w:r w:rsidR="0081503D">
        <w:rPr>
          <w:rFonts w:asciiTheme="minorHAnsi" w:hAnsiTheme="minorHAnsi" w:cstheme="minorHAnsi"/>
          <w:sz w:val="22"/>
          <w:szCs w:val="22"/>
          <w:lang w:eastAsia="en-US"/>
        </w:rPr>
        <w:t> </w:t>
      </w:r>
      <w:r w:rsidR="0055307B" w:rsidRPr="00C91BF7">
        <w:rPr>
          <w:rFonts w:asciiTheme="minorHAnsi" w:hAnsiTheme="minorHAnsi" w:cstheme="minorHAnsi"/>
          <w:sz w:val="22"/>
          <w:szCs w:val="22"/>
          <w:lang w:eastAsia="en-US"/>
        </w:rPr>
        <w:t xml:space="preserve">Systémom finančného riadenia </w:t>
      </w:r>
      <w:r w:rsidR="0013383D" w:rsidRPr="00C91BF7">
        <w:rPr>
          <w:rFonts w:asciiTheme="minorHAnsi" w:hAnsiTheme="minorHAnsi" w:cstheme="minorHAnsi"/>
          <w:sz w:val="22"/>
          <w:szCs w:val="22"/>
          <w:lang w:eastAsia="en-US"/>
        </w:rPr>
        <w:t xml:space="preserve">EPFRV, </w:t>
      </w:r>
      <w:r w:rsidR="0055307B" w:rsidRPr="00C91BF7">
        <w:rPr>
          <w:rFonts w:asciiTheme="minorHAnsi" w:hAnsiTheme="minorHAnsi" w:cstheme="minorHAnsi"/>
          <w:sz w:val="22"/>
          <w:szCs w:val="22"/>
          <w:lang w:eastAsia="en-US"/>
        </w:rPr>
        <w:t>ktorý</w:t>
      </w:r>
      <w:r w:rsidR="00BE7438">
        <w:rPr>
          <w:rFonts w:asciiTheme="minorHAnsi" w:hAnsiTheme="minorHAnsi" w:cstheme="minorHAnsi"/>
          <w:sz w:val="22"/>
          <w:szCs w:val="22"/>
          <w:lang w:eastAsia="en-US"/>
        </w:rPr>
        <w:t xml:space="preserve"> </w:t>
      </w:r>
      <w:r w:rsidR="0055307B" w:rsidRPr="00C91BF7">
        <w:rPr>
          <w:rFonts w:asciiTheme="minorHAnsi" w:hAnsiTheme="minorHAnsi" w:cstheme="minorHAnsi"/>
          <w:sz w:val="22"/>
          <w:szCs w:val="22"/>
          <w:lang w:eastAsia="en-US"/>
        </w:rPr>
        <w:t>bol</w:t>
      </w:r>
      <w:r w:rsidR="00BE7438">
        <w:rPr>
          <w:rFonts w:asciiTheme="minorHAnsi" w:hAnsiTheme="minorHAnsi" w:cstheme="minorHAnsi"/>
          <w:sz w:val="22"/>
          <w:szCs w:val="22"/>
          <w:lang w:eastAsia="en-US"/>
        </w:rPr>
        <w:t xml:space="preserve"> </w:t>
      </w:r>
      <w:r w:rsidR="0055307B" w:rsidRPr="00C91BF7">
        <w:rPr>
          <w:rFonts w:asciiTheme="minorHAnsi" w:hAnsiTheme="minorHAnsi" w:cstheme="minorHAnsi"/>
          <w:sz w:val="22"/>
          <w:szCs w:val="22"/>
          <w:lang w:eastAsia="en-US"/>
        </w:rPr>
        <w:t>schválený uznesením vlády SR č. 327/2014.</w:t>
      </w:r>
      <w:bookmarkEnd w:id="8"/>
      <w:bookmarkEnd w:id="9"/>
      <w:bookmarkEnd w:id="10"/>
      <w:bookmarkEnd w:id="11"/>
      <w:bookmarkEnd w:id="12"/>
      <w:r w:rsidR="001823C3" w:rsidRPr="00C91BF7">
        <w:rPr>
          <w:rFonts w:asciiTheme="minorHAnsi" w:hAnsiTheme="minorHAnsi" w:cstheme="minorHAnsi"/>
          <w:b/>
          <w:bCs/>
          <w:iCs/>
          <w:sz w:val="22"/>
          <w:szCs w:val="22"/>
          <w:lang w:eastAsia="en-US"/>
        </w:rPr>
        <w:t xml:space="preserve"> </w:t>
      </w:r>
      <w:r w:rsidR="00AD786F" w:rsidRPr="00C91BF7">
        <w:rPr>
          <w:rFonts w:asciiTheme="minorHAnsi" w:hAnsiTheme="minorHAnsi" w:cstheme="minorHAnsi"/>
          <w:sz w:val="22"/>
          <w:szCs w:val="22"/>
          <w:lang w:eastAsia="en-US"/>
        </w:rPr>
        <w:t>PPA</w:t>
      </w:r>
      <w:r w:rsidR="007E133A" w:rsidRPr="00C91BF7">
        <w:rPr>
          <w:rFonts w:asciiTheme="minorHAnsi" w:hAnsiTheme="minorHAnsi" w:cstheme="minorHAnsi"/>
          <w:sz w:val="22"/>
          <w:szCs w:val="22"/>
          <w:lang w:eastAsia="en-US"/>
        </w:rPr>
        <w:t xml:space="preserve"> je poskytovateľom príspevku projektovo orientovaných opatrení z EPFRV na základe ustanovenia § 3 ods. 2 písm. f) zákona č. 292/2014 Z. z. o príspevku poskytovanom z európskych štrukturálnych a investičných fondov a o zmene a doplnení niektorých zákonov v znení neskorších predpisov</w:t>
      </w:r>
      <w:r w:rsidR="009C41E5" w:rsidRPr="00C91BF7">
        <w:rPr>
          <w:rFonts w:asciiTheme="minorHAnsi" w:hAnsiTheme="minorHAnsi" w:cstheme="minorHAnsi"/>
          <w:sz w:val="22"/>
          <w:szCs w:val="22"/>
          <w:lang w:eastAsia="en-US"/>
        </w:rPr>
        <w:t xml:space="preserve">. </w:t>
      </w:r>
      <w:r w:rsidR="00D77775" w:rsidRPr="00C91BF7">
        <w:rPr>
          <w:rFonts w:asciiTheme="minorHAnsi" w:hAnsiTheme="minorHAnsi" w:cstheme="minorHAnsi"/>
          <w:sz w:val="22"/>
          <w:szCs w:val="22"/>
          <w:lang w:eastAsia="en-US"/>
        </w:rPr>
        <w:t>V rámci PPA</w:t>
      </w:r>
      <w:r w:rsidR="00DA0D08" w:rsidRPr="00C91BF7">
        <w:rPr>
          <w:rFonts w:asciiTheme="minorHAnsi" w:hAnsiTheme="minorHAnsi" w:cstheme="minorHAnsi"/>
          <w:sz w:val="22"/>
          <w:szCs w:val="22"/>
          <w:lang w:eastAsia="en-US"/>
        </w:rPr>
        <w:t xml:space="preserve"> </w:t>
      </w:r>
      <w:r w:rsidR="00D77775" w:rsidRPr="00C91BF7">
        <w:rPr>
          <w:rFonts w:asciiTheme="minorHAnsi" w:hAnsiTheme="minorHAnsi" w:cstheme="minorHAnsi"/>
          <w:sz w:val="22"/>
          <w:szCs w:val="22"/>
          <w:lang w:eastAsia="en-US"/>
        </w:rPr>
        <w:t>sa na</w:t>
      </w:r>
      <w:r w:rsidR="00185DED">
        <w:rPr>
          <w:rFonts w:asciiTheme="minorHAnsi" w:hAnsiTheme="minorHAnsi" w:cstheme="minorHAnsi"/>
          <w:sz w:val="22"/>
          <w:szCs w:val="22"/>
          <w:lang w:eastAsia="en-US"/>
        </w:rPr>
        <w:t> </w:t>
      </w:r>
      <w:r w:rsidR="00D77775" w:rsidRPr="00C91BF7">
        <w:rPr>
          <w:rFonts w:asciiTheme="minorHAnsi" w:hAnsiTheme="minorHAnsi" w:cstheme="minorHAnsi"/>
          <w:sz w:val="22"/>
          <w:szCs w:val="22"/>
          <w:lang w:eastAsia="en-US"/>
        </w:rPr>
        <w:t xml:space="preserve">činnostiach poskytovateľa podieľajú </w:t>
      </w:r>
      <w:r w:rsidR="00E126E2" w:rsidRPr="00C91BF7">
        <w:rPr>
          <w:rFonts w:asciiTheme="minorHAnsi" w:hAnsiTheme="minorHAnsi" w:cstheme="minorHAnsi"/>
          <w:sz w:val="22"/>
          <w:szCs w:val="22"/>
          <w:lang w:eastAsia="en-US"/>
        </w:rPr>
        <w:t xml:space="preserve">jednotlivé </w:t>
      </w:r>
      <w:r w:rsidR="00DA0D08" w:rsidRPr="00C91BF7">
        <w:rPr>
          <w:rFonts w:asciiTheme="minorHAnsi" w:hAnsiTheme="minorHAnsi" w:cstheme="minorHAnsi"/>
          <w:sz w:val="22"/>
          <w:szCs w:val="22"/>
          <w:lang w:eastAsia="en-US"/>
        </w:rPr>
        <w:t xml:space="preserve">vecne </w:t>
      </w:r>
      <w:r w:rsidR="00D77775" w:rsidRPr="00C91BF7">
        <w:rPr>
          <w:rFonts w:asciiTheme="minorHAnsi" w:hAnsiTheme="minorHAnsi" w:cstheme="minorHAnsi"/>
          <w:sz w:val="22"/>
          <w:szCs w:val="22"/>
          <w:lang w:eastAsia="en-US"/>
        </w:rPr>
        <w:t>príslušné organizačné útvary</w:t>
      </w:r>
      <w:r w:rsidR="00DA0D08" w:rsidRPr="00C91BF7">
        <w:rPr>
          <w:rFonts w:asciiTheme="minorHAnsi" w:hAnsiTheme="minorHAnsi" w:cstheme="minorHAnsi"/>
          <w:sz w:val="22"/>
          <w:szCs w:val="22"/>
          <w:lang w:eastAsia="en-US"/>
        </w:rPr>
        <w:t xml:space="preserve"> v zmysle </w:t>
      </w:r>
      <w:r w:rsidR="00E126E2" w:rsidRPr="00C91BF7">
        <w:rPr>
          <w:rFonts w:asciiTheme="minorHAnsi" w:hAnsiTheme="minorHAnsi" w:cstheme="minorHAnsi"/>
          <w:sz w:val="22"/>
          <w:szCs w:val="22"/>
          <w:lang w:eastAsia="en-US"/>
        </w:rPr>
        <w:t xml:space="preserve">organizačnej štruktúry PPA. </w:t>
      </w:r>
      <w:r w:rsidR="00E126E2" w:rsidRPr="00C91BF7">
        <w:rPr>
          <w:rFonts w:asciiTheme="minorHAnsi" w:hAnsiTheme="minorHAnsi" w:cstheme="minorHAnsi"/>
          <w:sz w:val="22"/>
          <w:szCs w:val="22"/>
        </w:rPr>
        <w:t xml:space="preserve">Podrobnosti o organizačnej štruktúre upravuje Organizačný poriadok PPA v platnom znení </w:t>
      </w:r>
      <w:r w:rsidR="00DA0D08" w:rsidRPr="00C91BF7">
        <w:rPr>
          <w:rFonts w:asciiTheme="minorHAnsi" w:hAnsiTheme="minorHAnsi" w:cstheme="minorHAnsi"/>
          <w:sz w:val="22"/>
          <w:szCs w:val="22"/>
          <w:lang w:eastAsia="en-US"/>
        </w:rPr>
        <w:t>zverejnen</w:t>
      </w:r>
      <w:r w:rsidR="00E126E2" w:rsidRPr="00C91BF7">
        <w:rPr>
          <w:rFonts w:asciiTheme="minorHAnsi" w:hAnsiTheme="minorHAnsi" w:cstheme="minorHAnsi"/>
          <w:sz w:val="22"/>
          <w:szCs w:val="22"/>
          <w:lang w:eastAsia="en-US"/>
        </w:rPr>
        <w:t>ý</w:t>
      </w:r>
      <w:r w:rsidR="00DA0D08" w:rsidRPr="00C91BF7">
        <w:rPr>
          <w:rFonts w:asciiTheme="minorHAnsi" w:hAnsiTheme="minorHAnsi" w:cstheme="minorHAnsi"/>
          <w:sz w:val="22"/>
          <w:szCs w:val="22"/>
          <w:lang w:eastAsia="en-US"/>
        </w:rPr>
        <w:t xml:space="preserve"> na </w:t>
      </w:r>
      <w:hyperlink r:id="rId12" w:history="1">
        <w:r w:rsidR="00DA0D08" w:rsidRPr="00A245B2">
          <w:rPr>
            <w:rStyle w:val="Hypertextovprepojenie"/>
            <w:rFonts w:asciiTheme="minorHAnsi" w:hAnsiTheme="minorHAnsi" w:cstheme="minorHAnsi"/>
            <w:sz w:val="22"/>
            <w:szCs w:val="22"/>
            <w:lang w:eastAsia="en-US"/>
          </w:rPr>
          <w:t>web</w:t>
        </w:r>
        <w:r w:rsidR="00891EE0" w:rsidRPr="00A245B2">
          <w:rPr>
            <w:rStyle w:val="Hypertextovprepojenie"/>
            <w:rFonts w:asciiTheme="minorHAnsi" w:hAnsiTheme="minorHAnsi" w:cstheme="minorHAnsi"/>
            <w:sz w:val="22"/>
            <w:szCs w:val="22"/>
            <w:lang w:eastAsia="en-US"/>
          </w:rPr>
          <w:t>ovom sídle PPA</w:t>
        </w:r>
      </w:hyperlink>
      <w:r w:rsidR="00185DED">
        <w:rPr>
          <w:rFonts w:asciiTheme="minorHAnsi" w:hAnsiTheme="minorHAnsi" w:cstheme="minorHAnsi"/>
          <w:sz w:val="22"/>
          <w:szCs w:val="22"/>
          <w:lang w:eastAsia="en-US"/>
        </w:rPr>
        <w:t>.</w:t>
      </w:r>
      <w:r w:rsidR="00891EE0" w:rsidRPr="00C91BF7">
        <w:rPr>
          <w:rFonts w:asciiTheme="minorHAnsi" w:hAnsiTheme="minorHAnsi" w:cstheme="minorHAnsi"/>
          <w:sz w:val="22"/>
          <w:szCs w:val="22"/>
          <w:lang w:eastAsia="en-US"/>
        </w:rPr>
        <w:t xml:space="preserve"> </w:t>
      </w:r>
    </w:p>
    <w:p w14:paraId="2310F999" w14:textId="2B5BE7F1" w:rsidR="005204FC" w:rsidRPr="00C91BF7" w:rsidRDefault="007E5043" w:rsidP="001823C3">
      <w:pPr>
        <w:autoSpaceDE w:val="0"/>
        <w:autoSpaceDN w:val="0"/>
        <w:adjustRightInd w:val="0"/>
        <w:rPr>
          <w:rFonts w:asciiTheme="minorHAnsi" w:hAnsiTheme="minorHAnsi" w:cstheme="minorHAnsi"/>
          <w:sz w:val="22"/>
        </w:rPr>
      </w:pPr>
      <w:r w:rsidRPr="00C91BF7">
        <w:rPr>
          <w:rFonts w:asciiTheme="minorHAnsi" w:hAnsiTheme="minorHAnsi" w:cstheme="minorHAnsi"/>
          <w:sz w:val="22"/>
        </w:rPr>
        <w:t>Prijímateľ je povinný zabezpečiť včasné doručenie dokumentácie elektronickými prostriedkami</w:t>
      </w:r>
      <w:r w:rsidR="00194078" w:rsidRPr="00C91BF7">
        <w:rPr>
          <w:rFonts w:asciiTheme="minorHAnsi" w:hAnsiTheme="minorHAnsi" w:cstheme="minorHAnsi"/>
          <w:sz w:val="22"/>
        </w:rPr>
        <w:t xml:space="preserve"> </w:t>
      </w:r>
      <w:r w:rsidR="00194078" w:rsidRPr="00C91BF7">
        <w:rPr>
          <w:rFonts w:asciiTheme="minorHAnsi" w:hAnsiTheme="minorHAnsi" w:cstheme="minorHAnsi"/>
          <w:sz w:val="22"/>
          <w:szCs w:val="22"/>
        </w:rPr>
        <w:t xml:space="preserve">prostredníctvom Ústredného portálu verejnej správy do elektronickej schránky PPA na adrese </w:t>
      </w:r>
      <w:hyperlink r:id="rId13" w:history="1">
        <w:r w:rsidR="00194078" w:rsidRPr="00C91BF7">
          <w:rPr>
            <w:rStyle w:val="Hypertextovprepojenie"/>
            <w:rFonts w:asciiTheme="minorHAnsi" w:hAnsiTheme="minorHAnsi" w:cstheme="minorHAnsi"/>
            <w:sz w:val="22"/>
            <w:szCs w:val="22"/>
          </w:rPr>
          <w:t>www.slovensko.sk</w:t>
        </w:r>
      </w:hyperlink>
      <w:r w:rsidR="00194078" w:rsidRPr="00C91BF7">
        <w:rPr>
          <w:rFonts w:asciiTheme="minorHAnsi" w:hAnsiTheme="minorHAnsi" w:cstheme="minorHAnsi"/>
          <w:sz w:val="22"/>
        </w:rPr>
        <w:t xml:space="preserve">, </w:t>
      </w:r>
      <w:r w:rsidR="00194078" w:rsidRPr="00C91BF7">
        <w:rPr>
          <w:rStyle w:val="Hypertextovprepojenie"/>
          <w:rFonts w:asciiTheme="minorHAnsi" w:hAnsiTheme="minorHAnsi" w:cstheme="minorHAnsi"/>
          <w:color w:val="auto"/>
          <w:sz w:val="22"/>
          <w:szCs w:val="22"/>
          <w:u w:val="none"/>
        </w:rPr>
        <w:t>okrem prípadov, kedy sa dokumentácia doručuje na</w:t>
      </w:r>
      <w:r w:rsidR="00BE7438">
        <w:rPr>
          <w:rStyle w:val="Hypertextovprepojenie"/>
          <w:rFonts w:asciiTheme="minorHAnsi" w:hAnsiTheme="minorHAnsi" w:cstheme="minorHAnsi"/>
          <w:color w:val="auto"/>
          <w:sz w:val="22"/>
          <w:szCs w:val="22"/>
          <w:u w:val="none"/>
        </w:rPr>
        <w:t xml:space="preserve"> </w:t>
      </w:r>
      <w:r w:rsidR="00194078" w:rsidRPr="00C91BF7">
        <w:rPr>
          <w:rStyle w:val="Hypertextovprepojenie"/>
          <w:rFonts w:asciiTheme="minorHAnsi" w:hAnsiTheme="minorHAnsi" w:cstheme="minorHAnsi"/>
          <w:color w:val="auto"/>
          <w:sz w:val="22"/>
          <w:szCs w:val="22"/>
          <w:u w:val="none"/>
        </w:rPr>
        <w:t>konkrétnu mailovú adresu</w:t>
      </w:r>
      <w:r w:rsidR="00F80959">
        <w:rPr>
          <w:rStyle w:val="Hypertextovprepojenie"/>
          <w:rFonts w:asciiTheme="minorHAnsi" w:hAnsiTheme="minorHAnsi" w:cstheme="minorHAnsi"/>
          <w:color w:val="auto"/>
          <w:sz w:val="22"/>
          <w:szCs w:val="22"/>
          <w:u w:val="none"/>
        </w:rPr>
        <w:t xml:space="preserve"> p</w:t>
      </w:r>
      <w:r w:rsidR="00F21C4E" w:rsidRPr="00C91BF7">
        <w:rPr>
          <w:rStyle w:val="Hypertextovprepojenie"/>
          <w:rFonts w:asciiTheme="minorHAnsi" w:hAnsiTheme="minorHAnsi" w:cstheme="minorHAnsi"/>
          <w:color w:val="auto"/>
          <w:sz w:val="22"/>
          <w:szCs w:val="22"/>
          <w:u w:val="none"/>
        </w:rPr>
        <w:t xml:space="preserve">oskytovateľa uvedenú v tejto </w:t>
      </w:r>
      <w:r w:rsidR="009E6C95" w:rsidRPr="00B76C7C">
        <w:rPr>
          <w:rStyle w:val="Hypertextovprepojenie"/>
          <w:rFonts w:asciiTheme="minorHAnsi" w:hAnsiTheme="minorHAnsi" w:cstheme="minorHAnsi"/>
          <w:color w:val="auto"/>
          <w:sz w:val="22"/>
          <w:szCs w:val="22"/>
          <w:u w:val="none"/>
        </w:rPr>
        <w:t>PpP</w:t>
      </w:r>
      <w:r w:rsidR="00F21C4E" w:rsidRPr="00C91BF7">
        <w:rPr>
          <w:rFonts w:asciiTheme="minorHAnsi" w:hAnsiTheme="minorHAnsi" w:cstheme="minorHAnsi"/>
          <w:sz w:val="22"/>
          <w:szCs w:val="22"/>
        </w:rPr>
        <w:t xml:space="preserve"> alebo ak má prijímateľ určený spôsob doručenia dokumentácie v príslušnej žiadosti </w:t>
      </w:r>
      <w:r w:rsidR="00F80959">
        <w:rPr>
          <w:rFonts w:asciiTheme="minorHAnsi" w:hAnsiTheme="minorHAnsi" w:cstheme="minorHAnsi"/>
          <w:sz w:val="22"/>
          <w:szCs w:val="22"/>
        </w:rPr>
        <w:t>p</w:t>
      </w:r>
      <w:r w:rsidR="00932032" w:rsidRPr="00C91BF7">
        <w:rPr>
          <w:rFonts w:asciiTheme="minorHAnsi" w:hAnsiTheme="minorHAnsi" w:cstheme="minorHAnsi"/>
          <w:sz w:val="22"/>
          <w:szCs w:val="22"/>
        </w:rPr>
        <w:t xml:space="preserve">oskytovateľa </w:t>
      </w:r>
      <w:r w:rsidR="00932032" w:rsidRPr="00436006">
        <w:rPr>
          <w:rFonts w:asciiTheme="minorHAnsi" w:hAnsiTheme="minorHAnsi" w:cstheme="minorHAnsi"/>
          <w:sz w:val="22"/>
          <w:szCs w:val="22"/>
        </w:rPr>
        <w:t>o doplnenie</w:t>
      </w:r>
      <w:r w:rsidR="00932032" w:rsidRPr="00C91BF7">
        <w:rPr>
          <w:rFonts w:asciiTheme="minorHAnsi" w:hAnsiTheme="minorHAnsi" w:cstheme="minorHAnsi"/>
          <w:sz w:val="22"/>
          <w:szCs w:val="22"/>
        </w:rPr>
        <w:t xml:space="preserve">. Pri doručovaní </w:t>
      </w:r>
      <w:r w:rsidRPr="00C91BF7">
        <w:rPr>
          <w:rFonts w:asciiTheme="minorHAnsi" w:hAnsiTheme="minorHAnsi" w:cstheme="minorHAnsi"/>
          <w:sz w:val="22"/>
        </w:rPr>
        <w:t>v</w:t>
      </w:r>
      <w:r w:rsidR="00BE7438">
        <w:rPr>
          <w:rFonts w:asciiTheme="minorHAnsi" w:hAnsiTheme="minorHAnsi" w:cstheme="minorHAnsi"/>
          <w:sz w:val="22"/>
        </w:rPr>
        <w:t xml:space="preserve"> </w:t>
      </w:r>
      <w:r w:rsidRPr="00C91BF7">
        <w:rPr>
          <w:rFonts w:asciiTheme="minorHAnsi" w:hAnsiTheme="minorHAnsi" w:cstheme="minorHAnsi"/>
          <w:sz w:val="22"/>
        </w:rPr>
        <w:t xml:space="preserve">listinnej podobe prostredníctvom doporučenej zásielky </w:t>
      </w:r>
      <w:r w:rsidR="00932032" w:rsidRPr="00C91BF7">
        <w:rPr>
          <w:rFonts w:asciiTheme="minorHAnsi" w:hAnsiTheme="minorHAnsi" w:cstheme="minorHAnsi"/>
          <w:sz w:val="22"/>
        </w:rPr>
        <w:t xml:space="preserve">sa dokumentácia zasiela </w:t>
      </w:r>
      <w:r w:rsidRPr="00C91BF7">
        <w:rPr>
          <w:rFonts w:asciiTheme="minorHAnsi" w:hAnsiTheme="minorHAnsi" w:cstheme="minorHAnsi"/>
          <w:sz w:val="22"/>
        </w:rPr>
        <w:t xml:space="preserve">na adresu </w:t>
      </w:r>
      <w:r w:rsidR="00F80959">
        <w:rPr>
          <w:rFonts w:asciiTheme="minorHAnsi" w:hAnsiTheme="minorHAnsi" w:cstheme="minorHAnsi"/>
          <w:sz w:val="22"/>
        </w:rPr>
        <w:t>p</w:t>
      </w:r>
      <w:r w:rsidRPr="00C91BF7">
        <w:rPr>
          <w:rFonts w:asciiTheme="minorHAnsi" w:hAnsiTheme="minorHAnsi" w:cstheme="minorHAnsi"/>
          <w:sz w:val="22"/>
        </w:rPr>
        <w:t xml:space="preserve">oskytovateľa </w:t>
      </w:r>
      <w:r w:rsidR="00FD5B89" w:rsidRPr="00C91BF7">
        <w:rPr>
          <w:rFonts w:asciiTheme="minorHAnsi" w:hAnsiTheme="minorHAnsi" w:cstheme="minorHAnsi"/>
          <w:sz w:val="22"/>
        </w:rPr>
        <w:t xml:space="preserve">- </w:t>
      </w:r>
      <w:r w:rsidR="005204FC" w:rsidRPr="00C91BF7">
        <w:rPr>
          <w:rFonts w:asciiTheme="minorHAnsi" w:hAnsiTheme="minorHAnsi" w:cstheme="minorHAnsi"/>
          <w:b/>
          <w:bCs/>
          <w:sz w:val="22"/>
        </w:rPr>
        <w:t xml:space="preserve">Pôdohospodárska platobná agentúra, </w:t>
      </w:r>
      <w:r w:rsidR="00F02D6A" w:rsidRPr="00C91BF7">
        <w:rPr>
          <w:rFonts w:asciiTheme="minorHAnsi" w:hAnsiTheme="minorHAnsi" w:cstheme="minorHAnsi"/>
          <w:b/>
          <w:bCs/>
          <w:sz w:val="22"/>
        </w:rPr>
        <w:t>Hraničná</w:t>
      </w:r>
      <w:r w:rsidR="005204FC" w:rsidRPr="00C91BF7">
        <w:rPr>
          <w:rFonts w:asciiTheme="minorHAnsi" w:hAnsiTheme="minorHAnsi" w:cstheme="minorHAnsi"/>
          <w:b/>
          <w:bCs/>
          <w:sz w:val="22"/>
        </w:rPr>
        <w:t xml:space="preserve"> 12, 8</w:t>
      </w:r>
      <w:r w:rsidR="00F02D6A" w:rsidRPr="00C91BF7">
        <w:rPr>
          <w:rFonts w:asciiTheme="minorHAnsi" w:hAnsiTheme="minorHAnsi" w:cstheme="minorHAnsi"/>
          <w:b/>
          <w:bCs/>
          <w:sz w:val="22"/>
        </w:rPr>
        <w:t>21</w:t>
      </w:r>
      <w:r w:rsidR="005204FC" w:rsidRPr="00C91BF7">
        <w:rPr>
          <w:rFonts w:asciiTheme="minorHAnsi" w:hAnsiTheme="minorHAnsi" w:cstheme="minorHAnsi"/>
          <w:b/>
          <w:bCs/>
          <w:sz w:val="22"/>
        </w:rPr>
        <w:t xml:space="preserve"> </w:t>
      </w:r>
      <w:r w:rsidR="00F02D6A" w:rsidRPr="00C91BF7">
        <w:rPr>
          <w:rFonts w:asciiTheme="minorHAnsi" w:hAnsiTheme="minorHAnsi" w:cstheme="minorHAnsi"/>
          <w:b/>
          <w:bCs/>
          <w:sz w:val="22"/>
        </w:rPr>
        <w:t>05</w:t>
      </w:r>
      <w:r w:rsidR="005204FC" w:rsidRPr="00C91BF7">
        <w:rPr>
          <w:rFonts w:asciiTheme="minorHAnsi" w:hAnsiTheme="minorHAnsi" w:cstheme="minorHAnsi"/>
          <w:b/>
          <w:bCs/>
          <w:sz w:val="22"/>
        </w:rPr>
        <w:t xml:space="preserve"> Bratislava</w:t>
      </w:r>
      <w:r w:rsidR="00F02D6A" w:rsidRPr="00C91BF7">
        <w:rPr>
          <w:rFonts w:asciiTheme="minorHAnsi" w:hAnsiTheme="minorHAnsi" w:cstheme="minorHAnsi"/>
          <w:sz w:val="22"/>
        </w:rPr>
        <w:t xml:space="preserve"> </w:t>
      </w:r>
      <w:r w:rsidR="005204FC" w:rsidRPr="00C91BF7">
        <w:rPr>
          <w:rFonts w:asciiTheme="minorHAnsi" w:hAnsiTheme="minorHAnsi" w:cstheme="minorHAnsi"/>
          <w:sz w:val="22"/>
        </w:rPr>
        <w:t xml:space="preserve">alebo osobne </w:t>
      </w:r>
      <w:r w:rsidR="00932032" w:rsidRPr="00C91BF7">
        <w:rPr>
          <w:rFonts w:asciiTheme="minorHAnsi" w:hAnsiTheme="minorHAnsi" w:cstheme="minorHAnsi"/>
          <w:sz w:val="22"/>
        </w:rPr>
        <w:t>v podateľni</w:t>
      </w:r>
      <w:r w:rsidR="00E31FA7" w:rsidRPr="00C91BF7">
        <w:rPr>
          <w:rFonts w:asciiTheme="minorHAnsi" w:hAnsiTheme="minorHAnsi" w:cstheme="minorHAnsi"/>
          <w:sz w:val="22"/>
        </w:rPr>
        <w:t xml:space="preserve"> PPA</w:t>
      </w:r>
      <w:r w:rsidR="005204FC" w:rsidRPr="00C91BF7">
        <w:rPr>
          <w:rFonts w:asciiTheme="minorHAnsi" w:hAnsiTheme="minorHAnsi" w:cstheme="minorHAnsi"/>
          <w:sz w:val="22"/>
        </w:rPr>
        <w:t xml:space="preserve"> na uvedenej adrese</w:t>
      </w:r>
      <w:r w:rsidR="005204FC" w:rsidRPr="00C91BF7">
        <w:rPr>
          <w:rFonts w:asciiTheme="minorHAnsi" w:hAnsiTheme="minorHAnsi" w:cstheme="minorHAnsi"/>
          <w:sz w:val="22"/>
          <w:szCs w:val="22"/>
        </w:rPr>
        <w:t>.</w:t>
      </w:r>
      <w:r w:rsidR="005204FC" w:rsidRPr="00C91BF7">
        <w:rPr>
          <w:rFonts w:asciiTheme="minorHAnsi" w:hAnsiTheme="minorHAnsi" w:cstheme="minorHAnsi"/>
          <w:sz w:val="22"/>
        </w:rPr>
        <w:t xml:space="preserve"> Za</w:t>
      </w:r>
      <w:r w:rsidR="00BE7438">
        <w:rPr>
          <w:rFonts w:asciiTheme="minorHAnsi" w:hAnsiTheme="minorHAnsi" w:cstheme="minorHAnsi"/>
          <w:sz w:val="22"/>
        </w:rPr>
        <w:t xml:space="preserve"> </w:t>
      </w:r>
      <w:r w:rsidR="005204FC" w:rsidRPr="00C91BF7">
        <w:rPr>
          <w:rFonts w:asciiTheme="minorHAnsi" w:hAnsiTheme="minorHAnsi" w:cstheme="minorHAnsi"/>
          <w:sz w:val="22"/>
        </w:rPr>
        <w:t>dátum doručenia sa považuje:</w:t>
      </w:r>
    </w:p>
    <w:p w14:paraId="18D56633" w14:textId="45CC72C1" w:rsidR="005204FC" w:rsidRPr="00C91BF7" w:rsidRDefault="005204FC" w:rsidP="005707C5">
      <w:pPr>
        <w:pStyle w:val="Odsekzoznamu"/>
        <w:numPr>
          <w:ilvl w:val="0"/>
          <w:numId w:val="26"/>
        </w:numPr>
        <w:spacing w:after="0"/>
        <w:ind w:left="567" w:hanging="567"/>
        <w:jc w:val="both"/>
        <w:rPr>
          <w:rFonts w:asciiTheme="minorHAnsi" w:hAnsiTheme="minorHAnsi" w:cstheme="minorHAnsi"/>
          <w:sz w:val="22"/>
        </w:rPr>
      </w:pPr>
      <w:r w:rsidRPr="00C91BF7">
        <w:rPr>
          <w:rFonts w:asciiTheme="minorHAnsi" w:hAnsiTheme="minorHAnsi" w:cstheme="minorHAnsi"/>
          <w:sz w:val="22"/>
        </w:rPr>
        <w:t xml:space="preserve">v prípade zaslania </w:t>
      </w:r>
      <w:r w:rsidR="00E31FA7" w:rsidRPr="00C91BF7">
        <w:rPr>
          <w:rFonts w:asciiTheme="minorHAnsi" w:hAnsiTheme="minorHAnsi" w:cstheme="minorHAnsi"/>
          <w:sz w:val="22"/>
        </w:rPr>
        <w:t xml:space="preserve">doporučenej zásielky </w:t>
      </w:r>
      <w:r w:rsidR="00AC2DCA" w:rsidRPr="00C91BF7">
        <w:rPr>
          <w:rFonts w:asciiTheme="minorHAnsi" w:hAnsiTheme="minorHAnsi" w:cstheme="minorHAnsi"/>
          <w:sz w:val="22"/>
        </w:rPr>
        <w:t xml:space="preserve">prostredníctvom poštového podniku </w:t>
      </w:r>
      <w:r w:rsidRPr="00C91BF7">
        <w:rPr>
          <w:rFonts w:asciiTheme="minorHAnsi" w:hAnsiTheme="minorHAnsi" w:cstheme="minorHAnsi"/>
          <w:sz w:val="22"/>
        </w:rPr>
        <w:t>alebo kuriérom</w:t>
      </w:r>
      <w:r w:rsidR="00AC2DCA" w:rsidRPr="00C91BF7">
        <w:rPr>
          <w:rFonts w:asciiTheme="minorHAnsi" w:hAnsiTheme="minorHAnsi" w:cstheme="minorHAnsi"/>
          <w:sz w:val="22"/>
        </w:rPr>
        <w:t xml:space="preserve"> - </w:t>
      </w:r>
      <w:r w:rsidRPr="00C91BF7">
        <w:rPr>
          <w:rFonts w:asciiTheme="minorHAnsi" w:hAnsiTheme="minorHAnsi" w:cstheme="minorHAnsi"/>
          <w:sz w:val="22"/>
        </w:rPr>
        <w:t>deň odovzdania dokumentácie na takúto prepravu</w:t>
      </w:r>
      <w:r w:rsidR="00AC2DCA" w:rsidRPr="00C91BF7">
        <w:rPr>
          <w:rFonts w:asciiTheme="minorHAnsi" w:hAnsiTheme="minorHAnsi" w:cstheme="minorHAnsi"/>
          <w:sz w:val="22"/>
        </w:rPr>
        <w:t xml:space="preserve"> </w:t>
      </w:r>
      <w:r w:rsidRPr="00C91BF7">
        <w:rPr>
          <w:rFonts w:asciiTheme="minorHAnsi" w:hAnsiTheme="minorHAnsi" w:cstheme="minorHAnsi"/>
          <w:sz w:val="22"/>
        </w:rPr>
        <w:t>najneskôr v posledný deň</w:t>
      </w:r>
      <w:r w:rsidR="00AC2DCA" w:rsidRPr="00C91BF7">
        <w:rPr>
          <w:rFonts w:asciiTheme="minorHAnsi" w:hAnsiTheme="minorHAnsi" w:cstheme="minorHAnsi"/>
          <w:sz w:val="22"/>
        </w:rPr>
        <w:t xml:space="preserve"> stanovenej lehoty </w:t>
      </w:r>
      <w:r w:rsidRPr="00C91BF7">
        <w:rPr>
          <w:rFonts w:asciiTheme="minorHAnsi" w:hAnsiTheme="minorHAnsi" w:cstheme="minorHAnsi"/>
          <w:sz w:val="22"/>
        </w:rPr>
        <w:t>(rozhodujúca je pečiatka pošt</w:t>
      </w:r>
      <w:r w:rsidR="00E31FA7" w:rsidRPr="00C91BF7">
        <w:rPr>
          <w:rFonts w:asciiTheme="minorHAnsi" w:hAnsiTheme="minorHAnsi" w:cstheme="minorHAnsi"/>
          <w:sz w:val="22"/>
        </w:rPr>
        <w:t>ového podniku</w:t>
      </w:r>
      <w:r w:rsidRPr="00C91BF7">
        <w:rPr>
          <w:rFonts w:asciiTheme="minorHAnsi" w:hAnsiTheme="minorHAnsi" w:cstheme="minorHAnsi"/>
          <w:sz w:val="22"/>
        </w:rPr>
        <w:t>/kuriéra na obálke, v ktorej sa</w:t>
      </w:r>
      <w:r w:rsidR="00BE7438">
        <w:rPr>
          <w:rFonts w:asciiTheme="minorHAnsi" w:hAnsiTheme="minorHAnsi" w:cstheme="minorHAnsi"/>
          <w:sz w:val="22"/>
        </w:rPr>
        <w:t xml:space="preserve"> </w:t>
      </w:r>
      <w:r w:rsidR="00AC2DCA" w:rsidRPr="00C91BF7">
        <w:rPr>
          <w:rFonts w:asciiTheme="minorHAnsi" w:hAnsiTheme="minorHAnsi" w:cstheme="minorHAnsi"/>
          <w:sz w:val="22"/>
        </w:rPr>
        <w:t xml:space="preserve">dokumentácia </w:t>
      </w:r>
      <w:r w:rsidRPr="00C91BF7">
        <w:rPr>
          <w:rFonts w:asciiTheme="minorHAnsi" w:hAnsiTheme="minorHAnsi" w:cstheme="minorHAnsi"/>
          <w:sz w:val="22"/>
        </w:rPr>
        <w:t>doručuje)</w:t>
      </w:r>
      <w:r w:rsidR="00FD5B89" w:rsidRPr="00C91BF7">
        <w:rPr>
          <w:rFonts w:asciiTheme="minorHAnsi" w:hAnsiTheme="minorHAnsi" w:cstheme="minorHAnsi"/>
          <w:sz w:val="22"/>
        </w:rPr>
        <w:t>;</w:t>
      </w:r>
    </w:p>
    <w:p w14:paraId="647405D5" w14:textId="0F4E0190" w:rsidR="00453C7D" w:rsidRPr="00C91BF7" w:rsidRDefault="00FD5B89" w:rsidP="005707C5">
      <w:pPr>
        <w:pStyle w:val="Odsekzoznamu"/>
        <w:numPr>
          <w:ilvl w:val="0"/>
          <w:numId w:val="26"/>
        </w:numPr>
        <w:spacing w:after="0"/>
        <w:ind w:left="567" w:hanging="567"/>
        <w:jc w:val="both"/>
        <w:rPr>
          <w:rFonts w:asciiTheme="minorHAnsi" w:hAnsiTheme="minorHAnsi" w:cstheme="minorHAnsi"/>
          <w:sz w:val="22"/>
        </w:rPr>
      </w:pPr>
      <w:r w:rsidRPr="00C91BF7">
        <w:rPr>
          <w:rFonts w:asciiTheme="minorHAnsi" w:hAnsiTheme="minorHAnsi" w:cstheme="minorHAnsi"/>
          <w:sz w:val="22"/>
        </w:rPr>
        <w:t xml:space="preserve">v prípade osobného doručenia - deň fyzického doručenia dokumentácie v listinnej podobe v podateľni PPA najneskôr v posledný deň stanovenej lehoty </w:t>
      </w:r>
      <w:r w:rsidR="00453C7D" w:rsidRPr="00C91BF7">
        <w:rPr>
          <w:rFonts w:asciiTheme="minorHAnsi" w:hAnsiTheme="minorHAnsi" w:cstheme="minorHAnsi"/>
          <w:sz w:val="22"/>
        </w:rPr>
        <w:t>v úradných hodinách podateľne PPA</w:t>
      </w:r>
      <w:r w:rsidRPr="00C91BF7">
        <w:rPr>
          <w:rFonts w:asciiTheme="minorHAnsi" w:hAnsiTheme="minorHAnsi" w:cstheme="minorHAnsi"/>
          <w:sz w:val="22"/>
        </w:rPr>
        <w:t xml:space="preserve">. </w:t>
      </w:r>
      <w:r w:rsidRPr="00C91BF7">
        <w:rPr>
          <w:rFonts w:asciiTheme="minorHAnsi" w:hAnsiTheme="minorHAnsi" w:cstheme="minorHAnsi"/>
          <w:color w:val="000000"/>
          <w:sz w:val="22"/>
        </w:rPr>
        <w:t xml:space="preserve">V takomto </w:t>
      </w:r>
      <w:r w:rsidR="005204FC" w:rsidRPr="00C91BF7">
        <w:rPr>
          <w:rFonts w:asciiTheme="minorHAnsi" w:hAnsiTheme="minorHAnsi" w:cstheme="minorHAnsi"/>
          <w:color w:val="000000"/>
          <w:sz w:val="22"/>
        </w:rPr>
        <w:t xml:space="preserve">prípade zamestnanci podateľne PPA potvrdia </w:t>
      </w:r>
      <w:r w:rsidRPr="00C91BF7">
        <w:rPr>
          <w:rFonts w:asciiTheme="minorHAnsi" w:hAnsiTheme="minorHAnsi" w:cstheme="minorHAnsi"/>
          <w:color w:val="000000"/>
          <w:sz w:val="22"/>
        </w:rPr>
        <w:t>s</w:t>
      </w:r>
      <w:r w:rsidR="005204FC" w:rsidRPr="00C91BF7">
        <w:rPr>
          <w:rFonts w:asciiTheme="minorHAnsi" w:hAnsiTheme="minorHAnsi" w:cstheme="minorHAnsi"/>
          <w:color w:val="000000"/>
          <w:sz w:val="22"/>
        </w:rPr>
        <w:t xml:space="preserve">prievodný list </w:t>
      </w:r>
      <w:r w:rsidR="00AC2DCA" w:rsidRPr="00C91BF7">
        <w:rPr>
          <w:rFonts w:asciiTheme="minorHAnsi" w:hAnsiTheme="minorHAnsi" w:cstheme="minorHAnsi"/>
          <w:color w:val="000000"/>
          <w:sz w:val="22"/>
        </w:rPr>
        <w:t>prijímateľa</w:t>
      </w:r>
      <w:r w:rsidR="005204FC" w:rsidRPr="00C91BF7">
        <w:rPr>
          <w:rFonts w:asciiTheme="minorHAnsi" w:hAnsiTheme="minorHAnsi" w:cstheme="minorHAnsi"/>
          <w:color w:val="000000"/>
          <w:sz w:val="22"/>
        </w:rPr>
        <w:t xml:space="preserve"> k</w:t>
      </w:r>
      <w:r w:rsidR="00AC2DCA" w:rsidRPr="00C91BF7">
        <w:rPr>
          <w:rFonts w:asciiTheme="minorHAnsi" w:hAnsiTheme="minorHAnsi" w:cstheme="minorHAnsi"/>
          <w:color w:val="000000"/>
          <w:sz w:val="22"/>
        </w:rPr>
        <w:t> dokumentácii/</w:t>
      </w:r>
      <w:r w:rsidR="005204FC" w:rsidRPr="00C91BF7">
        <w:rPr>
          <w:rFonts w:asciiTheme="minorHAnsi" w:hAnsiTheme="minorHAnsi" w:cstheme="minorHAnsi"/>
          <w:color w:val="000000"/>
          <w:sz w:val="22"/>
        </w:rPr>
        <w:t xml:space="preserve">prvú stranu kópie </w:t>
      </w:r>
      <w:r w:rsidR="00AC2DCA" w:rsidRPr="00C91BF7">
        <w:rPr>
          <w:rFonts w:asciiTheme="minorHAnsi" w:hAnsiTheme="minorHAnsi" w:cstheme="minorHAnsi"/>
          <w:color w:val="000000"/>
          <w:sz w:val="22"/>
        </w:rPr>
        <w:t>dokumentácie</w:t>
      </w:r>
      <w:r w:rsidR="00185DED">
        <w:rPr>
          <w:rFonts w:asciiTheme="minorHAnsi" w:hAnsiTheme="minorHAnsi" w:cstheme="minorHAnsi"/>
          <w:color w:val="000000"/>
          <w:sz w:val="22"/>
        </w:rPr>
        <w:t>,</w:t>
      </w:r>
      <w:r w:rsidR="00195351" w:rsidRPr="00C91BF7">
        <w:rPr>
          <w:rFonts w:asciiTheme="minorHAnsi" w:hAnsiTheme="minorHAnsi" w:cstheme="minorHAnsi"/>
          <w:color w:val="000000"/>
          <w:sz w:val="22"/>
        </w:rPr>
        <w:t xml:space="preserve"> </w:t>
      </w:r>
      <w:r w:rsidR="00453C7D" w:rsidRPr="00C91BF7">
        <w:rPr>
          <w:rFonts w:asciiTheme="minorHAnsi" w:hAnsiTheme="minorHAnsi" w:cstheme="minorHAnsi"/>
          <w:color w:val="000000"/>
          <w:sz w:val="22"/>
        </w:rPr>
        <w:t xml:space="preserve">ktorý je zároveň dokladom o prijatí dokumentácie </w:t>
      </w:r>
      <w:r w:rsidR="00F80959">
        <w:rPr>
          <w:rFonts w:asciiTheme="minorHAnsi" w:hAnsiTheme="minorHAnsi" w:cstheme="minorHAnsi"/>
          <w:color w:val="000000"/>
          <w:sz w:val="22"/>
        </w:rPr>
        <w:t>p</w:t>
      </w:r>
      <w:r w:rsidR="00453C7D" w:rsidRPr="00C91BF7">
        <w:rPr>
          <w:rFonts w:asciiTheme="minorHAnsi" w:hAnsiTheme="minorHAnsi" w:cstheme="minorHAnsi"/>
          <w:color w:val="000000"/>
          <w:sz w:val="22"/>
        </w:rPr>
        <w:t>oskytovateľom.</w:t>
      </w:r>
    </w:p>
    <w:p w14:paraId="7524ADF7" w14:textId="2BBBF35D" w:rsidR="00FD5B89" w:rsidRPr="00C91BF7" w:rsidRDefault="00FD5B89" w:rsidP="001823C3">
      <w:pPr>
        <w:rPr>
          <w:rFonts w:asciiTheme="minorHAnsi" w:hAnsiTheme="minorHAnsi" w:cstheme="minorHAnsi"/>
          <w:sz w:val="22"/>
        </w:rPr>
      </w:pPr>
      <w:r w:rsidRPr="00C91BF7">
        <w:rPr>
          <w:rFonts w:asciiTheme="minorHAnsi" w:hAnsiTheme="minorHAnsi" w:cstheme="minorHAnsi"/>
          <w:sz w:val="22"/>
        </w:rPr>
        <w:t>Pri komunikácii s PPA je prijímateľ povinný uvádzať nasledovné údaje:</w:t>
      </w:r>
    </w:p>
    <w:p w14:paraId="1B32DB49" w14:textId="77777777" w:rsidR="00FD5B89" w:rsidRPr="00C91BF7" w:rsidRDefault="00FD5B89" w:rsidP="005707C5">
      <w:pPr>
        <w:pStyle w:val="Odsekzoznamu"/>
        <w:numPr>
          <w:ilvl w:val="0"/>
          <w:numId w:val="88"/>
        </w:numPr>
        <w:spacing w:after="0"/>
        <w:ind w:left="567" w:hanging="567"/>
        <w:jc w:val="both"/>
        <w:rPr>
          <w:rFonts w:asciiTheme="minorHAnsi" w:hAnsiTheme="minorHAnsi" w:cstheme="minorHAnsi"/>
          <w:sz w:val="22"/>
        </w:rPr>
      </w:pPr>
      <w:r w:rsidRPr="00C91BF7">
        <w:rPr>
          <w:rFonts w:asciiTheme="minorHAnsi" w:hAnsiTheme="minorHAnsi" w:cstheme="minorHAnsi"/>
          <w:sz w:val="22"/>
        </w:rPr>
        <w:t>názov/obchodné meno PO/meno a priezvisko žiadateľa FO,</w:t>
      </w:r>
    </w:p>
    <w:p w14:paraId="0913516B" w14:textId="77777777" w:rsidR="00FD5B89" w:rsidRPr="00C91BF7" w:rsidRDefault="00FD5B89" w:rsidP="005707C5">
      <w:pPr>
        <w:pStyle w:val="Odsekzoznamu"/>
        <w:numPr>
          <w:ilvl w:val="0"/>
          <w:numId w:val="88"/>
        </w:numPr>
        <w:spacing w:after="0"/>
        <w:ind w:left="567" w:hanging="567"/>
        <w:jc w:val="both"/>
        <w:rPr>
          <w:rFonts w:asciiTheme="minorHAnsi" w:hAnsiTheme="minorHAnsi" w:cstheme="minorHAnsi"/>
          <w:sz w:val="22"/>
        </w:rPr>
      </w:pPr>
      <w:r w:rsidRPr="00C91BF7">
        <w:rPr>
          <w:rFonts w:asciiTheme="minorHAnsi" w:hAnsiTheme="minorHAnsi" w:cstheme="minorHAnsi"/>
          <w:sz w:val="22"/>
        </w:rPr>
        <w:t>sídlo PO /adresu trvalého pobytu FO,</w:t>
      </w:r>
    </w:p>
    <w:p w14:paraId="45273DCD" w14:textId="77777777" w:rsidR="00FD5B89" w:rsidRPr="00C91BF7" w:rsidRDefault="00FD5B89" w:rsidP="005707C5">
      <w:pPr>
        <w:pStyle w:val="Odsekzoznamu"/>
        <w:numPr>
          <w:ilvl w:val="0"/>
          <w:numId w:val="88"/>
        </w:numPr>
        <w:spacing w:after="0"/>
        <w:ind w:left="567" w:hanging="567"/>
        <w:jc w:val="both"/>
        <w:rPr>
          <w:rFonts w:asciiTheme="minorHAnsi" w:hAnsiTheme="minorHAnsi" w:cstheme="minorHAnsi"/>
          <w:sz w:val="22"/>
        </w:rPr>
      </w:pPr>
      <w:r w:rsidRPr="00C91BF7">
        <w:rPr>
          <w:rFonts w:asciiTheme="minorHAnsi" w:hAnsiTheme="minorHAnsi" w:cstheme="minorHAnsi"/>
          <w:sz w:val="22"/>
        </w:rPr>
        <w:t>číslo výzvy,</w:t>
      </w:r>
    </w:p>
    <w:p w14:paraId="0D7AC9B4" w14:textId="647FBB91" w:rsidR="00FD5B89" w:rsidRPr="00C91BF7" w:rsidRDefault="00FD5B89" w:rsidP="005707C5">
      <w:pPr>
        <w:pStyle w:val="Odsekzoznamu"/>
        <w:numPr>
          <w:ilvl w:val="0"/>
          <w:numId w:val="88"/>
        </w:numPr>
        <w:spacing w:after="0"/>
        <w:ind w:left="567" w:hanging="567"/>
        <w:jc w:val="both"/>
        <w:rPr>
          <w:rFonts w:asciiTheme="minorHAnsi" w:hAnsiTheme="minorHAnsi" w:cstheme="minorHAnsi"/>
          <w:sz w:val="22"/>
        </w:rPr>
      </w:pPr>
      <w:r w:rsidRPr="00C91BF7">
        <w:rPr>
          <w:rFonts w:asciiTheme="minorHAnsi" w:hAnsiTheme="minorHAnsi" w:cstheme="minorHAnsi"/>
          <w:sz w:val="22"/>
        </w:rPr>
        <w:t>číslo zmluvy o poskytnutí nenávratného finančného príspevku,</w:t>
      </w:r>
    </w:p>
    <w:p w14:paraId="3A98A4E8" w14:textId="77777777" w:rsidR="00FD5B89" w:rsidRPr="00C91BF7" w:rsidRDefault="00FD5B89" w:rsidP="005707C5">
      <w:pPr>
        <w:pStyle w:val="Odsekzoznamu"/>
        <w:numPr>
          <w:ilvl w:val="0"/>
          <w:numId w:val="88"/>
        </w:numPr>
        <w:spacing w:after="0"/>
        <w:ind w:left="567" w:hanging="567"/>
        <w:jc w:val="both"/>
        <w:rPr>
          <w:rFonts w:asciiTheme="minorHAnsi" w:hAnsiTheme="minorHAnsi" w:cstheme="minorHAnsi"/>
          <w:sz w:val="22"/>
        </w:rPr>
      </w:pPr>
      <w:r w:rsidRPr="00C91BF7">
        <w:rPr>
          <w:rFonts w:asciiTheme="minorHAnsi" w:hAnsiTheme="minorHAnsi" w:cstheme="minorHAnsi"/>
          <w:sz w:val="22"/>
        </w:rPr>
        <w:t>kód projektu,</w:t>
      </w:r>
    </w:p>
    <w:p w14:paraId="0CFB19B2" w14:textId="77777777" w:rsidR="00FD5B89" w:rsidRPr="00C91BF7" w:rsidRDefault="00FD5B89" w:rsidP="005707C5">
      <w:pPr>
        <w:pStyle w:val="Odsekzoznamu"/>
        <w:numPr>
          <w:ilvl w:val="0"/>
          <w:numId w:val="88"/>
        </w:numPr>
        <w:spacing w:after="0"/>
        <w:ind w:left="567" w:hanging="567"/>
        <w:jc w:val="both"/>
        <w:rPr>
          <w:rFonts w:asciiTheme="minorHAnsi" w:hAnsiTheme="minorHAnsi" w:cstheme="minorHAnsi"/>
          <w:sz w:val="22"/>
        </w:rPr>
      </w:pPr>
      <w:r w:rsidRPr="00C91BF7">
        <w:rPr>
          <w:rFonts w:asciiTheme="minorHAnsi" w:hAnsiTheme="minorHAnsi" w:cstheme="minorHAnsi"/>
          <w:sz w:val="22"/>
        </w:rPr>
        <w:t>číslo opatrenia/podopatrenia,</w:t>
      </w:r>
    </w:p>
    <w:p w14:paraId="361D0C75" w14:textId="51A45E67" w:rsidR="00FD5B89" w:rsidRPr="00C91BF7" w:rsidRDefault="00FD5B89" w:rsidP="005707C5">
      <w:pPr>
        <w:pStyle w:val="Odsekzoznamu"/>
        <w:numPr>
          <w:ilvl w:val="0"/>
          <w:numId w:val="88"/>
        </w:numPr>
        <w:spacing w:after="0"/>
        <w:ind w:left="567" w:hanging="567"/>
        <w:jc w:val="both"/>
        <w:rPr>
          <w:rFonts w:asciiTheme="minorHAnsi" w:hAnsiTheme="minorHAnsi" w:cstheme="minorHAnsi"/>
          <w:sz w:val="22"/>
        </w:rPr>
      </w:pPr>
      <w:r w:rsidRPr="00C91BF7">
        <w:rPr>
          <w:rFonts w:asciiTheme="minorHAnsi" w:hAnsiTheme="minorHAnsi" w:cstheme="minorHAnsi"/>
          <w:sz w:val="22"/>
        </w:rPr>
        <w:t xml:space="preserve">písomné doklady (ak </w:t>
      </w:r>
      <w:r w:rsidR="009C41E5" w:rsidRPr="00C91BF7">
        <w:rPr>
          <w:rFonts w:asciiTheme="minorHAnsi" w:hAnsiTheme="minorHAnsi" w:cstheme="minorHAnsi"/>
          <w:sz w:val="22"/>
        </w:rPr>
        <w:t xml:space="preserve">to </w:t>
      </w:r>
      <w:r w:rsidRPr="00C91BF7">
        <w:rPr>
          <w:rFonts w:asciiTheme="minorHAnsi" w:hAnsiTheme="minorHAnsi" w:cstheme="minorHAnsi"/>
          <w:sz w:val="22"/>
        </w:rPr>
        <w:t>je relevantné).</w:t>
      </w:r>
    </w:p>
    <w:p w14:paraId="3D19C2FF" w14:textId="42958F45" w:rsidR="0006598D" w:rsidRPr="00C91BF7" w:rsidRDefault="0006598D" w:rsidP="001823C3">
      <w:pPr>
        <w:rPr>
          <w:rFonts w:asciiTheme="minorHAnsi" w:hAnsiTheme="minorHAnsi" w:cstheme="minorHAnsi"/>
          <w:sz w:val="22"/>
        </w:rPr>
      </w:pPr>
      <w:r w:rsidRPr="00C91BF7">
        <w:rPr>
          <w:rFonts w:asciiTheme="minorHAnsi" w:hAnsiTheme="minorHAnsi" w:cstheme="minorHAnsi"/>
          <w:sz w:val="22"/>
        </w:rPr>
        <w:t>PPA je oprávnená bez ďalšieho posudzovania predmetnej žiadosti túto žiadosť zamietnuť, ak</w:t>
      </w:r>
      <w:r w:rsidR="00BE7438">
        <w:rPr>
          <w:rFonts w:asciiTheme="minorHAnsi" w:hAnsiTheme="minorHAnsi" w:cstheme="minorHAnsi"/>
          <w:sz w:val="22"/>
        </w:rPr>
        <w:t xml:space="preserve"> </w:t>
      </w:r>
      <w:r w:rsidRPr="00C91BF7">
        <w:rPr>
          <w:rFonts w:asciiTheme="minorHAnsi" w:hAnsiTheme="minorHAnsi" w:cstheme="minorHAnsi"/>
          <w:sz w:val="22"/>
        </w:rPr>
        <w:t>pri</w:t>
      </w:r>
      <w:r w:rsidR="00BE7438">
        <w:rPr>
          <w:rFonts w:asciiTheme="minorHAnsi" w:hAnsiTheme="minorHAnsi" w:cstheme="minorHAnsi"/>
          <w:sz w:val="22"/>
        </w:rPr>
        <w:t xml:space="preserve"> </w:t>
      </w:r>
      <w:r w:rsidRPr="00C91BF7">
        <w:rPr>
          <w:rFonts w:asciiTheme="minorHAnsi" w:hAnsiTheme="minorHAnsi" w:cstheme="minorHAnsi"/>
          <w:sz w:val="22"/>
        </w:rPr>
        <w:t>jej</w:t>
      </w:r>
      <w:r w:rsidR="00BE7438">
        <w:rPr>
          <w:rFonts w:asciiTheme="minorHAnsi" w:hAnsiTheme="minorHAnsi" w:cstheme="minorHAnsi"/>
          <w:sz w:val="22"/>
        </w:rPr>
        <w:t xml:space="preserve"> </w:t>
      </w:r>
      <w:r w:rsidRPr="00C91BF7">
        <w:rPr>
          <w:rFonts w:asciiTheme="minorHAnsi" w:hAnsiTheme="minorHAnsi" w:cstheme="minorHAnsi"/>
          <w:sz w:val="22"/>
        </w:rPr>
        <w:t>administratívnej kontrole zistí, že údaje uvedené v tejto žiadosti alebo v jej prílohách sú nepravdivé.</w:t>
      </w:r>
    </w:p>
    <w:p w14:paraId="4A110ED2" w14:textId="04FEB948" w:rsidR="00C91BF7" w:rsidRDefault="004C5C2B" w:rsidP="00AC2DCA">
      <w:pPr>
        <w:rPr>
          <w:rFonts w:asciiTheme="minorHAnsi" w:hAnsiTheme="minorHAnsi" w:cstheme="minorHAnsi"/>
          <w:sz w:val="22"/>
          <w:szCs w:val="22"/>
        </w:rPr>
      </w:pPr>
      <w:r w:rsidRPr="00C91BF7">
        <w:rPr>
          <w:rFonts w:asciiTheme="minorHAnsi" w:hAnsiTheme="minorHAnsi" w:cstheme="minorHAnsi"/>
          <w:sz w:val="22"/>
          <w:szCs w:val="22"/>
        </w:rPr>
        <w:t xml:space="preserve">Prijímateľ je oprávnený po predložení žiadosti o zriadenie záložného práva, žiadosti o platbu, žiadosti o významnejšiu zmenu projektu alebo inej žiadosti a/alebo monitorovacej správy na PPA túto žiadosť v prípade zrejmých chýb, ktoré PPA na základe celkového posúdenia konkrétneho prípadu uzná </w:t>
      </w:r>
      <w:r w:rsidR="00E34A7D" w:rsidRPr="00C91BF7">
        <w:rPr>
          <w:rFonts w:asciiTheme="minorHAnsi" w:hAnsiTheme="minorHAnsi" w:cstheme="minorHAnsi"/>
          <w:sz w:val="22"/>
          <w:szCs w:val="22"/>
        </w:rPr>
        <w:t>za</w:t>
      </w:r>
      <w:r w:rsidR="00E34A7D">
        <w:rPr>
          <w:rFonts w:asciiTheme="minorHAnsi" w:hAnsiTheme="minorHAnsi" w:cstheme="minorHAnsi"/>
          <w:sz w:val="22"/>
          <w:szCs w:val="22"/>
        </w:rPr>
        <w:t> </w:t>
      </w:r>
      <w:r w:rsidRPr="00C91BF7">
        <w:rPr>
          <w:rFonts w:asciiTheme="minorHAnsi" w:hAnsiTheme="minorHAnsi" w:cstheme="minorHAnsi"/>
          <w:sz w:val="22"/>
          <w:szCs w:val="22"/>
        </w:rPr>
        <w:t>zrejmé za predpokladu, že prijímateľ konal v dobrej viere, opraviť/upraviť. PPA môže zrejmé chyby uznať len vtedy, ak sa dajú určiť priamo pri administratívnej kontrole informácií poskytnutých v príslušnej žiadosti.</w:t>
      </w:r>
      <w:r w:rsidR="001823C3" w:rsidRPr="00C91BF7">
        <w:rPr>
          <w:rFonts w:asciiTheme="minorHAnsi" w:hAnsiTheme="minorHAnsi" w:cstheme="minorHAnsi"/>
          <w:sz w:val="22"/>
          <w:szCs w:val="22"/>
        </w:rPr>
        <w:t xml:space="preserve"> </w:t>
      </w:r>
      <w:r w:rsidRPr="00C91BF7">
        <w:rPr>
          <w:rFonts w:asciiTheme="minorHAnsi" w:hAnsiTheme="minorHAnsi" w:cstheme="minorHAnsi"/>
          <w:sz w:val="22"/>
          <w:szCs w:val="22"/>
        </w:rPr>
        <w:t xml:space="preserve">Žiadosti sa predkladajú na PPA výlučne v písomnej forme, ak </w:t>
      </w:r>
      <w:r w:rsidR="00DB2B4C">
        <w:rPr>
          <w:rFonts w:asciiTheme="minorHAnsi" w:hAnsiTheme="minorHAnsi" w:cstheme="minorHAnsi"/>
          <w:sz w:val="22"/>
          <w:szCs w:val="22"/>
        </w:rPr>
        <w:t>Z</w:t>
      </w:r>
      <w:r w:rsidRPr="00C91BF7">
        <w:rPr>
          <w:rFonts w:asciiTheme="minorHAnsi" w:hAnsiTheme="minorHAnsi" w:cstheme="minorHAnsi"/>
          <w:sz w:val="22"/>
          <w:szCs w:val="22"/>
        </w:rPr>
        <w:t xml:space="preserve">mluva </w:t>
      </w:r>
      <w:r w:rsidR="00DB2B4C">
        <w:rPr>
          <w:rFonts w:asciiTheme="minorHAnsi" w:hAnsiTheme="minorHAnsi" w:cstheme="minorHAnsi"/>
          <w:sz w:val="22"/>
          <w:szCs w:val="22"/>
        </w:rPr>
        <w:t>o</w:t>
      </w:r>
      <w:r w:rsidR="00A71C54">
        <w:rPr>
          <w:rFonts w:asciiTheme="minorHAnsi" w:hAnsiTheme="minorHAnsi" w:cstheme="minorHAnsi"/>
          <w:sz w:val="22"/>
          <w:szCs w:val="22"/>
        </w:rPr>
        <w:t xml:space="preserve"> poskytnutí </w:t>
      </w:r>
      <w:r w:rsidR="00DB2B4C">
        <w:rPr>
          <w:rFonts w:asciiTheme="minorHAnsi" w:hAnsiTheme="minorHAnsi" w:cstheme="minorHAnsi"/>
          <w:sz w:val="22"/>
          <w:szCs w:val="22"/>
        </w:rPr>
        <w:t xml:space="preserve">NFP </w:t>
      </w:r>
      <w:r w:rsidRPr="00C91BF7">
        <w:rPr>
          <w:rFonts w:asciiTheme="minorHAnsi" w:hAnsiTheme="minorHAnsi" w:cstheme="minorHAnsi"/>
          <w:sz w:val="22"/>
          <w:szCs w:val="22"/>
        </w:rPr>
        <w:t>neustanovuje inak.</w:t>
      </w:r>
      <w:r w:rsidR="001823C3" w:rsidRPr="00C91BF7">
        <w:rPr>
          <w:rFonts w:asciiTheme="minorHAnsi" w:hAnsiTheme="minorHAnsi" w:cstheme="minorHAnsi"/>
          <w:sz w:val="22"/>
          <w:szCs w:val="22"/>
        </w:rPr>
        <w:t xml:space="preserve"> </w:t>
      </w:r>
      <w:r w:rsidRPr="00C91BF7">
        <w:rPr>
          <w:rFonts w:asciiTheme="minorHAnsi" w:hAnsiTheme="minorHAnsi" w:cstheme="minorHAnsi"/>
          <w:sz w:val="22"/>
          <w:szCs w:val="22"/>
        </w:rPr>
        <w:t xml:space="preserve">Prijímateľ je oprávnený po predložení žiadosti na PPA túto žiadosť kedykoľvek písomne vziať späť. </w:t>
      </w:r>
      <w:proofErr w:type="spellStart"/>
      <w:r w:rsidRPr="00C91BF7">
        <w:rPr>
          <w:rFonts w:asciiTheme="minorHAnsi" w:hAnsiTheme="minorHAnsi" w:cstheme="minorHAnsi"/>
          <w:sz w:val="22"/>
          <w:szCs w:val="22"/>
        </w:rPr>
        <w:t>Späťvzatím</w:t>
      </w:r>
      <w:proofErr w:type="spellEnd"/>
      <w:r w:rsidRPr="00C91BF7">
        <w:rPr>
          <w:rFonts w:asciiTheme="minorHAnsi" w:hAnsiTheme="minorHAnsi" w:cstheme="minorHAnsi"/>
          <w:sz w:val="22"/>
          <w:szCs w:val="22"/>
        </w:rPr>
        <w:t xml:space="preserve"> žiadosti sa prijímateľ dostáva do pozície, v ktorej sa nachádzal pred predložením žiadosti na PPA. </w:t>
      </w:r>
    </w:p>
    <w:p w14:paraId="1B3171EB" w14:textId="002477E0" w:rsidR="00C91BF7" w:rsidRPr="00C91BF7" w:rsidRDefault="00C91BF7" w:rsidP="00C91BF7">
      <w:pPr>
        <w:spacing w:after="120"/>
        <w:rPr>
          <w:rFonts w:asciiTheme="minorHAnsi" w:hAnsiTheme="minorHAnsi" w:cstheme="minorHAnsi"/>
          <w:sz w:val="22"/>
          <w:szCs w:val="22"/>
        </w:rPr>
      </w:pPr>
      <w:r w:rsidRPr="00C91BF7">
        <w:rPr>
          <w:rFonts w:asciiTheme="minorHAnsi" w:hAnsiTheme="minorHAnsi" w:cstheme="minorHAnsi"/>
          <w:sz w:val="22"/>
          <w:szCs w:val="22"/>
          <w:lang w:eastAsia="en-US"/>
        </w:rPr>
        <w:lastRenderedPageBreak/>
        <w:t xml:space="preserve">Príručka pre </w:t>
      </w:r>
      <w:r w:rsidR="0087138E">
        <w:rPr>
          <w:rFonts w:asciiTheme="minorHAnsi" w:hAnsiTheme="minorHAnsi" w:cstheme="minorHAnsi"/>
          <w:sz w:val="22"/>
          <w:szCs w:val="22"/>
          <w:lang w:eastAsia="en-US"/>
        </w:rPr>
        <w:t>p</w:t>
      </w:r>
      <w:r w:rsidRPr="00C91BF7">
        <w:rPr>
          <w:rFonts w:asciiTheme="minorHAnsi" w:hAnsiTheme="minorHAnsi" w:cstheme="minorHAnsi"/>
          <w:sz w:val="22"/>
          <w:szCs w:val="22"/>
          <w:lang w:eastAsia="en-US"/>
        </w:rPr>
        <w:t>rijímateľa NFP z P</w:t>
      </w:r>
      <w:r w:rsidR="00D8660F">
        <w:rPr>
          <w:rFonts w:asciiTheme="minorHAnsi" w:hAnsiTheme="minorHAnsi" w:cstheme="minorHAnsi"/>
          <w:sz w:val="22"/>
          <w:szCs w:val="22"/>
          <w:lang w:eastAsia="en-US"/>
        </w:rPr>
        <w:t>RV</w:t>
      </w:r>
      <w:r w:rsidRPr="00C91BF7">
        <w:rPr>
          <w:rFonts w:asciiTheme="minorHAnsi" w:hAnsiTheme="minorHAnsi" w:cstheme="minorHAnsi"/>
          <w:sz w:val="22"/>
          <w:szCs w:val="22"/>
          <w:lang w:eastAsia="en-US"/>
        </w:rPr>
        <w:t xml:space="preserve"> SR 2014 – 2022, verzia </w:t>
      </w:r>
      <w:r w:rsidR="00806D0F" w:rsidRPr="00C91BF7">
        <w:rPr>
          <w:rFonts w:asciiTheme="minorHAnsi" w:hAnsiTheme="minorHAnsi" w:cstheme="minorHAnsi"/>
          <w:sz w:val="22"/>
          <w:szCs w:val="22"/>
          <w:lang w:eastAsia="en-US"/>
        </w:rPr>
        <w:t>0</w:t>
      </w:r>
      <w:r w:rsidR="00806D0F">
        <w:rPr>
          <w:rFonts w:asciiTheme="minorHAnsi" w:hAnsiTheme="minorHAnsi" w:cstheme="minorHAnsi"/>
          <w:sz w:val="22"/>
          <w:szCs w:val="22"/>
          <w:lang w:eastAsia="en-US"/>
        </w:rPr>
        <w:t>5</w:t>
      </w:r>
      <w:r w:rsidR="00806D0F" w:rsidRPr="00C91BF7">
        <w:rPr>
          <w:rFonts w:asciiTheme="minorHAnsi" w:hAnsiTheme="minorHAnsi" w:cstheme="minorHAnsi"/>
          <w:sz w:val="22"/>
          <w:szCs w:val="22"/>
          <w:lang w:eastAsia="en-US"/>
        </w:rPr>
        <w:t xml:space="preserve"> </w:t>
      </w:r>
      <w:r w:rsidRPr="00C91BF7">
        <w:rPr>
          <w:rFonts w:asciiTheme="minorHAnsi" w:hAnsiTheme="minorHAnsi" w:cstheme="minorHAnsi"/>
          <w:sz w:val="22"/>
          <w:szCs w:val="22"/>
        </w:rPr>
        <w:t>je aktualizovaná v nadväznosti na:</w:t>
      </w:r>
    </w:p>
    <w:p w14:paraId="6D54078D" w14:textId="296B6D10" w:rsidR="00C91BF7" w:rsidRPr="00781931" w:rsidRDefault="00C91BF7" w:rsidP="005707C5">
      <w:pPr>
        <w:pStyle w:val="Odsekzoznamu"/>
        <w:numPr>
          <w:ilvl w:val="0"/>
          <w:numId w:val="72"/>
        </w:numPr>
        <w:spacing w:after="120"/>
        <w:jc w:val="both"/>
        <w:rPr>
          <w:rFonts w:asciiTheme="minorHAnsi" w:hAnsiTheme="minorHAnsi" w:cstheme="minorHAnsi"/>
          <w:sz w:val="22"/>
        </w:rPr>
      </w:pPr>
      <w:r w:rsidRPr="00C91BF7">
        <w:rPr>
          <w:rFonts w:asciiTheme="minorHAnsi" w:hAnsiTheme="minorHAnsi" w:cstheme="minorHAnsi"/>
          <w:iCs/>
          <w:sz w:val="22"/>
        </w:rPr>
        <w:t xml:space="preserve">platné znenie PRV SR 2014-2022 po jeho </w:t>
      </w:r>
      <w:r w:rsidR="00806D0F" w:rsidRPr="00781931">
        <w:rPr>
          <w:rFonts w:asciiTheme="minorHAnsi" w:hAnsiTheme="minorHAnsi" w:cstheme="minorHAnsi"/>
          <w:iCs/>
          <w:sz w:val="22"/>
        </w:rPr>
        <w:t>1</w:t>
      </w:r>
      <w:r w:rsidR="00806D0F">
        <w:rPr>
          <w:rFonts w:asciiTheme="minorHAnsi" w:hAnsiTheme="minorHAnsi" w:cstheme="minorHAnsi"/>
          <w:iCs/>
          <w:sz w:val="22"/>
        </w:rPr>
        <w:t>4</w:t>
      </w:r>
      <w:r w:rsidR="00806D0F" w:rsidRPr="00781931">
        <w:rPr>
          <w:rFonts w:asciiTheme="minorHAnsi" w:hAnsiTheme="minorHAnsi" w:cstheme="minorHAnsi"/>
          <w:iCs/>
          <w:sz w:val="22"/>
        </w:rPr>
        <w:t xml:space="preserve"> </w:t>
      </w:r>
      <w:r w:rsidRPr="00781931">
        <w:rPr>
          <w:rFonts w:asciiTheme="minorHAnsi" w:hAnsiTheme="minorHAnsi" w:cstheme="minorHAnsi"/>
          <w:iCs/>
          <w:sz w:val="22"/>
        </w:rPr>
        <w:t>modifikácii;</w:t>
      </w:r>
    </w:p>
    <w:p w14:paraId="1853BF87" w14:textId="57AFAEB9" w:rsidR="00C91BF7" w:rsidRPr="00C91BF7" w:rsidRDefault="00C91BF7" w:rsidP="005707C5">
      <w:pPr>
        <w:pStyle w:val="Odsekzoznamu"/>
        <w:numPr>
          <w:ilvl w:val="0"/>
          <w:numId w:val="72"/>
        </w:numPr>
        <w:jc w:val="both"/>
        <w:rPr>
          <w:rFonts w:asciiTheme="minorHAnsi" w:hAnsiTheme="minorHAnsi" w:cstheme="minorHAnsi"/>
          <w:iCs/>
          <w:sz w:val="22"/>
        </w:rPr>
      </w:pPr>
      <w:r w:rsidRPr="00C91BF7">
        <w:rPr>
          <w:rFonts w:asciiTheme="minorHAnsi" w:hAnsiTheme="minorHAnsi" w:cstheme="minorHAnsi"/>
          <w:iCs/>
          <w:sz w:val="22"/>
        </w:rPr>
        <w:t>zjednodušeni</w:t>
      </w:r>
      <w:r w:rsidR="00D8660F">
        <w:rPr>
          <w:rFonts w:asciiTheme="minorHAnsi" w:hAnsiTheme="minorHAnsi" w:cstheme="minorHAnsi"/>
          <w:iCs/>
          <w:sz w:val="22"/>
        </w:rPr>
        <w:t>e</w:t>
      </w:r>
      <w:r w:rsidRPr="00C91BF7">
        <w:rPr>
          <w:rFonts w:asciiTheme="minorHAnsi" w:hAnsiTheme="minorHAnsi" w:cstheme="minorHAnsi"/>
          <w:iCs/>
          <w:sz w:val="22"/>
        </w:rPr>
        <w:t xml:space="preserve"> a sprehľadnenie informácií.</w:t>
      </w:r>
    </w:p>
    <w:p w14:paraId="7F987AD4" w14:textId="01483475" w:rsidR="004C5C2B" w:rsidRPr="00C91BF7" w:rsidRDefault="004C5C2B" w:rsidP="00AC2DCA">
      <w:pPr>
        <w:rPr>
          <w:rFonts w:asciiTheme="minorHAnsi" w:hAnsiTheme="minorHAnsi" w:cstheme="minorHAnsi"/>
          <w:sz w:val="22"/>
          <w:szCs w:val="22"/>
        </w:rPr>
      </w:pPr>
      <w:r w:rsidRPr="00C91BF7">
        <w:rPr>
          <w:rFonts w:asciiTheme="minorHAnsi" w:hAnsiTheme="minorHAnsi" w:cstheme="minorHAnsi"/>
          <w:sz w:val="22"/>
          <w:szCs w:val="22"/>
        </w:rPr>
        <w:br w:type="page"/>
      </w:r>
    </w:p>
    <w:p w14:paraId="17AD22FC" w14:textId="484C48AD" w:rsidR="004C5C2B" w:rsidRPr="00C91BF7" w:rsidRDefault="004C5C2B" w:rsidP="005707C5">
      <w:pPr>
        <w:pStyle w:val="nadpis1111"/>
        <w:numPr>
          <w:ilvl w:val="0"/>
          <w:numId w:val="28"/>
        </w:numPr>
        <w:ind w:left="567" w:hanging="567"/>
        <w:rPr>
          <w:rFonts w:asciiTheme="minorHAnsi" w:hAnsiTheme="minorHAnsi" w:cstheme="minorHAnsi"/>
          <w:szCs w:val="24"/>
        </w:rPr>
      </w:pPr>
      <w:bookmarkStart w:id="13" w:name="_Toc389828766"/>
      <w:bookmarkStart w:id="14" w:name="_Toc201038541"/>
      <w:r w:rsidRPr="00C91BF7">
        <w:rPr>
          <w:rFonts w:asciiTheme="minorHAnsi" w:hAnsiTheme="minorHAnsi" w:cstheme="minorHAnsi"/>
          <w:szCs w:val="24"/>
        </w:rPr>
        <w:lastRenderedPageBreak/>
        <w:t>ZÁKLADNÉ INFORMÁCIE</w:t>
      </w:r>
      <w:bookmarkStart w:id="15" w:name="_Toc263415129"/>
      <w:bookmarkStart w:id="16" w:name="_Toc263415505"/>
      <w:bookmarkStart w:id="17" w:name="_Toc263416916"/>
      <w:bookmarkStart w:id="18" w:name="_Toc263416988"/>
      <w:bookmarkStart w:id="19" w:name="_Toc264528315"/>
      <w:bookmarkEnd w:id="13"/>
      <w:bookmarkEnd w:id="14"/>
    </w:p>
    <w:p w14:paraId="318CF894" w14:textId="77777777" w:rsidR="00462764" w:rsidRPr="000C1A33" w:rsidRDefault="00462764" w:rsidP="000C1A33">
      <w:pPr>
        <w:spacing w:before="0"/>
        <w:rPr>
          <w:sz w:val="6"/>
          <w:szCs w:val="6"/>
        </w:rPr>
      </w:pPr>
    </w:p>
    <w:p w14:paraId="6823DCB6" w14:textId="77777777" w:rsidR="004C5C2B" w:rsidRPr="007C13DB" w:rsidRDefault="004C5C2B" w:rsidP="005707C5">
      <w:pPr>
        <w:pStyle w:val="Nadpis2"/>
        <w:numPr>
          <w:ilvl w:val="1"/>
          <w:numId w:val="28"/>
        </w:numPr>
        <w:shd w:val="clear" w:color="auto" w:fill="8DB3E2" w:themeFill="text2" w:themeFillTint="66"/>
        <w:spacing w:after="0"/>
        <w:ind w:left="567" w:hanging="567"/>
        <w:rPr>
          <w:rFonts w:asciiTheme="minorHAnsi" w:hAnsiTheme="minorHAnsi" w:cstheme="minorHAnsi"/>
          <w:sz w:val="22"/>
          <w:szCs w:val="22"/>
        </w:rPr>
      </w:pPr>
      <w:bookmarkStart w:id="20" w:name="_Toc389828767"/>
      <w:bookmarkStart w:id="21" w:name="_Toc201038542"/>
      <w:r w:rsidRPr="007C13DB">
        <w:rPr>
          <w:rFonts w:asciiTheme="minorHAnsi" w:hAnsiTheme="minorHAnsi" w:cstheme="minorHAnsi"/>
          <w:sz w:val="22"/>
          <w:szCs w:val="22"/>
        </w:rPr>
        <w:t>Účel Príručky</w:t>
      </w:r>
      <w:bookmarkEnd w:id="15"/>
      <w:bookmarkEnd w:id="16"/>
      <w:bookmarkEnd w:id="17"/>
      <w:bookmarkEnd w:id="18"/>
      <w:bookmarkEnd w:id="19"/>
      <w:bookmarkEnd w:id="20"/>
      <w:r w:rsidRPr="007C13DB">
        <w:rPr>
          <w:rFonts w:asciiTheme="minorHAnsi" w:hAnsiTheme="minorHAnsi" w:cstheme="minorHAnsi"/>
          <w:sz w:val="22"/>
          <w:szCs w:val="22"/>
        </w:rPr>
        <w:t xml:space="preserve"> pre prijímateľa</w:t>
      </w:r>
      <w:bookmarkEnd w:id="21"/>
    </w:p>
    <w:p w14:paraId="4FA79F87" w14:textId="581EF7D4" w:rsidR="004C5C2B" w:rsidRPr="00C91BF7" w:rsidRDefault="009E6C95" w:rsidP="00F21C4E">
      <w:pPr>
        <w:spacing w:before="0"/>
        <w:rPr>
          <w:rFonts w:asciiTheme="minorHAnsi" w:hAnsiTheme="minorHAnsi" w:cstheme="minorHAnsi"/>
          <w:sz w:val="22"/>
          <w:szCs w:val="22"/>
          <w:lang w:eastAsia="en-US"/>
        </w:rPr>
      </w:pPr>
      <w:r w:rsidRPr="00B76C7C">
        <w:rPr>
          <w:rFonts w:asciiTheme="minorHAnsi" w:hAnsiTheme="minorHAnsi" w:cstheme="minorHAnsi"/>
          <w:sz w:val="22"/>
          <w:szCs w:val="22"/>
          <w:lang w:eastAsia="en-US"/>
        </w:rPr>
        <w:t>PpP</w:t>
      </w:r>
      <w:r w:rsidRPr="00123CC8">
        <w:rPr>
          <w:rFonts w:asciiTheme="minorHAnsi" w:hAnsiTheme="minorHAnsi" w:cstheme="minorHAnsi"/>
          <w:sz w:val="22"/>
          <w:szCs w:val="22"/>
          <w:lang w:eastAsia="en-US"/>
        </w:rPr>
        <w:t xml:space="preserve"> </w:t>
      </w:r>
      <w:r w:rsidR="004C5C2B" w:rsidRPr="00C91BF7">
        <w:rPr>
          <w:rFonts w:asciiTheme="minorHAnsi" w:hAnsiTheme="minorHAnsi" w:cstheme="minorHAnsi"/>
          <w:sz w:val="22"/>
          <w:szCs w:val="22"/>
          <w:lang w:eastAsia="en-US"/>
        </w:rPr>
        <w:t xml:space="preserve">je záväzným riadiacim dokumentom, ktorý predstavuje komplexný metodický návod pre postup prijímateľa pri implementácii projektu po uzatvorení Zmluvy v programovom období 2014 – </w:t>
      </w:r>
      <w:r w:rsidR="001A2029" w:rsidRPr="00C91BF7">
        <w:rPr>
          <w:rFonts w:asciiTheme="minorHAnsi" w:hAnsiTheme="minorHAnsi" w:cstheme="minorHAnsi"/>
          <w:sz w:val="22"/>
          <w:szCs w:val="22"/>
          <w:lang w:eastAsia="en-US"/>
        </w:rPr>
        <w:t>2022</w:t>
      </w:r>
      <w:r w:rsidR="004C5C2B" w:rsidRPr="00C91BF7">
        <w:rPr>
          <w:rFonts w:asciiTheme="minorHAnsi" w:hAnsiTheme="minorHAnsi" w:cstheme="minorHAnsi"/>
          <w:sz w:val="22"/>
          <w:szCs w:val="22"/>
          <w:lang w:eastAsia="en-US"/>
        </w:rPr>
        <w:t>.</w:t>
      </w:r>
    </w:p>
    <w:p w14:paraId="6C9FE059" w14:textId="617D77CA" w:rsidR="004C5C2B" w:rsidRPr="00AE4681" w:rsidRDefault="009E6C95" w:rsidP="00987FB0">
      <w:pPr>
        <w:shd w:val="clear" w:color="auto" w:fill="C6D9F1" w:themeFill="text2" w:themeFillTint="33"/>
        <w:tabs>
          <w:tab w:val="left" w:pos="567"/>
        </w:tabs>
        <w:rPr>
          <w:rFonts w:asciiTheme="minorHAnsi" w:hAnsiTheme="minorHAnsi" w:cstheme="minorHAnsi"/>
          <w:sz w:val="22"/>
          <w:szCs w:val="22"/>
          <w:lang w:eastAsia="en-US"/>
        </w:rPr>
      </w:pPr>
      <w:r w:rsidRPr="00B76C7C">
        <w:rPr>
          <w:rFonts w:asciiTheme="minorHAnsi" w:hAnsiTheme="minorHAnsi" w:cstheme="minorHAnsi"/>
          <w:sz w:val="22"/>
          <w:szCs w:val="22"/>
          <w:lang w:eastAsia="en-US"/>
        </w:rPr>
        <w:t>PpP</w:t>
      </w:r>
      <w:r w:rsidR="004C5C2B" w:rsidRPr="00AE4681">
        <w:rPr>
          <w:rFonts w:asciiTheme="minorHAnsi" w:hAnsiTheme="minorHAnsi" w:cstheme="minorHAnsi"/>
          <w:sz w:val="22"/>
          <w:szCs w:val="22"/>
          <w:lang w:eastAsia="en-US"/>
        </w:rPr>
        <w:t xml:space="preserve"> stanovuje základný rámec úpravy práv a povinností PPA</w:t>
      </w:r>
      <w:r w:rsidR="00D36A5E" w:rsidRPr="00AE4681">
        <w:rPr>
          <w:rFonts w:asciiTheme="minorHAnsi" w:hAnsiTheme="minorHAnsi" w:cstheme="minorHAnsi"/>
          <w:sz w:val="22"/>
          <w:szCs w:val="22"/>
          <w:lang w:eastAsia="en-US"/>
        </w:rPr>
        <w:t xml:space="preserve"> </w:t>
      </w:r>
      <w:r w:rsidR="004C5C2B" w:rsidRPr="00AE4681">
        <w:rPr>
          <w:rFonts w:asciiTheme="minorHAnsi" w:hAnsiTheme="minorHAnsi" w:cstheme="minorHAnsi"/>
          <w:sz w:val="22"/>
          <w:szCs w:val="22"/>
          <w:lang w:eastAsia="en-US"/>
        </w:rPr>
        <w:t>a prijímateľa v</w:t>
      </w:r>
      <w:r w:rsidR="00BE7438">
        <w:rPr>
          <w:rFonts w:asciiTheme="minorHAnsi" w:hAnsiTheme="minorHAnsi" w:cstheme="minorHAnsi"/>
          <w:sz w:val="22"/>
          <w:szCs w:val="22"/>
          <w:lang w:eastAsia="en-US"/>
        </w:rPr>
        <w:t xml:space="preserve"> </w:t>
      </w:r>
      <w:r w:rsidR="004C5C2B" w:rsidRPr="00AE4681">
        <w:rPr>
          <w:rFonts w:asciiTheme="minorHAnsi" w:hAnsiTheme="minorHAnsi" w:cstheme="minorHAnsi"/>
          <w:sz w:val="22"/>
          <w:szCs w:val="22"/>
          <w:lang w:eastAsia="en-US"/>
        </w:rPr>
        <w:t>období od nadobudnutia účinnosti Zmluvy až do ukončenia jej platnosti</w:t>
      </w:r>
      <w:r w:rsidR="00C9344B" w:rsidRPr="00AE4681">
        <w:rPr>
          <w:rFonts w:asciiTheme="minorHAnsi" w:hAnsiTheme="minorHAnsi" w:cstheme="minorHAnsi"/>
          <w:sz w:val="22"/>
          <w:szCs w:val="22"/>
          <w:lang w:eastAsia="en-US"/>
        </w:rPr>
        <w:t xml:space="preserve"> a účinnosti</w:t>
      </w:r>
      <w:r w:rsidR="004C5C2B" w:rsidRPr="00AE4681">
        <w:rPr>
          <w:rFonts w:asciiTheme="minorHAnsi" w:hAnsiTheme="minorHAnsi" w:cstheme="minorHAnsi"/>
          <w:sz w:val="22"/>
          <w:szCs w:val="22"/>
          <w:lang w:eastAsia="en-US"/>
        </w:rPr>
        <w:t xml:space="preserve">, pričom relevantné ustanovenia </w:t>
      </w:r>
      <w:r w:rsidRPr="00B76C7C">
        <w:rPr>
          <w:rFonts w:asciiTheme="minorHAnsi" w:hAnsiTheme="minorHAnsi" w:cstheme="minorHAnsi"/>
          <w:sz w:val="22"/>
          <w:szCs w:val="22"/>
          <w:lang w:eastAsia="en-US"/>
        </w:rPr>
        <w:t>PpP</w:t>
      </w:r>
      <w:r w:rsidR="00AD786F" w:rsidRPr="00AE4681">
        <w:rPr>
          <w:rFonts w:asciiTheme="minorHAnsi" w:hAnsiTheme="minorHAnsi" w:cstheme="minorHAnsi"/>
          <w:sz w:val="22"/>
          <w:szCs w:val="22"/>
          <w:lang w:eastAsia="en-US"/>
        </w:rPr>
        <w:t xml:space="preserve"> sa premietajú</w:t>
      </w:r>
      <w:r w:rsidR="004C5C2B" w:rsidRPr="00AE4681">
        <w:rPr>
          <w:rFonts w:asciiTheme="minorHAnsi" w:hAnsiTheme="minorHAnsi" w:cstheme="minorHAnsi"/>
          <w:sz w:val="22"/>
          <w:szCs w:val="22"/>
          <w:lang w:eastAsia="en-US"/>
        </w:rPr>
        <w:t xml:space="preserve"> do </w:t>
      </w:r>
      <w:r w:rsidR="00C9344B" w:rsidRPr="00AE4681">
        <w:rPr>
          <w:rFonts w:asciiTheme="minorHAnsi" w:hAnsiTheme="minorHAnsi" w:cstheme="minorHAnsi"/>
          <w:sz w:val="22"/>
          <w:szCs w:val="22"/>
          <w:lang w:eastAsia="en-US"/>
        </w:rPr>
        <w:t xml:space="preserve">obsahu </w:t>
      </w:r>
      <w:r w:rsidR="004C5C2B" w:rsidRPr="00AE4681">
        <w:rPr>
          <w:rFonts w:asciiTheme="minorHAnsi" w:hAnsiTheme="minorHAnsi" w:cstheme="minorHAnsi"/>
          <w:sz w:val="22"/>
          <w:szCs w:val="22"/>
          <w:lang w:eastAsia="en-US"/>
        </w:rPr>
        <w:t xml:space="preserve">konkrétnej Zmluvy. </w:t>
      </w:r>
      <w:r w:rsidR="00F7668F" w:rsidRPr="00B76C7C">
        <w:rPr>
          <w:rFonts w:asciiTheme="minorHAnsi" w:hAnsiTheme="minorHAnsi" w:cstheme="minorHAnsi"/>
          <w:sz w:val="22"/>
          <w:szCs w:val="22"/>
          <w:lang w:eastAsia="en-US"/>
        </w:rPr>
        <w:t>PpP</w:t>
      </w:r>
      <w:r w:rsidR="004C5C2B" w:rsidRPr="00AE4681">
        <w:rPr>
          <w:rFonts w:asciiTheme="minorHAnsi" w:hAnsiTheme="minorHAnsi" w:cstheme="minorHAnsi"/>
          <w:sz w:val="22"/>
          <w:szCs w:val="22"/>
          <w:lang w:eastAsia="en-US"/>
        </w:rPr>
        <w:t xml:space="preserve"> upravuje predovšetkým konkrétne </w:t>
      </w:r>
      <w:r w:rsidR="00C9344B" w:rsidRPr="00AE4681">
        <w:rPr>
          <w:rFonts w:asciiTheme="minorHAnsi" w:hAnsiTheme="minorHAnsi" w:cstheme="minorHAnsi"/>
          <w:sz w:val="22"/>
          <w:szCs w:val="22"/>
          <w:lang w:eastAsia="en-US"/>
        </w:rPr>
        <w:t xml:space="preserve">práva, </w:t>
      </w:r>
      <w:r w:rsidR="004C5C2B" w:rsidRPr="00AE4681">
        <w:rPr>
          <w:rFonts w:asciiTheme="minorHAnsi" w:hAnsiTheme="minorHAnsi" w:cstheme="minorHAnsi"/>
          <w:sz w:val="22"/>
          <w:szCs w:val="22"/>
          <w:lang w:eastAsia="en-US"/>
        </w:rPr>
        <w:t>povinnosti a postupy prijímateľa súvisiace s:</w:t>
      </w:r>
    </w:p>
    <w:p w14:paraId="4C6E9C29" w14:textId="77777777" w:rsidR="004C5C2B" w:rsidRPr="00AE4681" w:rsidRDefault="004C5C2B" w:rsidP="00AE4681">
      <w:pPr>
        <w:pStyle w:val="Odsekzoznamu"/>
        <w:numPr>
          <w:ilvl w:val="0"/>
          <w:numId w:val="5"/>
        </w:numPr>
        <w:shd w:val="clear" w:color="auto" w:fill="C6D9F1" w:themeFill="text2" w:themeFillTint="33"/>
        <w:spacing w:after="0"/>
        <w:ind w:left="567" w:hanging="567"/>
        <w:rPr>
          <w:rFonts w:asciiTheme="minorHAnsi" w:hAnsiTheme="minorHAnsi" w:cstheme="minorHAnsi"/>
          <w:sz w:val="22"/>
        </w:rPr>
      </w:pPr>
      <w:r w:rsidRPr="00AE4681">
        <w:rPr>
          <w:rFonts w:asciiTheme="minorHAnsi" w:hAnsiTheme="minorHAnsi" w:cstheme="minorHAnsi"/>
          <w:sz w:val="22"/>
        </w:rPr>
        <w:t>realizáciou projektu,</w:t>
      </w:r>
    </w:p>
    <w:p w14:paraId="4A69A50A" w14:textId="77777777" w:rsidR="004C5C2B" w:rsidRPr="00AE4681" w:rsidRDefault="004C5C2B" w:rsidP="00AE4681">
      <w:pPr>
        <w:pStyle w:val="Odsekzoznamu"/>
        <w:numPr>
          <w:ilvl w:val="0"/>
          <w:numId w:val="5"/>
        </w:numPr>
        <w:shd w:val="clear" w:color="auto" w:fill="C6D9F1" w:themeFill="text2" w:themeFillTint="33"/>
        <w:spacing w:after="0"/>
        <w:ind w:left="567" w:hanging="567"/>
        <w:rPr>
          <w:rFonts w:asciiTheme="minorHAnsi" w:hAnsiTheme="minorHAnsi" w:cstheme="minorHAnsi"/>
          <w:sz w:val="22"/>
        </w:rPr>
      </w:pPr>
      <w:r w:rsidRPr="00AE4681">
        <w:rPr>
          <w:rFonts w:asciiTheme="minorHAnsi" w:hAnsiTheme="minorHAnsi" w:cstheme="minorHAnsi"/>
          <w:sz w:val="22"/>
        </w:rPr>
        <w:t xml:space="preserve">ochranou finančných záujmov EÚ a ŠR, </w:t>
      </w:r>
    </w:p>
    <w:p w14:paraId="51ED49CC" w14:textId="58C4EB33" w:rsidR="004C5C2B" w:rsidRPr="00AE4681" w:rsidRDefault="004C5C2B" w:rsidP="00AE4681">
      <w:pPr>
        <w:pStyle w:val="Odsekzoznamu"/>
        <w:numPr>
          <w:ilvl w:val="0"/>
          <w:numId w:val="5"/>
        </w:numPr>
        <w:shd w:val="clear" w:color="auto" w:fill="C6D9F1" w:themeFill="text2" w:themeFillTint="33"/>
        <w:spacing w:after="0"/>
        <w:ind w:left="567" w:hanging="567"/>
        <w:rPr>
          <w:rFonts w:asciiTheme="minorHAnsi" w:hAnsiTheme="minorHAnsi" w:cstheme="minorHAnsi"/>
          <w:sz w:val="22"/>
        </w:rPr>
      </w:pPr>
      <w:r w:rsidRPr="00AE4681">
        <w:rPr>
          <w:rFonts w:asciiTheme="minorHAnsi" w:hAnsiTheme="minorHAnsi" w:cstheme="minorHAnsi"/>
          <w:sz w:val="22"/>
        </w:rPr>
        <w:t>financovaním projektov a podávaním žiadostí o platbu,</w:t>
      </w:r>
    </w:p>
    <w:p w14:paraId="1734F6CC" w14:textId="77777777" w:rsidR="004C5C2B" w:rsidRPr="00AE4681" w:rsidRDefault="004C5C2B" w:rsidP="00AE4681">
      <w:pPr>
        <w:pStyle w:val="Odsekzoznamu"/>
        <w:numPr>
          <w:ilvl w:val="0"/>
          <w:numId w:val="5"/>
        </w:numPr>
        <w:shd w:val="clear" w:color="auto" w:fill="C6D9F1" w:themeFill="text2" w:themeFillTint="33"/>
        <w:spacing w:after="0"/>
        <w:ind w:left="567" w:hanging="567"/>
        <w:rPr>
          <w:rFonts w:asciiTheme="minorHAnsi" w:hAnsiTheme="minorHAnsi" w:cstheme="minorHAnsi"/>
          <w:sz w:val="22"/>
        </w:rPr>
      </w:pPr>
      <w:r w:rsidRPr="00AE4681">
        <w:rPr>
          <w:rFonts w:asciiTheme="minorHAnsi" w:hAnsiTheme="minorHAnsi" w:cstheme="minorHAnsi"/>
          <w:sz w:val="22"/>
        </w:rPr>
        <w:t>vedením účtovníctva,</w:t>
      </w:r>
    </w:p>
    <w:p w14:paraId="65ECA1DC" w14:textId="1CE838C5" w:rsidR="004C5C2B" w:rsidRPr="00AE4681" w:rsidRDefault="004C5C2B" w:rsidP="00AE4681">
      <w:pPr>
        <w:pStyle w:val="Odsekzoznamu"/>
        <w:numPr>
          <w:ilvl w:val="0"/>
          <w:numId w:val="5"/>
        </w:numPr>
        <w:shd w:val="clear" w:color="auto" w:fill="C6D9F1" w:themeFill="text2" w:themeFillTint="33"/>
        <w:spacing w:after="0"/>
        <w:ind w:left="567" w:hanging="567"/>
        <w:jc w:val="both"/>
        <w:rPr>
          <w:rFonts w:asciiTheme="minorHAnsi" w:hAnsiTheme="minorHAnsi" w:cstheme="minorHAnsi"/>
          <w:sz w:val="22"/>
        </w:rPr>
      </w:pPr>
      <w:r w:rsidRPr="00AE4681">
        <w:rPr>
          <w:rFonts w:asciiTheme="minorHAnsi" w:hAnsiTheme="minorHAnsi" w:cstheme="minorHAnsi"/>
          <w:sz w:val="22"/>
        </w:rPr>
        <w:t xml:space="preserve">zmenami projektov, uzatváraním dodatkov k Zmluvám a ukončením Zmluvy, </w:t>
      </w:r>
    </w:p>
    <w:p w14:paraId="13D69E3C" w14:textId="544E62B3" w:rsidR="00AD786F" w:rsidRPr="00AE4681" w:rsidRDefault="00AD786F" w:rsidP="00AE4681">
      <w:pPr>
        <w:pStyle w:val="Odsekzoznamu"/>
        <w:numPr>
          <w:ilvl w:val="0"/>
          <w:numId w:val="5"/>
        </w:numPr>
        <w:shd w:val="clear" w:color="auto" w:fill="C6D9F1" w:themeFill="text2" w:themeFillTint="33"/>
        <w:spacing w:after="0"/>
        <w:ind w:left="567" w:hanging="567"/>
        <w:jc w:val="both"/>
        <w:rPr>
          <w:rFonts w:asciiTheme="minorHAnsi" w:hAnsiTheme="minorHAnsi" w:cstheme="minorHAnsi"/>
          <w:sz w:val="22"/>
        </w:rPr>
      </w:pPr>
      <w:r w:rsidRPr="00AE4681">
        <w:rPr>
          <w:rFonts w:asciiTheme="minorHAnsi" w:hAnsiTheme="minorHAnsi" w:cstheme="minorHAnsi"/>
          <w:sz w:val="22"/>
        </w:rPr>
        <w:t>kontrolou VO/O po podpise Zmluvy</w:t>
      </w:r>
      <w:r w:rsidR="001F44F6">
        <w:rPr>
          <w:rFonts w:asciiTheme="minorHAnsi" w:hAnsiTheme="minorHAnsi" w:cstheme="minorHAnsi"/>
          <w:sz w:val="22"/>
        </w:rPr>
        <w:t>,</w:t>
      </w:r>
    </w:p>
    <w:p w14:paraId="420A6624" w14:textId="01A9C7FA" w:rsidR="004C5C2B" w:rsidRPr="00AE4681" w:rsidRDefault="004C5C2B" w:rsidP="00AE4681">
      <w:pPr>
        <w:pStyle w:val="Odsekzoznamu"/>
        <w:numPr>
          <w:ilvl w:val="0"/>
          <w:numId w:val="5"/>
        </w:numPr>
        <w:shd w:val="clear" w:color="auto" w:fill="C6D9F1" w:themeFill="text2" w:themeFillTint="33"/>
        <w:tabs>
          <w:tab w:val="left" w:pos="567"/>
        </w:tabs>
        <w:spacing w:after="0"/>
        <w:ind w:left="567" w:hanging="567"/>
        <w:jc w:val="both"/>
        <w:rPr>
          <w:rFonts w:asciiTheme="minorHAnsi" w:hAnsiTheme="minorHAnsi" w:cstheme="minorHAnsi"/>
          <w:sz w:val="22"/>
        </w:rPr>
      </w:pPr>
      <w:r w:rsidRPr="00AE4681">
        <w:rPr>
          <w:rFonts w:asciiTheme="minorHAnsi" w:hAnsiTheme="minorHAnsi" w:cstheme="minorHAnsi"/>
          <w:sz w:val="22"/>
        </w:rPr>
        <w:t>kolektívnymi investíciami,</w:t>
      </w:r>
    </w:p>
    <w:p w14:paraId="23FD382A" w14:textId="77777777" w:rsidR="004C5C2B" w:rsidRPr="00AE4681" w:rsidRDefault="004C5C2B" w:rsidP="00AE4681">
      <w:pPr>
        <w:pStyle w:val="Odsekzoznamu"/>
        <w:numPr>
          <w:ilvl w:val="0"/>
          <w:numId w:val="5"/>
        </w:numPr>
        <w:shd w:val="clear" w:color="auto" w:fill="C6D9F1" w:themeFill="text2" w:themeFillTint="33"/>
        <w:spacing w:after="0"/>
        <w:ind w:left="567" w:hanging="567"/>
        <w:jc w:val="both"/>
        <w:rPr>
          <w:rFonts w:asciiTheme="minorHAnsi" w:hAnsiTheme="minorHAnsi" w:cstheme="minorHAnsi"/>
          <w:sz w:val="22"/>
        </w:rPr>
      </w:pPr>
      <w:r w:rsidRPr="00AE4681">
        <w:rPr>
          <w:rFonts w:asciiTheme="minorHAnsi" w:hAnsiTheme="minorHAnsi" w:cstheme="minorHAnsi"/>
          <w:sz w:val="22"/>
        </w:rPr>
        <w:t>integrovanými projektami,</w:t>
      </w:r>
    </w:p>
    <w:p w14:paraId="446068DE" w14:textId="36B9C511" w:rsidR="004C5C2B" w:rsidRPr="00AE4681" w:rsidRDefault="004C5C2B" w:rsidP="00AE4681">
      <w:pPr>
        <w:pStyle w:val="Odsekzoznamu"/>
        <w:numPr>
          <w:ilvl w:val="0"/>
          <w:numId w:val="5"/>
        </w:numPr>
        <w:shd w:val="clear" w:color="auto" w:fill="C6D9F1" w:themeFill="text2" w:themeFillTint="33"/>
        <w:spacing w:after="0"/>
        <w:ind w:left="567" w:hanging="567"/>
        <w:rPr>
          <w:rFonts w:asciiTheme="minorHAnsi" w:hAnsiTheme="minorHAnsi" w:cstheme="minorHAnsi"/>
          <w:sz w:val="22"/>
        </w:rPr>
      </w:pPr>
      <w:r w:rsidRPr="00AE4681">
        <w:rPr>
          <w:rFonts w:asciiTheme="minorHAnsi" w:hAnsiTheme="minorHAnsi" w:cstheme="minorHAnsi"/>
          <w:sz w:val="22"/>
        </w:rPr>
        <w:t>kontrolou, auditom a monitorovaním projektov,</w:t>
      </w:r>
    </w:p>
    <w:p w14:paraId="0FC9F632" w14:textId="0AC6084F" w:rsidR="00FA68C2" w:rsidRPr="00AE4681" w:rsidRDefault="00FA68C2" w:rsidP="00AE4681">
      <w:pPr>
        <w:pStyle w:val="Odsekzoznamu"/>
        <w:numPr>
          <w:ilvl w:val="0"/>
          <w:numId w:val="5"/>
        </w:numPr>
        <w:shd w:val="clear" w:color="auto" w:fill="C6D9F1" w:themeFill="text2" w:themeFillTint="33"/>
        <w:spacing w:after="0"/>
        <w:ind w:left="567" w:hanging="567"/>
        <w:rPr>
          <w:rFonts w:asciiTheme="minorHAnsi" w:hAnsiTheme="minorHAnsi" w:cstheme="minorHAnsi"/>
          <w:sz w:val="22"/>
        </w:rPr>
      </w:pPr>
      <w:r w:rsidRPr="00AE4681">
        <w:rPr>
          <w:rFonts w:asciiTheme="minorHAnsi" w:hAnsiTheme="minorHAnsi" w:cstheme="minorHAnsi"/>
          <w:sz w:val="22"/>
        </w:rPr>
        <w:t>informovaním o projektoch vo fáze implementácie,</w:t>
      </w:r>
    </w:p>
    <w:p w14:paraId="41A3DCAC" w14:textId="77777777" w:rsidR="004C5C2B" w:rsidRPr="00AE4681" w:rsidRDefault="004C5C2B" w:rsidP="00AE4681">
      <w:pPr>
        <w:pStyle w:val="Odsekzoznamu"/>
        <w:numPr>
          <w:ilvl w:val="0"/>
          <w:numId w:val="5"/>
        </w:numPr>
        <w:shd w:val="clear" w:color="auto" w:fill="C6D9F1" w:themeFill="text2" w:themeFillTint="33"/>
        <w:spacing w:after="0"/>
        <w:ind w:left="567" w:hanging="567"/>
        <w:rPr>
          <w:rFonts w:asciiTheme="minorHAnsi" w:hAnsiTheme="minorHAnsi" w:cstheme="minorHAnsi"/>
          <w:sz w:val="22"/>
        </w:rPr>
      </w:pPr>
      <w:r w:rsidRPr="00AE4681">
        <w:rPr>
          <w:rFonts w:asciiTheme="minorHAnsi" w:hAnsiTheme="minorHAnsi" w:cstheme="minorHAnsi"/>
          <w:sz w:val="22"/>
        </w:rPr>
        <w:t>riešením nezrovnalostí,</w:t>
      </w:r>
    </w:p>
    <w:p w14:paraId="46558C06" w14:textId="77777777" w:rsidR="004C5C2B" w:rsidRPr="00AE4681" w:rsidRDefault="004C5C2B" w:rsidP="00AE4681">
      <w:pPr>
        <w:pStyle w:val="Odsekzoznamu"/>
        <w:numPr>
          <w:ilvl w:val="0"/>
          <w:numId w:val="5"/>
        </w:numPr>
        <w:shd w:val="clear" w:color="auto" w:fill="C6D9F1" w:themeFill="text2" w:themeFillTint="33"/>
        <w:spacing w:after="0"/>
        <w:ind w:left="567" w:hanging="567"/>
        <w:rPr>
          <w:rFonts w:asciiTheme="minorHAnsi" w:hAnsiTheme="minorHAnsi" w:cstheme="minorHAnsi"/>
          <w:sz w:val="22"/>
        </w:rPr>
      </w:pPr>
      <w:r w:rsidRPr="00AE4681">
        <w:rPr>
          <w:rFonts w:asciiTheme="minorHAnsi" w:hAnsiTheme="minorHAnsi" w:cstheme="minorHAnsi"/>
          <w:sz w:val="22"/>
        </w:rPr>
        <w:t xml:space="preserve">udržateľnosťou a publicitou projektov, </w:t>
      </w:r>
    </w:p>
    <w:p w14:paraId="5AE99E57" w14:textId="77777777" w:rsidR="004C5C2B" w:rsidRPr="00AE4681" w:rsidRDefault="004C5C2B" w:rsidP="00AE4681">
      <w:pPr>
        <w:pStyle w:val="Odsekzoznamu"/>
        <w:numPr>
          <w:ilvl w:val="0"/>
          <w:numId w:val="5"/>
        </w:numPr>
        <w:shd w:val="clear" w:color="auto" w:fill="C6D9F1" w:themeFill="text2" w:themeFillTint="33"/>
        <w:spacing w:after="0"/>
        <w:ind w:left="567" w:hanging="567"/>
        <w:rPr>
          <w:rFonts w:asciiTheme="minorHAnsi" w:hAnsiTheme="minorHAnsi" w:cstheme="minorHAnsi"/>
          <w:sz w:val="22"/>
        </w:rPr>
      </w:pPr>
      <w:r w:rsidRPr="00AE4681">
        <w:rPr>
          <w:rFonts w:asciiTheme="minorHAnsi" w:hAnsiTheme="minorHAnsi" w:cstheme="minorHAnsi"/>
          <w:sz w:val="22"/>
        </w:rPr>
        <w:t>uchovávaním dokumentácie.</w:t>
      </w:r>
    </w:p>
    <w:p w14:paraId="0AB1906A" w14:textId="69C8BDDD" w:rsidR="004C5C2B" w:rsidRPr="00AE4681" w:rsidRDefault="004C5C2B" w:rsidP="00F21C4E">
      <w:pPr>
        <w:shd w:val="clear" w:color="auto" w:fill="C6D9F1" w:themeFill="text2" w:themeFillTint="33"/>
        <w:rPr>
          <w:rFonts w:asciiTheme="minorHAnsi" w:hAnsiTheme="minorHAnsi" w:cstheme="minorHAnsi"/>
          <w:sz w:val="22"/>
          <w:szCs w:val="22"/>
        </w:rPr>
      </w:pPr>
      <w:r w:rsidRPr="00AE4681">
        <w:rPr>
          <w:rFonts w:asciiTheme="minorHAnsi" w:hAnsiTheme="minorHAnsi" w:cstheme="minorHAnsi"/>
          <w:sz w:val="22"/>
          <w:szCs w:val="22"/>
        </w:rPr>
        <w:t>Povinnosti prijímateľa upravené v </w:t>
      </w:r>
      <w:r w:rsidR="009E6C95" w:rsidRPr="00BE7438">
        <w:rPr>
          <w:rFonts w:asciiTheme="minorHAnsi" w:hAnsiTheme="minorHAnsi" w:cstheme="minorHAnsi"/>
          <w:sz w:val="22"/>
          <w:szCs w:val="22"/>
        </w:rPr>
        <w:t>PpP</w:t>
      </w:r>
      <w:r w:rsidRPr="00AE4681">
        <w:rPr>
          <w:rFonts w:asciiTheme="minorHAnsi" w:hAnsiTheme="minorHAnsi" w:cstheme="minorHAnsi"/>
          <w:sz w:val="22"/>
          <w:szCs w:val="22"/>
        </w:rPr>
        <w:t xml:space="preserve"> sa vzťahujú aj na partnera projektu.</w:t>
      </w:r>
      <w:r w:rsidR="00EA4089" w:rsidRPr="00AE4681">
        <w:rPr>
          <w:rFonts w:asciiTheme="minorHAnsi" w:hAnsiTheme="minorHAnsi" w:cstheme="minorHAnsi"/>
          <w:sz w:val="22"/>
          <w:szCs w:val="22"/>
        </w:rPr>
        <w:t xml:space="preserve"> </w:t>
      </w:r>
      <w:r w:rsidR="009E6C95" w:rsidRPr="00B76C7C">
        <w:rPr>
          <w:rFonts w:asciiTheme="minorHAnsi" w:hAnsiTheme="minorHAnsi" w:cstheme="minorHAnsi"/>
          <w:sz w:val="22"/>
          <w:szCs w:val="22"/>
          <w:lang w:eastAsia="en-US"/>
        </w:rPr>
        <w:t>PpP</w:t>
      </w:r>
      <w:r w:rsidRPr="00AE4681">
        <w:rPr>
          <w:rFonts w:asciiTheme="minorHAnsi" w:hAnsiTheme="minorHAnsi" w:cstheme="minorHAnsi"/>
          <w:sz w:val="22"/>
          <w:szCs w:val="22"/>
          <w:lang w:eastAsia="en-US"/>
        </w:rPr>
        <w:t xml:space="preserve"> sa vzťahuje na všetkých prijímateľov NFP z EPFRV</w:t>
      </w:r>
      <w:r w:rsidRPr="00DD517A">
        <w:rPr>
          <w:rFonts w:asciiTheme="minorHAnsi" w:hAnsiTheme="minorHAnsi" w:cstheme="minorHAnsi"/>
          <w:b/>
          <w:sz w:val="22"/>
          <w:szCs w:val="22"/>
          <w:lang w:eastAsia="en-US"/>
        </w:rPr>
        <w:t xml:space="preserve"> </w:t>
      </w:r>
      <w:r w:rsidRPr="00AE4681">
        <w:rPr>
          <w:rFonts w:asciiTheme="minorHAnsi" w:hAnsiTheme="minorHAnsi" w:cstheme="minorHAnsi"/>
          <w:b/>
          <w:sz w:val="22"/>
          <w:szCs w:val="22"/>
          <w:lang w:eastAsia="en-US"/>
        </w:rPr>
        <w:t xml:space="preserve">okrem technickej pomoci a miestneho rozvoja vedeného komunitou (CLLD), s výnimkou podopatrenia 19.1 – Prípravná podpora. </w:t>
      </w:r>
      <w:r w:rsidRPr="00AE4681">
        <w:rPr>
          <w:rFonts w:asciiTheme="minorHAnsi" w:hAnsiTheme="minorHAnsi" w:cstheme="minorHAnsi"/>
          <w:sz w:val="22"/>
          <w:szCs w:val="22"/>
          <w:lang w:eastAsia="en-US"/>
        </w:rPr>
        <w:t>Osobitosti implementácie projektov v rámci CLLD</w:t>
      </w:r>
      <w:r w:rsidRPr="00AE4681">
        <w:rPr>
          <w:rFonts w:asciiTheme="minorHAnsi" w:hAnsiTheme="minorHAnsi" w:cstheme="minorHAnsi"/>
          <w:b/>
          <w:sz w:val="22"/>
          <w:szCs w:val="22"/>
          <w:lang w:eastAsia="en-US"/>
        </w:rPr>
        <w:t xml:space="preserve"> </w:t>
      </w:r>
      <w:r w:rsidRPr="00AE4681">
        <w:rPr>
          <w:rFonts w:asciiTheme="minorHAnsi" w:hAnsiTheme="minorHAnsi" w:cstheme="minorHAnsi"/>
          <w:sz w:val="22"/>
          <w:szCs w:val="22"/>
          <w:lang w:eastAsia="en-US"/>
        </w:rPr>
        <w:t xml:space="preserve">upravuje </w:t>
      </w:r>
      <w:r w:rsidR="00EA4089" w:rsidRPr="00AE4681">
        <w:rPr>
          <w:rFonts w:asciiTheme="minorHAnsi" w:hAnsiTheme="minorHAnsi" w:cstheme="minorHAnsi"/>
          <w:sz w:val="22"/>
          <w:szCs w:val="22"/>
          <w:lang w:eastAsia="en-US"/>
        </w:rPr>
        <w:t>Príručka pre prijímateľa LEADER v platnom znení</w:t>
      </w:r>
      <w:r w:rsidRPr="00AE4681">
        <w:rPr>
          <w:rFonts w:asciiTheme="minorHAnsi" w:hAnsiTheme="minorHAnsi" w:cstheme="minorHAnsi"/>
          <w:sz w:val="22"/>
          <w:szCs w:val="22"/>
          <w:lang w:eastAsia="en-US"/>
        </w:rPr>
        <w:t>.</w:t>
      </w:r>
      <w:r w:rsidRPr="00AE4681">
        <w:rPr>
          <w:rFonts w:asciiTheme="minorHAnsi" w:hAnsiTheme="minorHAnsi" w:cstheme="minorHAnsi"/>
          <w:sz w:val="22"/>
          <w:szCs w:val="22"/>
          <w:u w:val="single"/>
          <w:lang w:eastAsia="en-US"/>
        </w:rPr>
        <w:t xml:space="preserve"> </w:t>
      </w:r>
    </w:p>
    <w:p w14:paraId="58FDE5FB" w14:textId="77777777" w:rsidR="004C5C2B" w:rsidRPr="00AE4681" w:rsidRDefault="004C5C2B" w:rsidP="00987FB0">
      <w:pPr>
        <w:rPr>
          <w:rFonts w:asciiTheme="minorHAnsi" w:hAnsiTheme="minorHAnsi" w:cstheme="minorHAnsi"/>
          <w:b/>
          <w:sz w:val="22"/>
          <w:szCs w:val="22"/>
          <w:lang w:eastAsia="en-US"/>
        </w:rPr>
      </w:pPr>
      <w:r w:rsidRPr="00AE4681">
        <w:rPr>
          <w:rFonts w:asciiTheme="minorHAnsi" w:hAnsiTheme="minorHAnsi" w:cstheme="minorHAnsi"/>
          <w:b/>
          <w:sz w:val="22"/>
          <w:szCs w:val="22"/>
          <w:lang w:eastAsia="en-US"/>
        </w:rPr>
        <w:t xml:space="preserve">V prípade rozporu, nejasností, resp. nesúladu medzi: </w:t>
      </w:r>
    </w:p>
    <w:p w14:paraId="2AFD2BBC" w14:textId="258EF469" w:rsidR="004C5C2B" w:rsidRPr="00AE4681" w:rsidRDefault="004C5C2B" w:rsidP="005707C5">
      <w:pPr>
        <w:pStyle w:val="Odsekzoznamu"/>
        <w:numPr>
          <w:ilvl w:val="0"/>
          <w:numId w:val="75"/>
        </w:numPr>
        <w:spacing w:after="0"/>
        <w:ind w:left="567" w:hanging="567"/>
        <w:jc w:val="both"/>
        <w:rPr>
          <w:rFonts w:asciiTheme="minorHAnsi" w:hAnsiTheme="minorHAnsi" w:cstheme="minorHAnsi"/>
          <w:b/>
          <w:sz w:val="22"/>
        </w:rPr>
      </w:pPr>
      <w:r w:rsidRPr="00AE4681">
        <w:rPr>
          <w:rFonts w:asciiTheme="minorHAnsi" w:hAnsiTheme="minorHAnsi" w:cstheme="minorHAnsi"/>
          <w:b/>
          <w:sz w:val="22"/>
        </w:rPr>
        <w:t>PRV a Systémom finančného riadenia EPFRV platia ustanovenia PRV</w:t>
      </w:r>
    </w:p>
    <w:p w14:paraId="4D839986" w14:textId="77777777" w:rsidR="004C5C2B" w:rsidRPr="00AE4681" w:rsidRDefault="004C5C2B" w:rsidP="005707C5">
      <w:pPr>
        <w:pStyle w:val="Odsekzoznamu"/>
        <w:numPr>
          <w:ilvl w:val="0"/>
          <w:numId w:val="75"/>
        </w:numPr>
        <w:spacing w:after="0"/>
        <w:ind w:left="567" w:hanging="567"/>
        <w:jc w:val="both"/>
        <w:rPr>
          <w:rFonts w:asciiTheme="minorHAnsi" w:hAnsiTheme="minorHAnsi" w:cstheme="minorHAnsi"/>
          <w:b/>
          <w:sz w:val="22"/>
        </w:rPr>
      </w:pPr>
      <w:r w:rsidRPr="00AE4681">
        <w:rPr>
          <w:rFonts w:asciiTheme="minorHAnsi" w:hAnsiTheme="minorHAnsi" w:cstheme="minorHAnsi"/>
          <w:b/>
          <w:sz w:val="22"/>
        </w:rPr>
        <w:t>PRV a Systémom riadenia PRV platia ustanovenia PRV</w:t>
      </w:r>
    </w:p>
    <w:p w14:paraId="4CA5756F" w14:textId="168B6E54" w:rsidR="004C5C2B" w:rsidRPr="00AE4681" w:rsidRDefault="009E6C95" w:rsidP="005707C5">
      <w:pPr>
        <w:pStyle w:val="Odsekzoznamu"/>
        <w:numPr>
          <w:ilvl w:val="0"/>
          <w:numId w:val="75"/>
        </w:numPr>
        <w:spacing w:after="0"/>
        <w:ind w:left="567" w:hanging="567"/>
        <w:jc w:val="both"/>
        <w:rPr>
          <w:rFonts w:asciiTheme="minorHAnsi" w:hAnsiTheme="minorHAnsi" w:cstheme="minorHAnsi"/>
          <w:b/>
          <w:sz w:val="22"/>
        </w:rPr>
      </w:pPr>
      <w:r w:rsidRPr="00B76C7C">
        <w:rPr>
          <w:rFonts w:asciiTheme="minorHAnsi" w:hAnsiTheme="minorHAnsi" w:cstheme="minorHAnsi"/>
          <w:b/>
          <w:sz w:val="22"/>
        </w:rPr>
        <w:t>PpP</w:t>
      </w:r>
      <w:r w:rsidR="004C5C2B" w:rsidRPr="00AE4681">
        <w:rPr>
          <w:rFonts w:asciiTheme="minorHAnsi" w:hAnsiTheme="minorHAnsi" w:cstheme="minorHAnsi"/>
          <w:b/>
          <w:sz w:val="22"/>
        </w:rPr>
        <w:t xml:space="preserve"> a Systémom finančného riadenia EPFRV</w:t>
      </w:r>
      <w:r w:rsidR="002252D7" w:rsidRPr="00AE4681">
        <w:rPr>
          <w:rFonts w:asciiTheme="minorHAnsi" w:hAnsiTheme="minorHAnsi" w:cstheme="minorHAnsi"/>
          <w:b/>
          <w:sz w:val="22"/>
        </w:rPr>
        <w:t xml:space="preserve"> </w:t>
      </w:r>
      <w:r w:rsidR="004C5C2B" w:rsidRPr="00AE4681">
        <w:rPr>
          <w:rFonts w:asciiTheme="minorHAnsi" w:hAnsiTheme="minorHAnsi" w:cstheme="minorHAnsi"/>
          <w:b/>
          <w:sz w:val="22"/>
        </w:rPr>
        <w:t>platia ustanovenia S</w:t>
      </w:r>
      <w:r w:rsidR="00DD517A">
        <w:rPr>
          <w:rFonts w:asciiTheme="minorHAnsi" w:hAnsiTheme="minorHAnsi" w:cstheme="minorHAnsi"/>
          <w:b/>
          <w:sz w:val="22"/>
        </w:rPr>
        <w:t>FR</w:t>
      </w:r>
      <w:r w:rsidR="004C5C2B" w:rsidRPr="00AE4681">
        <w:rPr>
          <w:rFonts w:asciiTheme="minorHAnsi" w:hAnsiTheme="minorHAnsi" w:cstheme="minorHAnsi"/>
          <w:b/>
          <w:sz w:val="22"/>
        </w:rPr>
        <w:t xml:space="preserve"> EPFRV</w:t>
      </w:r>
    </w:p>
    <w:p w14:paraId="37A4740B" w14:textId="7E1451D2" w:rsidR="002252D7" w:rsidRPr="00AE4681" w:rsidRDefault="009E6C95" w:rsidP="005707C5">
      <w:pPr>
        <w:pStyle w:val="Odsekzoznamu"/>
        <w:numPr>
          <w:ilvl w:val="0"/>
          <w:numId w:val="75"/>
        </w:numPr>
        <w:spacing w:after="0"/>
        <w:ind w:left="567" w:hanging="567"/>
        <w:jc w:val="both"/>
        <w:rPr>
          <w:rFonts w:asciiTheme="minorHAnsi" w:hAnsiTheme="minorHAnsi" w:cstheme="minorHAnsi"/>
          <w:b/>
          <w:sz w:val="22"/>
        </w:rPr>
      </w:pPr>
      <w:r w:rsidRPr="00B76C7C">
        <w:rPr>
          <w:rFonts w:asciiTheme="minorHAnsi" w:hAnsiTheme="minorHAnsi" w:cstheme="minorHAnsi"/>
          <w:b/>
          <w:sz w:val="22"/>
        </w:rPr>
        <w:t>PpP</w:t>
      </w:r>
      <w:r w:rsidR="004C5C2B" w:rsidRPr="00AE4681">
        <w:rPr>
          <w:rFonts w:asciiTheme="minorHAnsi" w:hAnsiTheme="minorHAnsi" w:cstheme="minorHAnsi"/>
          <w:b/>
          <w:sz w:val="22"/>
        </w:rPr>
        <w:t xml:space="preserve"> a Systémom riadenia PRV platia ustanovenia Systému</w:t>
      </w:r>
      <w:r w:rsidR="00BE7438">
        <w:rPr>
          <w:rFonts w:asciiTheme="minorHAnsi" w:hAnsiTheme="minorHAnsi" w:cstheme="minorHAnsi"/>
          <w:b/>
          <w:sz w:val="22"/>
        </w:rPr>
        <w:t xml:space="preserve"> </w:t>
      </w:r>
      <w:r w:rsidR="004C5C2B" w:rsidRPr="00AE4681">
        <w:rPr>
          <w:rFonts w:asciiTheme="minorHAnsi" w:hAnsiTheme="minorHAnsi" w:cstheme="minorHAnsi"/>
          <w:b/>
          <w:sz w:val="22"/>
        </w:rPr>
        <w:t xml:space="preserve">riadenia PRV </w:t>
      </w:r>
    </w:p>
    <w:p w14:paraId="0296EF4E" w14:textId="00F1C349" w:rsidR="004C5C2B" w:rsidRPr="00AE4681" w:rsidRDefault="009E6C95" w:rsidP="005707C5">
      <w:pPr>
        <w:pStyle w:val="Odsekzoznamu"/>
        <w:numPr>
          <w:ilvl w:val="0"/>
          <w:numId w:val="75"/>
        </w:numPr>
        <w:spacing w:after="0"/>
        <w:ind w:left="567" w:hanging="567"/>
        <w:jc w:val="both"/>
        <w:rPr>
          <w:rFonts w:asciiTheme="minorHAnsi" w:hAnsiTheme="minorHAnsi" w:cstheme="minorHAnsi"/>
          <w:b/>
          <w:sz w:val="22"/>
        </w:rPr>
      </w:pPr>
      <w:r w:rsidRPr="00B76C7C">
        <w:rPr>
          <w:rFonts w:asciiTheme="minorHAnsi" w:hAnsiTheme="minorHAnsi" w:cstheme="minorHAnsi"/>
          <w:b/>
          <w:sz w:val="22"/>
        </w:rPr>
        <w:t>PpP</w:t>
      </w:r>
      <w:r w:rsidR="004C5C2B" w:rsidRPr="00AE4681">
        <w:rPr>
          <w:rFonts w:asciiTheme="minorHAnsi" w:hAnsiTheme="minorHAnsi" w:cstheme="minorHAnsi"/>
          <w:b/>
          <w:sz w:val="22"/>
        </w:rPr>
        <w:t xml:space="preserve"> a Príručkou pre žiadateľa o poskytnutie NFP z PRV platia ustanovenia </w:t>
      </w:r>
      <w:r w:rsidRPr="00B76C7C">
        <w:rPr>
          <w:rFonts w:asciiTheme="minorHAnsi" w:hAnsiTheme="minorHAnsi" w:cstheme="minorHAnsi"/>
          <w:b/>
          <w:sz w:val="22"/>
        </w:rPr>
        <w:t>PpP</w:t>
      </w:r>
    </w:p>
    <w:p w14:paraId="73673DDA" w14:textId="2CE6D8C2" w:rsidR="004C5C2B" w:rsidRPr="00AE4681" w:rsidRDefault="009E6C95" w:rsidP="005707C5">
      <w:pPr>
        <w:pStyle w:val="Odsekzoznamu"/>
        <w:numPr>
          <w:ilvl w:val="0"/>
          <w:numId w:val="75"/>
        </w:numPr>
        <w:spacing w:after="0"/>
        <w:ind w:left="567" w:hanging="567"/>
        <w:jc w:val="both"/>
        <w:rPr>
          <w:rFonts w:asciiTheme="minorHAnsi" w:hAnsiTheme="minorHAnsi" w:cstheme="minorHAnsi"/>
          <w:b/>
          <w:sz w:val="22"/>
        </w:rPr>
      </w:pPr>
      <w:r w:rsidRPr="00B76C7C">
        <w:rPr>
          <w:rFonts w:asciiTheme="minorHAnsi" w:hAnsiTheme="minorHAnsi" w:cstheme="minorHAnsi"/>
          <w:b/>
          <w:sz w:val="22"/>
        </w:rPr>
        <w:t>PpP</w:t>
      </w:r>
      <w:r w:rsidR="004C5C2B" w:rsidRPr="00AE4681">
        <w:rPr>
          <w:rFonts w:asciiTheme="minorHAnsi" w:hAnsiTheme="minorHAnsi" w:cstheme="minorHAnsi"/>
          <w:b/>
          <w:sz w:val="22"/>
        </w:rPr>
        <w:t xml:space="preserve"> a</w:t>
      </w:r>
      <w:r w:rsidR="00B32247">
        <w:rPr>
          <w:rFonts w:asciiTheme="minorHAnsi" w:hAnsiTheme="minorHAnsi" w:cstheme="minorHAnsi"/>
          <w:b/>
          <w:sz w:val="22"/>
        </w:rPr>
        <w:t> </w:t>
      </w:r>
      <w:r w:rsidR="004C5C2B" w:rsidRPr="00AE4681">
        <w:rPr>
          <w:rFonts w:asciiTheme="minorHAnsi" w:hAnsiTheme="minorHAnsi" w:cstheme="minorHAnsi"/>
          <w:b/>
          <w:sz w:val="22"/>
        </w:rPr>
        <w:t>Zmluvou</w:t>
      </w:r>
      <w:r w:rsidR="00B32247">
        <w:rPr>
          <w:rFonts w:asciiTheme="minorHAnsi" w:hAnsiTheme="minorHAnsi" w:cstheme="minorHAnsi"/>
          <w:b/>
          <w:sz w:val="22"/>
        </w:rPr>
        <w:t xml:space="preserve"> </w:t>
      </w:r>
      <w:r w:rsidR="00B32247" w:rsidRPr="00B32247">
        <w:rPr>
          <w:rFonts w:asciiTheme="minorHAnsi" w:hAnsiTheme="minorHAnsi" w:cstheme="minorHAnsi"/>
          <w:b/>
          <w:sz w:val="22"/>
        </w:rPr>
        <w:t>o poskytnutí NFP</w:t>
      </w:r>
      <w:r w:rsidR="004C5C2B" w:rsidRPr="00AE4681">
        <w:rPr>
          <w:rFonts w:asciiTheme="minorHAnsi" w:hAnsiTheme="minorHAnsi" w:cstheme="minorHAnsi"/>
          <w:b/>
          <w:sz w:val="22"/>
        </w:rPr>
        <w:t xml:space="preserve"> platia ustanovenia Zmluvy</w:t>
      </w:r>
      <w:r w:rsidR="00B32247">
        <w:rPr>
          <w:rFonts w:asciiTheme="minorHAnsi" w:hAnsiTheme="minorHAnsi" w:cstheme="minorHAnsi"/>
          <w:b/>
          <w:sz w:val="22"/>
        </w:rPr>
        <w:t xml:space="preserve"> </w:t>
      </w:r>
      <w:r w:rsidR="00B32247" w:rsidRPr="00B32247">
        <w:rPr>
          <w:rFonts w:asciiTheme="minorHAnsi" w:hAnsiTheme="minorHAnsi" w:cstheme="minorHAnsi"/>
          <w:b/>
          <w:sz w:val="22"/>
        </w:rPr>
        <w:t>o poskytnutí NFP</w:t>
      </w:r>
      <w:r w:rsidR="004C5C2B" w:rsidRPr="00AE4681">
        <w:rPr>
          <w:rFonts w:asciiTheme="minorHAnsi" w:hAnsiTheme="minorHAnsi" w:cstheme="minorHAnsi"/>
          <w:b/>
          <w:sz w:val="22"/>
        </w:rPr>
        <w:t>.</w:t>
      </w:r>
    </w:p>
    <w:p w14:paraId="5ABCCF14" w14:textId="6B21B232" w:rsidR="004C5C2B" w:rsidRDefault="009E6C95" w:rsidP="00F21C4E">
      <w:pPr>
        <w:rPr>
          <w:rFonts w:asciiTheme="minorHAnsi" w:hAnsiTheme="minorHAnsi" w:cstheme="minorHAnsi"/>
          <w:sz w:val="22"/>
          <w:szCs w:val="22"/>
          <w:lang w:eastAsia="en-US"/>
        </w:rPr>
      </w:pPr>
      <w:r w:rsidRPr="00B76C7C">
        <w:rPr>
          <w:rFonts w:asciiTheme="minorHAnsi" w:hAnsiTheme="minorHAnsi" w:cstheme="minorHAnsi"/>
          <w:sz w:val="22"/>
          <w:szCs w:val="22"/>
          <w:lang w:eastAsia="en-US"/>
        </w:rPr>
        <w:t>PpP</w:t>
      </w:r>
      <w:r w:rsidR="004C5C2B" w:rsidRPr="00AE4681">
        <w:rPr>
          <w:rFonts w:asciiTheme="minorHAnsi" w:hAnsiTheme="minorHAnsi" w:cstheme="minorHAnsi"/>
          <w:sz w:val="22"/>
          <w:szCs w:val="22"/>
          <w:lang w:eastAsia="en-US"/>
        </w:rPr>
        <w:t xml:space="preserve"> je platná poča</w:t>
      </w:r>
      <w:r w:rsidR="00EA4089" w:rsidRPr="00AE4681">
        <w:rPr>
          <w:rFonts w:asciiTheme="minorHAnsi" w:hAnsiTheme="minorHAnsi" w:cstheme="minorHAnsi"/>
          <w:sz w:val="22"/>
          <w:szCs w:val="22"/>
          <w:lang w:eastAsia="en-US"/>
        </w:rPr>
        <w:t xml:space="preserve">s celej doby implementácie PRV. </w:t>
      </w:r>
      <w:r w:rsidR="004C5C2B" w:rsidRPr="00AE4681">
        <w:rPr>
          <w:rFonts w:asciiTheme="minorHAnsi" w:hAnsiTheme="minorHAnsi" w:cstheme="minorHAnsi"/>
          <w:sz w:val="22"/>
          <w:szCs w:val="22"/>
          <w:lang w:eastAsia="en-US"/>
        </w:rPr>
        <w:t xml:space="preserve">V prípade vzniku okolností, majúcich vplyv na obsah </w:t>
      </w:r>
      <w:r w:rsidRPr="00B76C7C">
        <w:rPr>
          <w:rFonts w:asciiTheme="minorHAnsi" w:hAnsiTheme="minorHAnsi" w:cstheme="minorHAnsi"/>
          <w:sz w:val="22"/>
          <w:szCs w:val="22"/>
          <w:lang w:eastAsia="en-US"/>
        </w:rPr>
        <w:t>PpP</w:t>
      </w:r>
      <w:r w:rsidR="004C5C2B" w:rsidRPr="00AE4681">
        <w:rPr>
          <w:rFonts w:asciiTheme="minorHAnsi" w:hAnsiTheme="minorHAnsi" w:cstheme="minorHAnsi"/>
          <w:sz w:val="22"/>
          <w:szCs w:val="22"/>
          <w:lang w:eastAsia="en-US"/>
        </w:rPr>
        <w:t xml:space="preserve">, PPA </w:t>
      </w:r>
      <w:r w:rsidR="00F7668F" w:rsidRPr="00B76C7C">
        <w:rPr>
          <w:rFonts w:asciiTheme="minorHAnsi" w:hAnsiTheme="minorHAnsi" w:cstheme="minorHAnsi"/>
          <w:sz w:val="22"/>
          <w:szCs w:val="22"/>
          <w:lang w:eastAsia="en-US"/>
        </w:rPr>
        <w:t>PpP</w:t>
      </w:r>
      <w:r w:rsidR="004C5C2B" w:rsidRPr="00AE4681">
        <w:rPr>
          <w:rFonts w:asciiTheme="minorHAnsi" w:hAnsiTheme="minorHAnsi" w:cstheme="minorHAnsi"/>
          <w:sz w:val="22"/>
          <w:szCs w:val="22"/>
          <w:lang w:eastAsia="en-US"/>
        </w:rPr>
        <w:t xml:space="preserve"> aktualizuje a aktualizované znenie </w:t>
      </w:r>
      <w:r w:rsidR="00F7668F" w:rsidRPr="00B76C7C">
        <w:rPr>
          <w:rFonts w:asciiTheme="minorHAnsi" w:hAnsiTheme="minorHAnsi" w:cstheme="minorHAnsi"/>
          <w:sz w:val="22"/>
          <w:szCs w:val="22"/>
          <w:lang w:eastAsia="en-US"/>
        </w:rPr>
        <w:t>PpP</w:t>
      </w:r>
      <w:r w:rsidR="00F7668F" w:rsidRPr="00AE4681">
        <w:rPr>
          <w:rFonts w:asciiTheme="minorHAnsi" w:hAnsiTheme="minorHAnsi" w:cstheme="minorHAnsi"/>
          <w:sz w:val="22"/>
          <w:szCs w:val="22"/>
          <w:lang w:eastAsia="en-US"/>
        </w:rPr>
        <w:t xml:space="preserve"> </w:t>
      </w:r>
      <w:r w:rsidR="004C5C2B" w:rsidRPr="00AE4681">
        <w:rPr>
          <w:rFonts w:asciiTheme="minorHAnsi" w:hAnsiTheme="minorHAnsi" w:cstheme="minorHAnsi"/>
          <w:sz w:val="22"/>
          <w:szCs w:val="22"/>
          <w:lang w:eastAsia="en-US"/>
        </w:rPr>
        <w:t xml:space="preserve">zverejní na webovom sídle </w:t>
      </w:r>
      <w:hyperlink r:id="rId14" w:history="1">
        <w:r w:rsidR="004C5C2B" w:rsidRPr="00987FB0">
          <w:rPr>
            <w:rStyle w:val="Hypertextovprepojenie"/>
            <w:rFonts w:asciiTheme="minorHAnsi" w:hAnsiTheme="minorHAnsi" w:cstheme="minorHAnsi"/>
            <w:sz w:val="22"/>
            <w:szCs w:val="22"/>
            <w:lang w:eastAsia="en-US"/>
          </w:rPr>
          <w:t>www.apa.sk</w:t>
        </w:r>
      </w:hyperlink>
      <w:r w:rsidR="004C5C2B" w:rsidRPr="00AE4681">
        <w:rPr>
          <w:rFonts w:asciiTheme="minorHAnsi" w:hAnsiTheme="minorHAnsi" w:cstheme="minorHAnsi"/>
          <w:sz w:val="22"/>
          <w:szCs w:val="22"/>
          <w:lang w:eastAsia="en-US"/>
        </w:rPr>
        <w:t>.</w:t>
      </w:r>
    </w:p>
    <w:p w14:paraId="3C6C3985" w14:textId="77777777" w:rsidR="004C5C2B" w:rsidRPr="00AE4681" w:rsidRDefault="004C5C2B" w:rsidP="005707C5">
      <w:pPr>
        <w:pStyle w:val="Nadpis2"/>
        <w:numPr>
          <w:ilvl w:val="1"/>
          <w:numId w:val="28"/>
        </w:numPr>
        <w:shd w:val="clear" w:color="auto" w:fill="8DB3E2" w:themeFill="text2" w:themeFillTint="66"/>
        <w:spacing w:after="120"/>
        <w:ind w:left="567" w:hanging="567"/>
        <w:rPr>
          <w:rFonts w:asciiTheme="minorHAnsi" w:hAnsiTheme="minorHAnsi" w:cstheme="minorHAnsi"/>
          <w:sz w:val="22"/>
          <w:szCs w:val="22"/>
        </w:rPr>
      </w:pPr>
      <w:bookmarkStart w:id="22" w:name="_Toc179875186"/>
      <w:bookmarkStart w:id="23" w:name="_Toc179875230"/>
      <w:bookmarkStart w:id="24" w:name="_Toc179879430"/>
      <w:bookmarkStart w:id="25" w:name="_Toc179875187"/>
      <w:bookmarkStart w:id="26" w:name="_Toc179875231"/>
      <w:bookmarkStart w:id="27" w:name="_Toc179879431"/>
      <w:bookmarkStart w:id="28" w:name="_Toc179875188"/>
      <w:bookmarkStart w:id="29" w:name="_Toc179875232"/>
      <w:bookmarkStart w:id="30" w:name="_Toc179879432"/>
      <w:bookmarkStart w:id="31" w:name="_Toc179875189"/>
      <w:bookmarkStart w:id="32" w:name="_Toc179875233"/>
      <w:bookmarkStart w:id="33" w:name="_Toc179879433"/>
      <w:bookmarkStart w:id="34" w:name="_Toc179875190"/>
      <w:bookmarkStart w:id="35" w:name="_Toc179875234"/>
      <w:bookmarkStart w:id="36" w:name="_Toc179879434"/>
      <w:bookmarkStart w:id="37" w:name="_Toc230400338"/>
      <w:bookmarkStart w:id="38" w:name="_Toc169938247"/>
      <w:bookmarkStart w:id="39" w:name="_Toc247421701"/>
      <w:bookmarkStart w:id="40" w:name="_Toc389828768"/>
      <w:bookmarkStart w:id="41" w:name="_Toc201038543"/>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r w:rsidRPr="00AE4681">
        <w:rPr>
          <w:rFonts w:asciiTheme="minorHAnsi" w:hAnsiTheme="minorHAnsi" w:cstheme="minorHAnsi"/>
          <w:sz w:val="22"/>
          <w:szCs w:val="22"/>
        </w:rPr>
        <w:t>Právny základ</w:t>
      </w:r>
      <w:bookmarkEnd w:id="38"/>
      <w:bookmarkEnd w:id="39"/>
      <w:bookmarkEnd w:id="40"/>
      <w:bookmarkEnd w:id="41"/>
    </w:p>
    <w:p w14:paraId="32A20EBB" w14:textId="57F7F475" w:rsidR="004C5C2B" w:rsidRPr="00AE4681" w:rsidRDefault="004C5C2B" w:rsidP="005707C5">
      <w:pPr>
        <w:pStyle w:val="Odsekzoznamu"/>
        <w:numPr>
          <w:ilvl w:val="2"/>
          <w:numId w:val="92"/>
        </w:numPr>
        <w:ind w:left="567" w:hanging="567"/>
        <w:rPr>
          <w:rFonts w:asciiTheme="minorHAnsi" w:hAnsiTheme="minorHAnsi" w:cstheme="minorHAnsi"/>
        </w:rPr>
      </w:pPr>
      <w:r w:rsidRPr="00AE4681">
        <w:rPr>
          <w:rFonts w:asciiTheme="minorHAnsi" w:hAnsiTheme="minorHAnsi" w:cstheme="minorHAnsi"/>
          <w:b/>
          <w:bCs/>
          <w:iCs/>
          <w:sz w:val="22"/>
        </w:rPr>
        <w:t xml:space="preserve">Ustanovenia </w:t>
      </w:r>
      <w:r w:rsidR="009E6C95" w:rsidRPr="00AE4681">
        <w:rPr>
          <w:rFonts w:asciiTheme="minorHAnsi" w:hAnsiTheme="minorHAnsi" w:cstheme="minorHAnsi"/>
          <w:b/>
          <w:bCs/>
          <w:iCs/>
          <w:sz w:val="22"/>
        </w:rPr>
        <w:t>PpP</w:t>
      </w:r>
      <w:r w:rsidRPr="00AE4681">
        <w:rPr>
          <w:rFonts w:asciiTheme="minorHAnsi" w:hAnsiTheme="minorHAnsi" w:cstheme="minorHAnsi"/>
          <w:b/>
          <w:bCs/>
          <w:iCs/>
          <w:sz w:val="22"/>
        </w:rPr>
        <w:t xml:space="preserve"> vychádzajú predovšetkým z:</w:t>
      </w:r>
    </w:p>
    <w:p w14:paraId="0E1BDA6D" w14:textId="4AE7C98F" w:rsidR="004C5C2B" w:rsidRPr="00AE4681" w:rsidRDefault="004C5C2B" w:rsidP="005707C5">
      <w:pPr>
        <w:pStyle w:val="Odsekzoznamu"/>
        <w:numPr>
          <w:ilvl w:val="0"/>
          <w:numId w:val="73"/>
        </w:numPr>
        <w:spacing w:after="0" w:line="264" w:lineRule="auto"/>
        <w:ind w:left="567" w:hanging="567"/>
        <w:rPr>
          <w:rFonts w:asciiTheme="minorHAnsi" w:hAnsiTheme="minorHAnsi" w:cstheme="minorHAnsi"/>
          <w:sz w:val="22"/>
        </w:rPr>
      </w:pPr>
      <w:r w:rsidRPr="00AE4681">
        <w:rPr>
          <w:rFonts w:asciiTheme="minorHAnsi" w:hAnsiTheme="minorHAnsi" w:cstheme="minorHAnsi"/>
          <w:sz w:val="22"/>
        </w:rPr>
        <w:t>PRV (zverejnený na webovom sídle PPA),</w:t>
      </w:r>
    </w:p>
    <w:p w14:paraId="5D974DCE" w14:textId="5E6A0D16" w:rsidR="004C5C2B" w:rsidRPr="00AE4681" w:rsidRDefault="00F0002C" w:rsidP="005707C5">
      <w:pPr>
        <w:pStyle w:val="Odsekzoznamu"/>
        <w:numPr>
          <w:ilvl w:val="0"/>
          <w:numId w:val="73"/>
        </w:numPr>
        <w:spacing w:after="0" w:line="264" w:lineRule="auto"/>
        <w:ind w:left="567" w:hanging="567"/>
        <w:rPr>
          <w:rFonts w:asciiTheme="minorHAnsi" w:hAnsiTheme="minorHAnsi" w:cstheme="minorHAnsi"/>
          <w:sz w:val="22"/>
        </w:rPr>
      </w:pPr>
      <w:r w:rsidRPr="00AE4681">
        <w:rPr>
          <w:rFonts w:asciiTheme="minorHAnsi" w:hAnsiTheme="minorHAnsi" w:cstheme="minorHAnsi"/>
          <w:sz w:val="22"/>
        </w:rPr>
        <w:t xml:space="preserve">Systému riadenia PRV </w:t>
      </w:r>
      <w:r w:rsidR="004C5C2B" w:rsidRPr="00AE4681">
        <w:rPr>
          <w:rFonts w:asciiTheme="minorHAnsi" w:hAnsiTheme="minorHAnsi" w:cstheme="minorHAnsi"/>
          <w:sz w:val="22"/>
        </w:rPr>
        <w:t>(zverejnený na webovom sídle PPA</w:t>
      </w:r>
      <w:r w:rsidR="00287EE8">
        <w:rPr>
          <w:rFonts w:asciiTheme="minorHAnsi" w:hAnsiTheme="minorHAnsi" w:cstheme="minorHAnsi"/>
          <w:sz w:val="22"/>
        </w:rPr>
        <w:t xml:space="preserve"> </w:t>
      </w:r>
      <w:r w:rsidR="00287EE8" w:rsidRPr="00287EE8">
        <w:rPr>
          <w:rFonts w:asciiTheme="minorHAnsi" w:hAnsiTheme="minorHAnsi" w:cstheme="minorHAnsi"/>
          <w:sz w:val="22"/>
        </w:rPr>
        <w:t>alebo MPRV SR);</w:t>
      </w:r>
    </w:p>
    <w:p w14:paraId="1090B93F" w14:textId="2584E401" w:rsidR="004C5C2B" w:rsidRDefault="004C5C2B" w:rsidP="005707C5">
      <w:pPr>
        <w:pStyle w:val="Odsekzoznamu"/>
        <w:numPr>
          <w:ilvl w:val="0"/>
          <w:numId w:val="73"/>
        </w:numPr>
        <w:spacing w:after="0" w:line="264" w:lineRule="auto"/>
        <w:ind w:left="567" w:hanging="567"/>
        <w:rPr>
          <w:rFonts w:asciiTheme="minorHAnsi" w:hAnsiTheme="minorHAnsi" w:cstheme="minorHAnsi"/>
          <w:sz w:val="22"/>
        </w:rPr>
      </w:pPr>
      <w:r w:rsidRPr="00AE4681">
        <w:rPr>
          <w:rFonts w:asciiTheme="minorHAnsi" w:hAnsiTheme="minorHAnsi" w:cstheme="minorHAnsi"/>
          <w:sz w:val="22"/>
        </w:rPr>
        <w:t>Systému finančného riadenia EPFRV (zverejnený na webovom sídle PPA</w:t>
      </w:r>
      <w:r w:rsidR="00287EE8" w:rsidRPr="00287EE8">
        <w:t xml:space="preserve"> </w:t>
      </w:r>
      <w:r w:rsidR="00287EE8" w:rsidRPr="00287EE8">
        <w:rPr>
          <w:rFonts w:asciiTheme="minorHAnsi" w:hAnsiTheme="minorHAnsi" w:cstheme="minorHAnsi"/>
          <w:sz w:val="22"/>
        </w:rPr>
        <w:t>alebo MPRV SR);</w:t>
      </w:r>
    </w:p>
    <w:p w14:paraId="35E524A5" w14:textId="7E7D61A9" w:rsidR="00287EE8" w:rsidRPr="00287EE8" w:rsidRDefault="00287EE8" w:rsidP="005707C5">
      <w:pPr>
        <w:pStyle w:val="Odsekzoznamu"/>
        <w:numPr>
          <w:ilvl w:val="0"/>
          <w:numId w:val="73"/>
        </w:numPr>
        <w:spacing w:after="0" w:line="264" w:lineRule="auto"/>
        <w:ind w:left="567" w:hanging="567"/>
        <w:jc w:val="both"/>
        <w:rPr>
          <w:rFonts w:asciiTheme="minorHAnsi" w:hAnsiTheme="minorHAnsi" w:cstheme="minorHAnsi"/>
          <w:sz w:val="22"/>
        </w:rPr>
      </w:pPr>
      <w:r w:rsidRPr="00287EE8">
        <w:rPr>
          <w:rFonts w:asciiTheme="minorHAnsi" w:hAnsiTheme="minorHAnsi" w:cstheme="minorHAnsi"/>
          <w:sz w:val="22"/>
        </w:rPr>
        <w:t xml:space="preserve">legislatívy EÚ (zverejnenej na </w:t>
      </w:r>
      <w:hyperlink r:id="rId15" w:history="1">
        <w:r w:rsidRPr="00287EE8">
          <w:rPr>
            <w:rStyle w:val="Hypertextovprepojenie"/>
            <w:rFonts w:asciiTheme="minorHAnsi" w:hAnsiTheme="minorHAnsi" w:cstheme="minorHAnsi"/>
            <w:sz w:val="22"/>
          </w:rPr>
          <w:t>Úradný vestník Európskej únie - EUR-Lex (europa.eu)</w:t>
        </w:r>
      </w:hyperlink>
      <w:r w:rsidRPr="00287EE8">
        <w:rPr>
          <w:rFonts w:asciiTheme="minorHAnsi" w:hAnsiTheme="minorHAnsi" w:cstheme="minorHAnsi"/>
          <w:sz w:val="22"/>
        </w:rPr>
        <w:t xml:space="preserve"> a legislatívy SR zverejnenej v zbierke zákonov)</w:t>
      </w:r>
      <w:r w:rsidR="009F3081">
        <w:rPr>
          <w:rFonts w:asciiTheme="minorHAnsi" w:hAnsiTheme="minorHAnsi" w:cstheme="minorHAnsi"/>
          <w:sz w:val="22"/>
        </w:rPr>
        <w:t>.</w:t>
      </w:r>
    </w:p>
    <w:p w14:paraId="6E66A46F" w14:textId="71049A72" w:rsidR="00F7668F" w:rsidRDefault="00F7668F" w:rsidP="00AE4681">
      <w:pPr>
        <w:pStyle w:val="Odsekzoznamu"/>
        <w:spacing w:after="0" w:line="264" w:lineRule="auto"/>
        <w:ind w:left="567"/>
        <w:jc w:val="both"/>
        <w:rPr>
          <w:rFonts w:asciiTheme="minorHAnsi" w:hAnsiTheme="minorHAnsi" w:cstheme="minorHAnsi"/>
          <w:sz w:val="22"/>
        </w:rPr>
      </w:pPr>
    </w:p>
    <w:p w14:paraId="3F86F034" w14:textId="72BF242B" w:rsidR="004C5C2B" w:rsidRPr="00AE4681" w:rsidRDefault="004C5C2B" w:rsidP="005707C5">
      <w:pPr>
        <w:pStyle w:val="Odsekzoznamu"/>
        <w:numPr>
          <w:ilvl w:val="2"/>
          <w:numId w:val="92"/>
        </w:numPr>
        <w:ind w:left="567" w:hanging="567"/>
        <w:rPr>
          <w:rFonts w:asciiTheme="minorHAnsi" w:hAnsiTheme="minorHAnsi" w:cstheme="minorHAnsi"/>
          <w:b/>
          <w:sz w:val="22"/>
        </w:rPr>
      </w:pPr>
      <w:r w:rsidRPr="00AE4681">
        <w:rPr>
          <w:rFonts w:asciiTheme="minorHAnsi" w:hAnsiTheme="minorHAnsi" w:cstheme="minorHAnsi"/>
          <w:b/>
          <w:sz w:val="22"/>
        </w:rPr>
        <w:t>Základné právne predpisy EÚ pre účely PRV:</w:t>
      </w:r>
    </w:p>
    <w:p w14:paraId="62234CC4" w14:textId="77777777" w:rsidR="005A76FA" w:rsidRPr="00AE4681" w:rsidRDefault="005A76FA" w:rsidP="005A76FA">
      <w:pPr>
        <w:numPr>
          <w:ilvl w:val="0"/>
          <w:numId w:val="2"/>
        </w:numPr>
        <w:spacing w:before="0"/>
        <w:ind w:left="567" w:hanging="567"/>
        <w:rPr>
          <w:rFonts w:asciiTheme="minorHAnsi" w:hAnsiTheme="minorHAnsi" w:cstheme="minorHAnsi"/>
          <w:sz w:val="22"/>
          <w:szCs w:val="22"/>
          <w:lang w:eastAsia="en-US"/>
        </w:rPr>
      </w:pPr>
      <w:r w:rsidRPr="00AE4681">
        <w:rPr>
          <w:rFonts w:asciiTheme="minorHAnsi" w:hAnsiTheme="minorHAnsi" w:cstheme="minorHAnsi"/>
          <w:sz w:val="22"/>
          <w:szCs w:val="22"/>
          <w:lang w:eastAsia="en-US"/>
        </w:rPr>
        <w:lastRenderedPageBreak/>
        <w:t>Zmluva o Európskej únii a Zmluva o fungovaní Európskej únie (ďalej len ,,Zmluva o fungovaní EÚ“),</w:t>
      </w:r>
      <w:r>
        <w:rPr>
          <w:rFonts w:asciiTheme="minorHAnsi" w:hAnsiTheme="minorHAnsi" w:cstheme="minorHAnsi"/>
          <w:sz w:val="22"/>
          <w:szCs w:val="22"/>
          <w:lang w:eastAsia="en-US"/>
        </w:rPr>
        <w:t xml:space="preserve"> </w:t>
      </w:r>
      <w:r w:rsidRPr="00AE4681">
        <w:rPr>
          <w:rFonts w:asciiTheme="minorHAnsi" w:hAnsiTheme="minorHAnsi" w:cstheme="minorHAnsi"/>
          <w:sz w:val="22"/>
          <w:szCs w:val="22"/>
          <w:lang w:eastAsia="en-US"/>
        </w:rPr>
        <w:t>Zmluva o pristúpení k Európskej únii;</w:t>
      </w:r>
    </w:p>
    <w:p w14:paraId="7F44E4C6" w14:textId="1C8F76DC" w:rsidR="005A76FA" w:rsidRPr="00AE4681" w:rsidRDefault="005A76FA" w:rsidP="005A76FA">
      <w:pPr>
        <w:numPr>
          <w:ilvl w:val="0"/>
          <w:numId w:val="2"/>
        </w:numPr>
        <w:spacing w:before="0"/>
        <w:ind w:left="567" w:hanging="567"/>
        <w:rPr>
          <w:rFonts w:asciiTheme="minorHAnsi" w:hAnsiTheme="minorHAnsi" w:cstheme="minorHAnsi"/>
          <w:sz w:val="22"/>
          <w:szCs w:val="22"/>
          <w:lang w:eastAsia="en-US"/>
        </w:rPr>
      </w:pPr>
      <w:r w:rsidRPr="00AE4681">
        <w:rPr>
          <w:rFonts w:asciiTheme="minorHAnsi" w:hAnsiTheme="minorHAnsi" w:cstheme="minorHAnsi"/>
          <w:sz w:val="22"/>
          <w:szCs w:val="22"/>
          <w:lang w:eastAsia="en-US"/>
        </w:rPr>
        <w:t xml:space="preserve">Nariadenie Rady (EÚ, </w:t>
      </w:r>
      <w:proofErr w:type="spellStart"/>
      <w:r w:rsidRPr="00AE4681">
        <w:rPr>
          <w:rFonts w:asciiTheme="minorHAnsi" w:hAnsiTheme="minorHAnsi" w:cstheme="minorHAnsi"/>
          <w:sz w:val="22"/>
          <w:szCs w:val="22"/>
          <w:lang w:eastAsia="en-US"/>
        </w:rPr>
        <w:t>Euratom</w:t>
      </w:r>
      <w:proofErr w:type="spellEnd"/>
      <w:r w:rsidRPr="00AE4681">
        <w:rPr>
          <w:rFonts w:asciiTheme="minorHAnsi" w:hAnsiTheme="minorHAnsi" w:cstheme="minorHAnsi"/>
          <w:sz w:val="22"/>
          <w:szCs w:val="22"/>
          <w:lang w:eastAsia="en-US"/>
        </w:rPr>
        <w:t xml:space="preserve">) č. 1311/2013 z 2. decembra 2013, </w:t>
      </w:r>
      <w:r w:rsidR="00D67ED9" w:rsidRPr="00AE4681">
        <w:rPr>
          <w:rFonts w:asciiTheme="minorHAnsi" w:hAnsiTheme="minorHAnsi" w:cstheme="minorHAnsi"/>
          <w:sz w:val="22"/>
          <w:szCs w:val="22"/>
          <w:lang w:eastAsia="en-US"/>
        </w:rPr>
        <w:t>ktorým</w:t>
      </w:r>
      <w:r w:rsidRPr="00AE4681">
        <w:rPr>
          <w:rFonts w:asciiTheme="minorHAnsi" w:hAnsiTheme="minorHAnsi" w:cstheme="minorHAnsi"/>
          <w:sz w:val="22"/>
          <w:szCs w:val="22"/>
          <w:lang w:eastAsia="en-US"/>
        </w:rPr>
        <w:t xml:space="preserve"> sa ustanovuje </w:t>
      </w:r>
      <w:proofErr w:type="spellStart"/>
      <w:r w:rsidRPr="00AE4681">
        <w:rPr>
          <w:rFonts w:asciiTheme="minorHAnsi" w:hAnsiTheme="minorHAnsi" w:cstheme="minorHAnsi"/>
          <w:sz w:val="22"/>
          <w:szCs w:val="22"/>
          <w:lang w:eastAsia="en-US"/>
        </w:rPr>
        <w:t>viacročny</w:t>
      </w:r>
      <w:proofErr w:type="spellEnd"/>
      <w:r w:rsidRPr="00AE4681">
        <w:rPr>
          <w:rFonts w:asciiTheme="minorHAnsi" w:hAnsiTheme="minorHAnsi" w:cstheme="minorHAnsi"/>
          <w:sz w:val="22"/>
          <w:szCs w:val="22"/>
          <w:lang w:eastAsia="en-US"/>
        </w:rPr>
        <w:t xml:space="preserve">́ </w:t>
      </w:r>
      <w:r w:rsidR="00D67ED9" w:rsidRPr="00AE4681">
        <w:rPr>
          <w:rFonts w:asciiTheme="minorHAnsi" w:hAnsiTheme="minorHAnsi" w:cstheme="minorHAnsi"/>
          <w:sz w:val="22"/>
          <w:szCs w:val="22"/>
          <w:lang w:eastAsia="en-US"/>
        </w:rPr>
        <w:t>finančný</w:t>
      </w:r>
      <w:r w:rsidRPr="00AE4681">
        <w:rPr>
          <w:rFonts w:asciiTheme="minorHAnsi" w:hAnsiTheme="minorHAnsi" w:cstheme="minorHAnsi"/>
          <w:sz w:val="22"/>
          <w:szCs w:val="22"/>
          <w:lang w:eastAsia="en-US"/>
        </w:rPr>
        <w:t>́ rámec na roky 2014 – 2020;</w:t>
      </w:r>
    </w:p>
    <w:p w14:paraId="11097D83" w14:textId="77777777" w:rsidR="005A76FA" w:rsidRPr="00AE4681" w:rsidRDefault="005A76FA" w:rsidP="005A76FA">
      <w:pPr>
        <w:numPr>
          <w:ilvl w:val="0"/>
          <w:numId w:val="2"/>
        </w:numPr>
        <w:spacing w:before="0"/>
        <w:ind w:left="567" w:hanging="567"/>
        <w:rPr>
          <w:rFonts w:asciiTheme="minorHAnsi" w:hAnsiTheme="minorHAnsi" w:cstheme="minorHAnsi"/>
          <w:sz w:val="22"/>
          <w:szCs w:val="22"/>
          <w:lang w:eastAsia="en-US"/>
        </w:rPr>
      </w:pPr>
      <w:r w:rsidRPr="00AE4681">
        <w:rPr>
          <w:rFonts w:asciiTheme="minorHAnsi" w:hAnsiTheme="minorHAnsi" w:cstheme="minorHAnsi"/>
          <w:sz w:val="22"/>
          <w:szCs w:val="22"/>
        </w:rPr>
        <w:t xml:space="preserve">Nariadenie Rady (EÚ, </w:t>
      </w:r>
      <w:proofErr w:type="spellStart"/>
      <w:r w:rsidRPr="00AE4681">
        <w:rPr>
          <w:rFonts w:asciiTheme="minorHAnsi" w:hAnsiTheme="minorHAnsi" w:cstheme="minorHAnsi"/>
          <w:sz w:val="22"/>
          <w:szCs w:val="22"/>
        </w:rPr>
        <w:t>Euratom</w:t>
      </w:r>
      <w:proofErr w:type="spellEnd"/>
      <w:r w:rsidRPr="00AE4681">
        <w:rPr>
          <w:rFonts w:asciiTheme="minorHAnsi" w:hAnsiTheme="minorHAnsi" w:cstheme="minorHAnsi"/>
          <w:sz w:val="22"/>
          <w:szCs w:val="22"/>
        </w:rPr>
        <w:t>) 2020/2093</w:t>
      </w:r>
      <w:r w:rsidRPr="00AE4681">
        <w:rPr>
          <w:rFonts w:asciiTheme="minorHAnsi" w:hAnsiTheme="minorHAnsi" w:cstheme="minorHAnsi"/>
          <w:b/>
          <w:bCs/>
          <w:color w:val="333333"/>
          <w:sz w:val="22"/>
          <w:szCs w:val="22"/>
          <w:shd w:val="clear" w:color="auto" w:fill="FFFFFF"/>
        </w:rPr>
        <w:t xml:space="preserve"> </w:t>
      </w:r>
      <w:r w:rsidRPr="00AE4681">
        <w:rPr>
          <w:rFonts w:asciiTheme="minorHAnsi" w:hAnsiTheme="minorHAnsi" w:cstheme="minorHAnsi"/>
          <w:bCs/>
          <w:color w:val="333333"/>
          <w:sz w:val="22"/>
          <w:szCs w:val="22"/>
          <w:shd w:val="clear" w:color="auto" w:fill="FFFFFF"/>
        </w:rPr>
        <w:t>zo 17. decembra 2020</w:t>
      </w:r>
      <w:r w:rsidRPr="00AE4681">
        <w:rPr>
          <w:rFonts w:asciiTheme="minorHAnsi" w:hAnsiTheme="minorHAnsi" w:cstheme="minorHAnsi"/>
          <w:sz w:val="22"/>
          <w:szCs w:val="22"/>
        </w:rPr>
        <w:t>, ktorým sa stanovuje viacročný finančný rámec na roky 2021 až 2027;</w:t>
      </w:r>
    </w:p>
    <w:p w14:paraId="69A0C765" w14:textId="07821653" w:rsidR="005A76FA" w:rsidRPr="00AE4681" w:rsidRDefault="005A76FA" w:rsidP="00B81A0D">
      <w:pPr>
        <w:spacing w:before="0"/>
        <w:ind w:left="567"/>
        <w:rPr>
          <w:rFonts w:asciiTheme="minorHAnsi" w:hAnsiTheme="minorHAnsi" w:cstheme="minorHAnsi"/>
          <w:sz w:val="22"/>
          <w:szCs w:val="22"/>
          <w:lang w:eastAsia="en-US"/>
        </w:rPr>
      </w:pPr>
      <w:r w:rsidRPr="00901F6B">
        <w:rPr>
          <w:rFonts w:asciiTheme="minorHAnsi" w:hAnsiTheme="minorHAnsi" w:cstheme="minorHAnsi"/>
          <w:sz w:val="22"/>
          <w:szCs w:val="22"/>
        </w:rPr>
        <w:t xml:space="preserve">Nariadenie Európskeho parlamentu a Rady (EÚ, </w:t>
      </w:r>
      <w:proofErr w:type="spellStart"/>
      <w:r w:rsidRPr="00901F6B">
        <w:rPr>
          <w:rFonts w:asciiTheme="minorHAnsi" w:hAnsiTheme="minorHAnsi" w:cstheme="minorHAnsi"/>
          <w:sz w:val="22"/>
          <w:szCs w:val="22"/>
        </w:rPr>
        <w:t>Euratom</w:t>
      </w:r>
      <w:proofErr w:type="spellEnd"/>
      <w:r w:rsidRPr="00901F6B">
        <w:rPr>
          <w:rFonts w:asciiTheme="minorHAnsi" w:hAnsiTheme="minorHAnsi" w:cstheme="minorHAnsi"/>
          <w:sz w:val="22"/>
          <w:szCs w:val="22"/>
        </w:rPr>
        <w:t>) 2024/2509 z 23. septembra 2024 o rozpočtových pravidlách, ktoré sa vzťahujú na všeobecný rozpočet Únie</w:t>
      </w:r>
      <w:r>
        <w:rPr>
          <w:rFonts w:asciiTheme="minorHAnsi" w:hAnsiTheme="minorHAnsi" w:cstheme="minorHAnsi"/>
          <w:sz w:val="22"/>
          <w:szCs w:val="22"/>
        </w:rPr>
        <w:t xml:space="preserve">, ktorým sa zrušilo </w:t>
      </w:r>
      <w:r w:rsidRPr="00901F6B">
        <w:rPr>
          <w:rFonts w:asciiTheme="minorHAnsi" w:hAnsiTheme="minorHAnsi" w:cstheme="minorHAnsi"/>
          <w:sz w:val="22"/>
          <w:szCs w:val="22"/>
        </w:rPr>
        <w:t xml:space="preserve">Nariadenie Európskeho parlamentu a Rady (EÚ, </w:t>
      </w:r>
      <w:proofErr w:type="spellStart"/>
      <w:r w:rsidRPr="00901F6B">
        <w:rPr>
          <w:rFonts w:asciiTheme="minorHAnsi" w:hAnsiTheme="minorHAnsi" w:cstheme="minorHAnsi"/>
          <w:sz w:val="22"/>
          <w:szCs w:val="22"/>
        </w:rPr>
        <w:t>Euratom</w:t>
      </w:r>
      <w:proofErr w:type="spellEnd"/>
      <w:r w:rsidRPr="00901F6B">
        <w:rPr>
          <w:rFonts w:asciiTheme="minorHAnsi" w:hAnsiTheme="minorHAnsi" w:cstheme="minorHAnsi"/>
          <w:sz w:val="22"/>
          <w:szCs w:val="22"/>
        </w:rPr>
        <w:t>) 2018/1046 z 18. júla 2018 o rozpočtových pravidlách, ktoré sa vzťahujú na všeobecný rozpočet Únie</w:t>
      </w:r>
      <w:r>
        <w:rPr>
          <w:rFonts w:asciiTheme="minorHAnsi" w:hAnsiTheme="minorHAnsi" w:cstheme="minorHAnsi"/>
          <w:sz w:val="22"/>
          <w:szCs w:val="22"/>
        </w:rPr>
        <w:t>;</w:t>
      </w:r>
    </w:p>
    <w:p w14:paraId="580E552B" w14:textId="77777777" w:rsidR="005A76FA" w:rsidRPr="00AE4681" w:rsidRDefault="005A76FA" w:rsidP="005A76FA">
      <w:pPr>
        <w:numPr>
          <w:ilvl w:val="0"/>
          <w:numId w:val="2"/>
        </w:numPr>
        <w:spacing w:before="0"/>
        <w:ind w:left="567" w:hanging="567"/>
        <w:rPr>
          <w:rFonts w:asciiTheme="minorHAnsi" w:hAnsiTheme="minorHAnsi" w:cstheme="minorHAnsi"/>
          <w:sz w:val="22"/>
          <w:szCs w:val="22"/>
          <w:lang w:eastAsia="en-US"/>
        </w:rPr>
      </w:pPr>
      <w:r w:rsidRPr="00AE4681">
        <w:rPr>
          <w:rFonts w:asciiTheme="minorHAnsi" w:hAnsiTheme="minorHAnsi" w:cstheme="minorHAnsi"/>
          <w:sz w:val="22"/>
          <w:szCs w:val="22"/>
          <w:lang w:eastAsia="en-US"/>
        </w:rPr>
        <w:t xml:space="preserve">Nariadenie Rady (ES, </w:t>
      </w:r>
      <w:proofErr w:type="spellStart"/>
      <w:r w:rsidRPr="00AE4681">
        <w:rPr>
          <w:rFonts w:asciiTheme="minorHAnsi" w:hAnsiTheme="minorHAnsi" w:cstheme="minorHAnsi"/>
          <w:sz w:val="22"/>
          <w:szCs w:val="22"/>
          <w:lang w:eastAsia="en-US"/>
        </w:rPr>
        <w:t>Euratom</w:t>
      </w:r>
      <w:proofErr w:type="spellEnd"/>
      <w:r w:rsidRPr="00AE4681">
        <w:rPr>
          <w:rFonts w:asciiTheme="minorHAnsi" w:hAnsiTheme="minorHAnsi" w:cstheme="minorHAnsi"/>
          <w:sz w:val="22"/>
          <w:szCs w:val="22"/>
          <w:lang w:eastAsia="en-US"/>
        </w:rPr>
        <w:t xml:space="preserve">) č. 2988/95 </w:t>
      </w:r>
      <w:r w:rsidRPr="00AE4681">
        <w:rPr>
          <w:rFonts w:asciiTheme="minorHAnsi" w:hAnsiTheme="minorHAnsi" w:cstheme="minorHAnsi"/>
          <w:bCs/>
          <w:color w:val="333333"/>
          <w:sz w:val="22"/>
          <w:szCs w:val="22"/>
          <w:shd w:val="clear" w:color="auto" w:fill="FFFFFF"/>
        </w:rPr>
        <w:t>z 18. decembra 199</w:t>
      </w:r>
      <w:r w:rsidRPr="00AE4681">
        <w:rPr>
          <w:rFonts w:asciiTheme="minorHAnsi" w:hAnsiTheme="minorHAnsi" w:cstheme="minorHAnsi"/>
          <w:sz w:val="22"/>
          <w:szCs w:val="22"/>
          <w:lang w:eastAsia="en-US"/>
        </w:rPr>
        <w:t>5 o ochrane finančných záujmov Európskych spoločenstiev</w:t>
      </w:r>
      <w:r w:rsidRPr="00B76C7C">
        <w:rPr>
          <w:rFonts w:asciiTheme="minorHAnsi" w:hAnsiTheme="minorHAnsi" w:cstheme="minorHAnsi"/>
          <w:sz w:val="22"/>
          <w:szCs w:val="22"/>
          <w:lang w:eastAsia="en-US"/>
        </w:rPr>
        <w:t xml:space="preserve"> v</w:t>
      </w:r>
      <w:r w:rsidRPr="00123CC8">
        <w:rPr>
          <w:rFonts w:asciiTheme="minorHAnsi" w:hAnsiTheme="minorHAnsi" w:cstheme="minorHAnsi"/>
          <w:sz w:val="22"/>
          <w:szCs w:val="22"/>
          <w:lang w:eastAsia="en-US"/>
        </w:rPr>
        <w:t xml:space="preserve"> platnom znení </w:t>
      </w:r>
      <w:r w:rsidRPr="00AE4681">
        <w:rPr>
          <w:rFonts w:asciiTheme="minorHAnsi" w:hAnsiTheme="minorHAnsi" w:cstheme="minorHAnsi"/>
          <w:sz w:val="22"/>
          <w:szCs w:val="22"/>
        </w:rPr>
        <w:t>(ďalej len „nariadenie Rady č. 2988/95“)</w:t>
      </w:r>
      <w:r w:rsidRPr="00AE4681">
        <w:rPr>
          <w:rFonts w:asciiTheme="minorHAnsi" w:hAnsiTheme="minorHAnsi" w:cstheme="minorHAnsi"/>
          <w:sz w:val="22"/>
          <w:szCs w:val="22"/>
          <w:lang w:eastAsia="en-US"/>
        </w:rPr>
        <w:t>;</w:t>
      </w:r>
    </w:p>
    <w:p w14:paraId="38E6268B" w14:textId="48CCFFF9" w:rsidR="005A76FA" w:rsidRPr="00AE4681" w:rsidRDefault="005A76FA" w:rsidP="005A76FA">
      <w:pPr>
        <w:numPr>
          <w:ilvl w:val="0"/>
          <w:numId w:val="2"/>
        </w:numPr>
        <w:spacing w:before="0"/>
        <w:ind w:left="567" w:hanging="567"/>
        <w:rPr>
          <w:rFonts w:asciiTheme="minorHAnsi" w:hAnsiTheme="minorHAnsi" w:cstheme="minorHAnsi"/>
          <w:sz w:val="22"/>
          <w:szCs w:val="22"/>
        </w:rPr>
      </w:pPr>
      <w:r w:rsidRPr="00901F6B">
        <w:rPr>
          <w:rFonts w:asciiTheme="minorHAnsi" w:hAnsiTheme="minorHAnsi" w:cstheme="minorHAnsi"/>
          <w:sz w:val="22"/>
          <w:szCs w:val="22"/>
        </w:rPr>
        <w:t>Delegované nariadenie Komisie (EÚ) 2024/205 z 18. decembra 2023, ktorým sa do nariadenia Európskeho parlamentu a Rady (EÚ) 2021/2116 dopĺňajú osobitné ustanovenia o oznamovaní nezrovnalostí týkajúcich sa Európskeho poľnohospodárskeho záručného fondu a Európskeho poľnohospodárskeho fondu pre rozvoj vidieka a ktorým sa zrušuje delegované nariadenie Komisie (EÚ) 2015/1971</w:t>
      </w:r>
      <w:r>
        <w:rPr>
          <w:rFonts w:asciiTheme="minorHAnsi" w:hAnsiTheme="minorHAnsi" w:cstheme="minorHAnsi"/>
          <w:sz w:val="22"/>
          <w:szCs w:val="22"/>
        </w:rPr>
        <w:t>;</w:t>
      </w:r>
    </w:p>
    <w:p w14:paraId="63AFE628" w14:textId="7CC27C10" w:rsidR="005A76FA" w:rsidRPr="00AE4681" w:rsidRDefault="005A76FA" w:rsidP="00B81A0D">
      <w:pPr>
        <w:spacing w:before="0"/>
        <w:ind w:left="567"/>
        <w:rPr>
          <w:rFonts w:asciiTheme="minorHAnsi" w:hAnsiTheme="minorHAnsi" w:cstheme="minorHAnsi"/>
          <w:sz w:val="22"/>
          <w:szCs w:val="22"/>
        </w:rPr>
      </w:pPr>
      <w:r w:rsidRPr="00901F6B">
        <w:rPr>
          <w:rFonts w:asciiTheme="minorHAnsi" w:hAnsiTheme="minorHAnsi" w:cstheme="minorHAnsi"/>
          <w:sz w:val="22"/>
          <w:szCs w:val="22"/>
        </w:rPr>
        <w:t>Vykonávacie nariadenie Komisie (EÚ) 2024/206 z 18. decembra 2023, ktorým sa stanovuje frekvencia a formát oznamovania nezrovnalostí podľa nariadenia Európskeho parlamentu a Rady (EÚ) 2021/2116 týkajúcich sa Európskeho poľnohospodárskeho záručného fondu a Európskeho poľnohospodárskeho fondu pre rozvoj vidieka a ktorým sa zrušuje vykonávacie nariadenie Komisie (EÚ) 2015/1975</w:t>
      </w:r>
      <w:r>
        <w:rPr>
          <w:rFonts w:asciiTheme="minorHAnsi" w:hAnsiTheme="minorHAnsi" w:cstheme="minorHAnsi"/>
          <w:sz w:val="22"/>
          <w:szCs w:val="22"/>
        </w:rPr>
        <w:t>;</w:t>
      </w:r>
    </w:p>
    <w:p w14:paraId="6E1D8A09" w14:textId="72238A6C" w:rsidR="005A76FA" w:rsidRPr="00AE4681" w:rsidRDefault="005A76FA" w:rsidP="005A76FA">
      <w:pPr>
        <w:numPr>
          <w:ilvl w:val="0"/>
          <w:numId w:val="2"/>
        </w:numPr>
        <w:spacing w:before="0"/>
        <w:ind w:left="567" w:hanging="567"/>
        <w:rPr>
          <w:rFonts w:asciiTheme="minorHAnsi" w:hAnsiTheme="minorHAnsi" w:cstheme="minorHAnsi"/>
          <w:sz w:val="22"/>
          <w:szCs w:val="22"/>
          <w:lang w:eastAsia="en-US"/>
        </w:rPr>
      </w:pPr>
      <w:r w:rsidRPr="00AE4681">
        <w:rPr>
          <w:rFonts w:asciiTheme="minorHAnsi" w:hAnsiTheme="minorHAnsi" w:cstheme="minorHAnsi"/>
          <w:sz w:val="22"/>
          <w:szCs w:val="22"/>
          <w:lang w:eastAsia="en-US"/>
        </w:rPr>
        <w:t xml:space="preserve">Nariadenie rady (EURATOM, ES) č. 2185/1996 </w:t>
      </w:r>
      <w:r w:rsidRPr="00AE4681">
        <w:rPr>
          <w:rFonts w:asciiTheme="minorHAnsi" w:hAnsiTheme="minorHAnsi" w:cstheme="minorHAnsi"/>
          <w:bCs/>
          <w:color w:val="333333"/>
          <w:sz w:val="22"/>
          <w:szCs w:val="22"/>
          <w:shd w:val="clear" w:color="auto" w:fill="FFFFFF"/>
        </w:rPr>
        <w:t>z 11. novembra 1996</w:t>
      </w:r>
      <w:r w:rsidRPr="00AE4681">
        <w:rPr>
          <w:rFonts w:asciiTheme="minorHAnsi" w:hAnsiTheme="minorHAnsi" w:cstheme="minorHAnsi"/>
          <w:sz w:val="22"/>
          <w:szCs w:val="22"/>
          <w:lang w:eastAsia="en-US"/>
        </w:rPr>
        <w:t xml:space="preserve"> o kontrolách a inšpekciách na mieste </w:t>
      </w:r>
      <w:r w:rsidRPr="00B76C7C">
        <w:rPr>
          <w:rFonts w:asciiTheme="minorHAnsi" w:hAnsiTheme="minorHAnsi" w:cstheme="minorHAnsi"/>
          <w:sz w:val="22"/>
          <w:szCs w:val="22"/>
          <w:lang w:eastAsia="en-US"/>
        </w:rPr>
        <w:t>vykonávaných</w:t>
      </w:r>
      <w:r w:rsidRPr="00AE4681">
        <w:rPr>
          <w:rFonts w:asciiTheme="minorHAnsi" w:hAnsiTheme="minorHAnsi" w:cstheme="minorHAnsi"/>
          <w:sz w:val="22"/>
          <w:szCs w:val="22"/>
          <w:lang w:eastAsia="en-US"/>
        </w:rPr>
        <w:t xml:space="preserve"> Komisiou a cieľom ochrany </w:t>
      </w:r>
      <w:r w:rsidRPr="00B76C7C">
        <w:rPr>
          <w:rFonts w:asciiTheme="minorHAnsi" w:hAnsiTheme="minorHAnsi" w:cstheme="minorHAnsi"/>
          <w:sz w:val="22"/>
          <w:szCs w:val="22"/>
          <w:lang w:eastAsia="en-US"/>
        </w:rPr>
        <w:t>finančných</w:t>
      </w:r>
      <w:r w:rsidRPr="00AE4681">
        <w:rPr>
          <w:rFonts w:asciiTheme="minorHAnsi" w:hAnsiTheme="minorHAnsi" w:cstheme="minorHAnsi"/>
          <w:sz w:val="22"/>
          <w:szCs w:val="22"/>
          <w:lang w:eastAsia="en-US"/>
        </w:rPr>
        <w:t xml:space="preserve"> záujmov Európskych spoločenstiev pred spreneverou a </w:t>
      </w:r>
      <w:r w:rsidRPr="00B76C7C">
        <w:rPr>
          <w:rFonts w:asciiTheme="minorHAnsi" w:hAnsiTheme="minorHAnsi" w:cstheme="minorHAnsi"/>
          <w:sz w:val="22"/>
          <w:szCs w:val="22"/>
          <w:lang w:eastAsia="en-US"/>
        </w:rPr>
        <w:t>inými</w:t>
      </w:r>
      <w:r w:rsidRPr="00AE4681">
        <w:rPr>
          <w:rFonts w:asciiTheme="minorHAnsi" w:hAnsiTheme="minorHAnsi" w:cstheme="minorHAnsi"/>
          <w:sz w:val="22"/>
          <w:szCs w:val="22"/>
          <w:lang w:eastAsia="en-US"/>
        </w:rPr>
        <w:t xml:space="preserve"> podvodmi</w:t>
      </w:r>
      <w:r w:rsidRPr="00B76C7C">
        <w:rPr>
          <w:rFonts w:asciiTheme="minorHAnsi" w:hAnsiTheme="minorHAnsi" w:cstheme="minorHAnsi"/>
          <w:sz w:val="22"/>
          <w:szCs w:val="22"/>
          <w:lang w:eastAsia="en-US"/>
        </w:rPr>
        <w:t xml:space="preserve"> </w:t>
      </w:r>
      <w:r w:rsidRPr="00123CC8">
        <w:rPr>
          <w:rFonts w:asciiTheme="minorHAnsi" w:hAnsiTheme="minorHAnsi" w:cstheme="minorHAnsi"/>
          <w:sz w:val="22"/>
          <w:szCs w:val="22"/>
          <w:lang w:eastAsia="en-US" w:bidi="sk-SK"/>
        </w:rPr>
        <w:t xml:space="preserve">(ďalej </w:t>
      </w:r>
      <w:r w:rsidRPr="00123CC8">
        <w:rPr>
          <w:rFonts w:asciiTheme="minorHAnsi" w:hAnsiTheme="minorHAnsi" w:cstheme="minorHAnsi"/>
          <w:sz w:val="22"/>
          <w:szCs w:val="22"/>
          <w:lang w:eastAsia="en-US" w:bidi="en-US"/>
        </w:rPr>
        <w:t xml:space="preserve">len „nariadenie Rady (ES) </w:t>
      </w:r>
      <w:r w:rsidRPr="00123CC8">
        <w:rPr>
          <w:rFonts w:asciiTheme="minorHAnsi" w:hAnsiTheme="minorHAnsi" w:cstheme="minorHAnsi"/>
          <w:sz w:val="22"/>
          <w:szCs w:val="22"/>
          <w:lang w:eastAsia="en-US" w:bidi="sk-SK"/>
        </w:rPr>
        <w:t xml:space="preserve">č. </w:t>
      </w:r>
      <w:r w:rsidRPr="00123CC8">
        <w:rPr>
          <w:rFonts w:asciiTheme="minorHAnsi" w:hAnsiTheme="minorHAnsi" w:cstheme="minorHAnsi"/>
          <w:sz w:val="22"/>
          <w:szCs w:val="22"/>
          <w:lang w:eastAsia="en-US" w:bidi="en-US"/>
        </w:rPr>
        <w:t>2185/96“)</w:t>
      </w:r>
      <w:r w:rsidRPr="00AE4681">
        <w:rPr>
          <w:rFonts w:asciiTheme="minorHAnsi" w:hAnsiTheme="minorHAnsi" w:cstheme="minorHAnsi"/>
          <w:sz w:val="22"/>
          <w:szCs w:val="22"/>
          <w:lang w:eastAsia="en-US"/>
        </w:rPr>
        <w:t>;</w:t>
      </w:r>
    </w:p>
    <w:p w14:paraId="7E455E9F" w14:textId="58824D17" w:rsidR="005A76FA" w:rsidRPr="00AE4681" w:rsidRDefault="005A76FA" w:rsidP="005A76FA">
      <w:pPr>
        <w:numPr>
          <w:ilvl w:val="0"/>
          <w:numId w:val="2"/>
        </w:numPr>
        <w:spacing w:before="0"/>
        <w:ind w:left="567" w:hanging="567"/>
        <w:rPr>
          <w:rFonts w:asciiTheme="minorHAnsi" w:hAnsiTheme="minorHAnsi" w:cstheme="minorHAnsi"/>
          <w:sz w:val="22"/>
          <w:szCs w:val="22"/>
          <w:lang w:eastAsia="en-US"/>
        </w:rPr>
      </w:pPr>
      <w:r w:rsidRPr="00AE4681">
        <w:rPr>
          <w:rFonts w:asciiTheme="minorHAnsi" w:hAnsiTheme="minorHAnsi" w:cstheme="minorHAnsi"/>
          <w:sz w:val="22"/>
          <w:szCs w:val="22"/>
          <w:lang w:eastAsia="en-US"/>
        </w:rPr>
        <w:t xml:space="preserve">Nariadenie Komisie (ES, </w:t>
      </w:r>
      <w:proofErr w:type="spellStart"/>
      <w:r w:rsidRPr="00AE4681">
        <w:rPr>
          <w:rFonts w:asciiTheme="minorHAnsi" w:hAnsiTheme="minorHAnsi" w:cstheme="minorHAnsi"/>
          <w:sz w:val="22"/>
          <w:szCs w:val="22"/>
          <w:lang w:eastAsia="en-US"/>
        </w:rPr>
        <w:t>Euroatom</w:t>
      </w:r>
      <w:proofErr w:type="spellEnd"/>
      <w:r w:rsidRPr="00AE4681">
        <w:rPr>
          <w:rFonts w:asciiTheme="minorHAnsi" w:hAnsiTheme="minorHAnsi" w:cstheme="minorHAnsi"/>
          <w:sz w:val="22"/>
          <w:szCs w:val="22"/>
          <w:lang w:eastAsia="en-US"/>
        </w:rPr>
        <w:t xml:space="preserve">) č. 1302/2008 zo 17. decembra 2008 o centrálnej databáze vylúčených subjektov (ďalej len ,,nariadenie </w:t>
      </w:r>
      <w:r w:rsidRPr="00B76C7C">
        <w:rPr>
          <w:rFonts w:asciiTheme="minorHAnsi" w:hAnsiTheme="minorHAnsi" w:cstheme="minorHAnsi"/>
          <w:sz w:val="22"/>
          <w:szCs w:val="22"/>
          <w:lang w:eastAsia="en-US"/>
        </w:rPr>
        <w:t xml:space="preserve">Komisie </w:t>
      </w:r>
      <w:r w:rsidRPr="00123CC8">
        <w:rPr>
          <w:rFonts w:asciiTheme="minorHAnsi" w:hAnsiTheme="minorHAnsi" w:cstheme="minorHAnsi"/>
          <w:sz w:val="22"/>
          <w:szCs w:val="22"/>
          <w:lang w:eastAsia="en-US"/>
        </w:rPr>
        <w:t xml:space="preserve">(EÚ) </w:t>
      </w:r>
      <w:r w:rsidRPr="00AE4681">
        <w:rPr>
          <w:rFonts w:asciiTheme="minorHAnsi" w:hAnsiTheme="minorHAnsi" w:cstheme="minorHAnsi"/>
          <w:sz w:val="22"/>
          <w:szCs w:val="22"/>
          <w:lang w:eastAsia="en-US"/>
        </w:rPr>
        <w:t>č. 1302/2008“);</w:t>
      </w:r>
    </w:p>
    <w:p w14:paraId="464BF492" w14:textId="00E51007" w:rsidR="005A76FA" w:rsidRPr="00AE4681" w:rsidRDefault="005A76FA" w:rsidP="005A76FA">
      <w:pPr>
        <w:numPr>
          <w:ilvl w:val="0"/>
          <w:numId w:val="2"/>
        </w:numPr>
        <w:spacing w:before="0"/>
        <w:ind w:left="567" w:hanging="567"/>
        <w:rPr>
          <w:rFonts w:asciiTheme="minorHAnsi" w:hAnsiTheme="minorHAnsi" w:cstheme="minorHAnsi"/>
          <w:sz w:val="22"/>
          <w:szCs w:val="22"/>
          <w:lang w:eastAsia="en-US"/>
        </w:rPr>
      </w:pPr>
      <w:r w:rsidRPr="00AE4681">
        <w:rPr>
          <w:rFonts w:asciiTheme="minorHAnsi" w:hAnsiTheme="minorHAnsi" w:cstheme="minorHAnsi"/>
          <w:sz w:val="22"/>
          <w:szCs w:val="22"/>
          <w:lang w:eastAsia="en-US"/>
        </w:rPr>
        <w:t xml:space="preserve">Nariadenie Európskeho parlamentu a Rady (EÚ, </w:t>
      </w:r>
      <w:proofErr w:type="spellStart"/>
      <w:r w:rsidRPr="00AE4681">
        <w:rPr>
          <w:rFonts w:asciiTheme="minorHAnsi" w:hAnsiTheme="minorHAnsi" w:cstheme="minorHAnsi"/>
          <w:sz w:val="22"/>
          <w:szCs w:val="22"/>
          <w:lang w:eastAsia="en-US"/>
        </w:rPr>
        <w:t>Euratom</w:t>
      </w:r>
      <w:proofErr w:type="spellEnd"/>
      <w:r w:rsidRPr="00AE4681">
        <w:rPr>
          <w:rFonts w:asciiTheme="minorHAnsi" w:hAnsiTheme="minorHAnsi" w:cstheme="minorHAnsi"/>
          <w:sz w:val="22"/>
          <w:szCs w:val="22"/>
          <w:lang w:eastAsia="en-US"/>
        </w:rPr>
        <w:t xml:space="preserve">) č. 883/2013 z 11. septembra 2013 o vyšetrovaniach </w:t>
      </w:r>
      <w:r w:rsidRPr="00B76C7C">
        <w:rPr>
          <w:rFonts w:asciiTheme="minorHAnsi" w:hAnsiTheme="minorHAnsi" w:cstheme="minorHAnsi"/>
          <w:sz w:val="22"/>
          <w:szCs w:val="22"/>
          <w:lang w:eastAsia="en-US"/>
        </w:rPr>
        <w:t>vykonávaných</w:t>
      </w:r>
      <w:r w:rsidRPr="00AE4681">
        <w:rPr>
          <w:rFonts w:asciiTheme="minorHAnsi" w:hAnsiTheme="minorHAnsi" w:cstheme="minorHAnsi"/>
          <w:sz w:val="22"/>
          <w:szCs w:val="22"/>
          <w:lang w:eastAsia="en-US"/>
        </w:rPr>
        <w:t xml:space="preserve"> Európskym úradom pre boj proti podvodom (OLAF), </w:t>
      </w:r>
      <w:r w:rsidRPr="00B76C7C">
        <w:rPr>
          <w:rFonts w:asciiTheme="minorHAnsi" w:hAnsiTheme="minorHAnsi" w:cstheme="minorHAnsi"/>
          <w:sz w:val="22"/>
          <w:szCs w:val="22"/>
          <w:lang w:eastAsia="en-US"/>
        </w:rPr>
        <w:t>ktorým</w:t>
      </w:r>
      <w:r w:rsidRPr="00AE4681">
        <w:rPr>
          <w:rFonts w:asciiTheme="minorHAnsi" w:hAnsiTheme="minorHAnsi" w:cstheme="minorHAnsi"/>
          <w:sz w:val="22"/>
          <w:szCs w:val="22"/>
          <w:lang w:eastAsia="en-US"/>
        </w:rPr>
        <w:t xml:space="preserve"> sa zrušuje nariadenie Európskeho parlamentu a Rady (ES) č. 1073/1999 a nariadenie Rady (</w:t>
      </w:r>
      <w:proofErr w:type="spellStart"/>
      <w:r w:rsidRPr="00AE4681">
        <w:rPr>
          <w:rFonts w:asciiTheme="minorHAnsi" w:hAnsiTheme="minorHAnsi" w:cstheme="minorHAnsi"/>
          <w:sz w:val="22"/>
          <w:szCs w:val="22"/>
          <w:lang w:eastAsia="en-US"/>
        </w:rPr>
        <w:t>Euratom</w:t>
      </w:r>
      <w:proofErr w:type="spellEnd"/>
      <w:r w:rsidRPr="00AE4681">
        <w:rPr>
          <w:rFonts w:asciiTheme="minorHAnsi" w:hAnsiTheme="minorHAnsi" w:cstheme="minorHAnsi"/>
          <w:sz w:val="22"/>
          <w:szCs w:val="22"/>
          <w:lang w:eastAsia="en-US"/>
        </w:rPr>
        <w:t xml:space="preserve">) č. 1074/1999 (ďalej len ,,nariadenie </w:t>
      </w:r>
      <w:r w:rsidRPr="00B76C7C">
        <w:rPr>
          <w:rFonts w:asciiTheme="minorHAnsi" w:hAnsiTheme="minorHAnsi" w:cstheme="minorHAnsi"/>
          <w:sz w:val="22"/>
          <w:szCs w:val="22"/>
          <w:lang w:eastAsia="en-US"/>
        </w:rPr>
        <w:t xml:space="preserve">(EÚ) </w:t>
      </w:r>
      <w:r w:rsidRPr="00AE4681">
        <w:rPr>
          <w:rFonts w:asciiTheme="minorHAnsi" w:hAnsiTheme="minorHAnsi" w:cstheme="minorHAnsi"/>
          <w:sz w:val="22"/>
          <w:szCs w:val="22"/>
          <w:lang w:eastAsia="en-US"/>
        </w:rPr>
        <w:t>č. 883/2013“);</w:t>
      </w:r>
    </w:p>
    <w:p w14:paraId="6AF253C9" w14:textId="6B655406" w:rsidR="005A76FA" w:rsidRPr="00AE4681" w:rsidRDefault="005A76FA" w:rsidP="005A76FA">
      <w:pPr>
        <w:numPr>
          <w:ilvl w:val="0"/>
          <w:numId w:val="2"/>
        </w:numPr>
        <w:spacing w:before="0"/>
        <w:ind w:left="567" w:hanging="567"/>
        <w:rPr>
          <w:rFonts w:asciiTheme="minorHAnsi" w:hAnsiTheme="minorHAnsi" w:cstheme="minorHAnsi"/>
          <w:sz w:val="22"/>
          <w:szCs w:val="22"/>
          <w:lang w:eastAsia="en-US"/>
        </w:rPr>
      </w:pPr>
      <w:r w:rsidRPr="00AE4681">
        <w:rPr>
          <w:rFonts w:asciiTheme="minorHAnsi" w:hAnsiTheme="minorHAnsi" w:cstheme="minorHAnsi"/>
          <w:sz w:val="22"/>
          <w:szCs w:val="22"/>
          <w:lang w:eastAsia="en-US"/>
        </w:rPr>
        <w:t xml:space="preserve">Smernica Európskeho parlamentu a Rady 2011/92/EÚ </w:t>
      </w:r>
      <w:r w:rsidRPr="00AE4681">
        <w:rPr>
          <w:rFonts w:asciiTheme="minorHAnsi" w:hAnsiTheme="minorHAnsi" w:cstheme="minorHAnsi"/>
          <w:bCs/>
          <w:color w:val="333333"/>
          <w:sz w:val="22"/>
          <w:szCs w:val="22"/>
          <w:shd w:val="clear" w:color="auto" w:fill="FFFFFF"/>
        </w:rPr>
        <w:t>z</w:t>
      </w:r>
      <w:r>
        <w:rPr>
          <w:rFonts w:asciiTheme="minorHAnsi" w:hAnsiTheme="minorHAnsi" w:cstheme="minorHAnsi"/>
          <w:bCs/>
          <w:color w:val="333333"/>
          <w:sz w:val="22"/>
          <w:szCs w:val="22"/>
          <w:shd w:val="clear" w:color="auto" w:fill="FFFFFF"/>
        </w:rPr>
        <w:t xml:space="preserve"> </w:t>
      </w:r>
      <w:r w:rsidRPr="00AE4681">
        <w:rPr>
          <w:rFonts w:asciiTheme="minorHAnsi" w:hAnsiTheme="minorHAnsi" w:cstheme="minorHAnsi"/>
          <w:bCs/>
          <w:color w:val="333333"/>
          <w:sz w:val="22"/>
          <w:szCs w:val="22"/>
          <w:shd w:val="clear" w:color="auto" w:fill="FFFFFF"/>
        </w:rPr>
        <w:t>13. decembra 2011</w:t>
      </w:r>
      <w:r>
        <w:rPr>
          <w:rFonts w:asciiTheme="minorHAnsi" w:hAnsiTheme="minorHAnsi" w:cstheme="minorHAnsi"/>
          <w:sz w:val="22"/>
          <w:szCs w:val="22"/>
          <w:lang w:eastAsia="en-US"/>
        </w:rPr>
        <w:t xml:space="preserve"> </w:t>
      </w:r>
      <w:r w:rsidRPr="00AE4681">
        <w:rPr>
          <w:rFonts w:asciiTheme="minorHAnsi" w:hAnsiTheme="minorHAnsi" w:cstheme="minorHAnsi"/>
          <w:sz w:val="22"/>
          <w:szCs w:val="22"/>
          <w:lang w:eastAsia="en-US"/>
        </w:rPr>
        <w:t xml:space="preserve">o posudzovaní vplyvov </w:t>
      </w:r>
      <w:r w:rsidRPr="00B76C7C">
        <w:rPr>
          <w:rFonts w:asciiTheme="minorHAnsi" w:hAnsiTheme="minorHAnsi" w:cstheme="minorHAnsi"/>
          <w:sz w:val="22"/>
          <w:szCs w:val="22"/>
          <w:lang w:eastAsia="en-US"/>
        </w:rPr>
        <w:t>určitých</w:t>
      </w:r>
      <w:r w:rsidRPr="00AE4681">
        <w:rPr>
          <w:rFonts w:asciiTheme="minorHAnsi" w:hAnsiTheme="minorHAnsi" w:cstheme="minorHAnsi"/>
          <w:sz w:val="22"/>
          <w:szCs w:val="22"/>
          <w:lang w:eastAsia="en-US"/>
        </w:rPr>
        <w:t xml:space="preserve"> </w:t>
      </w:r>
      <w:r w:rsidRPr="00B76C7C">
        <w:rPr>
          <w:rFonts w:asciiTheme="minorHAnsi" w:hAnsiTheme="minorHAnsi" w:cstheme="minorHAnsi"/>
          <w:sz w:val="22"/>
          <w:szCs w:val="22"/>
          <w:lang w:eastAsia="en-US"/>
        </w:rPr>
        <w:t>verejných</w:t>
      </w:r>
      <w:r w:rsidRPr="00AE4681">
        <w:rPr>
          <w:rFonts w:asciiTheme="minorHAnsi" w:hAnsiTheme="minorHAnsi" w:cstheme="minorHAnsi"/>
          <w:sz w:val="22"/>
          <w:szCs w:val="22"/>
          <w:lang w:eastAsia="en-US"/>
        </w:rPr>
        <w:t xml:space="preserve"> a </w:t>
      </w:r>
      <w:r w:rsidRPr="00B76C7C">
        <w:rPr>
          <w:rFonts w:asciiTheme="minorHAnsi" w:hAnsiTheme="minorHAnsi" w:cstheme="minorHAnsi"/>
          <w:sz w:val="22"/>
          <w:szCs w:val="22"/>
          <w:lang w:eastAsia="en-US"/>
        </w:rPr>
        <w:t>súkromných</w:t>
      </w:r>
      <w:r w:rsidRPr="00AE4681">
        <w:rPr>
          <w:rFonts w:asciiTheme="minorHAnsi" w:hAnsiTheme="minorHAnsi" w:cstheme="minorHAnsi"/>
          <w:sz w:val="22"/>
          <w:szCs w:val="22"/>
          <w:lang w:eastAsia="en-US"/>
        </w:rPr>
        <w:t xml:space="preserve"> projektov na životné prostredie (ďalej</w:t>
      </w:r>
      <w:r>
        <w:rPr>
          <w:rFonts w:asciiTheme="minorHAnsi" w:hAnsiTheme="minorHAnsi" w:cstheme="minorHAnsi"/>
          <w:sz w:val="22"/>
          <w:szCs w:val="22"/>
          <w:lang w:eastAsia="en-US"/>
        </w:rPr>
        <w:t xml:space="preserve"> </w:t>
      </w:r>
      <w:r w:rsidRPr="00AE4681">
        <w:rPr>
          <w:rFonts w:asciiTheme="minorHAnsi" w:hAnsiTheme="minorHAnsi" w:cstheme="minorHAnsi"/>
          <w:sz w:val="22"/>
          <w:szCs w:val="22"/>
          <w:lang w:eastAsia="en-US"/>
        </w:rPr>
        <w:t>len</w:t>
      </w:r>
      <w:r>
        <w:rPr>
          <w:rFonts w:asciiTheme="minorHAnsi" w:hAnsiTheme="minorHAnsi" w:cstheme="minorHAnsi"/>
          <w:sz w:val="22"/>
          <w:szCs w:val="22"/>
          <w:lang w:eastAsia="en-US"/>
        </w:rPr>
        <w:t xml:space="preserve"> </w:t>
      </w:r>
      <w:r w:rsidRPr="00AE4681">
        <w:rPr>
          <w:rFonts w:asciiTheme="minorHAnsi" w:hAnsiTheme="minorHAnsi" w:cstheme="minorHAnsi"/>
          <w:sz w:val="22"/>
          <w:szCs w:val="22"/>
          <w:lang w:eastAsia="en-US"/>
        </w:rPr>
        <w:t>,,smernica EIA“);</w:t>
      </w:r>
    </w:p>
    <w:p w14:paraId="6D85428C" w14:textId="217AC0CC" w:rsidR="005A76FA" w:rsidRPr="00AE4681" w:rsidRDefault="005A76FA" w:rsidP="005A76FA">
      <w:pPr>
        <w:numPr>
          <w:ilvl w:val="0"/>
          <w:numId w:val="2"/>
        </w:numPr>
        <w:spacing w:before="0"/>
        <w:ind w:left="567" w:hanging="567"/>
        <w:rPr>
          <w:rFonts w:asciiTheme="minorHAnsi" w:hAnsiTheme="minorHAnsi" w:cstheme="minorHAnsi"/>
          <w:sz w:val="22"/>
          <w:szCs w:val="22"/>
          <w:lang w:eastAsia="en-US"/>
        </w:rPr>
      </w:pPr>
      <w:r w:rsidRPr="00AE4681">
        <w:rPr>
          <w:rFonts w:asciiTheme="minorHAnsi" w:hAnsiTheme="minorHAnsi" w:cstheme="minorHAnsi"/>
          <w:sz w:val="22"/>
          <w:szCs w:val="22"/>
        </w:rPr>
        <w:t xml:space="preserve">Delegované Nariadenie Komisie (EÚ) č. 240/2014 zo 7. </w:t>
      </w:r>
      <w:r w:rsidRPr="00CC118D">
        <w:rPr>
          <w:rFonts w:asciiTheme="minorHAnsi" w:hAnsiTheme="minorHAnsi" w:cstheme="minorHAnsi"/>
          <w:sz w:val="22"/>
          <w:szCs w:val="22"/>
        </w:rPr>
        <w:t>januára</w:t>
      </w:r>
      <w:r w:rsidRPr="00AE4681">
        <w:rPr>
          <w:rFonts w:asciiTheme="minorHAnsi" w:hAnsiTheme="minorHAnsi" w:cstheme="minorHAnsi"/>
          <w:sz w:val="22"/>
          <w:szCs w:val="22"/>
        </w:rPr>
        <w:t xml:space="preserve"> 2014 o </w:t>
      </w:r>
      <w:r w:rsidRPr="00CC118D">
        <w:rPr>
          <w:rFonts w:asciiTheme="minorHAnsi" w:hAnsiTheme="minorHAnsi" w:cstheme="minorHAnsi"/>
          <w:sz w:val="22"/>
          <w:szCs w:val="22"/>
        </w:rPr>
        <w:t>európskom</w:t>
      </w:r>
      <w:r w:rsidRPr="00AE4681">
        <w:rPr>
          <w:rFonts w:asciiTheme="minorHAnsi" w:hAnsiTheme="minorHAnsi" w:cstheme="minorHAnsi"/>
          <w:sz w:val="22"/>
          <w:szCs w:val="22"/>
        </w:rPr>
        <w:t xml:space="preserve"> </w:t>
      </w:r>
      <w:r w:rsidRPr="00CC118D">
        <w:rPr>
          <w:rFonts w:asciiTheme="minorHAnsi" w:hAnsiTheme="minorHAnsi" w:cstheme="minorHAnsi"/>
          <w:sz w:val="22"/>
          <w:szCs w:val="22"/>
        </w:rPr>
        <w:t>kódexe</w:t>
      </w:r>
      <w:r w:rsidRPr="00AE4681">
        <w:rPr>
          <w:rFonts w:asciiTheme="minorHAnsi" w:hAnsiTheme="minorHAnsi" w:cstheme="minorHAnsi"/>
          <w:sz w:val="22"/>
          <w:szCs w:val="22"/>
        </w:rPr>
        <w:t xml:space="preserve"> </w:t>
      </w:r>
      <w:r w:rsidRPr="00CC118D">
        <w:rPr>
          <w:rFonts w:asciiTheme="minorHAnsi" w:hAnsiTheme="minorHAnsi" w:cstheme="minorHAnsi"/>
          <w:sz w:val="22"/>
          <w:szCs w:val="22"/>
        </w:rPr>
        <w:t>správania</w:t>
      </w:r>
      <w:r w:rsidRPr="00AE4681">
        <w:rPr>
          <w:rFonts w:asciiTheme="minorHAnsi" w:hAnsiTheme="minorHAnsi" w:cstheme="minorHAnsi"/>
          <w:sz w:val="22"/>
          <w:szCs w:val="22"/>
        </w:rPr>
        <w:t xml:space="preserve"> pre partnerstvo v </w:t>
      </w:r>
      <w:r w:rsidRPr="00CC118D">
        <w:rPr>
          <w:rFonts w:asciiTheme="minorHAnsi" w:hAnsiTheme="minorHAnsi" w:cstheme="minorHAnsi"/>
          <w:sz w:val="22"/>
          <w:szCs w:val="22"/>
        </w:rPr>
        <w:t>rámci</w:t>
      </w:r>
      <w:r w:rsidRPr="00AE4681">
        <w:rPr>
          <w:rFonts w:asciiTheme="minorHAnsi" w:hAnsiTheme="minorHAnsi" w:cstheme="minorHAnsi"/>
          <w:sz w:val="22"/>
          <w:szCs w:val="22"/>
        </w:rPr>
        <w:t xml:space="preserve"> </w:t>
      </w:r>
      <w:r w:rsidRPr="00CC118D">
        <w:rPr>
          <w:rFonts w:asciiTheme="minorHAnsi" w:hAnsiTheme="minorHAnsi" w:cstheme="minorHAnsi"/>
          <w:sz w:val="22"/>
          <w:szCs w:val="22"/>
        </w:rPr>
        <w:t>európskych</w:t>
      </w:r>
      <w:r w:rsidRPr="00AE4681">
        <w:rPr>
          <w:rFonts w:asciiTheme="minorHAnsi" w:hAnsiTheme="minorHAnsi" w:cstheme="minorHAnsi"/>
          <w:sz w:val="22"/>
          <w:szCs w:val="22"/>
        </w:rPr>
        <w:t xml:space="preserve"> </w:t>
      </w:r>
      <w:proofErr w:type="spellStart"/>
      <w:r w:rsidRPr="00AE4681">
        <w:rPr>
          <w:rFonts w:asciiTheme="minorHAnsi" w:hAnsiTheme="minorHAnsi" w:cstheme="minorHAnsi"/>
          <w:sz w:val="22"/>
          <w:szCs w:val="22"/>
        </w:rPr>
        <w:t>štrukturálnych</w:t>
      </w:r>
      <w:proofErr w:type="spellEnd"/>
      <w:r w:rsidRPr="00AE4681">
        <w:rPr>
          <w:rFonts w:asciiTheme="minorHAnsi" w:hAnsiTheme="minorHAnsi" w:cstheme="minorHAnsi"/>
          <w:sz w:val="22"/>
          <w:szCs w:val="22"/>
        </w:rPr>
        <w:t xml:space="preserve"> a </w:t>
      </w:r>
      <w:r w:rsidRPr="00CC118D">
        <w:rPr>
          <w:rFonts w:asciiTheme="minorHAnsi" w:hAnsiTheme="minorHAnsi" w:cstheme="minorHAnsi"/>
          <w:sz w:val="22"/>
          <w:szCs w:val="22"/>
        </w:rPr>
        <w:t>investičných</w:t>
      </w:r>
      <w:r w:rsidRPr="00AE4681">
        <w:rPr>
          <w:rFonts w:asciiTheme="minorHAnsi" w:hAnsiTheme="minorHAnsi" w:cstheme="minorHAnsi"/>
          <w:sz w:val="22"/>
          <w:szCs w:val="22"/>
        </w:rPr>
        <w:t xml:space="preserve"> fondov;</w:t>
      </w:r>
    </w:p>
    <w:p w14:paraId="2C56F0DE" w14:textId="7D430522" w:rsidR="005A76FA" w:rsidRPr="00AE4681" w:rsidRDefault="005A76FA" w:rsidP="005A76FA">
      <w:pPr>
        <w:numPr>
          <w:ilvl w:val="0"/>
          <w:numId w:val="2"/>
        </w:numPr>
        <w:spacing w:before="0"/>
        <w:ind w:left="567" w:hanging="567"/>
        <w:rPr>
          <w:rFonts w:asciiTheme="minorHAnsi" w:hAnsiTheme="minorHAnsi" w:cstheme="minorHAnsi"/>
          <w:sz w:val="22"/>
          <w:szCs w:val="22"/>
          <w:lang w:eastAsia="en-US"/>
        </w:rPr>
      </w:pPr>
      <w:r w:rsidRPr="00AE4681">
        <w:rPr>
          <w:rFonts w:asciiTheme="minorHAnsi" w:hAnsiTheme="minorHAnsi" w:cstheme="minorHAnsi"/>
          <w:sz w:val="22"/>
          <w:szCs w:val="22"/>
          <w:lang w:eastAsia="en-US"/>
        </w:rPr>
        <w:t xml:space="preserve">Nariadenie Európskeho parlamentu a Rady (EÚ) č. 1303/2013 </w:t>
      </w:r>
      <w:r w:rsidRPr="00AE4681">
        <w:rPr>
          <w:rFonts w:asciiTheme="minorHAnsi" w:hAnsiTheme="minorHAnsi" w:cstheme="minorHAnsi"/>
          <w:bCs/>
          <w:color w:val="333333"/>
          <w:sz w:val="22"/>
          <w:szCs w:val="22"/>
          <w:shd w:val="clear" w:color="auto" w:fill="FFFFFF"/>
        </w:rPr>
        <w:t>zo 17. decembra 2013</w:t>
      </w:r>
      <w:r w:rsidRPr="00AE4681">
        <w:rPr>
          <w:rFonts w:asciiTheme="minorHAnsi" w:hAnsiTheme="minorHAnsi" w:cstheme="minorHAnsi"/>
          <w:sz w:val="22"/>
          <w:szCs w:val="22"/>
          <w:lang w:eastAsia="en-US"/>
        </w:rPr>
        <w:t xml:space="preserve">, </w:t>
      </w:r>
      <w:proofErr w:type="spellStart"/>
      <w:r w:rsidRPr="00AE4681">
        <w:rPr>
          <w:rFonts w:asciiTheme="minorHAnsi" w:hAnsiTheme="minorHAnsi" w:cstheme="minorHAnsi"/>
          <w:sz w:val="22"/>
          <w:szCs w:val="22"/>
          <w:lang w:eastAsia="en-US"/>
        </w:rPr>
        <w:t>ktorým</w:t>
      </w:r>
      <w:proofErr w:type="spellEnd"/>
      <w:r w:rsidRPr="00AE4681">
        <w:rPr>
          <w:rFonts w:asciiTheme="minorHAnsi" w:hAnsiTheme="minorHAnsi" w:cstheme="minorHAnsi"/>
          <w:sz w:val="22"/>
          <w:szCs w:val="22"/>
          <w:lang w:eastAsia="en-US"/>
        </w:rPr>
        <w:t xml:space="preserve"> sa </w:t>
      </w:r>
      <w:proofErr w:type="spellStart"/>
      <w:r w:rsidRPr="00AE4681">
        <w:rPr>
          <w:rFonts w:asciiTheme="minorHAnsi" w:hAnsiTheme="minorHAnsi" w:cstheme="minorHAnsi"/>
          <w:sz w:val="22"/>
          <w:szCs w:val="22"/>
          <w:lang w:eastAsia="en-US"/>
        </w:rPr>
        <w:t>stanovuju</w:t>
      </w:r>
      <w:proofErr w:type="spellEnd"/>
      <w:r w:rsidRPr="00AE4681">
        <w:rPr>
          <w:rFonts w:asciiTheme="minorHAnsi" w:hAnsiTheme="minorHAnsi" w:cstheme="minorHAnsi"/>
          <w:sz w:val="22"/>
          <w:szCs w:val="22"/>
          <w:lang w:eastAsia="en-US"/>
        </w:rPr>
        <w:t xml:space="preserve">́ </w:t>
      </w:r>
      <w:proofErr w:type="spellStart"/>
      <w:r w:rsidRPr="00AE4681">
        <w:rPr>
          <w:rFonts w:asciiTheme="minorHAnsi" w:hAnsiTheme="minorHAnsi" w:cstheme="minorHAnsi"/>
          <w:sz w:val="22"/>
          <w:szCs w:val="22"/>
          <w:lang w:eastAsia="en-US"/>
        </w:rPr>
        <w:t>spoločne</w:t>
      </w:r>
      <w:proofErr w:type="spellEnd"/>
      <w:r w:rsidRPr="00AE4681">
        <w:rPr>
          <w:rFonts w:asciiTheme="minorHAnsi" w:hAnsiTheme="minorHAnsi" w:cstheme="minorHAnsi"/>
          <w:sz w:val="22"/>
          <w:szCs w:val="22"/>
          <w:lang w:eastAsia="en-US"/>
        </w:rPr>
        <w:t xml:space="preserve">́ ustanovenia o </w:t>
      </w:r>
      <w:r w:rsidRPr="00CC118D">
        <w:rPr>
          <w:rFonts w:asciiTheme="minorHAnsi" w:hAnsiTheme="minorHAnsi" w:cstheme="minorHAnsi"/>
          <w:sz w:val="22"/>
          <w:szCs w:val="22"/>
          <w:lang w:eastAsia="en-US"/>
        </w:rPr>
        <w:t>Európskom</w:t>
      </w:r>
      <w:r w:rsidRPr="00AE4681">
        <w:rPr>
          <w:rFonts w:asciiTheme="minorHAnsi" w:hAnsiTheme="minorHAnsi" w:cstheme="minorHAnsi"/>
          <w:sz w:val="22"/>
          <w:szCs w:val="22"/>
          <w:lang w:eastAsia="en-US"/>
        </w:rPr>
        <w:t xml:space="preserve"> fonde </w:t>
      </w:r>
      <w:proofErr w:type="spellStart"/>
      <w:r w:rsidRPr="00AE4681">
        <w:rPr>
          <w:rFonts w:asciiTheme="minorHAnsi" w:hAnsiTheme="minorHAnsi" w:cstheme="minorHAnsi"/>
          <w:sz w:val="22"/>
          <w:szCs w:val="22"/>
          <w:lang w:eastAsia="en-US"/>
        </w:rPr>
        <w:t>regionálneho</w:t>
      </w:r>
      <w:proofErr w:type="spellEnd"/>
      <w:r w:rsidRPr="00AE4681">
        <w:rPr>
          <w:rFonts w:asciiTheme="minorHAnsi" w:hAnsiTheme="minorHAnsi" w:cstheme="minorHAnsi"/>
          <w:sz w:val="22"/>
          <w:szCs w:val="22"/>
          <w:lang w:eastAsia="en-US"/>
        </w:rPr>
        <w:t xml:space="preserve"> rozvoja, </w:t>
      </w:r>
      <w:proofErr w:type="spellStart"/>
      <w:r w:rsidRPr="00AE4681">
        <w:rPr>
          <w:rFonts w:asciiTheme="minorHAnsi" w:hAnsiTheme="minorHAnsi" w:cstheme="minorHAnsi"/>
          <w:sz w:val="22"/>
          <w:szCs w:val="22"/>
          <w:lang w:eastAsia="en-US"/>
        </w:rPr>
        <w:t>Európskom</w:t>
      </w:r>
      <w:proofErr w:type="spellEnd"/>
      <w:r w:rsidRPr="00AE4681">
        <w:rPr>
          <w:rFonts w:asciiTheme="minorHAnsi" w:hAnsiTheme="minorHAnsi" w:cstheme="minorHAnsi"/>
          <w:sz w:val="22"/>
          <w:szCs w:val="22"/>
          <w:lang w:eastAsia="en-US"/>
        </w:rPr>
        <w:t xml:space="preserve"> </w:t>
      </w:r>
      <w:proofErr w:type="spellStart"/>
      <w:r w:rsidRPr="00AE4681">
        <w:rPr>
          <w:rFonts w:asciiTheme="minorHAnsi" w:hAnsiTheme="minorHAnsi" w:cstheme="minorHAnsi"/>
          <w:sz w:val="22"/>
          <w:szCs w:val="22"/>
          <w:lang w:eastAsia="en-US"/>
        </w:rPr>
        <w:t>sociálnom</w:t>
      </w:r>
      <w:proofErr w:type="spellEnd"/>
      <w:r w:rsidRPr="00AE4681">
        <w:rPr>
          <w:rFonts w:asciiTheme="minorHAnsi" w:hAnsiTheme="minorHAnsi" w:cstheme="minorHAnsi"/>
          <w:sz w:val="22"/>
          <w:szCs w:val="22"/>
          <w:lang w:eastAsia="en-US"/>
        </w:rPr>
        <w:t xml:space="preserve"> fonde, </w:t>
      </w:r>
      <w:proofErr w:type="spellStart"/>
      <w:r w:rsidRPr="00AE4681">
        <w:rPr>
          <w:rFonts w:asciiTheme="minorHAnsi" w:hAnsiTheme="minorHAnsi" w:cstheme="minorHAnsi"/>
          <w:sz w:val="22"/>
          <w:szCs w:val="22"/>
          <w:lang w:eastAsia="en-US"/>
        </w:rPr>
        <w:t>Kohéznom</w:t>
      </w:r>
      <w:proofErr w:type="spellEnd"/>
      <w:r w:rsidRPr="00AE4681">
        <w:rPr>
          <w:rFonts w:asciiTheme="minorHAnsi" w:hAnsiTheme="minorHAnsi" w:cstheme="minorHAnsi"/>
          <w:sz w:val="22"/>
          <w:szCs w:val="22"/>
          <w:lang w:eastAsia="en-US"/>
        </w:rPr>
        <w:t xml:space="preserve"> fonde, </w:t>
      </w:r>
      <w:proofErr w:type="spellStart"/>
      <w:r w:rsidRPr="00AE4681">
        <w:rPr>
          <w:rFonts w:asciiTheme="minorHAnsi" w:hAnsiTheme="minorHAnsi" w:cstheme="minorHAnsi"/>
          <w:sz w:val="22"/>
          <w:szCs w:val="22"/>
          <w:lang w:eastAsia="en-US"/>
        </w:rPr>
        <w:t>Európskom</w:t>
      </w:r>
      <w:proofErr w:type="spellEnd"/>
      <w:r w:rsidRPr="00AE4681">
        <w:rPr>
          <w:rFonts w:asciiTheme="minorHAnsi" w:hAnsiTheme="minorHAnsi" w:cstheme="minorHAnsi"/>
          <w:sz w:val="22"/>
          <w:szCs w:val="22"/>
          <w:lang w:eastAsia="en-US"/>
        </w:rPr>
        <w:t xml:space="preserve"> </w:t>
      </w:r>
      <w:proofErr w:type="spellStart"/>
      <w:r w:rsidRPr="00AE4681">
        <w:rPr>
          <w:rFonts w:asciiTheme="minorHAnsi" w:hAnsiTheme="minorHAnsi" w:cstheme="minorHAnsi"/>
          <w:sz w:val="22"/>
          <w:szCs w:val="22"/>
          <w:lang w:eastAsia="en-US"/>
        </w:rPr>
        <w:t>poľnohospodárskom</w:t>
      </w:r>
      <w:proofErr w:type="spellEnd"/>
      <w:r w:rsidRPr="00AE4681">
        <w:rPr>
          <w:rFonts w:asciiTheme="minorHAnsi" w:hAnsiTheme="minorHAnsi" w:cstheme="minorHAnsi"/>
          <w:sz w:val="22"/>
          <w:szCs w:val="22"/>
          <w:lang w:eastAsia="en-US"/>
        </w:rPr>
        <w:t xml:space="preserve"> fonde pre rozvoj vidieka a </w:t>
      </w:r>
      <w:proofErr w:type="spellStart"/>
      <w:r w:rsidRPr="00AE4681">
        <w:rPr>
          <w:rFonts w:asciiTheme="minorHAnsi" w:hAnsiTheme="minorHAnsi" w:cstheme="minorHAnsi"/>
          <w:sz w:val="22"/>
          <w:szCs w:val="22"/>
          <w:lang w:eastAsia="en-US"/>
        </w:rPr>
        <w:t>Európskom</w:t>
      </w:r>
      <w:proofErr w:type="spellEnd"/>
      <w:r w:rsidRPr="00AE4681">
        <w:rPr>
          <w:rFonts w:asciiTheme="minorHAnsi" w:hAnsiTheme="minorHAnsi" w:cstheme="minorHAnsi"/>
          <w:sz w:val="22"/>
          <w:szCs w:val="22"/>
          <w:lang w:eastAsia="en-US"/>
        </w:rPr>
        <w:t xml:space="preserve"> </w:t>
      </w:r>
      <w:proofErr w:type="spellStart"/>
      <w:r w:rsidRPr="00AE4681">
        <w:rPr>
          <w:rFonts w:asciiTheme="minorHAnsi" w:hAnsiTheme="minorHAnsi" w:cstheme="minorHAnsi"/>
          <w:sz w:val="22"/>
          <w:szCs w:val="22"/>
          <w:lang w:eastAsia="en-US"/>
        </w:rPr>
        <w:t>námornom</w:t>
      </w:r>
      <w:proofErr w:type="spellEnd"/>
      <w:r w:rsidRPr="00AE4681">
        <w:rPr>
          <w:rFonts w:asciiTheme="minorHAnsi" w:hAnsiTheme="minorHAnsi" w:cstheme="minorHAnsi"/>
          <w:sz w:val="22"/>
          <w:szCs w:val="22"/>
          <w:lang w:eastAsia="en-US"/>
        </w:rPr>
        <w:t xml:space="preserve"> a </w:t>
      </w:r>
      <w:proofErr w:type="spellStart"/>
      <w:r w:rsidRPr="00AE4681">
        <w:rPr>
          <w:rFonts w:asciiTheme="minorHAnsi" w:hAnsiTheme="minorHAnsi" w:cstheme="minorHAnsi"/>
          <w:sz w:val="22"/>
          <w:szCs w:val="22"/>
          <w:lang w:eastAsia="en-US"/>
        </w:rPr>
        <w:t>rybárskom</w:t>
      </w:r>
      <w:proofErr w:type="spellEnd"/>
      <w:r w:rsidRPr="00AE4681">
        <w:rPr>
          <w:rFonts w:asciiTheme="minorHAnsi" w:hAnsiTheme="minorHAnsi" w:cstheme="minorHAnsi"/>
          <w:sz w:val="22"/>
          <w:szCs w:val="22"/>
          <w:lang w:eastAsia="en-US"/>
        </w:rPr>
        <w:t xml:space="preserve"> fonde a </w:t>
      </w:r>
      <w:proofErr w:type="spellStart"/>
      <w:r w:rsidRPr="00AE4681">
        <w:rPr>
          <w:rFonts w:asciiTheme="minorHAnsi" w:hAnsiTheme="minorHAnsi" w:cstheme="minorHAnsi"/>
          <w:sz w:val="22"/>
          <w:szCs w:val="22"/>
          <w:lang w:eastAsia="en-US"/>
        </w:rPr>
        <w:t>ktorým</w:t>
      </w:r>
      <w:proofErr w:type="spellEnd"/>
      <w:r w:rsidRPr="00AE4681">
        <w:rPr>
          <w:rFonts w:asciiTheme="minorHAnsi" w:hAnsiTheme="minorHAnsi" w:cstheme="minorHAnsi"/>
          <w:sz w:val="22"/>
          <w:szCs w:val="22"/>
          <w:lang w:eastAsia="en-US"/>
        </w:rPr>
        <w:t xml:space="preserve"> sa </w:t>
      </w:r>
      <w:proofErr w:type="spellStart"/>
      <w:r w:rsidRPr="00AE4681">
        <w:rPr>
          <w:rFonts w:asciiTheme="minorHAnsi" w:hAnsiTheme="minorHAnsi" w:cstheme="minorHAnsi"/>
          <w:sz w:val="22"/>
          <w:szCs w:val="22"/>
          <w:lang w:eastAsia="en-US"/>
        </w:rPr>
        <w:t>stanovuju</w:t>
      </w:r>
      <w:proofErr w:type="spellEnd"/>
      <w:r w:rsidRPr="00AE4681">
        <w:rPr>
          <w:rFonts w:asciiTheme="minorHAnsi" w:hAnsiTheme="minorHAnsi" w:cstheme="minorHAnsi"/>
          <w:sz w:val="22"/>
          <w:szCs w:val="22"/>
          <w:lang w:eastAsia="en-US"/>
        </w:rPr>
        <w:t xml:space="preserve">́ </w:t>
      </w:r>
      <w:proofErr w:type="spellStart"/>
      <w:r w:rsidRPr="00AE4681">
        <w:rPr>
          <w:rFonts w:asciiTheme="minorHAnsi" w:hAnsiTheme="minorHAnsi" w:cstheme="minorHAnsi"/>
          <w:sz w:val="22"/>
          <w:szCs w:val="22"/>
          <w:lang w:eastAsia="en-US"/>
        </w:rPr>
        <w:t>všeobecne</w:t>
      </w:r>
      <w:proofErr w:type="spellEnd"/>
      <w:r w:rsidRPr="00AE4681">
        <w:rPr>
          <w:rFonts w:asciiTheme="minorHAnsi" w:hAnsiTheme="minorHAnsi" w:cstheme="minorHAnsi"/>
          <w:sz w:val="22"/>
          <w:szCs w:val="22"/>
          <w:lang w:eastAsia="en-US"/>
        </w:rPr>
        <w:t xml:space="preserve">́ ustanovenia o </w:t>
      </w:r>
      <w:proofErr w:type="spellStart"/>
      <w:r w:rsidRPr="00AE4681">
        <w:rPr>
          <w:rFonts w:asciiTheme="minorHAnsi" w:hAnsiTheme="minorHAnsi" w:cstheme="minorHAnsi"/>
          <w:sz w:val="22"/>
          <w:szCs w:val="22"/>
          <w:lang w:eastAsia="en-US"/>
        </w:rPr>
        <w:t>Európskom</w:t>
      </w:r>
      <w:proofErr w:type="spellEnd"/>
      <w:r w:rsidRPr="00AE4681">
        <w:rPr>
          <w:rFonts w:asciiTheme="minorHAnsi" w:hAnsiTheme="minorHAnsi" w:cstheme="minorHAnsi"/>
          <w:sz w:val="22"/>
          <w:szCs w:val="22"/>
          <w:lang w:eastAsia="en-US"/>
        </w:rPr>
        <w:t xml:space="preserve"> fonde </w:t>
      </w:r>
      <w:proofErr w:type="spellStart"/>
      <w:r w:rsidRPr="00AE4681">
        <w:rPr>
          <w:rFonts w:asciiTheme="minorHAnsi" w:hAnsiTheme="minorHAnsi" w:cstheme="minorHAnsi"/>
          <w:sz w:val="22"/>
          <w:szCs w:val="22"/>
          <w:lang w:eastAsia="en-US"/>
        </w:rPr>
        <w:t>regionálneho</w:t>
      </w:r>
      <w:proofErr w:type="spellEnd"/>
      <w:r w:rsidRPr="00AE4681">
        <w:rPr>
          <w:rFonts w:asciiTheme="minorHAnsi" w:hAnsiTheme="minorHAnsi" w:cstheme="minorHAnsi"/>
          <w:sz w:val="22"/>
          <w:szCs w:val="22"/>
          <w:lang w:eastAsia="en-US"/>
        </w:rPr>
        <w:t xml:space="preserve"> rozvoja, </w:t>
      </w:r>
      <w:proofErr w:type="spellStart"/>
      <w:r w:rsidRPr="00AE4681">
        <w:rPr>
          <w:rFonts w:asciiTheme="minorHAnsi" w:hAnsiTheme="minorHAnsi" w:cstheme="minorHAnsi"/>
          <w:sz w:val="22"/>
          <w:szCs w:val="22"/>
          <w:lang w:eastAsia="en-US"/>
        </w:rPr>
        <w:t>Európskom</w:t>
      </w:r>
      <w:proofErr w:type="spellEnd"/>
      <w:r w:rsidRPr="00AE4681">
        <w:rPr>
          <w:rFonts w:asciiTheme="minorHAnsi" w:hAnsiTheme="minorHAnsi" w:cstheme="minorHAnsi"/>
          <w:sz w:val="22"/>
          <w:szCs w:val="22"/>
          <w:lang w:eastAsia="en-US"/>
        </w:rPr>
        <w:t xml:space="preserve"> </w:t>
      </w:r>
      <w:proofErr w:type="spellStart"/>
      <w:r w:rsidRPr="00AE4681">
        <w:rPr>
          <w:rFonts w:asciiTheme="minorHAnsi" w:hAnsiTheme="minorHAnsi" w:cstheme="minorHAnsi"/>
          <w:sz w:val="22"/>
          <w:szCs w:val="22"/>
          <w:lang w:eastAsia="en-US"/>
        </w:rPr>
        <w:t>sociálnom</w:t>
      </w:r>
      <w:proofErr w:type="spellEnd"/>
      <w:r w:rsidRPr="00AE4681">
        <w:rPr>
          <w:rFonts w:asciiTheme="minorHAnsi" w:hAnsiTheme="minorHAnsi" w:cstheme="minorHAnsi"/>
          <w:sz w:val="22"/>
          <w:szCs w:val="22"/>
          <w:lang w:eastAsia="en-US"/>
        </w:rPr>
        <w:t xml:space="preserve"> fonde, </w:t>
      </w:r>
      <w:proofErr w:type="spellStart"/>
      <w:r w:rsidRPr="00AE4681">
        <w:rPr>
          <w:rFonts w:asciiTheme="minorHAnsi" w:hAnsiTheme="minorHAnsi" w:cstheme="minorHAnsi"/>
          <w:sz w:val="22"/>
          <w:szCs w:val="22"/>
          <w:lang w:eastAsia="en-US"/>
        </w:rPr>
        <w:t>Kohéznom</w:t>
      </w:r>
      <w:proofErr w:type="spellEnd"/>
      <w:r w:rsidRPr="00AE4681">
        <w:rPr>
          <w:rFonts w:asciiTheme="minorHAnsi" w:hAnsiTheme="minorHAnsi" w:cstheme="minorHAnsi"/>
          <w:sz w:val="22"/>
          <w:szCs w:val="22"/>
          <w:lang w:eastAsia="en-US"/>
        </w:rPr>
        <w:t xml:space="preserve"> fonde a </w:t>
      </w:r>
      <w:proofErr w:type="spellStart"/>
      <w:r w:rsidRPr="00AE4681">
        <w:rPr>
          <w:rFonts w:asciiTheme="minorHAnsi" w:hAnsiTheme="minorHAnsi" w:cstheme="minorHAnsi"/>
          <w:sz w:val="22"/>
          <w:szCs w:val="22"/>
          <w:lang w:eastAsia="en-US"/>
        </w:rPr>
        <w:t>Európskom</w:t>
      </w:r>
      <w:proofErr w:type="spellEnd"/>
      <w:r w:rsidRPr="00AE4681">
        <w:rPr>
          <w:rFonts w:asciiTheme="minorHAnsi" w:hAnsiTheme="minorHAnsi" w:cstheme="minorHAnsi"/>
          <w:sz w:val="22"/>
          <w:szCs w:val="22"/>
          <w:lang w:eastAsia="en-US"/>
        </w:rPr>
        <w:t xml:space="preserve"> </w:t>
      </w:r>
      <w:proofErr w:type="spellStart"/>
      <w:r w:rsidRPr="00AE4681">
        <w:rPr>
          <w:rFonts w:asciiTheme="minorHAnsi" w:hAnsiTheme="minorHAnsi" w:cstheme="minorHAnsi"/>
          <w:sz w:val="22"/>
          <w:szCs w:val="22"/>
          <w:lang w:eastAsia="en-US"/>
        </w:rPr>
        <w:t>námornom</w:t>
      </w:r>
      <w:proofErr w:type="spellEnd"/>
      <w:r w:rsidRPr="00AE4681">
        <w:rPr>
          <w:rFonts w:asciiTheme="minorHAnsi" w:hAnsiTheme="minorHAnsi" w:cstheme="minorHAnsi"/>
          <w:sz w:val="22"/>
          <w:szCs w:val="22"/>
          <w:lang w:eastAsia="en-US"/>
        </w:rPr>
        <w:t xml:space="preserve"> a </w:t>
      </w:r>
      <w:proofErr w:type="spellStart"/>
      <w:r w:rsidRPr="00AE4681">
        <w:rPr>
          <w:rFonts w:asciiTheme="minorHAnsi" w:hAnsiTheme="minorHAnsi" w:cstheme="minorHAnsi"/>
          <w:sz w:val="22"/>
          <w:szCs w:val="22"/>
          <w:lang w:eastAsia="en-US"/>
        </w:rPr>
        <w:t>rybárskom</w:t>
      </w:r>
      <w:proofErr w:type="spellEnd"/>
      <w:r w:rsidRPr="00AE4681">
        <w:rPr>
          <w:rFonts w:asciiTheme="minorHAnsi" w:hAnsiTheme="minorHAnsi" w:cstheme="minorHAnsi"/>
          <w:sz w:val="22"/>
          <w:szCs w:val="22"/>
          <w:lang w:eastAsia="en-US"/>
        </w:rPr>
        <w:t xml:space="preserve"> fonde, a </w:t>
      </w:r>
      <w:proofErr w:type="spellStart"/>
      <w:r w:rsidRPr="00AE4681">
        <w:rPr>
          <w:rFonts w:asciiTheme="minorHAnsi" w:hAnsiTheme="minorHAnsi" w:cstheme="minorHAnsi"/>
          <w:sz w:val="22"/>
          <w:szCs w:val="22"/>
          <w:lang w:eastAsia="en-US"/>
        </w:rPr>
        <w:t>ktorým</w:t>
      </w:r>
      <w:proofErr w:type="spellEnd"/>
      <w:r w:rsidRPr="00AE4681">
        <w:rPr>
          <w:rFonts w:asciiTheme="minorHAnsi" w:hAnsiTheme="minorHAnsi" w:cstheme="minorHAnsi"/>
          <w:sz w:val="22"/>
          <w:szCs w:val="22"/>
          <w:lang w:eastAsia="en-US"/>
        </w:rPr>
        <w:t xml:space="preserve"> sa </w:t>
      </w:r>
      <w:proofErr w:type="spellStart"/>
      <w:r w:rsidRPr="00AE4681">
        <w:rPr>
          <w:rFonts w:asciiTheme="minorHAnsi" w:hAnsiTheme="minorHAnsi" w:cstheme="minorHAnsi"/>
          <w:sz w:val="22"/>
          <w:szCs w:val="22"/>
          <w:lang w:eastAsia="en-US"/>
        </w:rPr>
        <w:t>zrušuje</w:t>
      </w:r>
      <w:proofErr w:type="spellEnd"/>
      <w:r w:rsidRPr="00AE4681">
        <w:rPr>
          <w:rFonts w:asciiTheme="minorHAnsi" w:hAnsiTheme="minorHAnsi" w:cstheme="minorHAnsi"/>
          <w:sz w:val="22"/>
          <w:szCs w:val="22"/>
          <w:lang w:eastAsia="en-US"/>
        </w:rPr>
        <w:t xml:space="preserve"> nariadenie Rady (ES) č. 1083/2006 (ďalej len „všeobecné nariadenie“);</w:t>
      </w:r>
    </w:p>
    <w:p w14:paraId="1E633FCE" w14:textId="77777777" w:rsidR="005A76FA" w:rsidRPr="00AE4681" w:rsidRDefault="005A76FA" w:rsidP="005A76FA">
      <w:pPr>
        <w:numPr>
          <w:ilvl w:val="0"/>
          <w:numId w:val="2"/>
        </w:numPr>
        <w:spacing w:before="0"/>
        <w:ind w:left="567" w:hanging="567"/>
        <w:rPr>
          <w:rFonts w:asciiTheme="minorHAnsi" w:hAnsiTheme="minorHAnsi" w:cstheme="minorHAnsi"/>
          <w:sz w:val="22"/>
          <w:szCs w:val="22"/>
          <w:lang w:eastAsia="en-US"/>
        </w:rPr>
      </w:pPr>
      <w:r w:rsidRPr="00AE4681">
        <w:rPr>
          <w:rFonts w:asciiTheme="minorHAnsi" w:hAnsiTheme="minorHAnsi" w:cstheme="minorHAnsi"/>
          <w:sz w:val="22"/>
          <w:szCs w:val="22"/>
          <w:lang w:eastAsia="en-US"/>
        </w:rPr>
        <w:t>Nariadenie Európskeho parlamentu a Rady (EÚ) č. 1305/2013 zo 17. decembra 2013 o podpore rozvoja vidieka prostredníctvom Európskeho poľnohospodárskeho fondu pre rozvoj vidieka (EPFRV) a o zrušení nariadenia Rady (ES) č. 1698/2005 v platnom znení (ďalej len „nariadenie (EÚ) č. 1305/2013);</w:t>
      </w:r>
    </w:p>
    <w:p w14:paraId="60937C6E" w14:textId="77777777" w:rsidR="005A76FA" w:rsidRPr="00AE4681" w:rsidRDefault="005A76FA" w:rsidP="005A76FA">
      <w:pPr>
        <w:numPr>
          <w:ilvl w:val="0"/>
          <w:numId w:val="2"/>
        </w:numPr>
        <w:spacing w:before="0"/>
        <w:ind w:left="567" w:hanging="567"/>
        <w:rPr>
          <w:rFonts w:asciiTheme="minorHAnsi" w:hAnsiTheme="minorHAnsi" w:cstheme="minorHAnsi"/>
          <w:sz w:val="22"/>
          <w:szCs w:val="22"/>
          <w:lang w:eastAsia="en-US"/>
        </w:rPr>
      </w:pPr>
      <w:r w:rsidRPr="00AE4681">
        <w:rPr>
          <w:rFonts w:asciiTheme="minorHAnsi" w:hAnsiTheme="minorHAnsi" w:cstheme="minorHAnsi"/>
          <w:sz w:val="22"/>
          <w:szCs w:val="22"/>
          <w:lang w:eastAsia="en-US"/>
        </w:rPr>
        <w:t>Nariadenie Európskeho parlamentu a Rady (EÚ) č. 1306/2013</w:t>
      </w:r>
      <w:r w:rsidRPr="00AE4681">
        <w:rPr>
          <w:rFonts w:asciiTheme="minorHAnsi" w:hAnsiTheme="minorHAnsi" w:cstheme="minorHAnsi"/>
          <w:b/>
          <w:bCs/>
          <w:color w:val="333333"/>
          <w:sz w:val="21"/>
          <w:szCs w:val="21"/>
          <w:shd w:val="clear" w:color="auto" w:fill="FFFFFF"/>
        </w:rPr>
        <w:t xml:space="preserve"> </w:t>
      </w:r>
      <w:r w:rsidRPr="00AE4681">
        <w:rPr>
          <w:rFonts w:asciiTheme="minorHAnsi" w:hAnsiTheme="minorHAnsi" w:cstheme="minorHAnsi"/>
          <w:bCs/>
          <w:color w:val="333333"/>
          <w:sz w:val="22"/>
          <w:szCs w:val="22"/>
          <w:shd w:val="clear" w:color="auto" w:fill="FFFFFF"/>
        </w:rPr>
        <w:t>zo 17. decembra 2013</w:t>
      </w:r>
      <w:r w:rsidRPr="00AE4681">
        <w:rPr>
          <w:rFonts w:asciiTheme="minorHAnsi" w:hAnsiTheme="minorHAnsi" w:cstheme="minorHAnsi"/>
          <w:sz w:val="22"/>
          <w:szCs w:val="22"/>
          <w:lang w:eastAsia="en-US"/>
        </w:rPr>
        <w:t xml:space="preserve"> o financovaní, riadení a monitorovaní spoločnej poľnohospodárskej politiky a ktorým sa zrušujú </w:t>
      </w:r>
      <w:r w:rsidRPr="00AE4681">
        <w:rPr>
          <w:rFonts w:asciiTheme="minorHAnsi" w:hAnsiTheme="minorHAnsi" w:cstheme="minorHAnsi"/>
          <w:sz w:val="22"/>
          <w:szCs w:val="22"/>
          <w:lang w:eastAsia="en-US"/>
        </w:rPr>
        <w:lastRenderedPageBreak/>
        <w:t xml:space="preserve">nariadenia Rady (EHS) č. 352/78, (ES) č. 165/94, (ES) č. 2799/98, (ES) č. 814/2000, (ES) č. 1290/2005 a (ES) č. 485/2008 (ďalej len „nariadenie </w:t>
      </w:r>
      <w:r>
        <w:rPr>
          <w:rFonts w:asciiTheme="minorHAnsi" w:hAnsiTheme="minorHAnsi" w:cstheme="minorHAnsi"/>
          <w:sz w:val="22"/>
          <w:szCs w:val="22"/>
          <w:lang w:eastAsia="en-US"/>
        </w:rPr>
        <w:t xml:space="preserve">(EÚ) </w:t>
      </w:r>
      <w:r w:rsidRPr="00AE4681">
        <w:rPr>
          <w:rFonts w:asciiTheme="minorHAnsi" w:hAnsiTheme="minorHAnsi" w:cstheme="minorHAnsi"/>
          <w:sz w:val="22"/>
          <w:szCs w:val="22"/>
          <w:lang w:eastAsia="en-US"/>
        </w:rPr>
        <w:t>č. 1306/2013);</w:t>
      </w:r>
    </w:p>
    <w:p w14:paraId="15196374" w14:textId="77777777" w:rsidR="005A76FA" w:rsidRPr="00AE4681" w:rsidRDefault="005A76FA" w:rsidP="005A76FA">
      <w:pPr>
        <w:numPr>
          <w:ilvl w:val="0"/>
          <w:numId w:val="2"/>
        </w:numPr>
        <w:spacing w:before="0"/>
        <w:ind w:left="567" w:hanging="567"/>
        <w:rPr>
          <w:rFonts w:asciiTheme="minorHAnsi" w:hAnsiTheme="minorHAnsi" w:cstheme="minorHAnsi"/>
          <w:sz w:val="22"/>
          <w:szCs w:val="22"/>
          <w:lang w:eastAsia="en-US"/>
        </w:rPr>
      </w:pPr>
      <w:r w:rsidRPr="00AE4681">
        <w:rPr>
          <w:rFonts w:asciiTheme="minorHAnsi" w:hAnsiTheme="minorHAnsi" w:cstheme="minorHAnsi"/>
          <w:sz w:val="22"/>
          <w:szCs w:val="22"/>
        </w:rPr>
        <w:t xml:space="preserve">Vykonávacie nariadenie Komisie (EÚ) č. 908/2014 </w:t>
      </w:r>
      <w:r w:rsidRPr="00AE4681">
        <w:rPr>
          <w:rFonts w:asciiTheme="minorHAnsi" w:hAnsiTheme="minorHAnsi" w:cstheme="minorHAnsi"/>
          <w:bCs/>
          <w:color w:val="333333"/>
          <w:sz w:val="22"/>
          <w:szCs w:val="22"/>
          <w:shd w:val="clear" w:color="auto" w:fill="FFFFFF"/>
        </w:rPr>
        <w:t>zo 6. augusta 2014</w:t>
      </w:r>
      <w:r w:rsidRPr="00AE4681">
        <w:rPr>
          <w:rFonts w:asciiTheme="minorHAnsi" w:hAnsiTheme="minorHAnsi" w:cstheme="minorHAnsi"/>
          <w:sz w:val="22"/>
          <w:szCs w:val="22"/>
        </w:rPr>
        <w:t xml:space="preserve">, ktorým sa stanovujú pravidlá uplatňovania nariadenia </w:t>
      </w:r>
      <w:r w:rsidRPr="00AE4681">
        <w:rPr>
          <w:rFonts w:asciiTheme="minorHAnsi" w:hAnsiTheme="minorHAnsi" w:cstheme="minorHAnsi"/>
          <w:bCs/>
          <w:color w:val="333333"/>
          <w:sz w:val="22"/>
          <w:szCs w:val="22"/>
          <w:shd w:val="clear" w:color="auto" w:fill="FFFFFF"/>
        </w:rPr>
        <w:t>Európskeho parlamentu a Rady</w:t>
      </w:r>
      <w:r w:rsidRPr="00AE4681">
        <w:rPr>
          <w:rFonts w:asciiTheme="minorHAnsi" w:hAnsiTheme="minorHAnsi" w:cstheme="minorHAnsi"/>
          <w:sz w:val="22"/>
          <w:szCs w:val="22"/>
        </w:rPr>
        <w:t xml:space="preserve"> (EÚ) č. 1306/2013 vzhľadom na platobné agentúry a ostatné orgány, finančné hospodárenie, schvaľovanie účtovných závierok, pravidlá kontroly, zábezpeky a transparentnosť (ďalej len „vykonávacie nariadenie č. 908/2014“);</w:t>
      </w:r>
    </w:p>
    <w:p w14:paraId="0A09044E" w14:textId="77777777" w:rsidR="005A76FA" w:rsidRPr="00AE4681" w:rsidRDefault="005A76FA" w:rsidP="005A76FA">
      <w:pPr>
        <w:numPr>
          <w:ilvl w:val="0"/>
          <w:numId w:val="2"/>
        </w:numPr>
        <w:spacing w:before="0"/>
        <w:ind w:left="567" w:hanging="567"/>
        <w:rPr>
          <w:rFonts w:asciiTheme="minorHAnsi" w:hAnsiTheme="minorHAnsi" w:cstheme="minorHAnsi"/>
          <w:sz w:val="22"/>
          <w:szCs w:val="22"/>
          <w:lang w:eastAsia="en-US"/>
        </w:rPr>
      </w:pPr>
      <w:r w:rsidRPr="00AE4681">
        <w:rPr>
          <w:rFonts w:asciiTheme="minorHAnsi" w:hAnsiTheme="minorHAnsi" w:cstheme="minorHAnsi"/>
          <w:sz w:val="22"/>
          <w:szCs w:val="22"/>
          <w:lang w:eastAsia="en-US"/>
        </w:rPr>
        <w:t xml:space="preserve">Nariadenie Európskeho parlamentu a Rady (EÚ) č. 1307/2013 </w:t>
      </w:r>
      <w:r w:rsidRPr="00AE4681">
        <w:rPr>
          <w:rFonts w:asciiTheme="minorHAnsi" w:hAnsiTheme="minorHAnsi" w:cstheme="minorHAnsi"/>
          <w:bCs/>
          <w:color w:val="333333"/>
          <w:sz w:val="22"/>
          <w:szCs w:val="22"/>
          <w:shd w:val="clear" w:color="auto" w:fill="FFFFFF"/>
        </w:rPr>
        <w:t>zo 17. decembra 2013</w:t>
      </w:r>
      <w:r w:rsidRPr="00AE4681">
        <w:rPr>
          <w:rFonts w:asciiTheme="minorHAnsi" w:hAnsiTheme="minorHAnsi" w:cstheme="minorHAnsi"/>
          <w:sz w:val="22"/>
          <w:szCs w:val="22"/>
          <w:lang w:eastAsia="en-US"/>
        </w:rPr>
        <w:t>, ktorým sa ustanovujú pravidlá priamych platieb pre poľnohospodárov na základe režimov podpory v rámci spoločnej poľnohospodárskej politiky a ktorým sa zrušuje nariadenie Rady (ES) č. 637/2008 a nariadenie Rady (ES) č. 73/2009 v platnom znení (ďalej len nariadenie (EÚ) č. 1307/2013);</w:t>
      </w:r>
    </w:p>
    <w:p w14:paraId="16F6C96E" w14:textId="77777777" w:rsidR="005A76FA" w:rsidRPr="00AE4681" w:rsidRDefault="005A76FA" w:rsidP="005A76FA">
      <w:pPr>
        <w:numPr>
          <w:ilvl w:val="0"/>
          <w:numId w:val="2"/>
        </w:numPr>
        <w:spacing w:before="0"/>
        <w:ind w:left="567" w:hanging="567"/>
        <w:rPr>
          <w:rFonts w:asciiTheme="minorHAnsi" w:hAnsiTheme="minorHAnsi" w:cstheme="minorHAnsi"/>
          <w:sz w:val="22"/>
          <w:szCs w:val="22"/>
          <w:lang w:eastAsia="en-US"/>
        </w:rPr>
      </w:pPr>
      <w:r w:rsidRPr="00AE4681">
        <w:rPr>
          <w:rFonts w:asciiTheme="minorHAnsi" w:hAnsiTheme="minorHAnsi" w:cstheme="minorHAnsi"/>
          <w:sz w:val="22"/>
          <w:szCs w:val="22"/>
          <w:lang w:eastAsia="en-US"/>
        </w:rPr>
        <w:t>Nariadenie Európskeho parlamentu a Rady (EÚ) č. 1310/2013</w:t>
      </w:r>
      <w:r w:rsidRPr="00AE4681">
        <w:rPr>
          <w:rFonts w:asciiTheme="minorHAnsi" w:hAnsiTheme="minorHAnsi" w:cstheme="minorHAnsi"/>
          <w:b/>
          <w:bCs/>
          <w:color w:val="333333"/>
          <w:sz w:val="21"/>
          <w:szCs w:val="21"/>
          <w:shd w:val="clear" w:color="auto" w:fill="FFFFFF"/>
        </w:rPr>
        <w:t xml:space="preserve"> </w:t>
      </w:r>
      <w:r w:rsidRPr="00AE4681">
        <w:rPr>
          <w:rFonts w:asciiTheme="minorHAnsi" w:hAnsiTheme="minorHAnsi" w:cstheme="minorHAnsi"/>
          <w:bCs/>
          <w:color w:val="333333"/>
          <w:sz w:val="22"/>
          <w:szCs w:val="22"/>
          <w:shd w:val="clear" w:color="auto" w:fill="FFFFFF"/>
        </w:rPr>
        <w:t>zo 17. decembra 2013</w:t>
      </w:r>
      <w:r w:rsidRPr="00AE4681">
        <w:rPr>
          <w:rFonts w:asciiTheme="minorHAnsi" w:hAnsiTheme="minorHAnsi" w:cstheme="minorHAnsi"/>
          <w:sz w:val="22"/>
          <w:szCs w:val="22"/>
          <w:lang w:eastAsia="en-US"/>
        </w:rPr>
        <w:t>, ktorým sa stanovujú niektoré prechodné ustanovenia o podpore rozvoja vidieka z Európskeho poľnohospodárskeho fondu pre rozvoj vidieka (EPFRV) a ktorým sa mení nariadenie Európskeho parlamentu a Rady (EÚ) č. 1305/2013, pokiaľ ide o zdroje a ich rozdeľovanie na rok 2014, a ktorým sa mení nariadenie Rady (ES) č. 73/2009 a nariadenia Európskeho parlamentu a Rady (EÚ) č. 1307/2013, (EÚ) č. 1306/2013 a (EÚ) č. 1308/2013, pokiaľ ide o ich uplatňovanie v roku 2014;</w:t>
      </w:r>
    </w:p>
    <w:p w14:paraId="7A59242D" w14:textId="77777777" w:rsidR="005A76FA" w:rsidRPr="00AE4681" w:rsidRDefault="005A76FA" w:rsidP="005A76FA">
      <w:pPr>
        <w:numPr>
          <w:ilvl w:val="0"/>
          <w:numId w:val="2"/>
        </w:numPr>
        <w:spacing w:before="0"/>
        <w:ind w:left="567" w:hanging="567"/>
        <w:rPr>
          <w:rFonts w:asciiTheme="minorHAnsi" w:hAnsiTheme="minorHAnsi" w:cstheme="minorHAnsi"/>
          <w:sz w:val="22"/>
          <w:szCs w:val="22"/>
          <w:lang w:eastAsia="en-US"/>
        </w:rPr>
      </w:pPr>
      <w:r w:rsidRPr="00AE4681">
        <w:rPr>
          <w:rFonts w:asciiTheme="minorHAnsi" w:hAnsiTheme="minorHAnsi" w:cstheme="minorHAnsi"/>
          <w:sz w:val="22"/>
          <w:szCs w:val="22"/>
          <w:lang w:eastAsia="en-US"/>
        </w:rPr>
        <w:t xml:space="preserve">Vykonávacie nariadenie Komisie (EÚ) č. 215/2014 </w:t>
      </w:r>
      <w:r w:rsidRPr="00AE4681">
        <w:rPr>
          <w:rFonts w:asciiTheme="minorHAnsi" w:hAnsiTheme="minorHAnsi" w:cstheme="minorHAnsi"/>
          <w:bCs/>
          <w:color w:val="333333"/>
          <w:sz w:val="22"/>
          <w:szCs w:val="22"/>
          <w:shd w:val="clear" w:color="auto" w:fill="FFFFFF"/>
        </w:rPr>
        <w:t>zo 7. marca 2014</w:t>
      </w:r>
      <w:r w:rsidRPr="00AE4681">
        <w:rPr>
          <w:rFonts w:asciiTheme="minorHAnsi" w:hAnsiTheme="minorHAnsi" w:cstheme="minorHAnsi"/>
          <w:sz w:val="22"/>
          <w:szCs w:val="22"/>
          <w:lang w:eastAsia="en-US"/>
        </w:rPr>
        <w:t>, ktorým sa stanovujú pravidlá vykonávania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v súvislosti s metodikami poskytovania podpory na riešenie zmeny klímy, určovaním čiastkových cieľov a zámerov vo výkonnostnom rámci a nomenklatúrou kategórií intervencií pre európske štrukturálne a investičné fondy v platnom znení;</w:t>
      </w:r>
    </w:p>
    <w:p w14:paraId="48CDCBBB" w14:textId="77777777" w:rsidR="005A76FA" w:rsidRPr="00AE4681" w:rsidRDefault="005A76FA" w:rsidP="005A76FA">
      <w:pPr>
        <w:numPr>
          <w:ilvl w:val="0"/>
          <w:numId w:val="2"/>
        </w:numPr>
        <w:spacing w:before="0"/>
        <w:ind w:left="567" w:hanging="567"/>
        <w:rPr>
          <w:rFonts w:asciiTheme="minorHAnsi" w:hAnsiTheme="minorHAnsi" w:cstheme="minorHAnsi"/>
          <w:sz w:val="22"/>
          <w:szCs w:val="22"/>
          <w:lang w:eastAsia="en-US"/>
        </w:rPr>
      </w:pPr>
      <w:r w:rsidRPr="00AE4681">
        <w:rPr>
          <w:rFonts w:asciiTheme="minorHAnsi" w:hAnsiTheme="minorHAnsi" w:cstheme="minorHAnsi"/>
          <w:sz w:val="22"/>
          <w:szCs w:val="22"/>
          <w:lang w:eastAsia="en-US"/>
        </w:rPr>
        <w:t>Delegované nariadenie Komisie (EÚ) č. 480/2014</w:t>
      </w:r>
      <w:r w:rsidRPr="00AE4681">
        <w:rPr>
          <w:rFonts w:asciiTheme="minorHAnsi" w:hAnsiTheme="minorHAnsi" w:cstheme="minorHAnsi"/>
          <w:b/>
          <w:bCs/>
          <w:color w:val="333333"/>
          <w:sz w:val="21"/>
          <w:szCs w:val="21"/>
          <w:shd w:val="clear" w:color="auto" w:fill="FFFFFF"/>
        </w:rPr>
        <w:t xml:space="preserve"> </w:t>
      </w:r>
      <w:r w:rsidRPr="00AE4681">
        <w:rPr>
          <w:rFonts w:asciiTheme="minorHAnsi" w:hAnsiTheme="minorHAnsi" w:cstheme="minorHAnsi"/>
          <w:bCs/>
          <w:sz w:val="22"/>
          <w:szCs w:val="22"/>
          <w:shd w:val="clear" w:color="auto" w:fill="FFFFFF"/>
        </w:rPr>
        <w:t>z</w:t>
      </w:r>
      <w:r>
        <w:rPr>
          <w:rFonts w:asciiTheme="minorHAnsi" w:hAnsiTheme="minorHAnsi" w:cstheme="minorHAnsi"/>
          <w:bCs/>
          <w:sz w:val="22"/>
          <w:szCs w:val="22"/>
          <w:shd w:val="clear" w:color="auto" w:fill="FFFFFF"/>
        </w:rPr>
        <w:t xml:space="preserve"> </w:t>
      </w:r>
      <w:r w:rsidRPr="00AE4681">
        <w:rPr>
          <w:rFonts w:asciiTheme="minorHAnsi" w:hAnsiTheme="minorHAnsi" w:cstheme="minorHAnsi"/>
          <w:bCs/>
          <w:sz w:val="22"/>
          <w:szCs w:val="22"/>
          <w:shd w:val="clear" w:color="auto" w:fill="FFFFFF"/>
        </w:rPr>
        <w:t>3. marca 2014</w:t>
      </w:r>
      <w:r w:rsidRPr="00AE4681">
        <w:rPr>
          <w:rFonts w:asciiTheme="minorHAnsi" w:hAnsiTheme="minorHAnsi" w:cstheme="minorHAnsi"/>
          <w:sz w:val="22"/>
          <w:szCs w:val="22"/>
          <w:lang w:eastAsia="en-US"/>
        </w:rPr>
        <w:t xml:space="preserve">, ktorým sa dopĺňa nariadenie Európskeho parlamentu a Rady (EÚ) č. 1303/2013, </w:t>
      </w:r>
      <w:proofErr w:type="spellStart"/>
      <w:r w:rsidRPr="00AE4681">
        <w:rPr>
          <w:rFonts w:asciiTheme="minorHAnsi" w:hAnsiTheme="minorHAnsi" w:cstheme="minorHAnsi"/>
          <w:sz w:val="22"/>
          <w:szCs w:val="22"/>
          <w:lang w:eastAsia="en-US"/>
        </w:rPr>
        <w:t>ktorým</w:t>
      </w:r>
      <w:proofErr w:type="spellEnd"/>
      <w:r w:rsidRPr="00AE4681">
        <w:rPr>
          <w:rFonts w:asciiTheme="minorHAnsi" w:hAnsiTheme="minorHAnsi" w:cstheme="minorHAnsi"/>
          <w:sz w:val="22"/>
          <w:szCs w:val="22"/>
          <w:lang w:eastAsia="en-US"/>
        </w:rPr>
        <w:t xml:space="preserve"> sa </w:t>
      </w:r>
      <w:proofErr w:type="spellStart"/>
      <w:r w:rsidRPr="00AE4681">
        <w:rPr>
          <w:rFonts w:asciiTheme="minorHAnsi" w:hAnsiTheme="minorHAnsi" w:cstheme="minorHAnsi"/>
          <w:sz w:val="22"/>
          <w:szCs w:val="22"/>
          <w:lang w:eastAsia="en-US"/>
        </w:rPr>
        <w:t>stanovuju</w:t>
      </w:r>
      <w:proofErr w:type="spellEnd"/>
      <w:r w:rsidRPr="00AE4681">
        <w:rPr>
          <w:rFonts w:asciiTheme="minorHAnsi" w:hAnsiTheme="minorHAnsi" w:cstheme="minorHAnsi"/>
          <w:sz w:val="22"/>
          <w:szCs w:val="22"/>
          <w:lang w:eastAsia="en-US"/>
        </w:rPr>
        <w:t xml:space="preserve">́ </w:t>
      </w:r>
      <w:proofErr w:type="spellStart"/>
      <w:r w:rsidRPr="00AE4681">
        <w:rPr>
          <w:rFonts w:asciiTheme="minorHAnsi" w:hAnsiTheme="minorHAnsi" w:cstheme="minorHAnsi"/>
          <w:sz w:val="22"/>
          <w:szCs w:val="22"/>
          <w:lang w:eastAsia="en-US"/>
        </w:rPr>
        <w:t>spoločne</w:t>
      </w:r>
      <w:proofErr w:type="spellEnd"/>
      <w:r w:rsidRPr="00AE4681">
        <w:rPr>
          <w:rFonts w:asciiTheme="minorHAnsi" w:hAnsiTheme="minorHAnsi" w:cstheme="minorHAnsi"/>
          <w:sz w:val="22"/>
          <w:szCs w:val="22"/>
          <w:lang w:eastAsia="en-US"/>
        </w:rPr>
        <w:t xml:space="preserve">́ ustanovenia o </w:t>
      </w:r>
      <w:proofErr w:type="spellStart"/>
      <w:r w:rsidRPr="00AE4681">
        <w:rPr>
          <w:rFonts w:asciiTheme="minorHAnsi" w:hAnsiTheme="minorHAnsi" w:cstheme="minorHAnsi"/>
          <w:sz w:val="22"/>
          <w:szCs w:val="22"/>
          <w:lang w:eastAsia="en-US"/>
        </w:rPr>
        <w:t>Európskom</w:t>
      </w:r>
      <w:proofErr w:type="spellEnd"/>
      <w:r w:rsidRPr="00AE4681">
        <w:rPr>
          <w:rFonts w:asciiTheme="minorHAnsi" w:hAnsiTheme="minorHAnsi" w:cstheme="minorHAnsi"/>
          <w:sz w:val="22"/>
          <w:szCs w:val="22"/>
          <w:lang w:eastAsia="en-US"/>
        </w:rPr>
        <w:t xml:space="preserve"> fonde </w:t>
      </w:r>
      <w:proofErr w:type="spellStart"/>
      <w:r w:rsidRPr="00AE4681">
        <w:rPr>
          <w:rFonts w:asciiTheme="minorHAnsi" w:hAnsiTheme="minorHAnsi" w:cstheme="minorHAnsi"/>
          <w:sz w:val="22"/>
          <w:szCs w:val="22"/>
          <w:lang w:eastAsia="en-US"/>
        </w:rPr>
        <w:t>regionálneho</w:t>
      </w:r>
      <w:proofErr w:type="spellEnd"/>
      <w:r w:rsidRPr="00AE4681">
        <w:rPr>
          <w:rFonts w:asciiTheme="minorHAnsi" w:hAnsiTheme="minorHAnsi" w:cstheme="minorHAnsi"/>
          <w:sz w:val="22"/>
          <w:szCs w:val="22"/>
          <w:lang w:eastAsia="en-US"/>
        </w:rPr>
        <w:t xml:space="preserve"> rozvoja, </w:t>
      </w:r>
      <w:proofErr w:type="spellStart"/>
      <w:r w:rsidRPr="00AE4681">
        <w:rPr>
          <w:rFonts w:asciiTheme="minorHAnsi" w:hAnsiTheme="minorHAnsi" w:cstheme="minorHAnsi"/>
          <w:sz w:val="22"/>
          <w:szCs w:val="22"/>
          <w:lang w:eastAsia="en-US"/>
        </w:rPr>
        <w:t>Európskom</w:t>
      </w:r>
      <w:proofErr w:type="spellEnd"/>
      <w:r w:rsidRPr="00AE4681">
        <w:rPr>
          <w:rFonts w:asciiTheme="minorHAnsi" w:hAnsiTheme="minorHAnsi" w:cstheme="minorHAnsi"/>
          <w:sz w:val="22"/>
          <w:szCs w:val="22"/>
          <w:lang w:eastAsia="en-US"/>
        </w:rPr>
        <w:t xml:space="preserve"> </w:t>
      </w:r>
      <w:proofErr w:type="spellStart"/>
      <w:r w:rsidRPr="00AE4681">
        <w:rPr>
          <w:rFonts w:asciiTheme="minorHAnsi" w:hAnsiTheme="minorHAnsi" w:cstheme="minorHAnsi"/>
          <w:sz w:val="22"/>
          <w:szCs w:val="22"/>
          <w:lang w:eastAsia="en-US"/>
        </w:rPr>
        <w:t>sociálnom</w:t>
      </w:r>
      <w:proofErr w:type="spellEnd"/>
      <w:r w:rsidRPr="00AE4681">
        <w:rPr>
          <w:rFonts w:asciiTheme="minorHAnsi" w:hAnsiTheme="minorHAnsi" w:cstheme="minorHAnsi"/>
          <w:sz w:val="22"/>
          <w:szCs w:val="22"/>
          <w:lang w:eastAsia="en-US"/>
        </w:rPr>
        <w:t xml:space="preserve"> fonde, </w:t>
      </w:r>
      <w:proofErr w:type="spellStart"/>
      <w:r w:rsidRPr="00AE4681">
        <w:rPr>
          <w:rFonts w:asciiTheme="minorHAnsi" w:hAnsiTheme="minorHAnsi" w:cstheme="minorHAnsi"/>
          <w:sz w:val="22"/>
          <w:szCs w:val="22"/>
          <w:lang w:eastAsia="en-US"/>
        </w:rPr>
        <w:t>Kohéznom</w:t>
      </w:r>
      <w:proofErr w:type="spellEnd"/>
      <w:r w:rsidRPr="00AE4681">
        <w:rPr>
          <w:rFonts w:asciiTheme="minorHAnsi" w:hAnsiTheme="minorHAnsi" w:cstheme="minorHAnsi"/>
          <w:sz w:val="22"/>
          <w:szCs w:val="22"/>
          <w:lang w:eastAsia="en-US"/>
        </w:rPr>
        <w:t xml:space="preserve"> fonde, </w:t>
      </w:r>
      <w:proofErr w:type="spellStart"/>
      <w:r w:rsidRPr="00AE4681">
        <w:rPr>
          <w:rFonts w:asciiTheme="minorHAnsi" w:hAnsiTheme="minorHAnsi" w:cstheme="minorHAnsi"/>
          <w:sz w:val="22"/>
          <w:szCs w:val="22"/>
          <w:lang w:eastAsia="en-US"/>
        </w:rPr>
        <w:t>Európskom</w:t>
      </w:r>
      <w:proofErr w:type="spellEnd"/>
      <w:r w:rsidRPr="00AE4681">
        <w:rPr>
          <w:rFonts w:asciiTheme="minorHAnsi" w:hAnsiTheme="minorHAnsi" w:cstheme="minorHAnsi"/>
          <w:sz w:val="22"/>
          <w:szCs w:val="22"/>
          <w:lang w:eastAsia="en-US"/>
        </w:rPr>
        <w:t xml:space="preserve"> </w:t>
      </w:r>
      <w:proofErr w:type="spellStart"/>
      <w:r w:rsidRPr="00AE4681">
        <w:rPr>
          <w:rFonts w:asciiTheme="minorHAnsi" w:hAnsiTheme="minorHAnsi" w:cstheme="minorHAnsi"/>
          <w:sz w:val="22"/>
          <w:szCs w:val="22"/>
          <w:lang w:eastAsia="en-US"/>
        </w:rPr>
        <w:t>poľnohospodárskom</w:t>
      </w:r>
      <w:proofErr w:type="spellEnd"/>
      <w:r w:rsidRPr="00AE4681">
        <w:rPr>
          <w:rFonts w:asciiTheme="minorHAnsi" w:hAnsiTheme="minorHAnsi" w:cstheme="minorHAnsi"/>
          <w:sz w:val="22"/>
          <w:szCs w:val="22"/>
          <w:lang w:eastAsia="en-US"/>
        </w:rPr>
        <w:t xml:space="preserve"> fonde pre rozvoj vidieka a </w:t>
      </w:r>
      <w:proofErr w:type="spellStart"/>
      <w:r w:rsidRPr="00AE4681">
        <w:rPr>
          <w:rFonts w:asciiTheme="minorHAnsi" w:hAnsiTheme="minorHAnsi" w:cstheme="minorHAnsi"/>
          <w:sz w:val="22"/>
          <w:szCs w:val="22"/>
          <w:lang w:eastAsia="en-US"/>
        </w:rPr>
        <w:t>Európskom</w:t>
      </w:r>
      <w:proofErr w:type="spellEnd"/>
      <w:r w:rsidRPr="00AE4681">
        <w:rPr>
          <w:rFonts w:asciiTheme="minorHAnsi" w:hAnsiTheme="minorHAnsi" w:cstheme="minorHAnsi"/>
          <w:sz w:val="22"/>
          <w:szCs w:val="22"/>
          <w:lang w:eastAsia="en-US"/>
        </w:rPr>
        <w:t xml:space="preserve"> </w:t>
      </w:r>
      <w:proofErr w:type="spellStart"/>
      <w:r w:rsidRPr="00AE4681">
        <w:rPr>
          <w:rFonts w:asciiTheme="minorHAnsi" w:hAnsiTheme="minorHAnsi" w:cstheme="minorHAnsi"/>
          <w:sz w:val="22"/>
          <w:szCs w:val="22"/>
          <w:lang w:eastAsia="en-US"/>
        </w:rPr>
        <w:t>námornom</w:t>
      </w:r>
      <w:proofErr w:type="spellEnd"/>
      <w:r w:rsidRPr="00AE4681">
        <w:rPr>
          <w:rFonts w:asciiTheme="minorHAnsi" w:hAnsiTheme="minorHAnsi" w:cstheme="minorHAnsi"/>
          <w:sz w:val="22"/>
          <w:szCs w:val="22"/>
          <w:lang w:eastAsia="en-US"/>
        </w:rPr>
        <w:t xml:space="preserve"> a </w:t>
      </w:r>
      <w:proofErr w:type="spellStart"/>
      <w:r w:rsidRPr="00AE4681">
        <w:rPr>
          <w:rFonts w:asciiTheme="minorHAnsi" w:hAnsiTheme="minorHAnsi" w:cstheme="minorHAnsi"/>
          <w:sz w:val="22"/>
          <w:szCs w:val="22"/>
          <w:lang w:eastAsia="en-US"/>
        </w:rPr>
        <w:t>rybárskom</w:t>
      </w:r>
      <w:proofErr w:type="spellEnd"/>
      <w:r w:rsidRPr="00AE4681">
        <w:rPr>
          <w:rFonts w:asciiTheme="minorHAnsi" w:hAnsiTheme="minorHAnsi" w:cstheme="minorHAnsi"/>
          <w:sz w:val="22"/>
          <w:szCs w:val="22"/>
          <w:lang w:eastAsia="en-US"/>
        </w:rPr>
        <w:t xml:space="preserve"> fonde a </w:t>
      </w:r>
      <w:proofErr w:type="spellStart"/>
      <w:r w:rsidRPr="00AE4681">
        <w:rPr>
          <w:rFonts w:asciiTheme="minorHAnsi" w:hAnsiTheme="minorHAnsi" w:cstheme="minorHAnsi"/>
          <w:sz w:val="22"/>
          <w:szCs w:val="22"/>
          <w:lang w:eastAsia="en-US"/>
        </w:rPr>
        <w:t>ktorým</w:t>
      </w:r>
      <w:proofErr w:type="spellEnd"/>
      <w:r w:rsidRPr="00AE4681">
        <w:rPr>
          <w:rFonts w:asciiTheme="minorHAnsi" w:hAnsiTheme="minorHAnsi" w:cstheme="minorHAnsi"/>
          <w:sz w:val="22"/>
          <w:szCs w:val="22"/>
          <w:lang w:eastAsia="en-US"/>
        </w:rPr>
        <w:t xml:space="preserve"> sa </w:t>
      </w:r>
      <w:proofErr w:type="spellStart"/>
      <w:r w:rsidRPr="00AE4681">
        <w:rPr>
          <w:rFonts w:asciiTheme="minorHAnsi" w:hAnsiTheme="minorHAnsi" w:cstheme="minorHAnsi"/>
          <w:sz w:val="22"/>
          <w:szCs w:val="22"/>
          <w:lang w:eastAsia="en-US"/>
        </w:rPr>
        <w:t>stanovuju</w:t>
      </w:r>
      <w:proofErr w:type="spellEnd"/>
      <w:r w:rsidRPr="00AE4681">
        <w:rPr>
          <w:rFonts w:asciiTheme="minorHAnsi" w:hAnsiTheme="minorHAnsi" w:cstheme="minorHAnsi"/>
          <w:sz w:val="22"/>
          <w:szCs w:val="22"/>
          <w:lang w:eastAsia="en-US"/>
        </w:rPr>
        <w:t xml:space="preserve">́ </w:t>
      </w:r>
      <w:proofErr w:type="spellStart"/>
      <w:r w:rsidRPr="00AE4681">
        <w:rPr>
          <w:rFonts w:asciiTheme="minorHAnsi" w:hAnsiTheme="minorHAnsi" w:cstheme="minorHAnsi"/>
          <w:sz w:val="22"/>
          <w:szCs w:val="22"/>
          <w:lang w:eastAsia="en-US"/>
        </w:rPr>
        <w:t>všeobecne</w:t>
      </w:r>
      <w:proofErr w:type="spellEnd"/>
      <w:r w:rsidRPr="00AE4681">
        <w:rPr>
          <w:rFonts w:asciiTheme="minorHAnsi" w:hAnsiTheme="minorHAnsi" w:cstheme="minorHAnsi"/>
          <w:sz w:val="22"/>
          <w:szCs w:val="22"/>
          <w:lang w:eastAsia="en-US"/>
        </w:rPr>
        <w:t xml:space="preserve">́ ustanovenia o </w:t>
      </w:r>
      <w:proofErr w:type="spellStart"/>
      <w:r w:rsidRPr="00AE4681">
        <w:rPr>
          <w:rFonts w:asciiTheme="minorHAnsi" w:hAnsiTheme="minorHAnsi" w:cstheme="minorHAnsi"/>
          <w:sz w:val="22"/>
          <w:szCs w:val="22"/>
          <w:lang w:eastAsia="en-US"/>
        </w:rPr>
        <w:t>Európskom</w:t>
      </w:r>
      <w:proofErr w:type="spellEnd"/>
      <w:r w:rsidRPr="00AE4681">
        <w:rPr>
          <w:rFonts w:asciiTheme="minorHAnsi" w:hAnsiTheme="minorHAnsi" w:cstheme="minorHAnsi"/>
          <w:sz w:val="22"/>
          <w:szCs w:val="22"/>
          <w:lang w:eastAsia="en-US"/>
        </w:rPr>
        <w:t xml:space="preserve"> fonde </w:t>
      </w:r>
      <w:proofErr w:type="spellStart"/>
      <w:r w:rsidRPr="00AE4681">
        <w:rPr>
          <w:rFonts w:asciiTheme="minorHAnsi" w:hAnsiTheme="minorHAnsi" w:cstheme="minorHAnsi"/>
          <w:sz w:val="22"/>
          <w:szCs w:val="22"/>
          <w:lang w:eastAsia="en-US"/>
        </w:rPr>
        <w:t>regionálneho</w:t>
      </w:r>
      <w:proofErr w:type="spellEnd"/>
      <w:r w:rsidRPr="00AE4681">
        <w:rPr>
          <w:rFonts w:asciiTheme="minorHAnsi" w:hAnsiTheme="minorHAnsi" w:cstheme="minorHAnsi"/>
          <w:sz w:val="22"/>
          <w:szCs w:val="22"/>
          <w:lang w:eastAsia="en-US"/>
        </w:rPr>
        <w:t xml:space="preserve"> rozvoja, </w:t>
      </w:r>
      <w:proofErr w:type="spellStart"/>
      <w:r w:rsidRPr="00AE4681">
        <w:rPr>
          <w:rFonts w:asciiTheme="minorHAnsi" w:hAnsiTheme="minorHAnsi" w:cstheme="minorHAnsi"/>
          <w:sz w:val="22"/>
          <w:szCs w:val="22"/>
          <w:lang w:eastAsia="en-US"/>
        </w:rPr>
        <w:t>Európskom</w:t>
      </w:r>
      <w:proofErr w:type="spellEnd"/>
      <w:r w:rsidRPr="00AE4681">
        <w:rPr>
          <w:rFonts w:asciiTheme="minorHAnsi" w:hAnsiTheme="minorHAnsi" w:cstheme="minorHAnsi"/>
          <w:sz w:val="22"/>
          <w:szCs w:val="22"/>
          <w:lang w:eastAsia="en-US"/>
        </w:rPr>
        <w:t xml:space="preserve"> </w:t>
      </w:r>
      <w:proofErr w:type="spellStart"/>
      <w:r w:rsidRPr="00AE4681">
        <w:rPr>
          <w:rFonts w:asciiTheme="minorHAnsi" w:hAnsiTheme="minorHAnsi" w:cstheme="minorHAnsi"/>
          <w:sz w:val="22"/>
          <w:szCs w:val="22"/>
          <w:lang w:eastAsia="en-US"/>
        </w:rPr>
        <w:t>sociálnom</w:t>
      </w:r>
      <w:proofErr w:type="spellEnd"/>
      <w:r w:rsidRPr="00AE4681">
        <w:rPr>
          <w:rFonts w:asciiTheme="minorHAnsi" w:hAnsiTheme="minorHAnsi" w:cstheme="minorHAnsi"/>
          <w:sz w:val="22"/>
          <w:szCs w:val="22"/>
          <w:lang w:eastAsia="en-US"/>
        </w:rPr>
        <w:t xml:space="preserve"> fonde, </w:t>
      </w:r>
      <w:proofErr w:type="spellStart"/>
      <w:r w:rsidRPr="00AE4681">
        <w:rPr>
          <w:rFonts w:asciiTheme="minorHAnsi" w:hAnsiTheme="minorHAnsi" w:cstheme="minorHAnsi"/>
          <w:sz w:val="22"/>
          <w:szCs w:val="22"/>
          <w:lang w:eastAsia="en-US"/>
        </w:rPr>
        <w:t>Kohéznom</w:t>
      </w:r>
      <w:proofErr w:type="spellEnd"/>
      <w:r w:rsidRPr="00AE4681">
        <w:rPr>
          <w:rFonts w:asciiTheme="minorHAnsi" w:hAnsiTheme="minorHAnsi" w:cstheme="minorHAnsi"/>
          <w:sz w:val="22"/>
          <w:szCs w:val="22"/>
          <w:lang w:eastAsia="en-US"/>
        </w:rPr>
        <w:t xml:space="preserve"> fonde a </w:t>
      </w:r>
      <w:proofErr w:type="spellStart"/>
      <w:r w:rsidRPr="00AE4681">
        <w:rPr>
          <w:rFonts w:asciiTheme="minorHAnsi" w:hAnsiTheme="minorHAnsi" w:cstheme="minorHAnsi"/>
          <w:sz w:val="22"/>
          <w:szCs w:val="22"/>
          <w:lang w:eastAsia="en-US"/>
        </w:rPr>
        <w:t>Európskom</w:t>
      </w:r>
      <w:proofErr w:type="spellEnd"/>
      <w:r w:rsidRPr="00AE4681">
        <w:rPr>
          <w:rFonts w:asciiTheme="minorHAnsi" w:hAnsiTheme="minorHAnsi" w:cstheme="minorHAnsi"/>
          <w:sz w:val="22"/>
          <w:szCs w:val="22"/>
          <w:lang w:eastAsia="en-US"/>
        </w:rPr>
        <w:t xml:space="preserve"> </w:t>
      </w:r>
      <w:proofErr w:type="spellStart"/>
      <w:r w:rsidRPr="00AE4681">
        <w:rPr>
          <w:rFonts w:asciiTheme="minorHAnsi" w:hAnsiTheme="minorHAnsi" w:cstheme="minorHAnsi"/>
          <w:sz w:val="22"/>
          <w:szCs w:val="22"/>
          <w:lang w:eastAsia="en-US"/>
        </w:rPr>
        <w:t>námornom</w:t>
      </w:r>
      <w:proofErr w:type="spellEnd"/>
      <w:r w:rsidRPr="00AE4681">
        <w:rPr>
          <w:rFonts w:asciiTheme="minorHAnsi" w:hAnsiTheme="minorHAnsi" w:cstheme="minorHAnsi"/>
          <w:sz w:val="22"/>
          <w:szCs w:val="22"/>
          <w:lang w:eastAsia="en-US"/>
        </w:rPr>
        <w:t xml:space="preserve"> a </w:t>
      </w:r>
      <w:proofErr w:type="spellStart"/>
      <w:r w:rsidRPr="00AE4681">
        <w:rPr>
          <w:rFonts w:asciiTheme="minorHAnsi" w:hAnsiTheme="minorHAnsi" w:cstheme="minorHAnsi"/>
          <w:sz w:val="22"/>
          <w:szCs w:val="22"/>
          <w:lang w:eastAsia="en-US"/>
        </w:rPr>
        <w:t>rybárskom</w:t>
      </w:r>
      <w:proofErr w:type="spellEnd"/>
      <w:r w:rsidRPr="00AE4681">
        <w:rPr>
          <w:rFonts w:asciiTheme="minorHAnsi" w:hAnsiTheme="minorHAnsi" w:cstheme="minorHAnsi"/>
          <w:sz w:val="22"/>
          <w:szCs w:val="22"/>
          <w:lang w:eastAsia="en-US"/>
        </w:rPr>
        <w:t xml:space="preserve"> fonde;</w:t>
      </w:r>
    </w:p>
    <w:p w14:paraId="1A0DA8AA" w14:textId="77777777" w:rsidR="005A76FA" w:rsidRPr="00AE4681" w:rsidRDefault="005A76FA" w:rsidP="005A76FA">
      <w:pPr>
        <w:numPr>
          <w:ilvl w:val="0"/>
          <w:numId w:val="2"/>
        </w:numPr>
        <w:spacing w:before="0"/>
        <w:ind w:left="567" w:hanging="567"/>
        <w:rPr>
          <w:rFonts w:asciiTheme="minorHAnsi" w:hAnsiTheme="minorHAnsi" w:cstheme="minorHAnsi"/>
          <w:sz w:val="22"/>
        </w:rPr>
      </w:pPr>
      <w:r w:rsidRPr="00AE4681">
        <w:rPr>
          <w:rFonts w:asciiTheme="minorHAnsi" w:hAnsiTheme="minorHAnsi" w:cstheme="minorHAnsi"/>
          <w:sz w:val="22"/>
          <w:szCs w:val="22"/>
          <w:lang w:eastAsia="en-US"/>
        </w:rPr>
        <w:t xml:space="preserve">Delegované nariadenie Komisie (EÚ) č. 640/2014 </w:t>
      </w:r>
      <w:r w:rsidRPr="00AE4681">
        <w:rPr>
          <w:rFonts w:asciiTheme="minorHAnsi" w:hAnsiTheme="minorHAnsi" w:cstheme="minorHAnsi"/>
          <w:bCs/>
          <w:color w:val="333333"/>
          <w:sz w:val="22"/>
          <w:szCs w:val="22"/>
          <w:shd w:val="clear" w:color="auto" w:fill="FFFFFF"/>
        </w:rPr>
        <w:t>z 11. marca 2014</w:t>
      </w:r>
      <w:r w:rsidRPr="00AE4681">
        <w:rPr>
          <w:rFonts w:asciiTheme="minorHAnsi" w:hAnsiTheme="minorHAnsi" w:cstheme="minorHAnsi"/>
          <w:sz w:val="22"/>
          <w:szCs w:val="22"/>
          <w:lang w:eastAsia="en-US"/>
        </w:rPr>
        <w:t>, ktorým sa dopĺňa nariadenie Európskeho parlamentu a Rady (EÚ) č. 1306/2013 vzhľadom</w:t>
      </w:r>
      <w:r>
        <w:rPr>
          <w:rFonts w:asciiTheme="minorHAnsi" w:hAnsiTheme="minorHAnsi" w:cstheme="minorHAnsi"/>
          <w:sz w:val="22"/>
          <w:szCs w:val="22"/>
          <w:lang w:eastAsia="en-US"/>
        </w:rPr>
        <w:t xml:space="preserve"> </w:t>
      </w:r>
      <w:r w:rsidRPr="00AE4681">
        <w:rPr>
          <w:rFonts w:asciiTheme="minorHAnsi" w:hAnsiTheme="minorHAnsi" w:cstheme="minorHAnsi"/>
          <w:sz w:val="22"/>
          <w:szCs w:val="22"/>
          <w:lang w:eastAsia="en-US"/>
        </w:rPr>
        <w:t>na integrovaný administratívny a kontrolný systém, podmienky zamietnutia alebo odňatia platieb a administratívne sankcie uplatniteľné na priame platby, podporné nariadenia na rozvoj vidieka a krížové plnenie</w:t>
      </w:r>
      <w:r>
        <w:rPr>
          <w:rFonts w:asciiTheme="minorHAnsi" w:hAnsiTheme="minorHAnsi" w:cstheme="minorHAnsi"/>
          <w:sz w:val="22"/>
          <w:szCs w:val="22"/>
          <w:lang w:eastAsia="en-US"/>
        </w:rPr>
        <w:t xml:space="preserve"> </w:t>
      </w:r>
      <w:r w:rsidRPr="00AA746D">
        <w:rPr>
          <w:rFonts w:asciiTheme="minorHAnsi" w:hAnsiTheme="minorHAnsi" w:cstheme="minorHAnsi"/>
          <w:sz w:val="22"/>
          <w:szCs w:val="22"/>
          <w:lang w:eastAsia="en-US" w:bidi="sk-SK"/>
        </w:rPr>
        <w:t xml:space="preserve">(ďalej </w:t>
      </w:r>
      <w:r w:rsidRPr="00AA746D">
        <w:rPr>
          <w:rFonts w:asciiTheme="minorHAnsi" w:hAnsiTheme="minorHAnsi" w:cstheme="minorHAnsi"/>
          <w:sz w:val="22"/>
          <w:szCs w:val="22"/>
          <w:lang w:eastAsia="en-US" w:bidi="en-US"/>
        </w:rPr>
        <w:t xml:space="preserve">len </w:t>
      </w:r>
      <w:r w:rsidRPr="00AA746D">
        <w:rPr>
          <w:rFonts w:asciiTheme="minorHAnsi" w:hAnsiTheme="minorHAnsi" w:cstheme="minorHAnsi"/>
          <w:sz w:val="22"/>
          <w:szCs w:val="22"/>
          <w:lang w:eastAsia="en-US" w:bidi="sk-SK"/>
        </w:rPr>
        <w:t xml:space="preserve">„delegované </w:t>
      </w:r>
      <w:r w:rsidRPr="00AA746D">
        <w:rPr>
          <w:rFonts w:asciiTheme="minorHAnsi" w:hAnsiTheme="minorHAnsi" w:cstheme="minorHAnsi"/>
          <w:sz w:val="22"/>
          <w:szCs w:val="22"/>
          <w:lang w:eastAsia="en-US" w:bidi="en-US"/>
        </w:rPr>
        <w:t xml:space="preserve">nariadenie Komisie </w:t>
      </w:r>
      <w:r w:rsidRPr="00AA746D">
        <w:rPr>
          <w:rFonts w:asciiTheme="minorHAnsi" w:hAnsiTheme="minorHAnsi" w:cstheme="minorHAnsi"/>
          <w:sz w:val="22"/>
          <w:szCs w:val="22"/>
          <w:lang w:eastAsia="en-US" w:bidi="sk-SK"/>
        </w:rPr>
        <w:t xml:space="preserve">(EÚ) č. </w:t>
      </w:r>
      <w:r w:rsidRPr="00AA746D">
        <w:rPr>
          <w:rFonts w:asciiTheme="minorHAnsi" w:hAnsiTheme="minorHAnsi" w:cstheme="minorHAnsi"/>
          <w:sz w:val="22"/>
          <w:szCs w:val="22"/>
          <w:lang w:eastAsia="en-US" w:bidi="en-US"/>
        </w:rPr>
        <w:t>640/2014“)</w:t>
      </w:r>
      <w:r w:rsidRPr="00AE4681">
        <w:rPr>
          <w:rFonts w:asciiTheme="minorHAnsi" w:hAnsiTheme="minorHAnsi" w:cstheme="minorHAnsi"/>
          <w:sz w:val="22"/>
          <w:szCs w:val="22"/>
          <w:lang w:eastAsia="en-US"/>
        </w:rPr>
        <w:t>;</w:t>
      </w:r>
    </w:p>
    <w:p w14:paraId="190C5289" w14:textId="77777777" w:rsidR="005A76FA" w:rsidRPr="00AE4681" w:rsidRDefault="005A76FA" w:rsidP="005A76FA">
      <w:pPr>
        <w:numPr>
          <w:ilvl w:val="0"/>
          <w:numId w:val="2"/>
        </w:numPr>
        <w:spacing w:before="0"/>
        <w:ind w:left="567" w:hanging="567"/>
        <w:rPr>
          <w:rFonts w:asciiTheme="minorHAnsi" w:hAnsiTheme="minorHAnsi" w:cstheme="minorHAnsi"/>
          <w:sz w:val="22"/>
          <w:szCs w:val="22"/>
          <w:lang w:eastAsia="en-US"/>
        </w:rPr>
      </w:pPr>
      <w:r w:rsidRPr="00AE4681">
        <w:rPr>
          <w:rFonts w:asciiTheme="minorHAnsi" w:hAnsiTheme="minorHAnsi" w:cstheme="minorHAnsi"/>
          <w:sz w:val="22"/>
        </w:rPr>
        <w:t xml:space="preserve">Delegované nariadenie Komisie (EÚ) č. 907/2014 z 11. marca 2014, ktorým </w:t>
      </w:r>
      <w:r w:rsidRPr="00AE4681">
        <w:rPr>
          <w:rFonts w:asciiTheme="minorHAnsi" w:hAnsiTheme="minorHAnsi" w:cstheme="minorHAnsi"/>
          <w:sz w:val="22"/>
        </w:rPr>
        <w:br/>
        <w:t>sa dopĺňa nariadenie Európskeho parlamentu a Rady (EÚ) č. 1306/2013, pokiaľ ide o platobné agentúry a ostatné orgány, finančné hospodárenie, schvaľovanie účtovných závierok, zábezpeky a používanie eura v platnom znení</w:t>
      </w:r>
      <w:r>
        <w:rPr>
          <w:rFonts w:asciiTheme="minorHAnsi" w:hAnsiTheme="minorHAnsi" w:cstheme="minorHAnsi"/>
          <w:sz w:val="22"/>
        </w:rPr>
        <w:t xml:space="preserve"> </w:t>
      </w:r>
      <w:r w:rsidRPr="00AE4681">
        <w:rPr>
          <w:rFonts w:asciiTheme="minorHAnsi" w:hAnsiTheme="minorHAnsi" w:cstheme="minorHAnsi"/>
          <w:sz w:val="22"/>
          <w:szCs w:val="22"/>
        </w:rPr>
        <w:t xml:space="preserve">(ďalej </w:t>
      </w:r>
      <w:proofErr w:type="spellStart"/>
      <w:r>
        <w:rPr>
          <w:rFonts w:asciiTheme="minorHAnsi" w:hAnsiTheme="minorHAnsi" w:cstheme="minorHAnsi"/>
          <w:sz w:val="22"/>
          <w:szCs w:val="22"/>
          <w:lang w:val="en-US" w:eastAsia="en-US" w:bidi="en-US"/>
        </w:rPr>
        <w:t>l</w:t>
      </w:r>
      <w:r w:rsidRPr="00CC118D">
        <w:rPr>
          <w:rFonts w:asciiTheme="minorHAnsi" w:hAnsiTheme="minorHAnsi" w:cstheme="minorHAnsi"/>
          <w:sz w:val="22"/>
          <w:szCs w:val="22"/>
          <w:lang w:val="en-US" w:eastAsia="en-US" w:bidi="en-US"/>
        </w:rPr>
        <w:t>en</w:t>
      </w:r>
      <w:proofErr w:type="spellEnd"/>
      <w:r w:rsidRPr="00AE4681">
        <w:rPr>
          <w:rFonts w:asciiTheme="minorHAnsi" w:hAnsiTheme="minorHAnsi" w:cstheme="minorHAnsi"/>
          <w:sz w:val="22"/>
          <w:szCs w:val="22"/>
          <w:lang w:val="en-US" w:eastAsia="en-US" w:bidi="en-US"/>
        </w:rPr>
        <w:t xml:space="preserve"> </w:t>
      </w:r>
      <w:r w:rsidRPr="00AE4681">
        <w:rPr>
          <w:rFonts w:asciiTheme="minorHAnsi" w:hAnsiTheme="minorHAnsi" w:cstheme="minorHAnsi"/>
          <w:sz w:val="22"/>
          <w:szCs w:val="22"/>
        </w:rPr>
        <w:t xml:space="preserve">„delegované </w:t>
      </w:r>
      <w:r w:rsidRPr="00AE4681">
        <w:rPr>
          <w:rFonts w:asciiTheme="minorHAnsi" w:hAnsiTheme="minorHAnsi" w:cstheme="minorHAnsi"/>
          <w:sz w:val="22"/>
          <w:szCs w:val="22"/>
          <w:lang w:eastAsia="en-US" w:bidi="en-US"/>
        </w:rPr>
        <w:t>nariadenie</w:t>
      </w:r>
      <w:r w:rsidRPr="00AE4681">
        <w:rPr>
          <w:rFonts w:asciiTheme="minorHAnsi" w:hAnsiTheme="minorHAnsi" w:cstheme="minorHAnsi"/>
          <w:sz w:val="22"/>
          <w:szCs w:val="22"/>
          <w:lang w:val="en-US" w:eastAsia="en-US" w:bidi="en-US"/>
        </w:rPr>
        <w:t xml:space="preserve"> </w:t>
      </w:r>
      <w:proofErr w:type="spellStart"/>
      <w:r w:rsidRPr="00AE4681">
        <w:rPr>
          <w:rFonts w:asciiTheme="minorHAnsi" w:hAnsiTheme="minorHAnsi" w:cstheme="minorHAnsi"/>
          <w:sz w:val="22"/>
          <w:szCs w:val="22"/>
          <w:lang w:val="en-US" w:eastAsia="en-US" w:bidi="en-US"/>
        </w:rPr>
        <w:t>Komisie</w:t>
      </w:r>
      <w:proofErr w:type="spellEnd"/>
      <w:r w:rsidRPr="00AE4681">
        <w:rPr>
          <w:rFonts w:asciiTheme="minorHAnsi" w:hAnsiTheme="minorHAnsi" w:cstheme="minorHAnsi"/>
          <w:sz w:val="22"/>
          <w:szCs w:val="22"/>
          <w:lang w:val="en-US" w:eastAsia="en-US" w:bidi="en-US"/>
        </w:rPr>
        <w:t xml:space="preserve"> </w:t>
      </w:r>
      <w:r w:rsidRPr="00AE4681">
        <w:rPr>
          <w:rFonts w:asciiTheme="minorHAnsi" w:hAnsiTheme="minorHAnsi" w:cstheme="minorHAnsi"/>
          <w:sz w:val="22"/>
          <w:szCs w:val="22"/>
        </w:rPr>
        <w:t xml:space="preserve">(EÚ) č. </w:t>
      </w:r>
      <w:r w:rsidRPr="00AE4681">
        <w:rPr>
          <w:rFonts w:asciiTheme="minorHAnsi" w:hAnsiTheme="minorHAnsi" w:cstheme="minorHAnsi"/>
          <w:sz w:val="22"/>
          <w:szCs w:val="22"/>
          <w:lang w:val="en-US" w:eastAsia="en-US" w:bidi="en-US"/>
        </w:rPr>
        <w:t>907/2014“)</w:t>
      </w:r>
      <w:r w:rsidRPr="00AE4681">
        <w:rPr>
          <w:rFonts w:asciiTheme="minorHAnsi" w:hAnsiTheme="minorHAnsi" w:cstheme="minorHAnsi"/>
          <w:sz w:val="22"/>
          <w:szCs w:val="22"/>
        </w:rPr>
        <w:t>;</w:t>
      </w:r>
    </w:p>
    <w:p w14:paraId="08C6FDE8" w14:textId="77777777" w:rsidR="005A76FA" w:rsidRPr="00AE4681" w:rsidRDefault="005A76FA" w:rsidP="005A76FA">
      <w:pPr>
        <w:numPr>
          <w:ilvl w:val="0"/>
          <w:numId w:val="2"/>
        </w:numPr>
        <w:spacing w:before="0"/>
        <w:ind w:left="567" w:hanging="567"/>
        <w:rPr>
          <w:rFonts w:asciiTheme="minorHAnsi" w:hAnsiTheme="minorHAnsi" w:cstheme="minorHAnsi"/>
          <w:sz w:val="22"/>
          <w:szCs w:val="22"/>
          <w:lang w:eastAsia="en-US"/>
        </w:rPr>
      </w:pPr>
      <w:r w:rsidRPr="00AE4681">
        <w:rPr>
          <w:rFonts w:asciiTheme="minorHAnsi" w:hAnsiTheme="minorHAnsi" w:cstheme="minorHAnsi"/>
          <w:sz w:val="22"/>
          <w:szCs w:val="22"/>
          <w:lang w:eastAsia="en-US"/>
        </w:rPr>
        <w:t>Nariadenie Komisie (EÚ) č. 651/2014</w:t>
      </w:r>
      <w:r>
        <w:rPr>
          <w:rFonts w:asciiTheme="minorHAnsi" w:hAnsiTheme="minorHAnsi" w:cstheme="minorHAnsi"/>
          <w:sz w:val="22"/>
          <w:szCs w:val="22"/>
          <w:lang w:eastAsia="en-US"/>
        </w:rPr>
        <w:t xml:space="preserve"> </w:t>
      </w:r>
      <w:r w:rsidRPr="00AE4681">
        <w:rPr>
          <w:rFonts w:asciiTheme="minorHAnsi" w:hAnsiTheme="minorHAnsi" w:cstheme="minorHAnsi"/>
          <w:sz w:val="22"/>
          <w:szCs w:val="22"/>
          <w:lang w:eastAsia="en-US"/>
        </w:rPr>
        <w:t>o vyhlásení určitých kategórií pomoci za</w:t>
      </w:r>
      <w:r>
        <w:rPr>
          <w:rFonts w:asciiTheme="minorHAnsi" w:hAnsiTheme="minorHAnsi" w:cstheme="minorHAnsi"/>
          <w:sz w:val="22"/>
          <w:szCs w:val="22"/>
          <w:lang w:eastAsia="en-US"/>
        </w:rPr>
        <w:t xml:space="preserve"> </w:t>
      </w:r>
      <w:r w:rsidRPr="00AE4681">
        <w:rPr>
          <w:rFonts w:asciiTheme="minorHAnsi" w:hAnsiTheme="minorHAnsi" w:cstheme="minorHAnsi"/>
          <w:sz w:val="22"/>
          <w:szCs w:val="22"/>
          <w:lang w:eastAsia="en-US"/>
        </w:rPr>
        <w:t>zlučiteľné s vnútorným trhom podľa článkov 107 a 108 zmluvy</w:t>
      </w:r>
      <w:r>
        <w:rPr>
          <w:rFonts w:asciiTheme="minorHAnsi" w:hAnsiTheme="minorHAnsi" w:cstheme="minorHAnsi"/>
          <w:sz w:val="22"/>
          <w:szCs w:val="22"/>
          <w:lang w:eastAsia="en-US"/>
        </w:rPr>
        <w:t xml:space="preserve"> </w:t>
      </w:r>
      <w:r w:rsidRPr="00AA746D">
        <w:rPr>
          <w:rFonts w:asciiTheme="minorHAnsi" w:hAnsiTheme="minorHAnsi" w:cstheme="minorHAnsi"/>
          <w:sz w:val="22"/>
          <w:szCs w:val="22"/>
          <w:lang w:eastAsia="en-US" w:bidi="sk-SK"/>
        </w:rPr>
        <w:t xml:space="preserve">(ďalej </w:t>
      </w:r>
      <w:r w:rsidRPr="00AA746D">
        <w:rPr>
          <w:rFonts w:asciiTheme="minorHAnsi" w:hAnsiTheme="minorHAnsi" w:cstheme="minorHAnsi"/>
          <w:sz w:val="22"/>
          <w:szCs w:val="22"/>
          <w:lang w:eastAsia="en-US" w:bidi="en-US"/>
        </w:rPr>
        <w:t xml:space="preserve">len „nariadenie Komisie </w:t>
      </w:r>
      <w:r w:rsidRPr="00AA746D">
        <w:rPr>
          <w:rFonts w:asciiTheme="minorHAnsi" w:hAnsiTheme="minorHAnsi" w:cstheme="minorHAnsi"/>
          <w:sz w:val="22"/>
          <w:szCs w:val="22"/>
          <w:lang w:eastAsia="en-US" w:bidi="sk-SK"/>
        </w:rPr>
        <w:t xml:space="preserve">(EÚ) č. </w:t>
      </w:r>
      <w:r w:rsidRPr="00AA746D">
        <w:rPr>
          <w:rFonts w:asciiTheme="minorHAnsi" w:hAnsiTheme="minorHAnsi" w:cstheme="minorHAnsi"/>
          <w:sz w:val="22"/>
          <w:szCs w:val="22"/>
          <w:lang w:eastAsia="en-US" w:bidi="en-US"/>
        </w:rPr>
        <w:t>651/2014“)</w:t>
      </w:r>
      <w:r w:rsidRPr="00AE4681">
        <w:rPr>
          <w:rFonts w:asciiTheme="minorHAnsi" w:hAnsiTheme="minorHAnsi" w:cstheme="minorHAnsi"/>
          <w:sz w:val="22"/>
          <w:szCs w:val="22"/>
          <w:lang w:eastAsia="en-US"/>
        </w:rPr>
        <w:t>;</w:t>
      </w:r>
    </w:p>
    <w:p w14:paraId="5507603B" w14:textId="77777777" w:rsidR="005A76FA" w:rsidRPr="00AE4681" w:rsidRDefault="005A76FA" w:rsidP="005A76FA">
      <w:pPr>
        <w:numPr>
          <w:ilvl w:val="0"/>
          <w:numId w:val="2"/>
        </w:numPr>
        <w:spacing w:before="0"/>
        <w:ind w:left="567" w:hanging="567"/>
        <w:rPr>
          <w:rFonts w:asciiTheme="minorHAnsi" w:hAnsiTheme="minorHAnsi" w:cstheme="minorHAnsi"/>
          <w:sz w:val="22"/>
          <w:szCs w:val="22"/>
          <w:lang w:eastAsia="en-US"/>
        </w:rPr>
      </w:pPr>
      <w:r w:rsidRPr="00AE4681">
        <w:rPr>
          <w:rFonts w:asciiTheme="minorHAnsi" w:hAnsiTheme="minorHAnsi" w:cstheme="minorHAnsi"/>
          <w:sz w:val="22"/>
          <w:szCs w:val="22"/>
          <w:lang w:eastAsia="en-US"/>
        </w:rPr>
        <w:t>Nariadenie Komisie (EÚ) č. 702/2014</w:t>
      </w:r>
      <w:r w:rsidRPr="00AE4681">
        <w:rPr>
          <w:rFonts w:asciiTheme="minorHAnsi" w:hAnsiTheme="minorHAnsi" w:cstheme="minorHAnsi"/>
          <w:b/>
          <w:bCs/>
          <w:color w:val="333333"/>
          <w:sz w:val="21"/>
          <w:szCs w:val="21"/>
          <w:shd w:val="clear" w:color="auto" w:fill="FFFFFF"/>
        </w:rPr>
        <w:t xml:space="preserve"> </w:t>
      </w:r>
      <w:r w:rsidRPr="00AE4681">
        <w:rPr>
          <w:rFonts w:asciiTheme="minorHAnsi" w:hAnsiTheme="minorHAnsi" w:cstheme="minorHAnsi"/>
          <w:bCs/>
          <w:color w:val="333333"/>
          <w:sz w:val="22"/>
          <w:szCs w:val="22"/>
          <w:shd w:val="clear" w:color="auto" w:fill="FFFFFF"/>
        </w:rPr>
        <w:t>z</w:t>
      </w:r>
      <w:r>
        <w:rPr>
          <w:rFonts w:asciiTheme="minorHAnsi" w:hAnsiTheme="minorHAnsi" w:cstheme="minorHAnsi"/>
          <w:bCs/>
          <w:color w:val="333333"/>
          <w:sz w:val="22"/>
          <w:szCs w:val="22"/>
          <w:shd w:val="clear" w:color="auto" w:fill="FFFFFF"/>
        </w:rPr>
        <w:t xml:space="preserve"> </w:t>
      </w:r>
      <w:r w:rsidRPr="00AE4681">
        <w:rPr>
          <w:rFonts w:asciiTheme="minorHAnsi" w:hAnsiTheme="minorHAnsi" w:cstheme="minorHAnsi"/>
          <w:bCs/>
          <w:color w:val="333333"/>
          <w:sz w:val="22"/>
          <w:szCs w:val="22"/>
          <w:shd w:val="clear" w:color="auto" w:fill="FFFFFF"/>
        </w:rPr>
        <w:t>25. júna 2014</w:t>
      </w:r>
      <w:r w:rsidRPr="00AE4681">
        <w:rPr>
          <w:rFonts w:asciiTheme="minorHAnsi" w:hAnsiTheme="minorHAnsi" w:cstheme="minorHAnsi"/>
          <w:sz w:val="22"/>
          <w:szCs w:val="22"/>
          <w:lang w:eastAsia="en-US"/>
        </w:rPr>
        <w:t>, ktorým sa určité kategórie pomoci v odvetví poľnohospodárstva a lesného hospodárstva a vo vidieckych oblastiach vyhlasujú za zlučiteľné s vnútorným trhom pri uplatňovaní článkov 107 a 108 Zmluvy o fungovaní Európskej únie</w:t>
      </w:r>
      <w:r>
        <w:rPr>
          <w:rFonts w:asciiTheme="minorHAnsi" w:hAnsiTheme="minorHAnsi" w:cstheme="minorHAnsi"/>
          <w:sz w:val="22"/>
          <w:szCs w:val="22"/>
          <w:lang w:eastAsia="en-US"/>
        </w:rPr>
        <w:t xml:space="preserve"> </w:t>
      </w:r>
      <w:r w:rsidRPr="00AA746D">
        <w:rPr>
          <w:rFonts w:asciiTheme="minorHAnsi" w:hAnsiTheme="minorHAnsi" w:cstheme="minorHAnsi"/>
          <w:sz w:val="22"/>
          <w:szCs w:val="22"/>
          <w:lang w:eastAsia="en-US" w:bidi="sk-SK"/>
        </w:rPr>
        <w:t xml:space="preserve">(ďalej </w:t>
      </w:r>
      <w:r w:rsidRPr="00AA746D">
        <w:rPr>
          <w:rFonts w:asciiTheme="minorHAnsi" w:hAnsiTheme="minorHAnsi" w:cstheme="minorHAnsi"/>
          <w:sz w:val="22"/>
          <w:szCs w:val="22"/>
          <w:lang w:eastAsia="en-US" w:bidi="en-US"/>
        </w:rPr>
        <w:t xml:space="preserve">len „nariadenie Komisie </w:t>
      </w:r>
      <w:r w:rsidRPr="00AA746D">
        <w:rPr>
          <w:rFonts w:asciiTheme="minorHAnsi" w:hAnsiTheme="minorHAnsi" w:cstheme="minorHAnsi"/>
          <w:sz w:val="22"/>
          <w:szCs w:val="22"/>
          <w:lang w:eastAsia="en-US" w:bidi="sk-SK"/>
        </w:rPr>
        <w:t xml:space="preserve">(EÚ) č. </w:t>
      </w:r>
      <w:r w:rsidRPr="00AA746D">
        <w:rPr>
          <w:rFonts w:asciiTheme="minorHAnsi" w:hAnsiTheme="minorHAnsi" w:cstheme="minorHAnsi"/>
          <w:sz w:val="22"/>
          <w:szCs w:val="22"/>
          <w:lang w:eastAsia="en-US" w:bidi="en-US"/>
        </w:rPr>
        <w:t>702/2014“)</w:t>
      </w:r>
      <w:r w:rsidRPr="00AE4681">
        <w:rPr>
          <w:rFonts w:asciiTheme="minorHAnsi" w:hAnsiTheme="minorHAnsi" w:cstheme="minorHAnsi"/>
          <w:sz w:val="22"/>
          <w:szCs w:val="22"/>
          <w:lang w:eastAsia="en-US"/>
        </w:rPr>
        <w:t>;</w:t>
      </w:r>
    </w:p>
    <w:p w14:paraId="1703A50E" w14:textId="77777777" w:rsidR="005A76FA" w:rsidRPr="00AE4681" w:rsidRDefault="005A76FA" w:rsidP="005A76FA">
      <w:pPr>
        <w:numPr>
          <w:ilvl w:val="0"/>
          <w:numId w:val="2"/>
        </w:numPr>
        <w:spacing w:before="0"/>
        <w:ind w:left="567" w:hanging="567"/>
        <w:rPr>
          <w:rFonts w:asciiTheme="minorHAnsi" w:hAnsiTheme="minorHAnsi" w:cstheme="minorHAnsi"/>
          <w:sz w:val="22"/>
          <w:szCs w:val="22"/>
          <w:lang w:eastAsia="en-US"/>
        </w:rPr>
      </w:pPr>
      <w:r w:rsidRPr="00AE4681">
        <w:rPr>
          <w:rFonts w:asciiTheme="minorHAnsi" w:hAnsiTheme="minorHAnsi" w:cstheme="minorHAnsi"/>
          <w:sz w:val="22"/>
          <w:szCs w:val="22"/>
          <w:lang w:eastAsia="en-US"/>
        </w:rPr>
        <w:t xml:space="preserve">Delegované nariadenie Komisie (EÚ) č. 807/2014 </w:t>
      </w:r>
      <w:r w:rsidRPr="00AE4681">
        <w:rPr>
          <w:rFonts w:asciiTheme="minorHAnsi" w:hAnsiTheme="minorHAnsi" w:cstheme="minorHAnsi"/>
          <w:bCs/>
          <w:color w:val="333333"/>
          <w:sz w:val="22"/>
          <w:szCs w:val="22"/>
          <w:shd w:val="clear" w:color="auto" w:fill="FFFFFF"/>
        </w:rPr>
        <w:t>z</w:t>
      </w:r>
      <w:r>
        <w:rPr>
          <w:rFonts w:asciiTheme="minorHAnsi" w:hAnsiTheme="minorHAnsi" w:cstheme="minorHAnsi"/>
          <w:bCs/>
          <w:color w:val="333333"/>
          <w:sz w:val="22"/>
          <w:szCs w:val="22"/>
          <w:shd w:val="clear" w:color="auto" w:fill="FFFFFF"/>
        </w:rPr>
        <w:t xml:space="preserve"> </w:t>
      </w:r>
      <w:r w:rsidRPr="00AE4681">
        <w:rPr>
          <w:rFonts w:asciiTheme="minorHAnsi" w:hAnsiTheme="minorHAnsi" w:cstheme="minorHAnsi"/>
          <w:bCs/>
          <w:color w:val="333333"/>
          <w:sz w:val="22"/>
          <w:szCs w:val="22"/>
          <w:shd w:val="clear" w:color="auto" w:fill="FFFFFF"/>
        </w:rPr>
        <w:t>11. marca 2014</w:t>
      </w:r>
      <w:r w:rsidRPr="00AE4681">
        <w:rPr>
          <w:rFonts w:asciiTheme="minorHAnsi" w:hAnsiTheme="minorHAnsi" w:cstheme="minorHAnsi"/>
          <w:sz w:val="22"/>
          <w:szCs w:val="22"/>
          <w:lang w:eastAsia="en-US"/>
        </w:rPr>
        <w:t xml:space="preserve">, ktorým sa dopĺňa nariadenie Európskeho parlamentu a Rady (EÚ) č. 1305/2013 o podpore rozvoja vidieka prostredníctvom Európskeho poľnohospodárskeho fondu pre rozvoj vidieka (EPFRV) a ktorým sa zavádzajú </w:t>
      </w:r>
      <w:r w:rsidRPr="00AE4681">
        <w:rPr>
          <w:rFonts w:asciiTheme="minorHAnsi" w:hAnsiTheme="minorHAnsi" w:cstheme="minorHAnsi"/>
          <w:sz w:val="22"/>
          <w:szCs w:val="22"/>
          <w:lang w:eastAsia="en-US"/>
        </w:rPr>
        <w:lastRenderedPageBreak/>
        <w:t>prechodné ustanovenia</w:t>
      </w:r>
      <w:r>
        <w:rPr>
          <w:rFonts w:asciiTheme="minorHAnsi" w:hAnsiTheme="minorHAnsi" w:cstheme="minorHAnsi"/>
          <w:sz w:val="22"/>
          <w:szCs w:val="22"/>
          <w:lang w:eastAsia="en-US"/>
        </w:rPr>
        <w:t xml:space="preserve"> </w:t>
      </w:r>
      <w:r w:rsidRPr="00AA746D">
        <w:rPr>
          <w:rFonts w:asciiTheme="minorHAnsi" w:hAnsiTheme="minorHAnsi" w:cstheme="minorHAnsi"/>
          <w:sz w:val="22"/>
          <w:szCs w:val="22"/>
          <w:lang w:eastAsia="en-US" w:bidi="en-US"/>
        </w:rPr>
        <w:t xml:space="preserve">v platnom </w:t>
      </w:r>
      <w:r w:rsidRPr="00AA746D">
        <w:rPr>
          <w:rFonts w:asciiTheme="minorHAnsi" w:hAnsiTheme="minorHAnsi" w:cstheme="minorHAnsi"/>
          <w:sz w:val="22"/>
          <w:szCs w:val="22"/>
          <w:lang w:eastAsia="en-US" w:bidi="sk-SK"/>
        </w:rPr>
        <w:t xml:space="preserve">znení (ďalej </w:t>
      </w:r>
      <w:r w:rsidRPr="00AA746D">
        <w:rPr>
          <w:rFonts w:asciiTheme="minorHAnsi" w:hAnsiTheme="minorHAnsi" w:cstheme="minorHAnsi"/>
          <w:sz w:val="22"/>
          <w:szCs w:val="22"/>
          <w:lang w:eastAsia="en-US" w:bidi="en-US"/>
        </w:rPr>
        <w:t xml:space="preserve">len </w:t>
      </w:r>
      <w:r w:rsidRPr="00AA746D">
        <w:rPr>
          <w:rFonts w:asciiTheme="minorHAnsi" w:hAnsiTheme="minorHAnsi" w:cstheme="minorHAnsi"/>
          <w:sz w:val="22"/>
          <w:szCs w:val="22"/>
          <w:lang w:eastAsia="en-US" w:bidi="sk-SK"/>
        </w:rPr>
        <w:t xml:space="preserve">„delegované </w:t>
      </w:r>
      <w:r w:rsidRPr="00AA746D">
        <w:rPr>
          <w:rFonts w:asciiTheme="minorHAnsi" w:hAnsiTheme="minorHAnsi" w:cstheme="minorHAnsi"/>
          <w:sz w:val="22"/>
          <w:szCs w:val="22"/>
          <w:lang w:eastAsia="en-US" w:bidi="en-US"/>
        </w:rPr>
        <w:t xml:space="preserve">nariadenie Komisie </w:t>
      </w:r>
      <w:r w:rsidRPr="00AA746D">
        <w:rPr>
          <w:rFonts w:asciiTheme="minorHAnsi" w:hAnsiTheme="minorHAnsi" w:cstheme="minorHAnsi"/>
          <w:sz w:val="22"/>
          <w:szCs w:val="22"/>
          <w:lang w:eastAsia="en-US" w:bidi="sk-SK"/>
        </w:rPr>
        <w:t xml:space="preserve">(EÚ) č. </w:t>
      </w:r>
      <w:r w:rsidRPr="00AA746D">
        <w:rPr>
          <w:rFonts w:asciiTheme="minorHAnsi" w:hAnsiTheme="minorHAnsi" w:cstheme="minorHAnsi"/>
          <w:sz w:val="22"/>
          <w:szCs w:val="22"/>
          <w:lang w:eastAsia="en-US" w:bidi="en-US"/>
        </w:rPr>
        <w:t>807/2014“)</w:t>
      </w:r>
      <w:r w:rsidRPr="00AE4681">
        <w:rPr>
          <w:rFonts w:asciiTheme="minorHAnsi" w:hAnsiTheme="minorHAnsi" w:cstheme="minorHAnsi"/>
          <w:sz w:val="22"/>
          <w:szCs w:val="22"/>
          <w:lang w:eastAsia="en-US"/>
        </w:rPr>
        <w:t>;</w:t>
      </w:r>
    </w:p>
    <w:p w14:paraId="01DFD9F7" w14:textId="77777777" w:rsidR="005A76FA" w:rsidRPr="00AE4681" w:rsidRDefault="005A76FA" w:rsidP="005A76FA">
      <w:pPr>
        <w:numPr>
          <w:ilvl w:val="0"/>
          <w:numId w:val="2"/>
        </w:numPr>
        <w:spacing w:before="0"/>
        <w:ind w:left="567" w:hanging="567"/>
        <w:rPr>
          <w:rFonts w:asciiTheme="minorHAnsi" w:hAnsiTheme="minorHAnsi" w:cstheme="minorHAnsi"/>
          <w:sz w:val="22"/>
          <w:szCs w:val="22"/>
          <w:lang w:eastAsia="en-US"/>
        </w:rPr>
      </w:pPr>
      <w:r w:rsidRPr="00AE4681">
        <w:rPr>
          <w:rFonts w:asciiTheme="minorHAnsi" w:hAnsiTheme="minorHAnsi" w:cstheme="minorHAnsi"/>
          <w:sz w:val="22"/>
          <w:szCs w:val="22"/>
          <w:lang w:eastAsia="en-US"/>
        </w:rPr>
        <w:t>Vykonávacie nariadenie Komisie (EÚ) č. 808/2014</w:t>
      </w:r>
      <w:r w:rsidRPr="00AE4681">
        <w:rPr>
          <w:rFonts w:asciiTheme="minorHAnsi" w:hAnsiTheme="minorHAnsi" w:cstheme="minorHAnsi"/>
          <w:b/>
          <w:bCs/>
          <w:color w:val="333333"/>
          <w:sz w:val="21"/>
          <w:szCs w:val="21"/>
          <w:shd w:val="clear" w:color="auto" w:fill="FFFFFF"/>
        </w:rPr>
        <w:t xml:space="preserve"> </w:t>
      </w:r>
      <w:r w:rsidRPr="00AE4681">
        <w:rPr>
          <w:rFonts w:asciiTheme="minorHAnsi" w:hAnsiTheme="minorHAnsi" w:cstheme="minorHAnsi"/>
          <w:bCs/>
          <w:color w:val="333333"/>
          <w:sz w:val="22"/>
          <w:szCs w:val="22"/>
          <w:shd w:val="clear" w:color="auto" w:fill="FFFFFF"/>
        </w:rPr>
        <w:t>zo 17. júla 2014</w:t>
      </w:r>
      <w:r w:rsidRPr="00AE4681">
        <w:rPr>
          <w:rFonts w:asciiTheme="minorHAnsi" w:hAnsiTheme="minorHAnsi" w:cstheme="minorHAnsi"/>
          <w:sz w:val="22"/>
          <w:szCs w:val="22"/>
          <w:lang w:eastAsia="en-US"/>
        </w:rPr>
        <w:t>, ktorým sa</w:t>
      </w:r>
      <w:r>
        <w:rPr>
          <w:rFonts w:asciiTheme="minorHAnsi" w:hAnsiTheme="minorHAnsi" w:cstheme="minorHAnsi"/>
          <w:sz w:val="22"/>
          <w:szCs w:val="22"/>
          <w:lang w:eastAsia="en-US"/>
        </w:rPr>
        <w:t xml:space="preserve"> </w:t>
      </w:r>
      <w:r w:rsidRPr="00AE4681">
        <w:rPr>
          <w:rFonts w:asciiTheme="minorHAnsi" w:hAnsiTheme="minorHAnsi" w:cstheme="minorHAnsi"/>
          <w:sz w:val="22"/>
          <w:szCs w:val="22"/>
          <w:lang w:eastAsia="en-US"/>
        </w:rPr>
        <w:t>stanovujú pravidlá uplatňovania nariadenia Európskeho parlamentu a Rady (EÚ) č.</w:t>
      </w:r>
      <w:r>
        <w:rPr>
          <w:rFonts w:asciiTheme="minorHAnsi" w:hAnsiTheme="minorHAnsi" w:cstheme="minorHAnsi"/>
          <w:sz w:val="22"/>
          <w:szCs w:val="22"/>
          <w:lang w:eastAsia="en-US"/>
        </w:rPr>
        <w:t xml:space="preserve"> </w:t>
      </w:r>
      <w:r w:rsidRPr="00AE4681">
        <w:rPr>
          <w:rFonts w:asciiTheme="minorHAnsi" w:hAnsiTheme="minorHAnsi" w:cstheme="minorHAnsi"/>
          <w:sz w:val="22"/>
          <w:szCs w:val="22"/>
          <w:lang w:eastAsia="en-US"/>
        </w:rPr>
        <w:t>1305/2013 o podpore rozvoja vidieka prostredníctvom Európskeho poľnohospodárskeho fondu pre rozvoj vidieka (EPFRV) v platnom znení (ďalej len „</w:t>
      </w:r>
      <w:r w:rsidRPr="00AE4681">
        <w:rPr>
          <w:rFonts w:asciiTheme="minorHAnsi" w:hAnsiTheme="minorHAnsi" w:cstheme="minorHAnsi"/>
          <w:sz w:val="22"/>
          <w:szCs w:val="22"/>
        </w:rPr>
        <w:t>vykonávacie nariadenie Komisie (EÚ) č. 808/2014“)</w:t>
      </w:r>
      <w:r w:rsidRPr="00AE4681">
        <w:rPr>
          <w:rFonts w:asciiTheme="minorHAnsi" w:hAnsiTheme="minorHAnsi" w:cstheme="minorHAnsi"/>
          <w:sz w:val="22"/>
          <w:szCs w:val="22"/>
          <w:lang w:eastAsia="en-US"/>
        </w:rPr>
        <w:t>;</w:t>
      </w:r>
    </w:p>
    <w:p w14:paraId="03B97DF9" w14:textId="77777777" w:rsidR="005A76FA" w:rsidRPr="00AE4681" w:rsidRDefault="005A76FA" w:rsidP="005A76FA">
      <w:pPr>
        <w:numPr>
          <w:ilvl w:val="0"/>
          <w:numId w:val="2"/>
        </w:numPr>
        <w:spacing w:before="0"/>
        <w:ind w:left="567" w:hanging="567"/>
        <w:rPr>
          <w:rFonts w:asciiTheme="minorHAnsi" w:hAnsiTheme="minorHAnsi" w:cstheme="minorHAnsi"/>
          <w:sz w:val="22"/>
          <w:szCs w:val="22"/>
          <w:lang w:eastAsia="en-US"/>
        </w:rPr>
      </w:pPr>
      <w:r w:rsidRPr="00AE4681">
        <w:rPr>
          <w:rFonts w:asciiTheme="minorHAnsi" w:hAnsiTheme="minorHAnsi" w:cstheme="minorHAnsi"/>
          <w:sz w:val="22"/>
          <w:szCs w:val="22"/>
          <w:lang w:eastAsia="en-US"/>
        </w:rPr>
        <w:t>Vykonávacie nariadenie Komisie (EÚ) č. 809/2014</w:t>
      </w:r>
      <w:r w:rsidRPr="00AE4681">
        <w:rPr>
          <w:rFonts w:asciiTheme="minorHAnsi" w:hAnsiTheme="minorHAnsi" w:cstheme="minorHAnsi"/>
          <w:b/>
          <w:bCs/>
          <w:color w:val="333333"/>
          <w:sz w:val="21"/>
          <w:szCs w:val="21"/>
          <w:shd w:val="clear" w:color="auto" w:fill="FFFFFF"/>
        </w:rPr>
        <w:t xml:space="preserve"> </w:t>
      </w:r>
      <w:r w:rsidRPr="00AE4681">
        <w:rPr>
          <w:rFonts w:asciiTheme="minorHAnsi" w:hAnsiTheme="minorHAnsi" w:cstheme="minorHAnsi"/>
          <w:bCs/>
          <w:color w:val="333333"/>
          <w:sz w:val="22"/>
          <w:szCs w:val="22"/>
          <w:shd w:val="clear" w:color="auto" w:fill="FFFFFF"/>
        </w:rPr>
        <w:t>zo 17. júla 2014</w:t>
      </w:r>
      <w:r w:rsidRPr="00AE4681">
        <w:rPr>
          <w:rFonts w:asciiTheme="minorHAnsi" w:hAnsiTheme="minorHAnsi" w:cstheme="minorHAnsi"/>
          <w:sz w:val="22"/>
          <w:szCs w:val="22"/>
          <w:lang w:eastAsia="en-US"/>
        </w:rPr>
        <w:t>, ktorým sa</w:t>
      </w:r>
      <w:r>
        <w:rPr>
          <w:rFonts w:asciiTheme="minorHAnsi" w:hAnsiTheme="minorHAnsi" w:cstheme="minorHAnsi"/>
          <w:sz w:val="22"/>
          <w:szCs w:val="22"/>
          <w:lang w:eastAsia="en-US"/>
        </w:rPr>
        <w:t xml:space="preserve"> </w:t>
      </w:r>
      <w:r w:rsidRPr="00AE4681">
        <w:rPr>
          <w:rFonts w:asciiTheme="minorHAnsi" w:hAnsiTheme="minorHAnsi" w:cstheme="minorHAnsi"/>
          <w:sz w:val="22"/>
          <w:szCs w:val="22"/>
          <w:lang w:eastAsia="en-US"/>
        </w:rPr>
        <w:t>stanovujú pravidlá uplatňovania nariadenia Európskeho parlamentu a Rady (EÚ) č. 1306/2013 v súvislosti s integrovaným administratívnym a kontrolným systémom, opatreniami na rozvoj vidieka a krížovým plnením (ďalej „len vykonávacie nariadenie Komisie (EÚ) č.</w:t>
      </w:r>
      <w:r>
        <w:rPr>
          <w:rFonts w:asciiTheme="minorHAnsi" w:hAnsiTheme="minorHAnsi" w:cstheme="minorHAnsi"/>
          <w:sz w:val="22"/>
          <w:szCs w:val="22"/>
          <w:lang w:eastAsia="en-US"/>
        </w:rPr>
        <w:t xml:space="preserve"> </w:t>
      </w:r>
      <w:r w:rsidRPr="00AE4681">
        <w:rPr>
          <w:rFonts w:asciiTheme="minorHAnsi" w:hAnsiTheme="minorHAnsi" w:cstheme="minorHAnsi"/>
          <w:sz w:val="22"/>
          <w:szCs w:val="22"/>
          <w:lang w:eastAsia="en-US"/>
        </w:rPr>
        <w:t>809/2014“);</w:t>
      </w:r>
    </w:p>
    <w:p w14:paraId="7E22777F" w14:textId="7B49E152" w:rsidR="005A76FA" w:rsidRPr="00AE4681" w:rsidRDefault="005A76FA" w:rsidP="005A76FA">
      <w:pPr>
        <w:numPr>
          <w:ilvl w:val="0"/>
          <w:numId w:val="2"/>
        </w:numPr>
        <w:spacing w:before="0"/>
        <w:ind w:left="567" w:hanging="567"/>
        <w:rPr>
          <w:rFonts w:asciiTheme="minorHAnsi" w:hAnsiTheme="minorHAnsi" w:cstheme="minorHAnsi"/>
          <w:sz w:val="22"/>
          <w:szCs w:val="22"/>
          <w:lang w:eastAsia="en-US"/>
        </w:rPr>
      </w:pPr>
      <w:r w:rsidRPr="00616257">
        <w:rPr>
          <w:rFonts w:asciiTheme="minorHAnsi" w:hAnsiTheme="minorHAnsi" w:cstheme="minorHAnsi"/>
          <w:sz w:val="22"/>
          <w:szCs w:val="22"/>
        </w:rPr>
        <w:t>Vykonávacie nariadenie Komisie (EÚ) 2022/1173 z 31. mája 2022, ktorým sa stanovujú pravidlá uplatňovania nariadenia Európskeho parlamentu a Rady (EÚ) 2021/2116 v súvislosti s integrovaným administratívnym a kontrolným systémom v rámci spoločnej poľnohospodárskej politiky</w:t>
      </w:r>
      <w:r w:rsidRPr="00AE4681">
        <w:rPr>
          <w:rFonts w:asciiTheme="minorHAnsi" w:hAnsiTheme="minorHAnsi" w:cstheme="minorHAnsi"/>
          <w:sz w:val="22"/>
          <w:szCs w:val="22"/>
        </w:rPr>
        <w:t>;</w:t>
      </w:r>
    </w:p>
    <w:p w14:paraId="0B4F4342" w14:textId="5C55FC20" w:rsidR="005A76FA" w:rsidRPr="00AE4681" w:rsidRDefault="005A76FA" w:rsidP="005A76FA">
      <w:pPr>
        <w:numPr>
          <w:ilvl w:val="0"/>
          <w:numId w:val="2"/>
        </w:numPr>
        <w:spacing w:before="0"/>
        <w:ind w:left="567" w:hanging="567"/>
        <w:rPr>
          <w:rFonts w:asciiTheme="minorHAnsi" w:hAnsiTheme="minorHAnsi" w:cstheme="minorHAnsi"/>
          <w:sz w:val="22"/>
          <w:szCs w:val="22"/>
          <w:lang w:eastAsia="en-US"/>
        </w:rPr>
      </w:pPr>
      <w:r w:rsidRPr="00AE4681">
        <w:rPr>
          <w:rFonts w:asciiTheme="minorHAnsi" w:hAnsiTheme="minorHAnsi" w:cstheme="minorHAnsi"/>
          <w:sz w:val="22"/>
          <w:szCs w:val="22"/>
          <w:lang w:eastAsia="en-US"/>
        </w:rPr>
        <w:t>Vykonávacie nariadenie Komisie (EÚ) č. 821/2014</w:t>
      </w:r>
      <w:r w:rsidRPr="00AE4681">
        <w:rPr>
          <w:rFonts w:asciiTheme="minorHAnsi" w:hAnsiTheme="minorHAnsi" w:cstheme="minorHAnsi"/>
          <w:b/>
          <w:bCs/>
          <w:color w:val="333333"/>
          <w:sz w:val="21"/>
          <w:szCs w:val="21"/>
          <w:shd w:val="clear" w:color="auto" w:fill="FFFFFF"/>
        </w:rPr>
        <w:t xml:space="preserve"> </w:t>
      </w:r>
      <w:r w:rsidRPr="00AE4681">
        <w:rPr>
          <w:rFonts w:asciiTheme="minorHAnsi" w:hAnsiTheme="minorHAnsi" w:cstheme="minorHAnsi"/>
          <w:bCs/>
          <w:color w:val="333333"/>
          <w:sz w:val="22"/>
          <w:szCs w:val="22"/>
          <w:shd w:val="clear" w:color="auto" w:fill="FFFFFF"/>
        </w:rPr>
        <w:t>z</w:t>
      </w:r>
      <w:r>
        <w:rPr>
          <w:rFonts w:asciiTheme="minorHAnsi" w:hAnsiTheme="minorHAnsi" w:cstheme="minorHAnsi"/>
          <w:bCs/>
          <w:color w:val="333333"/>
          <w:sz w:val="22"/>
          <w:szCs w:val="22"/>
          <w:shd w:val="clear" w:color="auto" w:fill="FFFFFF"/>
        </w:rPr>
        <w:t xml:space="preserve"> </w:t>
      </w:r>
      <w:r w:rsidRPr="00AE4681">
        <w:rPr>
          <w:rFonts w:asciiTheme="minorHAnsi" w:hAnsiTheme="minorHAnsi" w:cstheme="minorHAnsi"/>
          <w:bCs/>
          <w:color w:val="333333"/>
          <w:sz w:val="22"/>
          <w:szCs w:val="22"/>
          <w:shd w:val="clear" w:color="auto" w:fill="FFFFFF"/>
        </w:rPr>
        <w:t>28. júla 2014</w:t>
      </w:r>
      <w:r w:rsidRPr="00AE4681">
        <w:rPr>
          <w:rFonts w:asciiTheme="minorHAnsi" w:hAnsiTheme="minorHAnsi" w:cstheme="minorHAnsi"/>
          <w:sz w:val="22"/>
          <w:szCs w:val="22"/>
          <w:lang w:eastAsia="en-US"/>
        </w:rPr>
        <w:t>, ktorým sa</w:t>
      </w:r>
      <w:r>
        <w:rPr>
          <w:rFonts w:asciiTheme="minorHAnsi" w:hAnsiTheme="minorHAnsi" w:cstheme="minorHAnsi"/>
          <w:sz w:val="22"/>
          <w:szCs w:val="22"/>
          <w:lang w:eastAsia="en-US"/>
        </w:rPr>
        <w:t xml:space="preserve"> </w:t>
      </w:r>
      <w:r w:rsidRPr="00AE4681">
        <w:rPr>
          <w:rFonts w:asciiTheme="minorHAnsi" w:hAnsiTheme="minorHAnsi" w:cstheme="minorHAnsi"/>
          <w:sz w:val="22"/>
          <w:szCs w:val="22"/>
          <w:lang w:eastAsia="en-US"/>
        </w:rPr>
        <w:t>stanovujú pravidlá uplatňovania nariadenia Európskeho parlamentu a Rady (EÚ) č.</w:t>
      </w:r>
      <w:r>
        <w:rPr>
          <w:rFonts w:asciiTheme="minorHAnsi" w:hAnsiTheme="minorHAnsi" w:cstheme="minorHAnsi"/>
          <w:sz w:val="22"/>
          <w:szCs w:val="22"/>
          <w:lang w:eastAsia="en-US"/>
        </w:rPr>
        <w:t xml:space="preserve"> </w:t>
      </w:r>
      <w:r w:rsidRPr="00AE4681">
        <w:rPr>
          <w:rFonts w:asciiTheme="minorHAnsi" w:hAnsiTheme="minorHAnsi" w:cstheme="minorHAnsi"/>
          <w:sz w:val="22"/>
          <w:szCs w:val="22"/>
          <w:lang w:eastAsia="en-US"/>
        </w:rPr>
        <w:t>1303/2013, pokiaľ ide o podrobné pravidlá pre prevod a správu programových príspevkov, podávanie správ o finančných nástrojoch, technické vlastnosti informačných a komunikačných opatrení týkajúcich sa operácií a systém na zaznamenávanie a uchovávanie údajov</w:t>
      </w:r>
      <w:r>
        <w:rPr>
          <w:rFonts w:asciiTheme="minorHAnsi" w:hAnsiTheme="minorHAnsi" w:cstheme="minorHAnsi"/>
          <w:sz w:val="22"/>
          <w:szCs w:val="22"/>
          <w:lang w:eastAsia="en-US"/>
        </w:rPr>
        <w:t xml:space="preserve"> </w:t>
      </w:r>
      <w:r w:rsidRPr="00AA746D">
        <w:rPr>
          <w:rFonts w:asciiTheme="minorHAnsi" w:hAnsiTheme="minorHAnsi" w:cstheme="minorHAnsi"/>
          <w:sz w:val="22"/>
          <w:szCs w:val="22"/>
          <w:lang w:eastAsia="en-US" w:bidi="en-US"/>
        </w:rPr>
        <w:t xml:space="preserve">v platnom </w:t>
      </w:r>
      <w:r w:rsidRPr="00AA746D">
        <w:rPr>
          <w:rFonts w:asciiTheme="minorHAnsi" w:hAnsiTheme="minorHAnsi" w:cstheme="minorHAnsi"/>
          <w:sz w:val="22"/>
          <w:szCs w:val="22"/>
          <w:lang w:eastAsia="en-US" w:bidi="sk-SK"/>
        </w:rPr>
        <w:t xml:space="preserve">znení (ďalej </w:t>
      </w:r>
      <w:r w:rsidRPr="00AA746D">
        <w:rPr>
          <w:rFonts w:asciiTheme="minorHAnsi" w:hAnsiTheme="minorHAnsi" w:cstheme="minorHAnsi"/>
          <w:sz w:val="22"/>
          <w:szCs w:val="22"/>
          <w:lang w:eastAsia="en-US" w:bidi="en-US"/>
        </w:rPr>
        <w:t xml:space="preserve">len </w:t>
      </w:r>
      <w:r w:rsidRPr="00AA746D">
        <w:rPr>
          <w:rFonts w:asciiTheme="minorHAnsi" w:hAnsiTheme="minorHAnsi" w:cstheme="minorHAnsi"/>
          <w:sz w:val="22"/>
          <w:szCs w:val="22"/>
          <w:lang w:eastAsia="en-US" w:bidi="sk-SK"/>
        </w:rPr>
        <w:t xml:space="preserve">„vykonávacie </w:t>
      </w:r>
      <w:r w:rsidRPr="00AA746D">
        <w:rPr>
          <w:rFonts w:asciiTheme="minorHAnsi" w:hAnsiTheme="minorHAnsi" w:cstheme="minorHAnsi"/>
          <w:sz w:val="22"/>
          <w:szCs w:val="22"/>
          <w:lang w:eastAsia="en-US" w:bidi="en-US"/>
        </w:rPr>
        <w:t xml:space="preserve">nariadenie Komisie </w:t>
      </w:r>
      <w:r w:rsidRPr="00AA746D">
        <w:rPr>
          <w:rFonts w:asciiTheme="minorHAnsi" w:hAnsiTheme="minorHAnsi" w:cstheme="minorHAnsi"/>
          <w:sz w:val="22"/>
          <w:szCs w:val="22"/>
          <w:lang w:eastAsia="en-US" w:bidi="sk-SK"/>
        </w:rPr>
        <w:t xml:space="preserve">(EÚ) č. </w:t>
      </w:r>
      <w:r w:rsidRPr="00AA746D">
        <w:rPr>
          <w:rFonts w:asciiTheme="minorHAnsi" w:hAnsiTheme="minorHAnsi" w:cstheme="minorHAnsi"/>
          <w:sz w:val="22"/>
          <w:szCs w:val="22"/>
          <w:lang w:eastAsia="en-US" w:bidi="en-US"/>
        </w:rPr>
        <w:t>821/2014“)</w:t>
      </w:r>
      <w:r w:rsidRPr="00AE4681">
        <w:rPr>
          <w:rFonts w:asciiTheme="minorHAnsi" w:hAnsiTheme="minorHAnsi" w:cstheme="minorHAnsi"/>
          <w:sz w:val="22"/>
          <w:szCs w:val="22"/>
          <w:lang w:eastAsia="en-US"/>
        </w:rPr>
        <w:t>;</w:t>
      </w:r>
    </w:p>
    <w:p w14:paraId="7AD3F68B" w14:textId="77777777" w:rsidR="005A76FA" w:rsidRPr="00AE4681" w:rsidRDefault="005A76FA" w:rsidP="005A76FA">
      <w:pPr>
        <w:numPr>
          <w:ilvl w:val="0"/>
          <w:numId w:val="2"/>
        </w:numPr>
        <w:spacing w:before="0"/>
        <w:ind w:left="567" w:hanging="567"/>
        <w:rPr>
          <w:rFonts w:asciiTheme="minorHAnsi" w:hAnsiTheme="minorHAnsi" w:cstheme="minorHAnsi"/>
          <w:sz w:val="22"/>
          <w:szCs w:val="22"/>
          <w:lang w:eastAsia="en-US"/>
        </w:rPr>
      </w:pPr>
      <w:r w:rsidRPr="00AE4681">
        <w:rPr>
          <w:rFonts w:asciiTheme="minorHAnsi" w:hAnsiTheme="minorHAnsi" w:cstheme="minorHAnsi"/>
          <w:sz w:val="22"/>
          <w:szCs w:val="22"/>
          <w:lang w:eastAsia="en-US"/>
        </w:rPr>
        <w:t xml:space="preserve">Vykonávacie nariadenie Komisie (EÚ) č. 834/2014 </w:t>
      </w:r>
      <w:r w:rsidRPr="00AE4681">
        <w:rPr>
          <w:rFonts w:asciiTheme="minorHAnsi" w:hAnsiTheme="minorHAnsi" w:cstheme="minorHAnsi"/>
          <w:bCs/>
          <w:color w:val="333333"/>
          <w:sz w:val="22"/>
          <w:szCs w:val="21"/>
          <w:shd w:val="clear" w:color="auto" w:fill="FFFFFF"/>
        </w:rPr>
        <w:t>z</w:t>
      </w:r>
      <w:r>
        <w:rPr>
          <w:rFonts w:asciiTheme="minorHAnsi" w:hAnsiTheme="minorHAnsi" w:cstheme="minorHAnsi"/>
          <w:bCs/>
          <w:color w:val="333333"/>
          <w:sz w:val="22"/>
          <w:szCs w:val="21"/>
          <w:shd w:val="clear" w:color="auto" w:fill="FFFFFF"/>
        </w:rPr>
        <w:t xml:space="preserve"> </w:t>
      </w:r>
      <w:r w:rsidRPr="00AE4681">
        <w:rPr>
          <w:rFonts w:asciiTheme="minorHAnsi" w:hAnsiTheme="minorHAnsi" w:cstheme="minorHAnsi"/>
          <w:bCs/>
          <w:color w:val="333333"/>
          <w:sz w:val="22"/>
          <w:szCs w:val="21"/>
          <w:shd w:val="clear" w:color="auto" w:fill="FFFFFF"/>
        </w:rPr>
        <w:t>22. júla 2014</w:t>
      </w:r>
      <w:r w:rsidRPr="00AE4681">
        <w:rPr>
          <w:rFonts w:asciiTheme="minorHAnsi" w:hAnsiTheme="minorHAnsi" w:cstheme="minorHAnsi"/>
          <w:sz w:val="22"/>
          <w:szCs w:val="22"/>
          <w:lang w:eastAsia="en-US"/>
        </w:rPr>
        <w:t>, ktorým sa</w:t>
      </w:r>
      <w:r>
        <w:rPr>
          <w:rFonts w:asciiTheme="minorHAnsi" w:hAnsiTheme="minorHAnsi" w:cstheme="minorHAnsi"/>
          <w:sz w:val="22"/>
          <w:szCs w:val="22"/>
          <w:lang w:eastAsia="en-US"/>
        </w:rPr>
        <w:t xml:space="preserve"> </w:t>
      </w:r>
      <w:r w:rsidRPr="00AE4681">
        <w:rPr>
          <w:rFonts w:asciiTheme="minorHAnsi" w:hAnsiTheme="minorHAnsi" w:cstheme="minorHAnsi"/>
          <w:sz w:val="22"/>
          <w:szCs w:val="22"/>
          <w:lang w:eastAsia="en-US"/>
        </w:rPr>
        <w:t>stanovujú pravidlá na uplatňovanie spoločného rámca pre monitorovanie a hodnotenie spoločnej poľnohospodárskej politiky</w:t>
      </w:r>
      <w:r>
        <w:rPr>
          <w:rFonts w:asciiTheme="minorHAnsi" w:hAnsiTheme="minorHAnsi" w:cstheme="minorHAnsi"/>
          <w:sz w:val="22"/>
          <w:szCs w:val="22"/>
          <w:lang w:eastAsia="en-US"/>
        </w:rPr>
        <w:t xml:space="preserve"> </w:t>
      </w:r>
      <w:r w:rsidRPr="00AA746D">
        <w:rPr>
          <w:rFonts w:asciiTheme="minorHAnsi" w:hAnsiTheme="minorHAnsi" w:cstheme="minorHAnsi"/>
          <w:sz w:val="22"/>
          <w:szCs w:val="22"/>
          <w:lang w:eastAsia="en-US" w:bidi="sk-SK"/>
        </w:rPr>
        <w:t xml:space="preserve">(ďalej </w:t>
      </w:r>
      <w:r w:rsidRPr="00AA746D">
        <w:rPr>
          <w:rFonts w:asciiTheme="minorHAnsi" w:hAnsiTheme="minorHAnsi" w:cstheme="minorHAnsi"/>
          <w:sz w:val="22"/>
          <w:szCs w:val="22"/>
          <w:lang w:eastAsia="en-US" w:bidi="en-US"/>
        </w:rPr>
        <w:t xml:space="preserve">len </w:t>
      </w:r>
      <w:r w:rsidRPr="00AA746D">
        <w:rPr>
          <w:rFonts w:asciiTheme="minorHAnsi" w:hAnsiTheme="minorHAnsi" w:cstheme="minorHAnsi"/>
          <w:sz w:val="22"/>
          <w:szCs w:val="22"/>
          <w:lang w:eastAsia="en-US" w:bidi="sk-SK"/>
        </w:rPr>
        <w:t xml:space="preserve">„vykonávacie </w:t>
      </w:r>
      <w:r w:rsidRPr="00AA746D">
        <w:rPr>
          <w:rFonts w:asciiTheme="minorHAnsi" w:hAnsiTheme="minorHAnsi" w:cstheme="minorHAnsi"/>
          <w:sz w:val="22"/>
          <w:szCs w:val="22"/>
          <w:lang w:eastAsia="en-US" w:bidi="en-US"/>
        </w:rPr>
        <w:t xml:space="preserve">nariadenie </w:t>
      </w:r>
      <w:r w:rsidRPr="00AA746D">
        <w:rPr>
          <w:rFonts w:asciiTheme="minorHAnsi" w:hAnsiTheme="minorHAnsi" w:cstheme="minorHAnsi"/>
          <w:sz w:val="22"/>
          <w:szCs w:val="22"/>
          <w:lang w:eastAsia="en-US" w:bidi="sk-SK"/>
        </w:rPr>
        <w:t xml:space="preserve">(EÚ) č. </w:t>
      </w:r>
      <w:r w:rsidRPr="00AA746D">
        <w:rPr>
          <w:rFonts w:asciiTheme="minorHAnsi" w:hAnsiTheme="minorHAnsi" w:cstheme="minorHAnsi"/>
          <w:sz w:val="22"/>
          <w:szCs w:val="22"/>
          <w:lang w:eastAsia="en-US" w:bidi="en-US"/>
        </w:rPr>
        <w:t>834/2014“)</w:t>
      </w:r>
      <w:r w:rsidRPr="00AE4681">
        <w:rPr>
          <w:rFonts w:asciiTheme="minorHAnsi" w:hAnsiTheme="minorHAnsi" w:cstheme="minorHAnsi"/>
          <w:sz w:val="22"/>
          <w:szCs w:val="22"/>
          <w:lang w:eastAsia="en-US"/>
        </w:rPr>
        <w:t>;</w:t>
      </w:r>
    </w:p>
    <w:p w14:paraId="30A61BD9" w14:textId="77777777" w:rsidR="005A76FA" w:rsidRPr="00AE4681" w:rsidRDefault="005A76FA" w:rsidP="005A76FA">
      <w:pPr>
        <w:numPr>
          <w:ilvl w:val="0"/>
          <w:numId w:val="2"/>
        </w:numPr>
        <w:spacing w:before="0"/>
        <w:ind w:left="567" w:hanging="567"/>
        <w:rPr>
          <w:rFonts w:asciiTheme="minorHAnsi" w:hAnsiTheme="minorHAnsi" w:cstheme="minorHAnsi"/>
          <w:sz w:val="22"/>
          <w:szCs w:val="22"/>
          <w:lang w:eastAsia="en-US"/>
        </w:rPr>
      </w:pPr>
      <w:r w:rsidRPr="00AE4681">
        <w:rPr>
          <w:rFonts w:asciiTheme="minorHAnsi" w:hAnsiTheme="minorHAnsi" w:cstheme="minorHAnsi"/>
          <w:sz w:val="22"/>
          <w:szCs w:val="22"/>
          <w:lang w:eastAsia="en-US"/>
        </w:rPr>
        <w:t xml:space="preserve">Vykonávacie nariadenie Komisie (EÚ) č. 964/2014 </w:t>
      </w:r>
      <w:r w:rsidRPr="00AE4681">
        <w:rPr>
          <w:rFonts w:asciiTheme="minorHAnsi" w:hAnsiTheme="minorHAnsi" w:cstheme="minorHAnsi"/>
          <w:bCs/>
          <w:color w:val="333333"/>
          <w:sz w:val="22"/>
          <w:szCs w:val="22"/>
          <w:shd w:val="clear" w:color="auto" w:fill="FFFFFF"/>
        </w:rPr>
        <w:t>z</w:t>
      </w:r>
      <w:r>
        <w:rPr>
          <w:rFonts w:asciiTheme="minorHAnsi" w:hAnsiTheme="minorHAnsi" w:cstheme="minorHAnsi"/>
          <w:bCs/>
          <w:color w:val="333333"/>
          <w:sz w:val="22"/>
          <w:szCs w:val="22"/>
          <w:shd w:val="clear" w:color="auto" w:fill="FFFFFF"/>
        </w:rPr>
        <w:t xml:space="preserve"> </w:t>
      </w:r>
      <w:r w:rsidRPr="00AE4681">
        <w:rPr>
          <w:rFonts w:asciiTheme="minorHAnsi" w:hAnsiTheme="minorHAnsi" w:cstheme="minorHAnsi"/>
          <w:bCs/>
          <w:color w:val="333333"/>
          <w:sz w:val="22"/>
          <w:szCs w:val="22"/>
          <w:shd w:val="clear" w:color="auto" w:fill="FFFFFF"/>
        </w:rPr>
        <w:t>11. septembra 2014</w:t>
      </w:r>
      <w:r w:rsidRPr="00AE4681">
        <w:rPr>
          <w:rFonts w:asciiTheme="minorHAnsi" w:hAnsiTheme="minorHAnsi" w:cstheme="minorHAnsi"/>
          <w:sz w:val="22"/>
          <w:szCs w:val="22"/>
          <w:lang w:eastAsia="en-US"/>
        </w:rPr>
        <w:t>, ktorým sa</w:t>
      </w:r>
      <w:r>
        <w:rPr>
          <w:rFonts w:asciiTheme="minorHAnsi" w:hAnsiTheme="minorHAnsi" w:cstheme="minorHAnsi"/>
          <w:sz w:val="22"/>
          <w:szCs w:val="22"/>
          <w:lang w:eastAsia="en-US"/>
        </w:rPr>
        <w:t xml:space="preserve"> </w:t>
      </w:r>
      <w:r w:rsidRPr="00AE4681">
        <w:rPr>
          <w:rFonts w:asciiTheme="minorHAnsi" w:hAnsiTheme="minorHAnsi" w:cstheme="minorHAnsi"/>
          <w:sz w:val="22"/>
          <w:szCs w:val="22"/>
          <w:lang w:eastAsia="en-US"/>
        </w:rPr>
        <w:t>stanovujú pravidlá uplatňovania nariadenia Európskeho parlamentu a Rady (EÚ) č. 1303/2013, pokiaľ ide o štandardné podmienky pre finančné nástroje</w:t>
      </w:r>
      <w:r>
        <w:rPr>
          <w:rFonts w:asciiTheme="minorHAnsi" w:hAnsiTheme="minorHAnsi" w:cstheme="minorHAnsi"/>
          <w:sz w:val="22"/>
          <w:szCs w:val="22"/>
          <w:lang w:eastAsia="en-US"/>
        </w:rPr>
        <w:t xml:space="preserve"> </w:t>
      </w:r>
      <w:r w:rsidRPr="00AE4681">
        <w:rPr>
          <w:rFonts w:asciiTheme="minorHAnsi" w:hAnsiTheme="minorHAnsi" w:cstheme="minorHAnsi"/>
          <w:sz w:val="22"/>
          <w:szCs w:val="22"/>
          <w:lang w:val="en-US" w:eastAsia="en-US" w:bidi="en-US"/>
        </w:rPr>
        <w:t xml:space="preserve">v </w:t>
      </w:r>
      <w:r w:rsidRPr="00AE4681">
        <w:rPr>
          <w:rFonts w:asciiTheme="minorHAnsi" w:hAnsiTheme="minorHAnsi" w:cstheme="minorHAnsi"/>
          <w:sz w:val="22"/>
          <w:szCs w:val="22"/>
          <w:lang w:eastAsia="en-US" w:bidi="en-US"/>
        </w:rPr>
        <w:t>platnom</w:t>
      </w:r>
      <w:r w:rsidRPr="00AE4681">
        <w:rPr>
          <w:rFonts w:asciiTheme="minorHAnsi" w:hAnsiTheme="minorHAnsi" w:cstheme="minorHAnsi"/>
          <w:sz w:val="22"/>
          <w:szCs w:val="22"/>
          <w:lang w:val="en-US" w:eastAsia="en-US" w:bidi="en-US"/>
        </w:rPr>
        <w:t xml:space="preserve"> </w:t>
      </w:r>
      <w:r w:rsidRPr="00AE4681">
        <w:rPr>
          <w:rFonts w:asciiTheme="minorHAnsi" w:hAnsiTheme="minorHAnsi" w:cstheme="minorHAnsi"/>
          <w:sz w:val="22"/>
          <w:szCs w:val="22"/>
        </w:rPr>
        <w:t xml:space="preserve">znení (ďalej </w:t>
      </w:r>
      <w:proofErr w:type="spellStart"/>
      <w:r w:rsidRPr="00AE4681">
        <w:rPr>
          <w:rFonts w:asciiTheme="minorHAnsi" w:hAnsiTheme="minorHAnsi" w:cstheme="minorHAnsi"/>
          <w:sz w:val="22"/>
          <w:szCs w:val="22"/>
          <w:lang w:val="en-US" w:eastAsia="en-US" w:bidi="en-US"/>
        </w:rPr>
        <w:t>len</w:t>
      </w:r>
      <w:proofErr w:type="spellEnd"/>
      <w:r w:rsidRPr="00AE4681">
        <w:rPr>
          <w:rFonts w:asciiTheme="minorHAnsi" w:hAnsiTheme="minorHAnsi" w:cstheme="minorHAnsi"/>
          <w:sz w:val="22"/>
          <w:szCs w:val="22"/>
          <w:lang w:val="en-US" w:eastAsia="en-US" w:bidi="en-US"/>
        </w:rPr>
        <w:t xml:space="preserve"> </w:t>
      </w:r>
      <w:r w:rsidRPr="00AE4681">
        <w:rPr>
          <w:rFonts w:asciiTheme="minorHAnsi" w:hAnsiTheme="minorHAnsi" w:cstheme="minorHAnsi"/>
          <w:sz w:val="22"/>
          <w:szCs w:val="22"/>
        </w:rPr>
        <w:t xml:space="preserve">„vykonávacie </w:t>
      </w:r>
      <w:r w:rsidRPr="00AE4681">
        <w:rPr>
          <w:rFonts w:asciiTheme="minorHAnsi" w:hAnsiTheme="minorHAnsi" w:cstheme="minorHAnsi"/>
          <w:sz w:val="22"/>
          <w:szCs w:val="22"/>
          <w:lang w:eastAsia="en-US" w:bidi="en-US"/>
        </w:rPr>
        <w:t>nariadenie</w:t>
      </w:r>
      <w:r w:rsidRPr="00AE4681">
        <w:rPr>
          <w:rFonts w:asciiTheme="minorHAnsi" w:hAnsiTheme="minorHAnsi" w:cstheme="minorHAnsi"/>
          <w:sz w:val="22"/>
          <w:szCs w:val="22"/>
          <w:lang w:val="en-US" w:eastAsia="en-US" w:bidi="en-US"/>
        </w:rPr>
        <w:t xml:space="preserve"> </w:t>
      </w:r>
      <w:r w:rsidRPr="00AE4681">
        <w:rPr>
          <w:rFonts w:asciiTheme="minorHAnsi" w:hAnsiTheme="minorHAnsi" w:cstheme="minorHAnsi"/>
          <w:sz w:val="22"/>
          <w:szCs w:val="22"/>
        </w:rPr>
        <w:t xml:space="preserve">(EÚ) č. </w:t>
      </w:r>
      <w:r w:rsidRPr="00AE4681">
        <w:rPr>
          <w:rFonts w:asciiTheme="minorHAnsi" w:hAnsiTheme="minorHAnsi" w:cstheme="minorHAnsi"/>
          <w:sz w:val="22"/>
          <w:szCs w:val="22"/>
          <w:lang w:val="en-US" w:eastAsia="en-US" w:bidi="en-US"/>
        </w:rPr>
        <w:t>834/2014“)</w:t>
      </w:r>
      <w:r w:rsidRPr="00AE4681">
        <w:rPr>
          <w:rFonts w:asciiTheme="minorHAnsi" w:hAnsiTheme="minorHAnsi" w:cstheme="minorHAnsi"/>
          <w:sz w:val="22"/>
          <w:szCs w:val="22"/>
          <w:lang w:eastAsia="en-US"/>
        </w:rPr>
        <w:t>;</w:t>
      </w:r>
    </w:p>
    <w:p w14:paraId="6F87164A" w14:textId="77777777" w:rsidR="005A76FA" w:rsidRPr="00AE4681" w:rsidRDefault="005A76FA" w:rsidP="005A76FA">
      <w:pPr>
        <w:numPr>
          <w:ilvl w:val="0"/>
          <w:numId w:val="2"/>
        </w:numPr>
        <w:spacing w:before="0"/>
        <w:ind w:left="567" w:hanging="567"/>
        <w:rPr>
          <w:rFonts w:asciiTheme="minorHAnsi" w:hAnsiTheme="minorHAnsi" w:cstheme="minorHAnsi"/>
          <w:sz w:val="22"/>
          <w:szCs w:val="22"/>
          <w:lang w:eastAsia="en-US"/>
        </w:rPr>
      </w:pPr>
      <w:r w:rsidRPr="00AE4681">
        <w:rPr>
          <w:rFonts w:asciiTheme="minorHAnsi" w:hAnsiTheme="minorHAnsi" w:cstheme="minorHAnsi"/>
          <w:sz w:val="22"/>
          <w:szCs w:val="22"/>
          <w:lang w:eastAsia="en-US"/>
        </w:rPr>
        <w:t xml:space="preserve">Vykonávacie nariadenie Komisie (EÚ) č. 1011/2014 </w:t>
      </w:r>
      <w:r w:rsidRPr="00AE4681">
        <w:rPr>
          <w:rFonts w:asciiTheme="minorHAnsi" w:hAnsiTheme="minorHAnsi" w:cstheme="minorHAnsi"/>
          <w:bCs/>
          <w:color w:val="333333"/>
          <w:sz w:val="22"/>
          <w:szCs w:val="22"/>
          <w:shd w:val="clear" w:color="auto" w:fill="FFFFFF"/>
        </w:rPr>
        <w:t>z</w:t>
      </w:r>
      <w:r>
        <w:rPr>
          <w:rFonts w:asciiTheme="minorHAnsi" w:hAnsiTheme="minorHAnsi" w:cstheme="minorHAnsi"/>
          <w:bCs/>
          <w:color w:val="333333"/>
          <w:sz w:val="22"/>
          <w:szCs w:val="22"/>
          <w:shd w:val="clear" w:color="auto" w:fill="FFFFFF"/>
        </w:rPr>
        <w:t xml:space="preserve"> </w:t>
      </w:r>
      <w:r w:rsidRPr="00AE4681">
        <w:rPr>
          <w:rFonts w:asciiTheme="minorHAnsi" w:hAnsiTheme="minorHAnsi" w:cstheme="minorHAnsi"/>
          <w:bCs/>
          <w:color w:val="333333"/>
          <w:sz w:val="22"/>
          <w:szCs w:val="22"/>
          <w:shd w:val="clear" w:color="auto" w:fill="FFFFFF"/>
        </w:rPr>
        <w:t>22. septembra 2014</w:t>
      </w:r>
      <w:r w:rsidRPr="00AE4681">
        <w:rPr>
          <w:rFonts w:asciiTheme="minorHAnsi" w:hAnsiTheme="minorHAnsi" w:cstheme="minorHAnsi"/>
          <w:sz w:val="22"/>
          <w:szCs w:val="22"/>
          <w:lang w:eastAsia="en-US"/>
        </w:rPr>
        <w:t>, ktorým sa stanovujú podrobné pravidlá vykonávania nariadenia Európskeho parlamentu a Rady (EÚ) č. 1303/2013, pokiaľ ide o vzory predkladania určitých informácií Komisii a podrobné pravidlá týkajúce sa výmeny informácií medzi prijímateľmi a riadiacimi orgánmi, certifikačnými</w:t>
      </w:r>
      <w:r>
        <w:rPr>
          <w:rFonts w:asciiTheme="minorHAnsi" w:hAnsiTheme="minorHAnsi" w:cstheme="minorHAnsi"/>
          <w:sz w:val="22"/>
          <w:szCs w:val="22"/>
          <w:lang w:eastAsia="en-US"/>
        </w:rPr>
        <w:t xml:space="preserve"> </w:t>
      </w:r>
      <w:r w:rsidRPr="00AE4681">
        <w:rPr>
          <w:rFonts w:asciiTheme="minorHAnsi" w:hAnsiTheme="minorHAnsi" w:cstheme="minorHAnsi"/>
          <w:sz w:val="22"/>
          <w:szCs w:val="22"/>
          <w:lang w:eastAsia="en-US"/>
        </w:rPr>
        <w:t>orgánmi, orgánmi auditu a sprostredkovateľskými orgánmi</w:t>
      </w:r>
      <w:r>
        <w:rPr>
          <w:rFonts w:asciiTheme="minorHAnsi" w:hAnsiTheme="minorHAnsi" w:cstheme="minorHAnsi"/>
          <w:sz w:val="22"/>
          <w:szCs w:val="22"/>
          <w:lang w:eastAsia="en-US"/>
        </w:rPr>
        <w:t xml:space="preserve"> </w:t>
      </w:r>
      <w:r w:rsidRPr="00AA746D">
        <w:rPr>
          <w:rFonts w:asciiTheme="minorHAnsi" w:hAnsiTheme="minorHAnsi" w:cstheme="minorHAnsi"/>
          <w:sz w:val="22"/>
          <w:szCs w:val="22"/>
          <w:lang w:eastAsia="en-US" w:bidi="en-US"/>
        </w:rPr>
        <w:t xml:space="preserve">v platnom </w:t>
      </w:r>
      <w:r w:rsidRPr="00AA746D">
        <w:rPr>
          <w:rFonts w:asciiTheme="minorHAnsi" w:hAnsiTheme="minorHAnsi" w:cstheme="minorHAnsi"/>
          <w:sz w:val="22"/>
          <w:szCs w:val="22"/>
          <w:lang w:eastAsia="en-US" w:bidi="sk-SK"/>
        </w:rPr>
        <w:t xml:space="preserve">znení (ďalej </w:t>
      </w:r>
      <w:r w:rsidRPr="00AA746D">
        <w:rPr>
          <w:rFonts w:asciiTheme="minorHAnsi" w:hAnsiTheme="minorHAnsi" w:cstheme="minorHAnsi"/>
          <w:sz w:val="22"/>
          <w:szCs w:val="22"/>
          <w:lang w:eastAsia="en-US" w:bidi="en-US"/>
        </w:rPr>
        <w:t xml:space="preserve">len </w:t>
      </w:r>
      <w:r w:rsidRPr="00AA746D">
        <w:rPr>
          <w:rFonts w:asciiTheme="minorHAnsi" w:hAnsiTheme="minorHAnsi" w:cstheme="minorHAnsi"/>
          <w:sz w:val="22"/>
          <w:szCs w:val="22"/>
          <w:lang w:eastAsia="en-US" w:bidi="sk-SK"/>
        </w:rPr>
        <w:t xml:space="preserve">„vykonávacie </w:t>
      </w:r>
      <w:r w:rsidRPr="00AA746D">
        <w:rPr>
          <w:rFonts w:asciiTheme="minorHAnsi" w:hAnsiTheme="minorHAnsi" w:cstheme="minorHAnsi"/>
          <w:sz w:val="22"/>
          <w:szCs w:val="22"/>
          <w:lang w:eastAsia="en-US" w:bidi="en-US"/>
        </w:rPr>
        <w:t xml:space="preserve">nariadenie Komisie </w:t>
      </w:r>
      <w:r w:rsidRPr="00AA746D">
        <w:rPr>
          <w:rFonts w:asciiTheme="minorHAnsi" w:hAnsiTheme="minorHAnsi" w:cstheme="minorHAnsi"/>
          <w:sz w:val="22"/>
          <w:szCs w:val="22"/>
          <w:lang w:eastAsia="en-US" w:bidi="sk-SK"/>
        </w:rPr>
        <w:t xml:space="preserve">(EÚ) č. </w:t>
      </w:r>
      <w:r w:rsidRPr="00AA746D">
        <w:rPr>
          <w:rFonts w:asciiTheme="minorHAnsi" w:hAnsiTheme="minorHAnsi" w:cstheme="minorHAnsi"/>
          <w:sz w:val="22"/>
          <w:szCs w:val="22"/>
          <w:lang w:eastAsia="en-US" w:bidi="en-US"/>
        </w:rPr>
        <w:t>1011/2014“)</w:t>
      </w:r>
      <w:r w:rsidRPr="00AE4681">
        <w:rPr>
          <w:rFonts w:asciiTheme="minorHAnsi" w:hAnsiTheme="minorHAnsi" w:cstheme="minorHAnsi"/>
          <w:sz w:val="22"/>
          <w:szCs w:val="22"/>
          <w:lang w:eastAsia="en-US"/>
        </w:rPr>
        <w:t>;</w:t>
      </w:r>
    </w:p>
    <w:p w14:paraId="2C6F1982" w14:textId="77777777" w:rsidR="005A76FA" w:rsidRPr="00AE4681" w:rsidRDefault="005A76FA" w:rsidP="005A76FA">
      <w:pPr>
        <w:numPr>
          <w:ilvl w:val="0"/>
          <w:numId w:val="2"/>
        </w:numPr>
        <w:spacing w:before="0"/>
        <w:ind w:left="567" w:hanging="567"/>
        <w:rPr>
          <w:rFonts w:asciiTheme="minorHAnsi" w:hAnsiTheme="minorHAnsi" w:cstheme="minorHAnsi"/>
          <w:sz w:val="22"/>
          <w:szCs w:val="22"/>
          <w:lang w:eastAsia="en-US"/>
        </w:rPr>
      </w:pPr>
      <w:r w:rsidRPr="00AE4681">
        <w:rPr>
          <w:rFonts w:asciiTheme="minorHAnsi" w:hAnsiTheme="minorHAnsi" w:cstheme="minorHAnsi"/>
          <w:sz w:val="22"/>
          <w:szCs w:val="22"/>
          <w:lang w:eastAsia="en-US"/>
        </w:rPr>
        <w:t>Usmernenia Európskej únie o štátnej pomoci v odvetviach poľnohospodárstva a lesného hospodárstva a vo vidieckych oblastiach na roky 2014 až 2020 (2014/C 204/01)</w:t>
      </w:r>
      <w:r>
        <w:rPr>
          <w:rFonts w:asciiTheme="minorHAnsi" w:hAnsiTheme="minorHAnsi" w:cstheme="minorHAnsi"/>
          <w:sz w:val="22"/>
          <w:szCs w:val="22"/>
          <w:lang w:eastAsia="en-US"/>
        </w:rPr>
        <w:t xml:space="preserve"> </w:t>
      </w:r>
      <w:r w:rsidRPr="003F1A46">
        <w:rPr>
          <w:rFonts w:asciiTheme="minorHAnsi" w:hAnsiTheme="minorHAnsi" w:cstheme="minorHAnsi"/>
          <w:sz w:val="22"/>
          <w:szCs w:val="22"/>
          <w:lang w:val="en-US" w:eastAsia="en-US" w:bidi="sk-SK"/>
        </w:rPr>
        <w:t>(</w:t>
      </w:r>
      <w:r w:rsidRPr="00AE4681">
        <w:rPr>
          <w:rFonts w:asciiTheme="minorHAnsi" w:hAnsiTheme="minorHAnsi" w:cstheme="minorHAnsi"/>
          <w:sz w:val="22"/>
          <w:szCs w:val="22"/>
          <w:lang w:eastAsia="en-US" w:bidi="sk-SK"/>
        </w:rPr>
        <w:t>ďalej</w:t>
      </w:r>
      <w:r w:rsidRPr="003F1A46">
        <w:rPr>
          <w:rFonts w:asciiTheme="minorHAnsi" w:hAnsiTheme="minorHAnsi" w:cstheme="minorHAnsi"/>
          <w:sz w:val="22"/>
          <w:szCs w:val="22"/>
          <w:lang w:val="en-US" w:eastAsia="en-US" w:bidi="sk-SK"/>
        </w:rPr>
        <w:t xml:space="preserve"> </w:t>
      </w:r>
      <w:r w:rsidRPr="00AE4681">
        <w:rPr>
          <w:rFonts w:asciiTheme="minorHAnsi" w:hAnsiTheme="minorHAnsi" w:cstheme="minorHAnsi"/>
          <w:sz w:val="22"/>
          <w:szCs w:val="22"/>
          <w:lang w:eastAsia="en-US" w:bidi="en-US"/>
        </w:rPr>
        <w:t>len</w:t>
      </w:r>
      <w:r w:rsidRPr="003F1A46">
        <w:rPr>
          <w:rFonts w:asciiTheme="minorHAnsi" w:hAnsiTheme="minorHAnsi" w:cstheme="minorHAnsi"/>
          <w:sz w:val="22"/>
          <w:szCs w:val="22"/>
          <w:lang w:val="en-US" w:eastAsia="en-US" w:bidi="en-US"/>
        </w:rPr>
        <w:t xml:space="preserve"> </w:t>
      </w:r>
      <w:r w:rsidRPr="003F1A46">
        <w:rPr>
          <w:rFonts w:asciiTheme="minorHAnsi" w:hAnsiTheme="minorHAnsi" w:cstheme="minorHAnsi"/>
          <w:sz w:val="22"/>
          <w:szCs w:val="22"/>
          <w:lang w:val="en-US" w:eastAsia="en-US" w:bidi="sk-SK"/>
        </w:rPr>
        <w:t>„2014/660/EÚ“)</w:t>
      </w:r>
      <w:r w:rsidRPr="00AE4681">
        <w:rPr>
          <w:rFonts w:asciiTheme="minorHAnsi" w:hAnsiTheme="minorHAnsi" w:cstheme="minorHAnsi"/>
          <w:sz w:val="22"/>
          <w:szCs w:val="22"/>
          <w:lang w:eastAsia="en-US"/>
        </w:rPr>
        <w:t>;</w:t>
      </w:r>
    </w:p>
    <w:p w14:paraId="3D32572F" w14:textId="77777777" w:rsidR="005A76FA" w:rsidRPr="00AE4681" w:rsidRDefault="005A76FA" w:rsidP="005A76FA">
      <w:pPr>
        <w:numPr>
          <w:ilvl w:val="0"/>
          <w:numId w:val="2"/>
        </w:numPr>
        <w:spacing w:before="0"/>
        <w:ind w:left="567" w:hanging="567"/>
        <w:rPr>
          <w:rFonts w:asciiTheme="minorHAnsi" w:hAnsiTheme="minorHAnsi" w:cstheme="minorHAnsi"/>
          <w:sz w:val="22"/>
          <w:szCs w:val="22"/>
          <w:lang w:eastAsia="en-US"/>
        </w:rPr>
      </w:pPr>
      <w:r w:rsidRPr="00AE4681">
        <w:rPr>
          <w:rFonts w:asciiTheme="minorHAnsi" w:hAnsiTheme="minorHAnsi" w:cstheme="minorHAnsi"/>
          <w:sz w:val="22"/>
          <w:szCs w:val="22"/>
          <w:lang w:eastAsia="en-US"/>
        </w:rPr>
        <w:t xml:space="preserve">Vykonávacie rozhodnutie Komisie </w:t>
      </w:r>
      <w:r w:rsidRPr="00AE4681">
        <w:rPr>
          <w:rFonts w:asciiTheme="minorHAnsi" w:hAnsiTheme="minorHAnsi" w:cstheme="minorHAnsi"/>
          <w:bCs/>
          <w:color w:val="333333"/>
          <w:sz w:val="22"/>
          <w:szCs w:val="22"/>
          <w:shd w:val="clear" w:color="auto" w:fill="FFFFFF"/>
        </w:rPr>
        <w:t>z</w:t>
      </w:r>
      <w:r>
        <w:rPr>
          <w:rFonts w:asciiTheme="minorHAnsi" w:hAnsiTheme="minorHAnsi" w:cstheme="minorHAnsi"/>
          <w:bCs/>
          <w:color w:val="333333"/>
          <w:sz w:val="22"/>
          <w:szCs w:val="22"/>
          <w:shd w:val="clear" w:color="auto" w:fill="FFFFFF"/>
        </w:rPr>
        <w:t xml:space="preserve"> </w:t>
      </w:r>
      <w:r w:rsidRPr="00AE4681">
        <w:rPr>
          <w:rFonts w:asciiTheme="minorHAnsi" w:hAnsiTheme="minorHAnsi" w:cstheme="minorHAnsi"/>
          <w:bCs/>
          <w:color w:val="333333"/>
          <w:sz w:val="22"/>
          <w:szCs w:val="22"/>
          <w:shd w:val="clear" w:color="auto" w:fill="FFFFFF"/>
        </w:rPr>
        <w:t>11. septembra 2014</w:t>
      </w:r>
      <w:r w:rsidRPr="00AE4681">
        <w:rPr>
          <w:rFonts w:asciiTheme="minorHAnsi" w:hAnsiTheme="minorHAnsi" w:cstheme="minorHAnsi"/>
          <w:sz w:val="22"/>
          <w:szCs w:val="22"/>
          <w:lang w:eastAsia="en-US"/>
        </w:rPr>
        <w:t xml:space="preserve"> o vzore dohody o financovaní príspevku z Európskeho fondu regionálneho rozvoja a Európskeho poľnohospodárskeho fondu pre rozvoj vidieka na spoločné finančné nástroje pre neobmedzené záruky a sekuritizáciu v prospech malých a stredných podnikov (2014/660/EÚ)</w:t>
      </w:r>
      <w:r>
        <w:rPr>
          <w:rFonts w:asciiTheme="minorHAnsi" w:hAnsiTheme="minorHAnsi" w:cstheme="minorHAnsi"/>
          <w:sz w:val="22"/>
          <w:szCs w:val="22"/>
          <w:lang w:eastAsia="en-US"/>
        </w:rPr>
        <w:t xml:space="preserve"> </w:t>
      </w:r>
      <w:r w:rsidRPr="006B086E">
        <w:rPr>
          <w:rFonts w:asciiTheme="minorHAnsi" w:hAnsiTheme="minorHAnsi" w:cstheme="minorHAnsi"/>
          <w:sz w:val="22"/>
          <w:szCs w:val="22"/>
          <w:lang w:eastAsia="en-US" w:bidi="sk-SK"/>
        </w:rPr>
        <w:t xml:space="preserve">(ďalej </w:t>
      </w:r>
      <w:r w:rsidRPr="006B086E">
        <w:rPr>
          <w:rFonts w:asciiTheme="minorHAnsi" w:hAnsiTheme="minorHAnsi" w:cstheme="minorHAnsi"/>
          <w:sz w:val="22"/>
          <w:szCs w:val="22"/>
          <w:lang w:eastAsia="en-US" w:bidi="en-US"/>
        </w:rPr>
        <w:t xml:space="preserve">len </w:t>
      </w:r>
      <w:r w:rsidRPr="006B086E">
        <w:rPr>
          <w:rFonts w:asciiTheme="minorHAnsi" w:hAnsiTheme="minorHAnsi" w:cstheme="minorHAnsi"/>
          <w:sz w:val="22"/>
          <w:szCs w:val="22"/>
          <w:lang w:eastAsia="en-US" w:bidi="sk-SK"/>
        </w:rPr>
        <w:t>„2014/660/EÚ“)</w:t>
      </w:r>
      <w:r w:rsidRPr="00AE4681">
        <w:rPr>
          <w:rFonts w:asciiTheme="minorHAnsi" w:hAnsiTheme="minorHAnsi" w:cstheme="minorHAnsi"/>
          <w:sz w:val="22"/>
          <w:szCs w:val="22"/>
          <w:lang w:eastAsia="en-US"/>
        </w:rPr>
        <w:t>;</w:t>
      </w:r>
    </w:p>
    <w:p w14:paraId="4F478070" w14:textId="69B642D8" w:rsidR="005A76FA" w:rsidRPr="00AE4681" w:rsidRDefault="005A76FA" w:rsidP="005A76FA">
      <w:pPr>
        <w:numPr>
          <w:ilvl w:val="0"/>
          <w:numId w:val="2"/>
        </w:numPr>
        <w:spacing w:before="0"/>
        <w:ind w:left="567" w:hanging="567"/>
        <w:rPr>
          <w:rFonts w:asciiTheme="minorHAnsi" w:hAnsiTheme="minorHAnsi" w:cstheme="minorHAnsi"/>
          <w:sz w:val="22"/>
          <w:szCs w:val="22"/>
          <w:lang w:eastAsia="en-US"/>
        </w:rPr>
      </w:pPr>
      <w:r w:rsidRPr="00AE4681">
        <w:rPr>
          <w:rFonts w:asciiTheme="minorHAnsi" w:hAnsiTheme="minorHAnsi" w:cstheme="minorHAnsi"/>
          <w:sz w:val="22"/>
          <w:szCs w:val="22"/>
        </w:rPr>
        <w:t>Nariadenie Európskeho parlamentu a Rady (EÚ) 2016/679 o ochrane fyzických osôb pri spracúvaní osobných údajov a o voľnom pohybe takýchto údajov, ktorým sa zrušuje smernica 95/46/ES (všeobecné nariadenie o ochrane osobných údajov)</w:t>
      </w:r>
      <w:r>
        <w:rPr>
          <w:rFonts w:asciiTheme="minorHAnsi" w:hAnsiTheme="minorHAnsi" w:cstheme="minorHAnsi"/>
          <w:sz w:val="22"/>
          <w:szCs w:val="22"/>
        </w:rPr>
        <w:t xml:space="preserve"> </w:t>
      </w:r>
      <w:r w:rsidRPr="006B086E">
        <w:rPr>
          <w:rFonts w:asciiTheme="minorHAnsi" w:hAnsiTheme="minorHAnsi" w:cstheme="minorHAnsi"/>
          <w:sz w:val="22"/>
          <w:szCs w:val="22"/>
          <w:lang w:bidi="sk-SK"/>
        </w:rPr>
        <w:t>v platnom znení (ďalej len „všeobecné nariadenie o ochrane osobných údajov“)</w:t>
      </w:r>
      <w:r w:rsidRPr="00AE4681">
        <w:rPr>
          <w:rFonts w:asciiTheme="minorHAnsi" w:hAnsiTheme="minorHAnsi" w:cstheme="minorHAnsi"/>
          <w:sz w:val="22"/>
          <w:szCs w:val="22"/>
        </w:rPr>
        <w:t>;</w:t>
      </w:r>
    </w:p>
    <w:p w14:paraId="051724C7" w14:textId="77777777" w:rsidR="005A76FA" w:rsidRDefault="005A76FA" w:rsidP="005A76FA">
      <w:pPr>
        <w:numPr>
          <w:ilvl w:val="0"/>
          <w:numId w:val="2"/>
        </w:numPr>
        <w:spacing w:before="0"/>
        <w:ind w:left="567" w:hanging="567"/>
        <w:rPr>
          <w:rFonts w:asciiTheme="minorHAnsi" w:hAnsiTheme="minorHAnsi" w:cstheme="minorHAnsi"/>
          <w:sz w:val="22"/>
          <w:szCs w:val="22"/>
          <w:lang w:eastAsia="en-US"/>
        </w:rPr>
      </w:pPr>
      <w:r w:rsidRPr="00AE4681">
        <w:rPr>
          <w:rFonts w:asciiTheme="minorHAnsi" w:hAnsiTheme="minorHAnsi" w:cstheme="minorHAnsi"/>
          <w:sz w:val="22"/>
          <w:szCs w:val="22"/>
        </w:rPr>
        <w:t>Nariadenie Európskeho parlamentu a Rady (EÚ) 2020/2220 z 23. decembra 2020, ktorým sa</w:t>
      </w:r>
      <w:r>
        <w:rPr>
          <w:rFonts w:asciiTheme="minorHAnsi" w:hAnsiTheme="minorHAnsi" w:cstheme="minorHAnsi"/>
          <w:sz w:val="22"/>
          <w:szCs w:val="22"/>
        </w:rPr>
        <w:t xml:space="preserve"> </w:t>
      </w:r>
      <w:r w:rsidRPr="00AE4681">
        <w:rPr>
          <w:rFonts w:asciiTheme="minorHAnsi" w:hAnsiTheme="minorHAnsi" w:cstheme="minorHAnsi"/>
          <w:sz w:val="22"/>
          <w:szCs w:val="22"/>
        </w:rPr>
        <w:t>stanovujú určité prechodné ustanovenia týkajúce sa podpory z Európskeho poľnohospodárskeho fondu pre rozvoj vidieka (EPFRV) a Európskeho poľnohospodárskeho záručného fondu (EPZF) v rokoch 2021 a 2022 a ktorým sa menia nariadenia (EÚ) č.</w:t>
      </w:r>
      <w:r>
        <w:rPr>
          <w:rFonts w:asciiTheme="minorHAnsi" w:hAnsiTheme="minorHAnsi" w:cstheme="minorHAnsi"/>
          <w:sz w:val="22"/>
          <w:szCs w:val="22"/>
        </w:rPr>
        <w:t xml:space="preserve"> </w:t>
      </w:r>
      <w:r w:rsidRPr="00AE4681">
        <w:rPr>
          <w:rFonts w:asciiTheme="minorHAnsi" w:hAnsiTheme="minorHAnsi" w:cstheme="minorHAnsi"/>
          <w:sz w:val="22"/>
          <w:szCs w:val="22"/>
        </w:rPr>
        <w:t>1305/2013, (EÚ) č. 1306/2013 a (EÚ) č. 1307/2013 pokiaľ ide o zdroje a uplatňovanie v</w:t>
      </w:r>
      <w:r>
        <w:rPr>
          <w:rFonts w:asciiTheme="minorHAnsi" w:hAnsiTheme="minorHAnsi" w:cstheme="minorHAnsi"/>
          <w:sz w:val="22"/>
          <w:szCs w:val="22"/>
        </w:rPr>
        <w:t xml:space="preserve"> </w:t>
      </w:r>
      <w:r w:rsidRPr="00AE4681">
        <w:rPr>
          <w:rFonts w:asciiTheme="minorHAnsi" w:hAnsiTheme="minorHAnsi" w:cstheme="minorHAnsi"/>
          <w:sz w:val="22"/>
          <w:szCs w:val="22"/>
        </w:rPr>
        <w:t xml:space="preserve">rokoch 2021 a 2022, a nariadenie (EÚ) č. </w:t>
      </w:r>
      <w:r w:rsidRPr="00AE4681">
        <w:rPr>
          <w:rFonts w:asciiTheme="minorHAnsi" w:hAnsiTheme="minorHAnsi" w:cstheme="minorHAnsi"/>
          <w:sz w:val="22"/>
          <w:szCs w:val="22"/>
        </w:rPr>
        <w:lastRenderedPageBreak/>
        <w:t>1308/2013, pokiaľ ide o zdroje a distribúciu tejto podpory v rokoch 2021 a 2022 v platnom znení (ďalej len „nariadenie o prechodnom období“)</w:t>
      </w:r>
      <w:r w:rsidRPr="00AE4681">
        <w:rPr>
          <w:rStyle w:val="Odkaznapoznmkupodiarou"/>
          <w:rFonts w:asciiTheme="minorHAnsi" w:hAnsiTheme="minorHAnsi" w:cstheme="minorHAnsi"/>
          <w:sz w:val="22"/>
          <w:szCs w:val="22"/>
        </w:rPr>
        <w:footnoteReference w:id="1"/>
      </w:r>
    </w:p>
    <w:p w14:paraId="3C89EAF4" w14:textId="77777777" w:rsidR="00A9303D" w:rsidRDefault="00A9303D" w:rsidP="00A9303D">
      <w:pPr>
        <w:spacing w:before="0"/>
        <w:ind w:left="567"/>
        <w:rPr>
          <w:rFonts w:asciiTheme="minorHAnsi" w:hAnsiTheme="minorHAnsi" w:cstheme="minorHAnsi"/>
          <w:sz w:val="22"/>
          <w:szCs w:val="22"/>
          <w:lang w:eastAsia="en-US"/>
        </w:rPr>
      </w:pPr>
    </w:p>
    <w:p w14:paraId="09BFF78F" w14:textId="77777777" w:rsidR="00A9303D" w:rsidRPr="00A9303D" w:rsidRDefault="00A9303D" w:rsidP="00A9303D">
      <w:pPr>
        <w:spacing w:before="0"/>
        <w:rPr>
          <w:rFonts w:asciiTheme="minorHAnsi" w:hAnsiTheme="minorHAnsi" w:cstheme="minorHAnsi"/>
          <w:sz w:val="22"/>
          <w:szCs w:val="22"/>
          <w:lang w:eastAsia="en-US"/>
        </w:rPr>
      </w:pPr>
      <w:r w:rsidRPr="00A9303D">
        <w:rPr>
          <w:rFonts w:asciiTheme="minorHAnsi" w:hAnsiTheme="minorHAnsi" w:cstheme="minorHAnsi"/>
          <w:sz w:val="22"/>
          <w:szCs w:val="22"/>
          <w:lang w:eastAsia="en-US"/>
        </w:rPr>
        <w:t>Avšak pokiaľ ide o EPFRV, vo vzťahu k výdavkom vzniknutým prijímateľom a k platbám vykonaným platobnou agentúrou v rámci vykonávania PRV SR 2014 – 2022 podľa nariadenia (EÚ) č. 1305/2013 o podpore rozvoja vidieka prostredníctvom Európskeho poľnohospodárskeho fondu pre rozvoj vidieka (EPFRV) a o zrušení nariadenia Rady (ES) č. 1698/2005 v platnom znení sa naďalej uplatňujú:</w:t>
      </w:r>
    </w:p>
    <w:p w14:paraId="2488E412" w14:textId="480E02A0" w:rsidR="00A9303D" w:rsidRPr="00A9303D" w:rsidRDefault="00A9303D" w:rsidP="005707C5">
      <w:pPr>
        <w:numPr>
          <w:ilvl w:val="0"/>
          <w:numId w:val="72"/>
        </w:numPr>
        <w:spacing w:before="0"/>
        <w:rPr>
          <w:rFonts w:asciiTheme="minorHAnsi" w:hAnsiTheme="minorHAnsi" w:cstheme="minorHAnsi"/>
          <w:sz w:val="22"/>
          <w:szCs w:val="22"/>
          <w:lang w:eastAsia="en-US"/>
        </w:rPr>
      </w:pPr>
      <w:r w:rsidRPr="00A9303D">
        <w:rPr>
          <w:rFonts w:asciiTheme="minorHAnsi" w:hAnsiTheme="minorHAnsi" w:cstheme="minorHAnsi"/>
          <w:sz w:val="22"/>
          <w:szCs w:val="22"/>
          <w:lang w:eastAsia="en-US"/>
        </w:rPr>
        <w:t>článok 5, článok 7 ods. 3, článok 9, článok 34, článok 35 ods. 4, články 36, 37, 38, 40 až 43, 51, 52, 54, 56, 59, 63, 64, 67, 68, 70 až 75, 77, 91 až 97, 99 a 100, článok 102 ods. 2 a články 110 a 111 nariadenia (EÚ) č. 1306/2013 o financovaní, riadení a monitorovaní spoločnej poľnohospodárskej politiky a ktorým sa zrušujú nariadenia Rady (EHS) č. 352/78, (ES) č. 165/94, (ES) č. 2799/98, (ES) č. 814/2000, (ES) č. 1290/2005 a (ES) č. 485/2008 v platnom znení;</w:t>
      </w:r>
    </w:p>
    <w:p w14:paraId="32A25195" w14:textId="77777777" w:rsidR="00A9303D" w:rsidRPr="00A9303D" w:rsidRDefault="00A9303D" w:rsidP="005707C5">
      <w:pPr>
        <w:numPr>
          <w:ilvl w:val="0"/>
          <w:numId w:val="72"/>
        </w:numPr>
        <w:spacing w:before="0"/>
        <w:rPr>
          <w:rFonts w:asciiTheme="minorHAnsi" w:hAnsiTheme="minorHAnsi" w:cstheme="minorHAnsi"/>
          <w:sz w:val="22"/>
          <w:szCs w:val="22"/>
          <w:lang w:eastAsia="en-US"/>
        </w:rPr>
      </w:pPr>
      <w:r w:rsidRPr="00A9303D">
        <w:rPr>
          <w:rFonts w:asciiTheme="minorHAnsi" w:hAnsiTheme="minorHAnsi" w:cstheme="minorHAnsi"/>
          <w:sz w:val="22"/>
          <w:szCs w:val="22"/>
          <w:lang w:eastAsia="en-US"/>
        </w:rPr>
        <w:t xml:space="preserve">článok 2, článok 3 ods. 1 prvý </w:t>
      </w:r>
      <w:proofErr w:type="spellStart"/>
      <w:r w:rsidRPr="00A9303D">
        <w:rPr>
          <w:rFonts w:asciiTheme="minorHAnsi" w:hAnsiTheme="minorHAnsi" w:cstheme="minorHAnsi"/>
          <w:sz w:val="22"/>
          <w:szCs w:val="22"/>
          <w:lang w:eastAsia="en-US"/>
        </w:rPr>
        <w:t>pododsek</w:t>
      </w:r>
      <w:proofErr w:type="spellEnd"/>
      <w:r w:rsidRPr="00A9303D">
        <w:rPr>
          <w:rFonts w:asciiTheme="minorHAnsi" w:hAnsiTheme="minorHAnsi" w:cstheme="minorHAnsi"/>
          <w:sz w:val="22"/>
          <w:szCs w:val="22"/>
          <w:lang w:eastAsia="en-US"/>
        </w:rPr>
        <w:t>, článok 3 ods. 2, článok 4 ods. 1 písm. b), článok 5, článok 6, článok 7, články 21 až 25, článok 27, článok 28, článok 29, článok 30 ods. 1 písm. a), b) a c), článok 30 ods. 2, 3 a 4, články 31 až 40 vykonávacieho nariadenia Komisie (EÚ) č. 908/2014, ktorým sa stanovujú pravidlá uplatňovania nariadenia Európskeho parlamentu a Rady (EÚ) č. 1306/2013 vzhľadom na platobné agentúry a ostatné orgány, finančné hospodárenie, schvaľovanie účtovných závierok, pravidlá kontroly, zábezpeky a transparentnosť v platnom znení;</w:t>
      </w:r>
    </w:p>
    <w:p w14:paraId="18208474" w14:textId="77777777" w:rsidR="00A9303D" w:rsidRPr="00A9303D" w:rsidRDefault="00A9303D" w:rsidP="005707C5">
      <w:pPr>
        <w:numPr>
          <w:ilvl w:val="0"/>
          <w:numId w:val="72"/>
        </w:numPr>
        <w:spacing w:before="0"/>
        <w:rPr>
          <w:rFonts w:asciiTheme="minorHAnsi" w:hAnsiTheme="minorHAnsi" w:cstheme="minorHAnsi"/>
          <w:sz w:val="22"/>
          <w:szCs w:val="22"/>
          <w:lang w:eastAsia="en-US"/>
        </w:rPr>
      </w:pPr>
      <w:r w:rsidRPr="00A9303D">
        <w:rPr>
          <w:rFonts w:asciiTheme="minorHAnsi" w:hAnsiTheme="minorHAnsi" w:cstheme="minorHAnsi"/>
          <w:sz w:val="22"/>
          <w:szCs w:val="22"/>
          <w:lang w:eastAsia="en-US"/>
        </w:rPr>
        <w:t>článok 5a, článok 7 ods. 3 a 4, článok 10, článok 11 ods. 2, články 12 a 13 a článok 41 ods. 5 delegovaného nariadenia Komisie (EÚ) č. 907/2014, ktorým sa dopĺňa nariadenie Európskeho parlamentu a Rady (EÚ) č. 1306/2013, pokiaľ ide o platobné agentúry a ostatné orgány, finančné hospodárenie, schvaľovanie účtovných závierok, zábezpeky a používanie eura v platnom znení.</w:t>
      </w:r>
    </w:p>
    <w:p w14:paraId="21E0EA6D" w14:textId="77777777" w:rsidR="00A9303D" w:rsidRPr="00C55F4A" w:rsidRDefault="00A9303D" w:rsidP="00C55F4A">
      <w:pPr>
        <w:spacing w:before="0"/>
        <w:rPr>
          <w:rFonts w:asciiTheme="minorHAnsi" w:hAnsiTheme="minorHAnsi" w:cstheme="minorHAnsi"/>
          <w:sz w:val="22"/>
          <w:szCs w:val="22"/>
          <w:lang w:eastAsia="en-US"/>
        </w:rPr>
      </w:pPr>
    </w:p>
    <w:p w14:paraId="121E0336" w14:textId="13C25038" w:rsidR="00F21C4E" w:rsidRPr="00AE4681" w:rsidRDefault="004C5C2B" w:rsidP="00AE4681">
      <w:pPr>
        <w:tabs>
          <w:tab w:val="left" w:pos="567"/>
          <w:tab w:val="left" w:pos="709"/>
        </w:tabs>
        <w:spacing w:after="120"/>
        <w:rPr>
          <w:rFonts w:asciiTheme="minorHAnsi" w:hAnsiTheme="minorHAnsi" w:cstheme="minorHAnsi"/>
          <w:b/>
          <w:sz w:val="22"/>
          <w:szCs w:val="22"/>
          <w:lang w:eastAsia="en-US"/>
        </w:rPr>
      </w:pPr>
      <w:r w:rsidRPr="00C55F4A">
        <w:rPr>
          <w:rFonts w:asciiTheme="minorHAnsi" w:hAnsiTheme="minorHAnsi" w:cstheme="minorHAnsi"/>
          <w:b/>
          <w:sz w:val="22"/>
          <w:szCs w:val="22"/>
          <w:lang w:eastAsia="en-US"/>
        </w:rPr>
        <w:t>1.2.3.</w:t>
      </w:r>
      <w:r w:rsidR="00BE7438">
        <w:rPr>
          <w:rFonts w:asciiTheme="minorHAnsi" w:hAnsiTheme="minorHAnsi" w:cstheme="minorHAnsi"/>
          <w:b/>
          <w:sz w:val="22"/>
          <w:szCs w:val="22"/>
          <w:lang w:eastAsia="en-US"/>
        </w:rPr>
        <w:t xml:space="preserve"> </w:t>
      </w:r>
      <w:r w:rsidRPr="00AE4681">
        <w:rPr>
          <w:rFonts w:asciiTheme="minorHAnsi" w:hAnsiTheme="minorHAnsi" w:cstheme="minorHAnsi"/>
          <w:b/>
          <w:sz w:val="22"/>
          <w:szCs w:val="22"/>
          <w:lang w:eastAsia="en-US"/>
        </w:rPr>
        <w:t>Základné všeobecne záväzné právne predpisy SR pre účely PRV:</w:t>
      </w:r>
    </w:p>
    <w:p w14:paraId="6F42E46D" w14:textId="0A688DBC" w:rsidR="004C5C2B" w:rsidRPr="00AE4681" w:rsidRDefault="004C5C2B" w:rsidP="00AE4681">
      <w:pPr>
        <w:numPr>
          <w:ilvl w:val="0"/>
          <w:numId w:val="3"/>
        </w:numPr>
        <w:spacing w:before="0"/>
        <w:ind w:left="567" w:hanging="567"/>
        <w:rPr>
          <w:rFonts w:asciiTheme="minorHAnsi" w:hAnsiTheme="minorHAnsi" w:cstheme="minorHAnsi"/>
          <w:sz w:val="22"/>
          <w:szCs w:val="22"/>
          <w:lang w:eastAsia="en-US"/>
        </w:rPr>
      </w:pPr>
      <w:r w:rsidRPr="00AE4681">
        <w:rPr>
          <w:rFonts w:asciiTheme="minorHAnsi" w:hAnsiTheme="minorHAnsi" w:cstheme="minorHAnsi"/>
          <w:sz w:val="22"/>
          <w:szCs w:val="22"/>
          <w:lang w:eastAsia="en-US"/>
        </w:rPr>
        <w:t>Zákon č. 292/2014 Z. z. o príspevku poskytovanom z európskych štrukturálnych a</w:t>
      </w:r>
      <w:r w:rsidR="00BE7438">
        <w:rPr>
          <w:rFonts w:asciiTheme="minorHAnsi" w:hAnsiTheme="minorHAnsi" w:cstheme="minorHAnsi"/>
          <w:sz w:val="22"/>
          <w:szCs w:val="22"/>
          <w:lang w:eastAsia="en-US"/>
        </w:rPr>
        <w:t xml:space="preserve"> </w:t>
      </w:r>
      <w:r w:rsidRPr="00AE4681">
        <w:rPr>
          <w:rFonts w:asciiTheme="minorHAnsi" w:hAnsiTheme="minorHAnsi" w:cstheme="minorHAnsi"/>
          <w:sz w:val="22"/>
          <w:szCs w:val="22"/>
          <w:lang w:eastAsia="en-US"/>
        </w:rPr>
        <w:t>investičných fondov a o zmene a doplnení niektorých zákonov v znení neskorších predpisov (ďalej len „zákon o EŠIF“);</w:t>
      </w:r>
    </w:p>
    <w:p w14:paraId="7442186A" w14:textId="10C8462D" w:rsidR="004C5C2B" w:rsidRPr="00AE4681" w:rsidRDefault="004C5C2B" w:rsidP="00AE4681">
      <w:pPr>
        <w:numPr>
          <w:ilvl w:val="0"/>
          <w:numId w:val="3"/>
        </w:numPr>
        <w:spacing w:before="0"/>
        <w:ind w:left="567" w:hanging="567"/>
        <w:rPr>
          <w:rFonts w:asciiTheme="minorHAnsi" w:hAnsiTheme="minorHAnsi" w:cstheme="minorHAnsi"/>
          <w:sz w:val="22"/>
          <w:szCs w:val="22"/>
          <w:lang w:eastAsia="en-US"/>
        </w:rPr>
      </w:pPr>
      <w:r w:rsidRPr="00AE4681">
        <w:rPr>
          <w:rFonts w:asciiTheme="minorHAnsi" w:hAnsiTheme="minorHAnsi" w:cstheme="minorHAnsi"/>
          <w:sz w:val="22"/>
          <w:szCs w:val="22"/>
        </w:rPr>
        <w:t>Zákon č. 280/2017 Z. z. o poskytovaní podpory a dotácie v pôdohospodárstve a rozvoji vidieka</w:t>
      </w:r>
      <w:r w:rsidR="00BE7438">
        <w:rPr>
          <w:rFonts w:asciiTheme="minorHAnsi" w:hAnsiTheme="minorHAnsi" w:cstheme="minorHAnsi"/>
          <w:sz w:val="22"/>
          <w:szCs w:val="22"/>
        </w:rPr>
        <w:t xml:space="preserve"> </w:t>
      </w:r>
      <w:r w:rsidRPr="00AE4681">
        <w:rPr>
          <w:rFonts w:asciiTheme="minorHAnsi" w:hAnsiTheme="minorHAnsi" w:cstheme="minorHAnsi"/>
          <w:sz w:val="22"/>
          <w:szCs w:val="22"/>
        </w:rPr>
        <w:t>a o zmene zákona č. 292/2014 Z. z. o príspevku poskytovanom z európskych štrukturálnych a investičných fondov a o zmene a doplnení niektorých zákonov v znení neskorších predpisov (ďalej len „zákon 280/2017“);</w:t>
      </w:r>
    </w:p>
    <w:p w14:paraId="26AF8D3A" w14:textId="77777777" w:rsidR="004C5C2B" w:rsidRPr="00AE4681" w:rsidRDefault="004C5C2B" w:rsidP="00AE4681">
      <w:pPr>
        <w:numPr>
          <w:ilvl w:val="0"/>
          <w:numId w:val="3"/>
        </w:numPr>
        <w:spacing w:before="0"/>
        <w:ind w:left="567" w:hanging="567"/>
        <w:rPr>
          <w:rFonts w:asciiTheme="minorHAnsi" w:hAnsiTheme="minorHAnsi" w:cstheme="minorHAnsi"/>
          <w:sz w:val="22"/>
          <w:szCs w:val="22"/>
          <w:lang w:eastAsia="en-US"/>
        </w:rPr>
      </w:pPr>
      <w:r w:rsidRPr="00AE4681">
        <w:rPr>
          <w:rFonts w:asciiTheme="minorHAnsi" w:hAnsiTheme="minorHAnsi" w:cstheme="minorHAnsi"/>
          <w:sz w:val="22"/>
          <w:szCs w:val="22"/>
        </w:rPr>
        <w:t>Zákon č. 357/2015 Z. z. o finančnej kontrole a audite a o zmene a doplnení niektorých zákonov v znení neskorších predpisov (ďalej len „zákon o finančnej kontrole a audite“);</w:t>
      </w:r>
    </w:p>
    <w:p w14:paraId="4D37CF53" w14:textId="2BE133A7" w:rsidR="004C5C2B" w:rsidRPr="00AE4681" w:rsidRDefault="004C5C2B" w:rsidP="00AE4681">
      <w:pPr>
        <w:numPr>
          <w:ilvl w:val="0"/>
          <w:numId w:val="3"/>
        </w:numPr>
        <w:spacing w:before="0"/>
        <w:ind w:left="567" w:hanging="567"/>
        <w:rPr>
          <w:rFonts w:asciiTheme="minorHAnsi" w:hAnsiTheme="minorHAnsi" w:cstheme="minorHAnsi"/>
          <w:sz w:val="22"/>
          <w:szCs w:val="22"/>
          <w:lang w:eastAsia="en-US"/>
        </w:rPr>
      </w:pPr>
      <w:r w:rsidRPr="00AE4681">
        <w:rPr>
          <w:rFonts w:asciiTheme="minorHAnsi" w:hAnsiTheme="minorHAnsi" w:cstheme="minorHAnsi"/>
          <w:sz w:val="22"/>
          <w:szCs w:val="22"/>
        </w:rPr>
        <w:t xml:space="preserve"> Zákon č. 343/2015 Z. z. o verejnom obstarávaní a o zmene a doplnení niektorých zákonov v znení neskorších predpisov (ďalej len „ZVO“);</w:t>
      </w:r>
    </w:p>
    <w:p w14:paraId="7119768B" w14:textId="77777777" w:rsidR="004C5C2B" w:rsidRPr="00AE4681" w:rsidRDefault="004C5C2B" w:rsidP="00AE4681">
      <w:pPr>
        <w:numPr>
          <w:ilvl w:val="0"/>
          <w:numId w:val="3"/>
        </w:numPr>
        <w:spacing w:before="0"/>
        <w:ind w:left="567" w:hanging="567"/>
        <w:rPr>
          <w:rFonts w:asciiTheme="minorHAnsi" w:hAnsiTheme="minorHAnsi" w:cstheme="minorHAnsi"/>
          <w:sz w:val="22"/>
          <w:szCs w:val="22"/>
          <w:lang w:eastAsia="en-US"/>
        </w:rPr>
      </w:pPr>
      <w:r w:rsidRPr="00AE4681">
        <w:rPr>
          <w:rFonts w:asciiTheme="minorHAnsi" w:hAnsiTheme="minorHAnsi" w:cstheme="minorHAnsi"/>
          <w:sz w:val="22"/>
          <w:szCs w:val="22"/>
          <w:lang w:eastAsia="en-US"/>
        </w:rPr>
        <w:t>Zákon č. 575/2001 Z. z. o organizácii činnosti vlády a organizácii ústrednej štátnej správy v znení neskorších predpisov (ďalej len „</w:t>
      </w:r>
      <w:proofErr w:type="spellStart"/>
      <w:r w:rsidRPr="00AE4681">
        <w:rPr>
          <w:rFonts w:asciiTheme="minorHAnsi" w:hAnsiTheme="minorHAnsi" w:cstheme="minorHAnsi"/>
          <w:sz w:val="22"/>
          <w:szCs w:val="22"/>
          <w:lang w:eastAsia="en-US"/>
        </w:rPr>
        <w:t>kompetenčny</w:t>
      </w:r>
      <w:proofErr w:type="spellEnd"/>
      <w:r w:rsidRPr="00AE4681">
        <w:rPr>
          <w:rFonts w:asciiTheme="minorHAnsi" w:hAnsiTheme="minorHAnsi" w:cstheme="minorHAnsi"/>
          <w:sz w:val="22"/>
          <w:szCs w:val="22"/>
          <w:lang w:eastAsia="en-US"/>
        </w:rPr>
        <w:t>́ zákon“);</w:t>
      </w:r>
    </w:p>
    <w:p w14:paraId="78E5B910" w14:textId="1A33EDB1" w:rsidR="004C5C2B" w:rsidRPr="007B40D9" w:rsidRDefault="004C5C2B" w:rsidP="00AE4681">
      <w:pPr>
        <w:numPr>
          <w:ilvl w:val="0"/>
          <w:numId w:val="3"/>
        </w:numPr>
        <w:spacing w:before="0"/>
        <w:ind w:left="567" w:hanging="567"/>
        <w:rPr>
          <w:rFonts w:asciiTheme="minorHAnsi" w:hAnsiTheme="minorHAnsi" w:cstheme="minorHAnsi"/>
          <w:sz w:val="22"/>
          <w:szCs w:val="22"/>
          <w:lang w:eastAsia="en-US"/>
        </w:rPr>
      </w:pPr>
      <w:r w:rsidRPr="00AE4681">
        <w:rPr>
          <w:rFonts w:asciiTheme="minorHAnsi" w:hAnsiTheme="minorHAnsi" w:cstheme="minorHAnsi"/>
          <w:sz w:val="22"/>
          <w:szCs w:val="22"/>
          <w:lang w:eastAsia="en-US"/>
        </w:rPr>
        <w:t>Zákon č. 40/1964 Zb. Občiansky zákonník v znení neskorších predpisov (ďalej</w:t>
      </w:r>
      <w:r w:rsidR="00BE7438">
        <w:rPr>
          <w:rFonts w:asciiTheme="minorHAnsi" w:hAnsiTheme="minorHAnsi" w:cstheme="minorHAnsi"/>
          <w:sz w:val="22"/>
          <w:szCs w:val="22"/>
          <w:lang w:eastAsia="en-US"/>
        </w:rPr>
        <w:t xml:space="preserve"> </w:t>
      </w:r>
      <w:r w:rsidRPr="007B40D9">
        <w:rPr>
          <w:rFonts w:asciiTheme="minorHAnsi" w:hAnsiTheme="minorHAnsi" w:cstheme="minorHAnsi"/>
          <w:sz w:val="22"/>
          <w:szCs w:val="22"/>
          <w:lang w:eastAsia="en-US"/>
        </w:rPr>
        <w:t>len „Občiansky zákonník“);</w:t>
      </w:r>
    </w:p>
    <w:p w14:paraId="1FF9A3B5" w14:textId="55DE726B" w:rsidR="004C5C2B" w:rsidRPr="007B40D9" w:rsidRDefault="004C5C2B" w:rsidP="00AE4681">
      <w:pPr>
        <w:numPr>
          <w:ilvl w:val="0"/>
          <w:numId w:val="3"/>
        </w:numPr>
        <w:spacing w:before="0"/>
        <w:ind w:left="567" w:hanging="567"/>
        <w:rPr>
          <w:rFonts w:asciiTheme="minorHAnsi" w:hAnsiTheme="minorHAnsi" w:cstheme="minorHAnsi"/>
          <w:sz w:val="22"/>
          <w:szCs w:val="22"/>
          <w:lang w:eastAsia="en-US"/>
        </w:rPr>
      </w:pPr>
      <w:r w:rsidRPr="007B40D9">
        <w:rPr>
          <w:rFonts w:asciiTheme="minorHAnsi" w:hAnsiTheme="minorHAnsi" w:cstheme="minorHAnsi"/>
          <w:sz w:val="22"/>
          <w:szCs w:val="22"/>
          <w:lang w:eastAsia="en-US"/>
        </w:rPr>
        <w:t>Zákon č. 513/1991 Zb. Obchodný́ zákonník v znení neskorších predpisov</w:t>
      </w:r>
      <w:r w:rsidR="00CC118D">
        <w:rPr>
          <w:rFonts w:asciiTheme="minorHAnsi" w:hAnsiTheme="minorHAnsi" w:cstheme="minorHAnsi"/>
          <w:sz w:val="22"/>
          <w:szCs w:val="22"/>
          <w:lang w:eastAsia="en-US"/>
        </w:rPr>
        <w:t xml:space="preserve"> </w:t>
      </w:r>
      <w:r w:rsidRPr="00CC118D">
        <w:rPr>
          <w:rFonts w:asciiTheme="minorHAnsi" w:hAnsiTheme="minorHAnsi" w:cstheme="minorHAnsi"/>
          <w:sz w:val="22"/>
          <w:szCs w:val="22"/>
          <w:lang w:eastAsia="en-US"/>
        </w:rPr>
        <w:t>(ďalej</w:t>
      </w:r>
      <w:r w:rsidR="00CC118D">
        <w:rPr>
          <w:rFonts w:asciiTheme="minorHAnsi" w:hAnsiTheme="minorHAnsi" w:cstheme="minorHAnsi"/>
          <w:sz w:val="22"/>
          <w:szCs w:val="22"/>
          <w:lang w:eastAsia="en-US"/>
        </w:rPr>
        <w:t xml:space="preserve"> </w:t>
      </w:r>
      <w:r w:rsidRPr="007B40D9">
        <w:rPr>
          <w:rFonts w:asciiTheme="minorHAnsi" w:hAnsiTheme="minorHAnsi" w:cstheme="minorHAnsi"/>
          <w:sz w:val="22"/>
          <w:szCs w:val="22"/>
          <w:lang w:eastAsia="en-US"/>
        </w:rPr>
        <w:t>len</w:t>
      </w:r>
      <w:r w:rsidR="00CC118D">
        <w:rPr>
          <w:rFonts w:asciiTheme="minorHAnsi" w:hAnsiTheme="minorHAnsi" w:cstheme="minorHAnsi"/>
          <w:sz w:val="22"/>
          <w:szCs w:val="22"/>
          <w:lang w:eastAsia="en-US"/>
        </w:rPr>
        <w:t xml:space="preserve"> </w:t>
      </w:r>
      <w:r w:rsidRPr="007B40D9">
        <w:rPr>
          <w:rFonts w:asciiTheme="minorHAnsi" w:hAnsiTheme="minorHAnsi" w:cstheme="minorHAnsi"/>
          <w:sz w:val="22"/>
          <w:szCs w:val="22"/>
          <w:lang w:eastAsia="en-US"/>
        </w:rPr>
        <w:t>,,Obchodný́ zákonník“);</w:t>
      </w:r>
    </w:p>
    <w:p w14:paraId="77C2FFA2" w14:textId="73B2E063" w:rsidR="002252D7" w:rsidRPr="007B40D9" w:rsidRDefault="002252D7" w:rsidP="00AE4681">
      <w:pPr>
        <w:numPr>
          <w:ilvl w:val="0"/>
          <w:numId w:val="3"/>
        </w:numPr>
        <w:spacing w:before="0"/>
        <w:ind w:left="567" w:hanging="567"/>
        <w:rPr>
          <w:rFonts w:asciiTheme="minorHAnsi" w:hAnsiTheme="minorHAnsi" w:cstheme="minorHAnsi"/>
          <w:sz w:val="22"/>
          <w:szCs w:val="22"/>
          <w:lang w:eastAsia="en-US"/>
        </w:rPr>
      </w:pPr>
      <w:r w:rsidRPr="007B40D9">
        <w:rPr>
          <w:rFonts w:asciiTheme="minorHAnsi" w:hAnsiTheme="minorHAnsi" w:cstheme="minorHAnsi"/>
          <w:sz w:val="22"/>
          <w:szCs w:val="22"/>
          <w:lang w:eastAsia="en-US"/>
        </w:rPr>
        <w:t>Zákon č. 160/2015 Z. z. Civilný sporový poriadok v znení neskorších predpisov (ďalej len</w:t>
      </w:r>
      <w:r w:rsidR="00CC118D">
        <w:rPr>
          <w:rFonts w:asciiTheme="minorHAnsi" w:hAnsiTheme="minorHAnsi" w:cstheme="minorHAnsi"/>
          <w:sz w:val="22"/>
          <w:szCs w:val="22"/>
          <w:lang w:eastAsia="en-US"/>
        </w:rPr>
        <w:t xml:space="preserve"> </w:t>
      </w:r>
      <w:r w:rsidRPr="007B40D9">
        <w:rPr>
          <w:rFonts w:asciiTheme="minorHAnsi" w:hAnsiTheme="minorHAnsi" w:cstheme="minorHAnsi"/>
          <w:sz w:val="22"/>
          <w:szCs w:val="22"/>
          <w:lang w:eastAsia="en-US"/>
        </w:rPr>
        <w:t>„Civilný sporový poriadok“);</w:t>
      </w:r>
    </w:p>
    <w:p w14:paraId="64E8B287" w14:textId="38B93155" w:rsidR="002252D7" w:rsidRPr="007B40D9" w:rsidRDefault="002252D7" w:rsidP="00AE4681">
      <w:pPr>
        <w:numPr>
          <w:ilvl w:val="0"/>
          <w:numId w:val="3"/>
        </w:numPr>
        <w:spacing w:before="0"/>
        <w:ind w:left="567" w:hanging="567"/>
        <w:rPr>
          <w:rFonts w:asciiTheme="minorHAnsi" w:hAnsiTheme="minorHAnsi" w:cstheme="minorHAnsi"/>
          <w:sz w:val="22"/>
          <w:szCs w:val="22"/>
          <w:lang w:eastAsia="en-US"/>
        </w:rPr>
      </w:pPr>
      <w:r w:rsidRPr="007B40D9">
        <w:rPr>
          <w:rFonts w:asciiTheme="minorHAnsi" w:hAnsiTheme="minorHAnsi" w:cstheme="minorHAnsi"/>
          <w:sz w:val="22"/>
          <w:szCs w:val="22"/>
          <w:lang w:eastAsia="en-US"/>
        </w:rPr>
        <w:t xml:space="preserve">Zákon č. 161/2015 Z. z. Civilný </w:t>
      </w:r>
      <w:proofErr w:type="spellStart"/>
      <w:r w:rsidRPr="007B40D9">
        <w:rPr>
          <w:rFonts w:asciiTheme="minorHAnsi" w:hAnsiTheme="minorHAnsi" w:cstheme="minorHAnsi"/>
          <w:sz w:val="22"/>
          <w:szCs w:val="22"/>
          <w:lang w:eastAsia="en-US"/>
        </w:rPr>
        <w:t>mimosporový</w:t>
      </w:r>
      <w:proofErr w:type="spellEnd"/>
      <w:r w:rsidRPr="007B40D9">
        <w:rPr>
          <w:rFonts w:asciiTheme="minorHAnsi" w:hAnsiTheme="minorHAnsi" w:cstheme="minorHAnsi"/>
          <w:sz w:val="22"/>
          <w:szCs w:val="22"/>
          <w:lang w:eastAsia="en-US"/>
        </w:rPr>
        <w:t xml:space="preserve"> poriadok v znení neskorších predpisov (ďalej len „Civilný </w:t>
      </w:r>
      <w:proofErr w:type="spellStart"/>
      <w:r w:rsidRPr="007B40D9">
        <w:rPr>
          <w:rFonts w:asciiTheme="minorHAnsi" w:hAnsiTheme="minorHAnsi" w:cstheme="minorHAnsi"/>
          <w:sz w:val="22"/>
          <w:szCs w:val="22"/>
          <w:lang w:eastAsia="en-US"/>
        </w:rPr>
        <w:t>mimosporový</w:t>
      </w:r>
      <w:proofErr w:type="spellEnd"/>
      <w:r w:rsidRPr="007B40D9">
        <w:rPr>
          <w:rFonts w:asciiTheme="minorHAnsi" w:hAnsiTheme="minorHAnsi" w:cstheme="minorHAnsi"/>
          <w:sz w:val="22"/>
          <w:szCs w:val="22"/>
          <w:lang w:eastAsia="en-US"/>
        </w:rPr>
        <w:t xml:space="preserve"> poriadok“);</w:t>
      </w:r>
    </w:p>
    <w:p w14:paraId="470A2B33" w14:textId="77777777" w:rsidR="004C5C2B" w:rsidRPr="007B40D9" w:rsidRDefault="004C5C2B" w:rsidP="00AE4681">
      <w:pPr>
        <w:numPr>
          <w:ilvl w:val="0"/>
          <w:numId w:val="3"/>
        </w:numPr>
        <w:spacing w:before="0"/>
        <w:ind w:left="567" w:hanging="567"/>
        <w:rPr>
          <w:rFonts w:asciiTheme="minorHAnsi" w:hAnsiTheme="minorHAnsi" w:cstheme="minorHAnsi"/>
          <w:sz w:val="22"/>
          <w:szCs w:val="22"/>
          <w:lang w:eastAsia="en-US"/>
        </w:rPr>
      </w:pPr>
      <w:r w:rsidRPr="007B40D9">
        <w:rPr>
          <w:rFonts w:asciiTheme="minorHAnsi" w:hAnsiTheme="minorHAnsi" w:cstheme="minorHAnsi"/>
          <w:sz w:val="22"/>
          <w:szCs w:val="22"/>
        </w:rPr>
        <w:t>Zákon č. 162/2015 Z. z. Správny súdny poriadok v znení neskorších predpisov;</w:t>
      </w:r>
    </w:p>
    <w:p w14:paraId="6C281233" w14:textId="77777777" w:rsidR="004C5C2B" w:rsidRPr="007B40D9" w:rsidRDefault="004C5C2B" w:rsidP="00AE4681">
      <w:pPr>
        <w:numPr>
          <w:ilvl w:val="0"/>
          <w:numId w:val="3"/>
        </w:numPr>
        <w:spacing w:before="0"/>
        <w:ind w:left="567" w:hanging="567"/>
        <w:rPr>
          <w:rFonts w:asciiTheme="minorHAnsi" w:hAnsiTheme="minorHAnsi" w:cstheme="minorHAnsi"/>
          <w:sz w:val="22"/>
          <w:szCs w:val="22"/>
          <w:lang w:eastAsia="en-US"/>
        </w:rPr>
      </w:pPr>
      <w:r w:rsidRPr="007B40D9">
        <w:rPr>
          <w:rFonts w:asciiTheme="minorHAnsi" w:hAnsiTheme="minorHAnsi" w:cstheme="minorHAnsi"/>
          <w:sz w:val="22"/>
          <w:szCs w:val="22"/>
          <w:lang w:eastAsia="en-US"/>
        </w:rPr>
        <w:t>Zákon č. 311/2001 Z. z. Zákonník práce v znení neskorších predpisov (ďalej len ,,Zákonník práce“);</w:t>
      </w:r>
    </w:p>
    <w:p w14:paraId="584F2417" w14:textId="77777777" w:rsidR="004C5C2B" w:rsidRPr="007B40D9" w:rsidRDefault="004C5C2B" w:rsidP="00AE4681">
      <w:pPr>
        <w:numPr>
          <w:ilvl w:val="0"/>
          <w:numId w:val="3"/>
        </w:numPr>
        <w:spacing w:before="0"/>
        <w:ind w:left="567" w:hanging="567"/>
        <w:rPr>
          <w:rFonts w:asciiTheme="minorHAnsi" w:hAnsiTheme="minorHAnsi" w:cstheme="minorHAnsi"/>
          <w:sz w:val="22"/>
          <w:szCs w:val="22"/>
          <w:lang w:eastAsia="en-US"/>
        </w:rPr>
      </w:pPr>
      <w:r w:rsidRPr="007B40D9">
        <w:rPr>
          <w:rFonts w:asciiTheme="minorHAnsi" w:hAnsiTheme="minorHAnsi" w:cstheme="minorHAnsi"/>
          <w:sz w:val="22"/>
          <w:szCs w:val="22"/>
          <w:lang w:eastAsia="en-US"/>
        </w:rPr>
        <w:lastRenderedPageBreak/>
        <w:t>Zákon č. 300/2005 Z. z. Trestný́ zákon v znení neskorších predpisov (ďalej len ,,Trestný́ zákon“);</w:t>
      </w:r>
    </w:p>
    <w:p w14:paraId="6F28600B" w14:textId="77777777" w:rsidR="004C5C2B" w:rsidRPr="007B40D9" w:rsidRDefault="004C5C2B" w:rsidP="00AE4681">
      <w:pPr>
        <w:numPr>
          <w:ilvl w:val="0"/>
          <w:numId w:val="3"/>
        </w:numPr>
        <w:spacing w:before="0"/>
        <w:ind w:left="567" w:hanging="567"/>
        <w:rPr>
          <w:rFonts w:asciiTheme="minorHAnsi" w:hAnsiTheme="minorHAnsi" w:cstheme="minorHAnsi"/>
          <w:sz w:val="22"/>
          <w:szCs w:val="22"/>
          <w:lang w:eastAsia="en-US"/>
        </w:rPr>
      </w:pPr>
      <w:r w:rsidRPr="007B40D9">
        <w:rPr>
          <w:rFonts w:asciiTheme="minorHAnsi" w:hAnsiTheme="minorHAnsi" w:cstheme="minorHAnsi"/>
          <w:sz w:val="22"/>
          <w:szCs w:val="22"/>
          <w:lang w:eastAsia="en-US"/>
        </w:rPr>
        <w:t>Zákon č. 301/2005 Z. z. Trestný́ poriadok v znení neskorších predpisov (ďalej len ,,Trestný́ poriadok“);</w:t>
      </w:r>
    </w:p>
    <w:p w14:paraId="7AF97017" w14:textId="77777777" w:rsidR="004C5C2B" w:rsidRPr="007B40D9" w:rsidRDefault="004C5C2B" w:rsidP="00AE4681">
      <w:pPr>
        <w:numPr>
          <w:ilvl w:val="0"/>
          <w:numId w:val="3"/>
        </w:numPr>
        <w:spacing w:before="0"/>
        <w:ind w:left="567" w:hanging="567"/>
        <w:rPr>
          <w:rFonts w:asciiTheme="minorHAnsi" w:hAnsiTheme="minorHAnsi" w:cstheme="minorHAnsi"/>
          <w:sz w:val="22"/>
          <w:szCs w:val="22"/>
          <w:lang w:eastAsia="en-US"/>
        </w:rPr>
      </w:pPr>
      <w:r w:rsidRPr="007B40D9">
        <w:rPr>
          <w:rFonts w:asciiTheme="minorHAnsi" w:hAnsiTheme="minorHAnsi" w:cstheme="minorHAnsi"/>
          <w:sz w:val="22"/>
          <w:szCs w:val="22"/>
          <w:lang w:eastAsia="en-US"/>
        </w:rPr>
        <w:t>Zákon č. 523/2004 Z. z. o rozpočtových pravidlách verejnej správy a o zmene a doplnení niektorých zákonov v znení neskorších predpisov (ďalej len ,,zákon o rozpočtových pravidlách verejnej správy“);</w:t>
      </w:r>
    </w:p>
    <w:p w14:paraId="4E4E2A5A" w14:textId="77777777" w:rsidR="004C5C2B" w:rsidRPr="007B40D9" w:rsidRDefault="004C5C2B" w:rsidP="00AE4681">
      <w:pPr>
        <w:numPr>
          <w:ilvl w:val="0"/>
          <w:numId w:val="3"/>
        </w:numPr>
        <w:spacing w:before="0"/>
        <w:ind w:left="567" w:hanging="567"/>
        <w:rPr>
          <w:rFonts w:asciiTheme="minorHAnsi" w:hAnsiTheme="minorHAnsi" w:cstheme="minorHAnsi"/>
          <w:sz w:val="22"/>
          <w:szCs w:val="22"/>
          <w:lang w:eastAsia="en-US"/>
        </w:rPr>
      </w:pPr>
      <w:r w:rsidRPr="007B40D9">
        <w:rPr>
          <w:rFonts w:asciiTheme="minorHAnsi" w:hAnsiTheme="minorHAnsi" w:cstheme="minorHAnsi"/>
          <w:sz w:val="22"/>
          <w:szCs w:val="22"/>
          <w:lang w:eastAsia="en-US"/>
        </w:rPr>
        <w:t>Zákon č. 431/2002 Z. z. o účtovníctve v znení neskorších predpisov (ďalej len ,,zákon o účtovníctve“);</w:t>
      </w:r>
    </w:p>
    <w:p w14:paraId="27BB8C3F" w14:textId="77777777" w:rsidR="004C5C2B" w:rsidRPr="007B40D9" w:rsidRDefault="004C5C2B" w:rsidP="00AE4681">
      <w:pPr>
        <w:numPr>
          <w:ilvl w:val="0"/>
          <w:numId w:val="3"/>
        </w:numPr>
        <w:spacing w:before="0"/>
        <w:ind w:left="567" w:hanging="567"/>
        <w:rPr>
          <w:rFonts w:asciiTheme="minorHAnsi" w:hAnsiTheme="minorHAnsi" w:cstheme="minorHAnsi"/>
          <w:sz w:val="22"/>
          <w:szCs w:val="22"/>
          <w:lang w:eastAsia="en-US"/>
        </w:rPr>
      </w:pPr>
      <w:r w:rsidRPr="007B40D9">
        <w:rPr>
          <w:rFonts w:asciiTheme="minorHAnsi" w:hAnsiTheme="minorHAnsi" w:cstheme="minorHAnsi"/>
          <w:sz w:val="22"/>
          <w:szCs w:val="22"/>
        </w:rPr>
        <w:t>Zákon č. 358/2015 Z. z. o úprave niektorých vzťahov v oblasti štátnej pomoci a minimálnej pomoci a o zmene a doplnení niektorých zákonov (ďalej len ,,zákon o štátnej pomoci“);</w:t>
      </w:r>
    </w:p>
    <w:p w14:paraId="610026A6" w14:textId="77777777" w:rsidR="004C5C2B" w:rsidRPr="007B40D9" w:rsidRDefault="004C5C2B" w:rsidP="00AE4681">
      <w:pPr>
        <w:numPr>
          <w:ilvl w:val="0"/>
          <w:numId w:val="3"/>
        </w:numPr>
        <w:spacing w:before="0"/>
        <w:ind w:left="567" w:hanging="567"/>
        <w:rPr>
          <w:rFonts w:asciiTheme="minorHAnsi" w:hAnsiTheme="minorHAnsi" w:cstheme="minorHAnsi"/>
          <w:sz w:val="22"/>
          <w:szCs w:val="22"/>
          <w:lang w:eastAsia="en-US"/>
        </w:rPr>
      </w:pPr>
      <w:r w:rsidRPr="007B40D9">
        <w:rPr>
          <w:rFonts w:asciiTheme="minorHAnsi" w:hAnsiTheme="minorHAnsi" w:cstheme="minorHAnsi"/>
          <w:sz w:val="22"/>
          <w:szCs w:val="22"/>
          <w:lang w:eastAsia="en-US"/>
        </w:rPr>
        <w:t xml:space="preserve"> Zákon č. 187/2021 Z. z. o ochrane hospodárskej súťaže a o zmene a doplnení niektorých zákonov (ďalej len „zákon o ochrane hospodárskej súťaže“);</w:t>
      </w:r>
    </w:p>
    <w:p w14:paraId="5DD79F5F" w14:textId="77777777" w:rsidR="004C5C2B" w:rsidRPr="007B40D9" w:rsidRDefault="004C5C2B" w:rsidP="00AE4681">
      <w:pPr>
        <w:numPr>
          <w:ilvl w:val="0"/>
          <w:numId w:val="3"/>
        </w:numPr>
        <w:spacing w:before="0"/>
        <w:ind w:left="567" w:hanging="567"/>
        <w:rPr>
          <w:rFonts w:asciiTheme="minorHAnsi" w:hAnsiTheme="minorHAnsi" w:cstheme="minorHAnsi"/>
          <w:sz w:val="22"/>
          <w:szCs w:val="22"/>
          <w:lang w:eastAsia="en-US"/>
        </w:rPr>
      </w:pPr>
      <w:r w:rsidRPr="007B40D9">
        <w:rPr>
          <w:rFonts w:asciiTheme="minorHAnsi" w:hAnsiTheme="minorHAnsi" w:cstheme="minorHAnsi"/>
          <w:sz w:val="22"/>
          <w:szCs w:val="22"/>
          <w:lang w:eastAsia="en-US"/>
        </w:rPr>
        <w:t xml:space="preserve">Zákon č. 7/2005 Z. z. o konkurze a reštrukturalizácii a o zmene a doplnení </w:t>
      </w:r>
      <w:proofErr w:type="spellStart"/>
      <w:r w:rsidRPr="007B40D9">
        <w:rPr>
          <w:rFonts w:asciiTheme="minorHAnsi" w:hAnsiTheme="minorHAnsi" w:cstheme="minorHAnsi"/>
          <w:sz w:val="22"/>
          <w:szCs w:val="22"/>
          <w:lang w:eastAsia="en-US"/>
        </w:rPr>
        <w:t>niektorých</w:t>
      </w:r>
      <w:proofErr w:type="spellEnd"/>
      <w:r w:rsidRPr="007B40D9">
        <w:rPr>
          <w:rFonts w:asciiTheme="minorHAnsi" w:hAnsiTheme="minorHAnsi" w:cstheme="minorHAnsi"/>
          <w:sz w:val="22"/>
          <w:szCs w:val="22"/>
          <w:lang w:eastAsia="en-US"/>
        </w:rPr>
        <w:t xml:space="preserve"> zákonov v znení neskorších predpisov (ďalej len ,,zákon o konkurze a reštrukturalizácii“);</w:t>
      </w:r>
    </w:p>
    <w:p w14:paraId="3409DD06" w14:textId="77777777" w:rsidR="004C5C2B" w:rsidRPr="007B40D9" w:rsidRDefault="004C5C2B" w:rsidP="00AE4681">
      <w:pPr>
        <w:numPr>
          <w:ilvl w:val="0"/>
          <w:numId w:val="3"/>
        </w:numPr>
        <w:spacing w:before="0"/>
        <w:ind w:left="567" w:hanging="567"/>
        <w:rPr>
          <w:rFonts w:asciiTheme="minorHAnsi" w:hAnsiTheme="minorHAnsi" w:cstheme="minorHAnsi"/>
          <w:sz w:val="22"/>
          <w:szCs w:val="22"/>
          <w:lang w:eastAsia="en-US"/>
        </w:rPr>
      </w:pPr>
      <w:r w:rsidRPr="007B40D9">
        <w:rPr>
          <w:rFonts w:asciiTheme="minorHAnsi" w:hAnsiTheme="minorHAnsi" w:cstheme="minorHAnsi"/>
          <w:sz w:val="22"/>
          <w:szCs w:val="22"/>
          <w:lang w:eastAsia="en-US"/>
        </w:rPr>
        <w:t xml:space="preserve">Zákon č. 211/2000 Z. z. o slobodnom prístupe k informáciám a o zmene a doplnení </w:t>
      </w:r>
      <w:proofErr w:type="spellStart"/>
      <w:r w:rsidRPr="007B40D9">
        <w:rPr>
          <w:rFonts w:asciiTheme="minorHAnsi" w:hAnsiTheme="minorHAnsi" w:cstheme="minorHAnsi"/>
          <w:sz w:val="22"/>
          <w:szCs w:val="22"/>
          <w:lang w:eastAsia="en-US"/>
        </w:rPr>
        <w:t>niektorých</w:t>
      </w:r>
      <w:proofErr w:type="spellEnd"/>
      <w:r w:rsidRPr="007B40D9">
        <w:rPr>
          <w:rFonts w:asciiTheme="minorHAnsi" w:hAnsiTheme="minorHAnsi" w:cstheme="minorHAnsi"/>
          <w:sz w:val="22"/>
          <w:szCs w:val="22"/>
          <w:lang w:eastAsia="en-US"/>
        </w:rPr>
        <w:t xml:space="preserve"> zákonov v znení neskorších predpisov (ďalej len „zákon o slobode informácií“);</w:t>
      </w:r>
    </w:p>
    <w:p w14:paraId="7970FD07" w14:textId="77777777" w:rsidR="004C5C2B" w:rsidRPr="007B40D9" w:rsidRDefault="004C5C2B" w:rsidP="00AE4681">
      <w:pPr>
        <w:numPr>
          <w:ilvl w:val="0"/>
          <w:numId w:val="3"/>
        </w:numPr>
        <w:spacing w:before="0"/>
        <w:ind w:left="567" w:hanging="567"/>
        <w:rPr>
          <w:rFonts w:asciiTheme="minorHAnsi" w:hAnsiTheme="minorHAnsi" w:cstheme="minorHAnsi"/>
          <w:sz w:val="22"/>
          <w:szCs w:val="22"/>
          <w:lang w:eastAsia="en-US"/>
        </w:rPr>
      </w:pPr>
      <w:r w:rsidRPr="007B40D9">
        <w:rPr>
          <w:rFonts w:asciiTheme="minorHAnsi" w:hAnsiTheme="minorHAnsi" w:cstheme="minorHAnsi"/>
          <w:sz w:val="22"/>
          <w:szCs w:val="22"/>
          <w:lang w:eastAsia="en-US"/>
        </w:rPr>
        <w:t>Zákon č.71/1967 Zb. o správnom konaní (správny poriadok) v znení neskorších predpisov (ďalej len ,,správny poriadok“);</w:t>
      </w:r>
    </w:p>
    <w:p w14:paraId="0954082F" w14:textId="77777777" w:rsidR="005A76FA" w:rsidRPr="007B40D9" w:rsidRDefault="005A76FA" w:rsidP="005A76FA">
      <w:pPr>
        <w:numPr>
          <w:ilvl w:val="0"/>
          <w:numId w:val="3"/>
        </w:numPr>
        <w:spacing w:before="0"/>
        <w:ind w:left="567" w:hanging="567"/>
        <w:rPr>
          <w:rFonts w:asciiTheme="minorHAnsi" w:hAnsiTheme="minorHAnsi" w:cstheme="minorHAnsi"/>
          <w:sz w:val="22"/>
          <w:szCs w:val="22"/>
          <w:lang w:eastAsia="en-US"/>
        </w:rPr>
      </w:pPr>
      <w:r w:rsidRPr="007B40D9">
        <w:rPr>
          <w:rFonts w:asciiTheme="minorHAnsi" w:hAnsiTheme="minorHAnsi" w:cstheme="minorHAnsi"/>
          <w:sz w:val="22"/>
          <w:szCs w:val="22"/>
          <w:lang w:eastAsia="en-US"/>
        </w:rPr>
        <w:t>Zákon č. 374/2014 o pohľadávkach štátu a o zmene a doplnení niektorých zákonov v znení neskorších predpisov (ďalej len „zákon o pohľadávkach štátu“);</w:t>
      </w:r>
    </w:p>
    <w:p w14:paraId="77CAB4B5" w14:textId="55E40A55" w:rsidR="005A76FA" w:rsidRPr="007B40D9" w:rsidRDefault="005A76FA" w:rsidP="005A76FA">
      <w:pPr>
        <w:numPr>
          <w:ilvl w:val="0"/>
          <w:numId w:val="3"/>
        </w:numPr>
        <w:spacing w:before="0"/>
        <w:ind w:left="567" w:hanging="567"/>
        <w:rPr>
          <w:rFonts w:asciiTheme="minorHAnsi" w:hAnsiTheme="minorHAnsi" w:cstheme="minorHAnsi"/>
          <w:sz w:val="22"/>
          <w:szCs w:val="22"/>
          <w:lang w:eastAsia="en-US"/>
        </w:rPr>
      </w:pPr>
      <w:r w:rsidRPr="007B40D9">
        <w:rPr>
          <w:rFonts w:asciiTheme="minorHAnsi" w:hAnsiTheme="minorHAnsi" w:cstheme="minorHAnsi"/>
          <w:sz w:val="22"/>
          <w:szCs w:val="22"/>
          <w:lang w:eastAsia="en-US"/>
        </w:rPr>
        <w:t>Zákon č. 50/1976 Zb. o územnom plánovaní a stavebnom poriadku (</w:t>
      </w:r>
      <w:r w:rsidRPr="00B76C7C">
        <w:rPr>
          <w:rFonts w:asciiTheme="minorHAnsi" w:hAnsiTheme="minorHAnsi" w:cstheme="minorHAnsi"/>
          <w:sz w:val="22"/>
          <w:szCs w:val="22"/>
          <w:lang w:eastAsia="en-US"/>
        </w:rPr>
        <w:t>stavebný</w:t>
      </w:r>
      <w:r w:rsidRPr="007B40D9">
        <w:rPr>
          <w:rFonts w:asciiTheme="minorHAnsi" w:hAnsiTheme="minorHAnsi" w:cstheme="minorHAnsi"/>
          <w:sz w:val="22"/>
          <w:szCs w:val="22"/>
          <w:lang w:eastAsia="en-US"/>
        </w:rPr>
        <w:t>́ zákon) v znení neskorších predpisov</w:t>
      </w:r>
      <w:r>
        <w:rPr>
          <w:rFonts w:asciiTheme="minorHAnsi" w:hAnsiTheme="minorHAnsi" w:cstheme="minorHAnsi"/>
          <w:sz w:val="22"/>
          <w:szCs w:val="22"/>
          <w:lang w:eastAsia="en-US"/>
        </w:rPr>
        <w:t xml:space="preserve"> </w:t>
      </w:r>
      <w:r w:rsidRPr="007B40D9">
        <w:rPr>
          <w:rFonts w:asciiTheme="minorHAnsi" w:hAnsiTheme="minorHAnsi" w:cstheme="minorHAnsi"/>
          <w:sz w:val="22"/>
          <w:szCs w:val="22"/>
          <w:lang w:eastAsia="en-US"/>
        </w:rPr>
        <w:t>(ďalej len ,,</w:t>
      </w:r>
      <w:r w:rsidRPr="00B76C7C">
        <w:rPr>
          <w:rFonts w:asciiTheme="minorHAnsi" w:hAnsiTheme="minorHAnsi" w:cstheme="minorHAnsi"/>
          <w:sz w:val="22"/>
          <w:szCs w:val="22"/>
          <w:lang w:eastAsia="en-US"/>
        </w:rPr>
        <w:t>stavebný</w:t>
      </w:r>
      <w:r w:rsidRPr="007B40D9">
        <w:rPr>
          <w:rFonts w:asciiTheme="minorHAnsi" w:hAnsiTheme="minorHAnsi" w:cstheme="minorHAnsi"/>
          <w:sz w:val="22"/>
          <w:szCs w:val="22"/>
          <w:lang w:eastAsia="en-US"/>
        </w:rPr>
        <w:t>́ zákon“);</w:t>
      </w:r>
    </w:p>
    <w:p w14:paraId="36838874" w14:textId="286D35A6" w:rsidR="005A76FA" w:rsidRPr="007B40D9" w:rsidRDefault="005A76FA" w:rsidP="005A76FA">
      <w:pPr>
        <w:numPr>
          <w:ilvl w:val="0"/>
          <w:numId w:val="3"/>
        </w:numPr>
        <w:spacing w:before="0"/>
        <w:ind w:left="567" w:hanging="567"/>
        <w:rPr>
          <w:rFonts w:asciiTheme="minorHAnsi" w:hAnsiTheme="minorHAnsi" w:cstheme="minorHAnsi"/>
          <w:sz w:val="22"/>
          <w:szCs w:val="22"/>
          <w:lang w:eastAsia="en-US"/>
        </w:rPr>
      </w:pPr>
      <w:r w:rsidRPr="007B40D9">
        <w:rPr>
          <w:rFonts w:asciiTheme="minorHAnsi" w:hAnsiTheme="minorHAnsi" w:cstheme="minorHAnsi"/>
          <w:sz w:val="22"/>
          <w:szCs w:val="22"/>
          <w:lang w:eastAsia="en-US"/>
        </w:rPr>
        <w:t xml:space="preserve">Zákon č. 24/2006 Z. z. o posudzovaní vplyvov na životné prostredie a o zmene a doplnení </w:t>
      </w:r>
      <w:r w:rsidRPr="00B76C7C">
        <w:rPr>
          <w:rFonts w:asciiTheme="minorHAnsi" w:hAnsiTheme="minorHAnsi" w:cstheme="minorHAnsi"/>
          <w:sz w:val="22"/>
          <w:szCs w:val="22"/>
          <w:lang w:eastAsia="en-US"/>
        </w:rPr>
        <w:t>niektorých</w:t>
      </w:r>
      <w:r w:rsidRPr="007B40D9">
        <w:rPr>
          <w:rFonts w:asciiTheme="minorHAnsi" w:hAnsiTheme="minorHAnsi" w:cstheme="minorHAnsi"/>
          <w:sz w:val="22"/>
          <w:szCs w:val="22"/>
          <w:lang w:eastAsia="en-US"/>
        </w:rPr>
        <w:t xml:space="preserve"> zákonov v znení neskorších predpisov (ďalej len ,,zákon o</w:t>
      </w:r>
      <w:r>
        <w:rPr>
          <w:rFonts w:asciiTheme="minorHAnsi" w:hAnsiTheme="minorHAnsi" w:cstheme="minorHAnsi"/>
          <w:sz w:val="22"/>
          <w:szCs w:val="22"/>
          <w:lang w:eastAsia="en-US"/>
        </w:rPr>
        <w:t xml:space="preserve"> </w:t>
      </w:r>
      <w:r w:rsidRPr="007B40D9">
        <w:rPr>
          <w:rFonts w:asciiTheme="minorHAnsi" w:hAnsiTheme="minorHAnsi" w:cstheme="minorHAnsi"/>
          <w:sz w:val="22"/>
          <w:szCs w:val="22"/>
          <w:lang w:eastAsia="en-US"/>
        </w:rPr>
        <w:t>posudzovaní vplyvov na životné prostredie“);</w:t>
      </w:r>
    </w:p>
    <w:p w14:paraId="6F1697FD" w14:textId="77777777" w:rsidR="005A76FA" w:rsidRPr="007B40D9" w:rsidRDefault="005A76FA" w:rsidP="005A76FA">
      <w:pPr>
        <w:numPr>
          <w:ilvl w:val="0"/>
          <w:numId w:val="3"/>
        </w:numPr>
        <w:spacing w:before="0"/>
        <w:ind w:left="567" w:hanging="567"/>
        <w:rPr>
          <w:rFonts w:asciiTheme="minorHAnsi" w:hAnsiTheme="minorHAnsi" w:cstheme="minorHAnsi"/>
          <w:sz w:val="22"/>
          <w:szCs w:val="22"/>
          <w:lang w:eastAsia="en-US"/>
        </w:rPr>
      </w:pPr>
      <w:r w:rsidRPr="007B40D9">
        <w:rPr>
          <w:rFonts w:asciiTheme="minorHAnsi" w:hAnsiTheme="minorHAnsi" w:cstheme="minorHAnsi"/>
          <w:sz w:val="22"/>
          <w:szCs w:val="22"/>
          <w:lang w:eastAsia="en-US"/>
        </w:rPr>
        <w:t>Zákon Národnej rady Slovenskej republiky č. 10/1996 Z. z. o kontrole v štátnej správe v</w:t>
      </w:r>
      <w:r>
        <w:rPr>
          <w:rFonts w:asciiTheme="minorHAnsi" w:hAnsiTheme="minorHAnsi" w:cstheme="minorHAnsi"/>
          <w:sz w:val="22"/>
          <w:szCs w:val="22"/>
          <w:lang w:eastAsia="en-US"/>
        </w:rPr>
        <w:t xml:space="preserve"> </w:t>
      </w:r>
      <w:r w:rsidRPr="007B40D9">
        <w:rPr>
          <w:rFonts w:asciiTheme="minorHAnsi" w:hAnsiTheme="minorHAnsi" w:cstheme="minorHAnsi"/>
          <w:sz w:val="22"/>
          <w:szCs w:val="22"/>
          <w:lang w:eastAsia="en-US"/>
        </w:rPr>
        <w:t>znení neskorších predpisov;</w:t>
      </w:r>
    </w:p>
    <w:p w14:paraId="50D1BA8C" w14:textId="77777777" w:rsidR="005A76FA" w:rsidRPr="007B40D9" w:rsidRDefault="005A76FA" w:rsidP="005A76FA">
      <w:pPr>
        <w:numPr>
          <w:ilvl w:val="0"/>
          <w:numId w:val="3"/>
        </w:numPr>
        <w:spacing w:before="0"/>
        <w:ind w:left="567" w:hanging="567"/>
        <w:rPr>
          <w:rFonts w:asciiTheme="minorHAnsi" w:hAnsiTheme="minorHAnsi" w:cstheme="minorHAnsi"/>
          <w:sz w:val="22"/>
          <w:szCs w:val="22"/>
          <w:lang w:eastAsia="en-US"/>
        </w:rPr>
      </w:pPr>
      <w:r w:rsidRPr="007B40D9">
        <w:rPr>
          <w:rFonts w:asciiTheme="minorHAnsi" w:hAnsiTheme="minorHAnsi" w:cstheme="minorHAnsi"/>
          <w:sz w:val="22"/>
          <w:szCs w:val="22"/>
          <w:lang w:eastAsia="en-US"/>
        </w:rPr>
        <w:t>Zákon Národnej rady Slovenskej republiky č. 39/1993 Z. z. o Najvyššom kontrolnom úrade Slovenskej republiky v znení neskorších predpisov;</w:t>
      </w:r>
    </w:p>
    <w:p w14:paraId="18EE6D98" w14:textId="77777777" w:rsidR="005A76FA" w:rsidRPr="007B40D9" w:rsidRDefault="005A76FA" w:rsidP="005A76FA">
      <w:pPr>
        <w:numPr>
          <w:ilvl w:val="0"/>
          <w:numId w:val="3"/>
        </w:numPr>
        <w:spacing w:before="0"/>
        <w:ind w:left="567" w:hanging="567"/>
        <w:rPr>
          <w:rFonts w:asciiTheme="minorHAnsi" w:hAnsiTheme="minorHAnsi" w:cstheme="minorHAnsi"/>
          <w:sz w:val="22"/>
          <w:szCs w:val="22"/>
          <w:lang w:eastAsia="en-US"/>
        </w:rPr>
      </w:pPr>
      <w:r w:rsidRPr="007B40D9">
        <w:rPr>
          <w:rFonts w:asciiTheme="minorHAnsi" w:hAnsiTheme="minorHAnsi" w:cstheme="minorHAnsi"/>
          <w:sz w:val="22"/>
          <w:szCs w:val="22"/>
          <w:lang w:eastAsia="en-US"/>
        </w:rPr>
        <w:t>Zákon Slovenskej národnej rady č. 369/1990 Zb. o obecnom zriadení v znení neskorších predpisov;</w:t>
      </w:r>
    </w:p>
    <w:p w14:paraId="0DEF26CE" w14:textId="00AFE1D2" w:rsidR="005A76FA" w:rsidRPr="007B40D9" w:rsidRDefault="005A76FA" w:rsidP="005A76FA">
      <w:pPr>
        <w:numPr>
          <w:ilvl w:val="0"/>
          <w:numId w:val="3"/>
        </w:numPr>
        <w:spacing w:before="0"/>
        <w:ind w:left="567" w:hanging="567"/>
        <w:rPr>
          <w:rFonts w:asciiTheme="minorHAnsi" w:hAnsiTheme="minorHAnsi" w:cstheme="minorHAnsi"/>
          <w:sz w:val="22"/>
          <w:szCs w:val="22"/>
          <w:lang w:eastAsia="en-US"/>
        </w:rPr>
      </w:pPr>
      <w:r w:rsidRPr="007B40D9">
        <w:rPr>
          <w:rFonts w:asciiTheme="minorHAnsi" w:hAnsiTheme="minorHAnsi" w:cstheme="minorHAnsi"/>
          <w:sz w:val="22"/>
          <w:szCs w:val="22"/>
          <w:lang w:eastAsia="en-US"/>
        </w:rPr>
        <w:t xml:space="preserve">Zákon č. 291/2002 Z. Z. o Štátnej pokladnici a o zmene a doplnení </w:t>
      </w:r>
      <w:r w:rsidRPr="00B76C7C">
        <w:rPr>
          <w:rFonts w:asciiTheme="minorHAnsi" w:hAnsiTheme="minorHAnsi" w:cstheme="minorHAnsi"/>
          <w:sz w:val="22"/>
          <w:szCs w:val="22"/>
          <w:lang w:eastAsia="en-US"/>
        </w:rPr>
        <w:t>niektorých</w:t>
      </w:r>
      <w:r w:rsidRPr="007B40D9">
        <w:rPr>
          <w:rFonts w:asciiTheme="minorHAnsi" w:hAnsiTheme="minorHAnsi" w:cstheme="minorHAnsi"/>
          <w:sz w:val="22"/>
          <w:szCs w:val="22"/>
          <w:lang w:eastAsia="en-US"/>
        </w:rPr>
        <w:t xml:space="preserve"> zákonov v znení neskorších predpisov;</w:t>
      </w:r>
    </w:p>
    <w:p w14:paraId="2AB0645C" w14:textId="4D0E3EE2" w:rsidR="005A76FA" w:rsidRPr="007B40D9" w:rsidRDefault="005A76FA" w:rsidP="005A76FA">
      <w:pPr>
        <w:numPr>
          <w:ilvl w:val="0"/>
          <w:numId w:val="3"/>
        </w:numPr>
        <w:spacing w:before="0"/>
        <w:ind w:left="567" w:hanging="567"/>
        <w:rPr>
          <w:rFonts w:asciiTheme="minorHAnsi" w:hAnsiTheme="minorHAnsi" w:cstheme="minorHAnsi"/>
          <w:sz w:val="22"/>
          <w:szCs w:val="22"/>
          <w:lang w:eastAsia="en-US"/>
        </w:rPr>
      </w:pPr>
      <w:r w:rsidRPr="007B40D9">
        <w:rPr>
          <w:rFonts w:asciiTheme="minorHAnsi" w:hAnsiTheme="minorHAnsi" w:cstheme="minorHAnsi"/>
          <w:sz w:val="22"/>
          <w:szCs w:val="22"/>
          <w:lang w:eastAsia="en-US"/>
        </w:rPr>
        <w:t>Zákon č. 563/2009 Z. z o správe daní (</w:t>
      </w:r>
      <w:r w:rsidRPr="00B76C7C">
        <w:rPr>
          <w:rFonts w:asciiTheme="minorHAnsi" w:hAnsiTheme="minorHAnsi" w:cstheme="minorHAnsi"/>
          <w:sz w:val="22"/>
          <w:szCs w:val="22"/>
          <w:lang w:eastAsia="en-US"/>
        </w:rPr>
        <w:t>daňový</w:t>
      </w:r>
      <w:r w:rsidRPr="007B40D9">
        <w:rPr>
          <w:rFonts w:asciiTheme="minorHAnsi" w:hAnsiTheme="minorHAnsi" w:cstheme="minorHAnsi"/>
          <w:sz w:val="22"/>
          <w:szCs w:val="22"/>
          <w:lang w:eastAsia="en-US"/>
        </w:rPr>
        <w:t xml:space="preserve">́ poriadok) a o zmene a doplnení </w:t>
      </w:r>
      <w:r w:rsidRPr="00B76C7C">
        <w:rPr>
          <w:rFonts w:asciiTheme="minorHAnsi" w:hAnsiTheme="minorHAnsi" w:cstheme="minorHAnsi"/>
          <w:sz w:val="22"/>
          <w:szCs w:val="22"/>
          <w:lang w:eastAsia="en-US"/>
        </w:rPr>
        <w:t>niektorých</w:t>
      </w:r>
      <w:r w:rsidRPr="007B40D9">
        <w:rPr>
          <w:rFonts w:asciiTheme="minorHAnsi" w:hAnsiTheme="minorHAnsi" w:cstheme="minorHAnsi"/>
          <w:sz w:val="22"/>
          <w:szCs w:val="22"/>
          <w:lang w:eastAsia="en-US"/>
        </w:rPr>
        <w:t xml:space="preserve"> zákonov v znení neskorších predpisov;</w:t>
      </w:r>
    </w:p>
    <w:p w14:paraId="4C06E7C0" w14:textId="77777777" w:rsidR="005A76FA" w:rsidRPr="007B40D9" w:rsidRDefault="005A76FA" w:rsidP="005A76FA">
      <w:pPr>
        <w:numPr>
          <w:ilvl w:val="0"/>
          <w:numId w:val="3"/>
        </w:numPr>
        <w:spacing w:before="0"/>
        <w:ind w:left="567" w:hanging="567"/>
        <w:rPr>
          <w:rFonts w:asciiTheme="minorHAnsi" w:hAnsiTheme="minorHAnsi" w:cstheme="minorHAnsi"/>
          <w:sz w:val="22"/>
          <w:szCs w:val="22"/>
          <w:lang w:eastAsia="en-US"/>
        </w:rPr>
      </w:pPr>
      <w:r w:rsidRPr="007B40D9">
        <w:rPr>
          <w:rFonts w:asciiTheme="minorHAnsi" w:hAnsiTheme="minorHAnsi" w:cstheme="minorHAnsi"/>
          <w:sz w:val="22"/>
          <w:szCs w:val="22"/>
          <w:lang w:eastAsia="en-US"/>
        </w:rPr>
        <w:t>Zákon č. 595/2003 Z. z. o dani z príjmov v znení neskorších predpisov (ďalej len „zákon o dani z príjmov“);</w:t>
      </w:r>
    </w:p>
    <w:p w14:paraId="3FF591C8" w14:textId="77777777" w:rsidR="005A76FA" w:rsidRPr="007B40D9" w:rsidRDefault="005A76FA" w:rsidP="005A76FA">
      <w:pPr>
        <w:numPr>
          <w:ilvl w:val="0"/>
          <w:numId w:val="3"/>
        </w:numPr>
        <w:spacing w:before="0"/>
        <w:ind w:left="567" w:hanging="567"/>
        <w:rPr>
          <w:rFonts w:asciiTheme="minorHAnsi" w:hAnsiTheme="minorHAnsi" w:cstheme="minorHAnsi"/>
          <w:sz w:val="22"/>
          <w:szCs w:val="22"/>
          <w:lang w:eastAsia="en-US"/>
        </w:rPr>
      </w:pPr>
      <w:r w:rsidRPr="007B40D9">
        <w:rPr>
          <w:rFonts w:asciiTheme="minorHAnsi" w:hAnsiTheme="minorHAnsi" w:cstheme="minorHAnsi"/>
          <w:sz w:val="22"/>
          <w:szCs w:val="22"/>
          <w:lang w:eastAsia="en-US"/>
        </w:rPr>
        <w:t>Zákon č. 9/2010 Z. z. o sťažnostiach v znení neskorších predpisov;</w:t>
      </w:r>
    </w:p>
    <w:p w14:paraId="4AE6881D" w14:textId="77777777" w:rsidR="005A76FA" w:rsidRPr="007B40D9" w:rsidRDefault="005A76FA" w:rsidP="005A76FA">
      <w:pPr>
        <w:numPr>
          <w:ilvl w:val="0"/>
          <w:numId w:val="3"/>
        </w:numPr>
        <w:spacing w:before="0"/>
        <w:ind w:left="567" w:hanging="567"/>
        <w:rPr>
          <w:rFonts w:asciiTheme="minorHAnsi" w:hAnsiTheme="minorHAnsi" w:cstheme="minorHAnsi"/>
          <w:sz w:val="22"/>
          <w:szCs w:val="22"/>
          <w:lang w:eastAsia="en-US"/>
        </w:rPr>
      </w:pPr>
      <w:r w:rsidRPr="007B40D9">
        <w:rPr>
          <w:rFonts w:asciiTheme="minorHAnsi" w:hAnsiTheme="minorHAnsi" w:cstheme="minorHAnsi"/>
          <w:sz w:val="22"/>
          <w:szCs w:val="22"/>
          <w:lang w:eastAsia="en-US"/>
        </w:rPr>
        <w:t>Zákon Slovenskej národnej rady č. 138/1991 Zb. o majetku obcí v znení neskorších predpisov (ďalej len „zákon o majetku obcí“);</w:t>
      </w:r>
    </w:p>
    <w:p w14:paraId="09008DF1" w14:textId="77777777" w:rsidR="005A76FA" w:rsidRPr="007B40D9" w:rsidRDefault="005A76FA" w:rsidP="005A76FA">
      <w:pPr>
        <w:numPr>
          <w:ilvl w:val="0"/>
          <w:numId w:val="3"/>
        </w:numPr>
        <w:spacing w:before="0"/>
        <w:ind w:left="567" w:hanging="567"/>
        <w:rPr>
          <w:rFonts w:asciiTheme="minorHAnsi" w:hAnsiTheme="minorHAnsi" w:cstheme="minorHAnsi"/>
          <w:sz w:val="22"/>
          <w:szCs w:val="22"/>
          <w:lang w:eastAsia="en-US"/>
        </w:rPr>
      </w:pPr>
      <w:r w:rsidRPr="007B40D9">
        <w:rPr>
          <w:rFonts w:asciiTheme="minorHAnsi" w:hAnsiTheme="minorHAnsi" w:cstheme="minorHAnsi"/>
          <w:sz w:val="22"/>
          <w:szCs w:val="22"/>
          <w:lang w:eastAsia="en-US"/>
        </w:rPr>
        <w:t>Zákon č. 18/2018</w:t>
      </w:r>
      <w:r>
        <w:rPr>
          <w:rFonts w:asciiTheme="minorHAnsi" w:hAnsiTheme="minorHAnsi" w:cstheme="minorHAnsi"/>
          <w:sz w:val="22"/>
          <w:szCs w:val="22"/>
          <w:lang w:eastAsia="en-US"/>
        </w:rPr>
        <w:t xml:space="preserve"> </w:t>
      </w:r>
      <w:r w:rsidRPr="007B40D9">
        <w:rPr>
          <w:rFonts w:asciiTheme="minorHAnsi" w:hAnsiTheme="minorHAnsi" w:cstheme="minorHAnsi"/>
          <w:sz w:val="22"/>
          <w:szCs w:val="22"/>
          <w:lang w:eastAsia="en-US"/>
        </w:rPr>
        <w:t xml:space="preserve">Z. z. o ochrane </w:t>
      </w:r>
      <w:proofErr w:type="spellStart"/>
      <w:r w:rsidRPr="007B40D9">
        <w:rPr>
          <w:rFonts w:asciiTheme="minorHAnsi" w:hAnsiTheme="minorHAnsi" w:cstheme="minorHAnsi"/>
          <w:sz w:val="22"/>
          <w:szCs w:val="22"/>
          <w:lang w:eastAsia="en-US"/>
        </w:rPr>
        <w:t>osobných</w:t>
      </w:r>
      <w:proofErr w:type="spellEnd"/>
      <w:r w:rsidRPr="007B40D9">
        <w:rPr>
          <w:rFonts w:asciiTheme="minorHAnsi" w:hAnsiTheme="minorHAnsi" w:cstheme="minorHAnsi"/>
          <w:sz w:val="22"/>
          <w:szCs w:val="22"/>
          <w:lang w:eastAsia="en-US"/>
        </w:rPr>
        <w:t xml:space="preserve"> údajov a o zmene a doplnení </w:t>
      </w:r>
      <w:proofErr w:type="spellStart"/>
      <w:r w:rsidRPr="007B40D9">
        <w:rPr>
          <w:rFonts w:asciiTheme="minorHAnsi" w:hAnsiTheme="minorHAnsi" w:cstheme="minorHAnsi"/>
          <w:sz w:val="22"/>
          <w:szCs w:val="22"/>
          <w:lang w:eastAsia="en-US"/>
        </w:rPr>
        <w:t>niektorých</w:t>
      </w:r>
      <w:proofErr w:type="spellEnd"/>
      <w:r w:rsidRPr="007B40D9">
        <w:rPr>
          <w:rFonts w:asciiTheme="minorHAnsi" w:hAnsiTheme="minorHAnsi" w:cstheme="minorHAnsi"/>
          <w:sz w:val="22"/>
          <w:szCs w:val="22"/>
          <w:lang w:eastAsia="en-US"/>
        </w:rPr>
        <w:t xml:space="preserve"> zákonov v znení neskorších predpisov (ďalej len ,,zákon o ochrane </w:t>
      </w:r>
      <w:proofErr w:type="spellStart"/>
      <w:r w:rsidRPr="007B40D9">
        <w:rPr>
          <w:rFonts w:asciiTheme="minorHAnsi" w:hAnsiTheme="minorHAnsi" w:cstheme="minorHAnsi"/>
          <w:sz w:val="22"/>
          <w:szCs w:val="22"/>
          <w:lang w:eastAsia="en-US"/>
        </w:rPr>
        <w:t>osobných</w:t>
      </w:r>
      <w:proofErr w:type="spellEnd"/>
      <w:r w:rsidRPr="007B40D9">
        <w:rPr>
          <w:rFonts w:asciiTheme="minorHAnsi" w:hAnsiTheme="minorHAnsi" w:cstheme="minorHAnsi"/>
          <w:sz w:val="22"/>
          <w:szCs w:val="22"/>
          <w:lang w:eastAsia="en-US"/>
        </w:rPr>
        <w:t xml:space="preserve"> údajov“);</w:t>
      </w:r>
    </w:p>
    <w:p w14:paraId="7551FC03" w14:textId="77777777" w:rsidR="005A76FA" w:rsidRPr="007B40D9" w:rsidRDefault="005A76FA" w:rsidP="005A76FA">
      <w:pPr>
        <w:numPr>
          <w:ilvl w:val="0"/>
          <w:numId w:val="3"/>
        </w:numPr>
        <w:spacing w:before="0"/>
        <w:ind w:left="567" w:hanging="567"/>
        <w:rPr>
          <w:rFonts w:asciiTheme="minorHAnsi" w:hAnsiTheme="minorHAnsi" w:cstheme="minorHAnsi"/>
          <w:sz w:val="22"/>
          <w:szCs w:val="22"/>
          <w:lang w:eastAsia="en-US"/>
        </w:rPr>
      </w:pPr>
      <w:r w:rsidRPr="007B40D9">
        <w:rPr>
          <w:rFonts w:asciiTheme="minorHAnsi" w:hAnsiTheme="minorHAnsi" w:cstheme="minorHAnsi"/>
          <w:sz w:val="22"/>
          <w:szCs w:val="22"/>
          <w:lang w:eastAsia="en-US"/>
        </w:rPr>
        <w:t xml:space="preserve">Zákon č. 305/2013 Z. z. o elektronickej podobe </w:t>
      </w:r>
      <w:proofErr w:type="spellStart"/>
      <w:r w:rsidRPr="007B40D9">
        <w:rPr>
          <w:rFonts w:asciiTheme="minorHAnsi" w:hAnsiTheme="minorHAnsi" w:cstheme="minorHAnsi"/>
          <w:sz w:val="22"/>
          <w:szCs w:val="22"/>
          <w:lang w:eastAsia="en-US"/>
        </w:rPr>
        <w:t>výkonu</w:t>
      </w:r>
      <w:proofErr w:type="spellEnd"/>
      <w:r w:rsidRPr="007B40D9">
        <w:rPr>
          <w:rFonts w:asciiTheme="minorHAnsi" w:hAnsiTheme="minorHAnsi" w:cstheme="minorHAnsi"/>
          <w:sz w:val="22"/>
          <w:szCs w:val="22"/>
          <w:lang w:eastAsia="en-US"/>
        </w:rPr>
        <w:t xml:space="preserve"> pôsobnosti orgánov verejnej moci a</w:t>
      </w:r>
      <w:r>
        <w:rPr>
          <w:rFonts w:asciiTheme="minorHAnsi" w:hAnsiTheme="minorHAnsi" w:cstheme="minorHAnsi"/>
          <w:sz w:val="22"/>
          <w:szCs w:val="22"/>
          <w:lang w:eastAsia="en-US"/>
        </w:rPr>
        <w:t xml:space="preserve"> </w:t>
      </w:r>
      <w:r w:rsidRPr="007B40D9">
        <w:rPr>
          <w:rFonts w:asciiTheme="minorHAnsi" w:hAnsiTheme="minorHAnsi" w:cstheme="minorHAnsi"/>
          <w:sz w:val="22"/>
          <w:szCs w:val="22"/>
          <w:lang w:eastAsia="en-US"/>
        </w:rPr>
        <w:t xml:space="preserve">o zmene a doplnení </w:t>
      </w:r>
      <w:proofErr w:type="spellStart"/>
      <w:r w:rsidRPr="007B40D9">
        <w:rPr>
          <w:rFonts w:asciiTheme="minorHAnsi" w:hAnsiTheme="minorHAnsi" w:cstheme="minorHAnsi"/>
          <w:sz w:val="22"/>
          <w:szCs w:val="22"/>
          <w:lang w:eastAsia="en-US"/>
        </w:rPr>
        <w:t>niektorých</w:t>
      </w:r>
      <w:proofErr w:type="spellEnd"/>
      <w:r w:rsidRPr="007B40D9">
        <w:rPr>
          <w:rFonts w:asciiTheme="minorHAnsi" w:hAnsiTheme="minorHAnsi" w:cstheme="minorHAnsi"/>
          <w:sz w:val="22"/>
          <w:szCs w:val="22"/>
          <w:lang w:eastAsia="en-US"/>
        </w:rPr>
        <w:t xml:space="preserve"> zákonov (zákon o e-</w:t>
      </w:r>
      <w:proofErr w:type="spellStart"/>
      <w:r w:rsidRPr="007B40D9">
        <w:rPr>
          <w:rFonts w:asciiTheme="minorHAnsi" w:hAnsiTheme="minorHAnsi" w:cstheme="minorHAnsi"/>
          <w:sz w:val="22"/>
          <w:szCs w:val="22"/>
          <w:lang w:eastAsia="en-US"/>
        </w:rPr>
        <w:t>Governmente</w:t>
      </w:r>
      <w:proofErr w:type="spellEnd"/>
      <w:r w:rsidRPr="007B40D9">
        <w:rPr>
          <w:rFonts w:asciiTheme="minorHAnsi" w:hAnsiTheme="minorHAnsi" w:cstheme="minorHAnsi"/>
          <w:sz w:val="22"/>
          <w:szCs w:val="22"/>
          <w:lang w:eastAsia="en-US"/>
        </w:rPr>
        <w:t>) v znení neskorších predpisov;</w:t>
      </w:r>
    </w:p>
    <w:p w14:paraId="653DF866" w14:textId="77777777" w:rsidR="005A76FA" w:rsidRPr="007B40D9" w:rsidRDefault="005A76FA" w:rsidP="005A76FA">
      <w:pPr>
        <w:numPr>
          <w:ilvl w:val="0"/>
          <w:numId w:val="3"/>
        </w:numPr>
        <w:spacing w:before="0"/>
        <w:ind w:left="567" w:hanging="567"/>
        <w:rPr>
          <w:rFonts w:asciiTheme="minorHAnsi" w:hAnsiTheme="minorHAnsi" w:cstheme="minorHAnsi"/>
          <w:sz w:val="22"/>
          <w:szCs w:val="22"/>
          <w:lang w:eastAsia="en-US"/>
        </w:rPr>
      </w:pPr>
      <w:r w:rsidRPr="007B40D9">
        <w:rPr>
          <w:rFonts w:asciiTheme="minorHAnsi" w:hAnsiTheme="minorHAnsi" w:cstheme="minorHAnsi"/>
          <w:sz w:val="22"/>
          <w:szCs w:val="22"/>
          <w:lang w:eastAsia="en-US"/>
        </w:rPr>
        <w:t>Zákon č. 95/2019</w:t>
      </w:r>
      <w:r>
        <w:rPr>
          <w:rFonts w:asciiTheme="minorHAnsi" w:hAnsiTheme="minorHAnsi" w:cstheme="minorHAnsi"/>
          <w:sz w:val="22"/>
          <w:szCs w:val="22"/>
          <w:lang w:eastAsia="en-US"/>
        </w:rPr>
        <w:t xml:space="preserve"> </w:t>
      </w:r>
      <w:r w:rsidRPr="007B40D9">
        <w:rPr>
          <w:rFonts w:asciiTheme="minorHAnsi" w:hAnsiTheme="minorHAnsi" w:cstheme="minorHAnsi"/>
          <w:sz w:val="22"/>
          <w:szCs w:val="22"/>
          <w:lang w:eastAsia="en-US"/>
        </w:rPr>
        <w:t xml:space="preserve">Z. z. o </w:t>
      </w:r>
      <w:proofErr w:type="spellStart"/>
      <w:r w:rsidRPr="007B40D9">
        <w:rPr>
          <w:rFonts w:asciiTheme="minorHAnsi" w:hAnsiTheme="minorHAnsi" w:cstheme="minorHAnsi"/>
          <w:sz w:val="22"/>
          <w:szCs w:val="22"/>
          <w:lang w:eastAsia="en-US"/>
        </w:rPr>
        <w:t>informačných</w:t>
      </w:r>
      <w:proofErr w:type="spellEnd"/>
      <w:r w:rsidRPr="007B40D9">
        <w:rPr>
          <w:rFonts w:asciiTheme="minorHAnsi" w:hAnsiTheme="minorHAnsi" w:cstheme="minorHAnsi"/>
          <w:sz w:val="22"/>
          <w:szCs w:val="22"/>
          <w:lang w:eastAsia="en-US"/>
        </w:rPr>
        <w:t xml:space="preserve"> technológiách vo</w:t>
      </w:r>
      <w:r>
        <w:rPr>
          <w:rFonts w:asciiTheme="minorHAnsi" w:hAnsiTheme="minorHAnsi" w:cstheme="minorHAnsi"/>
          <w:sz w:val="22"/>
          <w:szCs w:val="22"/>
          <w:lang w:eastAsia="en-US"/>
        </w:rPr>
        <w:t xml:space="preserve"> </w:t>
      </w:r>
      <w:r w:rsidRPr="007B40D9">
        <w:rPr>
          <w:rFonts w:asciiTheme="minorHAnsi" w:hAnsiTheme="minorHAnsi" w:cstheme="minorHAnsi"/>
          <w:sz w:val="22"/>
          <w:szCs w:val="22"/>
          <w:lang w:eastAsia="en-US"/>
        </w:rPr>
        <w:t>verejnej správe a o zmene a</w:t>
      </w:r>
      <w:r>
        <w:rPr>
          <w:rFonts w:asciiTheme="minorHAnsi" w:hAnsiTheme="minorHAnsi" w:cstheme="minorHAnsi"/>
          <w:sz w:val="22"/>
          <w:szCs w:val="22"/>
          <w:lang w:eastAsia="en-US"/>
        </w:rPr>
        <w:t xml:space="preserve"> </w:t>
      </w:r>
      <w:r w:rsidRPr="007B40D9">
        <w:rPr>
          <w:rFonts w:asciiTheme="minorHAnsi" w:hAnsiTheme="minorHAnsi" w:cstheme="minorHAnsi"/>
          <w:sz w:val="22"/>
          <w:szCs w:val="22"/>
          <w:lang w:eastAsia="en-US"/>
        </w:rPr>
        <w:t xml:space="preserve">doplnení </w:t>
      </w:r>
      <w:proofErr w:type="spellStart"/>
      <w:r w:rsidRPr="007B40D9">
        <w:rPr>
          <w:rFonts w:asciiTheme="minorHAnsi" w:hAnsiTheme="minorHAnsi" w:cstheme="minorHAnsi"/>
          <w:sz w:val="22"/>
          <w:szCs w:val="22"/>
          <w:lang w:eastAsia="en-US"/>
        </w:rPr>
        <w:t>niektorých</w:t>
      </w:r>
      <w:proofErr w:type="spellEnd"/>
      <w:r w:rsidRPr="007B40D9">
        <w:rPr>
          <w:rFonts w:asciiTheme="minorHAnsi" w:hAnsiTheme="minorHAnsi" w:cstheme="minorHAnsi"/>
          <w:sz w:val="22"/>
          <w:szCs w:val="22"/>
          <w:lang w:eastAsia="en-US"/>
        </w:rPr>
        <w:t xml:space="preserve"> zákonov v znení neskorších predpisov;</w:t>
      </w:r>
    </w:p>
    <w:p w14:paraId="156F3DE5" w14:textId="77777777" w:rsidR="005A76FA" w:rsidRPr="007B40D9" w:rsidRDefault="005A76FA" w:rsidP="005A76FA">
      <w:pPr>
        <w:numPr>
          <w:ilvl w:val="0"/>
          <w:numId w:val="3"/>
        </w:numPr>
        <w:spacing w:before="0"/>
        <w:ind w:left="567" w:hanging="567"/>
        <w:rPr>
          <w:rFonts w:asciiTheme="minorHAnsi" w:hAnsiTheme="minorHAnsi" w:cstheme="minorHAnsi"/>
          <w:sz w:val="22"/>
          <w:szCs w:val="22"/>
          <w:lang w:eastAsia="en-US"/>
        </w:rPr>
      </w:pPr>
      <w:r w:rsidRPr="007B40D9">
        <w:rPr>
          <w:rFonts w:asciiTheme="minorHAnsi" w:hAnsiTheme="minorHAnsi" w:cstheme="minorHAnsi"/>
          <w:sz w:val="22"/>
          <w:szCs w:val="22"/>
          <w:lang w:eastAsia="en-US"/>
        </w:rPr>
        <w:t xml:space="preserve">Zákon č. 365/2004 Z. z. o rovnakom zaobchádzaní v </w:t>
      </w:r>
      <w:proofErr w:type="spellStart"/>
      <w:r w:rsidRPr="007B40D9">
        <w:rPr>
          <w:rFonts w:asciiTheme="minorHAnsi" w:hAnsiTheme="minorHAnsi" w:cstheme="minorHAnsi"/>
          <w:sz w:val="22"/>
          <w:szCs w:val="22"/>
          <w:lang w:eastAsia="en-US"/>
        </w:rPr>
        <w:t>niektorých</w:t>
      </w:r>
      <w:proofErr w:type="spellEnd"/>
      <w:r w:rsidRPr="007B40D9">
        <w:rPr>
          <w:rFonts w:asciiTheme="minorHAnsi" w:hAnsiTheme="minorHAnsi" w:cstheme="minorHAnsi"/>
          <w:sz w:val="22"/>
          <w:szCs w:val="22"/>
          <w:lang w:eastAsia="en-US"/>
        </w:rPr>
        <w:t xml:space="preserve"> oblastiach a o ochrane pred diskrimináciou a o zmene a doplnení </w:t>
      </w:r>
      <w:proofErr w:type="spellStart"/>
      <w:r w:rsidRPr="007B40D9">
        <w:rPr>
          <w:rFonts w:asciiTheme="minorHAnsi" w:hAnsiTheme="minorHAnsi" w:cstheme="minorHAnsi"/>
          <w:sz w:val="22"/>
          <w:szCs w:val="22"/>
          <w:lang w:eastAsia="en-US"/>
        </w:rPr>
        <w:t>niektorých</w:t>
      </w:r>
      <w:proofErr w:type="spellEnd"/>
      <w:r w:rsidRPr="007B40D9">
        <w:rPr>
          <w:rFonts w:asciiTheme="minorHAnsi" w:hAnsiTheme="minorHAnsi" w:cstheme="minorHAnsi"/>
          <w:sz w:val="22"/>
          <w:szCs w:val="22"/>
          <w:lang w:eastAsia="en-US"/>
        </w:rPr>
        <w:t xml:space="preserve"> zákonov v znení neskorších predpisov (ďalej aj „</w:t>
      </w:r>
      <w:proofErr w:type="spellStart"/>
      <w:r w:rsidRPr="007B40D9">
        <w:rPr>
          <w:rFonts w:asciiTheme="minorHAnsi" w:hAnsiTheme="minorHAnsi" w:cstheme="minorHAnsi"/>
          <w:sz w:val="22"/>
          <w:szCs w:val="22"/>
          <w:lang w:eastAsia="en-US"/>
        </w:rPr>
        <w:t>antidiskriminačny</w:t>
      </w:r>
      <w:proofErr w:type="spellEnd"/>
      <w:r w:rsidRPr="007B40D9">
        <w:rPr>
          <w:rFonts w:asciiTheme="minorHAnsi" w:hAnsiTheme="minorHAnsi" w:cstheme="minorHAnsi"/>
          <w:sz w:val="22"/>
          <w:szCs w:val="22"/>
          <w:lang w:eastAsia="en-US"/>
        </w:rPr>
        <w:t>́ zákon“);</w:t>
      </w:r>
    </w:p>
    <w:p w14:paraId="67A62FB0" w14:textId="368F3267" w:rsidR="005A76FA" w:rsidRPr="007B40D9" w:rsidRDefault="005A76FA" w:rsidP="005A76FA">
      <w:pPr>
        <w:numPr>
          <w:ilvl w:val="0"/>
          <w:numId w:val="3"/>
        </w:numPr>
        <w:spacing w:before="0"/>
        <w:ind w:left="567" w:hanging="567"/>
        <w:rPr>
          <w:rFonts w:asciiTheme="minorHAnsi" w:hAnsiTheme="minorHAnsi" w:cstheme="minorHAnsi"/>
          <w:sz w:val="22"/>
          <w:szCs w:val="22"/>
          <w:lang w:eastAsia="en-US"/>
        </w:rPr>
      </w:pPr>
      <w:r w:rsidRPr="007B40D9">
        <w:rPr>
          <w:rFonts w:asciiTheme="minorHAnsi" w:hAnsiTheme="minorHAnsi" w:cstheme="minorHAnsi"/>
          <w:sz w:val="22"/>
          <w:szCs w:val="22"/>
          <w:lang w:eastAsia="en-US"/>
        </w:rPr>
        <w:t xml:space="preserve">Zákon č. 283/2002 Z. z. o </w:t>
      </w:r>
      <w:r w:rsidRPr="00B76C7C">
        <w:rPr>
          <w:rFonts w:asciiTheme="minorHAnsi" w:hAnsiTheme="minorHAnsi" w:cstheme="minorHAnsi"/>
          <w:sz w:val="22"/>
          <w:szCs w:val="22"/>
          <w:lang w:eastAsia="en-US"/>
        </w:rPr>
        <w:t>cestovných</w:t>
      </w:r>
      <w:r w:rsidRPr="007B40D9">
        <w:rPr>
          <w:rFonts w:asciiTheme="minorHAnsi" w:hAnsiTheme="minorHAnsi" w:cstheme="minorHAnsi"/>
          <w:sz w:val="22"/>
          <w:szCs w:val="22"/>
          <w:lang w:eastAsia="en-US"/>
        </w:rPr>
        <w:t xml:space="preserve"> náhradách v znení neskorších predpisov;</w:t>
      </w:r>
    </w:p>
    <w:p w14:paraId="6D80674C" w14:textId="77777777" w:rsidR="005A76FA" w:rsidRPr="007B40D9" w:rsidRDefault="005A76FA" w:rsidP="005A76FA">
      <w:pPr>
        <w:numPr>
          <w:ilvl w:val="0"/>
          <w:numId w:val="3"/>
        </w:numPr>
        <w:spacing w:before="0"/>
        <w:ind w:left="567" w:hanging="567"/>
        <w:rPr>
          <w:rFonts w:asciiTheme="minorHAnsi" w:hAnsiTheme="minorHAnsi" w:cstheme="minorHAnsi"/>
          <w:sz w:val="22"/>
          <w:szCs w:val="22"/>
          <w:lang w:eastAsia="en-US"/>
        </w:rPr>
      </w:pPr>
      <w:r w:rsidRPr="007B40D9">
        <w:rPr>
          <w:rFonts w:asciiTheme="minorHAnsi" w:hAnsiTheme="minorHAnsi" w:cstheme="minorHAnsi"/>
          <w:sz w:val="22"/>
          <w:szCs w:val="22"/>
          <w:lang w:eastAsia="en-US"/>
        </w:rPr>
        <w:lastRenderedPageBreak/>
        <w:t>Zákon č. 394/2012 Z. z. o obmedzení platieb v hotovosti (ďalej len ,,zákon o obmedzení platieb v hotovosti“);</w:t>
      </w:r>
    </w:p>
    <w:p w14:paraId="7207D22E" w14:textId="2E8D6C24" w:rsidR="005A76FA" w:rsidRPr="007B40D9" w:rsidRDefault="005A76FA" w:rsidP="005A76FA">
      <w:pPr>
        <w:numPr>
          <w:ilvl w:val="0"/>
          <w:numId w:val="3"/>
        </w:numPr>
        <w:spacing w:before="0"/>
        <w:ind w:left="567" w:hanging="567"/>
        <w:rPr>
          <w:rFonts w:asciiTheme="minorHAnsi" w:hAnsiTheme="minorHAnsi" w:cstheme="minorHAnsi"/>
          <w:sz w:val="22"/>
          <w:szCs w:val="22"/>
          <w:lang w:eastAsia="en-US"/>
        </w:rPr>
      </w:pPr>
      <w:r w:rsidRPr="007B40D9">
        <w:rPr>
          <w:rFonts w:asciiTheme="minorHAnsi" w:hAnsiTheme="minorHAnsi" w:cstheme="minorHAnsi"/>
          <w:sz w:val="22"/>
          <w:szCs w:val="22"/>
          <w:lang w:eastAsia="en-US"/>
        </w:rPr>
        <w:t xml:space="preserve">Nariadenie vlády SR č. 498/2011 Z. z., </w:t>
      </w:r>
      <w:r w:rsidRPr="00B76C7C">
        <w:rPr>
          <w:rFonts w:asciiTheme="minorHAnsi" w:hAnsiTheme="minorHAnsi" w:cstheme="minorHAnsi"/>
          <w:sz w:val="22"/>
          <w:szCs w:val="22"/>
          <w:lang w:eastAsia="en-US"/>
        </w:rPr>
        <w:t>ktorým</w:t>
      </w:r>
      <w:r w:rsidRPr="007B40D9">
        <w:rPr>
          <w:rFonts w:asciiTheme="minorHAnsi" w:hAnsiTheme="minorHAnsi" w:cstheme="minorHAnsi"/>
          <w:sz w:val="22"/>
          <w:szCs w:val="22"/>
          <w:lang w:eastAsia="en-US"/>
        </w:rPr>
        <w:t xml:space="preserve"> sa ustanovujú podrobnosti o zverejňovaní zmlúv v Centrálnom registri zmlúv a náležitosti informácie o uzatvorení zmluvy,</w:t>
      </w:r>
    </w:p>
    <w:p w14:paraId="31172D6A" w14:textId="1F1048A2" w:rsidR="005A76FA" w:rsidRPr="007B40D9" w:rsidRDefault="005A76FA" w:rsidP="005A76FA">
      <w:pPr>
        <w:numPr>
          <w:ilvl w:val="0"/>
          <w:numId w:val="3"/>
        </w:numPr>
        <w:spacing w:before="0"/>
        <w:ind w:left="567" w:hanging="567"/>
        <w:rPr>
          <w:rFonts w:asciiTheme="minorHAnsi" w:hAnsiTheme="minorHAnsi" w:cstheme="minorHAnsi"/>
          <w:sz w:val="22"/>
          <w:szCs w:val="22"/>
          <w:lang w:eastAsia="en-US"/>
        </w:rPr>
      </w:pPr>
      <w:r w:rsidRPr="007B40D9">
        <w:rPr>
          <w:rFonts w:asciiTheme="minorHAnsi" w:hAnsiTheme="minorHAnsi" w:cstheme="minorHAnsi"/>
          <w:sz w:val="22"/>
          <w:szCs w:val="22"/>
        </w:rPr>
        <w:t xml:space="preserve">Zákon č. 568/2009 Z. z. o celoživotnom vzdelávaní a o zmene a </w:t>
      </w:r>
      <w:r w:rsidRPr="00B76C7C">
        <w:rPr>
          <w:rFonts w:asciiTheme="minorHAnsi" w:hAnsiTheme="minorHAnsi" w:cstheme="minorHAnsi"/>
          <w:sz w:val="22"/>
          <w:szCs w:val="22"/>
        </w:rPr>
        <w:t>doplnení</w:t>
      </w:r>
      <w:r w:rsidRPr="007B40D9">
        <w:rPr>
          <w:rFonts w:asciiTheme="minorHAnsi" w:hAnsiTheme="minorHAnsi" w:cstheme="minorHAnsi"/>
          <w:sz w:val="22"/>
          <w:szCs w:val="22"/>
        </w:rPr>
        <w:t xml:space="preserve">́ </w:t>
      </w:r>
      <w:r w:rsidRPr="00B76C7C">
        <w:rPr>
          <w:rFonts w:asciiTheme="minorHAnsi" w:hAnsiTheme="minorHAnsi" w:cstheme="minorHAnsi"/>
          <w:sz w:val="22"/>
          <w:szCs w:val="22"/>
        </w:rPr>
        <w:t>niektorých</w:t>
      </w:r>
      <w:r w:rsidRPr="007B40D9">
        <w:rPr>
          <w:rFonts w:asciiTheme="minorHAnsi" w:hAnsiTheme="minorHAnsi" w:cstheme="minorHAnsi"/>
          <w:sz w:val="22"/>
          <w:szCs w:val="22"/>
        </w:rPr>
        <w:t xml:space="preserve"> </w:t>
      </w:r>
      <w:r w:rsidRPr="00B76C7C">
        <w:rPr>
          <w:rFonts w:asciiTheme="minorHAnsi" w:hAnsiTheme="minorHAnsi" w:cstheme="minorHAnsi"/>
          <w:sz w:val="22"/>
          <w:szCs w:val="22"/>
        </w:rPr>
        <w:t>zákonov</w:t>
      </w:r>
      <w:r w:rsidRPr="007B40D9">
        <w:rPr>
          <w:rFonts w:asciiTheme="minorHAnsi" w:hAnsiTheme="minorHAnsi" w:cstheme="minorHAnsi"/>
          <w:sz w:val="22"/>
          <w:szCs w:val="22"/>
        </w:rPr>
        <w:t xml:space="preserve"> v znení neskorších predpisov;</w:t>
      </w:r>
    </w:p>
    <w:p w14:paraId="61361B57" w14:textId="77777777" w:rsidR="005A76FA" w:rsidRPr="007B40D9" w:rsidRDefault="005A76FA" w:rsidP="005A76FA">
      <w:pPr>
        <w:numPr>
          <w:ilvl w:val="0"/>
          <w:numId w:val="3"/>
        </w:numPr>
        <w:spacing w:before="0"/>
        <w:ind w:left="567" w:hanging="567"/>
        <w:rPr>
          <w:rFonts w:asciiTheme="minorHAnsi" w:hAnsiTheme="minorHAnsi" w:cstheme="minorHAnsi"/>
          <w:sz w:val="22"/>
          <w:szCs w:val="22"/>
          <w:lang w:eastAsia="en-US"/>
        </w:rPr>
      </w:pPr>
      <w:r w:rsidRPr="007B40D9">
        <w:rPr>
          <w:rFonts w:asciiTheme="minorHAnsi" w:hAnsiTheme="minorHAnsi" w:cstheme="minorHAnsi"/>
          <w:sz w:val="22"/>
          <w:szCs w:val="22"/>
        </w:rPr>
        <w:t>Nariadenie vlády SR č. 75/2015 Z. z., ktorým sa ustanovujú pravidlá</w:t>
      </w:r>
      <w:r>
        <w:rPr>
          <w:rFonts w:asciiTheme="minorHAnsi" w:hAnsiTheme="minorHAnsi" w:cstheme="minorHAnsi"/>
          <w:sz w:val="22"/>
          <w:szCs w:val="22"/>
        </w:rPr>
        <w:t xml:space="preserve"> </w:t>
      </w:r>
      <w:r w:rsidRPr="007B40D9">
        <w:rPr>
          <w:rFonts w:asciiTheme="minorHAnsi" w:hAnsiTheme="minorHAnsi" w:cstheme="minorHAnsi"/>
          <w:sz w:val="22"/>
          <w:szCs w:val="22"/>
        </w:rPr>
        <w:t>poskytovania podpory v súvislosti s opatreniami programu rozvoja vidieka;</w:t>
      </w:r>
    </w:p>
    <w:p w14:paraId="73C3BEA8" w14:textId="77777777" w:rsidR="005A76FA" w:rsidRPr="007B40D9" w:rsidRDefault="005A76FA" w:rsidP="005A76FA">
      <w:pPr>
        <w:numPr>
          <w:ilvl w:val="0"/>
          <w:numId w:val="3"/>
        </w:numPr>
        <w:spacing w:before="0"/>
        <w:ind w:left="567" w:hanging="567"/>
        <w:rPr>
          <w:rFonts w:asciiTheme="minorHAnsi" w:hAnsiTheme="minorHAnsi" w:cstheme="minorHAnsi"/>
          <w:sz w:val="22"/>
          <w:szCs w:val="22"/>
          <w:lang w:eastAsia="en-US"/>
        </w:rPr>
      </w:pPr>
      <w:r w:rsidRPr="007B40D9">
        <w:rPr>
          <w:rFonts w:asciiTheme="minorHAnsi" w:hAnsiTheme="minorHAnsi" w:cstheme="minorHAnsi"/>
          <w:sz w:val="22"/>
          <w:szCs w:val="22"/>
        </w:rPr>
        <w:t>Zákon č. 91/2016 Z. z. o trestnej zodpovednosti právnických osôb a o zmene a doplnení niektorých zákonov v znení neskorších predpisov;</w:t>
      </w:r>
    </w:p>
    <w:p w14:paraId="37761C02" w14:textId="77777777" w:rsidR="005A76FA" w:rsidRPr="00336701" w:rsidRDefault="005A76FA" w:rsidP="005A76FA">
      <w:pPr>
        <w:numPr>
          <w:ilvl w:val="0"/>
          <w:numId w:val="3"/>
        </w:numPr>
        <w:spacing w:before="0"/>
        <w:ind w:left="567" w:hanging="567"/>
        <w:rPr>
          <w:rFonts w:asciiTheme="minorHAnsi" w:hAnsiTheme="minorHAnsi" w:cstheme="minorHAnsi"/>
          <w:sz w:val="22"/>
          <w:szCs w:val="22"/>
          <w:lang w:eastAsia="en-US"/>
        </w:rPr>
      </w:pPr>
      <w:r w:rsidRPr="007B40D9">
        <w:rPr>
          <w:rFonts w:asciiTheme="minorHAnsi" w:hAnsiTheme="minorHAnsi" w:cstheme="minorHAnsi"/>
          <w:sz w:val="22"/>
          <w:szCs w:val="22"/>
        </w:rPr>
        <w:t>Nariadenie vlády SR č. 247/2016 Z. z., ktorým sa ustanovuje systém uplatňovania niektorých právomocí Úradu podpredsedu vlády Slovenskej republiky pre investície</w:t>
      </w:r>
      <w:r>
        <w:rPr>
          <w:rFonts w:asciiTheme="minorHAnsi" w:hAnsiTheme="minorHAnsi" w:cstheme="minorHAnsi"/>
          <w:sz w:val="22"/>
          <w:szCs w:val="22"/>
        </w:rPr>
        <w:t xml:space="preserve"> </w:t>
      </w:r>
      <w:r w:rsidRPr="00336701">
        <w:rPr>
          <w:rFonts w:asciiTheme="minorHAnsi" w:hAnsiTheme="minorHAnsi" w:cstheme="minorHAnsi"/>
          <w:sz w:val="22"/>
          <w:szCs w:val="22"/>
        </w:rPr>
        <w:t>a informatizáciu;</w:t>
      </w:r>
    </w:p>
    <w:p w14:paraId="491D3EA2" w14:textId="77777777" w:rsidR="005A76FA" w:rsidRPr="00336701" w:rsidRDefault="005A76FA" w:rsidP="005A76FA">
      <w:pPr>
        <w:numPr>
          <w:ilvl w:val="0"/>
          <w:numId w:val="3"/>
        </w:numPr>
        <w:spacing w:before="0"/>
        <w:ind w:left="567" w:hanging="567"/>
        <w:rPr>
          <w:rFonts w:asciiTheme="minorHAnsi" w:hAnsiTheme="minorHAnsi" w:cstheme="minorHAnsi"/>
          <w:sz w:val="22"/>
          <w:szCs w:val="22"/>
          <w:lang w:eastAsia="en-US"/>
        </w:rPr>
      </w:pPr>
      <w:r w:rsidRPr="00336701">
        <w:rPr>
          <w:rFonts w:asciiTheme="minorHAnsi" w:hAnsiTheme="minorHAnsi" w:cstheme="minorHAnsi"/>
          <w:sz w:val="22"/>
          <w:szCs w:val="22"/>
        </w:rPr>
        <w:t>Zákon č. 315/2016 Z. z. o registri partnerov verejného sektora a o zmene a doplnení niektorých zákonov v znení neskorších predpisov</w:t>
      </w:r>
    </w:p>
    <w:p w14:paraId="01F8B8C1" w14:textId="77777777" w:rsidR="005A76FA" w:rsidRPr="00336701" w:rsidRDefault="005A76FA" w:rsidP="005A76FA">
      <w:pPr>
        <w:numPr>
          <w:ilvl w:val="0"/>
          <w:numId w:val="3"/>
        </w:numPr>
        <w:spacing w:before="0"/>
        <w:ind w:left="567" w:hanging="567"/>
        <w:rPr>
          <w:rFonts w:asciiTheme="minorHAnsi" w:hAnsiTheme="minorHAnsi" w:cstheme="minorHAnsi"/>
          <w:sz w:val="22"/>
          <w:szCs w:val="22"/>
          <w:lang w:eastAsia="en-US"/>
        </w:rPr>
      </w:pPr>
      <w:r w:rsidRPr="00336701">
        <w:rPr>
          <w:rFonts w:asciiTheme="minorHAnsi" w:hAnsiTheme="minorHAnsi" w:cstheme="minorHAnsi"/>
          <w:sz w:val="22"/>
          <w:szCs w:val="22"/>
        </w:rPr>
        <w:t xml:space="preserve">Zákon č. 177/2018 </w:t>
      </w:r>
      <w:r w:rsidRPr="00336701">
        <w:rPr>
          <w:rFonts w:asciiTheme="minorHAnsi" w:hAnsiTheme="minorHAnsi" w:cstheme="minorHAnsi"/>
          <w:bCs/>
          <w:sz w:val="22"/>
          <w:szCs w:val="22"/>
          <w:shd w:val="clear" w:color="auto" w:fill="FFFFFF"/>
        </w:rPr>
        <w:t xml:space="preserve">o niektorých opatreniach na znižovanie administratívnej záťaže využívaním informačných systémov verejnej správy a o zmene a doplnení niektorých zákonov (zákon proti byrokracii) </w:t>
      </w:r>
      <w:r w:rsidRPr="00336701">
        <w:rPr>
          <w:rFonts w:asciiTheme="minorHAnsi" w:hAnsiTheme="minorHAnsi" w:cstheme="minorHAnsi"/>
          <w:sz w:val="22"/>
          <w:szCs w:val="22"/>
        </w:rPr>
        <w:t xml:space="preserve">v znení neskorších predpisov </w:t>
      </w:r>
      <w:r w:rsidRPr="00336701">
        <w:rPr>
          <w:rFonts w:asciiTheme="minorHAnsi" w:hAnsiTheme="minorHAnsi" w:cstheme="minorHAnsi"/>
          <w:bCs/>
          <w:sz w:val="22"/>
          <w:szCs w:val="22"/>
          <w:shd w:val="clear" w:color="auto" w:fill="FFFFFF"/>
        </w:rPr>
        <w:t>(ďalej len „zákon proti byrokracii“</w:t>
      </w:r>
    </w:p>
    <w:p w14:paraId="3DD466CE" w14:textId="77777777" w:rsidR="005A76FA" w:rsidRPr="00336701" w:rsidRDefault="005A76FA" w:rsidP="005A76FA">
      <w:pPr>
        <w:numPr>
          <w:ilvl w:val="0"/>
          <w:numId w:val="3"/>
        </w:numPr>
        <w:spacing w:before="0"/>
        <w:ind w:left="567" w:hanging="567"/>
        <w:rPr>
          <w:rFonts w:asciiTheme="minorHAnsi" w:hAnsiTheme="minorHAnsi" w:cstheme="minorHAnsi"/>
          <w:sz w:val="22"/>
          <w:szCs w:val="22"/>
          <w:lang w:eastAsia="en-US"/>
        </w:rPr>
      </w:pPr>
      <w:r w:rsidRPr="00336701">
        <w:rPr>
          <w:rFonts w:asciiTheme="minorHAnsi" w:hAnsiTheme="minorHAnsi" w:cstheme="minorHAnsi"/>
          <w:sz w:val="22"/>
        </w:rPr>
        <w:t>Zákon Národnej rady Slovenskej republiky č. 278/1993 Z. z. o správe majetku štátu v znení neskorších predpisov (ďalej len „zákon o správe majetku štátu“)</w:t>
      </w:r>
    </w:p>
    <w:p w14:paraId="1878CA80" w14:textId="638D670E" w:rsidR="005A76FA" w:rsidRDefault="005A76FA" w:rsidP="005A76FA">
      <w:pPr>
        <w:numPr>
          <w:ilvl w:val="0"/>
          <w:numId w:val="3"/>
        </w:numPr>
        <w:spacing w:before="0"/>
        <w:ind w:left="567" w:hanging="567"/>
        <w:rPr>
          <w:rFonts w:asciiTheme="minorHAnsi" w:hAnsiTheme="minorHAnsi" w:cstheme="minorHAnsi"/>
          <w:sz w:val="22"/>
          <w:szCs w:val="22"/>
          <w:lang w:eastAsia="en-US"/>
        </w:rPr>
      </w:pPr>
      <w:r w:rsidRPr="00336701">
        <w:rPr>
          <w:rFonts w:asciiTheme="minorHAnsi" w:hAnsiTheme="minorHAnsi" w:cstheme="minorHAnsi"/>
          <w:sz w:val="22"/>
          <w:szCs w:val="22"/>
        </w:rPr>
        <w:t xml:space="preserve">Zákon Národnej rady Slovenskej republiky č. 162/1995 Z. z. </w:t>
      </w:r>
      <w:r w:rsidRPr="00336701">
        <w:rPr>
          <w:rFonts w:asciiTheme="minorHAnsi" w:hAnsiTheme="minorHAnsi" w:cstheme="minorHAnsi"/>
          <w:bCs/>
          <w:color w:val="070707"/>
          <w:sz w:val="22"/>
          <w:szCs w:val="22"/>
          <w:shd w:val="clear" w:color="auto" w:fill="FFFFFF"/>
        </w:rPr>
        <w:t>o katastri nehnuteľností a o</w:t>
      </w:r>
      <w:r>
        <w:rPr>
          <w:rFonts w:asciiTheme="minorHAnsi" w:hAnsiTheme="minorHAnsi" w:cstheme="minorHAnsi"/>
          <w:bCs/>
          <w:color w:val="070707"/>
          <w:sz w:val="22"/>
          <w:szCs w:val="22"/>
          <w:shd w:val="clear" w:color="auto" w:fill="FFFFFF"/>
        </w:rPr>
        <w:t xml:space="preserve"> </w:t>
      </w:r>
      <w:r w:rsidRPr="00380321">
        <w:rPr>
          <w:rFonts w:asciiTheme="minorHAnsi" w:hAnsiTheme="minorHAnsi" w:cstheme="minorHAnsi"/>
          <w:bCs/>
          <w:color w:val="070707"/>
          <w:sz w:val="22"/>
          <w:szCs w:val="22"/>
          <w:shd w:val="clear" w:color="auto" w:fill="FFFFFF"/>
        </w:rPr>
        <w:t>zápise vlastníckych a iných práv k nehnuteľnostiam (katastrálny zákon)</w:t>
      </w:r>
      <w:r w:rsidRPr="00380321">
        <w:rPr>
          <w:rFonts w:asciiTheme="minorHAnsi" w:hAnsiTheme="minorHAnsi" w:cstheme="minorHAnsi"/>
          <w:sz w:val="22"/>
          <w:szCs w:val="22"/>
        </w:rPr>
        <w:t xml:space="preserve"> v znení neskorších predpisov (ďalej len „katastrálny zákon“)</w:t>
      </w:r>
      <w:r w:rsidR="007C13DB">
        <w:rPr>
          <w:rFonts w:asciiTheme="minorHAnsi" w:hAnsiTheme="minorHAnsi" w:cstheme="minorHAnsi"/>
          <w:sz w:val="22"/>
          <w:szCs w:val="22"/>
        </w:rPr>
        <w:t>.</w:t>
      </w:r>
    </w:p>
    <w:p w14:paraId="52FA3F0C" w14:textId="6EEC21F4" w:rsidR="00380321" w:rsidRDefault="00380321" w:rsidP="00380321">
      <w:pPr>
        <w:spacing w:before="0"/>
        <w:ind w:left="567"/>
        <w:rPr>
          <w:rFonts w:asciiTheme="minorHAnsi" w:hAnsiTheme="minorHAnsi" w:cstheme="minorHAnsi"/>
          <w:sz w:val="22"/>
          <w:szCs w:val="22"/>
          <w:lang w:eastAsia="en-US"/>
        </w:rPr>
      </w:pPr>
    </w:p>
    <w:p w14:paraId="40F85499" w14:textId="06F30CF4" w:rsidR="004C5C2B" w:rsidRPr="00380321" w:rsidRDefault="004C5C2B" w:rsidP="005707C5">
      <w:pPr>
        <w:pStyle w:val="Nadpis2"/>
        <w:numPr>
          <w:ilvl w:val="1"/>
          <w:numId w:val="28"/>
        </w:numPr>
        <w:shd w:val="clear" w:color="auto" w:fill="8DB3E2" w:themeFill="text2" w:themeFillTint="66"/>
        <w:spacing w:after="120"/>
        <w:ind w:left="567" w:hanging="567"/>
        <w:rPr>
          <w:rFonts w:asciiTheme="minorHAnsi" w:hAnsiTheme="minorHAnsi" w:cstheme="minorHAnsi"/>
          <w:b w:val="0"/>
          <w:sz w:val="22"/>
          <w:szCs w:val="22"/>
        </w:rPr>
      </w:pPr>
      <w:bookmarkStart w:id="42" w:name="_Toc201038544"/>
      <w:r w:rsidRPr="00380321">
        <w:rPr>
          <w:rFonts w:asciiTheme="minorHAnsi" w:hAnsiTheme="minorHAnsi" w:cstheme="minorHAnsi"/>
          <w:sz w:val="22"/>
          <w:szCs w:val="22"/>
        </w:rPr>
        <w:t>Definície pojmov</w:t>
      </w:r>
      <w:bookmarkEnd w:id="42"/>
    </w:p>
    <w:p w14:paraId="11D24F2C" w14:textId="31626B1E" w:rsidR="004C5C2B" w:rsidRPr="00380321" w:rsidRDefault="004C5C2B" w:rsidP="00380321">
      <w:pPr>
        <w:rPr>
          <w:rFonts w:asciiTheme="minorHAnsi" w:hAnsiTheme="minorHAnsi" w:cstheme="minorHAnsi"/>
          <w:color w:val="000000"/>
          <w:sz w:val="22"/>
          <w:szCs w:val="22"/>
        </w:rPr>
      </w:pPr>
      <w:r w:rsidRPr="00380321">
        <w:rPr>
          <w:rFonts w:asciiTheme="minorHAnsi" w:hAnsiTheme="minorHAnsi" w:cstheme="minorHAnsi"/>
          <w:b/>
          <w:color w:val="000000"/>
          <w:sz w:val="22"/>
          <w:szCs w:val="22"/>
        </w:rPr>
        <w:t>Aktivita</w:t>
      </w:r>
      <w:r w:rsidRPr="00380321">
        <w:rPr>
          <w:rFonts w:asciiTheme="minorHAnsi" w:hAnsiTheme="minorHAnsi" w:cstheme="minorHAnsi"/>
          <w:color w:val="000000"/>
          <w:sz w:val="22"/>
          <w:szCs w:val="22"/>
        </w:rPr>
        <w:t xml:space="preserve"> – súhrn činností realizovaných prijímateľom v rámci projektu na to vyčlenenými finančnými zdrojmi počas oprávneného obdobia stanoveného vo výzve, ktoré prispievajú k dosiahnutiu konkrétneho výsledku a majú definovaný výstup, ktorý predstavuje pridanú hodnotu pre prijímateľa a/alebo cieľovú skupinu/užívateľov výsledkov projektu nezávisle na</w:t>
      </w:r>
      <w:r w:rsidR="00CC118D">
        <w:rPr>
          <w:rFonts w:asciiTheme="minorHAnsi" w:hAnsiTheme="minorHAnsi" w:cstheme="minorHAnsi"/>
          <w:color w:val="000000"/>
          <w:sz w:val="22"/>
          <w:szCs w:val="22"/>
        </w:rPr>
        <w:t xml:space="preserve"> </w:t>
      </w:r>
      <w:r w:rsidRPr="00380321">
        <w:rPr>
          <w:rFonts w:asciiTheme="minorHAnsi" w:hAnsiTheme="minorHAnsi" w:cstheme="minorHAnsi"/>
          <w:color w:val="000000"/>
          <w:sz w:val="22"/>
          <w:szCs w:val="22"/>
        </w:rPr>
        <w:t xml:space="preserve">realizácii ostatných aktivít. </w:t>
      </w:r>
    </w:p>
    <w:p w14:paraId="4C33F971" w14:textId="47E7DE0A" w:rsidR="004C5C2B" w:rsidRPr="00380321" w:rsidRDefault="004C5C2B" w:rsidP="00380321">
      <w:pPr>
        <w:rPr>
          <w:rFonts w:asciiTheme="minorHAnsi" w:hAnsiTheme="minorHAnsi" w:cstheme="minorHAnsi"/>
          <w:color w:val="000000"/>
          <w:sz w:val="22"/>
          <w:szCs w:val="22"/>
        </w:rPr>
      </w:pPr>
      <w:r w:rsidRPr="00380321">
        <w:rPr>
          <w:rFonts w:asciiTheme="minorHAnsi" w:hAnsiTheme="minorHAnsi" w:cstheme="minorHAnsi"/>
          <w:b/>
          <w:color w:val="000000"/>
          <w:sz w:val="22"/>
          <w:szCs w:val="22"/>
        </w:rPr>
        <w:t>Bezodkladne</w:t>
      </w:r>
      <w:r w:rsidRPr="00380321">
        <w:rPr>
          <w:rFonts w:asciiTheme="minorHAnsi" w:hAnsiTheme="minorHAnsi" w:cstheme="minorHAnsi"/>
          <w:color w:val="000000"/>
          <w:sz w:val="22"/>
          <w:szCs w:val="22"/>
        </w:rPr>
        <w:t xml:space="preserve"> – najneskôr do siedmich pracovných dní od vzniku skutočnosti rozhodujúcej pre</w:t>
      </w:r>
      <w:r w:rsidR="00CC118D">
        <w:rPr>
          <w:rFonts w:asciiTheme="minorHAnsi" w:hAnsiTheme="minorHAnsi" w:cstheme="minorHAnsi"/>
          <w:color w:val="000000"/>
          <w:sz w:val="22"/>
          <w:szCs w:val="22"/>
        </w:rPr>
        <w:t xml:space="preserve"> </w:t>
      </w:r>
      <w:r w:rsidRPr="00380321">
        <w:rPr>
          <w:rFonts w:asciiTheme="minorHAnsi" w:hAnsiTheme="minorHAnsi" w:cstheme="minorHAnsi"/>
          <w:color w:val="000000"/>
          <w:sz w:val="22"/>
          <w:szCs w:val="22"/>
        </w:rPr>
        <w:t>počítanie lehoty; to neplatí, ak sa v konkrétnom ustanovení Zmluvy stanovuje odlišná lehota platná pre konkrétny prípad; pre počítanie lehôt platia pravidlá uvedené v definícii Lehoty.</w:t>
      </w:r>
    </w:p>
    <w:p w14:paraId="00F52F35" w14:textId="77777777" w:rsidR="004C5C2B" w:rsidRPr="00380321" w:rsidRDefault="004C5C2B" w:rsidP="00380321">
      <w:pPr>
        <w:rPr>
          <w:rFonts w:asciiTheme="minorHAnsi" w:hAnsiTheme="minorHAnsi" w:cstheme="minorHAnsi"/>
          <w:color w:val="000000"/>
          <w:sz w:val="22"/>
          <w:szCs w:val="22"/>
        </w:rPr>
      </w:pPr>
      <w:r w:rsidRPr="00380321">
        <w:rPr>
          <w:rFonts w:asciiTheme="minorHAnsi" w:hAnsiTheme="minorHAnsi" w:cstheme="minorHAnsi"/>
          <w:b/>
          <w:color w:val="000000"/>
          <w:sz w:val="22"/>
          <w:szCs w:val="22"/>
        </w:rPr>
        <w:t>Cieľová skupina</w:t>
      </w:r>
      <w:r w:rsidRPr="00380321">
        <w:rPr>
          <w:rFonts w:asciiTheme="minorHAnsi" w:hAnsiTheme="minorHAnsi" w:cstheme="minorHAnsi"/>
          <w:color w:val="000000"/>
          <w:sz w:val="22"/>
          <w:szCs w:val="22"/>
        </w:rPr>
        <w:t xml:space="preserve"> – skupina osôb, v ktorých prospech sa projekt realizuje.</w:t>
      </w:r>
    </w:p>
    <w:p w14:paraId="5920BED9" w14:textId="45290B9E" w:rsidR="004C5C2B" w:rsidRPr="00F07657" w:rsidRDefault="004C5C2B" w:rsidP="00380321">
      <w:pPr>
        <w:rPr>
          <w:rFonts w:asciiTheme="minorHAnsi" w:hAnsiTheme="minorHAnsi" w:cstheme="minorHAnsi"/>
          <w:color w:val="000000"/>
          <w:sz w:val="22"/>
          <w:szCs w:val="22"/>
        </w:rPr>
      </w:pPr>
      <w:r w:rsidRPr="00380321">
        <w:rPr>
          <w:rFonts w:asciiTheme="minorHAnsi" w:hAnsiTheme="minorHAnsi" w:cstheme="minorHAnsi"/>
          <w:b/>
          <w:color w:val="000000"/>
          <w:sz w:val="22"/>
          <w:szCs w:val="22"/>
        </w:rPr>
        <w:t>Celkové oprávnené výdavky</w:t>
      </w:r>
      <w:r w:rsidRPr="00380321">
        <w:rPr>
          <w:rFonts w:asciiTheme="minorHAnsi" w:hAnsiTheme="minorHAnsi" w:cstheme="minorHAnsi"/>
          <w:color w:val="000000"/>
          <w:sz w:val="22"/>
          <w:szCs w:val="22"/>
        </w:rPr>
        <w:t xml:space="preserve"> – výdavky, ktorých maximálna výška vyplýva z rozhodnutia PPA, ktorým bola schválená </w:t>
      </w:r>
      <w:r w:rsidR="00E34A7D">
        <w:rPr>
          <w:rFonts w:asciiTheme="minorHAnsi" w:hAnsiTheme="minorHAnsi" w:cstheme="minorHAnsi"/>
          <w:color w:val="000000"/>
          <w:sz w:val="22"/>
          <w:szCs w:val="22"/>
        </w:rPr>
        <w:t>Ž</w:t>
      </w:r>
      <w:r w:rsidRPr="00380321">
        <w:rPr>
          <w:rFonts w:asciiTheme="minorHAnsi" w:hAnsiTheme="minorHAnsi" w:cstheme="minorHAnsi"/>
          <w:color w:val="000000"/>
          <w:sz w:val="22"/>
          <w:szCs w:val="22"/>
        </w:rPr>
        <w:t>oNFP a ktoré predstavujú vecný aj finančný rámec pre</w:t>
      </w:r>
      <w:r w:rsidR="00CC118D">
        <w:rPr>
          <w:rFonts w:asciiTheme="minorHAnsi" w:hAnsiTheme="minorHAnsi" w:cstheme="minorHAnsi"/>
          <w:color w:val="000000"/>
          <w:sz w:val="22"/>
          <w:szCs w:val="22"/>
        </w:rPr>
        <w:t xml:space="preserve"> </w:t>
      </w:r>
      <w:r w:rsidRPr="00F07657">
        <w:rPr>
          <w:rFonts w:asciiTheme="minorHAnsi" w:hAnsiTheme="minorHAnsi" w:cstheme="minorHAnsi"/>
          <w:color w:val="000000"/>
          <w:sz w:val="22"/>
          <w:szCs w:val="22"/>
        </w:rPr>
        <w:t>vznik Oprávnených výdavkov, ak</w:t>
      </w:r>
      <w:r w:rsidR="00E34A7D">
        <w:rPr>
          <w:rFonts w:asciiTheme="minorHAnsi" w:hAnsiTheme="minorHAnsi" w:cstheme="minorHAnsi"/>
          <w:color w:val="000000"/>
          <w:sz w:val="22"/>
          <w:szCs w:val="22"/>
        </w:rPr>
        <w:t> </w:t>
      </w:r>
      <w:r w:rsidRPr="00F07657">
        <w:rPr>
          <w:rFonts w:asciiTheme="minorHAnsi" w:hAnsiTheme="minorHAnsi" w:cstheme="minorHAnsi"/>
          <w:color w:val="000000"/>
          <w:sz w:val="22"/>
          <w:szCs w:val="22"/>
        </w:rPr>
        <w:t>budú vynaložené v súvislosti s realizáciou projektu. Vecný rámec Celkových oprávnených výdavkov rešpektuje pravidlá vyplývajúce z nariadení k EPFRV, z minimálnych štandardov oprávnenosti uvedených v Systéme riadenia PRV, z Výzvy a z prípadnej schémy pomoci. Pre účely tejto príručky je používaná terminológia „výdavky“, a to aj pre „náklady“ v zmysle zákona o účtovníctve.</w:t>
      </w:r>
    </w:p>
    <w:p w14:paraId="58466652" w14:textId="2B96F80B" w:rsidR="004C5C2B" w:rsidRPr="00F07657" w:rsidRDefault="004C5C2B" w:rsidP="00380321">
      <w:pPr>
        <w:rPr>
          <w:rFonts w:asciiTheme="minorHAnsi" w:hAnsiTheme="minorHAnsi" w:cstheme="minorHAnsi"/>
          <w:color w:val="000000"/>
          <w:sz w:val="22"/>
          <w:szCs w:val="22"/>
        </w:rPr>
      </w:pPr>
      <w:r w:rsidRPr="00F07657">
        <w:rPr>
          <w:rFonts w:asciiTheme="minorHAnsi" w:hAnsiTheme="minorHAnsi" w:cstheme="minorHAnsi"/>
          <w:b/>
          <w:color w:val="000000"/>
          <w:sz w:val="22"/>
          <w:szCs w:val="22"/>
        </w:rPr>
        <w:t>Certifikácia</w:t>
      </w:r>
      <w:r w:rsidRPr="00F07657">
        <w:rPr>
          <w:rFonts w:asciiTheme="minorHAnsi" w:hAnsiTheme="minorHAnsi" w:cstheme="minorHAnsi"/>
          <w:color w:val="000000"/>
          <w:sz w:val="22"/>
          <w:szCs w:val="22"/>
        </w:rPr>
        <w:t xml:space="preserve"> – potvrdenie správnosti, zákonnosti, oprávnenosti a overiteľnosti výdavkov pri</w:t>
      </w:r>
      <w:r w:rsidR="00CC118D">
        <w:rPr>
          <w:rFonts w:asciiTheme="minorHAnsi" w:hAnsiTheme="minorHAnsi" w:cstheme="minorHAnsi"/>
          <w:color w:val="000000"/>
          <w:sz w:val="22"/>
          <w:szCs w:val="22"/>
        </w:rPr>
        <w:t xml:space="preserve"> </w:t>
      </w:r>
      <w:r w:rsidRPr="00F07657">
        <w:rPr>
          <w:rFonts w:asciiTheme="minorHAnsi" w:hAnsiTheme="minorHAnsi" w:cstheme="minorHAnsi"/>
          <w:color w:val="000000"/>
          <w:sz w:val="22"/>
          <w:szCs w:val="22"/>
        </w:rPr>
        <w:t>realizácii príspevku z EPFRV.</w:t>
      </w:r>
    </w:p>
    <w:p w14:paraId="1FD034C7" w14:textId="2ED63F5B" w:rsidR="004C5C2B" w:rsidRPr="00F07657" w:rsidRDefault="004C5C2B" w:rsidP="00380321">
      <w:pPr>
        <w:rPr>
          <w:rFonts w:asciiTheme="minorHAnsi" w:hAnsiTheme="minorHAnsi" w:cstheme="minorHAnsi"/>
          <w:color w:val="000000"/>
          <w:sz w:val="22"/>
          <w:szCs w:val="22"/>
        </w:rPr>
      </w:pPr>
      <w:r w:rsidRPr="00F07657">
        <w:rPr>
          <w:rFonts w:asciiTheme="minorHAnsi" w:hAnsiTheme="minorHAnsi" w:cstheme="minorHAnsi"/>
          <w:b/>
          <w:color w:val="000000"/>
          <w:sz w:val="22"/>
          <w:szCs w:val="22"/>
        </w:rPr>
        <w:t>Certifikačný orgán</w:t>
      </w:r>
      <w:r w:rsidRPr="00F07657">
        <w:rPr>
          <w:rFonts w:asciiTheme="minorHAnsi" w:hAnsiTheme="minorHAnsi" w:cstheme="minorHAnsi"/>
          <w:color w:val="000000"/>
          <w:sz w:val="22"/>
          <w:szCs w:val="22"/>
        </w:rPr>
        <w:t xml:space="preserve"> –</w:t>
      </w:r>
      <w:r w:rsidR="00CC118D">
        <w:rPr>
          <w:rFonts w:asciiTheme="minorHAnsi" w:hAnsiTheme="minorHAnsi" w:cstheme="minorHAnsi"/>
          <w:color w:val="000000"/>
          <w:sz w:val="22"/>
          <w:szCs w:val="22"/>
        </w:rPr>
        <w:t xml:space="preserve"> </w:t>
      </w:r>
      <w:r w:rsidRPr="00F07657">
        <w:rPr>
          <w:rFonts w:asciiTheme="minorHAnsi" w:hAnsiTheme="minorHAnsi" w:cstheme="minorHAnsi"/>
          <w:color w:val="000000"/>
          <w:sz w:val="22"/>
          <w:szCs w:val="22"/>
        </w:rPr>
        <w:t xml:space="preserve">subjekt určený členským štátom za účelom certifikácie. </w:t>
      </w:r>
    </w:p>
    <w:p w14:paraId="118579BB" w14:textId="532ACC2B" w:rsidR="004C5C2B" w:rsidRPr="00F07657" w:rsidRDefault="004C5C2B" w:rsidP="00380321">
      <w:pPr>
        <w:rPr>
          <w:rFonts w:asciiTheme="minorHAnsi" w:hAnsiTheme="minorHAnsi" w:cstheme="minorHAnsi"/>
          <w:color w:val="000000"/>
          <w:sz w:val="22"/>
          <w:szCs w:val="22"/>
        </w:rPr>
      </w:pPr>
      <w:r w:rsidRPr="00F07657">
        <w:rPr>
          <w:rFonts w:asciiTheme="minorHAnsi" w:hAnsiTheme="minorHAnsi" w:cstheme="minorHAnsi"/>
          <w:b/>
          <w:color w:val="000000"/>
          <w:sz w:val="22"/>
          <w:szCs w:val="22"/>
        </w:rPr>
        <w:t>Dokumentácia</w:t>
      </w:r>
      <w:r w:rsidRPr="00F07657">
        <w:rPr>
          <w:rFonts w:asciiTheme="minorHAnsi" w:hAnsiTheme="minorHAnsi" w:cstheme="minorHAnsi"/>
          <w:color w:val="000000"/>
          <w:sz w:val="22"/>
          <w:szCs w:val="22"/>
        </w:rPr>
        <w:t xml:space="preserve"> – akákoľvek informácia alebo súbor informácií, ktoré sa týkajú a/alebo súvisia s</w:t>
      </w:r>
      <w:r w:rsidR="00084537" w:rsidRPr="00F07657">
        <w:rPr>
          <w:rFonts w:asciiTheme="minorHAnsi" w:hAnsiTheme="minorHAnsi" w:cstheme="minorHAnsi"/>
          <w:color w:val="000000"/>
          <w:sz w:val="22"/>
          <w:szCs w:val="22"/>
        </w:rPr>
        <w:t> </w:t>
      </w:r>
      <w:r w:rsidRPr="00F07657">
        <w:rPr>
          <w:rFonts w:asciiTheme="minorHAnsi" w:hAnsiTheme="minorHAnsi" w:cstheme="minorHAnsi"/>
          <w:color w:val="000000"/>
          <w:sz w:val="22"/>
          <w:szCs w:val="22"/>
        </w:rPr>
        <w:t>Projektom</w:t>
      </w:r>
      <w:r w:rsidR="00084537" w:rsidRPr="00F07657">
        <w:rPr>
          <w:rFonts w:asciiTheme="minorHAnsi" w:hAnsiTheme="minorHAnsi" w:cstheme="minorHAnsi"/>
          <w:color w:val="000000"/>
          <w:sz w:val="22"/>
          <w:szCs w:val="22"/>
        </w:rPr>
        <w:t> </w:t>
      </w:r>
      <w:r w:rsidRPr="00F07657">
        <w:rPr>
          <w:rFonts w:asciiTheme="minorHAnsi" w:hAnsiTheme="minorHAnsi" w:cstheme="minorHAnsi"/>
          <w:color w:val="000000"/>
          <w:sz w:val="22"/>
          <w:szCs w:val="22"/>
        </w:rPr>
        <w:t>a</w:t>
      </w:r>
      <w:r w:rsidR="00084537" w:rsidRPr="00F07657">
        <w:rPr>
          <w:rFonts w:asciiTheme="minorHAnsi" w:hAnsiTheme="minorHAnsi" w:cstheme="minorHAnsi"/>
          <w:color w:val="000000"/>
          <w:sz w:val="22"/>
          <w:szCs w:val="22"/>
        </w:rPr>
        <w:t> </w:t>
      </w:r>
      <w:r w:rsidRPr="00F07657">
        <w:rPr>
          <w:rFonts w:asciiTheme="minorHAnsi" w:hAnsiTheme="minorHAnsi" w:cstheme="minorHAnsi"/>
          <w:color w:val="000000"/>
          <w:sz w:val="22"/>
          <w:szCs w:val="22"/>
        </w:rPr>
        <w:t>sú</w:t>
      </w:r>
      <w:r w:rsidR="00084537" w:rsidRPr="00F07657">
        <w:rPr>
          <w:rFonts w:asciiTheme="minorHAnsi" w:hAnsiTheme="minorHAnsi" w:cstheme="minorHAnsi"/>
          <w:color w:val="000000"/>
          <w:sz w:val="22"/>
          <w:szCs w:val="22"/>
        </w:rPr>
        <w:t> </w:t>
      </w:r>
      <w:r w:rsidRPr="00F07657">
        <w:rPr>
          <w:rFonts w:asciiTheme="minorHAnsi" w:hAnsiTheme="minorHAnsi" w:cstheme="minorHAnsi"/>
          <w:color w:val="000000"/>
          <w:sz w:val="22"/>
          <w:szCs w:val="22"/>
        </w:rPr>
        <w:t>zachytené na hmotnom substráte, vrátane elektronických dokumentov vo</w:t>
      </w:r>
      <w:r w:rsidR="00CC118D">
        <w:rPr>
          <w:rFonts w:asciiTheme="minorHAnsi" w:hAnsiTheme="minorHAnsi" w:cstheme="minorHAnsi"/>
          <w:color w:val="000000"/>
          <w:sz w:val="22"/>
          <w:szCs w:val="22"/>
        </w:rPr>
        <w:t xml:space="preserve"> </w:t>
      </w:r>
      <w:r w:rsidRPr="00F07657">
        <w:rPr>
          <w:rFonts w:asciiTheme="minorHAnsi" w:hAnsiTheme="minorHAnsi" w:cstheme="minorHAnsi"/>
          <w:color w:val="000000"/>
          <w:sz w:val="22"/>
          <w:szCs w:val="22"/>
        </w:rPr>
        <w:t>formáte počítačového súboru.</w:t>
      </w:r>
    </w:p>
    <w:p w14:paraId="489BC0B1" w14:textId="432937FB" w:rsidR="004C5C2B" w:rsidRPr="00F07657" w:rsidRDefault="004C5C2B" w:rsidP="00380321">
      <w:pPr>
        <w:rPr>
          <w:rFonts w:asciiTheme="minorHAnsi" w:hAnsiTheme="minorHAnsi" w:cstheme="minorHAnsi"/>
          <w:color w:val="000000"/>
          <w:sz w:val="22"/>
          <w:szCs w:val="22"/>
        </w:rPr>
      </w:pPr>
      <w:r w:rsidRPr="00F07657">
        <w:rPr>
          <w:rFonts w:asciiTheme="minorHAnsi" w:hAnsiTheme="minorHAnsi" w:cstheme="minorHAnsi"/>
          <w:b/>
          <w:color w:val="000000"/>
          <w:sz w:val="22"/>
          <w:szCs w:val="22"/>
        </w:rPr>
        <w:lastRenderedPageBreak/>
        <w:t>Dodávateľ</w:t>
      </w:r>
      <w:r w:rsidRPr="00F07657">
        <w:rPr>
          <w:rFonts w:asciiTheme="minorHAnsi" w:hAnsiTheme="minorHAnsi" w:cstheme="minorHAnsi"/>
          <w:color w:val="000000"/>
          <w:sz w:val="22"/>
          <w:szCs w:val="22"/>
        </w:rPr>
        <w:t xml:space="preserve"> – subjekt, ktorý zabezpečuje pre </w:t>
      </w:r>
      <w:r w:rsidR="0087138E">
        <w:rPr>
          <w:rFonts w:asciiTheme="minorHAnsi" w:hAnsiTheme="minorHAnsi" w:cstheme="minorHAnsi"/>
          <w:color w:val="000000"/>
          <w:sz w:val="22"/>
          <w:szCs w:val="22"/>
        </w:rPr>
        <w:t>p</w:t>
      </w:r>
      <w:r w:rsidRPr="00F07657">
        <w:rPr>
          <w:rFonts w:asciiTheme="minorHAnsi" w:hAnsiTheme="minorHAnsi" w:cstheme="minorHAnsi"/>
          <w:color w:val="000000"/>
          <w:sz w:val="22"/>
          <w:szCs w:val="22"/>
        </w:rPr>
        <w:t xml:space="preserve">rijímateľa dodávku tovarov, uskutočnenie prác alebo </w:t>
      </w:r>
      <w:r w:rsidR="00D27D45" w:rsidRPr="00F07657">
        <w:rPr>
          <w:rFonts w:asciiTheme="minorHAnsi" w:hAnsiTheme="minorHAnsi" w:cstheme="minorHAnsi"/>
          <w:color w:val="000000"/>
          <w:sz w:val="22"/>
          <w:szCs w:val="22"/>
        </w:rPr>
        <w:t>poskytnutie služieb ako súčasť realizácie aktivít p</w:t>
      </w:r>
      <w:r w:rsidRPr="00F07657">
        <w:rPr>
          <w:rFonts w:asciiTheme="minorHAnsi" w:hAnsiTheme="minorHAnsi" w:cstheme="minorHAnsi"/>
          <w:color w:val="000000"/>
          <w:sz w:val="22"/>
          <w:szCs w:val="22"/>
        </w:rPr>
        <w:t>rojektu na základe výsledkov VO alebo</w:t>
      </w:r>
      <w:r w:rsidR="00CC118D">
        <w:rPr>
          <w:rFonts w:asciiTheme="minorHAnsi" w:hAnsiTheme="minorHAnsi" w:cstheme="minorHAnsi"/>
          <w:color w:val="000000"/>
          <w:sz w:val="22"/>
          <w:szCs w:val="22"/>
        </w:rPr>
        <w:t xml:space="preserve"> </w:t>
      </w:r>
      <w:r w:rsidRPr="00F07657">
        <w:rPr>
          <w:rFonts w:asciiTheme="minorHAnsi" w:hAnsiTheme="minorHAnsi" w:cstheme="minorHAnsi"/>
          <w:color w:val="000000"/>
          <w:sz w:val="22"/>
          <w:szCs w:val="22"/>
        </w:rPr>
        <w:t>iného druhu ob</w:t>
      </w:r>
      <w:r w:rsidR="00D27D45" w:rsidRPr="00F07657">
        <w:rPr>
          <w:rFonts w:asciiTheme="minorHAnsi" w:hAnsiTheme="minorHAnsi" w:cstheme="minorHAnsi"/>
          <w:color w:val="000000"/>
          <w:sz w:val="22"/>
          <w:szCs w:val="22"/>
        </w:rPr>
        <w:t>starávania, ktoré bolo v rámci p</w:t>
      </w:r>
      <w:r w:rsidRPr="00F07657">
        <w:rPr>
          <w:rFonts w:asciiTheme="minorHAnsi" w:hAnsiTheme="minorHAnsi" w:cstheme="minorHAnsi"/>
          <w:color w:val="000000"/>
          <w:sz w:val="22"/>
          <w:szCs w:val="22"/>
        </w:rPr>
        <w:t>rojektu vykonané v súlade so Zmluvou.</w:t>
      </w:r>
    </w:p>
    <w:p w14:paraId="1A3C2443" w14:textId="77777777" w:rsidR="004C5C2B" w:rsidRPr="00F07657" w:rsidRDefault="004C5C2B" w:rsidP="00380321">
      <w:pPr>
        <w:rPr>
          <w:rFonts w:asciiTheme="minorHAnsi" w:hAnsiTheme="minorHAnsi" w:cstheme="minorHAnsi"/>
          <w:color w:val="000000"/>
          <w:sz w:val="22"/>
          <w:szCs w:val="22"/>
        </w:rPr>
      </w:pPr>
      <w:r w:rsidRPr="00F07657">
        <w:rPr>
          <w:rFonts w:asciiTheme="minorHAnsi" w:hAnsiTheme="minorHAnsi" w:cstheme="minorHAnsi"/>
          <w:b/>
          <w:color w:val="000000"/>
          <w:sz w:val="22"/>
          <w:szCs w:val="22"/>
        </w:rPr>
        <w:t>Deň</w:t>
      </w:r>
      <w:r w:rsidRPr="00F07657">
        <w:rPr>
          <w:rFonts w:asciiTheme="minorHAnsi" w:hAnsiTheme="minorHAnsi" w:cstheme="minorHAnsi"/>
          <w:color w:val="000000"/>
          <w:sz w:val="22"/>
          <w:szCs w:val="22"/>
        </w:rPr>
        <w:t xml:space="preserve"> – dňom sa rozumie pracovný deň, ak v Zmluve nie je výslovne uvedené že ide o kalendárny deň.</w:t>
      </w:r>
    </w:p>
    <w:p w14:paraId="320FA16B" w14:textId="0F286AE8" w:rsidR="00E61D55" w:rsidRDefault="00E61D55">
      <w:pPr>
        <w:rPr>
          <w:rFonts w:asciiTheme="minorHAnsi" w:hAnsiTheme="minorHAnsi" w:cstheme="minorHAnsi"/>
          <w:b/>
          <w:color w:val="000000"/>
          <w:sz w:val="22"/>
          <w:szCs w:val="22"/>
        </w:rPr>
      </w:pPr>
      <w:r w:rsidRPr="00E61D55">
        <w:rPr>
          <w:rFonts w:asciiTheme="minorHAnsi" w:hAnsiTheme="minorHAnsi" w:cstheme="minorHAnsi"/>
          <w:b/>
          <w:color w:val="000000"/>
          <w:sz w:val="22"/>
          <w:szCs w:val="22"/>
        </w:rPr>
        <w:t xml:space="preserve">Elektronická platforma </w:t>
      </w:r>
      <w:r w:rsidRPr="00F07657">
        <w:rPr>
          <w:rFonts w:asciiTheme="minorHAnsi" w:hAnsiTheme="minorHAnsi" w:cstheme="minorHAnsi"/>
          <w:bCs/>
          <w:color w:val="000000"/>
          <w:sz w:val="22"/>
          <w:szCs w:val="22"/>
        </w:rPr>
        <w:t>- informačný systém verejnej správy, ktorý slúži na zabezpečenie zadávania zákazky na dodanie tovaru, na uskutočnenie stavebných prác a na poskytnutie služby, na evidenciu týchto zákaziek, ako aj na zabezpečenie s tým súvisiacich činností. Správcom elektronickej platformy je Úrad vlády Slovenskej republiky. (§13 ZVO)</w:t>
      </w:r>
    </w:p>
    <w:p w14:paraId="1047EFA4" w14:textId="06BA3F00" w:rsidR="004C5C2B" w:rsidRPr="00F07657" w:rsidRDefault="004C5C2B" w:rsidP="00F07657">
      <w:pPr>
        <w:rPr>
          <w:rFonts w:asciiTheme="minorHAnsi" w:hAnsiTheme="minorHAnsi" w:cstheme="minorHAnsi"/>
          <w:color w:val="000000"/>
          <w:sz w:val="22"/>
          <w:szCs w:val="22"/>
        </w:rPr>
      </w:pPr>
      <w:r w:rsidRPr="00F07657">
        <w:rPr>
          <w:rFonts w:asciiTheme="minorHAnsi" w:hAnsiTheme="minorHAnsi" w:cstheme="minorHAnsi"/>
          <w:b/>
          <w:color w:val="000000"/>
          <w:sz w:val="22"/>
          <w:szCs w:val="22"/>
        </w:rPr>
        <w:t xml:space="preserve">Európske štrukturálne a investičné fondy </w:t>
      </w:r>
      <w:r w:rsidRPr="00F07657">
        <w:rPr>
          <w:rFonts w:asciiTheme="minorHAnsi" w:hAnsiTheme="minorHAnsi" w:cstheme="minorHAnsi"/>
          <w:color w:val="000000"/>
          <w:sz w:val="22"/>
          <w:szCs w:val="22"/>
        </w:rPr>
        <w:t>alebo</w:t>
      </w:r>
      <w:r w:rsidRPr="00F07657">
        <w:rPr>
          <w:rFonts w:asciiTheme="minorHAnsi" w:hAnsiTheme="minorHAnsi" w:cstheme="minorHAnsi"/>
          <w:b/>
          <w:color w:val="000000"/>
          <w:sz w:val="22"/>
          <w:szCs w:val="22"/>
        </w:rPr>
        <w:t xml:space="preserve"> EŠIF</w:t>
      </w:r>
      <w:r w:rsidRPr="00F07657">
        <w:rPr>
          <w:rFonts w:asciiTheme="minorHAnsi" w:hAnsiTheme="minorHAnsi" w:cstheme="minorHAnsi"/>
          <w:color w:val="000000"/>
          <w:sz w:val="22"/>
          <w:szCs w:val="22"/>
        </w:rPr>
        <w:t xml:space="preserve"> – spoločné označenie pre Európsky fond regionálneho rozvoja, Európsky sociálny fond, Kohézny fond, Európsky poľnohospodársky fond pre</w:t>
      </w:r>
      <w:r w:rsidR="00CC118D">
        <w:rPr>
          <w:rFonts w:asciiTheme="minorHAnsi" w:hAnsiTheme="minorHAnsi" w:cstheme="minorHAnsi"/>
          <w:color w:val="000000"/>
          <w:sz w:val="22"/>
          <w:szCs w:val="22"/>
        </w:rPr>
        <w:t xml:space="preserve"> </w:t>
      </w:r>
      <w:r w:rsidRPr="00F07657">
        <w:rPr>
          <w:rFonts w:asciiTheme="minorHAnsi" w:hAnsiTheme="minorHAnsi" w:cstheme="minorHAnsi"/>
          <w:color w:val="000000"/>
          <w:sz w:val="22"/>
          <w:szCs w:val="22"/>
        </w:rPr>
        <w:t>rozvoj vidieka a Európsky námorný a rybársky fond.</w:t>
      </w:r>
    </w:p>
    <w:p w14:paraId="32C11D21" w14:textId="77777777" w:rsidR="004C5C2B" w:rsidRPr="00F07657" w:rsidRDefault="004C5C2B" w:rsidP="00F07657">
      <w:pPr>
        <w:rPr>
          <w:rFonts w:asciiTheme="minorHAnsi" w:hAnsiTheme="minorHAnsi" w:cstheme="minorHAnsi"/>
          <w:color w:val="000000"/>
          <w:sz w:val="22"/>
          <w:szCs w:val="22"/>
        </w:rPr>
      </w:pPr>
      <w:r w:rsidRPr="00F07657">
        <w:rPr>
          <w:rFonts w:asciiTheme="minorHAnsi" w:hAnsiTheme="minorHAnsi" w:cstheme="minorHAnsi"/>
          <w:b/>
          <w:color w:val="000000"/>
          <w:sz w:val="22"/>
          <w:szCs w:val="22"/>
        </w:rPr>
        <w:t>EÚ</w:t>
      </w:r>
      <w:r w:rsidRPr="00F07657">
        <w:rPr>
          <w:rFonts w:asciiTheme="minorHAnsi" w:hAnsiTheme="minorHAnsi" w:cstheme="minorHAnsi"/>
          <w:color w:val="000000"/>
          <w:sz w:val="22"/>
          <w:szCs w:val="22"/>
        </w:rPr>
        <w:t xml:space="preserve"> – Európska Únia, ktorá bola formálne konštituovaná na základe Zmluvy o Európskej Únii.</w:t>
      </w:r>
    </w:p>
    <w:p w14:paraId="35873775" w14:textId="77777777" w:rsidR="004C5C2B" w:rsidRPr="00F07657" w:rsidRDefault="004C5C2B" w:rsidP="00F07657">
      <w:pPr>
        <w:rPr>
          <w:rFonts w:asciiTheme="minorHAnsi" w:hAnsiTheme="minorHAnsi" w:cstheme="minorHAnsi"/>
          <w:color w:val="000000"/>
          <w:sz w:val="22"/>
          <w:szCs w:val="22"/>
        </w:rPr>
      </w:pPr>
      <w:r w:rsidRPr="00F07657">
        <w:rPr>
          <w:rFonts w:asciiTheme="minorHAnsi" w:hAnsiTheme="minorHAnsi" w:cstheme="minorHAnsi"/>
          <w:b/>
          <w:color w:val="000000"/>
          <w:sz w:val="22"/>
          <w:szCs w:val="22"/>
        </w:rPr>
        <w:t>Európsky úrad pre boj proti podvodom</w:t>
      </w:r>
      <w:r w:rsidRPr="00F07657">
        <w:rPr>
          <w:rFonts w:asciiTheme="minorHAnsi" w:hAnsiTheme="minorHAnsi" w:cstheme="minorHAnsi"/>
          <w:color w:val="000000"/>
          <w:sz w:val="22"/>
          <w:szCs w:val="22"/>
        </w:rPr>
        <w:t xml:space="preserve"> alebo </w:t>
      </w:r>
      <w:r w:rsidRPr="00F07657">
        <w:rPr>
          <w:rFonts w:asciiTheme="minorHAnsi" w:hAnsiTheme="minorHAnsi" w:cstheme="minorHAnsi"/>
          <w:b/>
          <w:color w:val="000000"/>
          <w:sz w:val="22"/>
          <w:szCs w:val="22"/>
        </w:rPr>
        <w:t>OLAF EK</w:t>
      </w:r>
      <w:r w:rsidRPr="00F07657">
        <w:rPr>
          <w:rFonts w:asciiTheme="minorHAnsi" w:hAnsiTheme="minorHAnsi" w:cstheme="minorHAnsi"/>
          <w:color w:val="000000"/>
          <w:sz w:val="22"/>
          <w:szCs w:val="22"/>
        </w:rPr>
        <w:t xml:space="preserve"> – inštitúcia Európskej komisie, ktorej hlavným poslaním je ochrana finančných záujmov Európskej únie, boj proti podvodom, korupcii a akýmkoľvek iným nezákonným aktivitám.</w:t>
      </w:r>
    </w:p>
    <w:p w14:paraId="1F674D63" w14:textId="1B832C2B" w:rsidR="004C5C2B" w:rsidRPr="00F07657" w:rsidRDefault="004C5C2B" w:rsidP="00F07657">
      <w:pPr>
        <w:rPr>
          <w:rFonts w:asciiTheme="minorHAnsi" w:hAnsiTheme="minorHAnsi" w:cstheme="minorHAnsi"/>
          <w:color w:val="000000"/>
          <w:sz w:val="22"/>
          <w:szCs w:val="22"/>
        </w:rPr>
      </w:pPr>
      <w:r w:rsidRPr="00F07657">
        <w:rPr>
          <w:rFonts w:asciiTheme="minorHAnsi" w:hAnsiTheme="minorHAnsi" w:cstheme="minorHAnsi"/>
          <w:b/>
          <w:color w:val="000000"/>
          <w:sz w:val="22"/>
          <w:szCs w:val="22"/>
        </w:rPr>
        <w:t>Financujúca banka</w:t>
      </w:r>
      <w:r w:rsidRPr="00F07657">
        <w:rPr>
          <w:rFonts w:asciiTheme="minorHAnsi" w:hAnsiTheme="minorHAnsi" w:cstheme="minorHAnsi"/>
          <w:color w:val="000000"/>
          <w:sz w:val="22"/>
          <w:szCs w:val="22"/>
        </w:rPr>
        <w:t xml:space="preserve"> – banka, ktorá poskytuje prijímateľovi peňažné prostriedky na</w:t>
      </w:r>
      <w:r w:rsidR="00CC118D">
        <w:rPr>
          <w:rFonts w:asciiTheme="minorHAnsi" w:hAnsiTheme="minorHAnsi" w:cstheme="minorHAnsi"/>
          <w:color w:val="000000"/>
          <w:sz w:val="22"/>
          <w:szCs w:val="22"/>
        </w:rPr>
        <w:t xml:space="preserve"> </w:t>
      </w:r>
      <w:r w:rsidRPr="00F07657">
        <w:rPr>
          <w:rFonts w:asciiTheme="minorHAnsi" w:hAnsiTheme="minorHAnsi" w:cstheme="minorHAnsi"/>
          <w:color w:val="000000"/>
          <w:sz w:val="22"/>
          <w:szCs w:val="22"/>
        </w:rPr>
        <w:t>financovanie časti oprávnených výdavkov a/alebo aspoň časti neoprávnených výdavkov projektu a s ktorou má PPA uzavretú Zmluvu o spolupráci a spoločnom postupe medzi bankou a orgánmi zastupujúcimi Slovenskú republiku.</w:t>
      </w:r>
    </w:p>
    <w:p w14:paraId="59108630" w14:textId="77777777" w:rsidR="004C5C2B" w:rsidRPr="00F07657" w:rsidRDefault="004C5C2B" w:rsidP="00F07657">
      <w:pPr>
        <w:rPr>
          <w:rFonts w:asciiTheme="minorHAnsi" w:hAnsiTheme="minorHAnsi" w:cstheme="minorHAnsi"/>
          <w:color w:val="000000"/>
          <w:sz w:val="22"/>
          <w:szCs w:val="22"/>
        </w:rPr>
      </w:pPr>
      <w:r w:rsidRPr="00F07657">
        <w:rPr>
          <w:rFonts w:asciiTheme="minorHAnsi" w:hAnsiTheme="minorHAnsi" w:cstheme="minorHAnsi"/>
          <w:b/>
          <w:color w:val="000000"/>
          <w:sz w:val="22"/>
          <w:szCs w:val="22"/>
        </w:rPr>
        <w:t>Financujúca nebanková inštitúcia</w:t>
      </w:r>
      <w:r w:rsidRPr="00F07657">
        <w:rPr>
          <w:rFonts w:asciiTheme="minorHAnsi" w:hAnsiTheme="minorHAnsi" w:cstheme="minorHAnsi"/>
          <w:color w:val="000000"/>
          <w:sz w:val="22"/>
          <w:szCs w:val="22"/>
        </w:rPr>
        <w:t xml:space="preserve"> – leasingová spoločnosť, ktorá poskytuje prijímateľovi peňažné prostriedky na financovanie oprávnených výdavkov a/alebo aspoň časti neoprávnených výdavkov projektu a s ktorou má PPA uzavretú Zmluvu o spolupráci a spoločnom postupe medzi orgánmi zastupujúcimi SR a príslušnými leasingovými spoločnosťami.</w:t>
      </w:r>
    </w:p>
    <w:p w14:paraId="69F8B441" w14:textId="77777777" w:rsidR="004C5C2B" w:rsidRPr="00F07657" w:rsidRDefault="004C5C2B" w:rsidP="00F07657">
      <w:pPr>
        <w:rPr>
          <w:rFonts w:asciiTheme="minorHAnsi" w:hAnsiTheme="minorHAnsi" w:cstheme="minorHAnsi"/>
          <w:color w:val="000000"/>
          <w:sz w:val="22"/>
          <w:szCs w:val="22"/>
        </w:rPr>
      </w:pPr>
      <w:r w:rsidRPr="00F07657">
        <w:rPr>
          <w:rFonts w:asciiTheme="minorHAnsi" w:hAnsiTheme="minorHAnsi" w:cstheme="minorHAnsi"/>
          <w:b/>
          <w:color w:val="000000"/>
          <w:sz w:val="22"/>
          <w:szCs w:val="22"/>
        </w:rPr>
        <w:t>Finančné ukončenie Projektu</w:t>
      </w:r>
      <w:r w:rsidRPr="00F07657">
        <w:rPr>
          <w:rFonts w:asciiTheme="minorHAnsi" w:hAnsiTheme="minorHAnsi" w:cstheme="minorHAnsi"/>
          <w:color w:val="000000"/>
          <w:sz w:val="22"/>
          <w:szCs w:val="22"/>
        </w:rPr>
        <w:t xml:space="preserve"> – deň, kedy po zrealizovaní všetkých aktivít v rámci realizácie aktivít projektu došlo k splneniu oboch nasledovných podmienok: </w:t>
      </w:r>
    </w:p>
    <w:p w14:paraId="05281322" w14:textId="38C4298B" w:rsidR="004C5C2B" w:rsidRPr="00F07657" w:rsidRDefault="004C5C2B" w:rsidP="005707C5">
      <w:pPr>
        <w:pStyle w:val="Odsekzoznamu"/>
        <w:numPr>
          <w:ilvl w:val="1"/>
          <w:numId w:val="93"/>
        </w:numPr>
        <w:ind w:left="567" w:hanging="567"/>
        <w:jc w:val="both"/>
        <w:rPr>
          <w:rFonts w:asciiTheme="minorHAnsi" w:hAnsiTheme="minorHAnsi" w:cstheme="minorHAnsi"/>
          <w:color w:val="000000"/>
          <w:sz w:val="22"/>
        </w:rPr>
      </w:pPr>
      <w:r w:rsidRPr="00F07657">
        <w:rPr>
          <w:rFonts w:asciiTheme="minorHAnsi" w:hAnsiTheme="minorHAnsi" w:cstheme="minorHAnsi"/>
          <w:color w:val="000000"/>
          <w:sz w:val="22"/>
        </w:rPr>
        <w:t>prijímateľ uhradil oprávnené výdavky všetkým svojím dodávateľom, voči ktorým mal</w:t>
      </w:r>
      <w:r w:rsidR="00CC118D">
        <w:rPr>
          <w:rFonts w:asciiTheme="minorHAnsi" w:hAnsiTheme="minorHAnsi" w:cstheme="minorHAnsi"/>
          <w:color w:val="000000"/>
          <w:sz w:val="22"/>
        </w:rPr>
        <w:t xml:space="preserve"> </w:t>
      </w:r>
      <w:r w:rsidRPr="00F07657">
        <w:rPr>
          <w:rFonts w:asciiTheme="minorHAnsi" w:hAnsiTheme="minorHAnsi" w:cstheme="minorHAnsi"/>
          <w:color w:val="000000"/>
          <w:sz w:val="22"/>
        </w:rPr>
        <w:t>právne záväznú povinnosť úhrady výdavkov a tieto sú premietnuté do účtovníctva prijímateľa v zmysle príslušných právnych predpisov SR a podmienok stanovených v </w:t>
      </w:r>
      <w:r w:rsidR="00AF7E40" w:rsidRPr="00F07657">
        <w:rPr>
          <w:rFonts w:asciiTheme="minorHAnsi" w:hAnsiTheme="minorHAnsi" w:cstheme="minorHAnsi"/>
          <w:color w:val="000000"/>
          <w:sz w:val="22"/>
        </w:rPr>
        <w:t xml:space="preserve">Zmluve </w:t>
      </w:r>
      <w:r w:rsidR="00D16524" w:rsidRPr="00753A21">
        <w:rPr>
          <w:rFonts w:asciiTheme="minorHAnsi" w:hAnsiTheme="minorHAnsi" w:cstheme="minorHAnsi"/>
          <w:sz w:val="22"/>
        </w:rPr>
        <w:t>o poskytnutí NFP</w:t>
      </w:r>
      <w:r w:rsidR="00D16524">
        <w:rPr>
          <w:rFonts w:asciiTheme="minorHAnsi" w:hAnsiTheme="minorHAnsi" w:cstheme="minorHAnsi"/>
          <w:sz w:val="22"/>
        </w:rPr>
        <w:t>,</w:t>
      </w:r>
    </w:p>
    <w:p w14:paraId="6D72B9F1" w14:textId="15501D7B" w:rsidR="004C5C2B" w:rsidRPr="00F07657" w:rsidRDefault="004C5C2B" w:rsidP="00BF0753">
      <w:pPr>
        <w:pStyle w:val="Odsekzoznamu"/>
        <w:numPr>
          <w:ilvl w:val="1"/>
          <w:numId w:val="93"/>
        </w:numPr>
        <w:ind w:left="567" w:hanging="567"/>
        <w:jc w:val="both"/>
        <w:rPr>
          <w:rFonts w:asciiTheme="minorHAnsi" w:hAnsiTheme="minorHAnsi" w:cstheme="minorHAnsi"/>
          <w:color w:val="000000"/>
          <w:sz w:val="22"/>
        </w:rPr>
      </w:pPr>
      <w:r w:rsidRPr="00F07657">
        <w:rPr>
          <w:rFonts w:asciiTheme="minorHAnsi" w:hAnsiTheme="minorHAnsi" w:cstheme="minorHAnsi"/>
          <w:color w:val="000000"/>
          <w:sz w:val="22"/>
        </w:rPr>
        <w:t>prijímateľovi bol uhradený/zúčtovaný zodpovedajúci NFP</w:t>
      </w:r>
      <w:r w:rsidR="003A0795">
        <w:rPr>
          <w:rFonts w:asciiTheme="minorHAnsi" w:hAnsiTheme="minorHAnsi" w:cstheme="minorHAnsi"/>
          <w:color w:val="000000"/>
          <w:sz w:val="22"/>
        </w:rPr>
        <w:t xml:space="preserve"> </w:t>
      </w:r>
      <w:r w:rsidR="003A0795" w:rsidRPr="003A0795">
        <w:rPr>
          <w:rFonts w:asciiTheme="minorHAnsi" w:hAnsiTheme="minorHAnsi" w:cstheme="minorHAnsi"/>
          <w:color w:val="000000"/>
          <w:sz w:val="22"/>
        </w:rPr>
        <w:t>alebo v prípade postupu podľa kapitoly 2 ods. 8) PpP odo dňa, ktorý bezprostredne nasleduje po kalendárnom dni, v ktorom Prijímateľ predložil právoplatné kolaudačné odsvedčenie k predmetu projektu v zmysle Zmluvy o poskytnutí NFP</w:t>
      </w:r>
      <w:r w:rsidR="003A0795">
        <w:rPr>
          <w:rFonts w:asciiTheme="minorHAnsi" w:hAnsiTheme="minorHAnsi" w:cstheme="minorHAnsi"/>
          <w:color w:val="000000"/>
          <w:sz w:val="22"/>
        </w:rPr>
        <w:t>.</w:t>
      </w:r>
    </w:p>
    <w:p w14:paraId="65545466" w14:textId="4713B0AE" w:rsidR="004C5C2B" w:rsidRPr="00F07657" w:rsidRDefault="004C5C2B" w:rsidP="00F07657">
      <w:pPr>
        <w:rPr>
          <w:rFonts w:asciiTheme="minorHAnsi" w:hAnsiTheme="minorHAnsi" w:cstheme="minorHAnsi"/>
          <w:color w:val="000000"/>
          <w:sz w:val="22"/>
          <w:szCs w:val="22"/>
        </w:rPr>
      </w:pPr>
      <w:r w:rsidRPr="00F07657">
        <w:rPr>
          <w:rFonts w:asciiTheme="minorHAnsi" w:hAnsiTheme="minorHAnsi" w:cstheme="minorHAnsi"/>
          <w:b/>
          <w:color w:val="000000"/>
          <w:sz w:val="22"/>
          <w:szCs w:val="22"/>
        </w:rPr>
        <w:t>Integrovaný projekt</w:t>
      </w:r>
      <w:r w:rsidRPr="00F07657">
        <w:rPr>
          <w:rFonts w:asciiTheme="minorHAnsi" w:hAnsiTheme="minorHAnsi" w:cstheme="minorHAnsi"/>
          <w:color w:val="000000"/>
          <w:sz w:val="22"/>
          <w:szCs w:val="22"/>
        </w:rPr>
        <w:t xml:space="preserve"> – súhrn aktivít, na ktoré sa vzťahuje poskytnutie príspevku z EPFRV, ktoré predstavujú investície týkajúce sa súčasne viacerých opatrení, na ktoré sa vzťahuje poskytnutie príspevku, ktoré predkladá žiadateľ v ŽoNFP a ktoré realizuje prijímateľ sám alebo</w:t>
      </w:r>
      <w:r w:rsidR="00CC118D">
        <w:rPr>
          <w:rFonts w:asciiTheme="minorHAnsi" w:hAnsiTheme="minorHAnsi" w:cstheme="minorHAnsi"/>
          <w:color w:val="000000"/>
          <w:sz w:val="22"/>
          <w:szCs w:val="22"/>
        </w:rPr>
        <w:t xml:space="preserve"> </w:t>
      </w:r>
      <w:r w:rsidRPr="00F07657">
        <w:rPr>
          <w:rFonts w:asciiTheme="minorHAnsi" w:hAnsiTheme="minorHAnsi" w:cstheme="minorHAnsi"/>
          <w:color w:val="000000"/>
          <w:sz w:val="22"/>
          <w:szCs w:val="22"/>
        </w:rPr>
        <w:t>s partnerom v súlade so Zmluvou</w:t>
      </w:r>
      <w:r w:rsidR="00B32247" w:rsidRPr="00B32247">
        <w:rPr>
          <w:rFonts w:asciiTheme="minorHAnsi" w:hAnsiTheme="minorHAnsi" w:cstheme="minorHAnsi"/>
          <w:sz w:val="22"/>
        </w:rPr>
        <w:t xml:space="preserve"> </w:t>
      </w:r>
      <w:r w:rsidR="00B32247" w:rsidRPr="00753A21">
        <w:rPr>
          <w:rFonts w:asciiTheme="minorHAnsi" w:hAnsiTheme="minorHAnsi" w:cstheme="minorHAnsi"/>
          <w:sz w:val="22"/>
        </w:rPr>
        <w:t>o poskytnutí NFP</w:t>
      </w:r>
      <w:r w:rsidRPr="00F07657">
        <w:rPr>
          <w:rFonts w:asciiTheme="minorHAnsi" w:hAnsiTheme="minorHAnsi" w:cstheme="minorHAnsi"/>
          <w:color w:val="000000"/>
          <w:sz w:val="22"/>
          <w:szCs w:val="22"/>
        </w:rPr>
        <w:t xml:space="preserve"> alebo rozhodnutím podľa § 16 ods. 2 zákona o EŠIF. </w:t>
      </w:r>
    </w:p>
    <w:p w14:paraId="6F36C503" w14:textId="483945DE" w:rsidR="004C5C2B" w:rsidRPr="00F07657" w:rsidRDefault="004C5C2B" w:rsidP="00F07657">
      <w:pPr>
        <w:rPr>
          <w:rFonts w:asciiTheme="minorHAnsi" w:hAnsiTheme="minorHAnsi" w:cstheme="minorHAnsi"/>
          <w:color w:val="000000"/>
          <w:sz w:val="22"/>
          <w:szCs w:val="22"/>
        </w:rPr>
      </w:pPr>
      <w:r w:rsidRPr="00F07657">
        <w:rPr>
          <w:rFonts w:asciiTheme="minorHAnsi" w:hAnsiTheme="minorHAnsi" w:cstheme="minorHAnsi"/>
          <w:b/>
          <w:color w:val="000000"/>
          <w:sz w:val="22"/>
          <w:szCs w:val="22"/>
        </w:rPr>
        <w:t>Kolektívna investícia</w:t>
      </w:r>
      <w:r w:rsidRPr="00F07657">
        <w:rPr>
          <w:rFonts w:asciiTheme="minorHAnsi" w:hAnsiTheme="minorHAnsi" w:cstheme="minorHAnsi"/>
          <w:color w:val="000000"/>
          <w:sz w:val="22"/>
          <w:szCs w:val="22"/>
        </w:rPr>
        <w:t xml:space="preserve"> – súhrn aktivít, na ktoré sa vzťahuje poskytnutie príspevku z EPFRV, ktoré predstavujú investície týkajúce sa jedného alebo viacerých opatrení, na ktoré sa vzťahuje poskytnutie príspevku, ktoré predkladá žiadateľ v ŽoNFP a ktoré realizuje prijímateľ vždy spoločne s partnerom v súlade so Zmluvou</w:t>
      </w:r>
      <w:r w:rsidR="00B32247" w:rsidRPr="00B32247">
        <w:rPr>
          <w:rFonts w:asciiTheme="minorHAnsi" w:hAnsiTheme="minorHAnsi" w:cstheme="minorHAnsi"/>
          <w:sz w:val="22"/>
        </w:rPr>
        <w:t xml:space="preserve"> </w:t>
      </w:r>
      <w:r w:rsidR="00B32247" w:rsidRPr="00753A21">
        <w:rPr>
          <w:rFonts w:asciiTheme="minorHAnsi" w:hAnsiTheme="minorHAnsi" w:cstheme="minorHAnsi"/>
          <w:sz w:val="22"/>
        </w:rPr>
        <w:t>o poskytnutí NFP</w:t>
      </w:r>
      <w:r w:rsidRPr="00F07657">
        <w:rPr>
          <w:rFonts w:asciiTheme="minorHAnsi" w:hAnsiTheme="minorHAnsi" w:cstheme="minorHAnsi"/>
          <w:color w:val="000000"/>
          <w:sz w:val="22"/>
          <w:szCs w:val="22"/>
        </w:rPr>
        <w:t xml:space="preserve"> alebo rozhodnutím podľa § 16 ods. 2 zákona o ĚŚIF.</w:t>
      </w:r>
    </w:p>
    <w:p w14:paraId="2330FCE0" w14:textId="77777777" w:rsidR="004C5C2B" w:rsidRPr="00F07657" w:rsidRDefault="004C5C2B" w:rsidP="00F07657">
      <w:pPr>
        <w:rPr>
          <w:rFonts w:asciiTheme="minorHAnsi" w:hAnsiTheme="minorHAnsi" w:cstheme="minorHAnsi"/>
          <w:color w:val="000000"/>
          <w:sz w:val="22"/>
          <w:szCs w:val="22"/>
        </w:rPr>
      </w:pPr>
      <w:r w:rsidRPr="00F07657">
        <w:rPr>
          <w:rFonts w:asciiTheme="minorHAnsi" w:hAnsiTheme="minorHAnsi" w:cstheme="minorHAnsi"/>
          <w:b/>
          <w:color w:val="000000"/>
          <w:sz w:val="22"/>
          <w:szCs w:val="22"/>
        </w:rPr>
        <w:t>Komisia</w:t>
      </w:r>
      <w:r w:rsidRPr="00F07657">
        <w:rPr>
          <w:rFonts w:asciiTheme="minorHAnsi" w:hAnsiTheme="minorHAnsi" w:cstheme="minorHAnsi"/>
          <w:color w:val="000000"/>
          <w:sz w:val="22"/>
          <w:szCs w:val="22"/>
        </w:rPr>
        <w:t xml:space="preserve"> alebo </w:t>
      </w:r>
      <w:r w:rsidRPr="00F07657">
        <w:rPr>
          <w:rFonts w:asciiTheme="minorHAnsi" w:hAnsiTheme="minorHAnsi" w:cstheme="minorHAnsi"/>
          <w:b/>
          <w:color w:val="000000"/>
          <w:sz w:val="22"/>
          <w:szCs w:val="22"/>
        </w:rPr>
        <w:t>EK</w:t>
      </w:r>
      <w:r w:rsidRPr="00F07657">
        <w:rPr>
          <w:rFonts w:asciiTheme="minorHAnsi" w:hAnsiTheme="minorHAnsi" w:cstheme="minorHAnsi"/>
          <w:color w:val="000000"/>
          <w:sz w:val="22"/>
          <w:szCs w:val="22"/>
        </w:rPr>
        <w:t>– Európska Komisia.</w:t>
      </w:r>
    </w:p>
    <w:p w14:paraId="2961EFB9" w14:textId="093AB1D4" w:rsidR="004C5C2B" w:rsidRPr="00F07657" w:rsidRDefault="004C5C2B" w:rsidP="00F07657">
      <w:pPr>
        <w:rPr>
          <w:rFonts w:asciiTheme="minorHAnsi" w:hAnsiTheme="minorHAnsi" w:cstheme="minorHAnsi"/>
          <w:color w:val="000000"/>
          <w:sz w:val="22"/>
          <w:szCs w:val="22"/>
        </w:rPr>
      </w:pPr>
      <w:r w:rsidRPr="00F07657">
        <w:rPr>
          <w:rFonts w:asciiTheme="minorHAnsi" w:hAnsiTheme="minorHAnsi" w:cstheme="minorHAnsi"/>
          <w:b/>
          <w:color w:val="000000"/>
          <w:sz w:val="22"/>
          <w:szCs w:val="22"/>
        </w:rPr>
        <w:t>Krátky dodávateľský reťazec</w:t>
      </w:r>
      <w:r w:rsidRPr="00F07657">
        <w:rPr>
          <w:rFonts w:asciiTheme="minorHAnsi" w:hAnsiTheme="minorHAnsi" w:cstheme="minorHAnsi"/>
          <w:color w:val="000000"/>
          <w:sz w:val="22"/>
          <w:szCs w:val="22"/>
        </w:rPr>
        <w:t xml:space="preserve"> – dodávateľský reťazec zahŕňajúci obmedzený počet hospodárskych subjektov, ktoré sa zaviazali spolupracovať, rozvíjať miestne hospodárstvo a vytvárať úzke geografické a sociálne vzťahy medzi výrobcami, spracovateľmi a spotrebiteľmi.</w:t>
      </w:r>
    </w:p>
    <w:p w14:paraId="2D365796" w14:textId="76EB5B2A" w:rsidR="004C5C2B" w:rsidRPr="007B40D9" w:rsidRDefault="004C5C2B" w:rsidP="00F07657">
      <w:pPr>
        <w:rPr>
          <w:rFonts w:asciiTheme="minorHAnsi" w:hAnsiTheme="minorHAnsi" w:cstheme="minorHAnsi"/>
          <w:bCs/>
          <w:sz w:val="22"/>
          <w:szCs w:val="22"/>
        </w:rPr>
      </w:pPr>
      <w:r w:rsidRPr="00F07657">
        <w:rPr>
          <w:rFonts w:asciiTheme="minorHAnsi" w:hAnsiTheme="minorHAnsi" w:cstheme="minorHAnsi"/>
          <w:b/>
          <w:color w:val="000000"/>
          <w:sz w:val="22"/>
          <w:szCs w:val="22"/>
        </w:rPr>
        <w:lastRenderedPageBreak/>
        <w:t>Klaster</w:t>
      </w:r>
      <w:r w:rsidRPr="00F07657">
        <w:rPr>
          <w:rFonts w:asciiTheme="minorHAnsi" w:hAnsiTheme="minorHAnsi" w:cstheme="minorHAnsi"/>
          <w:color w:val="000000"/>
          <w:sz w:val="22"/>
          <w:szCs w:val="22"/>
        </w:rPr>
        <w:t xml:space="preserve"> – zoskupenie nezávislých podnikov vrátane začínajúcich, malých, stredných a veľkých podnikov, ako aj poradných orgánov alebo výskumných organizácií, ktoré sa zameriavajú na</w:t>
      </w:r>
      <w:r w:rsidR="00CC118D">
        <w:rPr>
          <w:rFonts w:asciiTheme="minorHAnsi" w:hAnsiTheme="minorHAnsi" w:cstheme="minorHAnsi"/>
          <w:color w:val="000000"/>
          <w:sz w:val="22"/>
          <w:szCs w:val="22"/>
        </w:rPr>
        <w:t xml:space="preserve"> </w:t>
      </w:r>
      <w:r w:rsidRPr="007B40D9">
        <w:rPr>
          <w:rFonts w:asciiTheme="minorHAnsi" w:hAnsiTheme="minorHAnsi" w:cstheme="minorHAnsi"/>
          <w:color w:val="000000"/>
          <w:sz w:val="22"/>
          <w:szCs w:val="22"/>
        </w:rPr>
        <w:t>stimuláciu ekonomickej/inovačnej činnosti podporou intenzívnych interakcií, spoločným</w:t>
      </w:r>
      <w:r w:rsidRPr="007B40D9">
        <w:rPr>
          <w:rFonts w:asciiTheme="minorHAnsi" w:hAnsiTheme="minorHAnsi" w:cstheme="minorHAnsi"/>
          <w:bCs/>
          <w:sz w:val="22"/>
          <w:szCs w:val="22"/>
        </w:rPr>
        <w:t xml:space="preserve"> využívaním zariadení a výmenou poznatkov a odborných znalostí ako aj efektívnym prispievaním k prenosu znalostí, vytváraniu sietí a šíreniu informácií medzi podnikmi v klastri.</w:t>
      </w:r>
    </w:p>
    <w:p w14:paraId="18CAE4FE" w14:textId="662BBAE3" w:rsidR="004C5C2B" w:rsidRPr="007B40D9" w:rsidRDefault="004C5C2B" w:rsidP="00CC0645">
      <w:pPr>
        <w:rPr>
          <w:rFonts w:asciiTheme="minorHAnsi" w:hAnsiTheme="minorHAnsi" w:cstheme="minorHAnsi"/>
          <w:color w:val="000000"/>
          <w:sz w:val="22"/>
          <w:szCs w:val="22"/>
        </w:rPr>
      </w:pPr>
      <w:r w:rsidRPr="007B40D9">
        <w:rPr>
          <w:rFonts w:asciiTheme="minorHAnsi" w:hAnsiTheme="minorHAnsi" w:cstheme="minorHAnsi"/>
          <w:b/>
          <w:color w:val="000000"/>
          <w:sz w:val="22"/>
          <w:szCs w:val="22"/>
        </w:rPr>
        <w:t>Lehota</w:t>
      </w:r>
      <w:r w:rsidRPr="007B40D9">
        <w:rPr>
          <w:rFonts w:asciiTheme="minorHAnsi" w:hAnsiTheme="minorHAnsi" w:cstheme="minorHAnsi"/>
          <w:color w:val="000000"/>
          <w:sz w:val="22"/>
          <w:szCs w:val="22"/>
        </w:rPr>
        <w:t xml:space="preserve"> – časový úsek stanovený na nejaký účel. Ak nie je v Zmluve uvedené inak, za</w:t>
      </w:r>
      <w:r w:rsidR="00CC118D">
        <w:rPr>
          <w:rFonts w:asciiTheme="minorHAnsi" w:hAnsiTheme="minorHAnsi" w:cstheme="minorHAnsi"/>
          <w:color w:val="000000"/>
          <w:sz w:val="22"/>
          <w:szCs w:val="22"/>
        </w:rPr>
        <w:t xml:space="preserve"> </w:t>
      </w:r>
      <w:r w:rsidRPr="007B40D9">
        <w:rPr>
          <w:rFonts w:asciiTheme="minorHAnsi" w:hAnsiTheme="minorHAnsi" w:cstheme="minorHAnsi"/>
          <w:color w:val="000000"/>
          <w:sz w:val="22"/>
          <w:szCs w:val="22"/>
        </w:rPr>
        <w:t>dni</w:t>
      </w:r>
      <w:r w:rsidR="00CC118D">
        <w:rPr>
          <w:rFonts w:asciiTheme="minorHAnsi" w:hAnsiTheme="minorHAnsi" w:cstheme="minorHAnsi"/>
          <w:color w:val="000000"/>
          <w:sz w:val="22"/>
          <w:szCs w:val="22"/>
        </w:rPr>
        <w:t xml:space="preserve"> </w:t>
      </w:r>
      <w:r w:rsidRPr="007B40D9">
        <w:rPr>
          <w:rFonts w:asciiTheme="minorHAnsi" w:hAnsiTheme="minorHAnsi" w:cstheme="minorHAnsi"/>
          <w:color w:val="000000"/>
          <w:sz w:val="22"/>
          <w:szCs w:val="22"/>
        </w:rPr>
        <w:t>sa</w:t>
      </w:r>
      <w:r w:rsidR="00CC118D">
        <w:rPr>
          <w:rFonts w:asciiTheme="minorHAnsi" w:hAnsiTheme="minorHAnsi" w:cstheme="minorHAnsi"/>
          <w:color w:val="000000"/>
          <w:sz w:val="22"/>
          <w:szCs w:val="22"/>
        </w:rPr>
        <w:t xml:space="preserve"> </w:t>
      </w:r>
      <w:r w:rsidRPr="007B40D9">
        <w:rPr>
          <w:rFonts w:asciiTheme="minorHAnsi" w:hAnsiTheme="minorHAnsi" w:cstheme="minorHAnsi"/>
          <w:color w:val="000000"/>
          <w:sz w:val="22"/>
          <w:szCs w:val="22"/>
        </w:rPr>
        <w:t>považujú pracovné dni. Do plynutia lehoty sa nezapočítava kalendárny deň, v ktorom došlo ku skutočnosti určujúcej začiatok lehoty. Lehoty určené podľa dní začínajú plynúť prvým pracovným dňom nasledujúcim po kalendárnom dni, v ktorom došlo ku skutočnosti určujúcej začiatok lehoty. Lehoty určené podľa týždňov, mesiacov alebo rokov sa končia uplynutím toho kalendárneho dňa, ktorý sa</w:t>
      </w:r>
      <w:r w:rsidR="00CC118D">
        <w:rPr>
          <w:rFonts w:asciiTheme="minorHAnsi" w:hAnsiTheme="minorHAnsi" w:cstheme="minorHAnsi"/>
          <w:color w:val="000000"/>
          <w:sz w:val="22"/>
          <w:szCs w:val="22"/>
        </w:rPr>
        <w:t xml:space="preserve"> </w:t>
      </w:r>
      <w:r w:rsidRPr="007B40D9">
        <w:rPr>
          <w:rFonts w:asciiTheme="minorHAnsi" w:hAnsiTheme="minorHAnsi" w:cstheme="minorHAnsi"/>
          <w:color w:val="000000"/>
          <w:sz w:val="22"/>
          <w:szCs w:val="22"/>
        </w:rPr>
        <w:t xml:space="preserve">svojím označením zhoduje s dňom, keď došlo k skutočnosti určujúcej začiatok lehoty. Ak taký kalendárny deň v mesiaci nie je, lehota sa končí posledným dňom mesiaca. Ak koniec lehoty pripadne na sobotu, nedeľu alebo sviatok, je posledným dňom lehoty najbližší nasledujúci pracovný deň. Lehota je zachovaná, ak sa posledný deň lehoty podanie </w:t>
      </w:r>
      <w:r w:rsidR="002D450F" w:rsidRPr="007B40D9">
        <w:rPr>
          <w:rFonts w:asciiTheme="minorHAnsi" w:hAnsiTheme="minorHAnsi" w:cstheme="minorHAnsi"/>
          <w:color w:val="000000"/>
          <w:sz w:val="22"/>
          <w:szCs w:val="22"/>
        </w:rPr>
        <w:t>urobí preukázateľne elektroni</w:t>
      </w:r>
      <w:r w:rsidR="00B900B1" w:rsidRPr="007B40D9">
        <w:rPr>
          <w:rFonts w:asciiTheme="minorHAnsi" w:hAnsiTheme="minorHAnsi" w:cstheme="minorHAnsi"/>
          <w:color w:val="000000"/>
          <w:sz w:val="22"/>
          <w:szCs w:val="22"/>
        </w:rPr>
        <w:t>c</w:t>
      </w:r>
      <w:r w:rsidR="002D450F" w:rsidRPr="007B40D9">
        <w:rPr>
          <w:rFonts w:asciiTheme="minorHAnsi" w:hAnsiTheme="minorHAnsi" w:cstheme="minorHAnsi"/>
          <w:color w:val="000000"/>
          <w:sz w:val="22"/>
          <w:szCs w:val="22"/>
        </w:rPr>
        <w:t xml:space="preserve">ky do elektronickej schránky PPA, </w:t>
      </w:r>
      <w:r w:rsidRPr="007B40D9">
        <w:rPr>
          <w:rFonts w:asciiTheme="minorHAnsi" w:hAnsiTheme="minorHAnsi" w:cstheme="minorHAnsi"/>
          <w:color w:val="000000"/>
          <w:sz w:val="22"/>
          <w:szCs w:val="22"/>
        </w:rPr>
        <w:t>podá oso</w:t>
      </w:r>
      <w:r w:rsidR="00A91A14" w:rsidRPr="007B40D9">
        <w:rPr>
          <w:rFonts w:asciiTheme="minorHAnsi" w:hAnsiTheme="minorHAnsi" w:cstheme="minorHAnsi"/>
          <w:color w:val="000000"/>
          <w:sz w:val="22"/>
          <w:szCs w:val="22"/>
        </w:rPr>
        <w:t>bne na PPA, alebo ak</w:t>
      </w:r>
      <w:r w:rsidR="00CC118D">
        <w:rPr>
          <w:rFonts w:asciiTheme="minorHAnsi" w:hAnsiTheme="minorHAnsi" w:cstheme="minorHAnsi"/>
          <w:color w:val="000000"/>
          <w:sz w:val="22"/>
          <w:szCs w:val="22"/>
        </w:rPr>
        <w:t xml:space="preserve"> </w:t>
      </w:r>
      <w:r w:rsidR="00A91A14" w:rsidRPr="007B40D9">
        <w:rPr>
          <w:rFonts w:asciiTheme="minorHAnsi" w:hAnsiTheme="minorHAnsi" w:cstheme="minorHAnsi"/>
          <w:color w:val="000000"/>
          <w:sz w:val="22"/>
          <w:szCs w:val="22"/>
        </w:rPr>
        <w:t>sa</w:t>
      </w:r>
      <w:r w:rsidR="00CC118D">
        <w:rPr>
          <w:rFonts w:asciiTheme="minorHAnsi" w:hAnsiTheme="minorHAnsi" w:cstheme="minorHAnsi"/>
          <w:color w:val="000000"/>
          <w:sz w:val="22"/>
          <w:szCs w:val="22"/>
        </w:rPr>
        <w:t xml:space="preserve"> </w:t>
      </w:r>
      <w:r w:rsidRPr="007B40D9">
        <w:rPr>
          <w:rFonts w:asciiTheme="minorHAnsi" w:hAnsiTheme="minorHAnsi" w:cstheme="minorHAnsi"/>
          <w:color w:val="000000"/>
          <w:sz w:val="22"/>
          <w:szCs w:val="22"/>
        </w:rPr>
        <w:t>odovzdá na poštovú prepravu, ak nie je v Zmluve uvedené inak.</w:t>
      </w:r>
    </w:p>
    <w:p w14:paraId="3ABFB366" w14:textId="77777777" w:rsidR="004C5C2B" w:rsidRPr="007B40D9" w:rsidRDefault="004C5C2B" w:rsidP="007B40D9">
      <w:pPr>
        <w:rPr>
          <w:rFonts w:asciiTheme="minorHAnsi" w:hAnsiTheme="minorHAnsi" w:cstheme="minorHAnsi"/>
          <w:color w:val="000000"/>
          <w:sz w:val="22"/>
          <w:szCs w:val="22"/>
        </w:rPr>
      </w:pPr>
      <w:r w:rsidRPr="007B40D9">
        <w:rPr>
          <w:rFonts w:asciiTheme="minorHAnsi" w:hAnsiTheme="minorHAnsi" w:cstheme="minorHAnsi"/>
          <w:b/>
          <w:color w:val="000000"/>
          <w:sz w:val="22"/>
          <w:szCs w:val="22"/>
        </w:rPr>
        <w:t>Majetkovoprávne vysporiadaná stavba</w:t>
      </w:r>
      <w:r w:rsidRPr="007B40D9">
        <w:rPr>
          <w:rFonts w:asciiTheme="minorHAnsi" w:hAnsiTheme="minorHAnsi" w:cstheme="minorHAnsi"/>
          <w:color w:val="000000"/>
          <w:sz w:val="22"/>
          <w:szCs w:val="22"/>
        </w:rPr>
        <w:t xml:space="preserve"> – stavba zapísaná na LV.</w:t>
      </w:r>
    </w:p>
    <w:p w14:paraId="4502ECBD" w14:textId="7A1902B1" w:rsidR="00A91A14" w:rsidRPr="007B40D9" w:rsidRDefault="004C5C2B" w:rsidP="007B40D9">
      <w:pPr>
        <w:rPr>
          <w:rFonts w:asciiTheme="minorHAnsi" w:hAnsiTheme="minorHAnsi" w:cstheme="minorHAnsi"/>
          <w:color w:val="000000"/>
          <w:sz w:val="22"/>
          <w:szCs w:val="22"/>
        </w:rPr>
      </w:pPr>
      <w:r w:rsidRPr="007B40D9">
        <w:rPr>
          <w:rFonts w:asciiTheme="minorHAnsi" w:hAnsiTheme="minorHAnsi" w:cstheme="minorHAnsi"/>
          <w:b/>
          <w:color w:val="000000"/>
          <w:sz w:val="22"/>
          <w:szCs w:val="22"/>
        </w:rPr>
        <w:t>Monitorovací výbor</w:t>
      </w:r>
      <w:r w:rsidRPr="007B40D9">
        <w:rPr>
          <w:rFonts w:asciiTheme="minorHAnsi" w:hAnsiTheme="minorHAnsi" w:cstheme="minorHAnsi"/>
          <w:color w:val="000000"/>
          <w:sz w:val="22"/>
          <w:szCs w:val="22"/>
        </w:rPr>
        <w:t xml:space="preserve"> – orgán zriadený riadiacim orgánom pre PRV, ktorý skúma všetky otázky</w:t>
      </w:r>
      <w:r w:rsidR="00CC118D">
        <w:rPr>
          <w:rFonts w:asciiTheme="minorHAnsi" w:hAnsiTheme="minorHAnsi" w:cstheme="minorHAnsi"/>
          <w:color w:val="000000"/>
          <w:sz w:val="22"/>
          <w:szCs w:val="22"/>
        </w:rPr>
        <w:t xml:space="preserve"> </w:t>
      </w:r>
      <w:r w:rsidRPr="007B40D9">
        <w:rPr>
          <w:rFonts w:asciiTheme="minorHAnsi" w:hAnsiTheme="minorHAnsi" w:cstheme="minorHAnsi"/>
          <w:color w:val="000000"/>
          <w:sz w:val="22"/>
          <w:szCs w:val="22"/>
        </w:rPr>
        <w:t xml:space="preserve">ovplyvňujúce výkonnosť programu vrátane záverov z preskúmania výkonnosti, poskytuje konzultácie. Monitorovací výbor skúma a schvaľuje všetky návrhy riadiaceho orgánu na zmenu PRV. </w:t>
      </w:r>
    </w:p>
    <w:p w14:paraId="0BAEB5C3" w14:textId="3541E611" w:rsidR="00A91A14" w:rsidRPr="007B40D9" w:rsidRDefault="004C5C2B" w:rsidP="007B40D9">
      <w:pPr>
        <w:rPr>
          <w:rFonts w:asciiTheme="minorHAnsi" w:hAnsiTheme="minorHAnsi" w:cstheme="minorHAnsi"/>
          <w:color w:val="000000"/>
          <w:sz w:val="22"/>
          <w:szCs w:val="22"/>
        </w:rPr>
      </w:pPr>
      <w:r w:rsidRPr="007B40D9">
        <w:rPr>
          <w:rFonts w:asciiTheme="minorHAnsi" w:hAnsiTheme="minorHAnsi" w:cstheme="minorHAnsi"/>
          <w:b/>
          <w:color w:val="000000"/>
          <w:sz w:val="22"/>
          <w:szCs w:val="22"/>
        </w:rPr>
        <w:t>Mladý poľnohospodár</w:t>
      </w:r>
      <w:r w:rsidRPr="007B40D9">
        <w:rPr>
          <w:rFonts w:asciiTheme="minorHAnsi" w:hAnsiTheme="minorHAnsi" w:cstheme="minorHAnsi"/>
          <w:color w:val="000000"/>
          <w:sz w:val="22"/>
          <w:szCs w:val="22"/>
        </w:rPr>
        <w:t xml:space="preserve"> – </w:t>
      </w:r>
      <w:r w:rsidR="002D450F" w:rsidRPr="007B40D9">
        <w:rPr>
          <w:rFonts w:asciiTheme="minorHAnsi" w:hAnsiTheme="minorHAnsi" w:cstheme="minorHAnsi"/>
          <w:color w:val="000000"/>
          <w:sz w:val="22"/>
          <w:szCs w:val="22"/>
        </w:rPr>
        <w:t>fyzická osoba alebo právnická osoba (</w:t>
      </w:r>
      <w:proofErr w:type="spellStart"/>
      <w:r w:rsidR="002D450F" w:rsidRPr="007B40D9">
        <w:rPr>
          <w:rFonts w:asciiTheme="minorHAnsi" w:hAnsiTheme="minorHAnsi" w:cstheme="minorHAnsi"/>
          <w:color w:val="000000"/>
          <w:sz w:val="22"/>
          <w:szCs w:val="22"/>
        </w:rPr>
        <w:t>mikropodnik</w:t>
      </w:r>
      <w:proofErr w:type="spellEnd"/>
      <w:r w:rsidR="002D450F" w:rsidRPr="007B40D9">
        <w:rPr>
          <w:rFonts w:asciiTheme="minorHAnsi" w:hAnsiTheme="minorHAnsi" w:cstheme="minorHAnsi"/>
          <w:color w:val="000000"/>
          <w:sz w:val="22"/>
          <w:szCs w:val="22"/>
        </w:rPr>
        <w:t xml:space="preserve"> alebo malý podnik v</w:t>
      </w:r>
      <w:r w:rsidR="00CC118D">
        <w:rPr>
          <w:rFonts w:asciiTheme="minorHAnsi" w:hAnsiTheme="minorHAnsi" w:cstheme="minorHAnsi"/>
          <w:color w:val="000000"/>
          <w:sz w:val="22"/>
          <w:szCs w:val="22"/>
        </w:rPr>
        <w:t xml:space="preserve"> </w:t>
      </w:r>
      <w:r w:rsidR="002D450F" w:rsidRPr="007B40D9">
        <w:rPr>
          <w:rFonts w:asciiTheme="minorHAnsi" w:hAnsiTheme="minorHAnsi" w:cstheme="minorHAnsi"/>
          <w:color w:val="000000"/>
          <w:sz w:val="22"/>
          <w:szCs w:val="22"/>
        </w:rPr>
        <w:t>zmysle odporúčania Komisie 2003/361/ES), ktorá</w:t>
      </w:r>
      <w:r w:rsidR="00CC118D">
        <w:rPr>
          <w:rFonts w:asciiTheme="minorHAnsi" w:hAnsiTheme="minorHAnsi" w:cstheme="minorHAnsi"/>
          <w:color w:val="000000"/>
          <w:sz w:val="22"/>
          <w:szCs w:val="22"/>
        </w:rPr>
        <w:t xml:space="preserve"> </w:t>
      </w:r>
      <w:r w:rsidR="002D450F" w:rsidRPr="007B40D9">
        <w:rPr>
          <w:rFonts w:asciiTheme="minorHAnsi" w:hAnsiTheme="minorHAnsi" w:cstheme="minorHAnsi"/>
          <w:color w:val="000000"/>
          <w:sz w:val="22"/>
          <w:szCs w:val="22"/>
        </w:rPr>
        <w:t>v čase podania ŽoNFP nemá viac ako 40 rokov (t. j. nedosiahla 41 rokov), má zodpovedajúce profesijné zručnosti a schopnosti a</w:t>
      </w:r>
      <w:r w:rsidR="00CC118D">
        <w:rPr>
          <w:rFonts w:asciiTheme="minorHAnsi" w:hAnsiTheme="minorHAnsi" w:cstheme="minorHAnsi"/>
          <w:color w:val="000000"/>
          <w:sz w:val="22"/>
          <w:szCs w:val="22"/>
        </w:rPr>
        <w:t xml:space="preserve"> </w:t>
      </w:r>
      <w:r w:rsidR="002D450F" w:rsidRPr="007B40D9">
        <w:rPr>
          <w:rFonts w:asciiTheme="minorHAnsi" w:hAnsiTheme="minorHAnsi" w:cstheme="minorHAnsi"/>
          <w:color w:val="000000"/>
          <w:sz w:val="22"/>
          <w:szCs w:val="22"/>
        </w:rPr>
        <w:t>prvýkrát zakladá poľnohospodársky podnik ako jeho najvyšší predstaviteľ, resp. začína pôsobiť v</w:t>
      </w:r>
      <w:r w:rsidR="00CC118D">
        <w:rPr>
          <w:rFonts w:asciiTheme="minorHAnsi" w:hAnsiTheme="minorHAnsi" w:cstheme="minorHAnsi"/>
          <w:color w:val="000000"/>
          <w:sz w:val="22"/>
          <w:szCs w:val="22"/>
        </w:rPr>
        <w:t xml:space="preserve"> </w:t>
      </w:r>
      <w:r w:rsidR="002D450F" w:rsidRPr="007B40D9">
        <w:rPr>
          <w:rFonts w:asciiTheme="minorHAnsi" w:hAnsiTheme="minorHAnsi" w:cstheme="minorHAnsi"/>
          <w:color w:val="000000"/>
          <w:sz w:val="22"/>
          <w:szCs w:val="22"/>
        </w:rPr>
        <w:t>poľnohospodárskom podniku</w:t>
      </w:r>
      <w:r w:rsidR="002D450F" w:rsidRPr="007B40D9">
        <w:rPr>
          <w:rFonts w:asciiTheme="minorHAnsi" w:hAnsiTheme="minorHAnsi" w:cstheme="minorHAnsi"/>
          <w:color w:val="000000"/>
          <w:sz w:val="22"/>
          <w:szCs w:val="22"/>
          <w:vertAlign w:val="superscript"/>
        </w:rPr>
        <w:footnoteRef/>
      </w:r>
      <w:r w:rsidR="002D450F" w:rsidRPr="007B40D9">
        <w:rPr>
          <w:rFonts w:asciiTheme="minorHAnsi" w:hAnsiTheme="minorHAnsi" w:cstheme="minorHAnsi"/>
          <w:color w:val="000000"/>
          <w:sz w:val="22"/>
          <w:szCs w:val="22"/>
        </w:rPr>
        <w:t xml:space="preserve"> ako jeho najvyšší predstaviteľ.</w:t>
      </w:r>
    </w:p>
    <w:p w14:paraId="5A8BF117" w14:textId="3C23DAC4" w:rsidR="00A91A14" w:rsidRPr="007B40D9" w:rsidRDefault="00A91A14" w:rsidP="007B40D9">
      <w:pPr>
        <w:rPr>
          <w:rFonts w:asciiTheme="minorHAnsi" w:hAnsiTheme="minorHAnsi" w:cstheme="minorHAnsi"/>
          <w:color w:val="000000"/>
          <w:sz w:val="22"/>
          <w:szCs w:val="22"/>
        </w:rPr>
      </w:pPr>
      <w:r w:rsidRPr="007B40D9">
        <w:rPr>
          <w:rFonts w:asciiTheme="minorHAnsi" w:hAnsiTheme="minorHAnsi" w:cstheme="minorHAnsi"/>
          <w:b/>
          <w:color w:val="000000"/>
          <w:sz w:val="22"/>
          <w:szCs w:val="22"/>
        </w:rPr>
        <w:t>MSP</w:t>
      </w:r>
      <w:r w:rsidRPr="007B40D9">
        <w:rPr>
          <w:rFonts w:asciiTheme="minorHAnsi" w:hAnsiTheme="minorHAnsi" w:cstheme="minorHAnsi"/>
          <w:color w:val="000000"/>
          <w:sz w:val="22"/>
          <w:szCs w:val="22"/>
        </w:rPr>
        <w:t xml:space="preserve"> -</w:t>
      </w:r>
      <w:r w:rsidR="00CC118D">
        <w:rPr>
          <w:rFonts w:asciiTheme="minorHAnsi" w:hAnsiTheme="minorHAnsi" w:cstheme="minorHAnsi"/>
          <w:color w:val="000000"/>
          <w:sz w:val="22"/>
          <w:szCs w:val="22"/>
        </w:rPr>
        <w:t xml:space="preserve"> </w:t>
      </w:r>
      <w:r w:rsidRPr="007B40D9">
        <w:rPr>
          <w:rFonts w:asciiTheme="minorHAnsi" w:hAnsiTheme="minorHAnsi" w:cstheme="minorHAnsi"/>
          <w:color w:val="000000"/>
          <w:sz w:val="22"/>
          <w:szCs w:val="22"/>
        </w:rPr>
        <w:t xml:space="preserve">je </w:t>
      </w:r>
      <w:proofErr w:type="spellStart"/>
      <w:r w:rsidRPr="007B40D9">
        <w:rPr>
          <w:rFonts w:asciiTheme="minorHAnsi" w:hAnsiTheme="minorHAnsi" w:cstheme="minorHAnsi"/>
          <w:color w:val="000000"/>
          <w:sz w:val="22"/>
          <w:szCs w:val="22"/>
        </w:rPr>
        <w:t>mikropodnik</w:t>
      </w:r>
      <w:proofErr w:type="spellEnd"/>
      <w:r w:rsidRPr="007B40D9">
        <w:rPr>
          <w:rFonts w:asciiTheme="minorHAnsi" w:hAnsiTheme="minorHAnsi" w:cstheme="minorHAnsi"/>
          <w:color w:val="000000"/>
          <w:sz w:val="22"/>
          <w:szCs w:val="22"/>
        </w:rPr>
        <w:t>, malý alebo stredný podnik, ako sú vymedzené v odporúčaní Komisie 2003/361/ES v zmysle čl. 2 bod 28 všeobecného nariadenia.</w:t>
      </w:r>
    </w:p>
    <w:p w14:paraId="7EB8CD2B" w14:textId="2D45034B" w:rsidR="004C5C2B" w:rsidRPr="007B40D9" w:rsidRDefault="004C5C2B" w:rsidP="007B40D9">
      <w:pPr>
        <w:rPr>
          <w:rFonts w:asciiTheme="minorHAnsi" w:hAnsiTheme="minorHAnsi" w:cstheme="minorHAnsi"/>
          <w:color w:val="000000"/>
          <w:sz w:val="22"/>
          <w:szCs w:val="22"/>
        </w:rPr>
      </w:pPr>
      <w:r w:rsidRPr="007B40D9">
        <w:rPr>
          <w:rFonts w:asciiTheme="minorHAnsi" w:hAnsiTheme="minorHAnsi" w:cstheme="minorHAnsi"/>
          <w:b/>
          <w:color w:val="000000"/>
          <w:sz w:val="22"/>
          <w:szCs w:val="22"/>
        </w:rPr>
        <w:t>Neoprávnené výdavky</w:t>
      </w:r>
      <w:r w:rsidR="00EA4089" w:rsidRPr="007B40D9">
        <w:rPr>
          <w:rFonts w:asciiTheme="minorHAnsi" w:hAnsiTheme="minorHAnsi" w:cstheme="minorHAnsi"/>
          <w:color w:val="000000"/>
          <w:sz w:val="22"/>
          <w:szCs w:val="22"/>
        </w:rPr>
        <w:t xml:space="preserve"> – výdavky projektu, ktoré nie sú o</w:t>
      </w:r>
      <w:r w:rsidRPr="007B40D9">
        <w:rPr>
          <w:rFonts w:asciiTheme="minorHAnsi" w:hAnsiTheme="minorHAnsi" w:cstheme="minorHAnsi"/>
          <w:color w:val="000000"/>
          <w:sz w:val="22"/>
          <w:szCs w:val="22"/>
        </w:rPr>
        <w:t>právnenými výdavkami; ide najmä o výdavky, ktoré sú v rozpore so Zmluvou</w:t>
      </w:r>
      <w:r w:rsidR="00B32247" w:rsidRPr="00B32247">
        <w:rPr>
          <w:rFonts w:asciiTheme="minorHAnsi" w:hAnsiTheme="minorHAnsi" w:cstheme="minorHAnsi"/>
          <w:sz w:val="22"/>
        </w:rPr>
        <w:t xml:space="preserve"> </w:t>
      </w:r>
      <w:r w:rsidR="00B32247" w:rsidRPr="00753A21">
        <w:rPr>
          <w:rFonts w:asciiTheme="minorHAnsi" w:hAnsiTheme="minorHAnsi" w:cstheme="minorHAnsi"/>
          <w:sz w:val="22"/>
        </w:rPr>
        <w:t>o poskytnutí NFP</w:t>
      </w:r>
      <w:r w:rsidRPr="007B40D9">
        <w:rPr>
          <w:rFonts w:asciiTheme="minorHAnsi" w:hAnsiTheme="minorHAnsi" w:cstheme="minorHAnsi"/>
          <w:color w:val="000000"/>
          <w:sz w:val="22"/>
          <w:szCs w:val="22"/>
        </w:rPr>
        <w:t xml:space="preserve"> (napr. vznikli mimo obdobia oprávnenosti výdavkov, patria medzi výdavky neoprávnené na spolufinancovanie z prostriedkov EPFRV, nesúvisia s činnosťami nevyhnutnými pre úspešnú realizáciu a ukončenie Projektu, alebo sú v rozpore</w:t>
      </w:r>
      <w:r w:rsidR="00CC118D">
        <w:rPr>
          <w:rFonts w:asciiTheme="minorHAnsi" w:hAnsiTheme="minorHAnsi" w:cstheme="minorHAnsi"/>
          <w:color w:val="000000"/>
          <w:sz w:val="22"/>
          <w:szCs w:val="22"/>
        </w:rPr>
        <w:t xml:space="preserve"> </w:t>
      </w:r>
      <w:r w:rsidRPr="007B40D9">
        <w:rPr>
          <w:rFonts w:asciiTheme="minorHAnsi" w:hAnsiTheme="minorHAnsi" w:cstheme="minorHAnsi"/>
          <w:color w:val="000000"/>
          <w:sz w:val="22"/>
          <w:szCs w:val="22"/>
        </w:rPr>
        <w:t>s inými podmienkami pre oprávnenosť výdavkov definovaných v Zmluve</w:t>
      </w:r>
      <w:r w:rsidR="00D16524" w:rsidRPr="00D16524">
        <w:rPr>
          <w:rFonts w:asciiTheme="minorHAnsi" w:hAnsiTheme="minorHAnsi" w:cstheme="minorHAnsi"/>
          <w:sz w:val="22"/>
        </w:rPr>
        <w:t xml:space="preserve"> </w:t>
      </w:r>
      <w:r w:rsidR="00D16524" w:rsidRPr="00753A21">
        <w:rPr>
          <w:rFonts w:asciiTheme="minorHAnsi" w:hAnsiTheme="minorHAnsi" w:cstheme="minorHAnsi"/>
          <w:sz w:val="22"/>
        </w:rPr>
        <w:t>o poskytnutí NFP</w:t>
      </w:r>
      <w:r w:rsidRPr="007B40D9">
        <w:rPr>
          <w:rFonts w:asciiTheme="minorHAnsi" w:hAnsiTheme="minorHAnsi" w:cstheme="minorHAnsi"/>
          <w:color w:val="000000"/>
          <w:sz w:val="22"/>
          <w:szCs w:val="22"/>
        </w:rPr>
        <w:t>), sú v rozpore s podmienkami príslušnej Výzvy alebo sú v rozpore s právnymi predpismi SR a právnymi aktmi EÚ.</w:t>
      </w:r>
    </w:p>
    <w:p w14:paraId="12A3E19C" w14:textId="77777777" w:rsidR="004C5C2B" w:rsidRPr="007B40D9" w:rsidRDefault="004C5C2B" w:rsidP="007B40D9">
      <w:pPr>
        <w:rPr>
          <w:rFonts w:asciiTheme="minorHAnsi" w:hAnsiTheme="minorHAnsi" w:cstheme="minorHAnsi"/>
          <w:color w:val="000000"/>
          <w:sz w:val="22"/>
          <w:szCs w:val="22"/>
        </w:rPr>
      </w:pPr>
      <w:r w:rsidRPr="007B40D9">
        <w:rPr>
          <w:rFonts w:asciiTheme="minorHAnsi" w:hAnsiTheme="minorHAnsi" w:cstheme="minorHAnsi"/>
          <w:b/>
          <w:color w:val="000000"/>
          <w:sz w:val="22"/>
          <w:szCs w:val="22"/>
        </w:rPr>
        <w:t>Nepriaznivá poveternostná udalosť</w:t>
      </w:r>
      <w:r w:rsidRPr="007B40D9">
        <w:rPr>
          <w:rFonts w:asciiTheme="minorHAnsi" w:hAnsiTheme="minorHAnsi" w:cstheme="minorHAnsi"/>
          <w:color w:val="000000"/>
          <w:sz w:val="22"/>
          <w:szCs w:val="22"/>
        </w:rPr>
        <w:t xml:space="preserve"> – poveternostné podmienky ako mráz, búrky a krupobitie, ľad, prudký dážď alebo veľké sucho, ktoré možno porovnať s prírodnou katastrofou.</w:t>
      </w:r>
    </w:p>
    <w:p w14:paraId="3412E23B" w14:textId="115A8B59" w:rsidR="004C5C2B" w:rsidRPr="007B40D9" w:rsidRDefault="004C5C2B" w:rsidP="007B40D9">
      <w:pPr>
        <w:rPr>
          <w:rFonts w:asciiTheme="minorHAnsi" w:hAnsiTheme="minorHAnsi" w:cstheme="minorHAnsi"/>
          <w:color w:val="000000"/>
          <w:sz w:val="22"/>
          <w:szCs w:val="22"/>
        </w:rPr>
      </w:pPr>
      <w:r w:rsidRPr="007B40D9">
        <w:rPr>
          <w:rFonts w:asciiTheme="minorHAnsi" w:hAnsiTheme="minorHAnsi" w:cstheme="minorHAnsi"/>
          <w:b/>
          <w:color w:val="000000"/>
          <w:sz w:val="22"/>
          <w:szCs w:val="22"/>
        </w:rPr>
        <w:t>Nenávratný finančný príspevok</w:t>
      </w:r>
      <w:r w:rsidRPr="007B40D9">
        <w:rPr>
          <w:rFonts w:asciiTheme="minorHAnsi" w:hAnsiTheme="minorHAnsi" w:cstheme="minorHAnsi"/>
          <w:color w:val="000000"/>
          <w:sz w:val="22"/>
          <w:szCs w:val="22"/>
        </w:rPr>
        <w:t xml:space="preserve"> alebo </w:t>
      </w:r>
      <w:r w:rsidRPr="007B40D9">
        <w:rPr>
          <w:rFonts w:asciiTheme="minorHAnsi" w:hAnsiTheme="minorHAnsi" w:cstheme="minorHAnsi"/>
          <w:b/>
          <w:color w:val="000000"/>
          <w:sz w:val="22"/>
          <w:szCs w:val="22"/>
        </w:rPr>
        <w:t>NFP</w:t>
      </w:r>
      <w:r w:rsidRPr="007B40D9">
        <w:rPr>
          <w:rFonts w:asciiTheme="minorHAnsi" w:hAnsiTheme="minorHAnsi" w:cstheme="minorHAnsi"/>
          <w:color w:val="000000"/>
          <w:sz w:val="22"/>
          <w:szCs w:val="22"/>
        </w:rPr>
        <w:t xml:space="preserve"> – suma finančných prostriedkov poskytnutá prijímateľovi na Realizáciu aktivít Projektu, vychádzajúca zo Schválenej ŽoNFP, podľa podmienok Zmluvy z verejných prostriedkov v súlade s platnou právnou úpravou (najmä zákonom o</w:t>
      </w:r>
      <w:r w:rsidR="00CC118D">
        <w:rPr>
          <w:rFonts w:asciiTheme="minorHAnsi" w:hAnsiTheme="minorHAnsi" w:cstheme="minorHAnsi"/>
          <w:color w:val="000000"/>
          <w:sz w:val="22"/>
          <w:szCs w:val="22"/>
        </w:rPr>
        <w:t xml:space="preserve"> </w:t>
      </w:r>
      <w:r w:rsidRPr="007B40D9">
        <w:rPr>
          <w:rFonts w:asciiTheme="minorHAnsi" w:hAnsiTheme="minorHAnsi" w:cstheme="minorHAnsi"/>
          <w:color w:val="000000"/>
          <w:sz w:val="22"/>
          <w:szCs w:val="22"/>
        </w:rPr>
        <w:t>EŠIF, zákonom o finančnej kontrole a audite</w:t>
      </w:r>
      <w:r w:rsidR="00CC118D">
        <w:rPr>
          <w:rFonts w:asciiTheme="minorHAnsi" w:hAnsiTheme="minorHAnsi" w:cstheme="minorHAnsi"/>
          <w:color w:val="000000"/>
          <w:sz w:val="22"/>
          <w:szCs w:val="22"/>
        </w:rPr>
        <w:t xml:space="preserve"> </w:t>
      </w:r>
      <w:r w:rsidRPr="007B40D9">
        <w:rPr>
          <w:rFonts w:asciiTheme="minorHAnsi" w:hAnsiTheme="minorHAnsi" w:cstheme="minorHAnsi"/>
          <w:color w:val="000000"/>
          <w:sz w:val="22"/>
          <w:szCs w:val="22"/>
        </w:rPr>
        <w:t xml:space="preserve">a zákonom o rozpočtových pravidlách). Maximálna výška NFP vyplýva z rozhodnutia o schválení ŽoNFP a predstavuje určité % z Celkových oprávnených výdavkov vzhľadom na intenzitu pomoci pre Projekt v súlade s podmienkami Výzvy. Skutočne vyplatený NFP predstavuje určité % zo Schválených oprávnených výdavkov vzhľadom na intenzitu pomoci pre Projekt v súlade s podmienkami Výzvy a po zohľadnení ďalších skutočností vyplývajúcich zo Zmluvy; výška skutočne vyplateného NFP môže byť rovná alebo nižšia ako výška maximálnej výšky NFP. </w:t>
      </w:r>
    </w:p>
    <w:p w14:paraId="537DD2FD" w14:textId="09E624BA" w:rsidR="004C5C2B" w:rsidRPr="007B40D9" w:rsidRDefault="004C5C2B" w:rsidP="007B40D9">
      <w:pPr>
        <w:rPr>
          <w:rFonts w:asciiTheme="minorHAnsi" w:hAnsiTheme="minorHAnsi" w:cstheme="minorHAnsi"/>
          <w:color w:val="000000"/>
          <w:sz w:val="22"/>
          <w:szCs w:val="22"/>
        </w:rPr>
      </w:pPr>
      <w:r w:rsidRPr="007B40D9">
        <w:rPr>
          <w:rFonts w:asciiTheme="minorHAnsi" w:hAnsiTheme="minorHAnsi" w:cstheme="minorHAnsi"/>
          <w:b/>
          <w:color w:val="000000"/>
          <w:sz w:val="22"/>
          <w:szCs w:val="22"/>
        </w:rPr>
        <w:t>Nezrovnalosť</w:t>
      </w:r>
      <w:r w:rsidRPr="007B40D9">
        <w:rPr>
          <w:rFonts w:asciiTheme="minorHAnsi" w:hAnsiTheme="minorHAnsi" w:cstheme="minorHAnsi"/>
          <w:color w:val="000000"/>
          <w:sz w:val="22"/>
          <w:szCs w:val="22"/>
        </w:rPr>
        <w:t xml:space="preserve"> – akékoľvek porušenie práva EÚ alebo vnútroštátneho práva týkajúceho sa jeho uplatňovania, bez ohľadu na to, či právna povinnosť bola premietnutá do Zmluvy, pričom uvedené porušenie vyplýva z konania alebo opomenutia hospodárskeho subjektu zúčastneného na vykonávaní </w:t>
      </w:r>
      <w:r w:rsidRPr="007B40D9">
        <w:rPr>
          <w:rFonts w:asciiTheme="minorHAnsi" w:hAnsiTheme="minorHAnsi" w:cstheme="minorHAnsi"/>
          <w:color w:val="000000"/>
          <w:sz w:val="22"/>
          <w:szCs w:val="22"/>
        </w:rPr>
        <w:lastRenderedPageBreak/>
        <w:t>EPFRV, dôsledkom čoho je alebo môže byť negatívny dopad na rozpočet EÚ zaťažením všeobecného rozpočtu neoprávneným výdavkom.</w:t>
      </w:r>
    </w:p>
    <w:p w14:paraId="1D1420C9" w14:textId="5989ADB2" w:rsidR="004C5C2B" w:rsidRPr="007B40D9" w:rsidRDefault="004C5C2B" w:rsidP="007B40D9">
      <w:pPr>
        <w:rPr>
          <w:rFonts w:asciiTheme="minorHAnsi" w:hAnsiTheme="minorHAnsi" w:cstheme="minorHAnsi"/>
          <w:color w:val="000000"/>
          <w:sz w:val="22"/>
          <w:szCs w:val="22"/>
        </w:rPr>
      </w:pPr>
      <w:r w:rsidRPr="007B40D9">
        <w:rPr>
          <w:rFonts w:asciiTheme="minorHAnsi" w:hAnsiTheme="minorHAnsi" w:cstheme="minorHAnsi"/>
          <w:b/>
          <w:color w:val="000000"/>
          <w:sz w:val="22"/>
          <w:szCs w:val="22"/>
        </w:rPr>
        <w:t>Operácia</w:t>
      </w:r>
      <w:r w:rsidRPr="007B40D9">
        <w:rPr>
          <w:rFonts w:asciiTheme="minorHAnsi" w:hAnsiTheme="minorHAnsi" w:cstheme="minorHAnsi"/>
          <w:color w:val="000000"/>
          <w:sz w:val="22"/>
          <w:szCs w:val="22"/>
        </w:rPr>
        <w:t xml:space="preserve"> – </w:t>
      </w:r>
      <w:r w:rsidR="0005610E" w:rsidRPr="007B40D9">
        <w:rPr>
          <w:rFonts w:asciiTheme="minorHAnsi" w:hAnsiTheme="minorHAnsi" w:cstheme="minorHAnsi"/>
          <w:color w:val="000000"/>
          <w:sz w:val="22"/>
          <w:szCs w:val="22"/>
        </w:rPr>
        <w:t xml:space="preserve">v zmysle čl. 2 bodu 9 všeobecného nariadenia </w:t>
      </w:r>
      <w:r w:rsidRPr="007B40D9">
        <w:rPr>
          <w:rFonts w:asciiTheme="minorHAnsi" w:hAnsiTheme="minorHAnsi" w:cstheme="minorHAnsi"/>
          <w:color w:val="000000"/>
          <w:sz w:val="22"/>
          <w:szCs w:val="22"/>
        </w:rPr>
        <w:t>projekt, Zmluva</w:t>
      </w:r>
      <w:r w:rsidR="00753A7D">
        <w:rPr>
          <w:rFonts w:asciiTheme="minorHAnsi" w:hAnsiTheme="minorHAnsi" w:cstheme="minorHAnsi"/>
          <w:color w:val="000000"/>
          <w:sz w:val="22"/>
          <w:szCs w:val="22"/>
        </w:rPr>
        <w:t xml:space="preserve"> </w:t>
      </w:r>
      <w:r w:rsidR="00753A7D" w:rsidRPr="00753A7D">
        <w:rPr>
          <w:rFonts w:asciiTheme="minorHAnsi" w:hAnsiTheme="minorHAnsi" w:cstheme="minorHAnsi"/>
          <w:color w:val="000000"/>
          <w:sz w:val="22"/>
          <w:szCs w:val="22"/>
        </w:rPr>
        <w:t>o poskytnutí NFP</w:t>
      </w:r>
      <w:r w:rsidRPr="007B40D9">
        <w:rPr>
          <w:rFonts w:asciiTheme="minorHAnsi" w:hAnsiTheme="minorHAnsi" w:cstheme="minorHAnsi"/>
          <w:color w:val="000000"/>
          <w:sz w:val="22"/>
          <w:szCs w:val="22"/>
        </w:rPr>
        <w:t xml:space="preserve">, opatrenie alebo súbor projektov, ktoré boli vybrané </w:t>
      </w:r>
      <w:r w:rsidR="002D450F" w:rsidRPr="007B40D9">
        <w:rPr>
          <w:rFonts w:asciiTheme="minorHAnsi" w:hAnsiTheme="minorHAnsi" w:cstheme="minorHAnsi"/>
          <w:color w:val="000000"/>
          <w:sz w:val="22"/>
          <w:szCs w:val="22"/>
        </w:rPr>
        <w:t xml:space="preserve">riadiacimi orgánmi príslušných programov (alebo na ich zodpovednosť) </w:t>
      </w:r>
      <w:r w:rsidR="00575A9D" w:rsidRPr="007B40D9">
        <w:rPr>
          <w:rFonts w:asciiTheme="minorHAnsi" w:hAnsiTheme="minorHAnsi" w:cstheme="minorHAnsi"/>
          <w:color w:val="000000"/>
          <w:sz w:val="22"/>
          <w:szCs w:val="22"/>
        </w:rPr>
        <w:t xml:space="preserve">a </w:t>
      </w:r>
      <w:r w:rsidRPr="007B40D9">
        <w:rPr>
          <w:rFonts w:asciiTheme="minorHAnsi" w:hAnsiTheme="minorHAnsi" w:cstheme="minorHAnsi"/>
          <w:color w:val="000000"/>
          <w:sz w:val="22"/>
          <w:szCs w:val="22"/>
        </w:rPr>
        <w:t xml:space="preserve">ktoré prispievajú k napĺňaniu cieľov priority alebo priorít. </w:t>
      </w:r>
    </w:p>
    <w:p w14:paraId="283A6F93" w14:textId="05E8D692" w:rsidR="004C5C2B" w:rsidRPr="007B40D9" w:rsidRDefault="004C5C2B" w:rsidP="007B40D9">
      <w:pPr>
        <w:rPr>
          <w:rFonts w:asciiTheme="minorHAnsi" w:hAnsiTheme="minorHAnsi" w:cstheme="minorHAnsi"/>
          <w:color w:val="000000"/>
          <w:sz w:val="22"/>
          <w:szCs w:val="22"/>
        </w:rPr>
      </w:pPr>
      <w:r w:rsidRPr="007B40D9">
        <w:rPr>
          <w:rFonts w:asciiTheme="minorHAnsi" w:hAnsiTheme="minorHAnsi" w:cstheme="minorHAnsi"/>
          <w:b/>
          <w:color w:val="000000"/>
          <w:sz w:val="22"/>
          <w:szCs w:val="22"/>
        </w:rPr>
        <w:t>Opatrenie</w:t>
      </w:r>
      <w:r w:rsidRPr="007B40D9">
        <w:rPr>
          <w:rFonts w:asciiTheme="minorHAnsi" w:hAnsiTheme="minorHAnsi" w:cstheme="minorHAnsi"/>
          <w:color w:val="000000"/>
          <w:sz w:val="22"/>
          <w:szCs w:val="22"/>
        </w:rPr>
        <w:t xml:space="preserve"> -</w:t>
      </w:r>
      <w:r w:rsidR="00CC118D">
        <w:rPr>
          <w:rFonts w:asciiTheme="minorHAnsi" w:hAnsiTheme="minorHAnsi" w:cstheme="minorHAnsi"/>
          <w:color w:val="000000"/>
          <w:sz w:val="22"/>
          <w:szCs w:val="22"/>
        </w:rPr>
        <w:t xml:space="preserve"> </w:t>
      </w:r>
      <w:r w:rsidRPr="007B40D9">
        <w:rPr>
          <w:rFonts w:asciiTheme="minorHAnsi" w:hAnsiTheme="minorHAnsi" w:cstheme="minorHAnsi"/>
          <w:color w:val="000000"/>
          <w:sz w:val="22"/>
          <w:szCs w:val="22"/>
        </w:rPr>
        <w:t>súbor operácií, ktorými sa prispieva k jednej alebo viacerým prioritám Únie pre</w:t>
      </w:r>
      <w:r w:rsidR="00CC118D">
        <w:rPr>
          <w:rFonts w:asciiTheme="minorHAnsi" w:hAnsiTheme="minorHAnsi" w:cstheme="minorHAnsi"/>
          <w:color w:val="000000"/>
          <w:sz w:val="22"/>
          <w:szCs w:val="22"/>
        </w:rPr>
        <w:t xml:space="preserve"> </w:t>
      </w:r>
      <w:r w:rsidRPr="007B40D9">
        <w:rPr>
          <w:rFonts w:asciiTheme="minorHAnsi" w:hAnsiTheme="minorHAnsi" w:cstheme="minorHAnsi"/>
          <w:color w:val="000000"/>
          <w:sz w:val="22"/>
          <w:szCs w:val="22"/>
        </w:rPr>
        <w:t>rozvoj vidieka.</w:t>
      </w:r>
    </w:p>
    <w:p w14:paraId="64D728DA" w14:textId="2A7493D4" w:rsidR="004C5C2B" w:rsidRPr="007B40D9" w:rsidRDefault="004C5C2B" w:rsidP="007B40D9">
      <w:pPr>
        <w:rPr>
          <w:rFonts w:asciiTheme="minorHAnsi" w:hAnsiTheme="minorHAnsi" w:cstheme="minorHAnsi"/>
          <w:color w:val="000000"/>
          <w:sz w:val="22"/>
          <w:szCs w:val="22"/>
        </w:rPr>
      </w:pPr>
      <w:r w:rsidRPr="007B40D9">
        <w:rPr>
          <w:rFonts w:asciiTheme="minorHAnsi" w:hAnsiTheme="minorHAnsi" w:cstheme="minorHAnsi"/>
          <w:b/>
          <w:color w:val="000000"/>
          <w:sz w:val="22"/>
          <w:szCs w:val="22"/>
        </w:rPr>
        <w:t>Oprávnené výdavky</w:t>
      </w:r>
      <w:r w:rsidRPr="007B40D9">
        <w:rPr>
          <w:rFonts w:asciiTheme="minorHAnsi" w:hAnsiTheme="minorHAnsi" w:cstheme="minorHAnsi"/>
          <w:color w:val="000000"/>
          <w:sz w:val="22"/>
          <w:szCs w:val="22"/>
        </w:rPr>
        <w:t xml:space="preserve"> – výdavky, ktoré skutočne vznikli a boli uhradené </w:t>
      </w:r>
      <w:r w:rsidR="0087138E">
        <w:rPr>
          <w:rFonts w:asciiTheme="minorHAnsi" w:hAnsiTheme="minorHAnsi" w:cstheme="minorHAnsi"/>
          <w:color w:val="000000"/>
          <w:sz w:val="22"/>
          <w:szCs w:val="22"/>
        </w:rPr>
        <w:t>p</w:t>
      </w:r>
      <w:r w:rsidRPr="007B40D9">
        <w:rPr>
          <w:rFonts w:asciiTheme="minorHAnsi" w:hAnsiTheme="minorHAnsi" w:cstheme="minorHAnsi"/>
          <w:color w:val="000000"/>
          <w:sz w:val="22"/>
          <w:szCs w:val="22"/>
        </w:rPr>
        <w:t>rijímateľom pri</w:t>
      </w:r>
      <w:r w:rsidR="00CC118D">
        <w:rPr>
          <w:rFonts w:asciiTheme="minorHAnsi" w:hAnsiTheme="minorHAnsi" w:cstheme="minorHAnsi"/>
          <w:color w:val="000000"/>
          <w:sz w:val="22"/>
          <w:szCs w:val="22"/>
        </w:rPr>
        <w:t xml:space="preserve"> </w:t>
      </w:r>
      <w:r w:rsidRPr="007B40D9">
        <w:rPr>
          <w:rFonts w:asciiTheme="minorHAnsi" w:hAnsiTheme="minorHAnsi" w:cstheme="minorHAnsi"/>
          <w:color w:val="000000"/>
          <w:sz w:val="22"/>
          <w:szCs w:val="22"/>
        </w:rPr>
        <w:t>Realizácii aktivít Projektu v súvislosti s Projektom, v zmysle Zmluvy; s ohľadom na</w:t>
      </w:r>
      <w:r w:rsidR="00CC118D">
        <w:rPr>
          <w:rFonts w:asciiTheme="minorHAnsi" w:hAnsiTheme="minorHAnsi" w:cstheme="minorHAnsi"/>
          <w:color w:val="000000"/>
          <w:sz w:val="22"/>
          <w:szCs w:val="22"/>
        </w:rPr>
        <w:t xml:space="preserve"> </w:t>
      </w:r>
      <w:r w:rsidRPr="007B40D9">
        <w:rPr>
          <w:rFonts w:asciiTheme="minorHAnsi" w:hAnsiTheme="minorHAnsi" w:cstheme="minorHAnsi"/>
          <w:color w:val="000000"/>
          <w:sz w:val="22"/>
          <w:szCs w:val="22"/>
        </w:rPr>
        <w:t>definíciu Celkových oprávnených výdavkov, výška Oprávnených výdavkov môže byť rovná alebo nižšia ako výška Celkových oprávnených výdavkov a súčasne rovná alebo vyššia ako</w:t>
      </w:r>
      <w:r w:rsidR="00CC118D">
        <w:rPr>
          <w:rFonts w:asciiTheme="minorHAnsi" w:hAnsiTheme="minorHAnsi" w:cstheme="minorHAnsi"/>
          <w:color w:val="000000"/>
          <w:sz w:val="22"/>
          <w:szCs w:val="22"/>
        </w:rPr>
        <w:t xml:space="preserve"> </w:t>
      </w:r>
      <w:r w:rsidRPr="007B40D9">
        <w:rPr>
          <w:rFonts w:asciiTheme="minorHAnsi" w:hAnsiTheme="minorHAnsi" w:cstheme="minorHAnsi"/>
          <w:color w:val="000000"/>
          <w:sz w:val="22"/>
          <w:szCs w:val="22"/>
        </w:rPr>
        <w:t>výška Schválených oprávnených výdavkov.</w:t>
      </w:r>
    </w:p>
    <w:p w14:paraId="2D4713DB" w14:textId="216D8E94" w:rsidR="004C5C2B" w:rsidRPr="007B40D9" w:rsidRDefault="004C5C2B" w:rsidP="007B40D9">
      <w:pPr>
        <w:rPr>
          <w:rFonts w:asciiTheme="minorHAnsi" w:hAnsiTheme="minorHAnsi" w:cstheme="minorHAnsi"/>
          <w:color w:val="000000"/>
          <w:sz w:val="22"/>
          <w:szCs w:val="22"/>
        </w:rPr>
      </w:pPr>
      <w:r w:rsidRPr="007B40D9">
        <w:rPr>
          <w:rFonts w:asciiTheme="minorHAnsi" w:hAnsiTheme="minorHAnsi" w:cstheme="minorHAnsi"/>
          <w:b/>
          <w:color w:val="000000"/>
          <w:sz w:val="22"/>
          <w:szCs w:val="22"/>
        </w:rPr>
        <w:t>Orgán finančného riadenia EPFRV</w:t>
      </w:r>
      <w:r w:rsidRPr="007B40D9">
        <w:rPr>
          <w:rFonts w:asciiTheme="minorHAnsi" w:hAnsiTheme="minorHAnsi" w:cstheme="minorHAnsi"/>
          <w:color w:val="000000"/>
          <w:sz w:val="22"/>
          <w:szCs w:val="22"/>
        </w:rPr>
        <w:t xml:space="preserve"> – Ministerstvo pôdohospodárstva a rozvoja vidieka.</w:t>
      </w:r>
    </w:p>
    <w:p w14:paraId="1AD1782D" w14:textId="488B0788" w:rsidR="004C5C2B" w:rsidRPr="007B40D9" w:rsidRDefault="004C5C2B" w:rsidP="007B40D9">
      <w:pPr>
        <w:rPr>
          <w:rFonts w:asciiTheme="minorHAnsi" w:hAnsiTheme="minorHAnsi" w:cstheme="minorHAnsi"/>
          <w:color w:val="000000"/>
          <w:sz w:val="22"/>
          <w:szCs w:val="22"/>
        </w:rPr>
      </w:pPr>
      <w:r w:rsidRPr="007B40D9">
        <w:rPr>
          <w:rFonts w:asciiTheme="minorHAnsi" w:hAnsiTheme="minorHAnsi" w:cstheme="minorHAnsi"/>
          <w:b/>
          <w:color w:val="000000"/>
          <w:sz w:val="22"/>
          <w:szCs w:val="22"/>
        </w:rPr>
        <w:t>Okolnosť vylučujúca zodpovednosť</w:t>
      </w:r>
      <w:r w:rsidRPr="007B40D9">
        <w:rPr>
          <w:rFonts w:asciiTheme="minorHAnsi" w:hAnsiTheme="minorHAnsi" w:cstheme="minorHAnsi"/>
          <w:color w:val="000000"/>
          <w:sz w:val="22"/>
          <w:szCs w:val="22"/>
        </w:rPr>
        <w:t xml:space="preserve"> alebo </w:t>
      </w:r>
      <w:r w:rsidRPr="007B40D9">
        <w:rPr>
          <w:rFonts w:asciiTheme="minorHAnsi" w:hAnsiTheme="minorHAnsi" w:cstheme="minorHAnsi"/>
          <w:b/>
          <w:color w:val="000000"/>
          <w:sz w:val="22"/>
          <w:szCs w:val="22"/>
        </w:rPr>
        <w:t>OVZ</w:t>
      </w:r>
      <w:r w:rsidRPr="007B40D9">
        <w:rPr>
          <w:rFonts w:asciiTheme="minorHAnsi" w:hAnsiTheme="minorHAnsi" w:cstheme="minorHAnsi"/>
          <w:color w:val="000000"/>
          <w:sz w:val="22"/>
          <w:szCs w:val="22"/>
        </w:rPr>
        <w:t xml:space="preserve"> – prekážka, ktorá nastala nezávisle od vôle, konania alebo opomenutia zmluvnej strany a bráni jej v splnení povinnosti, ak nemožno rozumne predpokladať, že by zmluvná strana túto prekážku alebo jej následky odvrátila alebo prekonala, a že by v čase vzniku záväzku túto prekážku predvídala. Účinky vylučujúce zodpovednosť sú obmedzené iba na dobu, pokiaľ trvá prekážka, s ktorou sú tieto účinky spojené. Zodpovednosť zmluvnej strany nevylučuje prekážka, ktorá nastala až v čase, keď bola zmluvná strana v omeškaní s plnením svojej povinnosti, alebo vznikla z jej hospodárskych pomerov</w:t>
      </w:r>
      <w:r w:rsidRPr="007B40D9">
        <w:rPr>
          <w:rFonts w:asciiTheme="minorHAnsi" w:hAnsiTheme="minorHAnsi" w:cstheme="minorHAnsi"/>
          <w:color w:val="000000"/>
          <w:sz w:val="22"/>
          <w:szCs w:val="22"/>
          <w:vertAlign w:val="superscript"/>
        </w:rPr>
        <w:footnoteReference w:id="2"/>
      </w:r>
      <w:r w:rsidRPr="00CC0645">
        <w:rPr>
          <w:rFonts w:asciiTheme="minorHAnsi" w:hAnsiTheme="minorHAnsi" w:cstheme="minorHAnsi"/>
          <w:color w:val="000000"/>
          <w:sz w:val="22"/>
          <w:szCs w:val="22"/>
        </w:rPr>
        <w:t>. Za</w:t>
      </w:r>
      <w:r w:rsidR="00CC118D">
        <w:rPr>
          <w:rFonts w:asciiTheme="minorHAnsi" w:hAnsiTheme="minorHAnsi" w:cstheme="minorHAnsi"/>
          <w:color w:val="000000"/>
          <w:sz w:val="22"/>
          <w:szCs w:val="22"/>
        </w:rPr>
        <w:t xml:space="preserve"> </w:t>
      </w:r>
      <w:r w:rsidRPr="007B40D9">
        <w:rPr>
          <w:rFonts w:asciiTheme="minorHAnsi" w:hAnsiTheme="minorHAnsi" w:cstheme="minorHAnsi"/>
          <w:color w:val="000000"/>
          <w:sz w:val="22"/>
          <w:szCs w:val="22"/>
        </w:rPr>
        <w:t xml:space="preserve">OVZ sa považuje aj uzatvorenie Štátnej pokladnice. </w:t>
      </w:r>
    </w:p>
    <w:p w14:paraId="70FC11FD" w14:textId="77777777" w:rsidR="004C5C2B" w:rsidRPr="007B40D9" w:rsidRDefault="004C5C2B" w:rsidP="007B40D9">
      <w:pPr>
        <w:rPr>
          <w:rFonts w:asciiTheme="minorHAnsi" w:hAnsiTheme="minorHAnsi" w:cstheme="minorHAnsi"/>
          <w:color w:val="000000"/>
          <w:sz w:val="22"/>
          <w:szCs w:val="22"/>
        </w:rPr>
      </w:pPr>
      <w:r w:rsidRPr="007B40D9">
        <w:rPr>
          <w:rFonts w:asciiTheme="minorHAnsi" w:hAnsiTheme="minorHAnsi" w:cstheme="minorHAnsi"/>
          <w:b/>
          <w:color w:val="000000"/>
          <w:sz w:val="22"/>
          <w:szCs w:val="22"/>
        </w:rPr>
        <w:t>Opakovane</w:t>
      </w:r>
      <w:r w:rsidRPr="007B40D9">
        <w:rPr>
          <w:rFonts w:asciiTheme="minorHAnsi" w:hAnsiTheme="minorHAnsi" w:cstheme="minorHAnsi"/>
          <w:color w:val="000000"/>
          <w:sz w:val="22"/>
          <w:szCs w:val="22"/>
        </w:rPr>
        <w:t xml:space="preserve"> – výskyt určitej identickej skutočnosti najmenej dvakrát.</w:t>
      </w:r>
    </w:p>
    <w:p w14:paraId="114B073B" w14:textId="65081D86" w:rsidR="004C5C2B" w:rsidRPr="007B40D9" w:rsidRDefault="004C5C2B" w:rsidP="007B40D9">
      <w:pPr>
        <w:rPr>
          <w:rFonts w:asciiTheme="minorHAnsi" w:hAnsiTheme="minorHAnsi" w:cstheme="minorHAnsi"/>
          <w:color w:val="000000"/>
          <w:sz w:val="22"/>
          <w:szCs w:val="22"/>
        </w:rPr>
      </w:pPr>
      <w:r w:rsidRPr="007B40D9">
        <w:rPr>
          <w:rFonts w:asciiTheme="minorHAnsi" w:hAnsiTheme="minorHAnsi" w:cstheme="minorHAnsi"/>
          <w:b/>
          <w:color w:val="000000"/>
          <w:sz w:val="22"/>
          <w:szCs w:val="22"/>
        </w:rPr>
        <w:t>Prijímateľ</w:t>
      </w:r>
      <w:r w:rsidRPr="007B40D9">
        <w:rPr>
          <w:rFonts w:asciiTheme="minorHAnsi" w:hAnsiTheme="minorHAnsi" w:cstheme="minorHAnsi"/>
          <w:color w:val="000000"/>
          <w:sz w:val="22"/>
          <w:szCs w:val="22"/>
        </w:rPr>
        <w:t xml:space="preserve"> – osoba od nadobudnutia účinnosti Zmluvy alebo právoplatnosti rozhodnutia o sc</w:t>
      </w:r>
      <w:r w:rsidR="00EA4089" w:rsidRPr="007B40D9">
        <w:rPr>
          <w:rFonts w:asciiTheme="minorHAnsi" w:hAnsiTheme="minorHAnsi" w:cstheme="minorHAnsi"/>
          <w:color w:val="000000"/>
          <w:sz w:val="22"/>
          <w:szCs w:val="22"/>
        </w:rPr>
        <w:t xml:space="preserve">hválení ŽoNFP (ak je prijímateľ </w:t>
      </w:r>
      <w:r w:rsidRPr="007B40D9">
        <w:rPr>
          <w:rFonts w:asciiTheme="minorHAnsi" w:hAnsiTheme="minorHAnsi" w:cstheme="minorHAnsi"/>
          <w:color w:val="000000"/>
          <w:sz w:val="22"/>
          <w:szCs w:val="22"/>
        </w:rPr>
        <w:t xml:space="preserve">a poskytovateľ tá istá osoba), ktorému bola </w:t>
      </w:r>
      <w:r w:rsidR="00EA4089" w:rsidRPr="007B40D9">
        <w:rPr>
          <w:rFonts w:asciiTheme="minorHAnsi" w:hAnsiTheme="minorHAnsi" w:cstheme="minorHAnsi"/>
          <w:color w:val="000000"/>
          <w:sz w:val="22"/>
          <w:szCs w:val="22"/>
        </w:rPr>
        <w:t xml:space="preserve">schválená ŽoNFP podľa zákona o </w:t>
      </w:r>
      <w:r w:rsidRPr="007B40D9">
        <w:rPr>
          <w:rFonts w:asciiTheme="minorHAnsi" w:hAnsiTheme="minorHAnsi" w:cstheme="minorHAnsi"/>
          <w:color w:val="000000"/>
          <w:sz w:val="22"/>
          <w:szCs w:val="22"/>
        </w:rPr>
        <w:t>EŠIF.</w:t>
      </w:r>
    </w:p>
    <w:p w14:paraId="066120B4" w14:textId="18ACB7B6" w:rsidR="004C5C2B" w:rsidRPr="007B40D9" w:rsidRDefault="004C5C2B" w:rsidP="007B40D9">
      <w:pPr>
        <w:rPr>
          <w:rFonts w:asciiTheme="minorHAnsi" w:hAnsiTheme="minorHAnsi" w:cstheme="minorHAnsi"/>
          <w:color w:val="000000"/>
          <w:sz w:val="22"/>
          <w:szCs w:val="22"/>
        </w:rPr>
      </w:pPr>
      <w:r w:rsidRPr="007B40D9">
        <w:rPr>
          <w:rFonts w:asciiTheme="minorHAnsi" w:hAnsiTheme="minorHAnsi" w:cstheme="minorHAnsi"/>
          <w:b/>
          <w:color w:val="000000"/>
          <w:sz w:val="22"/>
          <w:szCs w:val="22"/>
        </w:rPr>
        <w:t>Príspevok</w:t>
      </w:r>
      <w:r w:rsidRPr="007B40D9">
        <w:rPr>
          <w:rFonts w:asciiTheme="minorHAnsi" w:hAnsiTheme="minorHAnsi" w:cstheme="minorHAnsi"/>
          <w:color w:val="000000"/>
          <w:sz w:val="22"/>
          <w:szCs w:val="22"/>
        </w:rPr>
        <w:t xml:space="preserve"> – finančné prostriedky poskytované z európskych štrukturálnych a investičných fondov a finančné prostriedky poskytované zo štátneho rozpočtu určené na financovanie spoločných programov Slovenskej republiky a Európskej únie; príspevok je poskytovaný vo</w:t>
      </w:r>
      <w:r w:rsidR="00CC118D">
        <w:rPr>
          <w:rFonts w:asciiTheme="minorHAnsi" w:hAnsiTheme="minorHAnsi" w:cstheme="minorHAnsi"/>
          <w:color w:val="000000"/>
          <w:sz w:val="22"/>
          <w:szCs w:val="22"/>
        </w:rPr>
        <w:t xml:space="preserve"> </w:t>
      </w:r>
      <w:r w:rsidRPr="007B40D9">
        <w:rPr>
          <w:rFonts w:asciiTheme="minorHAnsi" w:hAnsiTheme="minorHAnsi" w:cstheme="minorHAnsi"/>
          <w:color w:val="000000"/>
          <w:sz w:val="22"/>
          <w:szCs w:val="22"/>
        </w:rPr>
        <w:t>forme NFP na realizáciu projektu na základe Zmluvy alebo na základe rozhodnutia podľa §</w:t>
      </w:r>
      <w:r w:rsidR="00CC118D">
        <w:rPr>
          <w:rFonts w:asciiTheme="minorHAnsi" w:hAnsiTheme="minorHAnsi" w:cstheme="minorHAnsi"/>
          <w:color w:val="000000"/>
          <w:sz w:val="22"/>
          <w:szCs w:val="22"/>
        </w:rPr>
        <w:t xml:space="preserve"> </w:t>
      </w:r>
      <w:r w:rsidRPr="007B40D9">
        <w:rPr>
          <w:rFonts w:asciiTheme="minorHAnsi" w:hAnsiTheme="minorHAnsi" w:cstheme="minorHAnsi"/>
          <w:color w:val="000000"/>
          <w:sz w:val="22"/>
          <w:szCs w:val="22"/>
        </w:rPr>
        <w:t>16 ods. 2 zákona o EŠIF.</w:t>
      </w:r>
    </w:p>
    <w:p w14:paraId="6D68EF3C" w14:textId="77777777" w:rsidR="007C13DB" w:rsidRDefault="004C5C2B" w:rsidP="007B40D9">
      <w:pPr>
        <w:rPr>
          <w:rFonts w:asciiTheme="minorHAnsi" w:hAnsiTheme="minorHAnsi" w:cstheme="minorHAnsi"/>
          <w:color w:val="000000"/>
          <w:sz w:val="22"/>
          <w:szCs w:val="22"/>
        </w:rPr>
      </w:pPr>
      <w:r w:rsidRPr="007B40D9">
        <w:rPr>
          <w:rFonts w:asciiTheme="minorHAnsi" w:hAnsiTheme="minorHAnsi" w:cstheme="minorHAnsi"/>
          <w:b/>
          <w:color w:val="000000"/>
          <w:sz w:val="22"/>
          <w:szCs w:val="22"/>
        </w:rPr>
        <w:t>Platba</w:t>
      </w:r>
      <w:r w:rsidRPr="007B40D9">
        <w:rPr>
          <w:rFonts w:asciiTheme="minorHAnsi" w:hAnsiTheme="minorHAnsi" w:cstheme="minorHAnsi"/>
          <w:color w:val="000000"/>
          <w:sz w:val="22"/>
          <w:szCs w:val="22"/>
        </w:rPr>
        <w:t xml:space="preserve"> – finančný prevod príspevku alebo jeho časti.</w:t>
      </w:r>
    </w:p>
    <w:p w14:paraId="56E3A918" w14:textId="39D64D86" w:rsidR="00B7531A" w:rsidRPr="007B40D9" w:rsidRDefault="004C5C2B" w:rsidP="007B40D9">
      <w:pPr>
        <w:rPr>
          <w:rFonts w:asciiTheme="minorHAnsi" w:hAnsiTheme="minorHAnsi" w:cstheme="minorHAnsi"/>
          <w:color w:val="000000"/>
          <w:sz w:val="22"/>
          <w:szCs w:val="22"/>
        </w:rPr>
      </w:pPr>
      <w:r w:rsidRPr="007B40D9">
        <w:rPr>
          <w:rFonts w:asciiTheme="minorHAnsi" w:hAnsiTheme="minorHAnsi" w:cstheme="minorHAnsi"/>
          <w:b/>
          <w:color w:val="000000"/>
          <w:sz w:val="22"/>
          <w:szCs w:val="22"/>
        </w:rPr>
        <w:t>Projekt</w:t>
      </w:r>
      <w:r w:rsidR="00CC118D">
        <w:rPr>
          <w:rFonts w:asciiTheme="minorHAnsi" w:hAnsiTheme="minorHAnsi" w:cstheme="minorHAnsi"/>
          <w:color w:val="000000"/>
          <w:sz w:val="22"/>
          <w:szCs w:val="22"/>
        </w:rPr>
        <w:t xml:space="preserve"> </w:t>
      </w:r>
      <w:r w:rsidRPr="007B40D9">
        <w:rPr>
          <w:rFonts w:asciiTheme="minorHAnsi" w:hAnsiTheme="minorHAnsi" w:cstheme="minorHAnsi"/>
          <w:color w:val="000000"/>
          <w:sz w:val="22"/>
          <w:szCs w:val="22"/>
        </w:rPr>
        <w:t>-</w:t>
      </w:r>
      <w:r w:rsidR="00CC118D">
        <w:rPr>
          <w:rFonts w:asciiTheme="minorHAnsi" w:hAnsiTheme="minorHAnsi" w:cstheme="minorHAnsi"/>
          <w:color w:val="000000"/>
          <w:sz w:val="22"/>
          <w:szCs w:val="22"/>
        </w:rPr>
        <w:t xml:space="preserve"> </w:t>
      </w:r>
      <w:r w:rsidRPr="007B40D9">
        <w:rPr>
          <w:rFonts w:asciiTheme="minorHAnsi" w:hAnsiTheme="minorHAnsi" w:cstheme="minorHAnsi"/>
          <w:color w:val="000000"/>
          <w:sz w:val="22"/>
          <w:szCs w:val="22"/>
        </w:rPr>
        <w:t>súhrn aktivít, na ktoré sa vzťahuje poskytnutie príspevku, ktoré predkladá žiadateľ v ŽoNFP a ktoré realizuje prijímateľ sám alebo s partnerom v súlade so Zmluvou</w:t>
      </w:r>
      <w:r w:rsidR="00B32247" w:rsidRPr="00B32247">
        <w:rPr>
          <w:rFonts w:asciiTheme="minorHAnsi" w:hAnsiTheme="minorHAnsi" w:cstheme="minorHAnsi"/>
          <w:sz w:val="22"/>
        </w:rPr>
        <w:t xml:space="preserve"> </w:t>
      </w:r>
      <w:r w:rsidR="00B32247" w:rsidRPr="00753A21">
        <w:rPr>
          <w:rFonts w:asciiTheme="minorHAnsi" w:hAnsiTheme="minorHAnsi" w:cstheme="minorHAnsi"/>
          <w:sz w:val="22"/>
        </w:rPr>
        <w:t>o poskytnutí NFP</w:t>
      </w:r>
      <w:r w:rsidRPr="007B40D9">
        <w:rPr>
          <w:rFonts w:asciiTheme="minorHAnsi" w:hAnsiTheme="minorHAnsi" w:cstheme="minorHAnsi"/>
          <w:color w:val="000000"/>
          <w:sz w:val="22"/>
          <w:szCs w:val="22"/>
        </w:rPr>
        <w:t xml:space="preserve"> alebo rozhodnutím podľa § 16 ods. 2 zákona o EŠIF; projektom je aj integrovaný projekt a kolektívna investícia</w:t>
      </w:r>
      <w:r w:rsidR="00B7531A" w:rsidRPr="007B40D9">
        <w:rPr>
          <w:rFonts w:asciiTheme="minorHAnsi" w:hAnsiTheme="minorHAnsi" w:cstheme="minorHAnsi"/>
          <w:color w:val="000000"/>
          <w:sz w:val="22"/>
          <w:szCs w:val="22"/>
        </w:rPr>
        <w:t>.</w:t>
      </w:r>
    </w:p>
    <w:p w14:paraId="5BADA60A" w14:textId="77777777" w:rsidR="00B7531A" w:rsidRPr="007B40D9" w:rsidRDefault="004C5C2B" w:rsidP="007B40D9">
      <w:pPr>
        <w:rPr>
          <w:rFonts w:asciiTheme="minorHAnsi" w:hAnsiTheme="minorHAnsi" w:cstheme="minorHAnsi"/>
          <w:color w:val="000000"/>
          <w:sz w:val="22"/>
          <w:szCs w:val="22"/>
        </w:rPr>
      </w:pPr>
      <w:r w:rsidRPr="007B40D9">
        <w:rPr>
          <w:rFonts w:asciiTheme="minorHAnsi" w:hAnsiTheme="minorHAnsi" w:cstheme="minorHAnsi"/>
          <w:b/>
          <w:color w:val="000000"/>
          <w:sz w:val="22"/>
          <w:szCs w:val="22"/>
        </w:rPr>
        <w:t>Poskytovateľ</w:t>
      </w:r>
      <w:r w:rsidRPr="007B40D9">
        <w:rPr>
          <w:rFonts w:asciiTheme="minorHAnsi" w:hAnsiTheme="minorHAnsi" w:cstheme="minorHAnsi"/>
          <w:color w:val="000000"/>
          <w:sz w:val="22"/>
          <w:szCs w:val="22"/>
        </w:rPr>
        <w:t xml:space="preserve"> – Pôdohospodárska platobná agentúra.</w:t>
      </w:r>
    </w:p>
    <w:p w14:paraId="76D4923D" w14:textId="5CE78AD2" w:rsidR="004C5C2B" w:rsidRPr="00CC0645" w:rsidRDefault="004C5C2B" w:rsidP="007B40D9">
      <w:pPr>
        <w:rPr>
          <w:rFonts w:asciiTheme="minorHAnsi" w:hAnsiTheme="minorHAnsi" w:cstheme="minorHAnsi"/>
          <w:color w:val="000000"/>
          <w:sz w:val="22"/>
          <w:szCs w:val="22"/>
        </w:rPr>
      </w:pPr>
      <w:r w:rsidRPr="007B40D9">
        <w:rPr>
          <w:rFonts w:asciiTheme="minorHAnsi" w:hAnsiTheme="minorHAnsi" w:cstheme="minorHAnsi"/>
          <w:b/>
          <w:color w:val="000000"/>
          <w:sz w:val="22"/>
          <w:szCs w:val="22"/>
        </w:rPr>
        <w:t>Partner</w:t>
      </w:r>
      <w:r w:rsidRPr="007B40D9">
        <w:rPr>
          <w:rFonts w:asciiTheme="minorHAnsi" w:hAnsiTheme="minorHAnsi" w:cstheme="minorHAnsi"/>
          <w:color w:val="000000"/>
          <w:sz w:val="22"/>
          <w:szCs w:val="22"/>
        </w:rPr>
        <w:t xml:space="preserve"> – osoba, ktorá sa spolupodieľa na príprave projektu so žiadateľom a na realizácii projektu s prijímateľom podľa Zmluvy alebo na základe písomnej zmluvy uzavretej medzi prijímateľom a partnerom alebo ktorá sa spolupodieľa na realizácii projektu s prijímateľom podľa Zmluvy alebo</w:t>
      </w:r>
      <w:r w:rsidR="00CC118D">
        <w:rPr>
          <w:rFonts w:asciiTheme="minorHAnsi" w:hAnsiTheme="minorHAnsi" w:cstheme="minorHAnsi"/>
          <w:color w:val="000000"/>
          <w:sz w:val="22"/>
          <w:szCs w:val="22"/>
        </w:rPr>
        <w:t xml:space="preserve"> </w:t>
      </w:r>
      <w:r w:rsidRPr="00CC0645">
        <w:rPr>
          <w:rFonts w:asciiTheme="minorHAnsi" w:hAnsiTheme="minorHAnsi" w:cstheme="minorHAnsi"/>
          <w:color w:val="000000"/>
          <w:sz w:val="22"/>
          <w:szCs w:val="22"/>
        </w:rPr>
        <w:t>na základe písomnej zmluvy uzavretej medzi prijímateľom a partnerom.</w:t>
      </w:r>
    </w:p>
    <w:p w14:paraId="53FB2572" w14:textId="1106F559" w:rsidR="004C5C2B" w:rsidRPr="007B40D9" w:rsidRDefault="00EA4089" w:rsidP="007B40D9">
      <w:pPr>
        <w:rPr>
          <w:rFonts w:asciiTheme="minorHAnsi" w:hAnsiTheme="minorHAnsi" w:cstheme="minorHAnsi"/>
          <w:color w:val="000000"/>
          <w:sz w:val="22"/>
          <w:szCs w:val="22"/>
        </w:rPr>
      </w:pPr>
      <w:r w:rsidRPr="00CC0645">
        <w:rPr>
          <w:rFonts w:asciiTheme="minorHAnsi" w:hAnsiTheme="minorHAnsi" w:cstheme="minorHAnsi"/>
          <w:b/>
          <w:color w:val="000000"/>
          <w:sz w:val="22"/>
          <w:szCs w:val="22"/>
        </w:rPr>
        <w:t>Podstatná zmena p</w:t>
      </w:r>
      <w:r w:rsidR="004C5C2B" w:rsidRPr="00CC0645">
        <w:rPr>
          <w:rFonts w:asciiTheme="minorHAnsi" w:hAnsiTheme="minorHAnsi" w:cstheme="minorHAnsi"/>
          <w:b/>
          <w:color w:val="000000"/>
          <w:sz w:val="22"/>
          <w:szCs w:val="22"/>
        </w:rPr>
        <w:t>rojektu</w:t>
      </w:r>
      <w:r w:rsidR="004C5C2B" w:rsidRPr="00CC0645">
        <w:rPr>
          <w:rFonts w:asciiTheme="minorHAnsi" w:hAnsiTheme="minorHAnsi" w:cstheme="minorHAnsi"/>
          <w:color w:val="000000"/>
          <w:sz w:val="22"/>
          <w:szCs w:val="22"/>
        </w:rPr>
        <w:t xml:space="preserve"> – má význam uvedený v článku 71 všeobecného nariadenia. Podstatná zmena projektu, ktorého súčasťou je investícia do infraštruktúry alebo investícia do</w:t>
      </w:r>
      <w:r w:rsidR="00CC118D">
        <w:rPr>
          <w:rFonts w:asciiTheme="minorHAnsi" w:hAnsiTheme="minorHAnsi" w:cstheme="minorHAnsi"/>
          <w:color w:val="000000"/>
          <w:sz w:val="22"/>
          <w:szCs w:val="22"/>
        </w:rPr>
        <w:t xml:space="preserve"> </w:t>
      </w:r>
      <w:r w:rsidR="004C5C2B" w:rsidRPr="007B40D9">
        <w:rPr>
          <w:rFonts w:asciiTheme="minorHAnsi" w:hAnsiTheme="minorHAnsi" w:cstheme="minorHAnsi"/>
          <w:color w:val="000000"/>
          <w:sz w:val="22"/>
          <w:szCs w:val="22"/>
        </w:rPr>
        <w:t>výroby, nastane, ak</w:t>
      </w:r>
      <w:r w:rsidR="00CC118D">
        <w:rPr>
          <w:rFonts w:asciiTheme="minorHAnsi" w:hAnsiTheme="minorHAnsi" w:cstheme="minorHAnsi"/>
          <w:color w:val="000000"/>
          <w:sz w:val="22"/>
          <w:szCs w:val="22"/>
        </w:rPr>
        <w:t xml:space="preserve"> </w:t>
      </w:r>
      <w:r w:rsidR="004C5C2B" w:rsidRPr="007B40D9">
        <w:rPr>
          <w:rFonts w:asciiTheme="minorHAnsi" w:hAnsiTheme="minorHAnsi" w:cstheme="minorHAnsi"/>
          <w:color w:val="000000"/>
          <w:sz w:val="22"/>
          <w:szCs w:val="22"/>
        </w:rPr>
        <w:t xml:space="preserve">v období od začatia realizácie aktivít projektu do uplynutia piatich rokov od finančného ukončenia projektu alebo do uplynutia obdobia stanoveného v pravidlách o štátnej pomoci, ak sa v rámci projektu poskytuje pomoc, dôjde v projekte alebo v súvislosti s ním k niektorej z nasledujúcich skutočností: </w:t>
      </w:r>
    </w:p>
    <w:p w14:paraId="64D866D8" w14:textId="354186DD" w:rsidR="004C5C2B" w:rsidRPr="007B40D9" w:rsidRDefault="004C5C2B" w:rsidP="005707C5">
      <w:pPr>
        <w:pStyle w:val="Odsekzoznamu"/>
        <w:numPr>
          <w:ilvl w:val="0"/>
          <w:numId w:val="94"/>
        </w:numPr>
        <w:spacing w:line="264" w:lineRule="auto"/>
        <w:ind w:left="567" w:hanging="567"/>
        <w:jc w:val="both"/>
        <w:rPr>
          <w:rFonts w:asciiTheme="minorHAnsi" w:hAnsiTheme="minorHAnsi" w:cstheme="minorHAnsi"/>
          <w:color w:val="000000"/>
          <w:sz w:val="22"/>
          <w:lang w:eastAsia="sk-SK"/>
        </w:rPr>
      </w:pPr>
      <w:r w:rsidRPr="007B40D9">
        <w:rPr>
          <w:rFonts w:asciiTheme="minorHAnsi" w:hAnsiTheme="minorHAnsi" w:cstheme="minorHAnsi"/>
          <w:color w:val="000000"/>
          <w:sz w:val="22"/>
          <w:lang w:eastAsia="sk-SK"/>
        </w:rPr>
        <w:lastRenderedPageBreak/>
        <w:t>skončeniu alebo premiestneniu výrobnej činnosti mimo oprávnené miesto realizácie projektu, t.</w:t>
      </w:r>
      <w:r w:rsidR="00CC118D">
        <w:rPr>
          <w:rFonts w:asciiTheme="minorHAnsi" w:hAnsiTheme="minorHAnsi" w:cstheme="minorHAnsi"/>
          <w:color w:val="000000"/>
          <w:sz w:val="22"/>
          <w:lang w:eastAsia="sk-SK"/>
        </w:rPr>
        <w:t xml:space="preserve"> </w:t>
      </w:r>
      <w:r w:rsidRPr="007B40D9">
        <w:rPr>
          <w:rFonts w:asciiTheme="minorHAnsi" w:hAnsiTheme="minorHAnsi" w:cstheme="minorHAnsi"/>
          <w:color w:val="000000"/>
          <w:sz w:val="22"/>
          <w:lang w:eastAsia="sk-SK"/>
        </w:rPr>
        <w:t>j. dôjde k porušeniu podmienky poskytnutia príspevku spočívajúcej v oprávnenosti miesta realizácie projektu,</w:t>
      </w:r>
    </w:p>
    <w:p w14:paraId="5CEE63E7" w14:textId="7787B035" w:rsidR="004C5C2B" w:rsidRPr="007B40D9" w:rsidRDefault="004C5C2B" w:rsidP="005707C5">
      <w:pPr>
        <w:pStyle w:val="Odsekzoznamu"/>
        <w:numPr>
          <w:ilvl w:val="0"/>
          <w:numId w:val="94"/>
        </w:numPr>
        <w:spacing w:line="264" w:lineRule="auto"/>
        <w:ind w:left="567" w:hanging="567"/>
        <w:jc w:val="both"/>
        <w:rPr>
          <w:rFonts w:asciiTheme="minorHAnsi" w:hAnsiTheme="minorHAnsi" w:cstheme="minorHAnsi"/>
          <w:color w:val="000000"/>
          <w:sz w:val="22"/>
          <w:lang w:eastAsia="sk-SK"/>
        </w:rPr>
      </w:pPr>
      <w:r w:rsidRPr="007B40D9">
        <w:rPr>
          <w:rFonts w:asciiTheme="minorHAnsi" w:hAnsiTheme="minorHAnsi" w:cstheme="minorHAnsi"/>
          <w:color w:val="000000"/>
          <w:sz w:val="22"/>
          <w:lang w:eastAsia="sk-SK"/>
        </w:rPr>
        <w:t xml:space="preserve">zmene vlastníctva položky infraštruktúry, ktorá poskytuje prijímateľovi alebo tretej osobe neoprávnené zvýhodnenie, bez ohľadu na to, či ide o súkromnoprávny subjekt alebo orgán verejnej moci, </w:t>
      </w:r>
    </w:p>
    <w:p w14:paraId="407B834A" w14:textId="64609298" w:rsidR="004C5C2B" w:rsidRPr="007B40D9" w:rsidRDefault="004C5C2B" w:rsidP="005707C5">
      <w:pPr>
        <w:pStyle w:val="Odsekzoznamu"/>
        <w:numPr>
          <w:ilvl w:val="0"/>
          <w:numId w:val="94"/>
        </w:numPr>
        <w:spacing w:line="264" w:lineRule="auto"/>
        <w:ind w:left="567" w:hanging="567"/>
        <w:jc w:val="both"/>
        <w:rPr>
          <w:rFonts w:asciiTheme="minorHAnsi" w:hAnsiTheme="minorHAnsi" w:cstheme="minorHAnsi"/>
          <w:color w:val="000000"/>
          <w:sz w:val="22"/>
          <w:lang w:eastAsia="sk-SK"/>
        </w:rPr>
      </w:pPr>
      <w:r w:rsidRPr="007B40D9">
        <w:rPr>
          <w:rFonts w:asciiTheme="minorHAnsi" w:hAnsiTheme="minorHAnsi" w:cstheme="minorHAnsi"/>
          <w:color w:val="000000"/>
          <w:sz w:val="22"/>
          <w:lang w:eastAsia="sk-SK"/>
        </w:rPr>
        <w:t>podstatnej zmene projektu, ktorá ovplyvňuje povahu alebo ciele projektu alebo</w:t>
      </w:r>
      <w:r w:rsidR="00CC118D">
        <w:rPr>
          <w:rFonts w:asciiTheme="minorHAnsi" w:hAnsiTheme="minorHAnsi" w:cstheme="minorHAnsi"/>
          <w:color w:val="000000"/>
          <w:sz w:val="22"/>
          <w:lang w:eastAsia="sk-SK"/>
        </w:rPr>
        <w:t xml:space="preserve"> </w:t>
      </w:r>
      <w:r w:rsidRPr="007B40D9">
        <w:rPr>
          <w:rFonts w:asciiTheme="minorHAnsi" w:hAnsiTheme="minorHAnsi" w:cstheme="minorHAnsi"/>
          <w:color w:val="000000"/>
          <w:sz w:val="22"/>
          <w:lang w:eastAsia="sk-SK"/>
        </w:rPr>
        <w:t>podmienky jeho</w:t>
      </w:r>
      <w:r w:rsidR="00CC118D">
        <w:rPr>
          <w:rFonts w:asciiTheme="minorHAnsi" w:hAnsiTheme="minorHAnsi" w:cstheme="minorHAnsi"/>
          <w:color w:val="000000"/>
          <w:sz w:val="22"/>
          <w:lang w:eastAsia="sk-SK"/>
        </w:rPr>
        <w:t xml:space="preserve"> </w:t>
      </w:r>
      <w:r w:rsidRPr="007B40D9">
        <w:rPr>
          <w:rFonts w:asciiTheme="minorHAnsi" w:hAnsiTheme="minorHAnsi" w:cstheme="minorHAnsi"/>
          <w:color w:val="000000"/>
          <w:sz w:val="22"/>
          <w:lang w:eastAsia="sk-SK"/>
        </w:rPr>
        <w:t xml:space="preserve">realizácie v porovnaní so stavom, v akom bol projekt schválený. </w:t>
      </w:r>
    </w:p>
    <w:p w14:paraId="5D6876B6" w14:textId="5DDF4E2A" w:rsidR="004C5C2B" w:rsidRPr="007B40D9" w:rsidRDefault="004C5C2B" w:rsidP="007B40D9">
      <w:pPr>
        <w:rPr>
          <w:rFonts w:asciiTheme="minorHAnsi" w:hAnsiTheme="minorHAnsi" w:cstheme="minorHAnsi"/>
          <w:color w:val="000000"/>
          <w:sz w:val="22"/>
          <w:szCs w:val="22"/>
        </w:rPr>
      </w:pPr>
      <w:r w:rsidRPr="007B40D9">
        <w:rPr>
          <w:rFonts w:asciiTheme="minorHAnsi" w:hAnsiTheme="minorHAnsi" w:cstheme="minorHAnsi"/>
          <w:color w:val="000000"/>
          <w:sz w:val="22"/>
          <w:szCs w:val="22"/>
        </w:rPr>
        <w:t>Podstatná zmena nastane aj v prípade, ak v období 10</w:t>
      </w:r>
      <w:r w:rsidR="00D27D45" w:rsidRPr="007B40D9">
        <w:rPr>
          <w:rFonts w:asciiTheme="minorHAnsi" w:hAnsiTheme="minorHAnsi" w:cstheme="minorHAnsi"/>
          <w:color w:val="000000"/>
          <w:sz w:val="22"/>
          <w:szCs w:val="22"/>
        </w:rPr>
        <w:t xml:space="preserve"> rokov od finančného ukončenia p</w:t>
      </w:r>
      <w:r w:rsidRPr="007B40D9">
        <w:rPr>
          <w:rFonts w:asciiTheme="minorHAnsi" w:hAnsiTheme="minorHAnsi" w:cstheme="minorHAnsi"/>
          <w:color w:val="000000"/>
          <w:sz w:val="22"/>
          <w:szCs w:val="22"/>
        </w:rPr>
        <w:t>rojektu dôjde k presunu výrobnej činnosti, ktorá bola súčasťou projektu, mimo EÚ, okrem prípadu, ak</w:t>
      </w:r>
      <w:r w:rsidR="00CC118D">
        <w:rPr>
          <w:rFonts w:asciiTheme="minorHAnsi" w:hAnsiTheme="minorHAnsi" w:cstheme="minorHAnsi"/>
          <w:color w:val="000000"/>
          <w:sz w:val="22"/>
          <w:szCs w:val="22"/>
        </w:rPr>
        <w:t xml:space="preserve"> </w:t>
      </w:r>
      <w:r w:rsidRPr="007B40D9">
        <w:rPr>
          <w:rFonts w:asciiTheme="minorHAnsi" w:hAnsiTheme="minorHAnsi" w:cstheme="minorHAnsi"/>
          <w:color w:val="000000"/>
          <w:sz w:val="22"/>
          <w:szCs w:val="22"/>
        </w:rPr>
        <w:t xml:space="preserve">prijímateľom je MSP. Ak sa NFP poskytuje vo forme štátnej pomoci, obdobie 10 rokov nahradí doba platná na základe pravidiel o štátnej pomoci. </w:t>
      </w:r>
    </w:p>
    <w:p w14:paraId="0B9F133D" w14:textId="0C5EB4E5" w:rsidR="004C5C2B" w:rsidRPr="007B40D9" w:rsidRDefault="004C5C2B" w:rsidP="007B40D9">
      <w:pPr>
        <w:rPr>
          <w:rFonts w:asciiTheme="minorHAnsi" w:hAnsiTheme="minorHAnsi" w:cstheme="minorHAnsi"/>
          <w:color w:val="000000"/>
          <w:sz w:val="22"/>
          <w:szCs w:val="22"/>
        </w:rPr>
      </w:pPr>
      <w:r w:rsidRPr="007B40D9">
        <w:rPr>
          <w:rFonts w:asciiTheme="minorHAnsi" w:hAnsiTheme="minorHAnsi" w:cstheme="minorHAnsi"/>
          <w:color w:val="000000"/>
          <w:sz w:val="22"/>
          <w:szCs w:val="22"/>
        </w:rPr>
        <w:t>V prípade, ak</w:t>
      </w:r>
      <w:r w:rsidR="00CC118D">
        <w:rPr>
          <w:rFonts w:asciiTheme="minorHAnsi" w:hAnsiTheme="minorHAnsi" w:cstheme="minorHAnsi"/>
          <w:color w:val="000000"/>
          <w:sz w:val="22"/>
          <w:szCs w:val="22"/>
        </w:rPr>
        <w:t xml:space="preserve"> </w:t>
      </w:r>
      <w:r w:rsidRPr="007B40D9">
        <w:rPr>
          <w:rFonts w:asciiTheme="minorHAnsi" w:hAnsiTheme="minorHAnsi" w:cstheme="minorHAnsi"/>
          <w:color w:val="000000"/>
          <w:sz w:val="22"/>
          <w:szCs w:val="22"/>
        </w:rPr>
        <w:t xml:space="preserve">súčasťou projektu nie je investícia do výroby, ani investícia do infraštruktúry, podstatná zmena projektu nastane, ak projekt podlieha povinnosti zachovať investíciu podľa uplatniteľných pravidiel o štátnej pomoci a keď sa v ich prípade skončí alebo premiestni výrobná činnosť v rámci obdobia stanoveného v týchto pravidlách. </w:t>
      </w:r>
    </w:p>
    <w:p w14:paraId="70B1CCF2" w14:textId="77777777" w:rsidR="004C5C2B" w:rsidRPr="007B40D9" w:rsidRDefault="004C5C2B" w:rsidP="007B40D9">
      <w:pPr>
        <w:rPr>
          <w:rFonts w:asciiTheme="minorHAnsi" w:hAnsiTheme="minorHAnsi" w:cstheme="minorHAnsi"/>
          <w:color w:val="000000"/>
          <w:sz w:val="22"/>
          <w:szCs w:val="22"/>
        </w:rPr>
      </w:pPr>
      <w:r w:rsidRPr="007B40D9">
        <w:rPr>
          <w:rFonts w:asciiTheme="minorHAnsi" w:hAnsiTheme="minorHAnsi" w:cstheme="minorHAnsi"/>
          <w:b/>
          <w:color w:val="000000"/>
          <w:sz w:val="22"/>
          <w:szCs w:val="22"/>
        </w:rPr>
        <w:t>Pracovný deň</w:t>
      </w:r>
      <w:r w:rsidRPr="007B40D9">
        <w:rPr>
          <w:rFonts w:asciiTheme="minorHAnsi" w:hAnsiTheme="minorHAnsi" w:cstheme="minorHAnsi"/>
          <w:color w:val="000000"/>
          <w:sz w:val="22"/>
          <w:szCs w:val="22"/>
        </w:rPr>
        <w:t xml:space="preserve"> – deň, ktorým nie je sobota, nedeľa alebo sviatok.</w:t>
      </w:r>
    </w:p>
    <w:p w14:paraId="70104C2F" w14:textId="77777777" w:rsidR="004C5C2B" w:rsidRPr="007B40D9" w:rsidRDefault="004C5C2B" w:rsidP="007B40D9">
      <w:pPr>
        <w:rPr>
          <w:rFonts w:asciiTheme="minorHAnsi" w:hAnsiTheme="minorHAnsi" w:cstheme="minorHAnsi"/>
          <w:color w:val="000000"/>
          <w:sz w:val="22"/>
          <w:szCs w:val="22"/>
        </w:rPr>
      </w:pPr>
      <w:r w:rsidRPr="007B40D9">
        <w:rPr>
          <w:rFonts w:asciiTheme="minorHAnsi" w:hAnsiTheme="minorHAnsi" w:cstheme="minorHAnsi"/>
          <w:b/>
          <w:color w:val="000000"/>
          <w:sz w:val="22"/>
          <w:szCs w:val="22"/>
        </w:rPr>
        <w:t>Právne predpisy</w:t>
      </w:r>
      <w:r w:rsidRPr="007B40D9">
        <w:rPr>
          <w:rFonts w:asciiTheme="minorHAnsi" w:hAnsiTheme="minorHAnsi" w:cstheme="minorHAnsi"/>
          <w:color w:val="000000"/>
          <w:sz w:val="22"/>
          <w:szCs w:val="22"/>
        </w:rPr>
        <w:t xml:space="preserve"> alebo </w:t>
      </w:r>
      <w:r w:rsidRPr="007B40D9">
        <w:rPr>
          <w:rFonts w:asciiTheme="minorHAnsi" w:hAnsiTheme="minorHAnsi" w:cstheme="minorHAnsi"/>
          <w:b/>
          <w:color w:val="000000"/>
          <w:sz w:val="22"/>
          <w:szCs w:val="22"/>
        </w:rPr>
        <w:t>právne akty EÚ</w:t>
      </w:r>
      <w:r w:rsidRPr="007B40D9">
        <w:rPr>
          <w:rFonts w:asciiTheme="minorHAnsi" w:hAnsiTheme="minorHAnsi" w:cstheme="minorHAnsi"/>
          <w:color w:val="000000"/>
          <w:sz w:val="22"/>
          <w:szCs w:val="22"/>
        </w:rPr>
        <w:t xml:space="preserve"> – pre účely Zmluvy zahŕňajú primárne pramene práva EÚ (najmä zakladajúce zmluvy; dodatky, protokoly a deklarácie, pripojené k zmluvám; dohody o pristúpení k EÚ; ale aj akty, ktoré prijíma Európska rada s cieľom zabezpečiť hladké fungovanie EÚ); sekundárne pramene práva EÚ (nariadenia, smernice, rozhodnutia, odporúčania a stanoviská) a ostatné dokumenty, z ktorých vyplývajú práva a povinnosti, ak boli zverejnené v Úradnom vestníku EÚ.</w:t>
      </w:r>
    </w:p>
    <w:p w14:paraId="3C47930C" w14:textId="77777777" w:rsidR="004C5C2B" w:rsidRPr="007B40D9" w:rsidRDefault="004C5C2B" w:rsidP="007B40D9">
      <w:pPr>
        <w:rPr>
          <w:rFonts w:asciiTheme="minorHAnsi" w:hAnsiTheme="minorHAnsi" w:cstheme="minorHAnsi"/>
          <w:color w:val="000000"/>
          <w:sz w:val="22"/>
          <w:szCs w:val="22"/>
        </w:rPr>
      </w:pPr>
      <w:r w:rsidRPr="007B40D9">
        <w:rPr>
          <w:rFonts w:asciiTheme="minorHAnsi" w:hAnsiTheme="minorHAnsi" w:cstheme="minorHAnsi"/>
          <w:b/>
          <w:color w:val="000000"/>
          <w:sz w:val="22"/>
          <w:szCs w:val="22"/>
        </w:rPr>
        <w:t>Právne predpisy SR</w:t>
      </w:r>
      <w:r w:rsidRPr="007B40D9">
        <w:rPr>
          <w:rFonts w:asciiTheme="minorHAnsi" w:hAnsiTheme="minorHAnsi" w:cstheme="minorHAnsi"/>
          <w:color w:val="000000"/>
          <w:sz w:val="22"/>
          <w:szCs w:val="22"/>
        </w:rPr>
        <w:t xml:space="preserve"> – všeobecne záväzné právne predpisy Slovenskej republiky.</w:t>
      </w:r>
    </w:p>
    <w:p w14:paraId="20E10376" w14:textId="6F0E3B4A" w:rsidR="004C5C2B" w:rsidRPr="007B40D9" w:rsidRDefault="004C5C2B" w:rsidP="007B40D9">
      <w:pPr>
        <w:rPr>
          <w:rFonts w:asciiTheme="minorHAnsi" w:hAnsiTheme="minorHAnsi" w:cstheme="minorHAnsi"/>
          <w:color w:val="000000"/>
          <w:sz w:val="22"/>
          <w:szCs w:val="22"/>
        </w:rPr>
      </w:pPr>
      <w:r w:rsidRPr="007B40D9">
        <w:rPr>
          <w:rFonts w:asciiTheme="minorHAnsi" w:hAnsiTheme="minorHAnsi" w:cstheme="minorHAnsi"/>
          <w:b/>
          <w:color w:val="000000"/>
          <w:sz w:val="22"/>
          <w:szCs w:val="22"/>
        </w:rPr>
        <w:t>Predmet projektu</w:t>
      </w:r>
      <w:r w:rsidRPr="007B40D9">
        <w:rPr>
          <w:rFonts w:asciiTheme="minorHAnsi" w:hAnsiTheme="minorHAnsi" w:cstheme="minorHAnsi"/>
          <w:color w:val="000000"/>
          <w:sz w:val="22"/>
          <w:szCs w:val="22"/>
        </w:rPr>
        <w:t xml:space="preserve"> – hmotne zachytená podstata projektu, ktorej nadobudnutie, realizácia, rekonštrukcia, poskytnutie alebo iné aktivity opísané v projekte boli spolufinancované z NFP; môže</w:t>
      </w:r>
      <w:r w:rsidR="00CC118D">
        <w:rPr>
          <w:rFonts w:asciiTheme="minorHAnsi" w:hAnsiTheme="minorHAnsi" w:cstheme="minorHAnsi"/>
          <w:color w:val="000000"/>
          <w:sz w:val="22"/>
          <w:szCs w:val="22"/>
        </w:rPr>
        <w:t xml:space="preserve"> </w:t>
      </w:r>
      <w:r w:rsidRPr="007B40D9">
        <w:rPr>
          <w:rFonts w:asciiTheme="minorHAnsi" w:hAnsiTheme="minorHAnsi" w:cstheme="minorHAnsi"/>
          <w:color w:val="000000"/>
          <w:sz w:val="22"/>
          <w:szCs w:val="22"/>
        </w:rPr>
        <w:t>ísť</w:t>
      </w:r>
      <w:r w:rsidR="00CC118D">
        <w:rPr>
          <w:rFonts w:asciiTheme="minorHAnsi" w:hAnsiTheme="minorHAnsi" w:cstheme="minorHAnsi"/>
          <w:color w:val="000000"/>
          <w:sz w:val="22"/>
          <w:szCs w:val="22"/>
        </w:rPr>
        <w:t xml:space="preserve"> </w:t>
      </w:r>
      <w:r w:rsidRPr="007B40D9">
        <w:rPr>
          <w:rFonts w:asciiTheme="minorHAnsi" w:hAnsiTheme="minorHAnsi" w:cstheme="minorHAnsi"/>
          <w:color w:val="000000"/>
          <w:sz w:val="22"/>
          <w:szCs w:val="22"/>
        </w:rPr>
        <w:t>napr. o stavbu, zariadenie, dokumentáciu, inú vec, majetkovú hodnotu alebo právo, pričom jeden projekt môže zahŕňať aj viacero predmetov projektu.</w:t>
      </w:r>
    </w:p>
    <w:p w14:paraId="734E8002" w14:textId="77777777" w:rsidR="004C5C2B" w:rsidRPr="007B40D9" w:rsidRDefault="004C5C2B" w:rsidP="007B40D9">
      <w:pPr>
        <w:rPr>
          <w:rFonts w:asciiTheme="minorHAnsi" w:hAnsiTheme="minorHAnsi" w:cstheme="minorHAnsi"/>
          <w:color w:val="000000"/>
          <w:sz w:val="22"/>
          <w:szCs w:val="22"/>
        </w:rPr>
      </w:pPr>
      <w:r w:rsidRPr="007B40D9">
        <w:rPr>
          <w:rFonts w:asciiTheme="minorHAnsi" w:hAnsiTheme="minorHAnsi" w:cstheme="minorHAnsi"/>
          <w:b/>
          <w:color w:val="000000"/>
          <w:sz w:val="22"/>
          <w:szCs w:val="22"/>
        </w:rPr>
        <w:t>Poľnohospodárska plocha</w:t>
      </w:r>
      <w:r w:rsidRPr="007B40D9">
        <w:rPr>
          <w:rFonts w:asciiTheme="minorHAnsi" w:hAnsiTheme="minorHAnsi" w:cstheme="minorHAnsi"/>
          <w:color w:val="000000"/>
          <w:sz w:val="22"/>
          <w:szCs w:val="22"/>
        </w:rPr>
        <w:t xml:space="preserve"> – akákoľvek plocha, ktorú zaberá orná pôda, trvalý trávny porast a trvalé pastviny alebo trvalé plodiny vymedzené v článku 4 nariadenia (EÚ) č. 1307/2013.</w:t>
      </w:r>
    </w:p>
    <w:p w14:paraId="2591CB22" w14:textId="77777777" w:rsidR="004C5C2B" w:rsidRPr="007B40D9" w:rsidRDefault="004C5C2B" w:rsidP="007B40D9">
      <w:pPr>
        <w:rPr>
          <w:rFonts w:asciiTheme="minorHAnsi" w:hAnsiTheme="minorHAnsi" w:cstheme="minorHAnsi"/>
          <w:color w:val="000000"/>
          <w:sz w:val="22"/>
          <w:szCs w:val="22"/>
        </w:rPr>
      </w:pPr>
      <w:r w:rsidRPr="007B40D9">
        <w:rPr>
          <w:rFonts w:asciiTheme="minorHAnsi" w:hAnsiTheme="minorHAnsi" w:cstheme="minorHAnsi"/>
          <w:b/>
          <w:color w:val="000000"/>
          <w:sz w:val="22"/>
          <w:szCs w:val="22"/>
        </w:rPr>
        <w:t>Prírodná katastrofa</w:t>
      </w:r>
      <w:r w:rsidRPr="007B40D9">
        <w:rPr>
          <w:rFonts w:asciiTheme="minorHAnsi" w:hAnsiTheme="minorHAnsi" w:cstheme="minorHAnsi"/>
          <w:color w:val="000000"/>
          <w:sz w:val="22"/>
          <w:szCs w:val="22"/>
        </w:rPr>
        <w:t xml:space="preserve"> – prirodzene sa vyskytujúca udalosť biotického alebo abiotického charakteru, ktorá vedie k významnému narušeniu systémov poľnohospodárskej výroby alebo lesných štruktúr a ktorá v konečnom dôsledku spôsobí významné hospodárske škody v odvetviach poľnohospodárstva alebo lesníctva.</w:t>
      </w:r>
    </w:p>
    <w:p w14:paraId="652A9B4F" w14:textId="77777777" w:rsidR="004C5C2B" w:rsidRPr="007B40D9" w:rsidRDefault="004C5C2B" w:rsidP="007B40D9">
      <w:pPr>
        <w:rPr>
          <w:rFonts w:asciiTheme="minorHAnsi" w:hAnsiTheme="minorHAnsi" w:cstheme="minorHAnsi"/>
          <w:color w:val="000000"/>
          <w:sz w:val="22"/>
          <w:szCs w:val="22"/>
        </w:rPr>
      </w:pPr>
      <w:r w:rsidRPr="007B40D9">
        <w:rPr>
          <w:rFonts w:asciiTheme="minorHAnsi" w:hAnsiTheme="minorHAnsi" w:cstheme="minorHAnsi"/>
          <w:b/>
          <w:color w:val="000000"/>
          <w:sz w:val="22"/>
          <w:szCs w:val="22"/>
        </w:rPr>
        <w:t>Poľnohospodár</w:t>
      </w:r>
      <w:r w:rsidRPr="007B40D9">
        <w:rPr>
          <w:rFonts w:asciiTheme="minorHAnsi" w:hAnsiTheme="minorHAnsi" w:cstheme="minorHAnsi"/>
          <w:color w:val="000000"/>
          <w:sz w:val="22"/>
          <w:szCs w:val="22"/>
        </w:rPr>
        <w:t xml:space="preserve"> – poľnohospodár v zmysle článku 4 nariadenia (EÚ) č. 1307/2013.</w:t>
      </w:r>
    </w:p>
    <w:p w14:paraId="2E951C3D" w14:textId="3AD9BB13" w:rsidR="004C5C2B" w:rsidRPr="007B40D9" w:rsidRDefault="004C5C2B" w:rsidP="007B40D9">
      <w:pPr>
        <w:rPr>
          <w:rFonts w:asciiTheme="minorHAnsi" w:hAnsiTheme="minorHAnsi" w:cstheme="minorHAnsi"/>
          <w:b/>
          <w:bCs/>
          <w:sz w:val="22"/>
          <w:szCs w:val="22"/>
        </w:rPr>
      </w:pPr>
      <w:r w:rsidRPr="007B40D9">
        <w:rPr>
          <w:rFonts w:asciiTheme="minorHAnsi" w:hAnsiTheme="minorHAnsi" w:cstheme="minorHAnsi"/>
          <w:b/>
          <w:color w:val="000000"/>
          <w:sz w:val="22"/>
          <w:szCs w:val="22"/>
        </w:rPr>
        <w:t xml:space="preserve">Riadiaci orgán – </w:t>
      </w:r>
      <w:r w:rsidRPr="007B40D9">
        <w:rPr>
          <w:rFonts w:asciiTheme="minorHAnsi" w:hAnsiTheme="minorHAnsi" w:cstheme="minorHAnsi"/>
          <w:sz w:val="22"/>
          <w:szCs w:val="22"/>
        </w:rPr>
        <w:t>osobitným predpisom ustanovený</w:t>
      </w:r>
      <w:r w:rsidRPr="007B40D9">
        <w:rPr>
          <w:rFonts w:asciiTheme="minorHAnsi" w:hAnsiTheme="minorHAnsi" w:cstheme="minorHAnsi"/>
          <w:b/>
          <w:sz w:val="22"/>
          <w:szCs w:val="22"/>
        </w:rPr>
        <w:t xml:space="preserve"> </w:t>
      </w:r>
      <w:r w:rsidRPr="007B40D9">
        <w:rPr>
          <w:rFonts w:asciiTheme="minorHAnsi" w:hAnsiTheme="minorHAnsi" w:cstheme="minorHAnsi"/>
          <w:sz w:val="22"/>
          <w:szCs w:val="22"/>
        </w:rPr>
        <w:t>orgán štátnej správy</w:t>
      </w:r>
      <w:r w:rsidRPr="007B40D9">
        <w:rPr>
          <w:rFonts w:asciiTheme="minorHAnsi" w:hAnsiTheme="minorHAnsi" w:cstheme="minorHAnsi"/>
          <w:b/>
          <w:sz w:val="22"/>
          <w:szCs w:val="22"/>
        </w:rPr>
        <w:t xml:space="preserve"> </w:t>
      </w:r>
      <w:r w:rsidRPr="007B40D9">
        <w:rPr>
          <w:rFonts w:asciiTheme="minorHAnsi" w:hAnsiTheme="minorHAnsi" w:cstheme="minorHAnsi"/>
          <w:sz w:val="22"/>
          <w:szCs w:val="22"/>
        </w:rPr>
        <w:t>zodpovedný za účinné, efektívne a správne riadenie a vykonávanie PRV SR 2014 – 2022 v súlade so zásadou riadneho finančné</w:t>
      </w:r>
      <w:r w:rsidR="00CF1CFE" w:rsidRPr="007B40D9">
        <w:rPr>
          <w:rFonts w:asciiTheme="minorHAnsi" w:hAnsiTheme="minorHAnsi" w:cstheme="minorHAnsi"/>
          <w:sz w:val="22"/>
          <w:szCs w:val="22"/>
        </w:rPr>
        <w:t xml:space="preserve">ho hospodárenia podľa článku 66 </w:t>
      </w:r>
      <w:r w:rsidR="00CF1CFE" w:rsidRPr="007B40D9">
        <w:rPr>
          <w:rFonts w:asciiTheme="minorHAnsi" w:hAnsiTheme="minorHAnsi" w:cstheme="minorHAnsi"/>
          <w:sz w:val="22"/>
          <w:szCs w:val="22"/>
          <w:lang w:eastAsia="en-US"/>
        </w:rPr>
        <w:t>nariadenia (EÚ) č. 1305/2013</w:t>
      </w:r>
      <w:r w:rsidRPr="007B40D9">
        <w:rPr>
          <w:rFonts w:asciiTheme="minorHAnsi" w:hAnsiTheme="minorHAnsi" w:cstheme="minorHAnsi"/>
          <w:sz w:val="22"/>
          <w:szCs w:val="22"/>
        </w:rPr>
        <w:t>. Riadiacim orgánom pre</w:t>
      </w:r>
      <w:r w:rsidR="00CC118D">
        <w:rPr>
          <w:rFonts w:asciiTheme="minorHAnsi" w:hAnsiTheme="minorHAnsi" w:cstheme="minorHAnsi"/>
          <w:sz w:val="22"/>
          <w:szCs w:val="22"/>
        </w:rPr>
        <w:t xml:space="preserve"> </w:t>
      </w:r>
      <w:r w:rsidR="00CF1CFE" w:rsidRPr="007B40D9">
        <w:rPr>
          <w:rFonts w:asciiTheme="minorHAnsi" w:hAnsiTheme="minorHAnsi" w:cstheme="minorHAnsi"/>
          <w:sz w:val="22"/>
          <w:szCs w:val="22"/>
        </w:rPr>
        <w:t>EPFRV je MPRV SR</w:t>
      </w:r>
      <w:r w:rsidRPr="007B40D9">
        <w:rPr>
          <w:rFonts w:asciiTheme="minorHAnsi" w:hAnsiTheme="minorHAnsi" w:cstheme="minorHAnsi"/>
          <w:sz w:val="22"/>
          <w:szCs w:val="22"/>
        </w:rPr>
        <w:t xml:space="preserve">. </w:t>
      </w:r>
    </w:p>
    <w:p w14:paraId="29691146" w14:textId="67E4B6AB" w:rsidR="004C5C2B" w:rsidRPr="007B40D9" w:rsidRDefault="004C5C2B" w:rsidP="007B40D9">
      <w:pPr>
        <w:rPr>
          <w:rFonts w:asciiTheme="minorHAnsi" w:hAnsiTheme="minorHAnsi" w:cstheme="minorHAnsi"/>
        </w:rPr>
      </w:pPr>
      <w:r w:rsidRPr="007B40D9">
        <w:rPr>
          <w:rFonts w:asciiTheme="minorHAnsi" w:hAnsiTheme="minorHAnsi" w:cstheme="minorHAnsi"/>
          <w:b/>
          <w:sz w:val="22"/>
          <w:szCs w:val="22"/>
        </w:rPr>
        <w:t xml:space="preserve">Riadne – </w:t>
      </w:r>
      <w:r w:rsidRPr="007B40D9">
        <w:rPr>
          <w:rFonts w:asciiTheme="minorHAnsi" w:hAnsiTheme="minorHAnsi" w:cstheme="minorHAnsi"/>
          <w:sz w:val="22"/>
          <w:szCs w:val="22"/>
        </w:rPr>
        <w:t>uskutočnenie (právneho) úkonu v súlade so Zmluvou</w:t>
      </w:r>
      <w:r w:rsidR="00B32247" w:rsidRPr="00B32247">
        <w:rPr>
          <w:rFonts w:asciiTheme="minorHAnsi" w:hAnsiTheme="minorHAnsi" w:cstheme="minorHAnsi"/>
          <w:sz w:val="22"/>
        </w:rPr>
        <w:t xml:space="preserve"> </w:t>
      </w:r>
      <w:r w:rsidR="00B32247" w:rsidRPr="00753A21">
        <w:rPr>
          <w:rFonts w:asciiTheme="minorHAnsi" w:hAnsiTheme="minorHAnsi" w:cstheme="minorHAnsi"/>
          <w:sz w:val="22"/>
        </w:rPr>
        <w:t>o poskytnutí NFP</w:t>
      </w:r>
      <w:r w:rsidRPr="007B40D9">
        <w:rPr>
          <w:rFonts w:asciiTheme="minorHAnsi" w:hAnsiTheme="minorHAnsi" w:cstheme="minorHAnsi"/>
          <w:sz w:val="22"/>
          <w:szCs w:val="22"/>
        </w:rPr>
        <w:t>, právnymi p</w:t>
      </w:r>
      <w:r w:rsidR="00CF1CFE" w:rsidRPr="007B40D9">
        <w:rPr>
          <w:rFonts w:asciiTheme="minorHAnsi" w:hAnsiTheme="minorHAnsi" w:cstheme="minorHAnsi"/>
          <w:sz w:val="22"/>
          <w:szCs w:val="22"/>
        </w:rPr>
        <w:t xml:space="preserve">redpismi </w:t>
      </w:r>
      <w:r w:rsidRPr="007B40D9">
        <w:rPr>
          <w:rFonts w:asciiTheme="minorHAnsi" w:hAnsiTheme="minorHAnsi" w:cstheme="minorHAnsi"/>
          <w:sz w:val="22"/>
          <w:szCs w:val="22"/>
        </w:rPr>
        <w:t>SR a právnymi aktmi EÚ a s </w:t>
      </w:r>
      <w:r w:rsidR="009E6C95" w:rsidRPr="00CC118D">
        <w:rPr>
          <w:rFonts w:asciiTheme="minorHAnsi" w:hAnsiTheme="minorHAnsi" w:cstheme="minorHAnsi"/>
          <w:sz w:val="22"/>
          <w:szCs w:val="22"/>
        </w:rPr>
        <w:t>PpP</w:t>
      </w:r>
      <w:r w:rsidRPr="007B40D9">
        <w:rPr>
          <w:rFonts w:asciiTheme="minorHAnsi" w:hAnsiTheme="minorHAnsi" w:cstheme="minorHAnsi"/>
          <w:sz w:val="22"/>
          <w:szCs w:val="22"/>
        </w:rPr>
        <w:t>, príslušnou schémou pomoci, ak je súčasťou projektu poskytnutie pomoci, Systémom finančného riadenia EPFRV, Systémom riadenia PRV.</w:t>
      </w:r>
    </w:p>
    <w:p w14:paraId="3EC87E5A" w14:textId="41611ED4" w:rsidR="004C5C2B" w:rsidRPr="007B40D9" w:rsidRDefault="004C5C2B" w:rsidP="007B40D9">
      <w:pPr>
        <w:rPr>
          <w:rFonts w:asciiTheme="minorHAnsi" w:hAnsiTheme="minorHAnsi" w:cstheme="minorHAnsi"/>
          <w:color w:val="000000"/>
          <w:sz w:val="22"/>
          <w:szCs w:val="22"/>
        </w:rPr>
      </w:pPr>
      <w:r w:rsidRPr="007B40D9">
        <w:rPr>
          <w:rFonts w:asciiTheme="minorHAnsi" w:hAnsiTheme="minorHAnsi" w:cstheme="minorHAnsi"/>
          <w:b/>
          <w:bCs/>
          <w:sz w:val="22"/>
          <w:szCs w:val="22"/>
        </w:rPr>
        <w:t xml:space="preserve">Schémy štátnej pomoci a schémy pomoci </w:t>
      </w:r>
      <w:r w:rsidRPr="007B40D9">
        <w:rPr>
          <w:rFonts w:asciiTheme="minorHAnsi" w:hAnsiTheme="minorHAnsi" w:cstheme="minorHAnsi"/>
          <w:b/>
          <w:sz w:val="22"/>
          <w:szCs w:val="22"/>
        </w:rPr>
        <w:t>„</w:t>
      </w:r>
      <w:r w:rsidRPr="007B40D9">
        <w:rPr>
          <w:rFonts w:asciiTheme="minorHAnsi" w:hAnsiTheme="minorHAnsi" w:cstheme="minorHAnsi"/>
          <w:b/>
          <w:bCs/>
          <w:sz w:val="22"/>
          <w:szCs w:val="22"/>
        </w:rPr>
        <w:t>de minimis</w:t>
      </w:r>
      <w:r w:rsidRPr="007B40D9">
        <w:rPr>
          <w:rFonts w:asciiTheme="minorHAnsi" w:hAnsiTheme="minorHAnsi" w:cstheme="minorHAnsi"/>
          <w:b/>
          <w:sz w:val="22"/>
          <w:szCs w:val="22"/>
        </w:rPr>
        <w:t>“</w:t>
      </w:r>
      <w:r w:rsidRPr="007B40D9">
        <w:rPr>
          <w:rFonts w:asciiTheme="minorHAnsi" w:hAnsiTheme="minorHAnsi" w:cstheme="minorHAnsi"/>
          <w:b/>
          <w:bCs/>
          <w:sz w:val="22"/>
          <w:szCs w:val="22"/>
        </w:rPr>
        <w:t xml:space="preserve">, </w:t>
      </w:r>
      <w:r w:rsidRPr="007B40D9">
        <w:rPr>
          <w:rFonts w:asciiTheme="minorHAnsi" w:hAnsiTheme="minorHAnsi" w:cstheme="minorHAnsi"/>
          <w:bCs/>
          <w:sz w:val="22"/>
          <w:szCs w:val="22"/>
        </w:rPr>
        <w:t>spoločne aj ako</w:t>
      </w:r>
      <w:r w:rsidRPr="007B40D9">
        <w:rPr>
          <w:rFonts w:asciiTheme="minorHAnsi" w:hAnsiTheme="minorHAnsi" w:cstheme="minorHAnsi"/>
          <w:b/>
          <w:bCs/>
          <w:sz w:val="22"/>
          <w:szCs w:val="22"/>
        </w:rPr>
        <w:t xml:space="preserve"> „schémy pomoci“ </w:t>
      </w:r>
      <w:r w:rsidRPr="007B40D9">
        <w:rPr>
          <w:rFonts w:asciiTheme="minorHAnsi" w:hAnsiTheme="minorHAnsi" w:cstheme="minorHAnsi"/>
          <w:sz w:val="22"/>
          <w:szCs w:val="22"/>
        </w:rPr>
        <w:t>– dokumenty, ktoré presne stanovujú pravidlá a podmienky, na ktorých základe môže PPA poskytnúť štátnu pomoc a pomoc „de minimis“ jednotlivým prijímateľom.</w:t>
      </w:r>
    </w:p>
    <w:p w14:paraId="2CA406F5" w14:textId="3369279D" w:rsidR="004C5C2B" w:rsidRPr="007B40D9" w:rsidRDefault="004C5C2B" w:rsidP="007B40D9">
      <w:pPr>
        <w:rPr>
          <w:rFonts w:asciiTheme="minorHAnsi" w:hAnsiTheme="minorHAnsi" w:cstheme="minorHAnsi"/>
          <w:color w:val="000000"/>
          <w:sz w:val="22"/>
          <w:szCs w:val="22"/>
        </w:rPr>
      </w:pPr>
      <w:r w:rsidRPr="007B40D9">
        <w:rPr>
          <w:rFonts w:asciiTheme="minorHAnsi" w:hAnsiTheme="minorHAnsi" w:cstheme="minorHAnsi"/>
          <w:b/>
          <w:sz w:val="22"/>
          <w:szCs w:val="22"/>
        </w:rPr>
        <w:lastRenderedPageBreak/>
        <w:t xml:space="preserve">Schválená žiadosť o NFP – </w:t>
      </w:r>
      <w:r w:rsidRPr="007B40D9">
        <w:rPr>
          <w:rFonts w:asciiTheme="minorHAnsi" w:hAnsiTheme="minorHAnsi" w:cstheme="minorHAnsi"/>
          <w:sz w:val="22"/>
          <w:szCs w:val="22"/>
        </w:rPr>
        <w:t xml:space="preserve">ŽoNFP, v rozsahu a obsahu ako bola schválená PPA v rámci konania o žiadosti v zmysle § 19 ods. 8 zákona o EŠIF </w:t>
      </w:r>
      <w:r w:rsidR="00C64C04" w:rsidRPr="007B40D9">
        <w:rPr>
          <w:rFonts w:asciiTheme="minorHAnsi" w:hAnsiTheme="minorHAnsi" w:cstheme="minorHAnsi"/>
          <w:sz w:val="22"/>
          <w:szCs w:val="22"/>
        </w:rPr>
        <w:t>(resp. v zmysle § 57 zákona o EŠIF počas tzv. krízovej situácie</w:t>
      </w:r>
      <w:r w:rsidR="00C64C04" w:rsidRPr="007B40D9">
        <w:rPr>
          <w:rStyle w:val="Odkaznapoznmkupodiarou"/>
          <w:rFonts w:asciiTheme="minorHAnsi" w:hAnsiTheme="minorHAnsi" w:cstheme="minorHAnsi"/>
          <w:sz w:val="22"/>
          <w:szCs w:val="22"/>
        </w:rPr>
        <w:footnoteReference w:id="3"/>
      </w:r>
      <w:r w:rsidR="00C64C04" w:rsidRPr="007B40D9">
        <w:rPr>
          <w:rFonts w:asciiTheme="minorHAnsi" w:hAnsiTheme="minorHAnsi" w:cstheme="minorHAnsi"/>
          <w:sz w:val="22"/>
          <w:szCs w:val="22"/>
        </w:rPr>
        <w:t xml:space="preserve">“) </w:t>
      </w:r>
      <w:r w:rsidRPr="007B40D9">
        <w:rPr>
          <w:rFonts w:asciiTheme="minorHAnsi" w:hAnsiTheme="minorHAnsi" w:cstheme="minorHAnsi"/>
          <w:sz w:val="22"/>
          <w:szCs w:val="22"/>
        </w:rPr>
        <w:t>a ktorá je uložená na PPA.</w:t>
      </w:r>
    </w:p>
    <w:p w14:paraId="2BABAAB0" w14:textId="160E08B3" w:rsidR="004C5C2B" w:rsidRPr="007B40D9" w:rsidRDefault="004C5C2B" w:rsidP="007B40D9">
      <w:pPr>
        <w:rPr>
          <w:rFonts w:asciiTheme="minorHAnsi" w:hAnsiTheme="minorHAnsi" w:cstheme="minorHAnsi"/>
          <w:color w:val="000000"/>
          <w:sz w:val="22"/>
          <w:szCs w:val="22"/>
        </w:rPr>
      </w:pPr>
      <w:r w:rsidRPr="007B40D9">
        <w:rPr>
          <w:rFonts w:asciiTheme="minorHAnsi" w:hAnsiTheme="minorHAnsi" w:cstheme="minorHAnsi"/>
          <w:b/>
          <w:color w:val="000000"/>
          <w:sz w:val="22"/>
          <w:szCs w:val="22"/>
        </w:rPr>
        <w:t>Systém riadenia PRV –</w:t>
      </w:r>
      <w:r w:rsidRPr="007B40D9">
        <w:rPr>
          <w:rFonts w:asciiTheme="minorHAnsi" w:hAnsiTheme="minorHAnsi" w:cstheme="minorHAnsi"/>
          <w:sz w:val="22"/>
          <w:szCs w:val="22"/>
        </w:rPr>
        <w:t xml:space="preserve"> dokument vydaný RO, ktorého účelom je definovať štandardné procesy a postupy riadenia EPFRV, ktoré sú záväzné pre všetky zúčastnené subjekty; dokument je zverejnený na</w:t>
      </w:r>
      <w:r w:rsidR="00E34A7D">
        <w:rPr>
          <w:rFonts w:asciiTheme="minorHAnsi" w:hAnsiTheme="minorHAnsi" w:cstheme="minorHAnsi"/>
          <w:sz w:val="22"/>
          <w:szCs w:val="22"/>
        </w:rPr>
        <w:t> </w:t>
      </w:r>
      <w:r w:rsidRPr="007B40D9">
        <w:rPr>
          <w:rFonts w:asciiTheme="minorHAnsi" w:hAnsiTheme="minorHAnsi" w:cstheme="minorHAnsi"/>
          <w:sz w:val="22"/>
          <w:szCs w:val="22"/>
        </w:rPr>
        <w:t>webovom sídle PPA.</w:t>
      </w:r>
    </w:p>
    <w:p w14:paraId="73BFF8ED" w14:textId="7C62EFFD" w:rsidR="004C5C2B" w:rsidRPr="007B40D9" w:rsidRDefault="004C5C2B" w:rsidP="007B40D9">
      <w:pPr>
        <w:rPr>
          <w:rFonts w:asciiTheme="minorHAnsi" w:hAnsiTheme="minorHAnsi" w:cstheme="minorHAnsi"/>
          <w:sz w:val="22"/>
          <w:szCs w:val="22"/>
        </w:rPr>
      </w:pPr>
      <w:r w:rsidRPr="007B40D9">
        <w:rPr>
          <w:rFonts w:asciiTheme="minorHAnsi" w:hAnsiTheme="minorHAnsi" w:cstheme="minorHAnsi"/>
          <w:b/>
          <w:color w:val="000000"/>
          <w:sz w:val="22"/>
          <w:szCs w:val="22"/>
        </w:rPr>
        <w:t xml:space="preserve">Systém finančného riadenia EPFRV – </w:t>
      </w:r>
      <w:r w:rsidRPr="007B40D9">
        <w:rPr>
          <w:rFonts w:asciiTheme="minorHAnsi" w:hAnsiTheme="minorHAnsi" w:cstheme="minorHAnsi"/>
          <w:sz w:val="22"/>
          <w:szCs w:val="22"/>
        </w:rPr>
        <w:t>dokument vy</w:t>
      </w:r>
      <w:r w:rsidR="00953303" w:rsidRPr="007B40D9">
        <w:rPr>
          <w:rFonts w:asciiTheme="minorHAnsi" w:hAnsiTheme="minorHAnsi" w:cstheme="minorHAnsi"/>
          <w:sz w:val="22"/>
          <w:szCs w:val="22"/>
        </w:rPr>
        <w:t xml:space="preserve">daný </w:t>
      </w:r>
      <w:r w:rsidR="00953303" w:rsidRPr="007B40D9">
        <w:rPr>
          <w:rFonts w:asciiTheme="minorHAnsi" w:hAnsiTheme="minorHAnsi" w:cstheme="minorHAnsi"/>
          <w:color w:val="000000"/>
          <w:sz w:val="22"/>
          <w:szCs w:val="22"/>
        </w:rPr>
        <w:t>Orgánom finančného riadenia EPFRV</w:t>
      </w:r>
      <w:r w:rsidRPr="007B40D9">
        <w:rPr>
          <w:rFonts w:asciiTheme="minorHAnsi" w:hAnsiTheme="minorHAnsi" w:cstheme="minorHAnsi"/>
          <w:sz w:val="22"/>
          <w:szCs w:val="22"/>
        </w:rPr>
        <w:t>, ktorý predstavuje súhrn pravidiel, postupov a činností financovania príspevku. Dokument je</w:t>
      </w:r>
      <w:r w:rsidR="00CC118D">
        <w:rPr>
          <w:rFonts w:asciiTheme="minorHAnsi" w:hAnsiTheme="minorHAnsi" w:cstheme="minorHAnsi"/>
          <w:sz w:val="22"/>
          <w:szCs w:val="22"/>
        </w:rPr>
        <w:t xml:space="preserve"> </w:t>
      </w:r>
      <w:r w:rsidRPr="007B40D9">
        <w:rPr>
          <w:rFonts w:asciiTheme="minorHAnsi" w:hAnsiTheme="minorHAnsi" w:cstheme="minorHAnsi"/>
          <w:sz w:val="22"/>
          <w:szCs w:val="22"/>
        </w:rPr>
        <w:t>zverejnený na</w:t>
      </w:r>
      <w:r w:rsidR="00E34A7D">
        <w:rPr>
          <w:rFonts w:asciiTheme="minorHAnsi" w:hAnsiTheme="minorHAnsi" w:cstheme="minorHAnsi"/>
          <w:sz w:val="22"/>
          <w:szCs w:val="22"/>
        </w:rPr>
        <w:t> </w:t>
      </w:r>
      <w:r w:rsidRPr="007B40D9">
        <w:rPr>
          <w:rFonts w:asciiTheme="minorHAnsi" w:hAnsiTheme="minorHAnsi" w:cstheme="minorHAnsi"/>
          <w:sz w:val="22"/>
          <w:szCs w:val="22"/>
        </w:rPr>
        <w:t>webovom sídle MPRV SR.</w:t>
      </w:r>
    </w:p>
    <w:p w14:paraId="26BD97E2" w14:textId="77777777" w:rsidR="004C5C2B" w:rsidRPr="007B40D9" w:rsidRDefault="004C5C2B" w:rsidP="007B40D9">
      <w:pPr>
        <w:rPr>
          <w:rFonts w:asciiTheme="minorHAnsi" w:hAnsiTheme="minorHAnsi" w:cstheme="minorHAnsi"/>
        </w:rPr>
      </w:pPr>
      <w:r w:rsidRPr="007B40D9">
        <w:rPr>
          <w:rFonts w:asciiTheme="minorHAnsi" w:hAnsiTheme="minorHAnsi" w:cstheme="minorHAnsi"/>
          <w:b/>
          <w:bCs/>
          <w:sz w:val="22"/>
          <w:szCs w:val="22"/>
        </w:rPr>
        <w:t>Správa o zistenej nezrovnalosti</w:t>
      </w:r>
      <w:r w:rsidRPr="007B40D9">
        <w:rPr>
          <w:rFonts w:asciiTheme="minorHAnsi" w:hAnsiTheme="minorHAnsi" w:cstheme="minorHAnsi"/>
          <w:sz w:val="22"/>
          <w:szCs w:val="22"/>
        </w:rPr>
        <w:t xml:space="preserve"> – dokument, na ktorého základe je oficiálne zdokumentované podozrenie z nezrovnalosti alebo zistenie nezrovnalosti.</w:t>
      </w:r>
    </w:p>
    <w:p w14:paraId="52786F46" w14:textId="0CB07A5B" w:rsidR="004C5C2B" w:rsidRPr="007B40D9" w:rsidRDefault="004C5C2B" w:rsidP="007B40D9">
      <w:pPr>
        <w:rPr>
          <w:rFonts w:asciiTheme="minorHAnsi" w:hAnsiTheme="minorHAnsi" w:cstheme="minorHAnsi"/>
          <w:highlight w:val="yellow"/>
        </w:rPr>
      </w:pPr>
      <w:r w:rsidRPr="007B40D9">
        <w:rPr>
          <w:rFonts w:asciiTheme="minorHAnsi" w:hAnsiTheme="minorHAnsi" w:cstheme="minorHAnsi"/>
          <w:b/>
          <w:bCs/>
          <w:sz w:val="22"/>
          <w:szCs w:val="22"/>
        </w:rPr>
        <w:t xml:space="preserve">Štátna pomoc </w:t>
      </w:r>
      <w:r w:rsidRPr="007B40D9">
        <w:rPr>
          <w:rFonts w:asciiTheme="minorHAnsi" w:hAnsiTheme="minorHAnsi" w:cstheme="minorHAnsi"/>
          <w:bCs/>
          <w:sz w:val="22"/>
          <w:szCs w:val="22"/>
        </w:rPr>
        <w:t>alebo</w:t>
      </w:r>
      <w:r w:rsidRPr="007B40D9">
        <w:rPr>
          <w:rFonts w:asciiTheme="minorHAnsi" w:hAnsiTheme="minorHAnsi" w:cstheme="minorHAnsi"/>
          <w:b/>
          <w:bCs/>
          <w:sz w:val="22"/>
          <w:szCs w:val="22"/>
        </w:rPr>
        <w:t xml:space="preserve"> pomoc </w:t>
      </w:r>
      <w:r w:rsidRPr="007B40D9">
        <w:rPr>
          <w:rFonts w:asciiTheme="minorHAnsi" w:hAnsiTheme="minorHAnsi" w:cstheme="minorHAnsi"/>
          <w:sz w:val="22"/>
          <w:szCs w:val="22"/>
        </w:rPr>
        <w:t>– akákoľvek pomoc poskytovaná z prostriedkov štátneho rozpočtu SR alebo akoukoľvek formou z verejných zdrojov podniku podľa článku 107 ods. 1 Zmluvy o fungovaní EÚ, ktorá narúša súťaž alebo hrozí narušením súťaže tým, že zvýhodňuje určité podniky alebo výrobu určitých druhov tovarov a môže nepriaznivo ovplyvniť obchod medzi členskými štátmi Európskej únie. Pomocou sa rozumie pomoc de minimis ako aj štátna pomoc. Povinnosti zmluvných strán, ktoré pre</w:t>
      </w:r>
      <w:r w:rsidR="00CC118D">
        <w:rPr>
          <w:rFonts w:asciiTheme="minorHAnsi" w:hAnsiTheme="minorHAnsi" w:cstheme="minorHAnsi"/>
          <w:sz w:val="22"/>
          <w:szCs w:val="22"/>
        </w:rPr>
        <w:t xml:space="preserve"> </w:t>
      </w:r>
      <w:proofErr w:type="spellStart"/>
      <w:r w:rsidRPr="007B40D9">
        <w:rPr>
          <w:rFonts w:asciiTheme="minorHAnsi" w:hAnsiTheme="minorHAnsi" w:cstheme="minorHAnsi"/>
          <w:sz w:val="22"/>
          <w:szCs w:val="22"/>
        </w:rPr>
        <w:t>ne</w:t>
      </w:r>
      <w:proofErr w:type="spellEnd"/>
      <w:r w:rsidR="00CC118D">
        <w:rPr>
          <w:rFonts w:asciiTheme="minorHAnsi" w:hAnsiTheme="minorHAnsi" w:cstheme="minorHAnsi"/>
          <w:sz w:val="22"/>
          <w:szCs w:val="22"/>
        </w:rPr>
        <w:t xml:space="preserve"> </w:t>
      </w:r>
      <w:r w:rsidRPr="007B40D9">
        <w:rPr>
          <w:rFonts w:asciiTheme="minorHAnsi" w:hAnsiTheme="minorHAnsi" w:cstheme="minorHAnsi"/>
          <w:sz w:val="22"/>
          <w:szCs w:val="22"/>
        </w:rPr>
        <w:t>vyplývajú z právneho poriadku SR alebo z právnych aktov EÚ ohľadom štátnej pomoci, zostávajú plnohodnotne aplikovateľné bez ohľadu na to, či</w:t>
      </w:r>
      <w:r w:rsidR="00CC118D">
        <w:rPr>
          <w:rFonts w:asciiTheme="minorHAnsi" w:hAnsiTheme="minorHAnsi" w:cstheme="minorHAnsi"/>
          <w:sz w:val="22"/>
          <w:szCs w:val="22"/>
        </w:rPr>
        <w:t xml:space="preserve"> </w:t>
      </w:r>
      <w:r w:rsidRPr="007B40D9">
        <w:rPr>
          <w:rFonts w:asciiTheme="minorHAnsi" w:hAnsiTheme="minorHAnsi" w:cstheme="minorHAnsi"/>
          <w:sz w:val="22"/>
          <w:szCs w:val="22"/>
        </w:rPr>
        <w:t>ich Zmluva</w:t>
      </w:r>
      <w:r w:rsidR="00A71C54">
        <w:rPr>
          <w:rFonts w:asciiTheme="minorHAnsi" w:hAnsiTheme="minorHAnsi" w:cstheme="minorHAnsi"/>
          <w:sz w:val="22"/>
          <w:szCs w:val="22"/>
        </w:rPr>
        <w:t xml:space="preserve"> o poskytnutí NFP</w:t>
      </w:r>
      <w:r w:rsidRPr="007B40D9">
        <w:rPr>
          <w:rFonts w:asciiTheme="minorHAnsi" w:hAnsiTheme="minorHAnsi" w:cstheme="minorHAnsi"/>
          <w:sz w:val="22"/>
          <w:szCs w:val="22"/>
        </w:rPr>
        <w:t xml:space="preserve"> uvádza vo vzťahu ku</w:t>
      </w:r>
      <w:r w:rsidR="00CC118D">
        <w:rPr>
          <w:rFonts w:asciiTheme="minorHAnsi" w:hAnsiTheme="minorHAnsi" w:cstheme="minorHAnsi"/>
          <w:sz w:val="22"/>
          <w:szCs w:val="22"/>
        </w:rPr>
        <w:t xml:space="preserve"> </w:t>
      </w:r>
      <w:r w:rsidRPr="007B40D9">
        <w:rPr>
          <w:rFonts w:asciiTheme="minorHAnsi" w:hAnsiTheme="minorHAnsi" w:cstheme="minorHAnsi"/>
          <w:sz w:val="22"/>
          <w:szCs w:val="22"/>
        </w:rPr>
        <w:t>konkrétnemu projektu prijímateľa, zahŕňajúcom poskytnutie pomoci, ako aj bez ohľadu na to, či</w:t>
      </w:r>
      <w:r w:rsidR="00CC118D">
        <w:rPr>
          <w:rFonts w:asciiTheme="minorHAnsi" w:hAnsiTheme="minorHAnsi" w:cstheme="minorHAnsi"/>
          <w:sz w:val="22"/>
          <w:szCs w:val="22"/>
        </w:rPr>
        <w:t xml:space="preserve"> </w:t>
      </w:r>
      <w:r w:rsidRPr="007B40D9">
        <w:rPr>
          <w:rFonts w:asciiTheme="minorHAnsi" w:hAnsiTheme="minorHAnsi" w:cstheme="minorHAnsi"/>
          <w:sz w:val="22"/>
          <w:szCs w:val="22"/>
        </w:rPr>
        <w:t>sa</w:t>
      </w:r>
      <w:r w:rsidR="00CC118D">
        <w:rPr>
          <w:rFonts w:asciiTheme="minorHAnsi" w:hAnsiTheme="minorHAnsi" w:cstheme="minorHAnsi"/>
          <w:sz w:val="22"/>
          <w:szCs w:val="22"/>
        </w:rPr>
        <w:t xml:space="preserve"> </w:t>
      </w:r>
      <w:r w:rsidRPr="007B40D9">
        <w:rPr>
          <w:rFonts w:asciiTheme="minorHAnsi" w:hAnsiTheme="minorHAnsi" w:cstheme="minorHAnsi"/>
          <w:sz w:val="22"/>
          <w:szCs w:val="22"/>
        </w:rPr>
        <w:t>prijímateľ považuje podľa právnych predpisov Slovenskej republiky za verejnoprávny subjekt alebo subjekt súkromného práva.</w:t>
      </w:r>
    </w:p>
    <w:p w14:paraId="7151B6C7" w14:textId="5134CC05" w:rsidR="004C5C2B" w:rsidRPr="007B40D9" w:rsidRDefault="004C5C2B" w:rsidP="007B40D9">
      <w:pPr>
        <w:rPr>
          <w:rFonts w:asciiTheme="minorHAnsi" w:hAnsiTheme="minorHAnsi" w:cstheme="minorHAnsi"/>
          <w:sz w:val="22"/>
          <w:szCs w:val="22"/>
        </w:rPr>
      </w:pPr>
      <w:r w:rsidRPr="007B40D9">
        <w:rPr>
          <w:rFonts w:asciiTheme="minorHAnsi" w:hAnsiTheme="minorHAnsi" w:cstheme="minorHAnsi"/>
          <w:b/>
          <w:sz w:val="22"/>
          <w:szCs w:val="22"/>
        </w:rPr>
        <w:t>Účtovný doklad</w:t>
      </w:r>
      <w:r w:rsidRPr="007B40D9">
        <w:rPr>
          <w:rFonts w:asciiTheme="minorHAnsi" w:hAnsiTheme="minorHAnsi" w:cstheme="minorHAnsi"/>
          <w:b/>
          <w:bCs/>
          <w:sz w:val="22"/>
          <w:szCs w:val="22"/>
        </w:rPr>
        <w:t xml:space="preserve"> – </w:t>
      </w:r>
      <w:r w:rsidRPr="007B40D9">
        <w:rPr>
          <w:rFonts w:asciiTheme="minorHAnsi" w:hAnsiTheme="minorHAnsi" w:cstheme="minorHAnsi"/>
          <w:sz w:val="22"/>
          <w:szCs w:val="22"/>
        </w:rPr>
        <w:t>doklad definovaný v § 10 ods. 1 zákona o účtovníctve.</w:t>
      </w:r>
    </w:p>
    <w:p w14:paraId="4175AAE1" w14:textId="19C6A7E4" w:rsidR="00B7531A" w:rsidRPr="007B40D9" w:rsidRDefault="004C5C2B" w:rsidP="007B40D9">
      <w:pPr>
        <w:rPr>
          <w:rFonts w:asciiTheme="minorHAnsi" w:hAnsiTheme="minorHAnsi" w:cstheme="minorHAnsi"/>
          <w:sz w:val="22"/>
          <w:szCs w:val="22"/>
        </w:rPr>
      </w:pPr>
      <w:r w:rsidRPr="007B40D9">
        <w:rPr>
          <w:rFonts w:asciiTheme="minorHAnsi" w:hAnsiTheme="minorHAnsi" w:cstheme="minorHAnsi"/>
          <w:b/>
          <w:sz w:val="22"/>
          <w:szCs w:val="22"/>
        </w:rPr>
        <w:t xml:space="preserve">Výzva na predkladanie žiadostí </w:t>
      </w:r>
      <w:r w:rsidRPr="007B40D9">
        <w:rPr>
          <w:rFonts w:asciiTheme="minorHAnsi" w:hAnsiTheme="minorHAnsi" w:cstheme="minorHAnsi"/>
          <w:sz w:val="22"/>
          <w:szCs w:val="22"/>
        </w:rPr>
        <w:t>alebo</w:t>
      </w:r>
      <w:r w:rsidRPr="007B40D9">
        <w:rPr>
          <w:rFonts w:asciiTheme="minorHAnsi" w:hAnsiTheme="minorHAnsi" w:cstheme="minorHAnsi"/>
          <w:b/>
          <w:sz w:val="22"/>
          <w:szCs w:val="22"/>
        </w:rPr>
        <w:t xml:space="preserve"> Výzva –</w:t>
      </w:r>
      <w:r w:rsidRPr="007B40D9">
        <w:rPr>
          <w:rFonts w:asciiTheme="minorHAnsi" w:hAnsiTheme="minorHAnsi" w:cstheme="minorHAnsi"/>
          <w:sz w:val="22"/>
          <w:szCs w:val="22"/>
        </w:rPr>
        <w:t xml:space="preserve"> východiskový metodický a odborný podklad zo strany </w:t>
      </w:r>
      <w:r w:rsidR="00F80959">
        <w:rPr>
          <w:rFonts w:asciiTheme="minorHAnsi" w:hAnsiTheme="minorHAnsi" w:cstheme="minorHAnsi"/>
          <w:sz w:val="22"/>
          <w:szCs w:val="22"/>
        </w:rPr>
        <w:t>p</w:t>
      </w:r>
      <w:r w:rsidRPr="007B40D9">
        <w:rPr>
          <w:rFonts w:asciiTheme="minorHAnsi" w:hAnsiTheme="minorHAnsi" w:cstheme="minorHAnsi"/>
          <w:sz w:val="22"/>
          <w:szCs w:val="22"/>
        </w:rPr>
        <w:t xml:space="preserve">oskytovateľa, na základe ktorého </w:t>
      </w:r>
      <w:r w:rsidR="00F80959">
        <w:rPr>
          <w:rFonts w:asciiTheme="minorHAnsi" w:hAnsiTheme="minorHAnsi" w:cstheme="minorHAnsi"/>
          <w:sz w:val="22"/>
          <w:szCs w:val="22"/>
        </w:rPr>
        <w:t>p</w:t>
      </w:r>
      <w:r w:rsidRPr="007B40D9">
        <w:rPr>
          <w:rFonts w:asciiTheme="minorHAnsi" w:hAnsiTheme="minorHAnsi" w:cstheme="minorHAnsi"/>
          <w:sz w:val="22"/>
          <w:szCs w:val="22"/>
        </w:rPr>
        <w:t xml:space="preserve">rijímateľ v postavení žiadateľa vypracoval a predložil ŽoNFP </w:t>
      </w:r>
      <w:r w:rsidR="00F80959">
        <w:rPr>
          <w:rFonts w:asciiTheme="minorHAnsi" w:hAnsiTheme="minorHAnsi" w:cstheme="minorHAnsi"/>
          <w:sz w:val="22"/>
          <w:szCs w:val="22"/>
        </w:rPr>
        <w:t>p</w:t>
      </w:r>
      <w:r w:rsidRPr="007B40D9">
        <w:rPr>
          <w:rFonts w:asciiTheme="minorHAnsi" w:hAnsiTheme="minorHAnsi" w:cstheme="minorHAnsi"/>
          <w:sz w:val="22"/>
          <w:szCs w:val="22"/>
        </w:rPr>
        <w:t>oskytovateľovi.</w:t>
      </w:r>
    </w:p>
    <w:p w14:paraId="1375A8AF" w14:textId="4C40BC13" w:rsidR="004C5C2B" w:rsidRPr="007B40D9" w:rsidRDefault="004C5C2B" w:rsidP="007B40D9">
      <w:pPr>
        <w:rPr>
          <w:rFonts w:asciiTheme="minorHAnsi" w:hAnsiTheme="minorHAnsi" w:cstheme="minorHAnsi"/>
          <w:sz w:val="22"/>
          <w:szCs w:val="22"/>
        </w:rPr>
      </w:pPr>
      <w:r w:rsidRPr="007B40D9">
        <w:rPr>
          <w:rFonts w:asciiTheme="minorHAnsi" w:hAnsiTheme="minorHAnsi" w:cstheme="minorHAnsi"/>
          <w:b/>
          <w:sz w:val="22"/>
          <w:szCs w:val="22"/>
        </w:rPr>
        <w:t xml:space="preserve">Včas – </w:t>
      </w:r>
      <w:r w:rsidRPr="007B40D9">
        <w:rPr>
          <w:rFonts w:asciiTheme="minorHAnsi" w:hAnsiTheme="minorHAnsi" w:cstheme="minorHAnsi"/>
          <w:sz w:val="22"/>
          <w:szCs w:val="22"/>
        </w:rPr>
        <w:t>konanie v súlade s časom plnenia určenom v Zmluve</w:t>
      </w:r>
      <w:r w:rsidR="00D16524" w:rsidRPr="00D16524">
        <w:rPr>
          <w:rFonts w:asciiTheme="minorHAnsi" w:hAnsiTheme="minorHAnsi" w:cstheme="minorHAnsi"/>
          <w:sz w:val="22"/>
        </w:rPr>
        <w:t xml:space="preserve"> </w:t>
      </w:r>
      <w:r w:rsidR="00D16524" w:rsidRPr="00753A21">
        <w:rPr>
          <w:rFonts w:asciiTheme="minorHAnsi" w:hAnsiTheme="minorHAnsi" w:cstheme="minorHAnsi"/>
          <w:sz w:val="22"/>
        </w:rPr>
        <w:t>o poskytnutí NFP</w:t>
      </w:r>
      <w:r w:rsidRPr="007B40D9">
        <w:rPr>
          <w:rFonts w:asciiTheme="minorHAnsi" w:hAnsiTheme="minorHAnsi" w:cstheme="minorHAnsi"/>
          <w:sz w:val="22"/>
          <w:szCs w:val="22"/>
        </w:rPr>
        <w:t>, v právnych predpisoch SR a právnych aktoch EÚ a v Príručke pre žiadateľa, vo Výzve, v </w:t>
      </w:r>
      <w:r w:rsidR="009E6C95" w:rsidRPr="00F62981">
        <w:rPr>
          <w:rFonts w:asciiTheme="minorHAnsi" w:hAnsiTheme="minorHAnsi" w:cstheme="minorHAnsi"/>
          <w:sz w:val="22"/>
          <w:szCs w:val="22"/>
        </w:rPr>
        <w:t>PpP</w:t>
      </w:r>
      <w:r w:rsidRPr="007B40D9">
        <w:rPr>
          <w:rFonts w:asciiTheme="minorHAnsi" w:hAnsiTheme="minorHAnsi" w:cstheme="minorHAnsi"/>
          <w:sz w:val="22"/>
          <w:szCs w:val="22"/>
        </w:rPr>
        <w:t>, v príslušnej schéme pomoci, ak projekt zahŕňa poskytnutie pomoci, v Systéme finančného riadenia, v Systéme riadenia PRV.</w:t>
      </w:r>
    </w:p>
    <w:p w14:paraId="23D4FC8B" w14:textId="6CBA0B8A" w:rsidR="004C5C2B" w:rsidRPr="007B40D9" w:rsidRDefault="004C5C2B" w:rsidP="007B40D9">
      <w:pPr>
        <w:rPr>
          <w:rFonts w:asciiTheme="minorHAnsi" w:hAnsiTheme="minorHAnsi" w:cstheme="minorHAnsi"/>
        </w:rPr>
      </w:pPr>
      <w:r w:rsidRPr="007B40D9">
        <w:rPr>
          <w:rFonts w:asciiTheme="minorHAnsi" w:hAnsiTheme="minorHAnsi" w:cstheme="minorHAnsi"/>
          <w:b/>
          <w:sz w:val="22"/>
          <w:szCs w:val="22"/>
        </w:rPr>
        <w:t xml:space="preserve">Verejné obstarávanie </w:t>
      </w:r>
      <w:r w:rsidRPr="007B40D9">
        <w:rPr>
          <w:rFonts w:asciiTheme="minorHAnsi" w:hAnsiTheme="minorHAnsi" w:cstheme="minorHAnsi"/>
          <w:sz w:val="22"/>
          <w:szCs w:val="22"/>
        </w:rPr>
        <w:t>alebo</w:t>
      </w:r>
      <w:r w:rsidRPr="007B40D9">
        <w:rPr>
          <w:rFonts w:asciiTheme="minorHAnsi" w:hAnsiTheme="minorHAnsi" w:cstheme="minorHAnsi"/>
          <w:b/>
          <w:sz w:val="22"/>
          <w:szCs w:val="22"/>
        </w:rPr>
        <w:t xml:space="preserve"> VO – </w:t>
      </w:r>
      <w:r w:rsidRPr="007B40D9">
        <w:rPr>
          <w:rFonts w:asciiTheme="minorHAnsi" w:hAnsiTheme="minorHAnsi" w:cstheme="minorHAnsi"/>
          <w:sz w:val="22"/>
          <w:szCs w:val="22"/>
        </w:rPr>
        <w:t>postupy obstarávania služieb, tovarov a stavebných prác v zmysle ZVO v súvislosti s výberom dodávateľa; ak sa v Zmluve</w:t>
      </w:r>
      <w:r w:rsidR="00D16524" w:rsidRPr="00D16524">
        <w:rPr>
          <w:rFonts w:asciiTheme="minorHAnsi" w:hAnsiTheme="minorHAnsi" w:cstheme="minorHAnsi"/>
          <w:sz w:val="22"/>
        </w:rPr>
        <w:t xml:space="preserve"> </w:t>
      </w:r>
      <w:r w:rsidR="00D16524" w:rsidRPr="00753A21">
        <w:rPr>
          <w:rFonts w:asciiTheme="minorHAnsi" w:hAnsiTheme="minorHAnsi" w:cstheme="minorHAnsi"/>
          <w:sz w:val="22"/>
        </w:rPr>
        <w:t>o poskytnutí NFP</w:t>
      </w:r>
      <w:r w:rsidRPr="007B40D9">
        <w:rPr>
          <w:rFonts w:asciiTheme="minorHAnsi" w:hAnsiTheme="minorHAnsi" w:cstheme="minorHAnsi"/>
          <w:sz w:val="22"/>
          <w:szCs w:val="22"/>
        </w:rPr>
        <w:t xml:space="preserve"> uvádza pojem Verejné obstarávanie vo všeobecnom význame obstarávania služieb, tovarov a stavebných prác, t. j. bez</w:t>
      </w:r>
      <w:r w:rsidR="00CC118D">
        <w:rPr>
          <w:rFonts w:asciiTheme="minorHAnsi" w:hAnsiTheme="minorHAnsi" w:cstheme="minorHAnsi"/>
          <w:sz w:val="22"/>
          <w:szCs w:val="22"/>
        </w:rPr>
        <w:t xml:space="preserve"> </w:t>
      </w:r>
      <w:r w:rsidRPr="007B40D9">
        <w:rPr>
          <w:rFonts w:asciiTheme="minorHAnsi" w:hAnsiTheme="minorHAnsi" w:cstheme="minorHAnsi"/>
          <w:sz w:val="22"/>
          <w:szCs w:val="22"/>
        </w:rPr>
        <w:t>ohľadu na konkrétne postupy obstarávania, zahŕňa aj iné druhy obstarávania nespadajúce pod ZVO, ak ich právny poriadok SR pre konkrétny prípad pripúšťa.</w:t>
      </w:r>
    </w:p>
    <w:p w14:paraId="3CE93876" w14:textId="77777777" w:rsidR="004C5C2B" w:rsidRPr="007B40D9" w:rsidRDefault="004C5C2B" w:rsidP="007B40D9">
      <w:pPr>
        <w:rPr>
          <w:rFonts w:asciiTheme="minorHAnsi" w:hAnsiTheme="minorHAnsi" w:cstheme="minorHAnsi"/>
        </w:rPr>
      </w:pPr>
      <w:r w:rsidRPr="007B40D9">
        <w:rPr>
          <w:rFonts w:asciiTheme="minorHAnsi" w:hAnsiTheme="minorHAnsi" w:cstheme="minorHAnsi"/>
          <w:b/>
          <w:sz w:val="22"/>
          <w:szCs w:val="22"/>
        </w:rPr>
        <w:t xml:space="preserve">Vládny audit </w:t>
      </w:r>
      <w:r w:rsidRPr="007B40D9">
        <w:rPr>
          <w:rFonts w:asciiTheme="minorHAnsi" w:hAnsiTheme="minorHAnsi" w:cstheme="minorHAnsi"/>
          <w:sz w:val="22"/>
          <w:szCs w:val="22"/>
        </w:rPr>
        <w:t>– nezávislá, objektívna, overovacia, hodnotiaca a uisťovania činnosť vykonávaná podľa zákona o finančnej kontrole a audite, podľa osobitných predpisov a so zohľadnením medzinárodne uznávaných audítorských štandardov.</w:t>
      </w:r>
    </w:p>
    <w:p w14:paraId="5A27EA25" w14:textId="77777777" w:rsidR="004C5C2B" w:rsidRPr="007B40D9" w:rsidRDefault="004C5C2B" w:rsidP="007B40D9">
      <w:pPr>
        <w:spacing w:line="264" w:lineRule="auto"/>
        <w:rPr>
          <w:rFonts w:asciiTheme="minorHAnsi" w:hAnsiTheme="minorHAnsi" w:cstheme="minorHAnsi"/>
          <w:bCs/>
          <w:sz w:val="22"/>
          <w:szCs w:val="22"/>
        </w:rPr>
      </w:pPr>
      <w:r w:rsidRPr="007B40D9">
        <w:rPr>
          <w:rFonts w:asciiTheme="minorHAnsi" w:hAnsiTheme="minorHAnsi" w:cstheme="minorHAnsi"/>
          <w:b/>
          <w:bCs/>
          <w:sz w:val="22"/>
          <w:szCs w:val="22"/>
        </w:rPr>
        <w:t xml:space="preserve">Vyššia moc </w:t>
      </w:r>
      <w:r w:rsidRPr="007B40D9">
        <w:rPr>
          <w:rFonts w:asciiTheme="minorHAnsi" w:hAnsiTheme="minorHAnsi" w:cstheme="minorHAnsi"/>
          <w:bCs/>
          <w:sz w:val="22"/>
          <w:szCs w:val="22"/>
        </w:rPr>
        <w:t xml:space="preserve">tzv. „vis </w:t>
      </w:r>
      <w:proofErr w:type="spellStart"/>
      <w:r w:rsidRPr="007B40D9">
        <w:rPr>
          <w:rFonts w:asciiTheme="minorHAnsi" w:hAnsiTheme="minorHAnsi" w:cstheme="minorHAnsi"/>
          <w:bCs/>
          <w:sz w:val="22"/>
          <w:szCs w:val="22"/>
        </w:rPr>
        <w:t>maior</w:t>
      </w:r>
      <w:proofErr w:type="spellEnd"/>
      <w:r w:rsidRPr="007B40D9">
        <w:rPr>
          <w:rFonts w:asciiTheme="minorHAnsi" w:hAnsiTheme="minorHAnsi" w:cstheme="minorHAnsi"/>
          <w:bCs/>
          <w:sz w:val="22"/>
          <w:szCs w:val="22"/>
        </w:rPr>
        <w:t>“</w:t>
      </w:r>
      <w:r w:rsidRPr="007B40D9">
        <w:rPr>
          <w:rFonts w:asciiTheme="minorHAnsi" w:hAnsiTheme="minorHAnsi" w:cstheme="minorHAnsi"/>
          <w:b/>
          <w:bCs/>
          <w:sz w:val="22"/>
          <w:szCs w:val="22"/>
        </w:rPr>
        <w:t xml:space="preserve"> (mimoriadne okolnosti)</w:t>
      </w:r>
      <w:r w:rsidRPr="007B40D9">
        <w:rPr>
          <w:rFonts w:asciiTheme="minorHAnsi" w:hAnsiTheme="minorHAnsi" w:cstheme="minorHAnsi"/>
          <w:bCs/>
          <w:sz w:val="22"/>
          <w:szCs w:val="22"/>
        </w:rPr>
        <w:t xml:space="preserve"> – sa môžu uznať najmä v týchto prípadoch:</w:t>
      </w:r>
    </w:p>
    <w:p w14:paraId="484E8121" w14:textId="77777777" w:rsidR="004C5C2B" w:rsidRPr="007B40D9" w:rsidRDefault="004C5C2B" w:rsidP="005707C5">
      <w:pPr>
        <w:pStyle w:val="Odsekzoznamu"/>
        <w:numPr>
          <w:ilvl w:val="1"/>
          <w:numId w:val="49"/>
        </w:numPr>
        <w:spacing w:line="264" w:lineRule="auto"/>
        <w:ind w:left="567" w:hanging="567"/>
        <w:jc w:val="both"/>
        <w:rPr>
          <w:rFonts w:asciiTheme="minorHAnsi" w:hAnsiTheme="minorHAnsi" w:cstheme="minorHAnsi"/>
          <w:bCs/>
          <w:sz w:val="22"/>
        </w:rPr>
      </w:pPr>
      <w:r w:rsidRPr="007B40D9">
        <w:rPr>
          <w:rFonts w:asciiTheme="minorHAnsi" w:hAnsiTheme="minorHAnsi" w:cstheme="minorHAnsi"/>
          <w:bCs/>
          <w:sz w:val="22"/>
        </w:rPr>
        <w:t>úmrtie prijímateľa,</w:t>
      </w:r>
    </w:p>
    <w:p w14:paraId="06BCBA37" w14:textId="77777777" w:rsidR="004C5C2B" w:rsidRPr="007B40D9" w:rsidRDefault="004C5C2B" w:rsidP="005707C5">
      <w:pPr>
        <w:pStyle w:val="Odsekzoznamu"/>
        <w:numPr>
          <w:ilvl w:val="1"/>
          <w:numId w:val="49"/>
        </w:numPr>
        <w:spacing w:line="264" w:lineRule="auto"/>
        <w:ind w:left="567" w:hanging="567"/>
        <w:jc w:val="both"/>
        <w:rPr>
          <w:rFonts w:asciiTheme="minorHAnsi" w:hAnsiTheme="minorHAnsi" w:cstheme="minorHAnsi"/>
          <w:bCs/>
          <w:sz w:val="22"/>
        </w:rPr>
      </w:pPr>
      <w:r w:rsidRPr="007B40D9">
        <w:rPr>
          <w:rFonts w:asciiTheme="minorHAnsi" w:hAnsiTheme="minorHAnsi" w:cstheme="minorHAnsi"/>
          <w:bCs/>
          <w:sz w:val="22"/>
        </w:rPr>
        <w:t>dlhodobá pracovná neschopnosť prijímateľa,</w:t>
      </w:r>
    </w:p>
    <w:p w14:paraId="114080B0" w14:textId="77777777" w:rsidR="004C5C2B" w:rsidRPr="007B40D9" w:rsidRDefault="004C5C2B" w:rsidP="005707C5">
      <w:pPr>
        <w:pStyle w:val="Odsekzoznamu"/>
        <w:numPr>
          <w:ilvl w:val="1"/>
          <w:numId w:val="49"/>
        </w:numPr>
        <w:spacing w:line="264" w:lineRule="auto"/>
        <w:ind w:left="567" w:hanging="567"/>
        <w:jc w:val="both"/>
        <w:rPr>
          <w:rFonts w:asciiTheme="minorHAnsi" w:hAnsiTheme="minorHAnsi" w:cstheme="minorHAnsi"/>
          <w:bCs/>
          <w:sz w:val="22"/>
        </w:rPr>
      </w:pPr>
      <w:r w:rsidRPr="007B40D9">
        <w:rPr>
          <w:rFonts w:asciiTheme="minorHAnsi" w:hAnsiTheme="minorHAnsi" w:cstheme="minorHAnsi"/>
          <w:bCs/>
          <w:sz w:val="22"/>
        </w:rPr>
        <w:t>závažná prírodná katastrofa, ktorá vážne postihla podnik,</w:t>
      </w:r>
    </w:p>
    <w:p w14:paraId="729595F5" w14:textId="77777777" w:rsidR="004C5C2B" w:rsidRPr="007B40D9" w:rsidRDefault="004C5C2B" w:rsidP="005707C5">
      <w:pPr>
        <w:pStyle w:val="Odsekzoznamu"/>
        <w:numPr>
          <w:ilvl w:val="1"/>
          <w:numId w:val="49"/>
        </w:numPr>
        <w:spacing w:line="264" w:lineRule="auto"/>
        <w:ind w:left="567" w:hanging="567"/>
        <w:jc w:val="both"/>
        <w:rPr>
          <w:rFonts w:asciiTheme="minorHAnsi" w:hAnsiTheme="minorHAnsi" w:cstheme="minorHAnsi"/>
          <w:bCs/>
          <w:sz w:val="22"/>
        </w:rPr>
      </w:pPr>
      <w:r w:rsidRPr="007B40D9">
        <w:rPr>
          <w:rFonts w:asciiTheme="minorHAnsi" w:hAnsiTheme="minorHAnsi" w:cstheme="minorHAnsi"/>
          <w:bCs/>
          <w:sz w:val="22"/>
        </w:rPr>
        <w:t>náhodné zničenie budov podniku vyhradených pre hospodárske zvieratá,</w:t>
      </w:r>
    </w:p>
    <w:p w14:paraId="6FA6D6C8" w14:textId="77777777" w:rsidR="004C5C2B" w:rsidRPr="007B40D9" w:rsidRDefault="004C5C2B" w:rsidP="005707C5">
      <w:pPr>
        <w:pStyle w:val="Odsekzoznamu"/>
        <w:numPr>
          <w:ilvl w:val="1"/>
          <w:numId w:val="49"/>
        </w:numPr>
        <w:spacing w:line="264" w:lineRule="auto"/>
        <w:ind w:left="567" w:hanging="567"/>
        <w:jc w:val="both"/>
        <w:rPr>
          <w:rFonts w:asciiTheme="minorHAnsi" w:hAnsiTheme="minorHAnsi" w:cstheme="minorHAnsi"/>
          <w:bCs/>
          <w:sz w:val="22"/>
        </w:rPr>
      </w:pPr>
      <w:r w:rsidRPr="007B40D9">
        <w:rPr>
          <w:rFonts w:asciiTheme="minorHAnsi" w:hAnsiTheme="minorHAnsi" w:cstheme="minorHAnsi"/>
          <w:bCs/>
          <w:sz w:val="22"/>
        </w:rPr>
        <w:lastRenderedPageBreak/>
        <w:t>epizootické alebo rastlinné ochorenie, ktoré postihlo všetky hospodárske zvieratá alebo plodiny prijímateľa alebo časť z nich,</w:t>
      </w:r>
    </w:p>
    <w:p w14:paraId="10F96E1F" w14:textId="29CA1AC9" w:rsidR="009837B7" w:rsidRPr="007B40D9" w:rsidRDefault="004C5C2B" w:rsidP="005707C5">
      <w:pPr>
        <w:pStyle w:val="Odsekzoznamu"/>
        <w:numPr>
          <w:ilvl w:val="1"/>
          <w:numId w:val="49"/>
        </w:numPr>
        <w:spacing w:line="264" w:lineRule="auto"/>
        <w:ind w:left="567" w:hanging="567"/>
        <w:jc w:val="both"/>
        <w:rPr>
          <w:rFonts w:asciiTheme="minorHAnsi" w:hAnsiTheme="minorHAnsi" w:cstheme="minorHAnsi"/>
          <w:bCs/>
          <w:sz w:val="22"/>
        </w:rPr>
      </w:pPr>
      <w:r w:rsidRPr="007B40D9">
        <w:rPr>
          <w:rFonts w:asciiTheme="minorHAnsi" w:hAnsiTheme="minorHAnsi" w:cstheme="minorHAnsi"/>
          <w:bCs/>
          <w:sz w:val="22"/>
        </w:rPr>
        <w:t>vyvlastnenie celého podniku alebo jeho časti, ak sa uvedené vyvlastnenie nedalo predpokladať v deň podania ŽoNFP.</w:t>
      </w:r>
    </w:p>
    <w:p w14:paraId="56C493A3" w14:textId="35960C02" w:rsidR="004C5C2B" w:rsidRPr="007B40D9" w:rsidRDefault="004C5C2B" w:rsidP="00E34A7D">
      <w:pPr>
        <w:rPr>
          <w:rFonts w:asciiTheme="minorHAnsi" w:hAnsiTheme="minorHAnsi" w:cstheme="minorHAnsi"/>
          <w:bCs/>
          <w:sz w:val="22"/>
          <w:szCs w:val="22"/>
        </w:rPr>
      </w:pPr>
      <w:r w:rsidRPr="007B40D9">
        <w:rPr>
          <w:rFonts w:asciiTheme="minorHAnsi" w:hAnsiTheme="minorHAnsi" w:cstheme="minorHAnsi"/>
          <w:b/>
          <w:sz w:val="22"/>
          <w:szCs w:val="22"/>
        </w:rPr>
        <w:t xml:space="preserve">Žiadosť o platbu </w:t>
      </w:r>
      <w:r w:rsidRPr="007B40D9">
        <w:rPr>
          <w:rFonts w:asciiTheme="minorHAnsi" w:hAnsiTheme="minorHAnsi" w:cstheme="minorHAnsi"/>
          <w:sz w:val="22"/>
          <w:szCs w:val="22"/>
        </w:rPr>
        <w:t>alebo</w:t>
      </w:r>
      <w:r w:rsidRPr="007B40D9">
        <w:rPr>
          <w:rFonts w:asciiTheme="minorHAnsi" w:hAnsiTheme="minorHAnsi" w:cstheme="minorHAnsi"/>
          <w:b/>
          <w:sz w:val="22"/>
          <w:szCs w:val="22"/>
        </w:rPr>
        <w:t xml:space="preserve"> ŽoP -</w:t>
      </w:r>
      <w:r w:rsidR="00CC118D">
        <w:rPr>
          <w:rFonts w:asciiTheme="minorHAnsi" w:hAnsiTheme="minorHAnsi" w:cstheme="minorHAnsi"/>
          <w:sz w:val="22"/>
          <w:szCs w:val="22"/>
        </w:rPr>
        <w:t xml:space="preserve"> </w:t>
      </w:r>
      <w:r w:rsidRPr="007B40D9">
        <w:rPr>
          <w:rFonts w:asciiTheme="minorHAnsi" w:hAnsiTheme="minorHAnsi" w:cstheme="minorHAnsi"/>
          <w:sz w:val="22"/>
          <w:szCs w:val="22"/>
        </w:rPr>
        <w:t>dokument, ktorý pozostáva z formulára žiadosti a povinných príloh, na</w:t>
      </w:r>
      <w:r w:rsidR="00E34A7D">
        <w:rPr>
          <w:rFonts w:asciiTheme="minorHAnsi" w:hAnsiTheme="minorHAnsi" w:cstheme="minorHAnsi"/>
          <w:sz w:val="22"/>
          <w:szCs w:val="22"/>
        </w:rPr>
        <w:t> </w:t>
      </w:r>
      <w:r w:rsidRPr="007B40D9">
        <w:rPr>
          <w:rFonts w:asciiTheme="minorHAnsi" w:hAnsiTheme="minorHAnsi" w:cstheme="minorHAnsi"/>
          <w:sz w:val="22"/>
          <w:szCs w:val="22"/>
        </w:rPr>
        <w:t>základe ktorého je prijímateľovi uhrádzaný príspevok, t. j. prostriedky EÚ a štátneho rozpočtu na</w:t>
      </w:r>
      <w:r w:rsidR="00E34A7D">
        <w:rPr>
          <w:rFonts w:asciiTheme="minorHAnsi" w:hAnsiTheme="minorHAnsi" w:cstheme="minorHAnsi"/>
          <w:sz w:val="22"/>
          <w:szCs w:val="22"/>
        </w:rPr>
        <w:t> </w:t>
      </w:r>
      <w:r w:rsidRPr="007B40D9">
        <w:rPr>
          <w:rFonts w:asciiTheme="minorHAnsi" w:hAnsiTheme="minorHAnsi" w:cstheme="minorHAnsi"/>
          <w:sz w:val="22"/>
          <w:szCs w:val="22"/>
        </w:rPr>
        <w:t>spolufinancovanie v príslušnom pomere.</w:t>
      </w:r>
    </w:p>
    <w:p w14:paraId="5EC104B3" w14:textId="02265840" w:rsidR="00575A9D" w:rsidRPr="007B40D9" w:rsidRDefault="004C5C2B" w:rsidP="00E34A7D">
      <w:pPr>
        <w:rPr>
          <w:rFonts w:asciiTheme="minorHAnsi" w:hAnsiTheme="minorHAnsi" w:cstheme="minorHAnsi"/>
          <w:bCs/>
          <w:sz w:val="22"/>
          <w:szCs w:val="22"/>
        </w:rPr>
      </w:pPr>
      <w:r w:rsidRPr="007B40D9">
        <w:rPr>
          <w:rFonts w:asciiTheme="minorHAnsi" w:hAnsiTheme="minorHAnsi" w:cstheme="minorHAnsi"/>
          <w:b/>
          <w:bCs/>
          <w:sz w:val="22"/>
          <w:szCs w:val="22"/>
        </w:rPr>
        <w:t>Žiadosť o</w:t>
      </w:r>
      <w:r w:rsidR="00453C7D" w:rsidRPr="007B40D9">
        <w:rPr>
          <w:rFonts w:asciiTheme="minorHAnsi" w:hAnsiTheme="minorHAnsi" w:cstheme="minorHAnsi"/>
          <w:b/>
          <w:bCs/>
          <w:sz w:val="22"/>
          <w:szCs w:val="22"/>
        </w:rPr>
        <w:t> vysporiadanie finančných vzťahov</w:t>
      </w:r>
      <w:r w:rsidRPr="007B40D9">
        <w:rPr>
          <w:rFonts w:asciiTheme="minorHAnsi" w:hAnsiTheme="minorHAnsi" w:cstheme="minorHAnsi"/>
          <w:b/>
          <w:bCs/>
          <w:sz w:val="22"/>
          <w:szCs w:val="22"/>
        </w:rPr>
        <w:t xml:space="preserve"> </w:t>
      </w:r>
      <w:r w:rsidRPr="007B40D9">
        <w:rPr>
          <w:rFonts w:asciiTheme="minorHAnsi" w:hAnsiTheme="minorHAnsi" w:cstheme="minorHAnsi"/>
          <w:bCs/>
          <w:sz w:val="22"/>
          <w:szCs w:val="22"/>
        </w:rPr>
        <w:t>alebo</w:t>
      </w:r>
      <w:r w:rsidRPr="007B40D9">
        <w:rPr>
          <w:rFonts w:asciiTheme="minorHAnsi" w:hAnsiTheme="minorHAnsi" w:cstheme="minorHAnsi"/>
          <w:b/>
          <w:bCs/>
          <w:sz w:val="22"/>
          <w:szCs w:val="22"/>
        </w:rPr>
        <w:t xml:space="preserve"> </w:t>
      </w:r>
      <w:proofErr w:type="spellStart"/>
      <w:r w:rsidRPr="007B40D9">
        <w:rPr>
          <w:rFonts w:asciiTheme="minorHAnsi" w:hAnsiTheme="minorHAnsi" w:cstheme="minorHAnsi"/>
          <w:b/>
          <w:bCs/>
          <w:sz w:val="22"/>
          <w:szCs w:val="22"/>
        </w:rPr>
        <w:t>ŽoV</w:t>
      </w:r>
      <w:r w:rsidR="00453C7D" w:rsidRPr="007B40D9">
        <w:rPr>
          <w:rFonts w:asciiTheme="minorHAnsi" w:hAnsiTheme="minorHAnsi" w:cstheme="minorHAnsi"/>
          <w:b/>
          <w:bCs/>
          <w:sz w:val="22"/>
          <w:szCs w:val="22"/>
        </w:rPr>
        <w:t>FV</w:t>
      </w:r>
      <w:proofErr w:type="spellEnd"/>
      <w:r w:rsidRPr="007B40D9">
        <w:rPr>
          <w:rFonts w:asciiTheme="minorHAnsi" w:hAnsiTheme="minorHAnsi" w:cstheme="minorHAnsi"/>
          <w:b/>
          <w:bCs/>
          <w:sz w:val="22"/>
          <w:szCs w:val="22"/>
        </w:rPr>
        <w:t xml:space="preserve"> </w:t>
      </w:r>
      <w:r w:rsidRPr="007B40D9">
        <w:rPr>
          <w:rFonts w:asciiTheme="minorHAnsi" w:hAnsiTheme="minorHAnsi" w:cstheme="minorHAnsi"/>
          <w:bCs/>
          <w:sz w:val="22"/>
          <w:szCs w:val="22"/>
        </w:rPr>
        <w:t>–</w:t>
      </w:r>
      <w:r w:rsidRPr="007B40D9">
        <w:rPr>
          <w:rFonts w:asciiTheme="minorHAnsi" w:hAnsiTheme="minorHAnsi" w:cstheme="minorHAnsi"/>
          <w:b/>
          <w:bCs/>
          <w:sz w:val="22"/>
          <w:szCs w:val="22"/>
        </w:rPr>
        <w:t xml:space="preserve"> </w:t>
      </w:r>
      <w:r w:rsidRPr="007B40D9">
        <w:rPr>
          <w:rFonts w:asciiTheme="minorHAnsi" w:hAnsiTheme="minorHAnsi" w:cstheme="minorHAnsi"/>
          <w:sz w:val="22"/>
          <w:szCs w:val="22"/>
        </w:rPr>
        <w:t>doklad, ktorý pozostáva z formulára žiadosti o vrátenie finančných prostriedkov a príloh, na základe ktorých je</w:t>
      </w:r>
      <w:r w:rsidR="00CC118D">
        <w:rPr>
          <w:rFonts w:asciiTheme="minorHAnsi" w:hAnsiTheme="minorHAnsi" w:cstheme="minorHAnsi"/>
          <w:sz w:val="22"/>
          <w:szCs w:val="22"/>
        </w:rPr>
        <w:t xml:space="preserve"> </w:t>
      </w:r>
      <w:r w:rsidRPr="007B40D9">
        <w:rPr>
          <w:rFonts w:asciiTheme="minorHAnsi" w:hAnsiTheme="minorHAnsi" w:cstheme="minorHAnsi"/>
          <w:sz w:val="22"/>
          <w:szCs w:val="22"/>
        </w:rPr>
        <w:t>prijímateľ povinný vrátiť finančné prostriedky v príslušnom pomere na príslušné bankové účty</w:t>
      </w:r>
      <w:r w:rsidRPr="007B40D9">
        <w:rPr>
          <w:rFonts w:asciiTheme="minorHAnsi" w:hAnsiTheme="minorHAnsi" w:cstheme="minorHAnsi"/>
          <w:bCs/>
          <w:sz w:val="22"/>
          <w:szCs w:val="22"/>
        </w:rPr>
        <w:t>.</w:t>
      </w:r>
    </w:p>
    <w:p w14:paraId="2618C41E" w14:textId="47996523" w:rsidR="00802A05" w:rsidRPr="007B40D9" w:rsidRDefault="00802A05" w:rsidP="007B40D9">
      <w:pPr>
        <w:tabs>
          <w:tab w:val="left" w:pos="855"/>
        </w:tabs>
        <w:rPr>
          <w:rFonts w:asciiTheme="minorHAnsi" w:hAnsiTheme="minorHAnsi" w:cstheme="minorHAnsi"/>
          <w:sz w:val="22"/>
          <w:szCs w:val="22"/>
        </w:rPr>
      </w:pPr>
      <w:r w:rsidRPr="007B40D9">
        <w:rPr>
          <w:rFonts w:asciiTheme="minorHAnsi" w:hAnsiTheme="minorHAnsi" w:cstheme="minorHAnsi"/>
          <w:b/>
          <w:sz w:val="22"/>
          <w:szCs w:val="22"/>
        </w:rPr>
        <w:t>Zmluva o nenávratnom finančnom príspevku</w:t>
      </w:r>
      <w:r w:rsidRPr="007B40D9">
        <w:rPr>
          <w:rFonts w:asciiTheme="minorHAnsi" w:hAnsiTheme="minorHAnsi" w:cstheme="minorHAnsi"/>
          <w:sz w:val="22"/>
          <w:szCs w:val="22"/>
        </w:rPr>
        <w:t xml:space="preserve"> - úprava zmluvných podmienok, práv a pov</w:t>
      </w:r>
      <w:r w:rsidR="007350B8" w:rsidRPr="007B40D9">
        <w:rPr>
          <w:rFonts w:asciiTheme="minorHAnsi" w:hAnsiTheme="minorHAnsi" w:cstheme="minorHAnsi"/>
          <w:sz w:val="22"/>
          <w:szCs w:val="22"/>
        </w:rPr>
        <w:t xml:space="preserve">inností medzi </w:t>
      </w:r>
      <w:r w:rsidR="00F80959">
        <w:rPr>
          <w:rFonts w:asciiTheme="minorHAnsi" w:hAnsiTheme="minorHAnsi" w:cstheme="minorHAnsi"/>
          <w:sz w:val="22"/>
          <w:szCs w:val="22"/>
        </w:rPr>
        <w:t>p</w:t>
      </w:r>
      <w:r w:rsidR="007350B8" w:rsidRPr="007B40D9">
        <w:rPr>
          <w:rFonts w:asciiTheme="minorHAnsi" w:hAnsiTheme="minorHAnsi" w:cstheme="minorHAnsi"/>
          <w:sz w:val="22"/>
          <w:szCs w:val="22"/>
        </w:rPr>
        <w:t>oskytovateľom a p</w:t>
      </w:r>
      <w:r w:rsidRPr="007B40D9">
        <w:rPr>
          <w:rFonts w:asciiTheme="minorHAnsi" w:hAnsiTheme="minorHAnsi" w:cstheme="minorHAnsi"/>
          <w:sz w:val="22"/>
          <w:szCs w:val="22"/>
        </w:rPr>
        <w:t>rijímateľom pri poskytnutí NFP zo</w:t>
      </w:r>
      <w:r w:rsidR="00CC118D">
        <w:rPr>
          <w:rFonts w:asciiTheme="minorHAnsi" w:hAnsiTheme="minorHAnsi" w:cstheme="minorHAnsi"/>
          <w:sz w:val="22"/>
          <w:szCs w:val="22"/>
        </w:rPr>
        <w:t xml:space="preserve"> </w:t>
      </w:r>
      <w:r w:rsidRPr="007B40D9">
        <w:rPr>
          <w:rFonts w:asciiTheme="minorHAnsi" w:hAnsiTheme="minorHAnsi" w:cstheme="minorHAnsi"/>
          <w:sz w:val="22"/>
          <w:szCs w:val="22"/>
        </w:rPr>
        <w:t xml:space="preserve">strany </w:t>
      </w:r>
      <w:r w:rsidR="00F80959">
        <w:rPr>
          <w:rFonts w:asciiTheme="minorHAnsi" w:hAnsiTheme="minorHAnsi" w:cstheme="minorHAnsi"/>
          <w:sz w:val="22"/>
          <w:szCs w:val="22"/>
        </w:rPr>
        <w:t>p</w:t>
      </w:r>
      <w:r w:rsidR="007350B8" w:rsidRPr="007B40D9">
        <w:rPr>
          <w:rFonts w:asciiTheme="minorHAnsi" w:hAnsiTheme="minorHAnsi" w:cstheme="minorHAnsi"/>
          <w:sz w:val="22"/>
          <w:szCs w:val="22"/>
        </w:rPr>
        <w:t>oskytovateľa p</w:t>
      </w:r>
      <w:r w:rsidRPr="007B40D9">
        <w:rPr>
          <w:rFonts w:asciiTheme="minorHAnsi" w:hAnsiTheme="minorHAnsi" w:cstheme="minorHAnsi"/>
          <w:sz w:val="22"/>
          <w:szCs w:val="22"/>
        </w:rPr>
        <w:t>rijímateľovi na realizáciu aktivít projektu, ktorý je predmetom schválenej ŽoNFP.</w:t>
      </w:r>
    </w:p>
    <w:p w14:paraId="01DEF08F" w14:textId="6DAEBDAA" w:rsidR="00831880" w:rsidRDefault="00831880" w:rsidP="00831880">
      <w:pPr>
        <w:rPr>
          <w:rFonts w:asciiTheme="minorHAnsi" w:hAnsiTheme="minorHAnsi" w:cstheme="minorHAnsi"/>
          <w:b/>
          <w:u w:val="single"/>
          <w:lang w:eastAsia="en-US"/>
        </w:rPr>
      </w:pPr>
    </w:p>
    <w:p w14:paraId="6EF52863" w14:textId="77777777" w:rsidR="00583427" w:rsidRPr="00BF0753" w:rsidRDefault="00583427" w:rsidP="00BF0753">
      <w:pPr>
        <w:pStyle w:val="Nadpis2"/>
        <w:numPr>
          <w:ilvl w:val="1"/>
          <w:numId w:val="28"/>
        </w:numPr>
        <w:shd w:val="clear" w:color="auto" w:fill="8DB3E2" w:themeFill="text2" w:themeFillTint="66"/>
        <w:spacing w:after="120"/>
        <w:ind w:left="567" w:hanging="567"/>
        <w:rPr>
          <w:rFonts w:asciiTheme="minorHAnsi" w:hAnsiTheme="minorHAnsi" w:cstheme="minorHAnsi"/>
          <w:sz w:val="22"/>
          <w:szCs w:val="22"/>
        </w:rPr>
      </w:pPr>
      <w:bookmarkStart w:id="43" w:name="_Toc201038545"/>
      <w:r w:rsidRPr="00DE2CFE">
        <w:rPr>
          <w:rFonts w:asciiTheme="minorHAnsi" w:hAnsiTheme="minorHAnsi" w:cstheme="minorHAnsi"/>
          <w:sz w:val="22"/>
          <w:szCs w:val="22"/>
        </w:rPr>
        <w:t>Z</w:t>
      </w:r>
      <w:r>
        <w:rPr>
          <w:rFonts w:asciiTheme="minorHAnsi" w:hAnsiTheme="minorHAnsi" w:cstheme="minorHAnsi"/>
          <w:sz w:val="22"/>
          <w:szCs w:val="22"/>
        </w:rPr>
        <w:t>oznam použitých skratiek</w:t>
      </w:r>
      <w:bookmarkEnd w:id="43"/>
      <w:r>
        <w:rPr>
          <w:rFonts w:asciiTheme="minorHAnsi" w:hAnsiTheme="minorHAnsi" w:cstheme="minorHAnsi"/>
          <w:sz w:val="22"/>
          <w:szCs w:val="22"/>
        </w:rPr>
        <w:t xml:space="preserve"> </w:t>
      </w:r>
      <w:r w:rsidRPr="00BF0753">
        <w:rPr>
          <w:rFonts w:asciiTheme="minorHAnsi" w:hAnsiTheme="minorHAnsi" w:cstheme="minorHAnsi"/>
          <w:sz w:val="22"/>
          <w:szCs w:val="22"/>
        </w:rPr>
        <w:tab/>
      </w:r>
    </w:p>
    <w:p w14:paraId="4E1B4165" w14:textId="77777777" w:rsidR="00583427" w:rsidRPr="007C13DB" w:rsidRDefault="00583427" w:rsidP="00583427"/>
    <w:tbl>
      <w:tblPr>
        <w:tblW w:w="871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0"/>
        <w:gridCol w:w="6136"/>
      </w:tblGrid>
      <w:tr w:rsidR="00583427" w:rsidRPr="00123CC8" w14:paraId="5B86C678" w14:textId="77777777" w:rsidTr="00896487">
        <w:tc>
          <w:tcPr>
            <w:tcW w:w="2580" w:type="dxa"/>
            <w:tcBorders>
              <w:top w:val="single" w:sz="4" w:space="0" w:color="auto"/>
              <w:left w:val="single" w:sz="4" w:space="0" w:color="auto"/>
              <w:bottom w:val="single" w:sz="4" w:space="0" w:color="auto"/>
              <w:right w:val="single" w:sz="4" w:space="0" w:color="auto"/>
            </w:tcBorders>
            <w:vAlign w:val="center"/>
          </w:tcPr>
          <w:p w14:paraId="06A89B08" w14:textId="77777777" w:rsidR="00583427" w:rsidRPr="00B76C7C" w:rsidRDefault="00583427" w:rsidP="00896487">
            <w:pPr>
              <w:spacing w:before="0"/>
              <w:jc w:val="left"/>
              <w:rPr>
                <w:rFonts w:asciiTheme="minorHAnsi" w:hAnsiTheme="minorHAnsi" w:cstheme="minorHAnsi"/>
                <w:b/>
                <w:sz w:val="22"/>
                <w:szCs w:val="22"/>
                <w:lang w:eastAsia="en-US"/>
              </w:rPr>
            </w:pPr>
            <w:r>
              <w:rPr>
                <w:rFonts w:asciiTheme="minorHAnsi" w:hAnsiTheme="minorHAnsi" w:cstheme="minorHAnsi"/>
                <w:b/>
                <w:sz w:val="22"/>
                <w:szCs w:val="22"/>
                <w:lang w:eastAsia="en-US"/>
              </w:rPr>
              <w:t>AFK</w:t>
            </w:r>
          </w:p>
        </w:tc>
        <w:tc>
          <w:tcPr>
            <w:tcW w:w="6136" w:type="dxa"/>
            <w:tcBorders>
              <w:top w:val="single" w:sz="4" w:space="0" w:color="auto"/>
              <w:left w:val="single" w:sz="4" w:space="0" w:color="auto"/>
              <w:bottom w:val="single" w:sz="4" w:space="0" w:color="auto"/>
              <w:right w:val="single" w:sz="4" w:space="0" w:color="auto"/>
            </w:tcBorders>
            <w:vAlign w:val="center"/>
          </w:tcPr>
          <w:p w14:paraId="0D50457F" w14:textId="77777777" w:rsidR="00583427" w:rsidRPr="00B76C7C" w:rsidRDefault="00583427" w:rsidP="00896487">
            <w:pPr>
              <w:spacing w:before="0"/>
              <w:jc w:val="left"/>
              <w:rPr>
                <w:rFonts w:asciiTheme="minorHAnsi" w:hAnsiTheme="minorHAnsi" w:cstheme="minorHAnsi"/>
                <w:sz w:val="22"/>
                <w:szCs w:val="22"/>
                <w:lang w:eastAsia="en-US"/>
              </w:rPr>
            </w:pPr>
            <w:r>
              <w:rPr>
                <w:rFonts w:asciiTheme="minorHAnsi" w:hAnsiTheme="minorHAnsi" w:cstheme="minorHAnsi"/>
                <w:sz w:val="22"/>
                <w:szCs w:val="22"/>
                <w:lang w:eastAsia="en-US"/>
              </w:rPr>
              <w:t>A</w:t>
            </w:r>
            <w:r w:rsidRPr="00C72089">
              <w:rPr>
                <w:rFonts w:asciiTheme="minorHAnsi" w:hAnsiTheme="minorHAnsi" w:cstheme="minorHAnsi"/>
                <w:sz w:val="22"/>
                <w:szCs w:val="22"/>
                <w:lang w:eastAsia="en-US"/>
              </w:rPr>
              <w:t>dministratívn</w:t>
            </w:r>
            <w:r>
              <w:rPr>
                <w:rFonts w:asciiTheme="minorHAnsi" w:hAnsiTheme="minorHAnsi" w:cstheme="minorHAnsi"/>
                <w:sz w:val="22"/>
                <w:szCs w:val="22"/>
                <w:lang w:eastAsia="en-US"/>
              </w:rPr>
              <w:t>a</w:t>
            </w:r>
            <w:r w:rsidRPr="00C72089">
              <w:rPr>
                <w:rFonts w:asciiTheme="minorHAnsi" w:hAnsiTheme="minorHAnsi" w:cstheme="minorHAnsi"/>
                <w:sz w:val="22"/>
                <w:szCs w:val="22"/>
                <w:lang w:eastAsia="en-US"/>
              </w:rPr>
              <w:t xml:space="preserve"> finančn</w:t>
            </w:r>
            <w:r>
              <w:rPr>
                <w:rFonts w:asciiTheme="minorHAnsi" w:hAnsiTheme="minorHAnsi" w:cstheme="minorHAnsi"/>
                <w:sz w:val="22"/>
                <w:szCs w:val="22"/>
                <w:lang w:eastAsia="en-US"/>
              </w:rPr>
              <w:t>á</w:t>
            </w:r>
            <w:r w:rsidRPr="00C72089">
              <w:rPr>
                <w:rFonts w:asciiTheme="minorHAnsi" w:hAnsiTheme="minorHAnsi" w:cstheme="minorHAnsi"/>
                <w:sz w:val="22"/>
                <w:szCs w:val="22"/>
                <w:lang w:eastAsia="en-US"/>
              </w:rPr>
              <w:t xml:space="preserve"> kontrol</w:t>
            </w:r>
            <w:r>
              <w:rPr>
                <w:rFonts w:asciiTheme="minorHAnsi" w:hAnsiTheme="minorHAnsi" w:cstheme="minorHAnsi"/>
                <w:sz w:val="22"/>
                <w:szCs w:val="22"/>
                <w:lang w:eastAsia="en-US"/>
              </w:rPr>
              <w:t>a</w:t>
            </w:r>
          </w:p>
        </w:tc>
      </w:tr>
      <w:tr w:rsidR="00583427" w:rsidRPr="00123CC8" w14:paraId="629F320A" w14:textId="77777777" w:rsidTr="00896487">
        <w:tc>
          <w:tcPr>
            <w:tcW w:w="2580" w:type="dxa"/>
            <w:tcBorders>
              <w:top w:val="single" w:sz="4" w:space="0" w:color="auto"/>
              <w:left w:val="single" w:sz="4" w:space="0" w:color="auto"/>
              <w:bottom w:val="single" w:sz="4" w:space="0" w:color="auto"/>
              <w:right w:val="single" w:sz="4" w:space="0" w:color="auto"/>
            </w:tcBorders>
            <w:vAlign w:val="center"/>
          </w:tcPr>
          <w:p w14:paraId="5C78BF4F" w14:textId="77777777" w:rsidR="00583427" w:rsidRDefault="00583427" w:rsidP="00896487">
            <w:pPr>
              <w:spacing w:before="0"/>
              <w:jc w:val="left"/>
              <w:rPr>
                <w:rFonts w:asciiTheme="minorHAnsi" w:hAnsiTheme="minorHAnsi" w:cstheme="minorHAnsi"/>
                <w:b/>
                <w:sz w:val="22"/>
                <w:szCs w:val="22"/>
                <w:lang w:eastAsia="en-US"/>
              </w:rPr>
            </w:pPr>
            <w:r>
              <w:rPr>
                <w:rFonts w:asciiTheme="minorHAnsi" w:hAnsiTheme="minorHAnsi" w:cstheme="minorHAnsi"/>
                <w:b/>
                <w:sz w:val="22"/>
                <w:szCs w:val="22"/>
                <w:lang w:eastAsia="en-US"/>
              </w:rPr>
              <w:t>CLLD</w:t>
            </w:r>
          </w:p>
        </w:tc>
        <w:tc>
          <w:tcPr>
            <w:tcW w:w="6136" w:type="dxa"/>
            <w:tcBorders>
              <w:top w:val="single" w:sz="4" w:space="0" w:color="auto"/>
              <w:left w:val="single" w:sz="4" w:space="0" w:color="auto"/>
              <w:bottom w:val="single" w:sz="4" w:space="0" w:color="auto"/>
              <w:right w:val="single" w:sz="4" w:space="0" w:color="auto"/>
            </w:tcBorders>
            <w:vAlign w:val="center"/>
          </w:tcPr>
          <w:p w14:paraId="1F50321C" w14:textId="77777777" w:rsidR="00583427" w:rsidRDefault="00583427" w:rsidP="00896487">
            <w:pPr>
              <w:spacing w:before="0"/>
              <w:jc w:val="left"/>
              <w:rPr>
                <w:rFonts w:asciiTheme="minorHAnsi" w:hAnsiTheme="minorHAnsi" w:cstheme="minorHAnsi"/>
                <w:sz w:val="22"/>
                <w:szCs w:val="22"/>
                <w:lang w:eastAsia="en-US"/>
              </w:rPr>
            </w:pPr>
            <w:r w:rsidRPr="00380321">
              <w:rPr>
                <w:rFonts w:asciiTheme="minorHAnsi" w:hAnsiTheme="minorHAnsi" w:cstheme="minorHAnsi"/>
                <w:sz w:val="22"/>
                <w:szCs w:val="22"/>
                <w:lang w:eastAsia="en-US"/>
              </w:rPr>
              <w:t>Miestny rozvoj vedený komunitou</w:t>
            </w:r>
          </w:p>
        </w:tc>
      </w:tr>
      <w:tr w:rsidR="00583427" w:rsidRPr="00123CC8" w14:paraId="1F2806EA" w14:textId="77777777" w:rsidTr="00896487">
        <w:tc>
          <w:tcPr>
            <w:tcW w:w="2580" w:type="dxa"/>
            <w:tcBorders>
              <w:top w:val="single" w:sz="4" w:space="0" w:color="auto"/>
              <w:left w:val="single" w:sz="4" w:space="0" w:color="auto"/>
              <w:bottom w:val="single" w:sz="4" w:space="0" w:color="auto"/>
              <w:right w:val="single" w:sz="4" w:space="0" w:color="auto"/>
            </w:tcBorders>
            <w:vAlign w:val="center"/>
          </w:tcPr>
          <w:p w14:paraId="104F899F" w14:textId="77777777" w:rsidR="00583427" w:rsidRDefault="00583427" w:rsidP="00896487">
            <w:pPr>
              <w:spacing w:before="0"/>
              <w:jc w:val="left"/>
              <w:rPr>
                <w:rFonts w:asciiTheme="minorHAnsi" w:hAnsiTheme="minorHAnsi" w:cstheme="minorHAnsi"/>
                <w:b/>
                <w:sz w:val="22"/>
                <w:szCs w:val="22"/>
                <w:lang w:eastAsia="en-US"/>
              </w:rPr>
            </w:pPr>
            <w:r>
              <w:rPr>
                <w:rFonts w:asciiTheme="minorHAnsi" w:hAnsiTheme="minorHAnsi" w:cstheme="minorHAnsi"/>
                <w:b/>
                <w:sz w:val="22"/>
                <w:szCs w:val="22"/>
                <w:lang w:eastAsia="en-US"/>
              </w:rPr>
              <w:t>EK</w:t>
            </w:r>
          </w:p>
        </w:tc>
        <w:tc>
          <w:tcPr>
            <w:tcW w:w="6136" w:type="dxa"/>
            <w:tcBorders>
              <w:top w:val="single" w:sz="4" w:space="0" w:color="auto"/>
              <w:left w:val="single" w:sz="4" w:space="0" w:color="auto"/>
              <w:bottom w:val="single" w:sz="4" w:space="0" w:color="auto"/>
              <w:right w:val="single" w:sz="4" w:space="0" w:color="auto"/>
            </w:tcBorders>
            <w:vAlign w:val="center"/>
          </w:tcPr>
          <w:p w14:paraId="565F4006" w14:textId="77777777" w:rsidR="00583427" w:rsidRDefault="00583427" w:rsidP="00896487">
            <w:pPr>
              <w:spacing w:before="0"/>
              <w:jc w:val="left"/>
              <w:rPr>
                <w:rFonts w:asciiTheme="minorHAnsi" w:hAnsiTheme="minorHAnsi" w:cstheme="minorHAnsi"/>
                <w:sz w:val="22"/>
                <w:szCs w:val="22"/>
                <w:lang w:eastAsia="en-US"/>
              </w:rPr>
            </w:pPr>
            <w:r>
              <w:rPr>
                <w:rFonts w:asciiTheme="minorHAnsi" w:hAnsiTheme="minorHAnsi" w:cstheme="minorHAnsi"/>
                <w:sz w:val="22"/>
                <w:szCs w:val="22"/>
                <w:lang w:eastAsia="en-US"/>
              </w:rPr>
              <w:t>Európska komisia</w:t>
            </w:r>
          </w:p>
        </w:tc>
      </w:tr>
      <w:tr w:rsidR="00583427" w:rsidRPr="00123CC8" w14:paraId="2184F65B" w14:textId="77777777" w:rsidTr="00896487">
        <w:tc>
          <w:tcPr>
            <w:tcW w:w="2580" w:type="dxa"/>
            <w:tcBorders>
              <w:top w:val="single" w:sz="4" w:space="0" w:color="auto"/>
              <w:left w:val="single" w:sz="4" w:space="0" w:color="auto"/>
              <w:bottom w:val="single" w:sz="4" w:space="0" w:color="auto"/>
              <w:right w:val="single" w:sz="4" w:space="0" w:color="auto"/>
            </w:tcBorders>
            <w:vAlign w:val="center"/>
          </w:tcPr>
          <w:p w14:paraId="5D9E0597" w14:textId="77777777" w:rsidR="00583427" w:rsidRDefault="00583427" w:rsidP="00896487">
            <w:pPr>
              <w:spacing w:before="0"/>
              <w:jc w:val="left"/>
              <w:rPr>
                <w:rFonts w:asciiTheme="minorHAnsi" w:hAnsiTheme="minorHAnsi" w:cstheme="minorHAnsi"/>
                <w:b/>
                <w:sz w:val="22"/>
                <w:szCs w:val="22"/>
                <w:lang w:eastAsia="en-US"/>
              </w:rPr>
            </w:pPr>
            <w:r>
              <w:rPr>
                <w:rFonts w:asciiTheme="minorHAnsi" w:hAnsiTheme="minorHAnsi" w:cstheme="minorHAnsi"/>
                <w:b/>
                <w:sz w:val="22"/>
                <w:szCs w:val="22"/>
                <w:lang w:eastAsia="en-US"/>
              </w:rPr>
              <w:t>EÚ</w:t>
            </w:r>
          </w:p>
        </w:tc>
        <w:tc>
          <w:tcPr>
            <w:tcW w:w="6136" w:type="dxa"/>
            <w:tcBorders>
              <w:top w:val="single" w:sz="4" w:space="0" w:color="auto"/>
              <w:left w:val="single" w:sz="4" w:space="0" w:color="auto"/>
              <w:bottom w:val="single" w:sz="4" w:space="0" w:color="auto"/>
              <w:right w:val="single" w:sz="4" w:space="0" w:color="auto"/>
            </w:tcBorders>
            <w:vAlign w:val="center"/>
          </w:tcPr>
          <w:p w14:paraId="12494FBE" w14:textId="77777777" w:rsidR="00583427" w:rsidRDefault="00583427" w:rsidP="00896487">
            <w:pPr>
              <w:spacing w:before="0"/>
              <w:jc w:val="left"/>
              <w:rPr>
                <w:rFonts w:asciiTheme="minorHAnsi" w:hAnsiTheme="minorHAnsi" w:cstheme="minorHAnsi"/>
                <w:sz w:val="22"/>
                <w:szCs w:val="22"/>
                <w:lang w:eastAsia="en-US"/>
              </w:rPr>
            </w:pPr>
            <w:r>
              <w:rPr>
                <w:rFonts w:asciiTheme="minorHAnsi" w:hAnsiTheme="minorHAnsi" w:cstheme="minorHAnsi"/>
                <w:sz w:val="22"/>
                <w:szCs w:val="22"/>
                <w:lang w:eastAsia="en-US"/>
              </w:rPr>
              <w:t>Európska únia</w:t>
            </w:r>
          </w:p>
        </w:tc>
      </w:tr>
      <w:tr w:rsidR="00583427" w:rsidRPr="00123CC8" w14:paraId="70CD26F1" w14:textId="77777777" w:rsidTr="00896487">
        <w:tc>
          <w:tcPr>
            <w:tcW w:w="2580" w:type="dxa"/>
            <w:tcBorders>
              <w:top w:val="single" w:sz="4" w:space="0" w:color="auto"/>
              <w:left w:val="single" w:sz="4" w:space="0" w:color="auto"/>
              <w:bottom w:val="single" w:sz="4" w:space="0" w:color="auto"/>
              <w:right w:val="single" w:sz="4" w:space="0" w:color="auto"/>
            </w:tcBorders>
            <w:vAlign w:val="center"/>
          </w:tcPr>
          <w:p w14:paraId="04EBBBBB" w14:textId="77777777" w:rsidR="00583427" w:rsidRDefault="00583427" w:rsidP="00896487">
            <w:pPr>
              <w:spacing w:before="0"/>
              <w:jc w:val="left"/>
              <w:rPr>
                <w:rFonts w:asciiTheme="minorHAnsi" w:hAnsiTheme="minorHAnsi" w:cstheme="minorHAnsi"/>
                <w:b/>
                <w:sz w:val="22"/>
                <w:szCs w:val="22"/>
                <w:lang w:eastAsia="en-US"/>
              </w:rPr>
            </w:pPr>
            <w:r>
              <w:rPr>
                <w:rFonts w:asciiTheme="minorHAnsi" w:hAnsiTheme="minorHAnsi" w:cstheme="minorHAnsi"/>
                <w:b/>
                <w:sz w:val="22"/>
                <w:szCs w:val="22"/>
                <w:lang w:eastAsia="en-US"/>
              </w:rPr>
              <w:t>EPFRV</w:t>
            </w:r>
          </w:p>
        </w:tc>
        <w:tc>
          <w:tcPr>
            <w:tcW w:w="6136" w:type="dxa"/>
            <w:tcBorders>
              <w:top w:val="single" w:sz="4" w:space="0" w:color="auto"/>
              <w:left w:val="single" w:sz="4" w:space="0" w:color="auto"/>
              <w:bottom w:val="single" w:sz="4" w:space="0" w:color="auto"/>
              <w:right w:val="single" w:sz="4" w:space="0" w:color="auto"/>
            </w:tcBorders>
            <w:vAlign w:val="center"/>
          </w:tcPr>
          <w:p w14:paraId="628DB106" w14:textId="77777777" w:rsidR="00583427" w:rsidRDefault="00583427" w:rsidP="00896487">
            <w:pPr>
              <w:spacing w:before="0"/>
              <w:jc w:val="left"/>
              <w:rPr>
                <w:rFonts w:asciiTheme="minorHAnsi" w:hAnsiTheme="minorHAnsi" w:cstheme="minorHAnsi"/>
                <w:sz w:val="22"/>
                <w:szCs w:val="22"/>
                <w:lang w:eastAsia="en-US"/>
              </w:rPr>
            </w:pPr>
            <w:r w:rsidRPr="00AE4681">
              <w:rPr>
                <w:rFonts w:asciiTheme="minorHAnsi" w:hAnsiTheme="minorHAnsi" w:cstheme="minorHAnsi"/>
                <w:sz w:val="22"/>
                <w:szCs w:val="22"/>
                <w:lang w:eastAsia="en-US"/>
              </w:rPr>
              <w:t>Európsky poľnohospodársky fond pre rozvoj vidieka</w:t>
            </w:r>
          </w:p>
        </w:tc>
      </w:tr>
      <w:tr w:rsidR="00583427" w:rsidRPr="00123CC8" w14:paraId="289DCADB" w14:textId="77777777" w:rsidTr="00896487">
        <w:tc>
          <w:tcPr>
            <w:tcW w:w="2580" w:type="dxa"/>
            <w:tcBorders>
              <w:top w:val="single" w:sz="4" w:space="0" w:color="auto"/>
              <w:left w:val="single" w:sz="4" w:space="0" w:color="auto"/>
              <w:bottom w:val="single" w:sz="4" w:space="0" w:color="auto"/>
              <w:right w:val="single" w:sz="4" w:space="0" w:color="auto"/>
            </w:tcBorders>
            <w:vAlign w:val="center"/>
          </w:tcPr>
          <w:p w14:paraId="095BDDBF" w14:textId="77777777" w:rsidR="00583427" w:rsidRDefault="00583427" w:rsidP="00896487">
            <w:pPr>
              <w:spacing w:before="0"/>
              <w:jc w:val="left"/>
              <w:rPr>
                <w:rFonts w:asciiTheme="minorHAnsi" w:hAnsiTheme="minorHAnsi" w:cstheme="minorHAnsi"/>
                <w:b/>
                <w:sz w:val="22"/>
                <w:szCs w:val="22"/>
                <w:lang w:eastAsia="en-US"/>
              </w:rPr>
            </w:pPr>
            <w:r>
              <w:rPr>
                <w:rFonts w:asciiTheme="minorHAnsi" w:hAnsiTheme="minorHAnsi" w:cstheme="minorHAnsi"/>
                <w:b/>
                <w:sz w:val="22"/>
                <w:szCs w:val="22"/>
                <w:lang w:eastAsia="en-US"/>
              </w:rPr>
              <w:t>FKnM</w:t>
            </w:r>
          </w:p>
        </w:tc>
        <w:tc>
          <w:tcPr>
            <w:tcW w:w="6136" w:type="dxa"/>
            <w:tcBorders>
              <w:top w:val="single" w:sz="4" w:space="0" w:color="auto"/>
              <w:left w:val="single" w:sz="4" w:space="0" w:color="auto"/>
              <w:bottom w:val="single" w:sz="4" w:space="0" w:color="auto"/>
              <w:right w:val="single" w:sz="4" w:space="0" w:color="auto"/>
            </w:tcBorders>
            <w:vAlign w:val="center"/>
          </w:tcPr>
          <w:p w14:paraId="245694F9" w14:textId="77777777" w:rsidR="00583427" w:rsidRPr="00B76C7C" w:rsidRDefault="00583427" w:rsidP="00896487">
            <w:pPr>
              <w:spacing w:before="0"/>
              <w:jc w:val="left"/>
              <w:rPr>
                <w:rFonts w:asciiTheme="minorHAnsi" w:hAnsiTheme="minorHAnsi" w:cstheme="minorHAnsi"/>
                <w:sz w:val="22"/>
                <w:szCs w:val="22"/>
                <w:lang w:eastAsia="en-US"/>
              </w:rPr>
            </w:pPr>
            <w:r>
              <w:rPr>
                <w:rFonts w:asciiTheme="minorHAnsi" w:hAnsiTheme="minorHAnsi" w:cstheme="minorHAnsi"/>
                <w:sz w:val="22"/>
                <w:szCs w:val="22"/>
                <w:lang w:eastAsia="en-US"/>
              </w:rPr>
              <w:t>Finančná kontrola na mieste</w:t>
            </w:r>
          </w:p>
        </w:tc>
      </w:tr>
      <w:tr w:rsidR="00583427" w:rsidRPr="00123CC8" w14:paraId="6412132D" w14:textId="77777777" w:rsidTr="00896487">
        <w:tc>
          <w:tcPr>
            <w:tcW w:w="2580" w:type="dxa"/>
            <w:tcBorders>
              <w:top w:val="single" w:sz="4" w:space="0" w:color="auto"/>
              <w:left w:val="single" w:sz="4" w:space="0" w:color="auto"/>
              <w:bottom w:val="single" w:sz="4" w:space="0" w:color="auto"/>
              <w:right w:val="single" w:sz="4" w:space="0" w:color="auto"/>
            </w:tcBorders>
            <w:vAlign w:val="center"/>
          </w:tcPr>
          <w:p w14:paraId="487C0874" w14:textId="77777777" w:rsidR="00583427" w:rsidRDefault="00583427" w:rsidP="00896487">
            <w:pPr>
              <w:spacing w:before="0"/>
              <w:jc w:val="left"/>
              <w:rPr>
                <w:rFonts w:asciiTheme="minorHAnsi" w:hAnsiTheme="minorHAnsi" w:cstheme="minorHAnsi"/>
                <w:b/>
                <w:sz w:val="22"/>
                <w:szCs w:val="22"/>
                <w:lang w:eastAsia="en-US"/>
              </w:rPr>
            </w:pPr>
            <w:r>
              <w:rPr>
                <w:rFonts w:asciiTheme="minorHAnsi" w:hAnsiTheme="minorHAnsi" w:cstheme="minorHAnsi"/>
                <w:b/>
                <w:sz w:val="22"/>
                <w:szCs w:val="22"/>
                <w:lang w:eastAsia="en-US"/>
              </w:rPr>
              <w:t>FO</w:t>
            </w:r>
          </w:p>
        </w:tc>
        <w:tc>
          <w:tcPr>
            <w:tcW w:w="6136" w:type="dxa"/>
            <w:tcBorders>
              <w:top w:val="single" w:sz="4" w:space="0" w:color="auto"/>
              <w:left w:val="single" w:sz="4" w:space="0" w:color="auto"/>
              <w:bottom w:val="single" w:sz="4" w:space="0" w:color="auto"/>
              <w:right w:val="single" w:sz="4" w:space="0" w:color="auto"/>
            </w:tcBorders>
            <w:vAlign w:val="center"/>
          </w:tcPr>
          <w:p w14:paraId="595D1C43" w14:textId="77777777" w:rsidR="00583427" w:rsidRDefault="00583427" w:rsidP="00896487">
            <w:pPr>
              <w:spacing w:before="0"/>
              <w:jc w:val="left"/>
              <w:rPr>
                <w:rFonts w:asciiTheme="minorHAnsi" w:hAnsiTheme="minorHAnsi" w:cstheme="minorHAnsi"/>
                <w:sz w:val="22"/>
                <w:szCs w:val="22"/>
                <w:lang w:eastAsia="en-US"/>
              </w:rPr>
            </w:pPr>
            <w:r>
              <w:rPr>
                <w:rFonts w:asciiTheme="minorHAnsi" w:hAnsiTheme="minorHAnsi" w:cstheme="minorHAnsi"/>
                <w:sz w:val="22"/>
                <w:szCs w:val="22"/>
                <w:lang w:eastAsia="en-US"/>
              </w:rPr>
              <w:t>Fyzická osoba</w:t>
            </w:r>
          </w:p>
        </w:tc>
      </w:tr>
      <w:tr w:rsidR="00583427" w:rsidRPr="00123CC8" w14:paraId="6902049B" w14:textId="77777777" w:rsidTr="00896487">
        <w:tc>
          <w:tcPr>
            <w:tcW w:w="2580" w:type="dxa"/>
            <w:tcBorders>
              <w:top w:val="single" w:sz="4" w:space="0" w:color="auto"/>
              <w:left w:val="single" w:sz="4" w:space="0" w:color="auto"/>
              <w:bottom w:val="single" w:sz="4" w:space="0" w:color="auto"/>
              <w:right w:val="single" w:sz="4" w:space="0" w:color="auto"/>
            </w:tcBorders>
            <w:vAlign w:val="center"/>
          </w:tcPr>
          <w:p w14:paraId="24768136" w14:textId="77777777" w:rsidR="00583427" w:rsidRDefault="00583427" w:rsidP="00896487">
            <w:pPr>
              <w:spacing w:before="0"/>
              <w:jc w:val="left"/>
              <w:rPr>
                <w:rFonts w:asciiTheme="minorHAnsi" w:hAnsiTheme="minorHAnsi" w:cstheme="minorHAnsi"/>
                <w:b/>
                <w:sz w:val="22"/>
                <w:szCs w:val="22"/>
                <w:lang w:eastAsia="en-US"/>
              </w:rPr>
            </w:pPr>
            <w:r>
              <w:rPr>
                <w:rFonts w:asciiTheme="minorHAnsi" w:hAnsiTheme="minorHAnsi" w:cstheme="minorHAnsi"/>
                <w:b/>
                <w:sz w:val="22"/>
                <w:szCs w:val="22"/>
                <w:lang w:eastAsia="en-US"/>
              </w:rPr>
              <w:t>IS</w:t>
            </w:r>
          </w:p>
        </w:tc>
        <w:tc>
          <w:tcPr>
            <w:tcW w:w="6136" w:type="dxa"/>
            <w:tcBorders>
              <w:top w:val="single" w:sz="4" w:space="0" w:color="auto"/>
              <w:left w:val="single" w:sz="4" w:space="0" w:color="auto"/>
              <w:bottom w:val="single" w:sz="4" w:space="0" w:color="auto"/>
              <w:right w:val="single" w:sz="4" w:space="0" w:color="auto"/>
            </w:tcBorders>
            <w:vAlign w:val="center"/>
          </w:tcPr>
          <w:p w14:paraId="7147C29D" w14:textId="77777777" w:rsidR="00583427" w:rsidRDefault="00583427" w:rsidP="00896487">
            <w:pPr>
              <w:spacing w:before="0"/>
              <w:jc w:val="left"/>
              <w:rPr>
                <w:rFonts w:asciiTheme="minorHAnsi" w:hAnsiTheme="minorHAnsi" w:cstheme="minorHAnsi"/>
                <w:sz w:val="22"/>
                <w:szCs w:val="22"/>
                <w:lang w:eastAsia="en-US"/>
              </w:rPr>
            </w:pPr>
            <w:r>
              <w:rPr>
                <w:rFonts w:asciiTheme="minorHAnsi" w:hAnsiTheme="minorHAnsi" w:cstheme="minorHAnsi"/>
                <w:sz w:val="22"/>
                <w:szCs w:val="22"/>
                <w:lang w:eastAsia="en-US"/>
              </w:rPr>
              <w:t>Informačný systém</w:t>
            </w:r>
          </w:p>
        </w:tc>
      </w:tr>
      <w:tr w:rsidR="00583427" w:rsidRPr="00123CC8" w14:paraId="69E002EA" w14:textId="77777777" w:rsidTr="00896487">
        <w:tc>
          <w:tcPr>
            <w:tcW w:w="2580" w:type="dxa"/>
            <w:tcBorders>
              <w:top w:val="single" w:sz="4" w:space="0" w:color="auto"/>
              <w:left w:val="single" w:sz="4" w:space="0" w:color="auto"/>
              <w:bottom w:val="single" w:sz="4" w:space="0" w:color="auto"/>
              <w:right w:val="single" w:sz="4" w:space="0" w:color="auto"/>
            </w:tcBorders>
            <w:vAlign w:val="center"/>
          </w:tcPr>
          <w:p w14:paraId="0D77AD04" w14:textId="77777777" w:rsidR="00583427" w:rsidRDefault="00583427" w:rsidP="00896487">
            <w:pPr>
              <w:spacing w:before="0"/>
              <w:jc w:val="left"/>
              <w:rPr>
                <w:rFonts w:asciiTheme="minorHAnsi" w:hAnsiTheme="minorHAnsi" w:cstheme="minorHAnsi"/>
                <w:b/>
                <w:sz w:val="22"/>
                <w:szCs w:val="22"/>
                <w:lang w:eastAsia="en-US"/>
              </w:rPr>
            </w:pPr>
            <w:r>
              <w:rPr>
                <w:rFonts w:asciiTheme="minorHAnsi" w:hAnsiTheme="minorHAnsi" w:cstheme="minorHAnsi"/>
                <w:b/>
                <w:sz w:val="22"/>
                <w:szCs w:val="22"/>
                <w:lang w:eastAsia="en-US"/>
              </w:rPr>
              <w:t>Kontrola VO/O</w:t>
            </w:r>
          </w:p>
        </w:tc>
        <w:tc>
          <w:tcPr>
            <w:tcW w:w="6136" w:type="dxa"/>
            <w:tcBorders>
              <w:top w:val="single" w:sz="4" w:space="0" w:color="auto"/>
              <w:left w:val="single" w:sz="4" w:space="0" w:color="auto"/>
              <w:bottom w:val="single" w:sz="4" w:space="0" w:color="auto"/>
              <w:right w:val="single" w:sz="4" w:space="0" w:color="auto"/>
            </w:tcBorders>
            <w:vAlign w:val="center"/>
          </w:tcPr>
          <w:p w14:paraId="43352BD9" w14:textId="77777777" w:rsidR="00583427" w:rsidRDefault="00583427" w:rsidP="00896487">
            <w:pPr>
              <w:spacing w:before="0"/>
              <w:jc w:val="left"/>
              <w:rPr>
                <w:rFonts w:asciiTheme="minorHAnsi" w:hAnsiTheme="minorHAnsi" w:cstheme="minorHAnsi"/>
                <w:sz w:val="22"/>
                <w:szCs w:val="22"/>
                <w:lang w:eastAsia="en-US"/>
              </w:rPr>
            </w:pPr>
            <w:r w:rsidRPr="00AA66AB">
              <w:rPr>
                <w:rFonts w:ascii="Calibri" w:hAnsi="Calibri" w:cs="Calibri"/>
                <w:sz w:val="22"/>
                <w:szCs w:val="22"/>
              </w:rPr>
              <w:t>Kontrola princípov a postupov stanovených ZVO/</w:t>
            </w:r>
            <w:r w:rsidRPr="00AA66AB">
              <w:rPr>
                <w:rFonts w:ascii="Calibri" w:hAnsi="Calibri" w:cs="Calibri"/>
                <w:sz w:val="22"/>
                <w:szCs w:val="22"/>
                <w:lang w:eastAsia="en-US"/>
              </w:rPr>
              <w:t xml:space="preserve"> kontrola postupov pri obstaraní zákazky, na ktorú sa ZVO nevzťahuje</w:t>
            </w:r>
          </w:p>
        </w:tc>
      </w:tr>
      <w:tr w:rsidR="00583427" w:rsidRPr="00123CC8" w14:paraId="715D7E27" w14:textId="77777777" w:rsidTr="00896487">
        <w:tc>
          <w:tcPr>
            <w:tcW w:w="2580" w:type="dxa"/>
            <w:tcBorders>
              <w:top w:val="single" w:sz="4" w:space="0" w:color="auto"/>
              <w:left w:val="single" w:sz="4" w:space="0" w:color="auto"/>
              <w:bottom w:val="single" w:sz="4" w:space="0" w:color="auto"/>
              <w:right w:val="single" w:sz="4" w:space="0" w:color="auto"/>
            </w:tcBorders>
            <w:vAlign w:val="center"/>
          </w:tcPr>
          <w:p w14:paraId="51DCB81A" w14:textId="77777777" w:rsidR="00583427" w:rsidRDefault="00583427" w:rsidP="00896487">
            <w:pPr>
              <w:spacing w:before="0"/>
              <w:jc w:val="left"/>
              <w:rPr>
                <w:rFonts w:asciiTheme="minorHAnsi" w:hAnsiTheme="minorHAnsi" w:cstheme="minorHAnsi"/>
                <w:b/>
                <w:sz w:val="22"/>
                <w:szCs w:val="22"/>
                <w:lang w:eastAsia="en-US"/>
              </w:rPr>
            </w:pPr>
            <w:r w:rsidRPr="00380321">
              <w:rPr>
                <w:rFonts w:asciiTheme="minorHAnsi" w:hAnsiTheme="minorHAnsi" w:cstheme="minorHAnsi"/>
                <w:b/>
                <w:sz w:val="22"/>
                <w:szCs w:val="22"/>
                <w:lang w:eastAsia="en-US"/>
              </w:rPr>
              <w:t>M</w:t>
            </w:r>
            <w:r>
              <w:rPr>
                <w:rFonts w:asciiTheme="minorHAnsi" w:hAnsiTheme="minorHAnsi" w:cstheme="minorHAnsi"/>
                <w:b/>
                <w:sz w:val="22"/>
                <w:szCs w:val="22"/>
                <w:lang w:eastAsia="en-US"/>
              </w:rPr>
              <w:t>AS</w:t>
            </w:r>
          </w:p>
        </w:tc>
        <w:tc>
          <w:tcPr>
            <w:tcW w:w="6136" w:type="dxa"/>
            <w:tcBorders>
              <w:top w:val="single" w:sz="4" w:space="0" w:color="auto"/>
              <w:left w:val="single" w:sz="4" w:space="0" w:color="auto"/>
              <w:bottom w:val="single" w:sz="4" w:space="0" w:color="auto"/>
              <w:right w:val="single" w:sz="4" w:space="0" w:color="auto"/>
            </w:tcBorders>
            <w:vAlign w:val="center"/>
          </w:tcPr>
          <w:p w14:paraId="1B8FA945" w14:textId="77777777" w:rsidR="00583427" w:rsidRDefault="00583427" w:rsidP="00896487">
            <w:pPr>
              <w:spacing w:before="0"/>
              <w:jc w:val="left"/>
              <w:rPr>
                <w:rFonts w:asciiTheme="minorHAnsi" w:hAnsiTheme="minorHAnsi" w:cstheme="minorHAnsi"/>
                <w:sz w:val="22"/>
                <w:szCs w:val="22"/>
                <w:lang w:eastAsia="en-US"/>
              </w:rPr>
            </w:pPr>
            <w:r>
              <w:rPr>
                <w:rFonts w:asciiTheme="minorHAnsi" w:hAnsiTheme="minorHAnsi" w:cstheme="minorHAnsi"/>
                <w:sz w:val="22"/>
                <w:szCs w:val="22"/>
                <w:lang w:eastAsia="en-US"/>
              </w:rPr>
              <w:t>Miestna akčná skupina</w:t>
            </w:r>
          </w:p>
        </w:tc>
      </w:tr>
      <w:tr w:rsidR="00583427" w:rsidRPr="00123CC8" w14:paraId="02D9F8BB" w14:textId="77777777" w:rsidTr="00896487">
        <w:tc>
          <w:tcPr>
            <w:tcW w:w="2580" w:type="dxa"/>
            <w:tcBorders>
              <w:top w:val="single" w:sz="4" w:space="0" w:color="auto"/>
              <w:left w:val="single" w:sz="4" w:space="0" w:color="auto"/>
              <w:bottom w:val="single" w:sz="4" w:space="0" w:color="auto"/>
              <w:right w:val="single" w:sz="4" w:space="0" w:color="auto"/>
            </w:tcBorders>
            <w:vAlign w:val="center"/>
            <w:hideMark/>
          </w:tcPr>
          <w:p w14:paraId="2ABD7FF3" w14:textId="77777777" w:rsidR="00583427" w:rsidRPr="00AE4681" w:rsidRDefault="00583427" w:rsidP="00896487">
            <w:pPr>
              <w:spacing w:before="0"/>
              <w:jc w:val="left"/>
              <w:rPr>
                <w:rFonts w:asciiTheme="minorHAnsi" w:hAnsiTheme="minorHAnsi" w:cstheme="minorHAnsi"/>
                <w:b/>
                <w:sz w:val="22"/>
                <w:szCs w:val="22"/>
                <w:lang w:eastAsia="en-US"/>
              </w:rPr>
            </w:pPr>
            <w:r w:rsidRPr="00AE4681">
              <w:rPr>
                <w:rFonts w:asciiTheme="minorHAnsi" w:hAnsiTheme="minorHAnsi" w:cstheme="minorHAnsi"/>
                <w:b/>
                <w:sz w:val="22"/>
                <w:szCs w:val="22"/>
                <w:lang w:eastAsia="en-US"/>
              </w:rPr>
              <w:t>MPRV SR</w:t>
            </w:r>
          </w:p>
        </w:tc>
        <w:tc>
          <w:tcPr>
            <w:tcW w:w="6136" w:type="dxa"/>
            <w:tcBorders>
              <w:top w:val="single" w:sz="4" w:space="0" w:color="auto"/>
              <w:left w:val="single" w:sz="4" w:space="0" w:color="auto"/>
              <w:bottom w:val="single" w:sz="4" w:space="0" w:color="auto"/>
              <w:right w:val="single" w:sz="4" w:space="0" w:color="auto"/>
            </w:tcBorders>
            <w:vAlign w:val="center"/>
            <w:hideMark/>
          </w:tcPr>
          <w:p w14:paraId="42E268C4" w14:textId="77777777" w:rsidR="00583427" w:rsidRPr="00AE4681" w:rsidRDefault="00583427" w:rsidP="00896487">
            <w:pPr>
              <w:spacing w:before="0"/>
              <w:jc w:val="left"/>
              <w:rPr>
                <w:rFonts w:asciiTheme="minorHAnsi" w:hAnsiTheme="minorHAnsi" w:cstheme="minorHAnsi"/>
                <w:sz w:val="22"/>
                <w:szCs w:val="22"/>
                <w:lang w:eastAsia="en-US"/>
              </w:rPr>
            </w:pPr>
            <w:r w:rsidRPr="00AE4681">
              <w:rPr>
                <w:rFonts w:asciiTheme="minorHAnsi" w:hAnsiTheme="minorHAnsi" w:cstheme="minorHAnsi"/>
                <w:sz w:val="22"/>
                <w:szCs w:val="22"/>
                <w:lang w:eastAsia="en-US"/>
              </w:rPr>
              <w:t>Ministerstvo pôdohospodárstva a rozvoja vidieka SR</w:t>
            </w:r>
          </w:p>
        </w:tc>
      </w:tr>
      <w:tr w:rsidR="00583427" w:rsidRPr="00123CC8" w14:paraId="273A2963" w14:textId="77777777" w:rsidTr="00896487">
        <w:tc>
          <w:tcPr>
            <w:tcW w:w="2580" w:type="dxa"/>
            <w:tcBorders>
              <w:top w:val="single" w:sz="4" w:space="0" w:color="auto"/>
              <w:left w:val="single" w:sz="4" w:space="0" w:color="auto"/>
              <w:bottom w:val="single" w:sz="4" w:space="0" w:color="auto"/>
              <w:right w:val="single" w:sz="4" w:space="0" w:color="auto"/>
            </w:tcBorders>
            <w:vAlign w:val="center"/>
          </w:tcPr>
          <w:p w14:paraId="7F27C305" w14:textId="77777777" w:rsidR="00583427" w:rsidRDefault="00583427" w:rsidP="00896487">
            <w:pPr>
              <w:spacing w:before="0"/>
              <w:jc w:val="left"/>
              <w:rPr>
                <w:rFonts w:asciiTheme="minorHAnsi" w:hAnsiTheme="minorHAnsi" w:cstheme="minorHAnsi"/>
                <w:b/>
                <w:sz w:val="22"/>
                <w:szCs w:val="22"/>
                <w:lang w:eastAsia="en-US"/>
              </w:rPr>
            </w:pPr>
            <w:r>
              <w:rPr>
                <w:rFonts w:asciiTheme="minorHAnsi" w:hAnsiTheme="minorHAnsi" w:cstheme="minorHAnsi"/>
                <w:b/>
                <w:sz w:val="22"/>
                <w:szCs w:val="22"/>
                <w:lang w:eastAsia="en-US"/>
              </w:rPr>
              <w:t>MRK</w:t>
            </w:r>
          </w:p>
        </w:tc>
        <w:tc>
          <w:tcPr>
            <w:tcW w:w="6136" w:type="dxa"/>
            <w:tcBorders>
              <w:top w:val="single" w:sz="4" w:space="0" w:color="auto"/>
              <w:left w:val="single" w:sz="4" w:space="0" w:color="auto"/>
              <w:bottom w:val="single" w:sz="4" w:space="0" w:color="auto"/>
              <w:right w:val="single" w:sz="4" w:space="0" w:color="auto"/>
            </w:tcBorders>
            <w:vAlign w:val="center"/>
          </w:tcPr>
          <w:p w14:paraId="337193A6" w14:textId="77777777" w:rsidR="00583427" w:rsidRDefault="00583427" w:rsidP="00896487">
            <w:pPr>
              <w:spacing w:before="0"/>
              <w:jc w:val="left"/>
              <w:rPr>
                <w:rFonts w:asciiTheme="minorHAnsi" w:hAnsiTheme="minorHAnsi" w:cstheme="minorHAnsi"/>
                <w:sz w:val="22"/>
                <w:szCs w:val="22"/>
                <w:lang w:eastAsia="en-US"/>
              </w:rPr>
            </w:pPr>
            <w:r>
              <w:rPr>
                <w:rFonts w:asciiTheme="minorHAnsi" w:hAnsiTheme="minorHAnsi" w:cstheme="minorHAnsi"/>
                <w:sz w:val="22"/>
                <w:szCs w:val="22"/>
                <w:lang w:eastAsia="en-US"/>
              </w:rPr>
              <w:t>Marginalizované rómske komunity</w:t>
            </w:r>
          </w:p>
        </w:tc>
      </w:tr>
      <w:tr w:rsidR="00583427" w:rsidRPr="00123CC8" w14:paraId="7C7E3FB3" w14:textId="77777777" w:rsidTr="00896487">
        <w:tc>
          <w:tcPr>
            <w:tcW w:w="2580" w:type="dxa"/>
            <w:tcBorders>
              <w:top w:val="single" w:sz="4" w:space="0" w:color="auto"/>
              <w:left w:val="single" w:sz="4" w:space="0" w:color="auto"/>
              <w:bottom w:val="single" w:sz="4" w:space="0" w:color="auto"/>
              <w:right w:val="single" w:sz="4" w:space="0" w:color="auto"/>
            </w:tcBorders>
            <w:vAlign w:val="center"/>
          </w:tcPr>
          <w:p w14:paraId="7D528BE2" w14:textId="77777777" w:rsidR="00583427" w:rsidRPr="00AE4681" w:rsidRDefault="00583427" w:rsidP="00896487">
            <w:pPr>
              <w:spacing w:before="0"/>
              <w:jc w:val="left"/>
              <w:rPr>
                <w:rFonts w:asciiTheme="minorHAnsi" w:hAnsiTheme="minorHAnsi" w:cstheme="minorHAnsi"/>
                <w:b/>
                <w:sz w:val="22"/>
                <w:szCs w:val="22"/>
                <w:lang w:eastAsia="en-US"/>
              </w:rPr>
            </w:pPr>
            <w:r>
              <w:rPr>
                <w:rFonts w:asciiTheme="minorHAnsi" w:hAnsiTheme="minorHAnsi" w:cstheme="minorHAnsi"/>
                <w:b/>
                <w:sz w:val="22"/>
                <w:szCs w:val="22"/>
                <w:lang w:eastAsia="en-US"/>
              </w:rPr>
              <w:t>MS</w:t>
            </w:r>
          </w:p>
        </w:tc>
        <w:tc>
          <w:tcPr>
            <w:tcW w:w="6136" w:type="dxa"/>
            <w:tcBorders>
              <w:top w:val="single" w:sz="4" w:space="0" w:color="auto"/>
              <w:left w:val="single" w:sz="4" w:space="0" w:color="auto"/>
              <w:bottom w:val="single" w:sz="4" w:space="0" w:color="auto"/>
              <w:right w:val="single" w:sz="4" w:space="0" w:color="auto"/>
            </w:tcBorders>
            <w:vAlign w:val="center"/>
          </w:tcPr>
          <w:p w14:paraId="62CD63E5" w14:textId="77777777" w:rsidR="00583427" w:rsidRPr="00AE4681" w:rsidRDefault="00583427" w:rsidP="00896487">
            <w:pPr>
              <w:spacing w:before="0"/>
              <w:jc w:val="left"/>
              <w:rPr>
                <w:rFonts w:asciiTheme="minorHAnsi" w:hAnsiTheme="minorHAnsi" w:cstheme="minorHAnsi"/>
                <w:sz w:val="22"/>
                <w:szCs w:val="22"/>
                <w:lang w:eastAsia="en-US"/>
              </w:rPr>
            </w:pPr>
            <w:r>
              <w:rPr>
                <w:rFonts w:asciiTheme="minorHAnsi" w:hAnsiTheme="minorHAnsi" w:cstheme="minorHAnsi"/>
                <w:sz w:val="22"/>
                <w:szCs w:val="22"/>
                <w:lang w:eastAsia="en-US"/>
              </w:rPr>
              <w:t>Monitorovacia správa</w:t>
            </w:r>
          </w:p>
        </w:tc>
      </w:tr>
      <w:tr w:rsidR="00583427" w:rsidRPr="00123CC8" w14:paraId="55E3F5CB" w14:textId="77777777" w:rsidTr="00896487">
        <w:tc>
          <w:tcPr>
            <w:tcW w:w="2580" w:type="dxa"/>
            <w:tcBorders>
              <w:top w:val="single" w:sz="4" w:space="0" w:color="auto"/>
              <w:left w:val="single" w:sz="4" w:space="0" w:color="auto"/>
              <w:bottom w:val="single" w:sz="4" w:space="0" w:color="auto"/>
              <w:right w:val="single" w:sz="4" w:space="0" w:color="auto"/>
            </w:tcBorders>
            <w:vAlign w:val="center"/>
          </w:tcPr>
          <w:p w14:paraId="125EAB5E" w14:textId="77777777" w:rsidR="00583427" w:rsidRDefault="00583427" w:rsidP="00896487">
            <w:pPr>
              <w:spacing w:before="0"/>
              <w:jc w:val="left"/>
              <w:rPr>
                <w:rFonts w:asciiTheme="minorHAnsi" w:hAnsiTheme="minorHAnsi" w:cstheme="minorHAnsi"/>
                <w:b/>
                <w:sz w:val="22"/>
                <w:szCs w:val="22"/>
                <w:lang w:eastAsia="en-US"/>
              </w:rPr>
            </w:pPr>
            <w:r>
              <w:rPr>
                <w:rFonts w:asciiTheme="minorHAnsi" w:hAnsiTheme="minorHAnsi" w:cstheme="minorHAnsi"/>
                <w:b/>
                <w:sz w:val="22"/>
                <w:szCs w:val="22"/>
                <w:lang w:eastAsia="en-US"/>
              </w:rPr>
              <w:t>MSP</w:t>
            </w:r>
          </w:p>
        </w:tc>
        <w:tc>
          <w:tcPr>
            <w:tcW w:w="6136" w:type="dxa"/>
            <w:tcBorders>
              <w:top w:val="single" w:sz="4" w:space="0" w:color="auto"/>
              <w:left w:val="single" w:sz="4" w:space="0" w:color="auto"/>
              <w:bottom w:val="single" w:sz="4" w:space="0" w:color="auto"/>
              <w:right w:val="single" w:sz="4" w:space="0" w:color="auto"/>
            </w:tcBorders>
            <w:vAlign w:val="center"/>
          </w:tcPr>
          <w:p w14:paraId="54E0FA02" w14:textId="77777777" w:rsidR="00583427" w:rsidRDefault="00583427" w:rsidP="00896487">
            <w:pPr>
              <w:spacing w:before="0"/>
              <w:jc w:val="left"/>
              <w:rPr>
                <w:rFonts w:asciiTheme="minorHAnsi" w:hAnsiTheme="minorHAnsi" w:cstheme="minorHAnsi"/>
                <w:sz w:val="22"/>
                <w:szCs w:val="22"/>
                <w:lang w:eastAsia="en-US"/>
              </w:rPr>
            </w:pPr>
            <w:r>
              <w:rPr>
                <w:rFonts w:asciiTheme="minorHAnsi" w:hAnsiTheme="minorHAnsi" w:cstheme="minorHAnsi"/>
                <w:sz w:val="22"/>
                <w:szCs w:val="22"/>
                <w:lang w:eastAsia="en-US"/>
              </w:rPr>
              <w:t>Malý a stredný podnik</w:t>
            </w:r>
          </w:p>
        </w:tc>
      </w:tr>
      <w:tr w:rsidR="00583427" w:rsidRPr="00123CC8" w14:paraId="4F4DC6EE" w14:textId="77777777" w:rsidTr="00896487">
        <w:tc>
          <w:tcPr>
            <w:tcW w:w="2580" w:type="dxa"/>
            <w:tcBorders>
              <w:top w:val="single" w:sz="4" w:space="0" w:color="auto"/>
              <w:left w:val="single" w:sz="4" w:space="0" w:color="auto"/>
              <w:bottom w:val="single" w:sz="4" w:space="0" w:color="auto"/>
              <w:right w:val="single" w:sz="4" w:space="0" w:color="auto"/>
            </w:tcBorders>
            <w:vAlign w:val="center"/>
            <w:hideMark/>
          </w:tcPr>
          <w:p w14:paraId="25594922" w14:textId="77777777" w:rsidR="00583427" w:rsidRPr="00AE4681" w:rsidRDefault="00583427" w:rsidP="00896487">
            <w:pPr>
              <w:spacing w:before="0"/>
              <w:jc w:val="left"/>
              <w:rPr>
                <w:rFonts w:asciiTheme="minorHAnsi" w:hAnsiTheme="minorHAnsi" w:cstheme="minorHAnsi"/>
                <w:b/>
                <w:sz w:val="22"/>
                <w:szCs w:val="22"/>
                <w:lang w:eastAsia="en-US"/>
              </w:rPr>
            </w:pPr>
            <w:r w:rsidRPr="00AE4681">
              <w:rPr>
                <w:rFonts w:asciiTheme="minorHAnsi" w:hAnsiTheme="minorHAnsi" w:cstheme="minorHAnsi"/>
                <w:b/>
                <w:sz w:val="22"/>
                <w:szCs w:val="22"/>
                <w:lang w:eastAsia="en-US"/>
              </w:rPr>
              <w:t>NFP</w:t>
            </w:r>
          </w:p>
        </w:tc>
        <w:tc>
          <w:tcPr>
            <w:tcW w:w="6136" w:type="dxa"/>
            <w:tcBorders>
              <w:top w:val="single" w:sz="4" w:space="0" w:color="auto"/>
              <w:left w:val="single" w:sz="4" w:space="0" w:color="auto"/>
              <w:bottom w:val="single" w:sz="4" w:space="0" w:color="auto"/>
              <w:right w:val="single" w:sz="4" w:space="0" w:color="auto"/>
            </w:tcBorders>
            <w:vAlign w:val="center"/>
            <w:hideMark/>
          </w:tcPr>
          <w:p w14:paraId="6D5775C4" w14:textId="77777777" w:rsidR="00583427" w:rsidRPr="00AE4681" w:rsidRDefault="00583427" w:rsidP="00896487">
            <w:pPr>
              <w:spacing w:before="0"/>
              <w:jc w:val="left"/>
              <w:rPr>
                <w:rFonts w:asciiTheme="minorHAnsi" w:hAnsiTheme="minorHAnsi" w:cstheme="minorHAnsi"/>
                <w:sz w:val="22"/>
                <w:szCs w:val="22"/>
                <w:lang w:eastAsia="en-US"/>
              </w:rPr>
            </w:pPr>
            <w:r w:rsidRPr="00AE4681">
              <w:rPr>
                <w:rFonts w:asciiTheme="minorHAnsi" w:hAnsiTheme="minorHAnsi" w:cstheme="minorHAnsi"/>
                <w:sz w:val="22"/>
                <w:szCs w:val="22"/>
                <w:lang w:eastAsia="en-US"/>
              </w:rPr>
              <w:t>Nenávratný finančný príspevok</w:t>
            </w:r>
          </w:p>
        </w:tc>
      </w:tr>
      <w:tr w:rsidR="00583427" w:rsidRPr="00123CC8" w14:paraId="1CA7C2BC" w14:textId="77777777" w:rsidTr="00896487">
        <w:tc>
          <w:tcPr>
            <w:tcW w:w="2580" w:type="dxa"/>
            <w:tcBorders>
              <w:top w:val="single" w:sz="4" w:space="0" w:color="auto"/>
              <w:left w:val="single" w:sz="4" w:space="0" w:color="auto"/>
              <w:bottom w:val="single" w:sz="4" w:space="0" w:color="auto"/>
              <w:right w:val="single" w:sz="4" w:space="0" w:color="auto"/>
            </w:tcBorders>
            <w:vAlign w:val="center"/>
          </w:tcPr>
          <w:p w14:paraId="75D5737F" w14:textId="77777777" w:rsidR="00583427" w:rsidRPr="00AE4681" w:rsidRDefault="00583427" w:rsidP="00896487">
            <w:pPr>
              <w:spacing w:before="0"/>
              <w:jc w:val="left"/>
              <w:rPr>
                <w:rFonts w:asciiTheme="minorHAnsi" w:hAnsiTheme="minorHAnsi" w:cstheme="minorHAnsi"/>
                <w:b/>
                <w:sz w:val="22"/>
                <w:szCs w:val="22"/>
                <w:lang w:eastAsia="en-US"/>
              </w:rPr>
            </w:pPr>
            <w:r>
              <w:rPr>
                <w:rFonts w:asciiTheme="minorHAnsi" w:hAnsiTheme="minorHAnsi" w:cstheme="minorHAnsi"/>
                <w:b/>
                <w:sz w:val="22"/>
                <w:szCs w:val="22"/>
                <w:lang w:eastAsia="en-US"/>
              </w:rPr>
              <w:t>PO</w:t>
            </w:r>
          </w:p>
        </w:tc>
        <w:tc>
          <w:tcPr>
            <w:tcW w:w="6136" w:type="dxa"/>
            <w:tcBorders>
              <w:top w:val="single" w:sz="4" w:space="0" w:color="auto"/>
              <w:left w:val="single" w:sz="4" w:space="0" w:color="auto"/>
              <w:bottom w:val="single" w:sz="4" w:space="0" w:color="auto"/>
              <w:right w:val="single" w:sz="4" w:space="0" w:color="auto"/>
            </w:tcBorders>
            <w:vAlign w:val="center"/>
          </w:tcPr>
          <w:p w14:paraId="18BCC394" w14:textId="77777777" w:rsidR="00583427" w:rsidRPr="00AE4681" w:rsidRDefault="00583427" w:rsidP="00896487">
            <w:pPr>
              <w:spacing w:before="0"/>
              <w:jc w:val="left"/>
              <w:rPr>
                <w:rFonts w:asciiTheme="minorHAnsi" w:hAnsiTheme="minorHAnsi" w:cstheme="minorHAnsi"/>
                <w:sz w:val="22"/>
                <w:szCs w:val="22"/>
                <w:lang w:eastAsia="en-US"/>
              </w:rPr>
            </w:pPr>
            <w:r>
              <w:rPr>
                <w:rFonts w:asciiTheme="minorHAnsi" w:hAnsiTheme="minorHAnsi" w:cstheme="minorHAnsi"/>
                <w:sz w:val="22"/>
                <w:szCs w:val="22"/>
                <w:lang w:eastAsia="en-US"/>
              </w:rPr>
              <w:t>Právnická osoba</w:t>
            </w:r>
          </w:p>
        </w:tc>
      </w:tr>
      <w:tr w:rsidR="00583427" w:rsidRPr="00123CC8" w14:paraId="7E3A2145" w14:textId="77777777" w:rsidTr="00896487">
        <w:tc>
          <w:tcPr>
            <w:tcW w:w="2580" w:type="dxa"/>
            <w:tcBorders>
              <w:top w:val="single" w:sz="4" w:space="0" w:color="auto"/>
              <w:left w:val="single" w:sz="4" w:space="0" w:color="auto"/>
              <w:bottom w:val="single" w:sz="4" w:space="0" w:color="auto"/>
              <w:right w:val="single" w:sz="4" w:space="0" w:color="auto"/>
            </w:tcBorders>
            <w:vAlign w:val="center"/>
          </w:tcPr>
          <w:p w14:paraId="6AE66216" w14:textId="77777777" w:rsidR="00583427" w:rsidRPr="00AE4681" w:rsidRDefault="00583427" w:rsidP="00896487">
            <w:pPr>
              <w:spacing w:before="0"/>
              <w:jc w:val="left"/>
              <w:rPr>
                <w:rFonts w:asciiTheme="minorHAnsi" w:hAnsiTheme="minorHAnsi" w:cstheme="minorHAnsi"/>
                <w:b/>
                <w:sz w:val="22"/>
                <w:szCs w:val="22"/>
                <w:lang w:eastAsia="en-US"/>
              </w:rPr>
            </w:pPr>
            <w:r>
              <w:rPr>
                <w:rFonts w:asciiTheme="minorHAnsi" w:hAnsiTheme="minorHAnsi" w:cstheme="minorHAnsi"/>
                <w:b/>
                <w:sz w:val="22"/>
                <w:szCs w:val="22"/>
                <w:lang w:eastAsia="en-US"/>
              </w:rPr>
              <w:t>NKÚ</w:t>
            </w:r>
          </w:p>
        </w:tc>
        <w:tc>
          <w:tcPr>
            <w:tcW w:w="6136" w:type="dxa"/>
            <w:tcBorders>
              <w:top w:val="single" w:sz="4" w:space="0" w:color="auto"/>
              <w:left w:val="single" w:sz="4" w:space="0" w:color="auto"/>
              <w:bottom w:val="single" w:sz="4" w:space="0" w:color="auto"/>
              <w:right w:val="single" w:sz="4" w:space="0" w:color="auto"/>
            </w:tcBorders>
            <w:vAlign w:val="center"/>
          </w:tcPr>
          <w:p w14:paraId="234DE440" w14:textId="77777777" w:rsidR="00583427" w:rsidRPr="00AE4681" w:rsidRDefault="00583427" w:rsidP="00896487">
            <w:pPr>
              <w:spacing w:before="0"/>
              <w:jc w:val="left"/>
              <w:rPr>
                <w:rFonts w:asciiTheme="minorHAnsi" w:hAnsiTheme="minorHAnsi" w:cstheme="minorHAnsi"/>
                <w:sz w:val="22"/>
                <w:szCs w:val="22"/>
                <w:lang w:eastAsia="en-US"/>
              </w:rPr>
            </w:pPr>
            <w:r>
              <w:rPr>
                <w:rFonts w:asciiTheme="minorHAnsi" w:hAnsiTheme="minorHAnsi" w:cstheme="minorHAnsi"/>
                <w:sz w:val="22"/>
                <w:szCs w:val="22"/>
                <w:lang w:eastAsia="en-US"/>
              </w:rPr>
              <w:t>Najvyšší kontrolný úrad</w:t>
            </w:r>
          </w:p>
        </w:tc>
      </w:tr>
      <w:tr w:rsidR="00583427" w:rsidRPr="00123CC8" w14:paraId="30C1CC21" w14:textId="77777777" w:rsidTr="00896487">
        <w:tc>
          <w:tcPr>
            <w:tcW w:w="2580" w:type="dxa"/>
            <w:tcBorders>
              <w:top w:val="single" w:sz="4" w:space="0" w:color="auto"/>
              <w:left w:val="single" w:sz="4" w:space="0" w:color="auto"/>
              <w:bottom w:val="single" w:sz="4" w:space="0" w:color="auto"/>
              <w:right w:val="single" w:sz="4" w:space="0" w:color="auto"/>
            </w:tcBorders>
            <w:vAlign w:val="center"/>
          </w:tcPr>
          <w:p w14:paraId="171B52D9" w14:textId="77777777" w:rsidR="00583427" w:rsidRDefault="00583427" w:rsidP="00896487">
            <w:pPr>
              <w:spacing w:before="0"/>
              <w:jc w:val="left"/>
              <w:rPr>
                <w:rFonts w:asciiTheme="minorHAnsi" w:hAnsiTheme="minorHAnsi" w:cstheme="minorHAnsi"/>
                <w:b/>
                <w:sz w:val="22"/>
                <w:szCs w:val="22"/>
                <w:lang w:eastAsia="en-US"/>
              </w:rPr>
            </w:pPr>
            <w:r>
              <w:rPr>
                <w:rFonts w:asciiTheme="minorHAnsi" w:hAnsiTheme="minorHAnsi" w:cstheme="minorHAnsi"/>
                <w:b/>
                <w:sz w:val="22"/>
                <w:szCs w:val="22"/>
                <w:lang w:eastAsia="en-US"/>
              </w:rPr>
              <w:t>PMÚ SR</w:t>
            </w:r>
          </w:p>
        </w:tc>
        <w:tc>
          <w:tcPr>
            <w:tcW w:w="6136" w:type="dxa"/>
            <w:tcBorders>
              <w:top w:val="single" w:sz="4" w:space="0" w:color="auto"/>
              <w:left w:val="single" w:sz="4" w:space="0" w:color="auto"/>
              <w:bottom w:val="single" w:sz="4" w:space="0" w:color="auto"/>
              <w:right w:val="single" w:sz="4" w:space="0" w:color="auto"/>
            </w:tcBorders>
            <w:vAlign w:val="center"/>
          </w:tcPr>
          <w:p w14:paraId="0E460F33" w14:textId="77777777" w:rsidR="00583427" w:rsidRDefault="00583427" w:rsidP="00896487">
            <w:pPr>
              <w:spacing w:before="0"/>
              <w:jc w:val="left"/>
              <w:rPr>
                <w:rFonts w:asciiTheme="minorHAnsi" w:hAnsiTheme="minorHAnsi" w:cstheme="minorHAnsi"/>
                <w:sz w:val="22"/>
                <w:szCs w:val="22"/>
                <w:lang w:eastAsia="en-US"/>
              </w:rPr>
            </w:pPr>
            <w:r>
              <w:rPr>
                <w:rFonts w:asciiTheme="minorHAnsi" w:hAnsiTheme="minorHAnsi" w:cstheme="minorHAnsi"/>
                <w:sz w:val="22"/>
                <w:szCs w:val="22"/>
                <w:lang w:eastAsia="en-US"/>
              </w:rPr>
              <w:t>Protimonopolný úrad Slovenskej republiky</w:t>
            </w:r>
          </w:p>
        </w:tc>
      </w:tr>
      <w:tr w:rsidR="00583427" w:rsidRPr="00123CC8" w14:paraId="3FDAADA9" w14:textId="77777777" w:rsidTr="00896487">
        <w:tc>
          <w:tcPr>
            <w:tcW w:w="2580" w:type="dxa"/>
            <w:tcBorders>
              <w:top w:val="single" w:sz="4" w:space="0" w:color="auto"/>
              <w:left w:val="single" w:sz="4" w:space="0" w:color="auto"/>
              <w:bottom w:val="single" w:sz="4" w:space="0" w:color="auto"/>
              <w:right w:val="single" w:sz="4" w:space="0" w:color="auto"/>
            </w:tcBorders>
            <w:vAlign w:val="center"/>
            <w:hideMark/>
          </w:tcPr>
          <w:p w14:paraId="15C0D519" w14:textId="77777777" w:rsidR="00583427" w:rsidRPr="00AE4681" w:rsidRDefault="00583427" w:rsidP="00896487">
            <w:pPr>
              <w:spacing w:before="0"/>
              <w:jc w:val="left"/>
              <w:rPr>
                <w:rFonts w:asciiTheme="minorHAnsi" w:hAnsiTheme="minorHAnsi" w:cstheme="minorHAnsi"/>
                <w:b/>
                <w:sz w:val="22"/>
                <w:szCs w:val="22"/>
                <w:lang w:eastAsia="en-US"/>
              </w:rPr>
            </w:pPr>
            <w:r w:rsidRPr="00AE4681">
              <w:rPr>
                <w:rFonts w:asciiTheme="minorHAnsi" w:hAnsiTheme="minorHAnsi" w:cstheme="minorHAnsi"/>
                <w:b/>
                <w:sz w:val="22"/>
                <w:szCs w:val="22"/>
                <w:lang w:eastAsia="en-US"/>
              </w:rPr>
              <w:t>PPA</w:t>
            </w:r>
          </w:p>
        </w:tc>
        <w:tc>
          <w:tcPr>
            <w:tcW w:w="6136" w:type="dxa"/>
            <w:tcBorders>
              <w:top w:val="single" w:sz="4" w:space="0" w:color="auto"/>
              <w:left w:val="single" w:sz="4" w:space="0" w:color="auto"/>
              <w:bottom w:val="single" w:sz="4" w:space="0" w:color="auto"/>
              <w:right w:val="single" w:sz="4" w:space="0" w:color="auto"/>
            </w:tcBorders>
            <w:vAlign w:val="center"/>
            <w:hideMark/>
          </w:tcPr>
          <w:p w14:paraId="21BBE205" w14:textId="77777777" w:rsidR="00583427" w:rsidRPr="00AE4681" w:rsidRDefault="00583427" w:rsidP="00896487">
            <w:pPr>
              <w:spacing w:before="0"/>
              <w:jc w:val="left"/>
              <w:rPr>
                <w:rFonts w:asciiTheme="minorHAnsi" w:hAnsiTheme="minorHAnsi" w:cstheme="minorHAnsi"/>
                <w:sz w:val="22"/>
                <w:szCs w:val="22"/>
                <w:lang w:eastAsia="en-US"/>
              </w:rPr>
            </w:pPr>
            <w:r w:rsidRPr="00AE4681">
              <w:rPr>
                <w:rFonts w:asciiTheme="minorHAnsi" w:hAnsiTheme="minorHAnsi" w:cstheme="minorHAnsi"/>
                <w:sz w:val="22"/>
                <w:szCs w:val="22"/>
                <w:lang w:eastAsia="en-US"/>
              </w:rPr>
              <w:t>Pôdohospodárska platobná agentúra</w:t>
            </w:r>
          </w:p>
        </w:tc>
      </w:tr>
      <w:tr w:rsidR="00583427" w:rsidRPr="00123CC8" w14:paraId="5D6CEDA9" w14:textId="77777777" w:rsidTr="00896487">
        <w:tc>
          <w:tcPr>
            <w:tcW w:w="2580" w:type="dxa"/>
            <w:tcBorders>
              <w:top w:val="single" w:sz="4" w:space="0" w:color="auto"/>
              <w:left w:val="single" w:sz="4" w:space="0" w:color="auto"/>
              <w:bottom w:val="single" w:sz="4" w:space="0" w:color="auto"/>
              <w:right w:val="single" w:sz="4" w:space="0" w:color="auto"/>
            </w:tcBorders>
            <w:vAlign w:val="center"/>
            <w:hideMark/>
          </w:tcPr>
          <w:p w14:paraId="4345100D" w14:textId="77777777" w:rsidR="00583427" w:rsidRPr="00AE4681" w:rsidRDefault="00583427" w:rsidP="00896487">
            <w:pPr>
              <w:spacing w:before="0"/>
              <w:jc w:val="left"/>
              <w:rPr>
                <w:rFonts w:asciiTheme="minorHAnsi" w:hAnsiTheme="minorHAnsi" w:cstheme="minorHAnsi"/>
                <w:b/>
                <w:sz w:val="22"/>
                <w:szCs w:val="22"/>
                <w:lang w:eastAsia="en-US"/>
              </w:rPr>
            </w:pPr>
            <w:r w:rsidRPr="00AE4681">
              <w:rPr>
                <w:rFonts w:asciiTheme="minorHAnsi" w:hAnsiTheme="minorHAnsi" w:cstheme="minorHAnsi"/>
                <w:b/>
                <w:sz w:val="22"/>
                <w:szCs w:val="22"/>
                <w:lang w:eastAsia="en-US"/>
              </w:rPr>
              <w:t>PRV</w:t>
            </w:r>
          </w:p>
        </w:tc>
        <w:tc>
          <w:tcPr>
            <w:tcW w:w="6136" w:type="dxa"/>
            <w:tcBorders>
              <w:top w:val="single" w:sz="4" w:space="0" w:color="auto"/>
              <w:left w:val="single" w:sz="4" w:space="0" w:color="auto"/>
              <w:bottom w:val="single" w:sz="4" w:space="0" w:color="auto"/>
              <w:right w:val="single" w:sz="4" w:space="0" w:color="auto"/>
            </w:tcBorders>
            <w:vAlign w:val="center"/>
            <w:hideMark/>
          </w:tcPr>
          <w:p w14:paraId="4B858C87" w14:textId="77777777" w:rsidR="00583427" w:rsidRPr="00AE4681" w:rsidRDefault="00583427" w:rsidP="00896487">
            <w:pPr>
              <w:spacing w:before="0"/>
              <w:jc w:val="left"/>
              <w:rPr>
                <w:rFonts w:asciiTheme="minorHAnsi" w:hAnsiTheme="minorHAnsi" w:cstheme="minorHAnsi"/>
                <w:sz w:val="22"/>
                <w:szCs w:val="22"/>
                <w:lang w:eastAsia="en-US"/>
              </w:rPr>
            </w:pPr>
            <w:r w:rsidRPr="00AE4681">
              <w:rPr>
                <w:rFonts w:asciiTheme="minorHAnsi" w:hAnsiTheme="minorHAnsi" w:cstheme="minorHAnsi"/>
                <w:sz w:val="22"/>
                <w:szCs w:val="22"/>
                <w:lang w:eastAsia="en-US"/>
              </w:rPr>
              <w:t>Program rozvoja vidieka Slovenskej republiky 2014-2022</w:t>
            </w:r>
          </w:p>
        </w:tc>
      </w:tr>
      <w:tr w:rsidR="00583427" w:rsidRPr="00123CC8" w14:paraId="59F3074B" w14:textId="77777777" w:rsidTr="00896487">
        <w:tc>
          <w:tcPr>
            <w:tcW w:w="2580" w:type="dxa"/>
            <w:tcBorders>
              <w:top w:val="single" w:sz="4" w:space="0" w:color="auto"/>
              <w:left w:val="single" w:sz="4" w:space="0" w:color="auto"/>
              <w:bottom w:val="single" w:sz="4" w:space="0" w:color="auto"/>
              <w:right w:val="single" w:sz="4" w:space="0" w:color="auto"/>
            </w:tcBorders>
            <w:vAlign w:val="center"/>
          </w:tcPr>
          <w:p w14:paraId="36E64556" w14:textId="77777777" w:rsidR="00583427" w:rsidRPr="00AE4681" w:rsidRDefault="00583427" w:rsidP="00896487">
            <w:pPr>
              <w:spacing w:before="0"/>
              <w:jc w:val="left"/>
              <w:rPr>
                <w:rFonts w:asciiTheme="minorHAnsi" w:hAnsiTheme="minorHAnsi" w:cstheme="minorHAnsi"/>
                <w:b/>
                <w:sz w:val="22"/>
                <w:szCs w:val="22"/>
                <w:lang w:eastAsia="en-US"/>
              </w:rPr>
            </w:pPr>
            <w:r>
              <w:rPr>
                <w:rFonts w:asciiTheme="minorHAnsi" w:hAnsiTheme="minorHAnsi" w:cstheme="minorHAnsi"/>
                <w:b/>
                <w:sz w:val="22"/>
                <w:szCs w:val="22"/>
                <w:lang w:eastAsia="en-US"/>
              </w:rPr>
              <w:t>PpP</w:t>
            </w:r>
          </w:p>
        </w:tc>
        <w:tc>
          <w:tcPr>
            <w:tcW w:w="6136" w:type="dxa"/>
            <w:tcBorders>
              <w:top w:val="single" w:sz="4" w:space="0" w:color="auto"/>
              <w:left w:val="single" w:sz="4" w:space="0" w:color="auto"/>
              <w:bottom w:val="single" w:sz="4" w:space="0" w:color="auto"/>
              <w:right w:val="single" w:sz="4" w:space="0" w:color="auto"/>
            </w:tcBorders>
            <w:vAlign w:val="center"/>
          </w:tcPr>
          <w:p w14:paraId="3AFEBF05" w14:textId="77777777" w:rsidR="00583427" w:rsidRPr="00AE4681" w:rsidRDefault="00583427" w:rsidP="00896487">
            <w:pPr>
              <w:spacing w:before="0"/>
              <w:jc w:val="left"/>
              <w:rPr>
                <w:rFonts w:asciiTheme="minorHAnsi" w:hAnsiTheme="minorHAnsi" w:cstheme="minorHAnsi"/>
                <w:sz w:val="22"/>
                <w:szCs w:val="22"/>
                <w:lang w:eastAsia="en-US"/>
              </w:rPr>
            </w:pPr>
            <w:r w:rsidRPr="00380321">
              <w:rPr>
                <w:rFonts w:asciiTheme="minorHAnsi" w:hAnsiTheme="minorHAnsi" w:cstheme="minorHAnsi"/>
                <w:sz w:val="22"/>
                <w:szCs w:val="22"/>
                <w:lang w:eastAsia="en-US"/>
              </w:rPr>
              <w:t xml:space="preserve">Príručka pre prijímateľa </w:t>
            </w:r>
            <w:r>
              <w:rPr>
                <w:rFonts w:asciiTheme="minorHAnsi" w:hAnsiTheme="minorHAnsi" w:cstheme="minorHAnsi"/>
                <w:sz w:val="22"/>
                <w:szCs w:val="22"/>
                <w:lang w:eastAsia="en-US"/>
              </w:rPr>
              <w:t>NFP</w:t>
            </w:r>
            <w:r w:rsidRPr="00380321">
              <w:rPr>
                <w:rFonts w:asciiTheme="minorHAnsi" w:hAnsiTheme="minorHAnsi" w:cstheme="minorHAnsi"/>
                <w:sz w:val="22"/>
                <w:szCs w:val="22"/>
                <w:lang w:eastAsia="en-US"/>
              </w:rPr>
              <w:t xml:space="preserve"> z P</w:t>
            </w:r>
            <w:r>
              <w:rPr>
                <w:rFonts w:asciiTheme="minorHAnsi" w:hAnsiTheme="minorHAnsi" w:cstheme="minorHAnsi"/>
                <w:sz w:val="22"/>
                <w:szCs w:val="22"/>
                <w:lang w:eastAsia="en-US"/>
              </w:rPr>
              <w:t>RV</w:t>
            </w:r>
            <w:r w:rsidRPr="00380321">
              <w:rPr>
                <w:rFonts w:asciiTheme="minorHAnsi" w:hAnsiTheme="minorHAnsi" w:cstheme="minorHAnsi"/>
                <w:sz w:val="22"/>
                <w:szCs w:val="22"/>
                <w:lang w:eastAsia="en-US"/>
              </w:rPr>
              <w:t xml:space="preserve"> SR 2014-2022</w:t>
            </w:r>
          </w:p>
        </w:tc>
      </w:tr>
      <w:tr w:rsidR="00583427" w:rsidRPr="00123CC8" w14:paraId="601BE7AC" w14:textId="77777777" w:rsidTr="00896487">
        <w:tc>
          <w:tcPr>
            <w:tcW w:w="2580" w:type="dxa"/>
            <w:tcBorders>
              <w:top w:val="single" w:sz="4" w:space="0" w:color="auto"/>
              <w:left w:val="single" w:sz="4" w:space="0" w:color="auto"/>
              <w:bottom w:val="single" w:sz="4" w:space="0" w:color="auto"/>
              <w:right w:val="single" w:sz="4" w:space="0" w:color="auto"/>
            </w:tcBorders>
            <w:vAlign w:val="center"/>
            <w:hideMark/>
          </w:tcPr>
          <w:p w14:paraId="5B6BB856" w14:textId="77777777" w:rsidR="00583427" w:rsidRPr="00380321" w:rsidRDefault="00583427" w:rsidP="00896487">
            <w:pPr>
              <w:spacing w:before="0"/>
              <w:jc w:val="left"/>
              <w:rPr>
                <w:rFonts w:asciiTheme="minorHAnsi" w:hAnsiTheme="minorHAnsi" w:cstheme="minorHAnsi"/>
                <w:b/>
                <w:sz w:val="22"/>
                <w:szCs w:val="22"/>
                <w:lang w:eastAsia="en-US"/>
              </w:rPr>
            </w:pPr>
            <w:r w:rsidRPr="00380321">
              <w:rPr>
                <w:rFonts w:asciiTheme="minorHAnsi" w:hAnsiTheme="minorHAnsi" w:cstheme="minorHAnsi"/>
                <w:b/>
                <w:sz w:val="22"/>
                <w:szCs w:val="22"/>
                <w:lang w:eastAsia="en-US"/>
              </w:rPr>
              <w:t>RO</w:t>
            </w:r>
          </w:p>
        </w:tc>
        <w:tc>
          <w:tcPr>
            <w:tcW w:w="6136" w:type="dxa"/>
            <w:tcBorders>
              <w:top w:val="single" w:sz="4" w:space="0" w:color="auto"/>
              <w:left w:val="single" w:sz="4" w:space="0" w:color="auto"/>
              <w:bottom w:val="single" w:sz="4" w:space="0" w:color="auto"/>
              <w:right w:val="single" w:sz="4" w:space="0" w:color="auto"/>
            </w:tcBorders>
            <w:vAlign w:val="center"/>
            <w:hideMark/>
          </w:tcPr>
          <w:p w14:paraId="4E8BB141" w14:textId="77777777" w:rsidR="00583427" w:rsidRPr="00380321" w:rsidRDefault="00583427" w:rsidP="00896487">
            <w:pPr>
              <w:spacing w:before="0"/>
              <w:jc w:val="left"/>
              <w:rPr>
                <w:rFonts w:asciiTheme="minorHAnsi" w:hAnsiTheme="minorHAnsi" w:cstheme="minorHAnsi"/>
                <w:sz w:val="22"/>
                <w:szCs w:val="22"/>
                <w:lang w:eastAsia="en-US"/>
              </w:rPr>
            </w:pPr>
            <w:r w:rsidRPr="00380321">
              <w:rPr>
                <w:rFonts w:asciiTheme="minorHAnsi" w:hAnsiTheme="minorHAnsi" w:cstheme="minorHAnsi"/>
                <w:sz w:val="22"/>
                <w:szCs w:val="22"/>
                <w:lang w:eastAsia="en-US"/>
              </w:rPr>
              <w:t>Riadiaci orgán</w:t>
            </w:r>
          </w:p>
        </w:tc>
      </w:tr>
      <w:tr w:rsidR="00583427" w:rsidRPr="00123CC8" w14:paraId="4AA0CA96" w14:textId="77777777" w:rsidTr="00896487">
        <w:tc>
          <w:tcPr>
            <w:tcW w:w="2580" w:type="dxa"/>
            <w:tcBorders>
              <w:top w:val="single" w:sz="4" w:space="0" w:color="auto"/>
              <w:left w:val="single" w:sz="4" w:space="0" w:color="auto"/>
              <w:bottom w:val="single" w:sz="4" w:space="0" w:color="auto"/>
              <w:right w:val="single" w:sz="4" w:space="0" w:color="auto"/>
            </w:tcBorders>
            <w:vAlign w:val="center"/>
          </w:tcPr>
          <w:p w14:paraId="2993A241" w14:textId="77777777" w:rsidR="00583427" w:rsidRPr="00380321" w:rsidRDefault="00583427" w:rsidP="00896487">
            <w:pPr>
              <w:spacing w:before="0"/>
              <w:jc w:val="left"/>
              <w:rPr>
                <w:rFonts w:asciiTheme="minorHAnsi" w:hAnsiTheme="minorHAnsi" w:cstheme="minorHAnsi"/>
                <w:b/>
                <w:sz w:val="22"/>
                <w:szCs w:val="22"/>
                <w:lang w:eastAsia="en-US"/>
              </w:rPr>
            </w:pPr>
            <w:r>
              <w:rPr>
                <w:rFonts w:asciiTheme="minorHAnsi" w:hAnsiTheme="minorHAnsi" w:cstheme="minorHAnsi"/>
                <w:b/>
                <w:sz w:val="22"/>
                <w:szCs w:val="22"/>
                <w:lang w:eastAsia="en-US"/>
              </w:rPr>
              <w:t>SFR EPFRV 2014 - 2022</w:t>
            </w:r>
          </w:p>
        </w:tc>
        <w:tc>
          <w:tcPr>
            <w:tcW w:w="6136" w:type="dxa"/>
            <w:tcBorders>
              <w:top w:val="single" w:sz="4" w:space="0" w:color="auto"/>
              <w:left w:val="single" w:sz="4" w:space="0" w:color="auto"/>
              <w:bottom w:val="single" w:sz="4" w:space="0" w:color="auto"/>
              <w:right w:val="single" w:sz="4" w:space="0" w:color="auto"/>
            </w:tcBorders>
            <w:vAlign w:val="center"/>
          </w:tcPr>
          <w:p w14:paraId="1FC45941" w14:textId="77777777" w:rsidR="00583427" w:rsidRPr="00380321" w:rsidRDefault="00583427" w:rsidP="00896487">
            <w:pPr>
              <w:spacing w:before="0"/>
              <w:jc w:val="left"/>
              <w:rPr>
                <w:rFonts w:asciiTheme="minorHAnsi" w:hAnsiTheme="minorHAnsi" w:cstheme="minorHAnsi"/>
                <w:sz w:val="22"/>
                <w:szCs w:val="22"/>
                <w:lang w:eastAsia="en-US"/>
              </w:rPr>
            </w:pPr>
            <w:r w:rsidRPr="003A7024">
              <w:rPr>
                <w:rFonts w:asciiTheme="minorHAnsi" w:hAnsiTheme="minorHAnsi" w:cstheme="minorHAnsi"/>
                <w:sz w:val="22"/>
                <w:szCs w:val="22"/>
                <w:lang w:eastAsia="en-US"/>
              </w:rPr>
              <w:t>Systém finančného riadenia EPFRV 2014-2022</w:t>
            </w:r>
          </w:p>
        </w:tc>
      </w:tr>
      <w:tr w:rsidR="00583427" w:rsidRPr="00123CC8" w14:paraId="04EADE38" w14:textId="77777777" w:rsidTr="00896487">
        <w:tc>
          <w:tcPr>
            <w:tcW w:w="2580" w:type="dxa"/>
            <w:tcBorders>
              <w:top w:val="single" w:sz="4" w:space="0" w:color="auto"/>
              <w:left w:val="single" w:sz="4" w:space="0" w:color="auto"/>
              <w:bottom w:val="single" w:sz="4" w:space="0" w:color="auto"/>
              <w:right w:val="single" w:sz="4" w:space="0" w:color="auto"/>
            </w:tcBorders>
            <w:vAlign w:val="center"/>
            <w:hideMark/>
          </w:tcPr>
          <w:p w14:paraId="1588AA45" w14:textId="77777777" w:rsidR="00583427" w:rsidRPr="00380321" w:rsidRDefault="00583427" w:rsidP="00896487">
            <w:pPr>
              <w:spacing w:before="0"/>
              <w:jc w:val="left"/>
              <w:rPr>
                <w:rFonts w:asciiTheme="minorHAnsi" w:hAnsiTheme="minorHAnsi" w:cstheme="minorHAnsi"/>
                <w:b/>
                <w:sz w:val="22"/>
                <w:szCs w:val="22"/>
                <w:lang w:eastAsia="en-US"/>
              </w:rPr>
            </w:pPr>
            <w:r w:rsidRPr="00380321">
              <w:rPr>
                <w:rFonts w:asciiTheme="minorHAnsi" w:hAnsiTheme="minorHAnsi" w:cstheme="minorHAnsi"/>
                <w:b/>
                <w:sz w:val="22"/>
                <w:szCs w:val="22"/>
                <w:lang w:eastAsia="en-US"/>
              </w:rPr>
              <w:t>SR</w:t>
            </w:r>
          </w:p>
        </w:tc>
        <w:tc>
          <w:tcPr>
            <w:tcW w:w="6136" w:type="dxa"/>
            <w:tcBorders>
              <w:top w:val="single" w:sz="4" w:space="0" w:color="auto"/>
              <w:left w:val="single" w:sz="4" w:space="0" w:color="auto"/>
              <w:bottom w:val="single" w:sz="4" w:space="0" w:color="auto"/>
              <w:right w:val="single" w:sz="4" w:space="0" w:color="auto"/>
            </w:tcBorders>
            <w:vAlign w:val="center"/>
            <w:hideMark/>
          </w:tcPr>
          <w:p w14:paraId="36F8E160" w14:textId="77777777" w:rsidR="00583427" w:rsidRPr="00380321" w:rsidRDefault="00583427" w:rsidP="00896487">
            <w:pPr>
              <w:spacing w:before="0"/>
              <w:jc w:val="left"/>
              <w:rPr>
                <w:rFonts w:asciiTheme="minorHAnsi" w:hAnsiTheme="minorHAnsi" w:cstheme="minorHAnsi"/>
                <w:sz w:val="22"/>
                <w:szCs w:val="22"/>
                <w:lang w:eastAsia="en-US"/>
              </w:rPr>
            </w:pPr>
            <w:r w:rsidRPr="00380321">
              <w:rPr>
                <w:rFonts w:asciiTheme="minorHAnsi" w:hAnsiTheme="minorHAnsi" w:cstheme="minorHAnsi"/>
                <w:sz w:val="22"/>
                <w:szCs w:val="22"/>
                <w:lang w:eastAsia="en-US"/>
              </w:rPr>
              <w:t>Slovenská republika</w:t>
            </w:r>
          </w:p>
        </w:tc>
      </w:tr>
      <w:tr w:rsidR="00583427" w:rsidRPr="00123CC8" w14:paraId="2D4919C3" w14:textId="77777777" w:rsidTr="00896487">
        <w:tc>
          <w:tcPr>
            <w:tcW w:w="2580" w:type="dxa"/>
            <w:tcBorders>
              <w:top w:val="single" w:sz="4" w:space="0" w:color="auto"/>
              <w:left w:val="single" w:sz="4" w:space="0" w:color="auto"/>
              <w:bottom w:val="single" w:sz="4" w:space="0" w:color="auto"/>
              <w:right w:val="single" w:sz="4" w:space="0" w:color="auto"/>
            </w:tcBorders>
            <w:vAlign w:val="center"/>
            <w:hideMark/>
          </w:tcPr>
          <w:p w14:paraId="415BC29D" w14:textId="77777777" w:rsidR="00583427" w:rsidRPr="00380321" w:rsidRDefault="00583427" w:rsidP="00896487">
            <w:pPr>
              <w:spacing w:before="0"/>
              <w:jc w:val="left"/>
              <w:rPr>
                <w:rFonts w:asciiTheme="minorHAnsi" w:hAnsiTheme="minorHAnsi" w:cstheme="minorHAnsi"/>
                <w:b/>
                <w:sz w:val="22"/>
                <w:szCs w:val="22"/>
                <w:lang w:eastAsia="en-US"/>
              </w:rPr>
            </w:pPr>
            <w:r w:rsidRPr="00380321">
              <w:rPr>
                <w:rFonts w:asciiTheme="minorHAnsi" w:hAnsiTheme="minorHAnsi" w:cstheme="minorHAnsi"/>
                <w:b/>
                <w:sz w:val="22"/>
                <w:szCs w:val="22"/>
                <w:lang w:eastAsia="en-US"/>
              </w:rPr>
              <w:t>ŠR</w:t>
            </w:r>
          </w:p>
        </w:tc>
        <w:tc>
          <w:tcPr>
            <w:tcW w:w="6136" w:type="dxa"/>
            <w:tcBorders>
              <w:top w:val="single" w:sz="4" w:space="0" w:color="auto"/>
              <w:left w:val="single" w:sz="4" w:space="0" w:color="auto"/>
              <w:bottom w:val="single" w:sz="4" w:space="0" w:color="auto"/>
              <w:right w:val="single" w:sz="4" w:space="0" w:color="auto"/>
            </w:tcBorders>
            <w:vAlign w:val="center"/>
            <w:hideMark/>
          </w:tcPr>
          <w:p w14:paraId="7845EAAE" w14:textId="77777777" w:rsidR="00583427" w:rsidRPr="00380321" w:rsidRDefault="00583427" w:rsidP="00896487">
            <w:pPr>
              <w:spacing w:before="0"/>
              <w:jc w:val="left"/>
              <w:rPr>
                <w:rFonts w:asciiTheme="minorHAnsi" w:hAnsiTheme="minorHAnsi" w:cstheme="minorHAnsi"/>
                <w:sz w:val="22"/>
                <w:szCs w:val="22"/>
                <w:lang w:eastAsia="en-US"/>
              </w:rPr>
            </w:pPr>
            <w:r>
              <w:rPr>
                <w:rFonts w:asciiTheme="minorHAnsi" w:hAnsiTheme="minorHAnsi" w:cstheme="minorHAnsi"/>
                <w:sz w:val="22"/>
                <w:szCs w:val="22"/>
                <w:lang w:eastAsia="en-US"/>
              </w:rPr>
              <w:t>Š</w:t>
            </w:r>
            <w:r w:rsidRPr="00380321">
              <w:rPr>
                <w:rFonts w:asciiTheme="minorHAnsi" w:hAnsiTheme="minorHAnsi" w:cstheme="minorHAnsi"/>
                <w:sz w:val="22"/>
                <w:szCs w:val="22"/>
                <w:lang w:eastAsia="en-US"/>
              </w:rPr>
              <w:t>tátny rozpočet</w:t>
            </w:r>
          </w:p>
        </w:tc>
      </w:tr>
      <w:tr w:rsidR="00583427" w:rsidRPr="00123CC8" w14:paraId="1D440C53" w14:textId="77777777" w:rsidTr="00896487">
        <w:tc>
          <w:tcPr>
            <w:tcW w:w="2580" w:type="dxa"/>
            <w:tcBorders>
              <w:top w:val="single" w:sz="4" w:space="0" w:color="auto"/>
              <w:left w:val="single" w:sz="4" w:space="0" w:color="auto"/>
              <w:bottom w:val="single" w:sz="4" w:space="0" w:color="auto"/>
              <w:right w:val="single" w:sz="4" w:space="0" w:color="auto"/>
            </w:tcBorders>
            <w:vAlign w:val="center"/>
          </w:tcPr>
          <w:p w14:paraId="686E0DC0" w14:textId="77777777" w:rsidR="00583427" w:rsidRPr="00380321" w:rsidRDefault="00583427" w:rsidP="00896487">
            <w:pPr>
              <w:spacing w:before="0"/>
              <w:jc w:val="left"/>
              <w:rPr>
                <w:rFonts w:asciiTheme="minorHAnsi" w:hAnsiTheme="minorHAnsi" w:cstheme="minorHAnsi"/>
                <w:b/>
                <w:sz w:val="22"/>
                <w:szCs w:val="22"/>
                <w:lang w:eastAsia="en-US"/>
              </w:rPr>
            </w:pPr>
            <w:r>
              <w:rPr>
                <w:rFonts w:asciiTheme="minorHAnsi" w:hAnsiTheme="minorHAnsi" w:cstheme="minorHAnsi"/>
                <w:b/>
                <w:sz w:val="22"/>
                <w:szCs w:val="22"/>
                <w:lang w:eastAsia="en-US"/>
              </w:rPr>
              <w:t>Systém riadenia</w:t>
            </w:r>
          </w:p>
        </w:tc>
        <w:tc>
          <w:tcPr>
            <w:tcW w:w="6136" w:type="dxa"/>
            <w:tcBorders>
              <w:top w:val="single" w:sz="4" w:space="0" w:color="auto"/>
              <w:left w:val="single" w:sz="4" w:space="0" w:color="auto"/>
              <w:bottom w:val="single" w:sz="4" w:space="0" w:color="auto"/>
              <w:right w:val="single" w:sz="4" w:space="0" w:color="auto"/>
            </w:tcBorders>
            <w:vAlign w:val="center"/>
          </w:tcPr>
          <w:p w14:paraId="61127CA1" w14:textId="77777777" w:rsidR="00583427" w:rsidRDefault="00583427" w:rsidP="00896487">
            <w:pPr>
              <w:spacing w:before="0"/>
              <w:jc w:val="left"/>
              <w:rPr>
                <w:rFonts w:asciiTheme="minorHAnsi" w:hAnsiTheme="minorHAnsi" w:cstheme="minorHAnsi"/>
                <w:sz w:val="22"/>
                <w:szCs w:val="22"/>
                <w:lang w:eastAsia="en-US"/>
              </w:rPr>
            </w:pPr>
            <w:r w:rsidRPr="00380321">
              <w:rPr>
                <w:rFonts w:asciiTheme="minorHAnsi" w:hAnsiTheme="minorHAnsi" w:cstheme="minorHAnsi"/>
                <w:sz w:val="22"/>
                <w:szCs w:val="22"/>
                <w:lang w:eastAsia="en-US"/>
              </w:rPr>
              <w:t>Systém riadenia PRV 2014-2022</w:t>
            </w:r>
          </w:p>
        </w:tc>
      </w:tr>
      <w:tr w:rsidR="00583427" w:rsidRPr="00123CC8" w14:paraId="3C880B76" w14:textId="77777777" w:rsidTr="00896487">
        <w:tc>
          <w:tcPr>
            <w:tcW w:w="2580" w:type="dxa"/>
            <w:tcBorders>
              <w:top w:val="single" w:sz="4" w:space="0" w:color="auto"/>
              <w:left w:val="single" w:sz="4" w:space="0" w:color="auto"/>
              <w:bottom w:val="single" w:sz="4" w:space="0" w:color="auto"/>
              <w:right w:val="single" w:sz="4" w:space="0" w:color="auto"/>
            </w:tcBorders>
            <w:vAlign w:val="center"/>
          </w:tcPr>
          <w:p w14:paraId="56998BD7" w14:textId="77777777" w:rsidR="00583427" w:rsidRPr="00380321" w:rsidRDefault="00583427" w:rsidP="00896487">
            <w:pPr>
              <w:spacing w:before="0"/>
              <w:jc w:val="left"/>
              <w:rPr>
                <w:rFonts w:asciiTheme="minorHAnsi" w:hAnsiTheme="minorHAnsi" w:cstheme="minorHAnsi"/>
                <w:b/>
                <w:sz w:val="22"/>
                <w:szCs w:val="22"/>
                <w:lang w:eastAsia="en-US"/>
              </w:rPr>
            </w:pPr>
            <w:r w:rsidRPr="00380321">
              <w:rPr>
                <w:rFonts w:asciiTheme="minorHAnsi" w:hAnsiTheme="minorHAnsi" w:cstheme="minorHAnsi"/>
                <w:b/>
                <w:sz w:val="22"/>
                <w:szCs w:val="22"/>
                <w:lang w:eastAsia="en-US"/>
              </w:rPr>
              <w:t>ÚVO</w:t>
            </w:r>
          </w:p>
        </w:tc>
        <w:tc>
          <w:tcPr>
            <w:tcW w:w="6136" w:type="dxa"/>
            <w:tcBorders>
              <w:top w:val="single" w:sz="4" w:space="0" w:color="auto"/>
              <w:left w:val="single" w:sz="4" w:space="0" w:color="auto"/>
              <w:bottom w:val="single" w:sz="4" w:space="0" w:color="auto"/>
              <w:right w:val="single" w:sz="4" w:space="0" w:color="auto"/>
            </w:tcBorders>
            <w:vAlign w:val="center"/>
          </w:tcPr>
          <w:p w14:paraId="5B96A014" w14:textId="77777777" w:rsidR="00583427" w:rsidRPr="00380321" w:rsidRDefault="00583427" w:rsidP="00896487">
            <w:pPr>
              <w:spacing w:before="0"/>
              <w:jc w:val="left"/>
              <w:rPr>
                <w:rFonts w:asciiTheme="minorHAnsi" w:hAnsiTheme="minorHAnsi" w:cstheme="minorHAnsi"/>
                <w:sz w:val="22"/>
                <w:szCs w:val="22"/>
                <w:lang w:eastAsia="en-US"/>
              </w:rPr>
            </w:pPr>
            <w:r w:rsidRPr="00380321">
              <w:rPr>
                <w:rFonts w:asciiTheme="minorHAnsi" w:hAnsiTheme="minorHAnsi" w:cstheme="minorHAnsi"/>
                <w:sz w:val="22"/>
                <w:szCs w:val="22"/>
              </w:rPr>
              <w:t>Úrad pre verejné obstarávanie</w:t>
            </w:r>
          </w:p>
        </w:tc>
      </w:tr>
      <w:tr w:rsidR="00583427" w:rsidRPr="00123CC8" w14:paraId="7CBBF2CD" w14:textId="77777777" w:rsidTr="00896487">
        <w:tc>
          <w:tcPr>
            <w:tcW w:w="2580" w:type="dxa"/>
            <w:tcBorders>
              <w:top w:val="single" w:sz="4" w:space="0" w:color="auto"/>
              <w:left w:val="single" w:sz="4" w:space="0" w:color="auto"/>
              <w:bottom w:val="single" w:sz="4" w:space="0" w:color="auto"/>
              <w:right w:val="single" w:sz="4" w:space="0" w:color="auto"/>
            </w:tcBorders>
            <w:vAlign w:val="center"/>
          </w:tcPr>
          <w:p w14:paraId="4A2C92CC" w14:textId="77777777" w:rsidR="00583427" w:rsidRPr="004F4087" w:rsidDel="004F4087" w:rsidRDefault="00583427" w:rsidP="00896487">
            <w:pPr>
              <w:spacing w:before="0"/>
              <w:jc w:val="left"/>
              <w:rPr>
                <w:rFonts w:asciiTheme="minorHAnsi" w:hAnsiTheme="minorHAnsi" w:cstheme="minorHAnsi"/>
                <w:b/>
                <w:sz w:val="22"/>
                <w:szCs w:val="22"/>
                <w:lang w:eastAsia="en-US"/>
              </w:rPr>
            </w:pPr>
            <w:r>
              <w:rPr>
                <w:rFonts w:asciiTheme="minorHAnsi" w:hAnsiTheme="minorHAnsi" w:cstheme="minorHAnsi"/>
                <w:b/>
                <w:sz w:val="22"/>
                <w:szCs w:val="22"/>
                <w:lang w:eastAsia="en-US"/>
              </w:rPr>
              <w:t>VO</w:t>
            </w:r>
          </w:p>
        </w:tc>
        <w:tc>
          <w:tcPr>
            <w:tcW w:w="6136" w:type="dxa"/>
            <w:tcBorders>
              <w:top w:val="single" w:sz="4" w:space="0" w:color="auto"/>
              <w:left w:val="single" w:sz="4" w:space="0" w:color="auto"/>
              <w:bottom w:val="single" w:sz="4" w:space="0" w:color="auto"/>
              <w:right w:val="single" w:sz="4" w:space="0" w:color="auto"/>
            </w:tcBorders>
            <w:vAlign w:val="center"/>
          </w:tcPr>
          <w:p w14:paraId="2B08694A" w14:textId="77777777" w:rsidR="00583427" w:rsidRPr="00C51E8E" w:rsidDel="004F4087" w:rsidRDefault="00583427" w:rsidP="00896487">
            <w:pPr>
              <w:spacing w:before="0"/>
              <w:jc w:val="left"/>
              <w:rPr>
                <w:rFonts w:asciiTheme="minorHAnsi" w:hAnsiTheme="minorHAnsi" w:cstheme="minorHAnsi"/>
                <w:sz w:val="22"/>
                <w:szCs w:val="22"/>
                <w:lang w:eastAsia="en-US"/>
              </w:rPr>
            </w:pPr>
            <w:r>
              <w:rPr>
                <w:rFonts w:asciiTheme="minorHAnsi" w:hAnsiTheme="minorHAnsi" w:cstheme="minorHAnsi"/>
                <w:sz w:val="22"/>
                <w:szCs w:val="22"/>
                <w:lang w:eastAsia="en-US"/>
              </w:rPr>
              <w:t>Verejné obstarávanie</w:t>
            </w:r>
          </w:p>
        </w:tc>
      </w:tr>
      <w:tr w:rsidR="00583427" w:rsidRPr="00123CC8" w14:paraId="496331B9" w14:textId="77777777" w:rsidTr="00896487">
        <w:tc>
          <w:tcPr>
            <w:tcW w:w="2580" w:type="dxa"/>
            <w:tcBorders>
              <w:top w:val="single" w:sz="4" w:space="0" w:color="auto"/>
              <w:left w:val="single" w:sz="4" w:space="0" w:color="auto"/>
              <w:bottom w:val="single" w:sz="4" w:space="0" w:color="auto"/>
              <w:right w:val="single" w:sz="4" w:space="0" w:color="auto"/>
            </w:tcBorders>
            <w:vAlign w:val="center"/>
          </w:tcPr>
          <w:p w14:paraId="515EA825" w14:textId="77777777" w:rsidR="00583427" w:rsidRDefault="00583427" w:rsidP="00896487">
            <w:pPr>
              <w:spacing w:before="0"/>
              <w:jc w:val="left"/>
              <w:rPr>
                <w:rFonts w:asciiTheme="minorHAnsi" w:hAnsiTheme="minorHAnsi" w:cstheme="minorHAnsi"/>
                <w:b/>
                <w:sz w:val="22"/>
                <w:szCs w:val="22"/>
                <w:lang w:eastAsia="en-US"/>
              </w:rPr>
            </w:pPr>
            <w:r>
              <w:rPr>
                <w:rFonts w:asciiTheme="minorHAnsi" w:hAnsiTheme="minorHAnsi" w:cstheme="minorHAnsi"/>
                <w:b/>
                <w:sz w:val="22"/>
                <w:szCs w:val="22"/>
                <w:lang w:eastAsia="en-US"/>
              </w:rPr>
              <w:lastRenderedPageBreak/>
              <w:t>VO/O</w:t>
            </w:r>
          </w:p>
        </w:tc>
        <w:tc>
          <w:tcPr>
            <w:tcW w:w="6136" w:type="dxa"/>
            <w:tcBorders>
              <w:top w:val="single" w:sz="4" w:space="0" w:color="auto"/>
              <w:left w:val="single" w:sz="4" w:space="0" w:color="auto"/>
              <w:bottom w:val="single" w:sz="4" w:space="0" w:color="auto"/>
              <w:right w:val="single" w:sz="4" w:space="0" w:color="auto"/>
            </w:tcBorders>
            <w:vAlign w:val="center"/>
          </w:tcPr>
          <w:p w14:paraId="37656F14" w14:textId="77777777" w:rsidR="00583427" w:rsidRPr="00C51E8E" w:rsidDel="004F4087" w:rsidRDefault="00583427" w:rsidP="00896487">
            <w:pPr>
              <w:spacing w:before="0"/>
              <w:jc w:val="left"/>
              <w:rPr>
                <w:rFonts w:asciiTheme="minorHAnsi" w:hAnsiTheme="minorHAnsi" w:cstheme="minorHAnsi"/>
                <w:sz w:val="22"/>
                <w:szCs w:val="22"/>
                <w:lang w:eastAsia="en-US"/>
              </w:rPr>
            </w:pPr>
            <w:r>
              <w:rPr>
                <w:rFonts w:asciiTheme="minorHAnsi" w:hAnsiTheme="minorHAnsi" w:cstheme="minorHAnsi"/>
                <w:sz w:val="22"/>
                <w:szCs w:val="22"/>
              </w:rPr>
              <w:t>Verejné obstarávanie/obstarávanie</w:t>
            </w:r>
          </w:p>
        </w:tc>
      </w:tr>
      <w:tr w:rsidR="00583427" w:rsidRPr="00123CC8" w14:paraId="552EAF56" w14:textId="77777777" w:rsidTr="00896487">
        <w:tc>
          <w:tcPr>
            <w:tcW w:w="2580" w:type="dxa"/>
            <w:tcBorders>
              <w:top w:val="single" w:sz="4" w:space="0" w:color="auto"/>
              <w:left w:val="single" w:sz="4" w:space="0" w:color="auto"/>
              <w:bottom w:val="single" w:sz="4" w:space="0" w:color="auto"/>
              <w:right w:val="single" w:sz="4" w:space="0" w:color="auto"/>
            </w:tcBorders>
            <w:vAlign w:val="center"/>
          </w:tcPr>
          <w:p w14:paraId="7D776FC7" w14:textId="77777777" w:rsidR="00583427" w:rsidRPr="00380321" w:rsidRDefault="00583427" w:rsidP="00896487">
            <w:pPr>
              <w:spacing w:before="0"/>
              <w:jc w:val="left"/>
              <w:rPr>
                <w:rFonts w:asciiTheme="minorHAnsi" w:hAnsiTheme="minorHAnsi" w:cstheme="minorHAnsi"/>
                <w:b/>
                <w:sz w:val="22"/>
                <w:szCs w:val="22"/>
                <w:lang w:eastAsia="en-US"/>
              </w:rPr>
            </w:pPr>
            <w:r w:rsidRPr="00380321">
              <w:rPr>
                <w:rFonts w:asciiTheme="minorHAnsi" w:hAnsiTheme="minorHAnsi" w:cstheme="minorHAnsi"/>
                <w:b/>
                <w:sz w:val="22"/>
                <w:szCs w:val="22"/>
                <w:lang w:eastAsia="en-US"/>
              </w:rPr>
              <w:t>Výzva</w:t>
            </w:r>
          </w:p>
        </w:tc>
        <w:tc>
          <w:tcPr>
            <w:tcW w:w="6136" w:type="dxa"/>
            <w:tcBorders>
              <w:top w:val="single" w:sz="4" w:space="0" w:color="auto"/>
              <w:left w:val="single" w:sz="4" w:space="0" w:color="auto"/>
              <w:bottom w:val="single" w:sz="4" w:space="0" w:color="auto"/>
              <w:right w:val="single" w:sz="4" w:space="0" w:color="auto"/>
            </w:tcBorders>
            <w:vAlign w:val="center"/>
          </w:tcPr>
          <w:p w14:paraId="6A0822DF" w14:textId="77777777" w:rsidR="00583427" w:rsidRPr="00380321" w:rsidRDefault="00583427" w:rsidP="00896487">
            <w:pPr>
              <w:spacing w:before="0"/>
              <w:jc w:val="left"/>
              <w:rPr>
                <w:rFonts w:asciiTheme="minorHAnsi" w:hAnsiTheme="minorHAnsi" w:cstheme="minorHAnsi"/>
                <w:sz w:val="22"/>
                <w:szCs w:val="22"/>
                <w:lang w:eastAsia="en-US"/>
              </w:rPr>
            </w:pPr>
            <w:r w:rsidRPr="00380321">
              <w:rPr>
                <w:rFonts w:asciiTheme="minorHAnsi" w:hAnsiTheme="minorHAnsi" w:cstheme="minorHAnsi"/>
                <w:sz w:val="22"/>
                <w:szCs w:val="22"/>
                <w:lang w:eastAsia="en-US"/>
              </w:rPr>
              <w:t>Výzva na predkladanie žiadostí o</w:t>
            </w:r>
            <w:r>
              <w:rPr>
                <w:rFonts w:asciiTheme="minorHAnsi" w:hAnsiTheme="minorHAnsi" w:cstheme="minorHAnsi"/>
                <w:sz w:val="22"/>
                <w:szCs w:val="22"/>
                <w:lang w:eastAsia="en-US"/>
              </w:rPr>
              <w:t> </w:t>
            </w:r>
            <w:r w:rsidRPr="00380321">
              <w:rPr>
                <w:rFonts w:asciiTheme="minorHAnsi" w:hAnsiTheme="minorHAnsi" w:cstheme="minorHAnsi"/>
                <w:sz w:val="22"/>
                <w:szCs w:val="22"/>
                <w:lang w:eastAsia="en-US"/>
              </w:rPr>
              <w:t>nenávratný finančný príspevok</w:t>
            </w:r>
          </w:p>
        </w:tc>
      </w:tr>
      <w:tr w:rsidR="00583427" w:rsidRPr="00123CC8" w14:paraId="6773928A" w14:textId="77777777" w:rsidTr="00896487">
        <w:tc>
          <w:tcPr>
            <w:tcW w:w="2580" w:type="dxa"/>
            <w:tcBorders>
              <w:top w:val="single" w:sz="4" w:space="0" w:color="auto"/>
              <w:left w:val="single" w:sz="4" w:space="0" w:color="auto"/>
              <w:bottom w:val="single" w:sz="4" w:space="0" w:color="auto"/>
              <w:right w:val="single" w:sz="4" w:space="0" w:color="auto"/>
            </w:tcBorders>
            <w:vAlign w:val="center"/>
          </w:tcPr>
          <w:p w14:paraId="7B09466A" w14:textId="77777777" w:rsidR="00583427" w:rsidRPr="00380321" w:rsidRDefault="00583427" w:rsidP="00896487">
            <w:pPr>
              <w:spacing w:before="0"/>
              <w:jc w:val="left"/>
              <w:rPr>
                <w:rFonts w:asciiTheme="minorHAnsi" w:hAnsiTheme="minorHAnsi" w:cstheme="minorHAnsi"/>
                <w:b/>
                <w:sz w:val="22"/>
                <w:szCs w:val="22"/>
                <w:lang w:eastAsia="en-US"/>
              </w:rPr>
            </w:pPr>
            <w:r>
              <w:rPr>
                <w:rFonts w:asciiTheme="minorHAnsi" w:hAnsiTheme="minorHAnsi" w:cstheme="minorHAnsi"/>
                <w:b/>
                <w:sz w:val="22"/>
                <w:szCs w:val="22"/>
                <w:lang w:eastAsia="en-US"/>
              </w:rPr>
              <w:t>Zmluva o poskytnutí NFP</w:t>
            </w:r>
          </w:p>
        </w:tc>
        <w:tc>
          <w:tcPr>
            <w:tcW w:w="6136" w:type="dxa"/>
            <w:tcBorders>
              <w:top w:val="single" w:sz="4" w:space="0" w:color="auto"/>
              <w:left w:val="single" w:sz="4" w:space="0" w:color="auto"/>
              <w:bottom w:val="single" w:sz="4" w:space="0" w:color="auto"/>
              <w:right w:val="single" w:sz="4" w:space="0" w:color="auto"/>
            </w:tcBorders>
            <w:vAlign w:val="center"/>
          </w:tcPr>
          <w:p w14:paraId="2DDF37FC" w14:textId="77777777" w:rsidR="00583427" w:rsidRPr="00380321" w:rsidRDefault="00583427" w:rsidP="00896487">
            <w:pPr>
              <w:spacing w:before="0"/>
              <w:jc w:val="left"/>
              <w:rPr>
                <w:rFonts w:asciiTheme="minorHAnsi" w:hAnsiTheme="minorHAnsi" w:cstheme="minorHAnsi"/>
                <w:sz w:val="22"/>
                <w:szCs w:val="22"/>
                <w:lang w:eastAsia="en-US"/>
              </w:rPr>
            </w:pPr>
            <w:r>
              <w:rPr>
                <w:rFonts w:asciiTheme="minorHAnsi" w:hAnsiTheme="minorHAnsi" w:cstheme="minorHAnsi"/>
                <w:sz w:val="22"/>
                <w:szCs w:val="22"/>
              </w:rPr>
              <w:t>Zmluva o poskytnutí nenávratného finančného príspevku</w:t>
            </w:r>
          </w:p>
        </w:tc>
      </w:tr>
      <w:tr w:rsidR="00583427" w:rsidRPr="00123CC8" w14:paraId="66D51DB7" w14:textId="77777777" w:rsidTr="00896487">
        <w:tc>
          <w:tcPr>
            <w:tcW w:w="2580" w:type="dxa"/>
            <w:tcBorders>
              <w:top w:val="single" w:sz="4" w:space="0" w:color="auto"/>
              <w:left w:val="single" w:sz="4" w:space="0" w:color="auto"/>
              <w:bottom w:val="single" w:sz="4" w:space="0" w:color="auto"/>
              <w:right w:val="single" w:sz="4" w:space="0" w:color="auto"/>
            </w:tcBorders>
            <w:vAlign w:val="center"/>
          </w:tcPr>
          <w:p w14:paraId="57C9A9B9" w14:textId="77777777" w:rsidR="00583427" w:rsidRPr="00380321" w:rsidRDefault="00583427" w:rsidP="00896487">
            <w:pPr>
              <w:spacing w:before="0"/>
              <w:jc w:val="left"/>
              <w:rPr>
                <w:rFonts w:asciiTheme="minorHAnsi" w:hAnsiTheme="minorHAnsi" w:cstheme="minorHAnsi"/>
                <w:b/>
                <w:sz w:val="22"/>
                <w:szCs w:val="22"/>
                <w:lang w:eastAsia="en-US"/>
              </w:rPr>
            </w:pPr>
            <w:r>
              <w:rPr>
                <w:rFonts w:asciiTheme="minorHAnsi" w:hAnsiTheme="minorHAnsi" w:cstheme="minorHAnsi"/>
                <w:b/>
                <w:sz w:val="22"/>
                <w:szCs w:val="22"/>
                <w:lang w:eastAsia="en-US"/>
              </w:rPr>
              <w:t>Žiadosť</w:t>
            </w:r>
          </w:p>
        </w:tc>
        <w:tc>
          <w:tcPr>
            <w:tcW w:w="6136" w:type="dxa"/>
            <w:tcBorders>
              <w:top w:val="single" w:sz="4" w:space="0" w:color="auto"/>
              <w:left w:val="single" w:sz="4" w:space="0" w:color="auto"/>
              <w:bottom w:val="single" w:sz="4" w:space="0" w:color="auto"/>
              <w:right w:val="single" w:sz="4" w:space="0" w:color="auto"/>
            </w:tcBorders>
            <w:vAlign w:val="center"/>
          </w:tcPr>
          <w:p w14:paraId="6E810621" w14:textId="77777777" w:rsidR="00583427" w:rsidRPr="00380321" w:rsidRDefault="00583427" w:rsidP="00896487">
            <w:pPr>
              <w:spacing w:before="0"/>
              <w:rPr>
                <w:rFonts w:asciiTheme="minorHAnsi" w:hAnsiTheme="minorHAnsi" w:cstheme="minorHAnsi"/>
                <w:sz w:val="22"/>
                <w:szCs w:val="22"/>
                <w:lang w:eastAsia="en-US"/>
              </w:rPr>
            </w:pPr>
            <w:r>
              <w:rPr>
                <w:rFonts w:asciiTheme="minorHAnsi" w:hAnsiTheme="minorHAnsi" w:cstheme="minorHAnsi"/>
                <w:sz w:val="22"/>
                <w:szCs w:val="22"/>
              </w:rPr>
              <w:t>Ž</w:t>
            </w:r>
            <w:r w:rsidRPr="00C91BF7">
              <w:rPr>
                <w:rFonts w:asciiTheme="minorHAnsi" w:hAnsiTheme="minorHAnsi" w:cstheme="minorHAnsi"/>
                <w:sz w:val="22"/>
                <w:szCs w:val="22"/>
              </w:rPr>
              <w:t>iados</w:t>
            </w:r>
            <w:r>
              <w:rPr>
                <w:rFonts w:asciiTheme="minorHAnsi" w:hAnsiTheme="minorHAnsi" w:cstheme="minorHAnsi"/>
                <w:sz w:val="22"/>
                <w:szCs w:val="22"/>
              </w:rPr>
              <w:t>ť</w:t>
            </w:r>
            <w:r w:rsidRPr="00C91BF7">
              <w:rPr>
                <w:rFonts w:asciiTheme="minorHAnsi" w:hAnsiTheme="minorHAnsi" w:cstheme="minorHAnsi"/>
                <w:sz w:val="22"/>
                <w:szCs w:val="22"/>
              </w:rPr>
              <w:t xml:space="preserve"> o zriadenie záložného práva, žiados</w:t>
            </w:r>
            <w:r>
              <w:rPr>
                <w:rFonts w:asciiTheme="minorHAnsi" w:hAnsiTheme="minorHAnsi" w:cstheme="minorHAnsi"/>
                <w:sz w:val="22"/>
                <w:szCs w:val="22"/>
              </w:rPr>
              <w:t>ť</w:t>
            </w:r>
            <w:r w:rsidRPr="00C91BF7">
              <w:rPr>
                <w:rFonts w:asciiTheme="minorHAnsi" w:hAnsiTheme="minorHAnsi" w:cstheme="minorHAnsi"/>
                <w:sz w:val="22"/>
                <w:szCs w:val="22"/>
              </w:rPr>
              <w:t xml:space="preserve"> o platbu, žiados</w:t>
            </w:r>
            <w:r>
              <w:rPr>
                <w:rFonts w:asciiTheme="minorHAnsi" w:hAnsiTheme="minorHAnsi" w:cstheme="minorHAnsi"/>
                <w:sz w:val="22"/>
                <w:szCs w:val="22"/>
              </w:rPr>
              <w:t>ť</w:t>
            </w:r>
            <w:r w:rsidRPr="00C91BF7">
              <w:rPr>
                <w:rFonts w:asciiTheme="minorHAnsi" w:hAnsiTheme="minorHAnsi" w:cstheme="minorHAnsi"/>
                <w:sz w:val="22"/>
                <w:szCs w:val="22"/>
              </w:rPr>
              <w:t xml:space="preserve"> o významnejšiu zmenu projektu alebo in</w:t>
            </w:r>
            <w:r>
              <w:rPr>
                <w:rFonts w:asciiTheme="minorHAnsi" w:hAnsiTheme="minorHAnsi" w:cstheme="minorHAnsi"/>
                <w:sz w:val="22"/>
                <w:szCs w:val="22"/>
              </w:rPr>
              <w:t>á</w:t>
            </w:r>
            <w:r w:rsidRPr="00C91BF7">
              <w:rPr>
                <w:rFonts w:asciiTheme="minorHAnsi" w:hAnsiTheme="minorHAnsi" w:cstheme="minorHAnsi"/>
                <w:sz w:val="22"/>
                <w:szCs w:val="22"/>
              </w:rPr>
              <w:t xml:space="preserve"> žiados</w:t>
            </w:r>
            <w:r>
              <w:rPr>
                <w:rFonts w:asciiTheme="minorHAnsi" w:hAnsiTheme="minorHAnsi" w:cstheme="minorHAnsi"/>
                <w:sz w:val="22"/>
                <w:szCs w:val="22"/>
              </w:rPr>
              <w:t>ť</w:t>
            </w:r>
            <w:r w:rsidRPr="00C91BF7">
              <w:rPr>
                <w:rFonts w:asciiTheme="minorHAnsi" w:hAnsiTheme="minorHAnsi" w:cstheme="minorHAnsi"/>
                <w:sz w:val="22"/>
                <w:szCs w:val="22"/>
              </w:rPr>
              <w:t xml:space="preserve"> a/alebo monitorovac</w:t>
            </w:r>
            <w:r>
              <w:rPr>
                <w:rFonts w:asciiTheme="minorHAnsi" w:hAnsiTheme="minorHAnsi" w:cstheme="minorHAnsi"/>
                <w:sz w:val="22"/>
                <w:szCs w:val="22"/>
              </w:rPr>
              <w:t>ia</w:t>
            </w:r>
            <w:r w:rsidRPr="00C91BF7">
              <w:rPr>
                <w:rFonts w:asciiTheme="minorHAnsi" w:hAnsiTheme="minorHAnsi" w:cstheme="minorHAnsi"/>
                <w:sz w:val="22"/>
                <w:szCs w:val="22"/>
              </w:rPr>
              <w:t xml:space="preserve"> správ</w:t>
            </w:r>
            <w:r>
              <w:rPr>
                <w:rFonts w:asciiTheme="minorHAnsi" w:hAnsiTheme="minorHAnsi" w:cstheme="minorHAnsi"/>
                <w:sz w:val="22"/>
                <w:szCs w:val="22"/>
              </w:rPr>
              <w:t>a</w:t>
            </w:r>
          </w:p>
        </w:tc>
      </w:tr>
      <w:tr w:rsidR="00583427" w:rsidRPr="00123CC8" w14:paraId="1D96A1A6" w14:textId="77777777" w:rsidTr="00896487">
        <w:tc>
          <w:tcPr>
            <w:tcW w:w="2580" w:type="dxa"/>
            <w:tcBorders>
              <w:top w:val="single" w:sz="4" w:space="0" w:color="auto"/>
              <w:left w:val="single" w:sz="4" w:space="0" w:color="auto"/>
              <w:bottom w:val="single" w:sz="4" w:space="0" w:color="auto"/>
              <w:right w:val="single" w:sz="4" w:space="0" w:color="auto"/>
            </w:tcBorders>
            <w:vAlign w:val="center"/>
          </w:tcPr>
          <w:p w14:paraId="18E1EDE5" w14:textId="77777777" w:rsidR="00583427" w:rsidRDefault="00583427" w:rsidP="00896487">
            <w:pPr>
              <w:spacing w:before="0"/>
              <w:jc w:val="left"/>
              <w:rPr>
                <w:rFonts w:asciiTheme="minorHAnsi" w:hAnsiTheme="minorHAnsi" w:cstheme="minorHAnsi"/>
                <w:b/>
                <w:sz w:val="22"/>
                <w:szCs w:val="22"/>
                <w:lang w:eastAsia="en-US"/>
              </w:rPr>
            </w:pPr>
            <w:r w:rsidRPr="00380321">
              <w:rPr>
                <w:rFonts w:asciiTheme="minorHAnsi" w:hAnsiTheme="minorHAnsi" w:cstheme="minorHAnsi"/>
                <w:b/>
                <w:sz w:val="22"/>
                <w:szCs w:val="22"/>
                <w:lang w:eastAsia="en-US"/>
              </w:rPr>
              <w:t>ŽoNFP</w:t>
            </w:r>
          </w:p>
        </w:tc>
        <w:tc>
          <w:tcPr>
            <w:tcW w:w="6136" w:type="dxa"/>
            <w:tcBorders>
              <w:top w:val="single" w:sz="4" w:space="0" w:color="auto"/>
              <w:left w:val="single" w:sz="4" w:space="0" w:color="auto"/>
              <w:bottom w:val="single" w:sz="4" w:space="0" w:color="auto"/>
              <w:right w:val="single" w:sz="4" w:space="0" w:color="auto"/>
            </w:tcBorders>
            <w:vAlign w:val="center"/>
          </w:tcPr>
          <w:p w14:paraId="2E7019B3" w14:textId="77777777" w:rsidR="00583427" w:rsidRDefault="00583427" w:rsidP="00896487">
            <w:pPr>
              <w:spacing w:before="0"/>
              <w:jc w:val="left"/>
              <w:rPr>
                <w:rFonts w:asciiTheme="minorHAnsi" w:hAnsiTheme="minorHAnsi" w:cstheme="minorHAnsi"/>
                <w:sz w:val="22"/>
                <w:szCs w:val="22"/>
              </w:rPr>
            </w:pPr>
            <w:r w:rsidRPr="00380321">
              <w:rPr>
                <w:rFonts w:asciiTheme="minorHAnsi" w:hAnsiTheme="minorHAnsi" w:cstheme="minorHAnsi"/>
                <w:sz w:val="22"/>
                <w:szCs w:val="22"/>
                <w:lang w:eastAsia="en-US"/>
              </w:rPr>
              <w:t>Žiadosť o</w:t>
            </w:r>
            <w:r>
              <w:rPr>
                <w:rFonts w:asciiTheme="minorHAnsi" w:hAnsiTheme="minorHAnsi" w:cstheme="minorHAnsi"/>
                <w:sz w:val="22"/>
                <w:szCs w:val="22"/>
                <w:lang w:eastAsia="en-US"/>
              </w:rPr>
              <w:t> </w:t>
            </w:r>
            <w:r w:rsidRPr="00380321">
              <w:rPr>
                <w:rFonts w:asciiTheme="minorHAnsi" w:hAnsiTheme="minorHAnsi" w:cstheme="minorHAnsi"/>
                <w:sz w:val="22"/>
                <w:szCs w:val="22"/>
                <w:lang w:eastAsia="en-US"/>
              </w:rPr>
              <w:t>nenávratný finančný príspevok z</w:t>
            </w:r>
            <w:r>
              <w:rPr>
                <w:rFonts w:asciiTheme="minorHAnsi" w:hAnsiTheme="minorHAnsi" w:cstheme="minorHAnsi"/>
                <w:sz w:val="22"/>
                <w:szCs w:val="22"/>
                <w:lang w:eastAsia="en-US"/>
              </w:rPr>
              <w:t> </w:t>
            </w:r>
            <w:r w:rsidRPr="00380321">
              <w:rPr>
                <w:rFonts w:asciiTheme="minorHAnsi" w:hAnsiTheme="minorHAnsi" w:cstheme="minorHAnsi"/>
                <w:sz w:val="22"/>
                <w:szCs w:val="22"/>
                <w:lang w:eastAsia="en-US"/>
              </w:rPr>
              <w:t>PRV – projekt</w:t>
            </w:r>
          </w:p>
        </w:tc>
      </w:tr>
      <w:tr w:rsidR="00583427" w:rsidRPr="00123CC8" w14:paraId="595FBDBF" w14:textId="77777777" w:rsidTr="00896487">
        <w:tc>
          <w:tcPr>
            <w:tcW w:w="2580" w:type="dxa"/>
            <w:tcBorders>
              <w:top w:val="single" w:sz="4" w:space="0" w:color="auto"/>
              <w:left w:val="single" w:sz="4" w:space="0" w:color="auto"/>
              <w:bottom w:val="single" w:sz="4" w:space="0" w:color="auto"/>
              <w:right w:val="single" w:sz="4" w:space="0" w:color="auto"/>
            </w:tcBorders>
            <w:vAlign w:val="center"/>
          </w:tcPr>
          <w:p w14:paraId="36C42AEE" w14:textId="77777777" w:rsidR="00583427" w:rsidRPr="00380321" w:rsidRDefault="00583427" w:rsidP="00896487">
            <w:pPr>
              <w:spacing w:before="0"/>
              <w:jc w:val="left"/>
              <w:rPr>
                <w:rFonts w:asciiTheme="minorHAnsi" w:hAnsiTheme="minorHAnsi" w:cstheme="minorHAnsi"/>
                <w:b/>
                <w:sz w:val="22"/>
                <w:szCs w:val="22"/>
                <w:lang w:eastAsia="en-US"/>
              </w:rPr>
            </w:pPr>
            <w:r w:rsidRPr="00380321">
              <w:rPr>
                <w:rFonts w:asciiTheme="minorHAnsi" w:hAnsiTheme="minorHAnsi" w:cstheme="minorHAnsi"/>
                <w:b/>
                <w:sz w:val="22"/>
                <w:szCs w:val="22"/>
                <w:lang w:eastAsia="en-US"/>
              </w:rPr>
              <w:t>ŽoP</w:t>
            </w:r>
          </w:p>
        </w:tc>
        <w:tc>
          <w:tcPr>
            <w:tcW w:w="6136" w:type="dxa"/>
            <w:tcBorders>
              <w:top w:val="single" w:sz="4" w:space="0" w:color="auto"/>
              <w:left w:val="single" w:sz="4" w:space="0" w:color="auto"/>
              <w:bottom w:val="single" w:sz="4" w:space="0" w:color="auto"/>
              <w:right w:val="single" w:sz="4" w:space="0" w:color="auto"/>
            </w:tcBorders>
            <w:vAlign w:val="center"/>
          </w:tcPr>
          <w:p w14:paraId="1EAFCD32" w14:textId="77777777" w:rsidR="00583427" w:rsidRPr="00380321" w:rsidRDefault="00583427" w:rsidP="00896487">
            <w:pPr>
              <w:spacing w:before="0"/>
              <w:jc w:val="left"/>
              <w:rPr>
                <w:rFonts w:asciiTheme="minorHAnsi" w:hAnsiTheme="minorHAnsi" w:cstheme="minorHAnsi"/>
                <w:sz w:val="22"/>
                <w:szCs w:val="22"/>
                <w:lang w:eastAsia="en-US"/>
              </w:rPr>
            </w:pPr>
            <w:r w:rsidRPr="00380321">
              <w:rPr>
                <w:rFonts w:asciiTheme="minorHAnsi" w:hAnsiTheme="minorHAnsi" w:cstheme="minorHAnsi"/>
                <w:sz w:val="22"/>
                <w:szCs w:val="22"/>
                <w:lang w:eastAsia="en-US"/>
              </w:rPr>
              <w:t>Žiadosť o platbu</w:t>
            </w:r>
          </w:p>
        </w:tc>
      </w:tr>
      <w:tr w:rsidR="00583427" w:rsidRPr="00123CC8" w14:paraId="708B9482" w14:textId="77777777" w:rsidTr="00896487">
        <w:tc>
          <w:tcPr>
            <w:tcW w:w="2580" w:type="dxa"/>
            <w:tcBorders>
              <w:top w:val="single" w:sz="4" w:space="0" w:color="auto"/>
              <w:left w:val="single" w:sz="4" w:space="0" w:color="auto"/>
              <w:bottom w:val="single" w:sz="4" w:space="0" w:color="auto"/>
              <w:right w:val="single" w:sz="4" w:space="0" w:color="auto"/>
            </w:tcBorders>
            <w:vAlign w:val="center"/>
          </w:tcPr>
          <w:p w14:paraId="48FF2646" w14:textId="77777777" w:rsidR="00583427" w:rsidRPr="00753A21" w:rsidRDefault="00583427" w:rsidP="00896487">
            <w:pPr>
              <w:spacing w:before="0"/>
              <w:jc w:val="left"/>
              <w:rPr>
                <w:rFonts w:asciiTheme="minorHAnsi" w:hAnsiTheme="minorHAnsi" w:cstheme="minorHAnsi"/>
                <w:b/>
                <w:bCs/>
                <w:sz w:val="22"/>
                <w:szCs w:val="22"/>
                <w:lang w:eastAsia="en-US"/>
              </w:rPr>
            </w:pPr>
            <w:proofErr w:type="spellStart"/>
            <w:r w:rsidRPr="00987FB0">
              <w:rPr>
                <w:rFonts w:asciiTheme="minorHAnsi" w:hAnsiTheme="minorHAnsi" w:cstheme="minorHAnsi"/>
                <w:b/>
                <w:bCs/>
                <w:sz w:val="22"/>
                <w:szCs w:val="22"/>
                <w:lang w:eastAsia="en-US"/>
              </w:rPr>
              <w:t>ŽoVFV</w:t>
            </w:r>
            <w:proofErr w:type="spellEnd"/>
          </w:p>
        </w:tc>
        <w:tc>
          <w:tcPr>
            <w:tcW w:w="6136" w:type="dxa"/>
            <w:tcBorders>
              <w:top w:val="single" w:sz="4" w:space="0" w:color="auto"/>
              <w:left w:val="single" w:sz="4" w:space="0" w:color="auto"/>
              <w:bottom w:val="single" w:sz="4" w:space="0" w:color="auto"/>
              <w:right w:val="single" w:sz="4" w:space="0" w:color="auto"/>
            </w:tcBorders>
            <w:vAlign w:val="center"/>
          </w:tcPr>
          <w:p w14:paraId="7F6C15C1" w14:textId="77777777" w:rsidR="00583427" w:rsidRPr="00380321" w:rsidRDefault="00583427" w:rsidP="00896487">
            <w:pPr>
              <w:spacing w:before="0"/>
              <w:jc w:val="left"/>
              <w:rPr>
                <w:rFonts w:asciiTheme="minorHAnsi" w:hAnsiTheme="minorHAnsi" w:cstheme="minorHAnsi"/>
                <w:sz w:val="22"/>
                <w:szCs w:val="22"/>
                <w:lang w:eastAsia="en-US"/>
              </w:rPr>
            </w:pPr>
            <w:r w:rsidRPr="00E34A7D">
              <w:rPr>
                <w:rFonts w:asciiTheme="minorHAnsi" w:hAnsiTheme="minorHAnsi" w:cstheme="minorHAnsi"/>
                <w:sz w:val="22"/>
                <w:szCs w:val="22"/>
                <w:lang w:eastAsia="en-US"/>
              </w:rPr>
              <w:t>Žiadosť o vysporiadanie finančných vzťahov</w:t>
            </w:r>
          </w:p>
        </w:tc>
      </w:tr>
      <w:tr w:rsidR="00583427" w:rsidRPr="00123CC8" w14:paraId="7FF8A368" w14:textId="77777777" w:rsidTr="00896487">
        <w:tc>
          <w:tcPr>
            <w:tcW w:w="2580" w:type="dxa"/>
            <w:tcBorders>
              <w:top w:val="single" w:sz="4" w:space="0" w:color="auto"/>
              <w:left w:val="single" w:sz="4" w:space="0" w:color="auto"/>
              <w:bottom w:val="single" w:sz="4" w:space="0" w:color="auto"/>
              <w:right w:val="single" w:sz="4" w:space="0" w:color="auto"/>
            </w:tcBorders>
            <w:vAlign w:val="center"/>
          </w:tcPr>
          <w:p w14:paraId="35CD21C2" w14:textId="77777777" w:rsidR="00583427" w:rsidRPr="00380321" w:rsidRDefault="00583427" w:rsidP="00896487">
            <w:pPr>
              <w:spacing w:before="0"/>
              <w:jc w:val="left"/>
              <w:rPr>
                <w:rFonts w:asciiTheme="minorHAnsi" w:hAnsiTheme="minorHAnsi" w:cstheme="minorHAnsi"/>
                <w:b/>
                <w:sz w:val="22"/>
                <w:szCs w:val="22"/>
                <w:lang w:eastAsia="en-US"/>
              </w:rPr>
            </w:pPr>
            <w:r w:rsidRPr="00380321">
              <w:rPr>
                <w:rFonts w:asciiTheme="minorHAnsi" w:hAnsiTheme="minorHAnsi" w:cstheme="minorHAnsi"/>
                <w:b/>
                <w:sz w:val="22"/>
                <w:szCs w:val="22"/>
                <w:lang w:eastAsia="en-US"/>
              </w:rPr>
              <w:t>Z. z.</w:t>
            </w:r>
          </w:p>
        </w:tc>
        <w:tc>
          <w:tcPr>
            <w:tcW w:w="6136" w:type="dxa"/>
            <w:tcBorders>
              <w:top w:val="single" w:sz="4" w:space="0" w:color="auto"/>
              <w:left w:val="single" w:sz="4" w:space="0" w:color="auto"/>
              <w:bottom w:val="single" w:sz="4" w:space="0" w:color="auto"/>
              <w:right w:val="single" w:sz="4" w:space="0" w:color="auto"/>
            </w:tcBorders>
            <w:shd w:val="clear" w:color="auto" w:fill="auto"/>
            <w:vAlign w:val="center"/>
          </w:tcPr>
          <w:p w14:paraId="1994E3EC" w14:textId="77777777" w:rsidR="00583427" w:rsidRPr="00380321" w:rsidRDefault="00583427" w:rsidP="00896487">
            <w:pPr>
              <w:spacing w:before="0"/>
              <w:jc w:val="left"/>
              <w:rPr>
                <w:rFonts w:asciiTheme="minorHAnsi" w:hAnsiTheme="minorHAnsi" w:cstheme="minorHAnsi"/>
                <w:sz w:val="22"/>
                <w:szCs w:val="22"/>
              </w:rPr>
            </w:pPr>
            <w:r w:rsidRPr="00380321">
              <w:rPr>
                <w:rFonts w:asciiTheme="minorHAnsi" w:hAnsiTheme="minorHAnsi" w:cstheme="minorHAnsi"/>
                <w:sz w:val="22"/>
                <w:szCs w:val="22"/>
                <w:lang w:eastAsia="en-US"/>
              </w:rPr>
              <w:t>Zbierka zákonov</w:t>
            </w:r>
          </w:p>
        </w:tc>
      </w:tr>
    </w:tbl>
    <w:p w14:paraId="63AF201C" w14:textId="506FCE07" w:rsidR="007C13DB" w:rsidRDefault="007C13DB" w:rsidP="00831880">
      <w:pPr>
        <w:rPr>
          <w:rFonts w:asciiTheme="minorHAnsi" w:hAnsiTheme="minorHAnsi" w:cstheme="minorHAnsi"/>
          <w:b/>
          <w:u w:val="single"/>
          <w:lang w:eastAsia="en-US"/>
        </w:rPr>
      </w:pPr>
    </w:p>
    <w:p w14:paraId="6C3FC60C" w14:textId="44D5C38B" w:rsidR="007C13DB" w:rsidRDefault="007C13DB" w:rsidP="00831880">
      <w:pPr>
        <w:rPr>
          <w:rFonts w:asciiTheme="minorHAnsi" w:hAnsiTheme="minorHAnsi" w:cstheme="minorHAnsi"/>
          <w:b/>
          <w:u w:val="single"/>
          <w:lang w:eastAsia="en-US"/>
        </w:rPr>
      </w:pPr>
    </w:p>
    <w:p w14:paraId="57BB7932" w14:textId="6499456E" w:rsidR="007C13DB" w:rsidRDefault="007C13DB" w:rsidP="00831880">
      <w:pPr>
        <w:rPr>
          <w:rFonts w:asciiTheme="minorHAnsi" w:hAnsiTheme="minorHAnsi" w:cstheme="minorHAnsi"/>
          <w:b/>
          <w:u w:val="single"/>
          <w:lang w:eastAsia="en-US"/>
        </w:rPr>
      </w:pPr>
    </w:p>
    <w:p w14:paraId="67097A21" w14:textId="5B8C39FE" w:rsidR="007C13DB" w:rsidRDefault="007C13DB" w:rsidP="00831880">
      <w:pPr>
        <w:rPr>
          <w:rFonts w:asciiTheme="minorHAnsi" w:hAnsiTheme="minorHAnsi" w:cstheme="minorHAnsi"/>
          <w:b/>
          <w:u w:val="single"/>
          <w:lang w:eastAsia="en-US"/>
        </w:rPr>
      </w:pPr>
    </w:p>
    <w:p w14:paraId="2D99A422" w14:textId="1C5BFCC1" w:rsidR="007C13DB" w:rsidRDefault="007C13DB" w:rsidP="00831880">
      <w:pPr>
        <w:rPr>
          <w:rFonts w:asciiTheme="minorHAnsi" w:hAnsiTheme="minorHAnsi" w:cstheme="minorHAnsi"/>
          <w:b/>
          <w:u w:val="single"/>
          <w:lang w:eastAsia="en-US"/>
        </w:rPr>
      </w:pPr>
    </w:p>
    <w:p w14:paraId="0FFC3E19" w14:textId="583E6FA2" w:rsidR="007C13DB" w:rsidRDefault="007C13DB" w:rsidP="00831880">
      <w:pPr>
        <w:rPr>
          <w:rFonts w:asciiTheme="minorHAnsi" w:hAnsiTheme="minorHAnsi" w:cstheme="minorHAnsi"/>
          <w:b/>
          <w:u w:val="single"/>
          <w:lang w:eastAsia="en-US"/>
        </w:rPr>
      </w:pPr>
    </w:p>
    <w:p w14:paraId="6E4D7231" w14:textId="650541BE" w:rsidR="007C13DB" w:rsidRDefault="007C13DB" w:rsidP="00831880">
      <w:pPr>
        <w:rPr>
          <w:rFonts w:asciiTheme="minorHAnsi" w:hAnsiTheme="minorHAnsi" w:cstheme="minorHAnsi"/>
          <w:b/>
          <w:u w:val="single"/>
          <w:lang w:eastAsia="en-US"/>
        </w:rPr>
      </w:pPr>
    </w:p>
    <w:p w14:paraId="5CCE6B3E" w14:textId="6052EF6E" w:rsidR="007C13DB" w:rsidRDefault="007C13DB" w:rsidP="00831880">
      <w:pPr>
        <w:rPr>
          <w:rFonts w:asciiTheme="minorHAnsi" w:hAnsiTheme="minorHAnsi" w:cstheme="minorHAnsi"/>
          <w:b/>
          <w:u w:val="single"/>
          <w:lang w:eastAsia="en-US"/>
        </w:rPr>
      </w:pPr>
    </w:p>
    <w:p w14:paraId="68B832D7" w14:textId="7D8340D0" w:rsidR="00AE407B" w:rsidRDefault="00AE407B" w:rsidP="00831880">
      <w:pPr>
        <w:rPr>
          <w:rFonts w:asciiTheme="minorHAnsi" w:hAnsiTheme="minorHAnsi" w:cstheme="minorHAnsi"/>
          <w:b/>
          <w:u w:val="single"/>
          <w:lang w:eastAsia="en-US"/>
        </w:rPr>
      </w:pPr>
    </w:p>
    <w:p w14:paraId="2F5A5C2E" w14:textId="388F2ADA" w:rsidR="00AE407B" w:rsidRDefault="00AE407B" w:rsidP="00831880">
      <w:pPr>
        <w:rPr>
          <w:rFonts w:asciiTheme="minorHAnsi" w:hAnsiTheme="minorHAnsi" w:cstheme="minorHAnsi"/>
          <w:b/>
          <w:u w:val="single"/>
          <w:lang w:eastAsia="en-US"/>
        </w:rPr>
      </w:pPr>
    </w:p>
    <w:p w14:paraId="676BB460" w14:textId="29F3B625" w:rsidR="00AE407B" w:rsidRDefault="00AE407B" w:rsidP="00831880">
      <w:pPr>
        <w:rPr>
          <w:rFonts w:asciiTheme="minorHAnsi" w:hAnsiTheme="minorHAnsi" w:cstheme="minorHAnsi"/>
          <w:b/>
          <w:u w:val="single"/>
          <w:lang w:eastAsia="en-US"/>
        </w:rPr>
      </w:pPr>
    </w:p>
    <w:p w14:paraId="059F792B" w14:textId="51F82449" w:rsidR="00AE407B" w:rsidRDefault="00AE407B" w:rsidP="00831880">
      <w:pPr>
        <w:rPr>
          <w:rFonts w:asciiTheme="minorHAnsi" w:hAnsiTheme="minorHAnsi" w:cstheme="minorHAnsi"/>
          <w:b/>
          <w:u w:val="single"/>
          <w:lang w:eastAsia="en-US"/>
        </w:rPr>
      </w:pPr>
    </w:p>
    <w:p w14:paraId="3794F12B" w14:textId="67F4C0A1" w:rsidR="00AE407B" w:rsidRDefault="00AE407B" w:rsidP="00831880">
      <w:pPr>
        <w:rPr>
          <w:rFonts w:asciiTheme="minorHAnsi" w:hAnsiTheme="minorHAnsi" w:cstheme="minorHAnsi"/>
          <w:b/>
          <w:u w:val="single"/>
          <w:lang w:eastAsia="en-US"/>
        </w:rPr>
      </w:pPr>
    </w:p>
    <w:p w14:paraId="338EE1AA" w14:textId="0B74164B" w:rsidR="00AE407B" w:rsidRDefault="00AE407B" w:rsidP="00831880">
      <w:pPr>
        <w:rPr>
          <w:rFonts w:asciiTheme="minorHAnsi" w:hAnsiTheme="minorHAnsi" w:cstheme="minorHAnsi"/>
          <w:b/>
          <w:u w:val="single"/>
          <w:lang w:eastAsia="en-US"/>
        </w:rPr>
      </w:pPr>
    </w:p>
    <w:p w14:paraId="7F88056C" w14:textId="2044F9B2" w:rsidR="00AE407B" w:rsidRDefault="00AE407B" w:rsidP="00831880">
      <w:pPr>
        <w:rPr>
          <w:rFonts w:asciiTheme="minorHAnsi" w:hAnsiTheme="minorHAnsi" w:cstheme="minorHAnsi"/>
          <w:b/>
          <w:u w:val="single"/>
          <w:lang w:eastAsia="en-US"/>
        </w:rPr>
      </w:pPr>
    </w:p>
    <w:p w14:paraId="112BE614" w14:textId="5C263A85" w:rsidR="00AE407B" w:rsidRDefault="00AE407B" w:rsidP="00831880">
      <w:pPr>
        <w:rPr>
          <w:rFonts w:asciiTheme="minorHAnsi" w:hAnsiTheme="minorHAnsi" w:cstheme="minorHAnsi"/>
          <w:b/>
          <w:u w:val="single"/>
          <w:lang w:eastAsia="en-US"/>
        </w:rPr>
      </w:pPr>
    </w:p>
    <w:p w14:paraId="419FF56E" w14:textId="30975321" w:rsidR="00AE407B" w:rsidRDefault="00AE407B" w:rsidP="00831880">
      <w:pPr>
        <w:rPr>
          <w:rFonts w:asciiTheme="minorHAnsi" w:hAnsiTheme="minorHAnsi" w:cstheme="minorHAnsi"/>
          <w:b/>
          <w:u w:val="single"/>
          <w:lang w:eastAsia="en-US"/>
        </w:rPr>
      </w:pPr>
    </w:p>
    <w:p w14:paraId="385CEE7B" w14:textId="6035C830" w:rsidR="00AE407B" w:rsidRDefault="00AE407B" w:rsidP="00831880">
      <w:pPr>
        <w:rPr>
          <w:rFonts w:asciiTheme="minorHAnsi" w:hAnsiTheme="minorHAnsi" w:cstheme="minorHAnsi"/>
          <w:b/>
          <w:u w:val="single"/>
          <w:lang w:eastAsia="en-US"/>
        </w:rPr>
      </w:pPr>
    </w:p>
    <w:p w14:paraId="0A4DBBAC" w14:textId="63256DFA" w:rsidR="00AE407B" w:rsidRDefault="00AE407B" w:rsidP="00831880">
      <w:pPr>
        <w:rPr>
          <w:rFonts w:asciiTheme="minorHAnsi" w:hAnsiTheme="minorHAnsi" w:cstheme="minorHAnsi"/>
          <w:b/>
          <w:u w:val="single"/>
          <w:lang w:eastAsia="en-US"/>
        </w:rPr>
      </w:pPr>
    </w:p>
    <w:p w14:paraId="2DF90E60" w14:textId="46A94AB2" w:rsidR="00AE407B" w:rsidRDefault="00AE407B" w:rsidP="00831880">
      <w:pPr>
        <w:rPr>
          <w:rFonts w:asciiTheme="minorHAnsi" w:hAnsiTheme="minorHAnsi" w:cstheme="minorHAnsi"/>
          <w:b/>
          <w:u w:val="single"/>
          <w:lang w:eastAsia="en-US"/>
        </w:rPr>
      </w:pPr>
    </w:p>
    <w:p w14:paraId="67A375FD" w14:textId="04F25743" w:rsidR="00AE407B" w:rsidRDefault="00AE407B" w:rsidP="00831880">
      <w:pPr>
        <w:rPr>
          <w:rFonts w:asciiTheme="minorHAnsi" w:hAnsiTheme="minorHAnsi" w:cstheme="minorHAnsi"/>
          <w:b/>
          <w:u w:val="single"/>
          <w:lang w:eastAsia="en-US"/>
        </w:rPr>
      </w:pPr>
    </w:p>
    <w:p w14:paraId="600A4B7A" w14:textId="05FE729F" w:rsidR="00AE407B" w:rsidRDefault="00AE407B" w:rsidP="00831880">
      <w:pPr>
        <w:rPr>
          <w:rFonts w:asciiTheme="minorHAnsi" w:hAnsiTheme="minorHAnsi" w:cstheme="minorHAnsi"/>
          <w:b/>
          <w:u w:val="single"/>
          <w:lang w:eastAsia="en-US"/>
        </w:rPr>
      </w:pPr>
    </w:p>
    <w:p w14:paraId="0D7FF570" w14:textId="77777777" w:rsidR="00AE407B" w:rsidRDefault="00AE407B" w:rsidP="00831880">
      <w:pPr>
        <w:rPr>
          <w:rFonts w:asciiTheme="minorHAnsi" w:hAnsiTheme="minorHAnsi" w:cstheme="minorHAnsi"/>
          <w:b/>
          <w:u w:val="single"/>
          <w:lang w:eastAsia="en-US"/>
        </w:rPr>
      </w:pPr>
    </w:p>
    <w:p w14:paraId="5C6156BD" w14:textId="65CE11C0" w:rsidR="007C13DB" w:rsidRDefault="007C13DB" w:rsidP="00831880">
      <w:pPr>
        <w:rPr>
          <w:rFonts w:asciiTheme="minorHAnsi" w:hAnsiTheme="minorHAnsi" w:cstheme="minorHAnsi"/>
          <w:b/>
          <w:u w:val="single"/>
          <w:lang w:eastAsia="en-US"/>
        </w:rPr>
      </w:pPr>
    </w:p>
    <w:p w14:paraId="2D8BE1F2" w14:textId="77777777" w:rsidR="007C13DB" w:rsidRPr="007B40D9" w:rsidRDefault="007C13DB" w:rsidP="00831880">
      <w:pPr>
        <w:rPr>
          <w:rFonts w:asciiTheme="minorHAnsi" w:hAnsiTheme="minorHAnsi" w:cstheme="minorHAnsi"/>
          <w:b/>
          <w:u w:val="single"/>
          <w:lang w:eastAsia="en-US"/>
        </w:rPr>
      </w:pPr>
    </w:p>
    <w:p w14:paraId="64701C64" w14:textId="52287C56" w:rsidR="0053032B" w:rsidRDefault="00EA77FB" w:rsidP="00BF0753">
      <w:pPr>
        <w:pStyle w:val="nadpis1111"/>
        <w:numPr>
          <w:ilvl w:val="0"/>
          <w:numId w:val="28"/>
        </w:numPr>
        <w:ind w:left="567" w:hanging="567"/>
        <w:rPr>
          <w:rFonts w:asciiTheme="minorHAnsi" w:hAnsiTheme="minorHAnsi" w:cstheme="minorHAnsi"/>
          <w:szCs w:val="24"/>
        </w:rPr>
      </w:pPr>
      <w:bookmarkStart w:id="44" w:name="_Toc201038546"/>
      <w:r w:rsidRPr="007B40D9">
        <w:rPr>
          <w:rFonts w:asciiTheme="minorHAnsi" w:hAnsiTheme="minorHAnsi" w:cstheme="minorHAnsi"/>
          <w:szCs w:val="24"/>
        </w:rPr>
        <w:lastRenderedPageBreak/>
        <w:t>REALIZÁCIA PROJEKTU</w:t>
      </w:r>
      <w:bookmarkEnd w:id="44"/>
    </w:p>
    <w:p w14:paraId="25031792" w14:textId="785BD75C" w:rsidR="00537047" w:rsidRPr="007B40D9" w:rsidRDefault="00EA77FB" w:rsidP="007B40D9">
      <w:pPr>
        <w:ind w:left="567" w:hanging="567"/>
        <w:rPr>
          <w:rFonts w:asciiTheme="minorHAnsi" w:hAnsiTheme="minorHAnsi" w:cstheme="minorHAnsi"/>
          <w:sz w:val="22"/>
          <w:szCs w:val="22"/>
          <w:lang w:eastAsia="en-US"/>
        </w:rPr>
      </w:pPr>
      <w:r w:rsidRPr="007B40D9">
        <w:rPr>
          <w:rFonts w:asciiTheme="minorHAnsi" w:hAnsiTheme="minorHAnsi" w:cstheme="minorHAnsi"/>
          <w:sz w:val="22"/>
          <w:szCs w:val="22"/>
          <w:lang w:eastAsia="en-US"/>
        </w:rPr>
        <w:t>1)</w:t>
      </w:r>
      <w:r w:rsidRPr="007B40D9">
        <w:rPr>
          <w:rFonts w:asciiTheme="minorHAnsi" w:hAnsiTheme="minorHAnsi" w:cstheme="minorHAnsi"/>
          <w:sz w:val="22"/>
          <w:szCs w:val="22"/>
          <w:lang w:eastAsia="en-US"/>
        </w:rPr>
        <w:tab/>
      </w:r>
      <w:r w:rsidR="00537047" w:rsidRPr="007B40D9">
        <w:rPr>
          <w:rFonts w:asciiTheme="minorHAnsi" w:hAnsiTheme="minorHAnsi" w:cstheme="minorHAnsi"/>
          <w:sz w:val="22"/>
          <w:szCs w:val="22"/>
          <w:lang w:eastAsia="en-US"/>
        </w:rPr>
        <w:t>Prijímateľ je povinný na základe uzatvorenej Zmluvy</w:t>
      </w:r>
      <w:r w:rsidR="00D16524" w:rsidRPr="00D16524">
        <w:rPr>
          <w:rFonts w:asciiTheme="minorHAnsi" w:hAnsiTheme="minorHAnsi" w:cstheme="minorHAnsi"/>
          <w:sz w:val="22"/>
        </w:rPr>
        <w:t xml:space="preserve"> </w:t>
      </w:r>
      <w:r w:rsidR="00D16524" w:rsidRPr="00753A21">
        <w:rPr>
          <w:rFonts w:asciiTheme="minorHAnsi" w:hAnsiTheme="minorHAnsi" w:cstheme="minorHAnsi"/>
          <w:sz w:val="22"/>
        </w:rPr>
        <w:t>o poskytnutí NFP</w:t>
      </w:r>
      <w:r w:rsidR="00537047" w:rsidRPr="007B40D9">
        <w:rPr>
          <w:rFonts w:asciiTheme="minorHAnsi" w:hAnsiTheme="minorHAnsi" w:cstheme="minorHAnsi"/>
          <w:sz w:val="22"/>
          <w:szCs w:val="22"/>
          <w:lang w:eastAsia="en-US"/>
        </w:rPr>
        <w:t xml:space="preserve"> realizovať projekt riadne a včas v súlade s podmienkami dohodnutými v</w:t>
      </w:r>
      <w:r w:rsidR="00C64C04" w:rsidRPr="007B40D9">
        <w:rPr>
          <w:rFonts w:asciiTheme="minorHAnsi" w:hAnsiTheme="minorHAnsi" w:cstheme="minorHAnsi"/>
          <w:sz w:val="22"/>
          <w:szCs w:val="22"/>
          <w:lang w:eastAsia="en-US"/>
        </w:rPr>
        <w:t xml:space="preserve"> </w:t>
      </w:r>
      <w:r w:rsidR="00953303" w:rsidRPr="007B40D9">
        <w:rPr>
          <w:rFonts w:asciiTheme="minorHAnsi" w:hAnsiTheme="minorHAnsi" w:cstheme="minorHAnsi"/>
          <w:sz w:val="22"/>
          <w:szCs w:val="22"/>
          <w:lang w:eastAsia="en-US"/>
        </w:rPr>
        <w:t>Z</w:t>
      </w:r>
      <w:r w:rsidR="00537047" w:rsidRPr="007B40D9">
        <w:rPr>
          <w:rFonts w:asciiTheme="minorHAnsi" w:hAnsiTheme="minorHAnsi" w:cstheme="minorHAnsi"/>
          <w:sz w:val="22"/>
          <w:szCs w:val="22"/>
          <w:lang w:eastAsia="en-US"/>
        </w:rPr>
        <w:t>mluve</w:t>
      </w:r>
      <w:r w:rsidR="00F11C6B" w:rsidRPr="00F11C6B">
        <w:rPr>
          <w:rFonts w:asciiTheme="minorHAnsi" w:hAnsiTheme="minorHAnsi" w:cstheme="minorHAnsi"/>
          <w:sz w:val="22"/>
        </w:rPr>
        <w:t xml:space="preserve"> </w:t>
      </w:r>
      <w:r w:rsidR="00F11C6B" w:rsidRPr="00753A21">
        <w:rPr>
          <w:rFonts w:asciiTheme="minorHAnsi" w:hAnsiTheme="minorHAnsi" w:cstheme="minorHAnsi"/>
          <w:sz w:val="22"/>
        </w:rPr>
        <w:t>o poskytnutí NFP</w:t>
      </w:r>
      <w:r w:rsidR="00537047" w:rsidRPr="007B40D9">
        <w:rPr>
          <w:rFonts w:asciiTheme="minorHAnsi" w:hAnsiTheme="minorHAnsi" w:cstheme="minorHAnsi"/>
          <w:sz w:val="22"/>
          <w:szCs w:val="22"/>
          <w:lang w:eastAsia="en-US"/>
        </w:rPr>
        <w:t xml:space="preserve"> a postupovať pri realizácii projektu s odbornou starostlivosťou. </w:t>
      </w:r>
    </w:p>
    <w:p w14:paraId="02AC1356" w14:textId="31258AD2" w:rsidR="00537047" w:rsidRPr="007B40D9" w:rsidRDefault="00537047" w:rsidP="007B40D9">
      <w:pPr>
        <w:ind w:left="567" w:hanging="567"/>
        <w:rPr>
          <w:rFonts w:asciiTheme="minorHAnsi" w:hAnsiTheme="minorHAnsi" w:cstheme="minorHAnsi"/>
          <w:sz w:val="22"/>
          <w:szCs w:val="22"/>
          <w:lang w:eastAsia="en-US"/>
        </w:rPr>
      </w:pPr>
      <w:r w:rsidRPr="007B40D9">
        <w:rPr>
          <w:rFonts w:asciiTheme="minorHAnsi" w:hAnsiTheme="minorHAnsi" w:cstheme="minorHAnsi"/>
          <w:sz w:val="22"/>
          <w:szCs w:val="22"/>
          <w:lang w:eastAsia="en-US"/>
        </w:rPr>
        <w:t>2)</w:t>
      </w:r>
      <w:r w:rsidRPr="007B40D9">
        <w:rPr>
          <w:rFonts w:asciiTheme="minorHAnsi" w:hAnsiTheme="minorHAnsi" w:cstheme="minorHAnsi"/>
          <w:sz w:val="22"/>
          <w:szCs w:val="22"/>
          <w:lang w:eastAsia="en-US"/>
        </w:rPr>
        <w:tab/>
        <w:t>Prijímateľ, za podmienok uvedených v Zmluve</w:t>
      </w:r>
      <w:r w:rsidR="00F11C6B" w:rsidRPr="00F11C6B">
        <w:rPr>
          <w:rFonts w:asciiTheme="minorHAnsi" w:hAnsiTheme="minorHAnsi" w:cstheme="minorHAnsi"/>
          <w:sz w:val="22"/>
        </w:rPr>
        <w:t xml:space="preserve"> </w:t>
      </w:r>
      <w:r w:rsidR="00F11C6B" w:rsidRPr="00753A21">
        <w:rPr>
          <w:rFonts w:asciiTheme="minorHAnsi" w:hAnsiTheme="minorHAnsi" w:cstheme="minorHAnsi"/>
          <w:sz w:val="22"/>
        </w:rPr>
        <w:t>o poskytnutí NFP</w:t>
      </w:r>
      <w:r w:rsidRPr="007B40D9">
        <w:rPr>
          <w:rFonts w:asciiTheme="minorHAnsi" w:hAnsiTheme="minorHAnsi" w:cstheme="minorHAnsi"/>
          <w:sz w:val="22"/>
          <w:szCs w:val="22"/>
          <w:lang w:eastAsia="en-US"/>
        </w:rPr>
        <w:t>, zodpovedá PPA za realizáciu a udržateľnosť projektu v celom rozsahu, t</w:t>
      </w:r>
      <w:r w:rsidR="00C64C04" w:rsidRPr="007B40D9">
        <w:rPr>
          <w:rFonts w:asciiTheme="minorHAnsi" w:hAnsiTheme="minorHAnsi" w:cstheme="minorHAnsi"/>
          <w:sz w:val="22"/>
          <w:szCs w:val="22"/>
          <w:lang w:eastAsia="en-US"/>
        </w:rPr>
        <w:t>. j. prijímateľ je povinný</w:t>
      </w:r>
      <w:r w:rsidRPr="007B40D9">
        <w:rPr>
          <w:rFonts w:asciiTheme="minorHAnsi" w:hAnsiTheme="minorHAnsi" w:cstheme="minorHAnsi"/>
          <w:sz w:val="22"/>
          <w:szCs w:val="22"/>
          <w:lang w:eastAsia="en-US"/>
        </w:rPr>
        <w:t xml:space="preserve"> dodržiavať povinnosti, ktoré mu zo Zmluvy</w:t>
      </w:r>
      <w:r w:rsidR="00F11C6B" w:rsidRPr="00F11C6B">
        <w:rPr>
          <w:rFonts w:asciiTheme="minorHAnsi" w:hAnsiTheme="minorHAnsi" w:cstheme="minorHAnsi"/>
          <w:sz w:val="22"/>
        </w:rPr>
        <w:t xml:space="preserve"> </w:t>
      </w:r>
      <w:r w:rsidR="00F11C6B" w:rsidRPr="00753A21">
        <w:rPr>
          <w:rFonts w:asciiTheme="minorHAnsi" w:hAnsiTheme="minorHAnsi" w:cstheme="minorHAnsi"/>
          <w:sz w:val="22"/>
        </w:rPr>
        <w:t>o poskytnutí NFP</w:t>
      </w:r>
      <w:r w:rsidRPr="007B40D9">
        <w:rPr>
          <w:rFonts w:asciiTheme="minorHAnsi" w:hAnsiTheme="minorHAnsi" w:cstheme="minorHAnsi"/>
          <w:sz w:val="22"/>
          <w:szCs w:val="22"/>
          <w:lang w:eastAsia="en-US"/>
        </w:rPr>
        <w:t xml:space="preserve"> vyplývajú, počas celej doby účinnosti Zmluvy (až do ukončenia obdobia udržateľnosti projektu).</w:t>
      </w:r>
    </w:p>
    <w:p w14:paraId="1E6E6ECF" w14:textId="6053708F" w:rsidR="00537047" w:rsidRPr="007B40D9" w:rsidRDefault="00537047" w:rsidP="007B40D9">
      <w:pPr>
        <w:ind w:left="567" w:hanging="567"/>
        <w:rPr>
          <w:rFonts w:asciiTheme="minorHAnsi" w:hAnsiTheme="minorHAnsi" w:cstheme="minorHAnsi"/>
          <w:sz w:val="22"/>
          <w:szCs w:val="22"/>
          <w:lang w:eastAsia="en-US"/>
        </w:rPr>
      </w:pPr>
      <w:r w:rsidRPr="007B40D9">
        <w:rPr>
          <w:rFonts w:asciiTheme="minorHAnsi" w:hAnsiTheme="minorHAnsi" w:cstheme="minorHAnsi"/>
          <w:sz w:val="22"/>
          <w:szCs w:val="22"/>
          <w:lang w:eastAsia="en-US"/>
        </w:rPr>
        <w:t>3)</w:t>
      </w:r>
      <w:r w:rsidRPr="007B40D9">
        <w:rPr>
          <w:rFonts w:asciiTheme="minorHAnsi" w:hAnsiTheme="minorHAnsi" w:cstheme="minorHAnsi"/>
          <w:sz w:val="22"/>
          <w:szCs w:val="22"/>
          <w:lang w:eastAsia="en-US"/>
        </w:rPr>
        <w:tab/>
        <w:t>Za riadnu realizáciu projektu sa považuje realizácia projektu v súlade so Zmluvou</w:t>
      </w:r>
      <w:r w:rsidR="00B32247" w:rsidRPr="00B32247">
        <w:rPr>
          <w:rFonts w:asciiTheme="minorHAnsi" w:hAnsiTheme="minorHAnsi" w:cstheme="minorHAnsi"/>
          <w:sz w:val="22"/>
        </w:rPr>
        <w:t xml:space="preserve"> </w:t>
      </w:r>
      <w:r w:rsidR="00B32247" w:rsidRPr="00753A21">
        <w:rPr>
          <w:rFonts w:asciiTheme="minorHAnsi" w:hAnsiTheme="minorHAnsi" w:cstheme="minorHAnsi"/>
          <w:sz w:val="22"/>
        </w:rPr>
        <w:t>o poskytnutí NFP</w:t>
      </w:r>
      <w:r w:rsidRPr="007B40D9">
        <w:rPr>
          <w:rFonts w:asciiTheme="minorHAnsi" w:hAnsiTheme="minorHAnsi" w:cstheme="minorHAnsi"/>
          <w:sz w:val="22"/>
          <w:szCs w:val="22"/>
          <w:lang w:eastAsia="en-US"/>
        </w:rPr>
        <w:t xml:space="preserve"> v celom rozsahu (vrátane jej dodatkov, akceptácií zmien </w:t>
      </w:r>
      <w:r w:rsidR="00802A05" w:rsidRPr="007B40D9">
        <w:rPr>
          <w:rFonts w:asciiTheme="minorHAnsi" w:hAnsiTheme="minorHAnsi" w:cstheme="minorHAnsi"/>
          <w:sz w:val="22"/>
          <w:szCs w:val="22"/>
          <w:lang w:eastAsia="en-US"/>
        </w:rPr>
        <w:t xml:space="preserve">a jej príloh) a v súlade so </w:t>
      </w:r>
      <w:r w:rsidRPr="007B40D9">
        <w:rPr>
          <w:rFonts w:asciiTheme="minorHAnsi" w:hAnsiTheme="minorHAnsi" w:cstheme="minorHAnsi"/>
          <w:sz w:val="22"/>
          <w:szCs w:val="22"/>
          <w:lang w:eastAsia="en-US"/>
        </w:rPr>
        <w:t>všeobecne záväznými právnymi predpismi SR, právnymi aktmi EÚ, výzvou na predkladanie ŽoNFP, príslušnou schémou pomoci, ak je súčasťou projektu poskytnutie štátnej pomoci/pomoci de minim</w:t>
      </w:r>
      <w:r w:rsidR="00802A05" w:rsidRPr="007B40D9">
        <w:rPr>
          <w:rFonts w:asciiTheme="minorHAnsi" w:hAnsiTheme="minorHAnsi" w:cstheme="minorHAnsi"/>
          <w:sz w:val="22"/>
          <w:szCs w:val="22"/>
          <w:lang w:eastAsia="en-US"/>
        </w:rPr>
        <w:t>is, Systémom FR</w:t>
      </w:r>
      <w:r w:rsidRPr="007B40D9">
        <w:rPr>
          <w:rFonts w:asciiTheme="minorHAnsi" w:hAnsiTheme="minorHAnsi" w:cstheme="minorHAnsi"/>
          <w:sz w:val="22"/>
          <w:szCs w:val="22"/>
          <w:lang w:eastAsia="en-US"/>
        </w:rPr>
        <w:t xml:space="preserve"> EPFRV, Systémom riadenia PRV a usmerneniami</w:t>
      </w:r>
      <w:r w:rsidR="00CC118D">
        <w:rPr>
          <w:rFonts w:asciiTheme="minorHAnsi" w:hAnsiTheme="minorHAnsi" w:cstheme="minorHAnsi"/>
          <w:sz w:val="22"/>
          <w:szCs w:val="22"/>
          <w:lang w:eastAsia="en-US"/>
        </w:rPr>
        <w:t xml:space="preserve"> </w:t>
      </w:r>
      <w:r w:rsidRPr="007B40D9">
        <w:rPr>
          <w:rFonts w:asciiTheme="minorHAnsi" w:hAnsiTheme="minorHAnsi" w:cstheme="minorHAnsi"/>
          <w:sz w:val="22"/>
          <w:szCs w:val="22"/>
          <w:lang w:eastAsia="en-US"/>
        </w:rPr>
        <w:t>PPA.</w:t>
      </w:r>
    </w:p>
    <w:p w14:paraId="0D9DC742" w14:textId="77777777" w:rsidR="00537047" w:rsidRPr="007B40D9" w:rsidRDefault="00537047" w:rsidP="007B40D9">
      <w:pPr>
        <w:ind w:left="567" w:hanging="567"/>
        <w:rPr>
          <w:rFonts w:asciiTheme="minorHAnsi" w:hAnsiTheme="minorHAnsi" w:cstheme="minorHAnsi"/>
          <w:sz w:val="22"/>
          <w:szCs w:val="22"/>
          <w:lang w:eastAsia="en-US"/>
        </w:rPr>
      </w:pPr>
      <w:r w:rsidRPr="007B40D9">
        <w:rPr>
          <w:rFonts w:asciiTheme="minorHAnsi" w:hAnsiTheme="minorHAnsi" w:cstheme="minorHAnsi"/>
          <w:sz w:val="22"/>
          <w:szCs w:val="22"/>
          <w:lang w:eastAsia="en-US"/>
        </w:rPr>
        <w:t>4)</w:t>
      </w:r>
      <w:r w:rsidRPr="007B40D9">
        <w:rPr>
          <w:rFonts w:asciiTheme="minorHAnsi" w:hAnsiTheme="minorHAnsi" w:cstheme="minorHAnsi"/>
          <w:sz w:val="22"/>
          <w:szCs w:val="22"/>
          <w:lang w:eastAsia="en-US"/>
        </w:rPr>
        <w:tab/>
        <w:t>Za realizáciu projektu včas sa považuje podanie poslednej ŽoP v termíne stanovenom v Zmluve.</w:t>
      </w:r>
    </w:p>
    <w:p w14:paraId="78F1E11A" w14:textId="285FD269" w:rsidR="00537047" w:rsidRPr="007B40D9" w:rsidRDefault="00537047" w:rsidP="007B40D9">
      <w:pPr>
        <w:ind w:left="567" w:hanging="567"/>
        <w:rPr>
          <w:rFonts w:asciiTheme="minorHAnsi" w:hAnsiTheme="minorHAnsi" w:cstheme="minorHAnsi"/>
          <w:sz w:val="22"/>
          <w:szCs w:val="22"/>
          <w:lang w:eastAsia="en-US"/>
        </w:rPr>
      </w:pPr>
      <w:r w:rsidRPr="007B40D9">
        <w:rPr>
          <w:rFonts w:asciiTheme="minorHAnsi" w:hAnsiTheme="minorHAnsi" w:cstheme="minorHAnsi"/>
          <w:sz w:val="22"/>
          <w:szCs w:val="22"/>
          <w:lang w:eastAsia="en-US"/>
        </w:rPr>
        <w:t>5)</w:t>
      </w:r>
      <w:r w:rsidRPr="007B40D9">
        <w:rPr>
          <w:rFonts w:asciiTheme="minorHAnsi" w:hAnsiTheme="minorHAnsi" w:cstheme="minorHAnsi"/>
          <w:sz w:val="22"/>
          <w:szCs w:val="22"/>
          <w:lang w:eastAsia="en-US"/>
        </w:rPr>
        <w:tab/>
        <w:t xml:space="preserve">Obdobie realizácie projektu je obdobie od začatia realizácie </w:t>
      </w:r>
      <w:r w:rsidR="00C64C04" w:rsidRPr="007B40D9">
        <w:rPr>
          <w:rFonts w:asciiTheme="minorHAnsi" w:hAnsiTheme="minorHAnsi" w:cstheme="minorHAnsi"/>
          <w:sz w:val="22"/>
          <w:szCs w:val="22"/>
          <w:lang w:eastAsia="en-US"/>
        </w:rPr>
        <w:t xml:space="preserve">aktivít </w:t>
      </w:r>
      <w:r w:rsidRPr="007B40D9">
        <w:rPr>
          <w:rFonts w:asciiTheme="minorHAnsi" w:hAnsiTheme="minorHAnsi" w:cstheme="minorHAnsi"/>
          <w:sz w:val="22"/>
          <w:szCs w:val="22"/>
          <w:lang w:eastAsia="en-US"/>
        </w:rPr>
        <w:t>projektu až po podanie poslednej ŽoP na PPA.</w:t>
      </w:r>
    </w:p>
    <w:p w14:paraId="72559023" w14:textId="5D992A01" w:rsidR="00537047" w:rsidRPr="007B40D9" w:rsidRDefault="00537047" w:rsidP="007B40D9">
      <w:pPr>
        <w:ind w:left="567" w:hanging="567"/>
        <w:rPr>
          <w:rFonts w:asciiTheme="minorHAnsi" w:hAnsiTheme="minorHAnsi" w:cstheme="minorHAnsi"/>
          <w:sz w:val="22"/>
          <w:szCs w:val="22"/>
          <w:lang w:eastAsia="en-US"/>
        </w:rPr>
      </w:pPr>
      <w:r w:rsidRPr="007B40D9">
        <w:rPr>
          <w:rFonts w:asciiTheme="minorHAnsi" w:hAnsiTheme="minorHAnsi" w:cstheme="minorHAnsi"/>
          <w:sz w:val="22"/>
          <w:szCs w:val="22"/>
          <w:lang w:eastAsia="en-US"/>
        </w:rPr>
        <w:t>6)</w:t>
      </w:r>
      <w:r w:rsidRPr="007B40D9">
        <w:rPr>
          <w:rFonts w:asciiTheme="minorHAnsi" w:hAnsiTheme="minorHAnsi" w:cstheme="minorHAnsi"/>
          <w:sz w:val="22"/>
          <w:szCs w:val="22"/>
          <w:lang w:eastAsia="en-US"/>
        </w:rPr>
        <w:tab/>
        <w:t>Začatie realizácie aktivít projektu nastáva v kalendárny deň, kedy došlo k začatiu realizácie prvej</w:t>
      </w:r>
      <w:r w:rsidR="00CC118D">
        <w:rPr>
          <w:rFonts w:asciiTheme="minorHAnsi" w:hAnsiTheme="minorHAnsi" w:cstheme="minorHAnsi"/>
          <w:sz w:val="22"/>
          <w:szCs w:val="22"/>
          <w:lang w:eastAsia="en-US"/>
        </w:rPr>
        <w:t xml:space="preserve"> </w:t>
      </w:r>
      <w:r w:rsidRPr="007B40D9">
        <w:rPr>
          <w:rFonts w:asciiTheme="minorHAnsi" w:hAnsiTheme="minorHAnsi" w:cstheme="minorHAnsi"/>
          <w:sz w:val="22"/>
          <w:szCs w:val="22"/>
          <w:lang w:eastAsia="en-US"/>
        </w:rPr>
        <w:t xml:space="preserve">aktivity projektu kalendárnym dňom: </w:t>
      </w:r>
    </w:p>
    <w:p w14:paraId="57878BEB" w14:textId="77777777" w:rsidR="00537047" w:rsidRPr="007B40D9" w:rsidRDefault="00537047" w:rsidP="005707C5">
      <w:pPr>
        <w:pStyle w:val="Odsekzoznamu"/>
        <w:numPr>
          <w:ilvl w:val="0"/>
          <w:numId w:val="63"/>
        </w:numPr>
        <w:ind w:left="1134" w:hanging="567"/>
        <w:rPr>
          <w:rFonts w:asciiTheme="minorHAnsi" w:hAnsiTheme="minorHAnsi" w:cstheme="minorHAnsi"/>
          <w:sz w:val="22"/>
        </w:rPr>
      </w:pPr>
      <w:r w:rsidRPr="007B40D9">
        <w:rPr>
          <w:rFonts w:asciiTheme="minorHAnsi" w:hAnsiTheme="minorHAnsi" w:cstheme="minorHAnsi"/>
          <w:sz w:val="22"/>
        </w:rPr>
        <w:t xml:space="preserve">začatia stavebných prác na projekte, alebo </w:t>
      </w:r>
    </w:p>
    <w:p w14:paraId="060FA44B" w14:textId="77777777" w:rsidR="00537047" w:rsidRPr="007B40D9" w:rsidRDefault="00537047" w:rsidP="005707C5">
      <w:pPr>
        <w:pStyle w:val="Odsekzoznamu"/>
        <w:numPr>
          <w:ilvl w:val="0"/>
          <w:numId w:val="63"/>
        </w:numPr>
        <w:ind w:left="1134" w:hanging="567"/>
        <w:rPr>
          <w:rFonts w:asciiTheme="minorHAnsi" w:hAnsiTheme="minorHAnsi" w:cstheme="minorHAnsi"/>
          <w:sz w:val="22"/>
        </w:rPr>
      </w:pPr>
      <w:r w:rsidRPr="007B40D9">
        <w:rPr>
          <w:rFonts w:asciiTheme="minorHAnsi" w:hAnsiTheme="minorHAnsi" w:cstheme="minorHAnsi"/>
          <w:sz w:val="22"/>
        </w:rPr>
        <w:t>vystavenia prvej písomnej objednávky pre dodávateľa, alebo nadobudnutím účinnosti prvej zmluvy uzavretej s dodávateľom, ak nebola vystavená objednávka alebo</w:t>
      </w:r>
    </w:p>
    <w:p w14:paraId="211E96A2" w14:textId="77777777" w:rsidR="00537047" w:rsidRPr="007B40D9" w:rsidRDefault="00537047" w:rsidP="005707C5">
      <w:pPr>
        <w:pStyle w:val="Odsekzoznamu"/>
        <w:numPr>
          <w:ilvl w:val="0"/>
          <w:numId w:val="63"/>
        </w:numPr>
        <w:ind w:left="1134" w:hanging="567"/>
        <w:rPr>
          <w:rFonts w:asciiTheme="minorHAnsi" w:hAnsiTheme="minorHAnsi" w:cstheme="minorHAnsi"/>
          <w:sz w:val="22"/>
        </w:rPr>
      </w:pPr>
      <w:r w:rsidRPr="007B40D9">
        <w:rPr>
          <w:rFonts w:asciiTheme="minorHAnsi" w:hAnsiTheme="minorHAnsi" w:cstheme="minorHAnsi"/>
          <w:sz w:val="22"/>
        </w:rPr>
        <w:t>začatia poskytovania služieb týkajúcich sa projektu, alebo</w:t>
      </w:r>
    </w:p>
    <w:p w14:paraId="2D857FF9" w14:textId="4916E72D" w:rsidR="00537047" w:rsidRDefault="00537047" w:rsidP="005707C5">
      <w:pPr>
        <w:pStyle w:val="Odsekzoznamu"/>
        <w:numPr>
          <w:ilvl w:val="0"/>
          <w:numId w:val="63"/>
        </w:numPr>
        <w:ind w:left="1134" w:hanging="567"/>
        <w:rPr>
          <w:rFonts w:asciiTheme="minorHAnsi" w:hAnsiTheme="minorHAnsi" w:cstheme="minorHAnsi"/>
          <w:sz w:val="22"/>
        </w:rPr>
      </w:pPr>
      <w:r w:rsidRPr="007B40D9">
        <w:rPr>
          <w:rFonts w:asciiTheme="minorHAnsi" w:hAnsiTheme="minorHAnsi" w:cstheme="minorHAnsi"/>
          <w:sz w:val="22"/>
        </w:rPr>
        <w:t>začatím riešenia výskumnej a/alebo vývojovej úlohy v rámci projektu, alebo</w:t>
      </w:r>
    </w:p>
    <w:p w14:paraId="0EAF76D4" w14:textId="4E45BEAC" w:rsidR="005A3243" w:rsidRPr="007B40D9" w:rsidRDefault="005A3243" w:rsidP="005707C5">
      <w:pPr>
        <w:pStyle w:val="Odsekzoznamu"/>
        <w:numPr>
          <w:ilvl w:val="0"/>
          <w:numId w:val="63"/>
        </w:numPr>
        <w:ind w:left="1134" w:hanging="567"/>
        <w:rPr>
          <w:rFonts w:asciiTheme="minorHAnsi" w:hAnsiTheme="minorHAnsi" w:cstheme="minorHAnsi"/>
          <w:sz w:val="22"/>
        </w:rPr>
      </w:pPr>
      <w:r w:rsidRPr="005A3243">
        <w:rPr>
          <w:rFonts w:asciiTheme="minorHAnsi" w:hAnsiTheme="minorHAnsi" w:cstheme="minorHAnsi"/>
          <w:sz w:val="22"/>
        </w:rPr>
        <w:t>účinnosti zmluvy o poskytnutí nenávratného finančného príspevku</w:t>
      </w:r>
      <w:r>
        <w:rPr>
          <w:rFonts w:asciiTheme="minorHAnsi" w:hAnsiTheme="minorHAnsi" w:cstheme="minorHAnsi"/>
          <w:sz w:val="22"/>
        </w:rPr>
        <w:t>, alebo</w:t>
      </w:r>
    </w:p>
    <w:p w14:paraId="657F826B" w14:textId="77777777" w:rsidR="00B7531A" w:rsidRPr="007B40D9" w:rsidRDefault="00537047" w:rsidP="005707C5">
      <w:pPr>
        <w:pStyle w:val="Odsekzoznamu"/>
        <w:numPr>
          <w:ilvl w:val="0"/>
          <w:numId w:val="63"/>
        </w:numPr>
        <w:ind w:left="1134" w:hanging="567"/>
        <w:rPr>
          <w:rFonts w:asciiTheme="minorHAnsi" w:hAnsiTheme="minorHAnsi" w:cstheme="minorHAnsi"/>
          <w:sz w:val="22"/>
        </w:rPr>
      </w:pPr>
      <w:r w:rsidRPr="007B40D9">
        <w:rPr>
          <w:rFonts w:asciiTheme="minorHAnsi" w:hAnsiTheme="minorHAnsi" w:cstheme="minorHAnsi"/>
          <w:sz w:val="22"/>
        </w:rPr>
        <w:t xml:space="preserve">začatia realizácie inej prvej aktivity, ktorú nemožno podradiť pod body (a) až (d) a ktorá je ako aktivita uvedená v Zmluve, </w:t>
      </w:r>
    </w:p>
    <w:p w14:paraId="78303BAC" w14:textId="58919EA2" w:rsidR="00537047" w:rsidRPr="007B40D9" w:rsidRDefault="00537047" w:rsidP="007B40D9">
      <w:pPr>
        <w:ind w:firstLine="567"/>
        <w:rPr>
          <w:rFonts w:asciiTheme="minorHAnsi" w:hAnsiTheme="minorHAnsi" w:cstheme="minorHAnsi"/>
          <w:sz w:val="22"/>
        </w:rPr>
      </w:pPr>
      <w:r w:rsidRPr="007B40D9">
        <w:rPr>
          <w:rFonts w:asciiTheme="minorHAnsi" w:hAnsiTheme="minorHAnsi" w:cstheme="minorHAnsi"/>
          <w:sz w:val="22"/>
        </w:rPr>
        <w:t xml:space="preserve">podľa toho, ktorá zo skutočností uvedených pod písm. (a) až (e) nastane ako prvá. </w:t>
      </w:r>
    </w:p>
    <w:p w14:paraId="364E06DC" w14:textId="7C11FED4" w:rsidR="00537047" w:rsidRPr="007B40D9" w:rsidRDefault="00537047" w:rsidP="007B40D9">
      <w:pPr>
        <w:ind w:left="567"/>
        <w:rPr>
          <w:rFonts w:asciiTheme="minorHAnsi" w:hAnsiTheme="minorHAnsi" w:cstheme="minorHAnsi"/>
          <w:sz w:val="22"/>
          <w:szCs w:val="22"/>
          <w:lang w:eastAsia="en-US"/>
        </w:rPr>
      </w:pPr>
      <w:r w:rsidRPr="007B40D9">
        <w:rPr>
          <w:rFonts w:asciiTheme="minorHAnsi" w:hAnsiTheme="minorHAnsi" w:cstheme="minorHAnsi"/>
          <w:sz w:val="22"/>
        </w:rPr>
        <w:t>Vykonanie</w:t>
      </w:r>
      <w:r w:rsidRPr="007B40D9">
        <w:rPr>
          <w:rFonts w:asciiTheme="minorHAnsi" w:hAnsiTheme="minorHAnsi" w:cstheme="minorHAnsi"/>
          <w:sz w:val="22"/>
          <w:szCs w:val="22"/>
          <w:lang w:eastAsia="en-US"/>
        </w:rPr>
        <w:t xml:space="preserve"> akéhokoľvek úkonu vzťahujúceho sa k realizácii </w:t>
      </w:r>
      <w:r w:rsidR="00E47FDC">
        <w:rPr>
          <w:rFonts w:asciiTheme="minorHAnsi" w:hAnsiTheme="minorHAnsi" w:cstheme="minorHAnsi"/>
          <w:sz w:val="22"/>
          <w:szCs w:val="22"/>
          <w:lang w:eastAsia="en-US"/>
        </w:rPr>
        <w:t xml:space="preserve">VO </w:t>
      </w:r>
      <w:r w:rsidRPr="009F3081">
        <w:rPr>
          <w:rFonts w:asciiTheme="minorHAnsi" w:hAnsiTheme="minorHAnsi" w:cstheme="minorHAnsi"/>
          <w:sz w:val="22"/>
          <w:szCs w:val="22"/>
          <w:lang w:eastAsia="en-US"/>
        </w:rPr>
        <w:t>nie</w:t>
      </w:r>
      <w:r w:rsidR="00CC118D">
        <w:rPr>
          <w:rFonts w:asciiTheme="minorHAnsi" w:hAnsiTheme="minorHAnsi" w:cstheme="minorHAnsi"/>
          <w:sz w:val="22"/>
          <w:szCs w:val="22"/>
          <w:lang w:eastAsia="en-US"/>
        </w:rPr>
        <w:t xml:space="preserve"> </w:t>
      </w:r>
      <w:r w:rsidRPr="007B40D9">
        <w:rPr>
          <w:rFonts w:asciiTheme="minorHAnsi" w:hAnsiTheme="minorHAnsi" w:cstheme="minorHAnsi"/>
          <w:sz w:val="22"/>
          <w:szCs w:val="22"/>
          <w:lang w:eastAsia="en-US"/>
        </w:rPr>
        <w:t>je</w:t>
      </w:r>
      <w:r w:rsidR="00CC118D">
        <w:rPr>
          <w:rFonts w:asciiTheme="minorHAnsi" w:hAnsiTheme="minorHAnsi" w:cstheme="minorHAnsi"/>
          <w:sz w:val="22"/>
          <w:szCs w:val="22"/>
          <w:lang w:eastAsia="en-US"/>
        </w:rPr>
        <w:t xml:space="preserve"> </w:t>
      </w:r>
      <w:r w:rsidRPr="007B40D9">
        <w:rPr>
          <w:rFonts w:asciiTheme="minorHAnsi" w:hAnsiTheme="minorHAnsi" w:cstheme="minorHAnsi"/>
          <w:sz w:val="22"/>
          <w:szCs w:val="22"/>
          <w:lang w:eastAsia="en-US"/>
        </w:rPr>
        <w:t xml:space="preserve">realizáciou aktivít projektu, a preto vo vzťahu k začatiu realizácie aktivít projektu nevyvoláva právne dôsledky. </w:t>
      </w:r>
    </w:p>
    <w:p w14:paraId="6A69FD10" w14:textId="4E450BBE" w:rsidR="00537047" w:rsidRPr="007B40D9" w:rsidRDefault="00537047" w:rsidP="007B40D9">
      <w:pPr>
        <w:ind w:left="567"/>
        <w:rPr>
          <w:rFonts w:asciiTheme="minorHAnsi" w:hAnsiTheme="minorHAnsi" w:cstheme="minorHAnsi"/>
          <w:sz w:val="10"/>
          <w:szCs w:val="10"/>
          <w:lang w:eastAsia="en-US"/>
        </w:rPr>
      </w:pPr>
      <w:r w:rsidRPr="007B40D9">
        <w:rPr>
          <w:rFonts w:asciiTheme="minorHAnsi" w:hAnsiTheme="minorHAnsi" w:cstheme="minorHAnsi"/>
          <w:color w:val="000000" w:themeColor="text1"/>
          <w:sz w:val="22"/>
          <w:szCs w:val="22"/>
          <w:u w:val="single"/>
          <w:lang w:eastAsia="en-US"/>
        </w:rPr>
        <w:t xml:space="preserve">V zmysle čl. 65 ods. 6 </w:t>
      </w:r>
      <w:r w:rsidRPr="007B40D9">
        <w:rPr>
          <w:rFonts w:asciiTheme="minorHAnsi" w:hAnsiTheme="minorHAnsi" w:cstheme="minorHAnsi"/>
          <w:sz w:val="22"/>
          <w:szCs w:val="22"/>
          <w:u w:val="single"/>
          <w:lang w:eastAsia="en-US"/>
        </w:rPr>
        <w:t xml:space="preserve">všeobecného </w:t>
      </w:r>
      <w:r w:rsidRPr="007B40D9">
        <w:rPr>
          <w:rFonts w:asciiTheme="minorHAnsi" w:hAnsiTheme="minorHAnsi" w:cstheme="minorHAnsi"/>
          <w:color w:val="000000" w:themeColor="text1"/>
          <w:sz w:val="22"/>
          <w:szCs w:val="22"/>
          <w:u w:val="single"/>
          <w:lang w:eastAsia="en-US"/>
        </w:rPr>
        <w:t>nariadenia</w:t>
      </w:r>
      <w:r w:rsidRPr="007B40D9">
        <w:rPr>
          <w:rFonts w:asciiTheme="minorHAnsi" w:hAnsiTheme="minorHAnsi" w:cstheme="minorHAnsi"/>
          <w:color w:val="000000" w:themeColor="text1"/>
          <w:sz w:val="22"/>
          <w:u w:val="single"/>
        </w:rPr>
        <w:t xml:space="preserve"> </w:t>
      </w:r>
      <w:r w:rsidRPr="007B40D9">
        <w:rPr>
          <w:rFonts w:asciiTheme="minorHAnsi" w:hAnsiTheme="minorHAnsi" w:cstheme="minorHAnsi"/>
          <w:color w:val="000000" w:themeColor="text1"/>
          <w:sz w:val="22"/>
          <w:szCs w:val="22"/>
          <w:u w:val="single"/>
          <w:lang w:eastAsia="en-US"/>
        </w:rPr>
        <w:t>sa podpora z PRV neudelí na projekty, ktoré sa</w:t>
      </w:r>
      <w:r w:rsidRPr="007B40D9">
        <w:rPr>
          <w:rFonts w:asciiTheme="minorHAnsi" w:hAnsiTheme="minorHAnsi" w:cstheme="minorHAnsi"/>
          <w:color w:val="000000" w:themeColor="text1"/>
          <w:sz w:val="22"/>
          <w:u w:val="single"/>
        </w:rPr>
        <w:t> </w:t>
      </w:r>
      <w:r w:rsidRPr="007B40D9">
        <w:rPr>
          <w:rFonts w:asciiTheme="minorHAnsi" w:hAnsiTheme="minorHAnsi" w:cstheme="minorHAnsi"/>
          <w:color w:val="000000" w:themeColor="text1"/>
          <w:sz w:val="22"/>
          <w:szCs w:val="22"/>
          <w:u w:val="single"/>
          <w:lang w:eastAsia="en-US"/>
        </w:rPr>
        <w:t xml:space="preserve">fyzicky skončili alebo plne realizovali ešte pred predložením ŽoNFP na </w:t>
      </w:r>
      <w:r w:rsidRPr="007B40D9">
        <w:rPr>
          <w:rFonts w:asciiTheme="minorHAnsi" w:hAnsiTheme="minorHAnsi" w:cstheme="minorHAnsi"/>
          <w:color w:val="000000" w:themeColor="text1"/>
          <w:sz w:val="22"/>
          <w:u w:val="single"/>
        </w:rPr>
        <w:t>PPA bez ohľadu na </w:t>
      </w:r>
      <w:r w:rsidRPr="007B40D9">
        <w:rPr>
          <w:rFonts w:asciiTheme="minorHAnsi" w:hAnsiTheme="minorHAnsi" w:cstheme="minorHAnsi"/>
          <w:color w:val="000000" w:themeColor="text1"/>
          <w:sz w:val="22"/>
          <w:szCs w:val="22"/>
          <w:u w:val="single"/>
          <w:lang w:eastAsia="en-US"/>
        </w:rPr>
        <w:t>to, či žiadateľ uhradil všetky súvisiace platby.</w:t>
      </w:r>
      <w:r w:rsidRPr="007B40D9">
        <w:rPr>
          <w:rFonts w:asciiTheme="minorHAnsi" w:hAnsiTheme="minorHAnsi" w:cstheme="minorHAnsi"/>
          <w:color w:val="000000" w:themeColor="text1"/>
          <w:sz w:val="22"/>
          <w:szCs w:val="22"/>
          <w:lang w:eastAsia="en-US"/>
        </w:rPr>
        <w:t xml:space="preserve"> </w:t>
      </w:r>
      <w:r w:rsidRPr="007B40D9">
        <w:rPr>
          <w:rFonts w:asciiTheme="minorHAnsi" w:hAnsiTheme="minorHAnsi" w:cstheme="minorHAnsi"/>
          <w:sz w:val="22"/>
          <w:szCs w:val="22"/>
          <w:lang w:eastAsia="en-US"/>
        </w:rPr>
        <w:t>Začatie realizácie aktivít projektu je</w:t>
      </w:r>
      <w:r w:rsidR="00CC118D">
        <w:rPr>
          <w:rFonts w:asciiTheme="minorHAnsi" w:hAnsiTheme="minorHAnsi" w:cstheme="minorHAnsi"/>
          <w:sz w:val="22"/>
          <w:szCs w:val="22"/>
          <w:lang w:eastAsia="en-US"/>
        </w:rPr>
        <w:t xml:space="preserve"> </w:t>
      </w:r>
      <w:r w:rsidRPr="007B40D9">
        <w:rPr>
          <w:rFonts w:asciiTheme="minorHAnsi" w:hAnsiTheme="minorHAnsi" w:cstheme="minorHAnsi"/>
          <w:sz w:val="22"/>
          <w:szCs w:val="22"/>
          <w:lang w:eastAsia="en-US"/>
        </w:rPr>
        <w:t>rozhodujúce pre určenie obdobia pre vznik oprávnených výdavkov. Začatie realizácie projektu:</w:t>
      </w:r>
    </w:p>
    <w:p w14:paraId="7F1E322A" w14:textId="77777777" w:rsidR="00537047" w:rsidRPr="007B40D9" w:rsidRDefault="00537047" w:rsidP="00537047">
      <w:pPr>
        <w:ind w:left="705"/>
        <w:rPr>
          <w:rFonts w:asciiTheme="minorHAnsi" w:hAnsiTheme="minorHAnsi" w:cstheme="minorHAnsi"/>
          <w:sz w:val="10"/>
          <w:szCs w:val="10"/>
          <w:highlight w:val="yellow"/>
          <w:lang w:eastAsia="en-US"/>
        </w:rPr>
      </w:pPr>
    </w:p>
    <w:p w14:paraId="40D967D8" w14:textId="596A05E6" w:rsidR="0048378B" w:rsidRPr="007B40D9" w:rsidRDefault="00537047" w:rsidP="005707C5">
      <w:pPr>
        <w:pStyle w:val="Odsekzoznamu"/>
        <w:numPr>
          <w:ilvl w:val="0"/>
          <w:numId w:val="74"/>
        </w:numPr>
        <w:ind w:left="1134" w:hanging="566"/>
        <w:jc w:val="both"/>
        <w:rPr>
          <w:rFonts w:asciiTheme="minorHAnsi" w:hAnsiTheme="minorHAnsi" w:cstheme="minorHAnsi"/>
          <w:sz w:val="22"/>
        </w:rPr>
      </w:pPr>
      <w:r w:rsidRPr="007B40D9">
        <w:rPr>
          <w:rFonts w:asciiTheme="minorHAnsi" w:hAnsiTheme="minorHAnsi" w:cstheme="minorHAnsi"/>
          <w:b/>
          <w:sz w:val="22"/>
        </w:rPr>
        <w:t>pred podpisom Zmluvy</w:t>
      </w:r>
      <w:r w:rsidRPr="007B40D9">
        <w:rPr>
          <w:rFonts w:asciiTheme="minorHAnsi" w:hAnsiTheme="minorHAnsi" w:cstheme="minorHAnsi"/>
          <w:sz w:val="22"/>
        </w:rPr>
        <w:t xml:space="preserve"> je povinný prijímateľ deklarovať písomným oznámením</w:t>
      </w:r>
      <w:r w:rsidR="00BE7438">
        <w:rPr>
          <w:rFonts w:asciiTheme="minorHAnsi" w:hAnsiTheme="minorHAnsi" w:cstheme="minorHAnsi"/>
          <w:sz w:val="22"/>
        </w:rPr>
        <w:t xml:space="preserve"> </w:t>
      </w:r>
      <w:r w:rsidRPr="007B40D9">
        <w:rPr>
          <w:rFonts w:asciiTheme="minorHAnsi" w:hAnsiTheme="minorHAnsi" w:cstheme="minorHAnsi"/>
          <w:sz w:val="22"/>
        </w:rPr>
        <w:t xml:space="preserve">adresovaným </w:t>
      </w:r>
      <w:r w:rsidR="00F80959">
        <w:rPr>
          <w:rFonts w:asciiTheme="minorHAnsi" w:hAnsiTheme="minorHAnsi" w:cstheme="minorHAnsi"/>
          <w:sz w:val="22"/>
        </w:rPr>
        <w:t>p</w:t>
      </w:r>
      <w:r w:rsidRPr="007B40D9">
        <w:rPr>
          <w:rFonts w:asciiTheme="minorHAnsi" w:hAnsiTheme="minorHAnsi" w:cstheme="minorHAnsi"/>
          <w:sz w:val="22"/>
        </w:rPr>
        <w:t xml:space="preserve">oskytovateľovi na predpísanom tlačive (viď príloha č. 1 </w:t>
      </w:r>
      <w:r w:rsidR="009E6C95" w:rsidRPr="009433F8">
        <w:rPr>
          <w:rFonts w:asciiTheme="minorHAnsi" w:hAnsiTheme="minorHAnsi" w:cstheme="minorHAnsi"/>
          <w:sz w:val="22"/>
        </w:rPr>
        <w:t>PpP</w:t>
      </w:r>
      <w:r w:rsidRPr="007B40D9">
        <w:rPr>
          <w:rFonts w:asciiTheme="minorHAnsi" w:hAnsiTheme="minorHAnsi" w:cstheme="minorHAnsi"/>
          <w:sz w:val="22"/>
        </w:rPr>
        <w:t xml:space="preserve">), </w:t>
      </w:r>
      <w:r w:rsidRPr="007B40D9">
        <w:rPr>
          <w:rFonts w:asciiTheme="minorHAnsi" w:hAnsiTheme="minorHAnsi" w:cstheme="minorHAnsi"/>
          <w:sz w:val="22"/>
          <w:u w:val="single"/>
        </w:rPr>
        <w:t>najneskôr do 7 dní od účinnosti Zmluvy</w:t>
      </w:r>
      <w:r w:rsidRPr="007B40D9">
        <w:rPr>
          <w:rFonts w:asciiTheme="minorHAnsi" w:hAnsiTheme="minorHAnsi" w:cstheme="minorHAnsi"/>
          <w:sz w:val="22"/>
        </w:rPr>
        <w:t xml:space="preserve">. </w:t>
      </w:r>
    </w:p>
    <w:p w14:paraId="350D4B2F" w14:textId="53711E32" w:rsidR="00537047" w:rsidRPr="007B40D9" w:rsidRDefault="00537047" w:rsidP="005707C5">
      <w:pPr>
        <w:pStyle w:val="Odsekzoznamu"/>
        <w:numPr>
          <w:ilvl w:val="0"/>
          <w:numId w:val="74"/>
        </w:numPr>
        <w:ind w:left="1134" w:hanging="566"/>
        <w:jc w:val="both"/>
        <w:rPr>
          <w:rFonts w:asciiTheme="minorHAnsi" w:hAnsiTheme="minorHAnsi" w:cstheme="minorHAnsi"/>
          <w:sz w:val="22"/>
        </w:rPr>
      </w:pPr>
      <w:r w:rsidRPr="007B40D9">
        <w:rPr>
          <w:rFonts w:asciiTheme="minorHAnsi" w:hAnsiTheme="minorHAnsi" w:cstheme="minorHAnsi"/>
          <w:b/>
          <w:sz w:val="22"/>
        </w:rPr>
        <w:t>po podpise Zmluvy</w:t>
      </w:r>
      <w:r w:rsidRPr="007B40D9">
        <w:rPr>
          <w:rFonts w:asciiTheme="minorHAnsi" w:hAnsiTheme="minorHAnsi" w:cstheme="minorHAnsi"/>
          <w:sz w:val="22"/>
        </w:rPr>
        <w:t xml:space="preserve"> je povinný prijímateľ deklarovať písomným oznámením adresovaným </w:t>
      </w:r>
      <w:r w:rsidR="00F80959">
        <w:rPr>
          <w:rFonts w:asciiTheme="minorHAnsi" w:hAnsiTheme="minorHAnsi" w:cstheme="minorHAnsi"/>
          <w:sz w:val="22"/>
        </w:rPr>
        <w:t>p</w:t>
      </w:r>
      <w:r w:rsidRPr="007B40D9">
        <w:rPr>
          <w:rFonts w:asciiTheme="minorHAnsi" w:hAnsiTheme="minorHAnsi" w:cstheme="minorHAnsi"/>
          <w:sz w:val="22"/>
        </w:rPr>
        <w:t xml:space="preserve">oskytovateľovi na predpísanom tlačive (viď príloha č. 1 </w:t>
      </w:r>
      <w:r w:rsidR="009E6C95" w:rsidRPr="009433F8">
        <w:rPr>
          <w:rFonts w:asciiTheme="minorHAnsi" w:hAnsiTheme="minorHAnsi" w:cstheme="minorHAnsi"/>
          <w:sz w:val="22"/>
        </w:rPr>
        <w:t>PpP</w:t>
      </w:r>
      <w:r w:rsidRPr="007B40D9">
        <w:rPr>
          <w:rFonts w:asciiTheme="minorHAnsi" w:hAnsiTheme="minorHAnsi" w:cstheme="minorHAnsi"/>
          <w:sz w:val="22"/>
        </w:rPr>
        <w:t xml:space="preserve">) </w:t>
      </w:r>
      <w:r w:rsidRPr="007B40D9">
        <w:rPr>
          <w:rFonts w:asciiTheme="minorHAnsi" w:hAnsiTheme="minorHAnsi" w:cstheme="minorHAnsi"/>
          <w:sz w:val="22"/>
          <w:u w:val="single"/>
        </w:rPr>
        <w:t>do 7 dní od začatia realizácie projektu</w:t>
      </w:r>
      <w:r w:rsidRPr="007B40D9">
        <w:rPr>
          <w:rFonts w:asciiTheme="minorHAnsi" w:hAnsiTheme="minorHAnsi" w:cstheme="minorHAnsi"/>
          <w:sz w:val="22"/>
        </w:rPr>
        <w:t xml:space="preserve">. </w:t>
      </w:r>
    </w:p>
    <w:p w14:paraId="5A0A287C" w14:textId="35A0559B" w:rsidR="00537047" w:rsidRPr="007B40D9" w:rsidRDefault="00537047" w:rsidP="007B40D9">
      <w:pPr>
        <w:ind w:left="567"/>
        <w:rPr>
          <w:rFonts w:asciiTheme="minorHAnsi" w:hAnsiTheme="minorHAnsi" w:cstheme="minorHAnsi"/>
          <w:sz w:val="22"/>
        </w:rPr>
      </w:pPr>
      <w:r w:rsidRPr="007B40D9">
        <w:rPr>
          <w:rFonts w:asciiTheme="minorHAnsi" w:hAnsiTheme="minorHAnsi" w:cstheme="minorHAnsi"/>
          <w:sz w:val="22"/>
        </w:rPr>
        <w:t xml:space="preserve">V prípade podopatrenia 6.1 sa </w:t>
      </w:r>
      <w:r w:rsidR="0087138E">
        <w:rPr>
          <w:rFonts w:asciiTheme="minorHAnsi" w:hAnsiTheme="minorHAnsi" w:cstheme="minorHAnsi"/>
          <w:sz w:val="22"/>
        </w:rPr>
        <w:t>p</w:t>
      </w:r>
      <w:r w:rsidRPr="007B40D9">
        <w:rPr>
          <w:rFonts w:asciiTheme="minorHAnsi" w:hAnsiTheme="minorHAnsi" w:cstheme="minorHAnsi"/>
          <w:sz w:val="22"/>
        </w:rPr>
        <w:t>rijímateľ do predloženia prvej ŽoP musí stať aktívnym poľnohospodárom v zmysle ustanovení o priamych platbách (resp. výhradne pri živočíšnej výrobe splniť nižšie uvedenú podmienku), čo je povinný</w:t>
      </w:r>
      <w:r w:rsidR="00D77775" w:rsidRPr="007B40D9">
        <w:rPr>
          <w:rFonts w:asciiTheme="minorHAnsi" w:hAnsiTheme="minorHAnsi" w:cstheme="minorHAnsi"/>
          <w:sz w:val="22"/>
        </w:rPr>
        <w:t xml:space="preserve"> preukázať</w:t>
      </w:r>
      <w:r w:rsidRPr="007B40D9">
        <w:rPr>
          <w:rFonts w:asciiTheme="minorHAnsi" w:hAnsiTheme="minorHAnsi" w:cstheme="minorHAnsi"/>
          <w:sz w:val="22"/>
        </w:rPr>
        <w:t xml:space="preserve"> </w:t>
      </w:r>
      <w:r w:rsidR="00F80959">
        <w:rPr>
          <w:rFonts w:asciiTheme="minorHAnsi" w:hAnsiTheme="minorHAnsi" w:cstheme="minorHAnsi"/>
          <w:sz w:val="22"/>
        </w:rPr>
        <w:t>p</w:t>
      </w:r>
      <w:r w:rsidRPr="007B40D9">
        <w:rPr>
          <w:rFonts w:asciiTheme="minorHAnsi" w:hAnsiTheme="minorHAnsi" w:cstheme="minorHAnsi"/>
          <w:sz w:val="22"/>
        </w:rPr>
        <w:t>oskytovateľovi písomným oznámením na predp</w:t>
      </w:r>
      <w:r w:rsidR="005D30D1" w:rsidRPr="007B40D9">
        <w:rPr>
          <w:rFonts w:asciiTheme="minorHAnsi" w:hAnsiTheme="minorHAnsi" w:cstheme="minorHAnsi"/>
          <w:sz w:val="22"/>
        </w:rPr>
        <w:t>ísanom tlačive (viď príloha č. 6</w:t>
      </w:r>
      <w:r w:rsidRPr="007B40D9">
        <w:rPr>
          <w:rFonts w:asciiTheme="minorHAnsi" w:hAnsiTheme="minorHAnsi" w:cstheme="minorHAnsi"/>
          <w:sz w:val="22"/>
        </w:rPr>
        <w:t xml:space="preserve"> </w:t>
      </w:r>
      <w:r w:rsidR="009E6C95" w:rsidRPr="00F62981">
        <w:rPr>
          <w:rFonts w:asciiTheme="minorHAnsi" w:hAnsiTheme="minorHAnsi" w:cstheme="minorHAnsi"/>
          <w:sz w:val="22"/>
        </w:rPr>
        <w:t>PpP</w:t>
      </w:r>
      <w:r w:rsidRPr="007B40D9">
        <w:rPr>
          <w:rFonts w:asciiTheme="minorHAnsi" w:hAnsiTheme="minorHAnsi" w:cstheme="minorHAnsi"/>
          <w:sz w:val="22"/>
        </w:rPr>
        <w:t xml:space="preserve">) pri podaní prvej ŽoP. </w:t>
      </w:r>
    </w:p>
    <w:p w14:paraId="4EDEE1C0" w14:textId="6300F54C" w:rsidR="00136470" w:rsidRPr="007B40D9" w:rsidRDefault="00136470" w:rsidP="007B40D9">
      <w:pPr>
        <w:ind w:left="567"/>
        <w:rPr>
          <w:rFonts w:asciiTheme="minorHAnsi" w:hAnsiTheme="minorHAnsi" w:cstheme="minorHAnsi"/>
          <w:sz w:val="22"/>
        </w:rPr>
      </w:pPr>
      <w:r w:rsidRPr="00F62981">
        <w:rPr>
          <w:rFonts w:asciiTheme="minorHAnsi" w:hAnsiTheme="minorHAnsi" w:cstheme="minorHAnsi"/>
          <w:sz w:val="22"/>
          <w:szCs w:val="22"/>
        </w:rPr>
        <w:lastRenderedPageBreak/>
        <w:t>V prípade nesplnenia povinnosti predloženia oznámenia bude prijímateľ upozornený na splnenie uvedenej povinnosti. Výdavky, ktoré vznikli v čase od začatia realizácie aktivít Projektu do času trvania nesplnenia povinnosti deklarovať písomným oznámením (viď príloha č.</w:t>
      </w:r>
      <w:r w:rsidR="005C3679">
        <w:rPr>
          <w:rFonts w:asciiTheme="minorHAnsi" w:hAnsiTheme="minorHAnsi" w:cstheme="minorHAnsi"/>
          <w:sz w:val="22"/>
          <w:szCs w:val="22"/>
        </w:rPr>
        <w:t xml:space="preserve"> </w:t>
      </w:r>
      <w:r w:rsidRPr="00F62981">
        <w:rPr>
          <w:rFonts w:asciiTheme="minorHAnsi" w:hAnsiTheme="minorHAnsi" w:cstheme="minorHAnsi"/>
          <w:sz w:val="22"/>
          <w:szCs w:val="22"/>
        </w:rPr>
        <w:t>1) nie sú považované za oprávnené v</w:t>
      </w:r>
      <w:r w:rsidR="002064BA">
        <w:rPr>
          <w:rFonts w:asciiTheme="minorHAnsi" w:hAnsiTheme="minorHAnsi" w:cstheme="minorHAnsi"/>
          <w:sz w:val="22"/>
          <w:szCs w:val="22"/>
        </w:rPr>
        <w:t> </w:t>
      </w:r>
      <w:r w:rsidRPr="00F62981">
        <w:rPr>
          <w:rFonts w:asciiTheme="minorHAnsi" w:hAnsiTheme="minorHAnsi" w:cstheme="minorHAnsi"/>
          <w:sz w:val="22"/>
          <w:szCs w:val="22"/>
        </w:rPr>
        <w:t>prípade</w:t>
      </w:r>
      <w:r w:rsidR="002064BA">
        <w:rPr>
          <w:rFonts w:asciiTheme="minorHAnsi" w:hAnsiTheme="minorHAnsi" w:cstheme="minorHAnsi"/>
          <w:sz w:val="22"/>
          <w:szCs w:val="22"/>
        </w:rPr>
        <w:t>,</w:t>
      </w:r>
      <w:r w:rsidRPr="00F62981">
        <w:rPr>
          <w:rFonts w:asciiTheme="minorHAnsi" w:hAnsiTheme="minorHAnsi" w:cstheme="minorHAnsi"/>
          <w:sz w:val="22"/>
          <w:szCs w:val="22"/>
        </w:rPr>
        <w:t xml:space="preserve"> ak prijímateľ nepredloží písomné oznámenie ani na základe písomného vyzvania </w:t>
      </w:r>
      <w:r w:rsidR="00F80959">
        <w:rPr>
          <w:rFonts w:asciiTheme="minorHAnsi" w:hAnsiTheme="minorHAnsi" w:cstheme="minorHAnsi"/>
          <w:sz w:val="22"/>
          <w:szCs w:val="22"/>
        </w:rPr>
        <w:t>p</w:t>
      </w:r>
      <w:r w:rsidRPr="00F62981">
        <w:rPr>
          <w:rFonts w:asciiTheme="minorHAnsi" w:hAnsiTheme="minorHAnsi" w:cstheme="minorHAnsi"/>
          <w:sz w:val="22"/>
          <w:szCs w:val="22"/>
        </w:rPr>
        <w:t>oskytovateľa v lehote určenej vo vyzvaní.</w:t>
      </w:r>
    </w:p>
    <w:p w14:paraId="52BFF1CA" w14:textId="77777777" w:rsidR="00537047" w:rsidRPr="007B40D9" w:rsidRDefault="00537047" w:rsidP="007B40D9">
      <w:pPr>
        <w:ind w:left="567" w:hanging="567"/>
        <w:rPr>
          <w:rFonts w:asciiTheme="minorHAnsi" w:hAnsiTheme="minorHAnsi" w:cstheme="minorHAnsi"/>
          <w:bCs/>
          <w:sz w:val="22"/>
          <w:szCs w:val="22"/>
        </w:rPr>
      </w:pPr>
      <w:r w:rsidRPr="007B40D9">
        <w:rPr>
          <w:rFonts w:asciiTheme="minorHAnsi" w:hAnsiTheme="minorHAnsi" w:cstheme="minorHAnsi"/>
          <w:sz w:val="22"/>
          <w:szCs w:val="22"/>
          <w:lang w:eastAsia="en-US"/>
        </w:rPr>
        <w:t>7)</w:t>
      </w:r>
      <w:r w:rsidRPr="007B40D9">
        <w:rPr>
          <w:rFonts w:asciiTheme="minorHAnsi" w:hAnsiTheme="minorHAnsi" w:cstheme="minorHAnsi"/>
          <w:sz w:val="22"/>
          <w:szCs w:val="22"/>
          <w:lang w:eastAsia="en-US"/>
        </w:rPr>
        <w:tab/>
      </w:r>
      <w:r w:rsidRPr="007B40D9">
        <w:rPr>
          <w:rFonts w:asciiTheme="minorHAnsi" w:hAnsiTheme="minorHAnsi" w:cstheme="minorHAnsi"/>
          <w:sz w:val="22"/>
          <w:szCs w:val="22"/>
        </w:rPr>
        <w:t>Ukončenie realizácie aktivít projektu predstavuje ukončenie tzv. fyzickej realizácie projektu. Realizácia aktivít projektu sa považuje za ukončenú v kalendárny deň, kedy prijímateľ kumulatívne splní nižšie uvedené podmienky:</w:t>
      </w:r>
    </w:p>
    <w:p w14:paraId="28ABBCEF" w14:textId="1D35187F" w:rsidR="00537047" w:rsidRPr="007B40D9" w:rsidRDefault="00537047" w:rsidP="005707C5">
      <w:pPr>
        <w:pStyle w:val="Odsekzoznamu"/>
        <w:numPr>
          <w:ilvl w:val="0"/>
          <w:numId w:val="65"/>
        </w:numPr>
        <w:spacing w:line="264" w:lineRule="auto"/>
        <w:ind w:left="1134" w:hanging="567"/>
        <w:rPr>
          <w:rFonts w:asciiTheme="minorHAnsi" w:hAnsiTheme="minorHAnsi" w:cstheme="minorHAnsi"/>
          <w:sz w:val="22"/>
        </w:rPr>
      </w:pPr>
      <w:r w:rsidRPr="007B40D9">
        <w:rPr>
          <w:rFonts w:asciiTheme="minorHAnsi" w:hAnsiTheme="minorHAnsi" w:cstheme="minorHAnsi"/>
          <w:sz w:val="22"/>
        </w:rPr>
        <w:t>fyzicky sa zrealizovali</w:t>
      </w:r>
      <w:r w:rsidR="00CC118D">
        <w:rPr>
          <w:rFonts w:asciiTheme="minorHAnsi" w:hAnsiTheme="minorHAnsi" w:cstheme="minorHAnsi"/>
          <w:sz w:val="22"/>
        </w:rPr>
        <w:t xml:space="preserve"> </w:t>
      </w:r>
      <w:r w:rsidRPr="007B40D9">
        <w:rPr>
          <w:rFonts w:asciiTheme="minorHAnsi" w:hAnsiTheme="minorHAnsi" w:cstheme="minorHAnsi"/>
          <w:sz w:val="22"/>
        </w:rPr>
        <w:t xml:space="preserve">aktivity projektu, </w:t>
      </w:r>
    </w:p>
    <w:p w14:paraId="69AD98AF" w14:textId="37F0DC41" w:rsidR="00802A05" w:rsidRPr="007B40D9" w:rsidRDefault="00537047" w:rsidP="005707C5">
      <w:pPr>
        <w:pStyle w:val="Odsekzoznamu"/>
        <w:numPr>
          <w:ilvl w:val="0"/>
          <w:numId w:val="65"/>
        </w:numPr>
        <w:tabs>
          <w:tab w:val="left" w:pos="1418"/>
        </w:tabs>
        <w:spacing w:line="264" w:lineRule="auto"/>
        <w:ind w:left="1134" w:hanging="567"/>
        <w:jc w:val="both"/>
        <w:rPr>
          <w:rFonts w:asciiTheme="minorHAnsi" w:hAnsiTheme="minorHAnsi" w:cstheme="minorHAnsi"/>
          <w:bCs/>
          <w:sz w:val="22"/>
        </w:rPr>
      </w:pPr>
      <w:r w:rsidRPr="007B40D9">
        <w:rPr>
          <w:rFonts w:asciiTheme="minorHAnsi" w:hAnsiTheme="minorHAnsi" w:cstheme="minorHAnsi"/>
          <w:sz w:val="22"/>
        </w:rPr>
        <w:t>predmet projektu bol riadne dodaný prijímateľovi,</w:t>
      </w:r>
      <w:r w:rsidR="00453C7D" w:rsidRPr="007B40D9">
        <w:rPr>
          <w:rFonts w:asciiTheme="minorHAnsi" w:hAnsiTheme="minorHAnsi" w:cstheme="minorHAnsi"/>
          <w:sz w:val="22"/>
        </w:rPr>
        <w:t xml:space="preserve"> prijímateľ ho prevzal a ak to </w:t>
      </w:r>
      <w:r w:rsidRPr="007B40D9">
        <w:rPr>
          <w:rFonts w:asciiTheme="minorHAnsi" w:hAnsiTheme="minorHAnsi" w:cstheme="minorHAnsi"/>
          <w:sz w:val="22"/>
        </w:rPr>
        <w:t>vyplýva z charakteru plnenia, aj ho uviedol do užívania. Splnenie tejto podmienky sa preukazuje najmä:</w:t>
      </w:r>
    </w:p>
    <w:p w14:paraId="0C856569" w14:textId="67436FEE" w:rsidR="00802A05" w:rsidRPr="007B40D9" w:rsidRDefault="00537047" w:rsidP="005707C5">
      <w:pPr>
        <w:pStyle w:val="Odsekzoznamu"/>
        <w:numPr>
          <w:ilvl w:val="0"/>
          <w:numId w:val="89"/>
        </w:numPr>
        <w:spacing w:line="264" w:lineRule="auto"/>
        <w:ind w:left="1701" w:hanging="567"/>
        <w:jc w:val="both"/>
        <w:rPr>
          <w:rFonts w:asciiTheme="minorHAnsi" w:hAnsiTheme="minorHAnsi" w:cstheme="minorHAnsi"/>
          <w:bCs/>
          <w:sz w:val="22"/>
        </w:rPr>
      </w:pPr>
      <w:r w:rsidRPr="007B40D9">
        <w:rPr>
          <w:rFonts w:asciiTheme="minorHAnsi" w:hAnsiTheme="minorHAnsi" w:cstheme="minorHAnsi"/>
          <w:sz w:val="22"/>
        </w:rPr>
        <w:t xml:space="preserve">predložením kolaudačného </w:t>
      </w:r>
      <w:r w:rsidR="009251AA">
        <w:rPr>
          <w:rFonts w:asciiTheme="minorHAnsi" w:hAnsiTheme="minorHAnsi" w:cstheme="minorHAnsi"/>
          <w:sz w:val="22"/>
        </w:rPr>
        <w:t>osvedčeni</w:t>
      </w:r>
      <w:r w:rsidR="00EF3E89">
        <w:rPr>
          <w:rFonts w:asciiTheme="minorHAnsi" w:hAnsiTheme="minorHAnsi" w:cstheme="minorHAnsi"/>
          <w:sz w:val="22"/>
        </w:rPr>
        <w:t>a</w:t>
      </w:r>
      <w:r w:rsidR="009251AA" w:rsidRPr="007B40D9">
        <w:rPr>
          <w:rFonts w:asciiTheme="minorHAnsi" w:hAnsiTheme="minorHAnsi" w:cstheme="minorHAnsi"/>
          <w:sz w:val="22"/>
        </w:rPr>
        <w:t xml:space="preserve"> </w:t>
      </w:r>
      <w:r w:rsidRPr="007B40D9">
        <w:rPr>
          <w:rFonts w:asciiTheme="minorHAnsi" w:hAnsiTheme="minorHAnsi" w:cstheme="minorHAnsi"/>
          <w:sz w:val="22"/>
        </w:rPr>
        <w:t xml:space="preserve">bez vád a nedorobkov, ktoré majú alebo môžu mať vplyv na funkčnosť, ak je predmetom projektu stavba; právoplatnosť kolaudačného </w:t>
      </w:r>
      <w:r w:rsidR="009251AA">
        <w:rPr>
          <w:rFonts w:asciiTheme="minorHAnsi" w:hAnsiTheme="minorHAnsi" w:cstheme="minorHAnsi"/>
          <w:sz w:val="22"/>
        </w:rPr>
        <w:t>osvedčeni</w:t>
      </w:r>
      <w:r w:rsidR="00EF3E89">
        <w:rPr>
          <w:rFonts w:asciiTheme="minorHAnsi" w:hAnsiTheme="minorHAnsi" w:cstheme="minorHAnsi"/>
          <w:sz w:val="22"/>
        </w:rPr>
        <w:t>a</w:t>
      </w:r>
      <w:r w:rsidR="009251AA" w:rsidRPr="007B40D9">
        <w:rPr>
          <w:rFonts w:asciiTheme="minorHAnsi" w:hAnsiTheme="minorHAnsi" w:cstheme="minorHAnsi"/>
          <w:sz w:val="22"/>
        </w:rPr>
        <w:t xml:space="preserve"> </w:t>
      </w:r>
      <w:r w:rsidRPr="007B40D9">
        <w:rPr>
          <w:rFonts w:asciiTheme="minorHAnsi" w:hAnsiTheme="minorHAnsi" w:cstheme="minorHAnsi"/>
          <w:sz w:val="22"/>
        </w:rPr>
        <w:t>je prijímateľ povinný preukázať poskytovateľovi najneskôr pred</w:t>
      </w:r>
      <w:r w:rsidR="00CC118D">
        <w:rPr>
          <w:rFonts w:asciiTheme="minorHAnsi" w:hAnsiTheme="minorHAnsi" w:cstheme="minorHAnsi"/>
          <w:sz w:val="22"/>
        </w:rPr>
        <w:t xml:space="preserve"> </w:t>
      </w:r>
      <w:r w:rsidRPr="007B40D9">
        <w:rPr>
          <w:rFonts w:asciiTheme="minorHAnsi" w:hAnsiTheme="minorHAnsi" w:cstheme="minorHAnsi"/>
          <w:sz w:val="22"/>
        </w:rPr>
        <w:t>vyplatením</w:t>
      </w:r>
      <w:r w:rsidR="00CC118D">
        <w:rPr>
          <w:rFonts w:asciiTheme="minorHAnsi" w:hAnsiTheme="minorHAnsi" w:cstheme="minorHAnsi"/>
          <w:sz w:val="22"/>
        </w:rPr>
        <w:t xml:space="preserve"> </w:t>
      </w:r>
      <w:r w:rsidRPr="007B40D9">
        <w:rPr>
          <w:rFonts w:asciiTheme="minorHAnsi" w:hAnsiTheme="minorHAnsi" w:cstheme="minorHAnsi"/>
          <w:sz w:val="22"/>
        </w:rPr>
        <w:t>poslednej (záverečnej) ŽoP,</w:t>
      </w:r>
    </w:p>
    <w:p w14:paraId="05D788D6" w14:textId="1D3B7271" w:rsidR="00802A05" w:rsidRPr="007B40D9" w:rsidRDefault="00537047" w:rsidP="005707C5">
      <w:pPr>
        <w:pStyle w:val="Odsekzoznamu"/>
        <w:numPr>
          <w:ilvl w:val="0"/>
          <w:numId w:val="89"/>
        </w:numPr>
        <w:spacing w:line="264" w:lineRule="auto"/>
        <w:ind w:left="1701" w:hanging="567"/>
        <w:jc w:val="both"/>
        <w:rPr>
          <w:rFonts w:asciiTheme="minorHAnsi" w:hAnsiTheme="minorHAnsi" w:cstheme="minorHAnsi"/>
          <w:bCs/>
          <w:sz w:val="22"/>
        </w:rPr>
      </w:pPr>
      <w:r w:rsidRPr="007B40D9">
        <w:rPr>
          <w:rFonts w:asciiTheme="minorHAnsi" w:hAnsiTheme="minorHAnsi" w:cstheme="minorHAnsi"/>
          <w:sz w:val="22"/>
        </w:rPr>
        <w:t>preberacím/odovzdávacím protokolom/stavebným denníkom/dodacím listom, ktoré sú</w:t>
      </w:r>
      <w:r w:rsidR="00CC118D">
        <w:rPr>
          <w:rFonts w:asciiTheme="minorHAnsi" w:hAnsiTheme="minorHAnsi" w:cstheme="minorHAnsi"/>
          <w:sz w:val="22"/>
        </w:rPr>
        <w:t xml:space="preserve"> </w:t>
      </w:r>
      <w:r w:rsidRPr="007B40D9">
        <w:rPr>
          <w:rFonts w:asciiTheme="minorHAnsi" w:hAnsiTheme="minorHAnsi" w:cstheme="minorHAnsi"/>
          <w:sz w:val="22"/>
        </w:rPr>
        <w:t>podpísané, ak je predmetom projektu zariadenie, dokumentácia, iná hnuteľná vec, právo alebo iná majetková hodnota, pričom z dokumentu alebo doložky k nemu (ak</w:t>
      </w:r>
      <w:r w:rsidR="00CC118D">
        <w:rPr>
          <w:rFonts w:asciiTheme="minorHAnsi" w:hAnsiTheme="minorHAnsi" w:cstheme="minorHAnsi"/>
          <w:sz w:val="22"/>
        </w:rPr>
        <w:t xml:space="preserve"> </w:t>
      </w:r>
      <w:r w:rsidRPr="007B40D9">
        <w:rPr>
          <w:rFonts w:asciiTheme="minorHAnsi" w:hAnsiTheme="minorHAnsi" w:cstheme="minorHAnsi"/>
          <w:sz w:val="22"/>
        </w:rPr>
        <w:t>je</w:t>
      </w:r>
      <w:r w:rsidR="00BE7438">
        <w:rPr>
          <w:rFonts w:asciiTheme="minorHAnsi" w:hAnsiTheme="minorHAnsi" w:cstheme="minorHAnsi"/>
          <w:sz w:val="22"/>
        </w:rPr>
        <w:t xml:space="preserve"> </w:t>
      </w:r>
      <w:r w:rsidRPr="007B40D9">
        <w:rPr>
          <w:rFonts w:asciiTheme="minorHAnsi" w:hAnsiTheme="minorHAnsi" w:cstheme="minorHAnsi"/>
          <w:sz w:val="22"/>
        </w:rPr>
        <w:t>vydaný treťou osobou) musí vyplývať prijatie predmetu projektu prijímateľom a uvedenie predmetu projektu do užívania (ak je to s ohľadom na predmet projektu relevantné),</w:t>
      </w:r>
    </w:p>
    <w:p w14:paraId="28827385" w14:textId="2A0D0269" w:rsidR="00537047" w:rsidRPr="007B40D9" w:rsidRDefault="00537047" w:rsidP="005707C5">
      <w:pPr>
        <w:pStyle w:val="Odsekzoznamu"/>
        <w:numPr>
          <w:ilvl w:val="0"/>
          <w:numId w:val="89"/>
        </w:numPr>
        <w:spacing w:line="264" w:lineRule="auto"/>
        <w:ind w:left="1701" w:hanging="567"/>
        <w:jc w:val="both"/>
        <w:rPr>
          <w:rFonts w:asciiTheme="minorHAnsi" w:hAnsiTheme="minorHAnsi" w:cstheme="minorHAnsi"/>
          <w:bCs/>
          <w:sz w:val="22"/>
        </w:rPr>
      </w:pPr>
      <w:r w:rsidRPr="007B40D9">
        <w:rPr>
          <w:rFonts w:asciiTheme="minorHAnsi" w:hAnsiTheme="minorHAnsi" w:cstheme="minorHAnsi"/>
          <w:sz w:val="22"/>
        </w:rPr>
        <w:t>iným obdobným dokumentom, z ktorého nepochybným, určitým a zrozumiteľným spôsobom vyplýva, že predmet projektu bol odovzdaný prijímateľovi, alebo</w:t>
      </w:r>
      <w:r w:rsidR="00CC118D">
        <w:rPr>
          <w:rFonts w:asciiTheme="minorHAnsi" w:hAnsiTheme="minorHAnsi" w:cstheme="minorHAnsi"/>
          <w:sz w:val="22"/>
        </w:rPr>
        <w:t xml:space="preserve"> </w:t>
      </w:r>
      <w:r w:rsidRPr="007B40D9">
        <w:rPr>
          <w:rFonts w:asciiTheme="minorHAnsi" w:hAnsiTheme="minorHAnsi" w:cstheme="minorHAnsi"/>
          <w:sz w:val="22"/>
        </w:rPr>
        <w:t>bol</w:t>
      </w:r>
      <w:r w:rsidR="00CC118D">
        <w:rPr>
          <w:rFonts w:asciiTheme="minorHAnsi" w:hAnsiTheme="minorHAnsi" w:cstheme="minorHAnsi"/>
          <w:sz w:val="22"/>
        </w:rPr>
        <w:t xml:space="preserve"> </w:t>
      </w:r>
      <w:r w:rsidRPr="007B40D9">
        <w:rPr>
          <w:rFonts w:asciiTheme="minorHAnsi" w:hAnsiTheme="minorHAnsi" w:cstheme="minorHAnsi"/>
          <w:sz w:val="22"/>
        </w:rPr>
        <w:t>so súhlasom prijímateľa sfunkčnený tak, ako sa to predpokladalo v schválenej ŽoNFP,</w:t>
      </w:r>
    </w:p>
    <w:p w14:paraId="2F9689E9" w14:textId="36CF4438" w:rsidR="00537047" w:rsidRPr="007B40D9" w:rsidRDefault="00537047" w:rsidP="005707C5">
      <w:pPr>
        <w:pStyle w:val="Odsekzoznamu"/>
        <w:numPr>
          <w:ilvl w:val="0"/>
          <w:numId w:val="65"/>
        </w:numPr>
        <w:tabs>
          <w:tab w:val="left" w:pos="1418"/>
        </w:tabs>
        <w:spacing w:line="264" w:lineRule="auto"/>
        <w:ind w:left="1134" w:hanging="567"/>
        <w:jc w:val="both"/>
        <w:rPr>
          <w:rFonts w:asciiTheme="minorHAnsi" w:hAnsiTheme="minorHAnsi" w:cstheme="minorHAnsi"/>
          <w:bCs/>
          <w:sz w:val="22"/>
        </w:rPr>
      </w:pPr>
      <w:r w:rsidRPr="007B40D9">
        <w:rPr>
          <w:rFonts w:asciiTheme="minorHAnsi" w:hAnsiTheme="minorHAnsi" w:cstheme="minorHAnsi"/>
          <w:sz w:val="22"/>
        </w:rPr>
        <w:t>prijímateľ podal poslednú ŽoP v termíne stanovenom v Zmluve. Vyplatenie poslednej</w:t>
      </w:r>
      <w:r w:rsidR="0048378B" w:rsidRPr="007B40D9">
        <w:rPr>
          <w:rFonts w:asciiTheme="minorHAnsi" w:hAnsiTheme="minorHAnsi" w:cstheme="minorHAnsi"/>
          <w:sz w:val="22"/>
        </w:rPr>
        <w:t xml:space="preserve"> </w:t>
      </w:r>
      <w:r w:rsidRPr="007B40D9">
        <w:rPr>
          <w:rFonts w:asciiTheme="minorHAnsi" w:hAnsiTheme="minorHAnsi" w:cstheme="minorHAnsi"/>
          <w:sz w:val="22"/>
        </w:rPr>
        <w:t>(záverečnej) ŽoP v prípade podopatrení 4.1</w:t>
      </w:r>
      <w:r w:rsidR="009656DB" w:rsidRPr="007B40D9">
        <w:rPr>
          <w:rFonts w:asciiTheme="minorHAnsi" w:hAnsiTheme="minorHAnsi" w:cstheme="minorHAnsi"/>
          <w:sz w:val="22"/>
        </w:rPr>
        <w:t xml:space="preserve">, 4.2, 6.1, 6.3, 6.4, </w:t>
      </w:r>
      <w:r w:rsidRPr="007B40D9">
        <w:rPr>
          <w:rFonts w:asciiTheme="minorHAnsi" w:hAnsiTheme="minorHAnsi" w:cstheme="minorHAnsi"/>
          <w:sz w:val="22"/>
        </w:rPr>
        <w:t>všetkých podopatrení</w:t>
      </w:r>
      <w:r w:rsidR="00CC118D">
        <w:rPr>
          <w:rFonts w:asciiTheme="minorHAnsi" w:hAnsiTheme="minorHAnsi" w:cstheme="minorHAnsi"/>
          <w:sz w:val="22"/>
        </w:rPr>
        <w:t xml:space="preserve"> </w:t>
      </w:r>
      <w:r w:rsidRPr="007B40D9">
        <w:rPr>
          <w:rFonts w:asciiTheme="minorHAnsi" w:hAnsiTheme="minorHAnsi" w:cstheme="minorHAnsi"/>
          <w:sz w:val="22"/>
        </w:rPr>
        <w:t xml:space="preserve">opatrenia 7 a opatrenia 16 je podmienené registráciou do Národnej siete rozvoja vidieka SR. Proces registrácie projektov bude prebiehať online na webovom sídle </w:t>
      </w:r>
      <w:hyperlink r:id="rId16" w:history="1">
        <w:r w:rsidR="00217C2A" w:rsidRPr="007B40D9">
          <w:rPr>
            <w:rStyle w:val="Hypertextovprepojenie"/>
            <w:rFonts w:asciiTheme="minorHAnsi" w:hAnsiTheme="minorHAnsi" w:cstheme="minorHAnsi"/>
            <w:sz w:val="22"/>
          </w:rPr>
          <w:t>www.nsrv.sk</w:t>
        </w:r>
      </w:hyperlink>
      <w:r w:rsidRPr="007B40D9">
        <w:rPr>
          <w:rFonts w:asciiTheme="minorHAnsi" w:hAnsiTheme="minorHAnsi" w:cstheme="minorHAnsi"/>
          <w:sz w:val="22"/>
        </w:rPr>
        <w:t>, kde</w:t>
      </w:r>
      <w:r w:rsidR="009D6E08">
        <w:rPr>
          <w:rFonts w:asciiTheme="minorHAnsi" w:hAnsiTheme="minorHAnsi" w:cstheme="minorHAnsi"/>
          <w:sz w:val="22"/>
        </w:rPr>
        <w:t xml:space="preserve"> </w:t>
      </w:r>
      <w:r w:rsidR="00475261" w:rsidRPr="007B40D9">
        <w:rPr>
          <w:rFonts w:asciiTheme="minorHAnsi" w:hAnsiTheme="minorHAnsi" w:cstheme="minorHAnsi"/>
          <w:sz w:val="22"/>
        </w:rPr>
        <w:t>sú </w:t>
      </w:r>
      <w:r w:rsidRPr="007B40D9">
        <w:rPr>
          <w:rFonts w:asciiTheme="minorHAnsi" w:hAnsiTheme="minorHAnsi" w:cstheme="minorHAnsi"/>
          <w:sz w:val="22"/>
        </w:rPr>
        <w:t>zverejnené i podrobné podmienky registrácie.</w:t>
      </w:r>
    </w:p>
    <w:p w14:paraId="3D358C42" w14:textId="7ED874B3" w:rsidR="00537047" w:rsidRPr="007B40D9" w:rsidRDefault="0081520A" w:rsidP="0081520A">
      <w:pPr>
        <w:pStyle w:val="Textkomentra"/>
        <w:ind w:left="567"/>
        <w:jc w:val="both"/>
        <w:rPr>
          <w:rFonts w:asciiTheme="minorHAnsi" w:hAnsiTheme="minorHAnsi" w:cstheme="minorHAnsi"/>
          <w:sz w:val="22"/>
          <w:szCs w:val="22"/>
          <w:lang w:val="sk-SK" w:eastAsia="sk-SK"/>
        </w:rPr>
      </w:pPr>
      <w:r w:rsidRPr="007B40D9">
        <w:rPr>
          <w:rFonts w:asciiTheme="minorHAnsi" w:hAnsiTheme="minorHAnsi" w:cstheme="minorHAnsi"/>
          <w:sz w:val="22"/>
          <w:szCs w:val="22"/>
          <w:lang w:val="sk-SK" w:eastAsia="sk-SK"/>
        </w:rPr>
        <w:t>Ak projekt pozostáva z viacerých aktivít, k ukončeniu jeho realizácie dochádza momentom, ak</w:t>
      </w:r>
      <w:r w:rsidR="00CC118D">
        <w:rPr>
          <w:rFonts w:asciiTheme="minorHAnsi" w:hAnsiTheme="minorHAnsi" w:cstheme="minorHAnsi"/>
          <w:sz w:val="22"/>
          <w:szCs w:val="22"/>
          <w:lang w:val="sk-SK" w:eastAsia="sk-SK"/>
        </w:rPr>
        <w:t xml:space="preserve"> </w:t>
      </w:r>
      <w:r w:rsidRPr="007B40D9">
        <w:rPr>
          <w:rFonts w:asciiTheme="minorHAnsi" w:hAnsiTheme="minorHAnsi" w:cstheme="minorHAnsi"/>
          <w:sz w:val="22"/>
          <w:szCs w:val="22"/>
          <w:lang w:val="sk-SK" w:eastAsia="sk-SK"/>
        </w:rPr>
        <w:t xml:space="preserve">podmienky ukončenia realizácie aktivít projektu spĺňajú všetky aktivity tohto projektu. </w:t>
      </w:r>
    </w:p>
    <w:p w14:paraId="4A5286EF" w14:textId="2129DFB2" w:rsidR="00537047" w:rsidRDefault="00537047" w:rsidP="00537047">
      <w:pPr>
        <w:tabs>
          <w:tab w:val="left" w:pos="567"/>
        </w:tabs>
        <w:spacing w:line="264" w:lineRule="auto"/>
        <w:ind w:left="567"/>
        <w:rPr>
          <w:rFonts w:asciiTheme="minorHAnsi" w:hAnsiTheme="minorHAnsi" w:cstheme="minorHAnsi"/>
          <w:sz w:val="22"/>
          <w:szCs w:val="22"/>
        </w:rPr>
      </w:pPr>
      <w:r w:rsidRPr="007B40D9">
        <w:rPr>
          <w:rFonts w:asciiTheme="minorHAnsi" w:hAnsiTheme="minorHAnsi" w:cstheme="minorHAnsi"/>
          <w:sz w:val="22"/>
          <w:szCs w:val="22"/>
        </w:rPr>
        <w:t xml:space="preserve">Dátum ukončenia realizácie projektu </w:t>
      </w:r>
      <w:r w:rsidR="00475261" w:rsidRPr="007B40D9">
        <w:rPr>
          <w:rFonts w:asciiTheme="minorHAnsi" w:hAnsiTheme="minorHAnsi" w:cstheme="minorHAnsi"/>
          <w:sz w:val="22"/>
          <w:szCs w:val="22"/>
        </w:rPr>
        <w:t>má význam</w:t>
      </w:r>
      <w:r w:rsidRPr="007B40D9">
        <w:rPr>
          <w:rFonts w:asciiTheme="minorHAnsi" w:hAnsiTheme="minorHAnsi" w:cstheme="minorHAnsi"/>
          <w:sz w:val="22"/>
          <w:szCs w:val="22"/>
        </w:rPr>
        <w:t xml:space="preserve"> z hľadiska povinnosti prijímateľa podať včas poslednú ŽoP a z hľadiska povinností publicity projektov podľa kapitoly </w:t>
      </w:r>
      <w:r w:rsidR="00B140E0" w:rsidRPr="007B40D9">
        <w:rPr>
          <w:rFonts w:asciiTheme="minorHAnsi" w:hAnsiTheme="minorHAnsi" w:cstheme="minorHAnsi"/>
          <w:sz w:val="22"/>
          <w:szCs w:val="22"/>
        </w:rPr>
        <w:t>1</w:t>
      </w:r>
      <w:r w:rsidR="00E23750">
        <w:rPr>
          <w:rFonts w:asciiTheme="minorHAnsi" w:hAnsiTheme="minorHAnsi" w:cstheme="minorHAnsi"/>
          <w:sz w:val="22"/>
          <w:szCs w:val="22"/>
        </w:rPr>
        <w:t>5</w:t>
      </w:r>
      <w:r w:rsidRPr="007B40D9">
        <w:rPr>
          <w:rFonts w:asciiTheme="minorHAnsi" w:hAnsiTheme="minorHAnsi" w:cstheme="minorHAnsi"/>
          <w:sz w:val="22"/>
          <w:szCs w:val="22"/>
        </w:rPr>
        <w:t xml:space="preserve"> </w:t>
      </w:r>
      <w:r w:rsidR="009E6C95" w:rsidRPr="00F62981">
        <w:rPr>
          <w:rFonts w:asciiTheme="minorHAnsi" w:hAnsiTheme="minorHAnsi" w:cstheme="minorHAnsi"/>
          <w:sz w:val="22"/>
          <w:szCs w:val="22"/>
        </w:rPr>
        <w:t>PpP</w:t>
      </w:r>
      <w:r w:rsidRPr="007B40D9">
        <w:rPr>
          <w:rFonts w:asciiTheme="minorHAnsi" w:hAnsiTheme="minorHAnsi" w:cstheme="minorHAnsi"/>
          <w:sz w:val="22"/>
          <w:szCs w:val="22"/>
        </w:rPr>
        <w:t>.</w:t>
      </w:r>
    </w:p>
    <w:p w14:paraId="0CE6B781" w14:textId="4901892B" w:rsidR="00036BDD" w:rsidRPr="00036BDD" w:rsidRDefault="00036BDD">
      <w:pPr>
        <w:ind w:left="567" w:hanging="567"/>
        <w:rPr>
          <w:rFonts w:asciiTheme="minorHAnsi" w:hAnsiTheme="minorHAnsi" w:cstheme="minorHAnsi"/>
          <w:bCs/>
          <w:sz w:val="22"/>
          <w:szCs w:val="22"/>
        </w:rPr>
      </w:pPr>
      <w:r>
        <w:rPr>
          <w:rFonts w:asciiTheme="minorHAnsi" w:hAnsiTheme="minorHAnsi" w:cstheme="minorHAnsi"/>
          <w:bCs/>
          <w:sz w:val="22"/>
          <w:szCs w:val="22"/>
        </w:rPr>
        <w:t>8)</w:t>
      </w:r>
      <w:r>
        <w:rPr>
          <w:rFonts w:asciiTheme="minorHAnsi" w:hAnsiTheme="minorHAnsi" w:cstheme="minorHAnsi"/>
          <w:bCs/>
          <w:sz w:val="22"/>
          <w:szCs w:val="22"/>
        </w:rPr>
        <w:tab/>
      </w:r>
      <w:r w:rsidRPr="00BF0753">
        <w:rPr>
          <w:rFonts w:asciiTheme="minorHAnsi" w:hAnsiTheme="minorHAnsi" w:cstheme="minorHAnsi"/>
          <w:bCs/>
          <w:sz w:val="22"/>
          <w:szCs w:val="22"/>
        </w:rPr>
        <w:t>Vzhľadom na končiace sa programové obdobie PRV SR 2014 – 2022, pre všetky projekty</w:t>
      </w:r>
      <w:r w:rsidR="009251AA">
        <w:rPr>
          <w:rFonts w:asciiTheme="minorHAnsi" w:hAnsiTheme="minorHAnsi" w:cstheme="minorHAnsi"/>
          <w:bCs/>
          <w:sz w:val="22"/>
          <w:szCs w:val="22"/>
        </w:rPr>
        <w:t>,</w:t>
      </w:r>
      <w:r w:rsidR="00996F1E">
        <w:rPr>
          <w:rFonts w:asciiTheme="minorHAnsi" w:hAnsiTheme="minorHAnsi" w:cstheme="minorHAnsi"/>
          <w:bCs/>
          <w:sz w:val="22"/>
          <w:szCs w:val="22"/>
        </w:rPr>
        <w:t xml:space="preserve"> </w:t>
      </w:r>
      <w:r w:rsidRPr="00BF0753">
        <w:rPr>
          <w:rFonts w:asciiTheme="minorHAnsi" w:hAnsiTheme="minorHAnsi" w:cstheme="minorHAnsi"/>
          <w:bCs/>
          <w:sz w:val="22"/>
          <w:szCs w:val="22"/>
        </w:rPr>
        <w:t>ktorých lehota na predloženie záverečnej žiadosti o platbu podľa zmluvy o poskytnutí NFP uplynie v roku 2025, a</w:t>
      </w:r>
      <w:r w:rsidR="00996F1E">
        <w:rPr>
          <w:rFonts w:asciiTheme="minorHAnsi" w:hAnsiTheme="minorHAnsi" w:cstheme="minorHAnsi"/>
          <w:bCs/>
          <w:sz w:val="22"/>
          <w:szCs w:val="22"/>
        </w:rPr>
        <w:t xml:space="preserve"> </w:t>
      </w:r>
      <w:r w:rsidRPr="00BF0753">
        <w:rPr>
          <w:rFonts w:asciiTheme="minorHAnsi" w:hAnsiTheme="minorHAnsi" w:cstheme="minorHAnsi"/>
          <w:bCs/>
          <w:sz w:val="22"/>
          <w:szCs w:val="22"/>
        </w:rPr>
        <w:t xml:space="preserve">ktorých predmetom </w:t>
      </w:r>
      <w:r w:rsidR="00996F1E">
        <w:rPr>
          <w:rFonts w:asciiTheme="minorHAnsi" w:hAnsiTheme="minorHAnsi" w:cstheme="minorHAnsi"/>
          <w:bCs/>
          <w:sz w:val="22"/>
          <w:szCs w:val="22"/>
        </w:rPr>
        <w:t>sú stavebné investície a/alebo technológie využívané v živočíšnej výrobe</w:t>
      </w:r>
      <w:r w:rsidRPr="00BF0753">
        <w:rPr>
          <w:rFonts w:asciiTheme="minorHAnsi" w:hAnsiTheme="minorHAnsi" w:cstheme="minorHAnsi"/>
          <w:bCs/>
          <w:sz w:val="22"/>
          <w:szCs w:val="22"/>
        </w:rPr>
        <w:t xml:space="preserve">, povinnosť podľa ods. 7) bod. </w:t>
      </w:r>
      <w:r>
        <w:rPr>
          <w:rFonts w:asciiTheme="minorHAnsi" w:hAnsiTheme="minorHAnsi" w:cstheme="minorHAnsi"/>
          <w:bCs/>
          <w:sz w:val="22"/>
          <w:szCs w:val="22"/>
        </w:rPr>
        <w:t>b.</w:t>
      </w:r>
      <w:r w:rsidRPr="00BF0753">
        <w:rPr>
          <w:rFonts w:asciiTheme="minorHAnsi" w:hAnsiTheme="minorHAnsi" w:cstheme="minorHAnsi"/>
          <w:bCs/>
          <w:sz w:val="22"/>
          <w:szCs w:val="22"/>
        </w:rPr>
        <w:t xml:space="preserve"> písm. </w:t>
      </w:r>
      <w:r>
        <w:rPr>
          <w:rFonts w:asciiTheme="minorHAnsi" w:hAnsiTheme="minorHAnsi" w:cstheme="minorHAnsi"/>
          <w:bCs/>
          <w:sz w:val="22"/>
          <w:szCs w:val="22"/>
        </w:rPr>
        <w:t>a)</w:t>
      </w:r>
      <w:r w:rsidRPr="00BF0753">
        <w:rPr>
          <w:rFonts w:asciiTheme="minorHAnsi" w:hAnsiTheme="minorHAnsi" w:cstheme="minorHAnsi"/>
          <w:bCs/>
          <w:sz w:val="22"/>
          <w:szCs w:val="22"/>
        </w:rPr>
        <w:t xml:space="preserve"> môže byť nahraden</w:t>
      </w:r>
      <w:r w:rsidR="009251AA">
        <w:rPr>
          <w:rFonts w:asciiTheme="minorHAnsi" w:hAnsiTheme="minorHAnsi" w:cstheme="minorHAnsi"/>
          <w:bCs/>
          <w:sz w:val="22"/>
          <w:szCs w:val="22"/>
        </w:rPr>
        <w:t>á</w:t>
      </w:r>
      <w:r w:rsidRPr="00BF0753">
        <w:rPr>
          <w:rFonts w:asciiTheme="minorHAnsi" w:hAnsiTheme="minorHAnsi" w:cstheme="minorHAnsi"/>
          <w:bCs/>
          <w:sz w:val="22"/>
          <w:szCs w:val="22"/>
        </w:rPr>
        <w:t xml:space="preserve"> </w:t>
      </w:r>
      <w:r w:rsidRPr="00036BDD">
        <w:rPr>
          <w:rFonts w:asciiTheme="minorHAnsi" w:hAnsiTheme="minorHAnsi" w:cstheme="minorHAnsi"/>
          <w:bCs/>
          <w:sz w:val="22"/>
          <w:szCs w:val="22"/>
        </w:rPr>
        <w:t>predložením</w:t>
      </w:r>
      <w:r w:rsidRPr="00BF0753">
        <w:rPr>
          <w:rFonts w:asciiTheme="minorHAnsi" w:hAnsiTheme="minorHAnsi" w:cstheme="minorHAnsi"/>
          <w:bCs/>
          <w:sz w:val="22"/>
          <w:szCs w:val="22"/>
        </w:rPr>
        <w:t xml:space="preserve"> žiadosti o vydanie kolaudačného osvedčenia potvrden</w:t>
      </w:r>
      <w:r>
        <w:rPr>
          <w:rFonts w:asciiTheme="minorHAnsi" w:hAnsiTheme="minorHAnsi" w:cstheme="minorHAnsi"/>
          <w:bCs/>
          <w:sz w:val="22"/>
          <w:szCs w:val="22"/>
        </w:rPr>
        <w:t>ou</w:t>
      </w:r>
      <w:r w:rsidRPr="00BF0753">
        <w:rPr>
          <w:rFonts w:asciiTheme="minorHAnsi" w:hAnsiTheme="minorHAnsi" w:cstheme="minorHAnsi"/>
          <w:bCs/>
          <w:sz w:val="22"/>
          <w:szCs w:val="22"/>
        </w:rPr>
        <w:t xml:space="preserve"> príslušným stavebným úradom</w:t>
      </w:r>
      <w:r w:rsidR="00996F1E">
        <w:rPr>
          <w:rFonts w:asciiTheme="minorHAnsi" w:hAnsiTheme="minorHAnsi" w:cstheme="minorHAnsi"/>
          <w:bCs/>
          <w:sz w:val="22"/>
          <w:szCs w:val="22"/>
        </w:rPr>
        <w:t> </w:t>
      </w:r>
      <w:r w:rsidR="009251AA">
        <w:rPr>
          <w:rFonts w:asciiTheme="minorHAnsi" w:hAnsiTheme="minorHAnsi" w:cstheme="minorHAnsi"/>
          <w:bCs/>
          <w:sz w:val="22"/>
          <w:szCs w:val="22"/>
        </w:rPr>
        <w:t>v rámci príloh</w:t>
      </w:r>
      <w:r w:rsidR="00996F1E">
        <w:rPr>
          <w:rFonts w:asciiTheme="minorHAnsi" w:hAnsiTheme="minorHAnsi" w:cstheme="minorHAnsi"/>
          <w:bCs/>
          <w:sz w:val="22"/>
          <w:szCs w:val="22"/>
        </w:rPr>
        <w:t xml:space="preserve"> príslušnej žiadosti o platbu</w:t>
      </w:r>
      <w:r w:rsidRPr="00BF0753">
        <w:rPr>
          <w:rFonts w:asciiTheme="minorHAnsi" w:hAnsiTheme="minorHAnsi" w:cstheme="minorHAnsi"/>
          <w:bCs/>
          <w:sz w:val="22"/>
          <w:szCs w:val="22"/>
        </w:rPr>
        <w:t>. Následne je prijímateľ povinný predložiť právoplatné kolaudačné osvedčenie v termíne najneskôr do 31.12.2026</w:t>
      </w:r>
      <w:r w:rsidR="009251AA">
        <w:rPr>
          <w:rFonts w:asciiTheme="minorHAnsi" w:hAnsiTheme="minorHAnsi" w:cstheme="minorHAnsi"/>
          <w:bCs/>
          <w:sz w:val="22"/>
          <w:szCs w:val="22"/>
        </w:rPr>
        <w:t>.</w:t>
      </w:r>
      <w:r w:rsidR="002B1766">
        <w:rPr>
          <w:rFonts w:asciiTheme="minorHAnsi" w:hAnsiTheme="minorHAnsi" w:cstheme="minorHAnsi"/>
          <w:bCs/>
          <w:sz w:val="22"/>
          <w:szCs w:val="22"/>
        </w:rPr>
        <w:t xml:space="preserve"> Zmluva o NFP ustanoví, že zmeškanie tejto lehoty nemožno odpustiť, a to ani v prípade existencie OVZ.</w:t>
      </w:r>
    </w:p>
    <w:p w14:paraId="52390E90" w14:textId="25E3C516" w:rsidR="00AE407B" w:rsidRPr="009251AA" w:rsidRDefault="009251AA" w:rsidP="00BF0753">
      <w:pPr>
        <w:ind w:left="567"/>
        <w:rPr>
          <w:rFonts w:asciiTheme="minorHAnsi" w:hAnsiTheme="minorHAnsi" w:cstheme="minorHAnsi"/>
          <w:bCs/>
          <w:sz w:val="22"/>
          <w:szCs w:val="22"/>
        </w:rPr>
      </w:pPr>
      <w:r w:rsidRPr="00BF0753">
        <w:rPr>
          <w:rFonts w:asciiTheme="minorHAnsi" w:hAnsiTheme="minorHAnsi" w:cstheme="minorHAnsi"/>
          <w:bCs/>
          <w:sz w:val="22"/>
          <w:szCs w:val="22"/>
        </w:rPr>
        <w:t xml:space="preserve">Tým nie je dotknutá povinnosť prijímateľa, ktorý disponuje riadnym kolaudačným </w:t>
      </w:r>
      <w:r>
        <w:rPr>
          <w:rFonts w:asciiTheme="minorHAnsi" w:hAnsiTheme="minorHAnsi" w:cstheme="minorHAnsi"/>
          <w:bCs/>
          <w:sz w:val="22"/>
          <w:szCs w:val="22"/>
        </w:rPr>
        <w:t>osvedčením</w:t>
      </w:r>
      <w:r w:rsidRPr="00BF0753">
        <w:rPr>
          <w:rFonts w:asciiTheme="minorHAnsi" w:hAnsiTheme="minorHAnsi" w:cstheme="minorHAnsi"/>
          <w:bCs/>
          <w:sz w:val="22"/>
          <w:szCs w:val="22"/>
        </w:rPr>
        <w:t xml:space="preserve"> postupovať v zmysle odseku</w:t>
      </w:r>
      <w:r w:rsidRPr="009251AA">
        <w:rPr>
          <w:rFonts w:asciiTheme="minorHAnsi" w:hAnsiTheme="minorHAnsi" w:cstheme="minorHAnsi"/>
          <w:bCs/>
          <w:sz w:val="22"/>
          <w:szCs w:val="22"/>
        </w:rPr>
        <w:t xml:space="preserve"> 7) bod. b. písm. a)</w:t>
      </w:r>
      <w:r>
        <w:rPr>
          <w:rFonts w:asciiTheme="minorHAnsi" w:hAnsiTheme="minorHAnsi" w:cstheme="minorHAnsi"/>
          <w:bCs/>
          <w:sz w:val="22"/>
          <w:szCs w:val="22"/>
        </w:rPr>
        <w:t>.</w:t>
      </w:r>
    </w:p>
    <w:p w14:paraId="5B0F5930" w14:textId="2E0CAED1" w:rsidR="00537047" w:rsidRPr="007B40D9" w:rsidRDefault="00036BDD" w:rsidP="00537047">
      <w:pPr>
        <w:ind w:left="567" w:hanging="567"/>
        <w:rPr>
          <w:rFonts w:asciiTheme="minorHAnsi" w:hAnsiTheme="minorHAnsi" w:cstheme="minorHAnsi"/>
          <w:sz w:val="22"/>
          <w:szCs w:val="22"/>
          <w:lang w:eastAsia="en-US"/>
        </w:rPr>
      </w:pPr>
      <w:r>
        <w:rPr>
          <w:rFonts w:asciiTheme="minorHAnsi" w:hAnsiTheme="minorHAnsi" w:cstheme="minorHAnsi"/>
          <w:sz w:val="22"/>
          <w:szCs w:val="22"/>
          <w:lang w:eastAsia="en-US"/>
        </w:rPr>
        <w:lastRenderedPageBreak/>
        <w:t>9</w:t>
      </w:r>
      <w:r w:rsidR="00537047" w:rsidRPr="007B40D9">
        <w:rPr>
          <w:rFonts w:asciiTheme="minorHAnsi" w:hAnsiTheme="minorHAnsi" w:cstheme="minorHAnsi"/>
          <w:sz w:val="22"/>
          <w:szCs w:val="22"/>
          <w:lang w:eastAsia="en-US"/>
        </w:rPr>
        <w:t>)</w:t>
      </w:r>
      <w:r w:rsidR="00537047" w:rsidRPr="007B40D9">
        <w:rPr>
          <w:rFonts w:asciiTheme="minorHAnsi" w:hAnsiTheme="minorHAnsi" w:cstheme="minorHAnsi"/>
          <w:sz w:val="22"/>
          <w:szCs w:val="22"/>
          <w:lang w:eastAsia="en-US"/>
        </w:rPr>
        <w:tab/>
        <w:t>Finančné ukončenie projektu nastane dňom, kedy po zrealizovaní všetkých aktivít projektu došlo k</w:t>
      </w:r>
      <w:r w:rsidR="0048378B" w:rsidRPr="007B40D9">
        <w:rPr>
          <w:rFonts w:asciiTheme="minorHAnsi" w:hAnsiTheme="minorHAnsi" w:cstheme="minorHAnsi"/>
          <w:sz w:val="22"/>
          <w:szCs w:val="22"/>
          <w:lang w:eastAsia="en-US"/>
        </w:rPr>
        <w:t>u</w:t>
      </w:r>
      <w:r w:rsidR="00537047" w:rsidRPr="007B40D9">
        <w:rPr>
          <w:rFonts w:asciiTheme="minorHAnsi" w:hAnsiTheme="minorHAnsi" w:cstheme="minorHAnsi"/>
          <w:sz w:val="22"/>
          <w:szCs w:val="22"/>
          <w:lang w:eastAsia="en-US"/>
        </w:rPr>
        <w:t xml:space="preserve"> kumulatívnemu splneniu </w:t>
      </w:r>
      <w:r w:rsidR="00FC700A" w:rsidRPr="007B40D9">
        <w:rPr>
          <w:rFonts w:asciiTheme="minorHAnsi" w:hAnsiTheme="minorHAnsi" w:cstheme="minorHAnsi"/>
          <w:sz w:val="22"/>
          <w:szCs w:val="22"/>
          <w:lang w:eastAsia="en-US"/>
        </w:rPr>
        <w:t>týchto</w:t>
      </w:r>
      <w:r w:rsidR="00537047" w:rsidRPr="007B40D9">
        <w:rPr>
          <w:rFonts w:asciiTheme="minorHAnsi" w:hAnsiTheme="minorHAnsi" w:cstheme="minorHAnsi"/>
          <w:sz w:val="22"/>
          <w:szCs w:val="22"/>
          <w:lang w:eastAsia="en-US"/>
        </w:rPr>
        <w:t xml:space="preserve"> podmienok:</w:t>
      </w:r>
    </w:p>
    <w:p w14:paraId="76DD6285" w14:textId="77777777" w:rsidR="00537047" w:rsidRPr="007B40D9" w:rsidRDefault="00537047" w:rsidP="005707C5">
      <w:pPr>
        <w:pStyle w:val="Odsekzoznamu"/>
        <w:numPr>
          <w:ilvl w:val="0"/>
          <w:numId w:val="64"/>
        </w:numPr>
        <w:ind w:left="1134" w:hanging="567"/>
        <w:jc w:val="both"/>
        <w:rPr>
          <w:rFonts w:asciiTheme="minorHAnsi" w:hAnsiTheme="minorHAnsi" w:cstheme="minorHAnsi"/>
          <w:sz w:val="22"/>
        </w:rPr>
      </w:pPr>
      <w:r w:rsidRPr="007B40D9">
        <w:rPr>
          <w:rFonts w:asciiTheme="minorHAnsi" w:hAnsiTheme="minorHAnsi" w:cstheme="minorHAnsi"/>
          <w:sz w:val="22"/>
        </w:rPr>
        <w:t>prijímateľ uhradil všetky oprávnené výdavky všetkým svojim dodávateľom, voči ktorým mal právne záväznú povinnosť úhrady výdavkov a tieto sú premietnuté do účtovníctva prijímateľa v zmysle príslušných právnych predpisov SR a podmienok stanovených v Zmluve a</w:t>
      </w:r>
    </w:p>
    <w:p w14:paraId="26199196" w14:textId="7E776F97" w:rsidR="00537047" w:rsidRPr="007B40D9" w:rsidRDefault="00537047" w:rsidP="00BF0753">
      <w:pPr>
        <w:pStyle w:val="Odsekzoznamu"/>
        <w:numPr>
          <w:ilvl w:val="0"/>
          <w:numId w:val="64"/>
        </w:numPr>
        <w:ind w:left="1134" w:hanging="567"/>
        <w:jc w:val="both"/>
        <w:rPr>
          <w:rFonts w:asciiTheme="minorHAnsi" w:hAnsiTheme="minorHAnsi" w:cstheme="minorHAnsi"/>
          <w:sz w:val="22"/>
        </w:rPr>
      </w:pPr>
      <w:r w:rsidRPr="007B40D9">
        <w:rPr>
          <w:rFonts w:asciiTheme="minorHAnsi" w:hAnsiTheme="minorHAnsi" w:cstheme="minorHAnsi"/>
          <w:sz w:val="22"/>
        </w:rPr>
        <w:t>prijímateľovi bol uhradený/zúčtovaný zodpovedajúci NFP</w:t>
      </w:r>
      <w:r w:rsidR="003A0795">
        <w:rPr>
          <w:rFonts w:asciiTheme="minorHAnsi" w:hAnsiTheme="minorHAnsi" w:cstheme="minorHAnsi"/>
          <w:color w:val="000000"/>
          <w:sz w:val="22"/>
        </w:rPr>
        <w:t>.</w:t>
      </w:r>
    </w:p>
    <w:p w14:paraId="07A7FE60" w14:textId="379B48E4" w:rsidR="003837CB" w:rsidRDefault="009251AA" w:rsidP="007B40D9">
      <w:pPr>
        <w:spacing w:line="264" w:lineRule="auto"/>
        <w:ind w:left="567" w:hanging="567"/>
        <w:rPr>
          <w:rFonts w:asciiTheme="minorHAnsi" w:hAnsiTheme="minorHAnsi" w:cstheme="minorHAnsi"/>
          <w:color w:val="000000"/>
          <w:sz w:val="22"/>
          <w:szCs w:val="22"/>
        </w:rPr>
      </w:pPr>
      <w:r>
        <w:rPr>
          <w:rFonts w:asciiTheme="minorHAnsi" w:hAnsiTheme="minorHAnsi" w:cstheme="minorHAnsi"/>
          <w:sz w:val="22"/>
          <w:szCs w:val="22"/>
          <w:lang w:eastAsia="en-US"/>
        </w:rPr>
        <w:t>10</w:t>
      </w:r>
      <w:r w:rsidR="00537047" w:rsidRPr="007B40D9">
        <w:rPr>
          <w:rFonts w:asciiTheme="minorHAnsi" w:hAnsiTheme="minorHAnsi" w:cstheme="minorHAnsi"/>
          <w:sz w:val="22"/>
          <w:szCs w:val="22"/>
          <w:lang w:eastAsia="en-US"/>
        </w:rPr>
        <w:t>)</w:t>
      </w:r>
      <w:r w:rsidR="00537047" w:rsidRPr="007B40D9">
        <w:rPr>
          <w:rFonts w:asciiTheme="minorHAnsi" w:hAnsiTheme="minorHAnsi" w:cstheme="minorHAnsi"/>
          <w:sz w:val="22"/>
          <w:szCs w:val="22"/>
          <w:lang w:eastAsia="en-US"/>
        </w:rPr>
        <w:tab/>
      </w:r>
      <w:r w:rsidR="00537047" w:rsidRPr="007B40D9">
        <w:rPr>
          <w:rFonts w:asciiTheme="minorHAnsi" w:hAnsiTheme="minorHAnsi" w:cstheme="minorHAnsi"/>
          <w:color w:val="000000"/>
          <w:sz w:val="22"/>
          <w:szCs w:val="22"/>
        </w:rPr>
        <w:t>Obdobie udržateľnosti projektu znamená udržanie (zachovanie) výsledkov realizovaného projektu počas stanoveného obdobia,</w:t>
      </w:r>
      <w:r w:rsidR="00CC118D">
        <w:rPr>
          <w:rFonts w:asciiTheme="minorHAnsi" w:hAnsiTheme="minorHAnsi" w:cstheme="minorHAnsi"/>
          <w:color w:val="000000"/>
          <w:sz w:val="22"/>
          <w:szCs w:val="22"/>
        </w:rPr>
        <w:t xml:space="preserve"> </w:t>
      </w:r>
      <w:r w:rsidR="00537047" w:rsidRPr="007B40D9">
        <w:rPr>
          <w:rFonts w:asciiTheme="minorHAnsi" w:hAnsiTheme="minorHAnsi" w:cstheme="minorHAnsi"/>
          <w:color w:val="000000"/>
          <w:sz w:val="22"/>
          <w:szCs w:val="22"/>
        </w:rPr>
        <w:t>ako aj dodržanie ostatných podmienok vyplývajúcich z čl. 71 všeobecného nariadenia. Obdobie udržateľnosti projektu sa začína v kalendárny deň, ktorý bezprostredne nasleduje po kalendárnom dni, v ktorom došlo k finančnému ukončeniu projektu a</w:t>
      </w:r>
      <w:r w:rsidR="00CC118D">
        <w:rPr>
          <w:rFonts w:asciiTheme="minorHAnsi" w:hAnsiTheme="minorHAnsi" w:cstheme="minorHAnsi"/>
          <w:color w:val="000000"/>
          <w:sz w:val="22"/>
          <w:szCs w:val="22"/>
        </w:rPr>
        <w:t xml:space="preserve"> </w:t>
      </w:r>
      <w:r w:rsidR="00537047" w:rsidRPr="007B40D9">
        <w:rPr>
          <w:rFonts w:asciiTheme="minorHAnsi" w:hAnsiTheme="minorHAnsi" w:cstheme="minorHAnsi"/>
          <w:color w:val="000000"/>
          <w:sz w:val="22"/>
          <w:szCs w:val="22"/>
        </w:rPr>
        <w:t>trvá 5 rokov od p</w:t>
      </w:r>
      <w:r w:rsidR="00E6213A" w:rsidRPr="007B40D9">
        <w:rPr>
          <w:rFonts w:asciiTheme="minorHAnsi" w:hAnsiTheme="minorHAnsi" w:cstheme="minorHAnsi"/>
          <w:color w:val="000000"/>
          <w:sz w:val="22"/>
          <w:szCs w:val="22"/>
        </w:rPr>
        <w:t>ripísania</w:t>
      </w:r>
      <w:r w:rsidR="00537047" w:rsidRPr="007B40D9">
        <w:rPr>
          <w:rFonts w:asciiTheme="minorHAnsi" w:hAnsiTheme="minorHAnsi" w:cstheme="minorHAnsi"/>
          <w:color w:val="000000"/>
          <w:sz w:val="22"/>
          <w:szCs w:val="22"/>
        </w:rPr>
        <w:t xml:space="preserve"> z</w:t>
      </w:r>
      <w:r w:rsidR="0081520A" w:rsidRPr="007B40D9">
        <w:rPr>
          <w:rFonts w:asciiTheme="minorHAnsi" w:hAnsiTheme="minorHAnsi" w:cstheme="minorHAnsi"/>
          <w:color w:val="000000"/>
          <w:sz w:val="22"/>
          <w:szCs w:val="22"/>
        </w:rPr>
        <w:t xml:space="preserve">áverečnej platby </w:t>
      </w:r>
      <w:r w:rsidR="00E6213A" w:rsidRPr="007B40D9">
        <w:rPr>
          <w:rFonts w:asciiTheme="minorHAnsi" w:hAnsiTheme="minorHAnsi" w:cstheme="minorHAnsi"/>
          <w:color w:val="000000"/>
          <w:sz w:val="22"/>
          <w:szCs w:val="22"/>
        </w:rPr>
        <w:t>NFP na účet prijímateľa</w:t>
      </w:r>
      <w:r w:rsidR="0087120C" w:rsidRPr="007B40D9">
        <w:rPr>
          <w:rFonts w:asciiTheme="minorHAnsi" w:hAnsiTheme="minorHAnsi" w:cstheme="minorHAnsi"/>
          <w:color w:val="000000"/>
          <w:sz w:val="22"/>
          <w:szCs w:val="22"/>
        </w:rPr>
        <w:t>, resp. 10 rokov</w:t>
      </w:r>
      <w:r w:rsidR="008E1AF6" w:rsidRPr="007B40D9">
        <w:rPr>
          <w:rFonts w:asciiTheme="minorHAnsi" w:hAnsiTheme="minorHAnsi" w:cstheme="minorHAnsi"/>
          <w:color w:val="000000"/>
          <w:sz w:val="22"/>
          <w:szCs w:val="22"/>
        </w:rPr>
        <w:t xml:space="preserve"> </w:t>
      </w:r>
      <w:r w:rsidR="00E6213A" w:rsidRPr="007B40D9">
        <w:rPr>
          <w:rFonts w:asciiTheme="minorHAnsi" w:hAnsiTheme="minorHAnsi" w:cstheme="minorHAnsi"/>
          <w:color w:val="000000"/>
          <w:sz w:val="22"/>
          <w:szCs w:val="22"/>
        </w:rPr>
        <w:t>od pripísania záverečnej platby NFP na účet prijímateľa</w:t>
      </w:r>
      <w:r w:rsidR="00537047" w:rsidRPr="007B40D9">
        <w:rPr>
          <w:rFonts w:asciiTheme="minorHAnsi" w:hAnsiTheme="minorHAnsi" w:cstheme="minorHAnsi"/>
          <w:color w:val="000000"/>
          <w:sz w:val="22"/>
          <w:szCs w:val="22"/>
        </w:rPr>
        <w:t>, ak ide</w:t>
      </w:r>
      <w:r w:rsidR="0081520A" w:rsidRPr="007B40D9">
        <w:rPr>
          <w:rFonts w:asciiTheme="minorHAnsi" w:hAnsiTheme="minorHAnsi" w:cstheme="minorHAnsi"/>
          <w:color w:val="000000"/>
          <w:sz w:val="22"/>
          <w:szCs w:val="22"/>
        </w:rPr>
        <w:t xml:space="preserve"> o kategóriu „veľký podnik“ </w:t>
      </w:r>
      <w:r w:rsidR="00537047" w:rsidRPr="007B40D9">
        <w:rPr>
          <w:rFonts w:asciiTheme="minorHAnsi" w:hAnsiTheme="minorHAnsi" w:cstheme="minorHAnsi"/>
          <w:color w:val="000000"/>
          <w:sz w:val="22"/>
          <w:szCs w:val="22"/>
        </w:rPr>
        <w:t>(obdobie udržateľnosti je</w:t>
      </w:r>
      <w:r w:rsidR="00CC118D">
        <w:rPr>
          <w:rFonts w:asciiTheme="minorHAnsi" w:hAnsiTheme="minorHAnsi" w:cstheme="minorHAnsi"/>
          <w:color w:val="000000"/>
          <w:sz w:val="22"/>
          <w:szCs w:val="22"/>
        </w:rPr>
        <w:t xml:space="preserve"> </w:t>
      </w:r>
      <w:r w:rsidR="00CF1CFE" w:rsidRPr="007B40D9">
        <w:rPr>
          <w:rFonts w:asciiTheme="minorHAnsi" w:hAnsiTheme="minorHAnsi" w:cstheme="minorHAnsi"/>
          <w:color w:val="000000"/>
          <w:sz w:val="22"/>
          <w:szCs w:val="22"/>
        </w:rPr>
        <w:t xml:space="preserve">presne definované </w:t>
      </w:r>
      <w:r w:rsidR="00537047" w:rsidRPr="007B40D9">
        <w:rPr>
          <w:rFonts w:asciiTheme="minorHAnsi" w:hAnsiTheme="minorHAnsi" w:cstheme="minorHAnsi"/>
          <w:color w:val="000000"/>
          <w:sz w:val="22"/>
          <w:szCs w:val="22"/>
        </w:rPr>
        <w:t>v Zmluve; k udržateľnos</w:t>
      </w:r>
      <w:r w:rsidR="00891EE0" w:rsidRPr="007B40D9">
        <w:rPr>
          <w:rFonts w:asciiTheme="minorHAnsi" w:hAnsiTheme="minorHAnsi" w:cstheme="minorHAnsi"/>
          <w:color w:val="000000"/>
          <w:sz w:val="22"/>
          <w:szCs w:val="22"/>
        </w:rPr>
        <w:t xml:space="preserve">ti </w:t>
      </w:r>
      <w:r w:rsidR="001841C7" w:rsidRPr="007B40D9">
        <w:rPr>
          <w:rFonts w:asciiTheme="minorHAnsi" w:hAnsiTheme="minorHAnsi" w:cstheme="minorHAnsi"/>
          <w:color w:val="000000"/>
          <w:sz w:val="22"/>
          <w:szCs w:val="22"/>
        </w:rPr>
        <w:t>projektu pozri aj kapitolu 17</w:t>
      </w:r>
      <w:r w:rsidR="00537047" w:rsidRPr="007B40D9">
        <w:rPr>
          <w:rFonts w:asciiTheme="minorHAnsi" w:hAnsiTheme="minorHAnsi" w:cstheme="minorHAnsi"/>
          <w:color w:val="000000"/>
          <w:sz w:val="22"/>
          <w:szCs w:val="22"/>
        </w:rPr>
        <w:t xml:space="preserve"> Príručky pre</w:t>
      </w:r>
      <w:r w:rsidR="00CC118D">
        <w:rPr>
          <w:rFonts w:asciiTheme="minorHAnsi" w:hAnsiTheme="minorHAnsi" w:cstheme="minorHAnsi"/>
          <w:color w:val="000000"/>
          <w:sz w:val="22"/>
          <w:szCs w:val="22"/>
        </w:rPr>
        <w:t xml:space="preserve"> </w:t>
      </w:r>
      <w:r w:rsidR="00537047" w:rsidRPr="00E91EC3">
        <w:rPr>
          <w:rFonts w:asciiTheme="minorHAnsi" w:hAnsiTheme="minorHAnsi" w:cstheme="minorHAnsi"/>
          <w:color w:val="000000"/>
          <w:sz w:val="22"/>
          <w:szCs w:val="22"/>
        </w:rPr>
        <w:t>prijímateľa).</w:t>
      </w:r>
    </w:p>
    <w:p w14:paraId="2AF34F42" w14:textId="627AA712" w:rsidR="009251AA" w:rsidRDefault="00ED3B74">
      <w:pPr>
        <w:spacing w:line="264" w:lineRule="auto"/>
        <w:ind w:left="567" w:hanging="567"/>
        <w:rPr>
          <w:rFonts w:asciiTheme="minorHAnsi" w:hAnsiTheme="minorHAnsi" w:cstheme="minorHAnsi"/>
          <w:color w:val="000000"/>
          <w:sz w:val="22"/>
          <w:szCs w:val="22"/>
        </w:rPr>
      </w:pPr>
      <w:r>
        <w:rPr>
          <w:rFonts w:asciiTheme="minorHAnsi" w:hAnsiTheme="minorHAnsi" w:cstheme="minorHAnsi"/>
          <w:sz w:val="22"/>
          <w:szCs w:val="22"/>
          <w:lang w:eastAsia="en-US"/>
        </w:rPr>
        <w:t xml:space="preserve">11) </w:t>
      </w:r>
      <w:r>
        <w:rPr>
          <w:rFonts w:asciiTheme="minorHAnsi" w:hAnsiTheme="minorHAnsi" w:cstheme="minorHAnsi"/>
          <w:sz w:val="22"/>
          <w:szCs w:val="22"/>
          <w:lang w:eastAsia="en-US"/>
        </w:rPr>
        <w:tab/>
      </w:r>
      <w:r w:rsidR="009251AA">
        <w:rPr>
          <w:rFonts w:asciiTheme="minorHAnsi" w:hAnsiTheme="minorHAnsi" w:cstheme="minorHAnsi"/>
          <w:sz w:val="22"/>
          <w:szCs w:val="22"/>
          <w:lang w:eastAsia="en-US"/>
        </w:rPr>
        <w:t xml:space="preserve">V prípade postupu podľa ods. 8) </w:t>
      </w:r>
      <w:r w:rsidR="009251AA">
        <w:rPr>
          <w:rFonts w:asciiTheme="minorHAnsi" w:hAnsiTheme="minorHAnsi" w:cstheme="minorHAnsi"/>
          <w:color w:val="000000"/>
          <w:sz w:val="22"/>
          <w:szCs w:val="22"/>
        </w:rPr>
        <w:t>o</w:t>
      </w:r>
      <w:r w:rsidR="009251AA" w:rsidRPr="007B40D9">
        <w:rPr>
          <w:rFonts w:asciiTheme="minorHAnsi" w:hAnsiTheme="minorHAnsi" w:cstheme="minorHAnsi"/>
          <w:color w:val="000000"/>
          <w:sz w:val="22"/>
          <w:szCs w:val="22"/>
        </w:rPr>
        <w:t xml:space="preserve">bdobie udržateľnosti projektu sa začína </w:t>
      </w:r>
      <w:r w:rsidR="009251AA" w:rsidRPr="009251AA">
        <w:rPr>
          <w:rFonts w:asciiTheme="minorHAnsi" w:hAnsiTheme="minorHAnsi" w:cstheme="minorHAnsi"/>
          <w:color w:val="000000"/>
          <w:sz w:val="22"/>
          <w:szCs w:val="22"/>
        </w:rPr>
        <w:t>v kalendárny deň, ktorý bezprostredne nasleduje po kalendárnom dni, v ktorom Prijímateľ predložil právoplatné kolaudačné odsvedčenie k predmetu projektu v zmysle Zmluvy o poskytnutí NFP</w:t>
      </w:r>
      <w:r w:rsidR="009251AA">
        <w:rPr>
          <w:rFonts w:asciiTheme="minorHAnsi" w:hAnsiTheme="minorHAnsi" w:cstheme="minorHAnsi"/>
          <w:color w:val="000000"/>
          <w:sz w:val="22"/>
          <w:szCs w:val="22"/>
        </w:rPr>
        <w:t>.</w:t>
      </w:r>
      <w:r w:rsidR="00BB4C2B">
        <w:rPr>
          <w:rFonts w:asciiTheme="minorHAnsi" w:hAnsiTheme="minorHAnsi" w:cstheme="minorHAnsi"/>
          <w:color w:val="000000"/>
          <w:sz w:val="22"/>
          <w:szCs w:val="22"/>
        </w:rPr>
        <w:t xml:space="preserve"> Pokiaľ je zo strany prijímateľa predložené právoplatné kolaudačné osvedčenie pred vyplatením záverečnej platby</w:t>
      </w:r>
      <w:r w:rsidR="002B1766">
        <w:rPr>
          <w:rFonts w:asciiTheme="minorHAnsi" w:hAnsiTheme="minorHAnsi" w:cstheme="minorHAnsi"/>
          <w:color w:val="000000"/>
          <w:sz w:val="22"/>
          <w:szCs w:val="22"/>
        </w:rPr>
        <w:t>,</w:t>
      </w:r>
      <w:r w:rsidR="00BB4C2B">
        <w:rPr>
          <w:rFonts w:asciiTheme="minorHAnsi" w:hAnsiTheme="minorHAnsi" w:cstheme="minorHAnsi"/>
          <w:color w:val="000000"/>
          <w:sz w:val="22"/>
          <w:szCs w:val="22"/>
        </w:rPr>
        <w:t xml:space="preserve"> o</w:t>
      </w:r>
      <w:r w:rsidR="00BB4C2B" w:rsidRPr="007B40D9">
        <w:rPr>
          <w:rFonts w:asciiTheme="minorHAnsi" w:hAnsiTheme="minorHAnsi" w:cstheme="minorHAnsi"/>
          <w:color w:val="000000"/>
          <w:sz w:val="22"/>
          <w:szCs w:val="22"/>
        </w:rPr>
        <w:t>bdobie udržateľnosti projektu sa začína</w:t>
      </w:r>
      <w:r w:rsidR="00BB4C2B">
        <w:rPr>
          <w:rFonts w:asciiTheme="minorHAnsi" w:hAnsiTheme="minorHAnsi" w:cstheme="minorHAnsi"/>
          <w:color w:val="000000"/>
          <w:sz w:val="22"/>
          <w:szCs w:val="22"/>
        </w:rPr>
        <w:t xml:space="preserve"> </w:t>
      </w:r>
      <w:r w:rsidR="00BB4C2B" w:rsidRPr="007B40D9">
        <w:rPr>
          <w:rFonts w:asciiTheme="minorHAnsi" w:hAnsiTheme="minorHAnsi" w:cstheme="minorHAnsi"/>
          <w:color w:val="000000"/>
          <w:sz w:val="22"/>
          <w:szCs w:val="22"/>
        </w:rPr>
        <w:t>v kalendárny deň, ktorý bezprostredne nasleduje po kalendárnom dni, v ktorom došlo k finančnému ukončeniu</w:t>
      </w:r>
      <w:r w:rsidR="002B1766">
        <w:rPr>
          <w:rFonts w:asciiTheme="minorHAnsi" w:hAnsiTheme="minorHAnsi" w:cstheme="minorHAnsi"/>
          <w:color w:val="000000"/>
          <w:sz w:val="22"/>
          <w:szCs w:val="22"/>
        </w:rPr>
        <w:t xml:space="preserve"> projektu podľa ods. 9</w:t>
      </w:r>
      <w:r w:rsidR="00BB4C2B">
        <w:rPr>
          <w:rFonts w:asciiTheme="minorHAnsi" w:hAnsiTheme="minorHAnsi" w:cstheme="minorHAnsi"/>
          <w:color w:val="000000"/>
          <w:sz w:val="22"/>
          <w:szCs w:val="22"/>
        </w:rPr>
        <w:t>.</w:t>
      </w:r>
    </w:p>
    <w:p w14:paraId="752F5CE7" w14:textId="1EED0C83" w:rsidR="00843CDB" w:rsidRPr="00843CDB" w:rsidRDefault="00843CDB" w:rsidP="007B40D9">
      <w:pPr>
        <w:spacing w:line="264" w:lineRule="auto"/>
        <w:ind w:left="567" w:hanging="567"/>
        <w:rPr>
          <w:rFonts w:asciiTheme="minorHAnsi" w:hAnsiTheme="minorHAnsi" w:cstheme="minorHAnsi"/>
          <w:color w:val="000000"/>
          <w:sz w:val="22"/>
          <w:szCs w:val="22"/>
        </w:rPr>
      </w:pPr>
    </w:p>
    <w:p w14:paraId="0A1F3CF7" w14:textId="6A3399C2" w:rsidR="00C01D4A" w:rsidRDefault="00C01D4A" w:rsidP="007B40D9">
      <w:pPr>
        <w:spacing w:line="264" w:lineRule="auto"/>
        <w:ind w:left="567" w:hanging="567"/>
        <w:rPr>
          <w:rFonts w:asciiTheme="minorHAnsi" w:hAnsiTheme="minorHAnsi" w:cstheme="minorHAnsi"/>
          <w:color w:val="000000"/>
          <w:sz w:val="22"/>
          <w:szCs w:val="22"/>
        </w:rPr>
      </w:pPr>
    </w:p>
    <w:p w14:paraId="589EA1C2" w14:textId="58B07A19" w:rsidR="002600E1" w:rsidRDefault="002600E1" w:rsidP="007B40D9">
      <w:pPr>
        <w:spacing w:line="264" w:lineRule="auto"/>
        <w:ind w:left="567" w:hanging="567"/>
        <w:rPr>
          <w:rFonts w:asciiTheme="minorHAnsi" w:hAnsiTheme="minorHAnsi" w:cstheme="minorHAnsi"/>
          <w:color w:val="000000"/>
          <w:sz w:val="22"/>
          <w:szCs w:val="22"/>
        </w:rPr>
      </w:pPr>
    </w:p>
    <w:p w14:paraId="0548FD22" w14:textId="5C23B1FB" w:rsidR="002600E1" w:rsidRDefault="002600E1" w:rsidP="007B40D9">
      <w:pPr>
        <w:spacing w:line="264" w:lineRule="auto"/>
        <w:ind w:left="567" w:hanging="567"/>
        <w:rPr>
          <w:rFonts w:asciiTheme="minorHAnsi" w:hAnsiTheme="minorHAnsi" w:cstheme="minorHAnsi"/>
          <w:color w:val="000000"/>
          <w:sz w:val="22"/>
          <w:szCs w:val="22"/>
        </w:rPr>
      </w:pPr>
    </w:p>
    <w:p w14:paraId="606FBF9A" w14:textId="3A16537C" w:rsidR="002600E1" w:rsidRDefault="002600E1" w:rsidP="007B40D9">
      <w:pPr>
        <w:spacing w:line="264" w:lineRule="auto"/>
        <w:ind w:left="567" w:hanging="567"/>
        <w:rPr>
          <w:rFonts w:asciiTheme="minorHAnsi" w:hAnsiTheme="minorHAnsi" w:cstheme="minorHAnsi"/>
          <w:color w:val="000000"/>
          <w:sz w:val="22"/>
          <w:szCs w:val="22"/>
        </w:rPr>
      </w:pPr>
    </w:p>
    <w:p w14:paraId="058D7C0A" w14:textId="1FDC43C2" w:rsidR="002600E1" w:rsidRDefault="002600E1" w:rsidP="007B40D9">
      <w:pPr>
        <w:spacing w:line="264" w:lineRule="auto"/>
        <w:ind w:left="567" w:hanging="567"/>
        <w:rPr>
          <w:rFonts w:asciiTheme="minorHAnsi" w:hAnsiTheme="minorHAnsi" w:cstheme="minorHAnsi"/>
          <w:color w:val="000000"/>
          <w:sz w:val="22"/>
          <w:szCs w:val="22"/>
        </w:rPr>
      </w:pPr>
    </w:p>
    <w:p w14:paraId="60201ED3" w14:textId="4B4B6B14" w:rsidR="002600E1" w:rsidRDefault="002600E1" w:rsidP="007B40D9">
      <w:pPr>
        <w:spacing w:line="264" w:lineRule="auto"/>
        <w:ind w:left="567" w:hanging="567"/>
        <w:rPr>
          <w:rFonts w:asciiTheme="minorHAnsi" w:hAnsiTheme="minorHAnsi" w:cstheme="minorHAnsi"/>
          <w:color w:val="000000"/>
          <w:sz w:val="22"/>
          <w:szCs w:val="22"/>
        </w:rPr>
      </w:pPr>
    </w:p>
    <w:p w14:paraId="2757C3B8" w14:textId="6CFC416F" w:rsidR="002600E1" w:rsidRDefault="002600E1" w:rsidP="007B40D9">
      <w:pPr>
        <w:spacing w:line="264" w:lineRule="auto"/>
        <w:ind w:left="567" w:hanging="567"/>
        <w:rPr>
          <w:rFonts w:asciiTheme="minorHAnsi" w:hAnsiTheme="minorHAnsi" w:cstheme="minorHAnsi"/>
          <w:color w:val="000000"/>
          <w:sz w:val="22"/>
          <w:szCs w:val="22"/>
        </w:rPr>
      </w:pPr>
    </w:p>
    <w:p w14:paraId="24672621" w14:textId="242E7B8F" w:rsidR="002600E1" w:rsidRDefault="002600E1" w:rsidP="007B40D9">
      <w:pPr>
        <w:spacing w:line="264" w:lineRule="auto"/>
        <w:ind w:left="567" w:hanging="567"/>
        <w:rPr>
          <w:rFonts w:asciiTheme="minorHAnsi" w:hAnsiTheme="minorHAnsi" w:cstheme="minorHAnsi"/>
          <w:color w:val="000000"/>
          <w:sz w:val="22"/>
          <w:szCs w:val="22"/>
        </w:rPr>
      </w:pPr>
    </w:p>
    <w:p w14:paraId="2646DFF0" w14:textId="0809BC81" w:rsidR="002600E1" w:rsidRDefault="002600E1" w:rsidP="007B40D9">
      <w:pPr>
        <w:spacing w:line="264" w:lineRule="auto"/>
        <w:ind w:left="567" w:hanging="567"/>
        <w:rPr>
          <w:rFonts w:asciiTheme="minorHAnsi" w:hAnsiTheme="minorHAnsi" w:cstheme="minorHAnsi"/>
          <w:color w:val="000000"/>
          <w:sz w:val="22"/>
          <w:szCs w:val="22"/>
        </w:rPr>
      </w:pPr>
    </w:p>
    <w:p w14:paraId="78914AD2" w14:textId="78F04FB3" w:rsidR="002600E1" w:rsidRDefault="002600E1" w:rsidP="007B40D9">
      <w:pPr>
        <w:spacing w:line="264" w:lineRule="auto"/>
        <w:ind w:left="567" w:hanging="567"/>
        <w:rPr>
          <w:rFonts w:asciiTheme="minorHAnsi" w:hAnsiTheme="minorHAnsi" w:cstheme="minorHAnsi"/>
          <w:color w:val="000000"/>
          <w:sz w:val="22"/>
          <w:szCs w:val="22"/>
        </w:rPr>
      </w:pPr>
    </w:p>
    <w:p w14:paraId="362E7825" w14:textId="2FC3EF7F" w:rsidR="002600E1" w:rsidRDefault="002600E1" w:rsidP="007B40D9">
      <w:pPr>
        <w:spacing w:line="264" w:lineRule="auto"/>
        <w:ind w:left="567" w:hanging="567"/>
        <w:rPr>
          <w:rFonts w:asciiTheme="minorHAnsi" w:hAnsiTheme="minorHAnsi" w:cstheme="minorHAnsi"/>
          <w:color w:val="000000"/>
          <w:sz w:val="22"/>
          <w:szCs w:val="22"/>
        </w:rPr>
      </w:pPr>
    </w:p>
    <w:p w14:paraId="0AC79CA1" w14:textId="26D07686" w:rsidR="002600E1" w:rsidRDefault="002600E1" w:rsidP="007B40D9">
      <w:pPr>
        <w:spacing w:line="264" w:lineRule="auto"/>
        <w:ind w:left="567" w:hanging="567"/>
        <w:rPr>
          <w:rFonts w:asciiTheme="minorHAnsi" w:hAnsiTheme="minorHAnsi" w:cstheme="minorHAnsi"/>
          <w:color w:val="000000"/>
          <w:sz w:val="22"/>
          <w:szCs w:val="22"/>
        </w:rPr>
      </w:pPr>
    </w:p>
    <w:p w14:paraId="265FC8B3" w14:textId="43A34295" w:rsidR="002600E1" w:rsidRDefault="002600E1" w:rsidP="007B40D9">
      <w:pPr>
        <w:spacing w:line="264" w:lineRule="auto"/>
        <w:ind w:left="567" w:hanging="567"/>
        <w:rPr>
          <w:rFonts w:asciiTheme="minorHAnsi" w:hAnsiTheme="minorHAnsi" w:cstheme="minorHAnsi"/>
          <w:color w:val="000000"/>
          <w:sz w:val="22"/>
          <w:szCs w:val="22"/>
        </w:rPr>
      </w:pPr>
    </w:p>
    <w:p w14:paraId="693E39E0" w14:textId="133F27DC" w:rsidR="002600E1" w:rsidRDefault="002600E1" w:rsidP="007B40D9">
      <w:pPr>
        <w:spacing w:line="264" w:lineRule="auto"/>
        <w:ind w:left="567" w:hanging="567"/>
        <w:rPr>
          <w:rFonts w:asciiTheme="minorHAnsi" w:hAnsiTheme="minorHAnsi" w:cstheme="minorHAnsi"/>
          <w:color w:val="000000"/>
          <w:sz w:val="22"/>
          <w:szCs w:val="22"/>
        </w:rPr>
      </w:pPr>
    </w:p>
    <w:p w14:paraId="78E8E275" w14:textId="1944A3E8" w:rsidR="002600E1" w:rsidRDefault="002600E1" w:rsidP="007B40D9">
      <w:pPr>
        <w:spacing w:line="264" w:lineRule="auto"/>
        <w:ind w:left="567" w:hanging="567"/>
        <w:rPr>
          <w:rFonts w:asciiTheme="minorHAnsi" w:hAnsiTheme="minorHAnsi" w:cstheme="minorHAnsi"/>
          <w:color w:val="000000"/>
          <w:sz w:val="22"/>
          <w:szCs w:val="22"/>
        </w:rPr>
      </w:pPr>
    </w:p>
    <w:p w14:paraId="31EF4584" w14:textId="77777777" w:rsidR="00C01D4A" w:rsidRPr="00E91EC3" w:rsidRDefault="00C01D4A" w:rsidP="007B40D9">
      <w:pPr>
        <w:spacing w:line="264" w:lineRule="auto"/>
        <w:ind w:left="567" w:hanging="567"/>
        <w:rPr>
          <w:rFonts w:asciiTheme="minorHAnsi" w:hAnsiTheme="minorHAnsi" w:cstheme="minorHAnsi"/>
          <w:color w:val="000000"/>
          <w:sz w:val="22"/>
          <w:szCs w:val="22"/>
        </w:rPr>
      </w:pPr>
    </w:p>
    <w:p w14:paraId="3A7A5C77" w14:textId="12E990FB" w:rsidR="008E053C" w:rsidRPr="007B40D9" w:rsidRDefault="00537047" w:rsidP="00BF0753">
      <w:pPr>
        <w:pStyle w:val="nadpis1111"/>
        <w:numPr>
          <w:ilvl w:val="0"/>
          <w:numId w:val="28"/>
        </w:numPr>
        <w:ind w:left="567" w:hanging="567"/>
        <w:rPr>
          <w:rFonts w:asciiTheme="minorHAnsi" w:hAnsiTheme="minorHAnsi" w:cstheme="minorHAnsi"/>
          <w:szCs w:val="24"/>
        </w:rPr>
      </w:pPr>
      <w:bookmarkStart w:id="45" w:name="_Toc201038547"/>
      <w:r w:rsidRPr="007B40D9">
        <w:rPr>
          <w:rFonts w:asciiTheme="minorHAnsi" w:hAnsiTheme="minorHAnsi" w:cstheme="minorHAnsi"/>
          <w:szCs w:val="24"/>
        </w:rPr>
        <w:lastRenderedPageBreak/>
        <w:t>OCHRANA FINANČNÝCH ZÁUJMOV ŠR A</w:t>
      </w:r>
      <w:r w:rsidR="00D77775" w:rsidRPr="007B40D9">
        <w:rPr>
          <w:rFonts w:asciiTheme="minorHAnsi" w:hAnsiTheme="minorHAnsi" w:cstheme="minorHAnsi"/>
          <w:szCs w:val="24"/>
        </w:rPr>
        <w:t> </w:t>
      </w:r>
      <w:r w:rsidRPr="007B40D9">
        <w:rPr>
          <w:rFonts w:asciiTheme="minorHAnsi" w:hAnsiTheme="minorHAnsi" w:cstheme="minorHAnsi"/>
          <w:szCs w:val="24"/>
        </w:rPr>
        <w:t>EÚ</w:t>
      </w:r>
      <w:bookmarkEnd w:id="45"/>
    </w:p>
    <w:p w14:paraId="5EA24AE6" w14:textId="77777777" w:rsidR="00D77775" w:rsidRPr="00E91EC3" w:rsidRDefault="00D77775" w:rsidP="002600E1">
      <w:pPr>
        <w:spacing w:before="0"/>
        <w:rPr>
          <w:rFonts w:asciiTheme="minorHAnsi" w:hAnsiTheme="minorHAnsi" w:cstheme="minorHAnsi"/>
        </w:rPr>
      </w:pPr>
    </w:p>
    <w:p w14:paraId="6832E771" w14:textId="51E4D5DE" w:rsidR="00F04B18" w:rsidRDefault="0053032B" w:rsidP="00583427">
      <w:pPr>
        <w:pStyle w:val="Nadpis2"/>
        <w:numPr>
          <w:ilvl w:val="1"/>
          <w:numId w:val="150"/>
        </w:numPr>
        <w:shd w:val="clear" w:color="auto" w:fill="8DB3E2" w:themeFill="text2" w:themeFillTint="66"/>
        <w:spacing w:after="0"/>
        <w:ind w:left="567" w:hanging="567"/>
        <w:rPr>
          <w:rFonts w:asciiTheme="minorHAnsi" w:hAnsiTheme="minorHAnsi" w:cstheme="minorHAnsi"/>
          <w:sz w:val="22"/>
          <w:szCs w:val="22"/>
        </w:rPr>
      </w:pPr>
      <w:bookmarkStart w:id="46" w:name="_Toc201038548"/>
      <w:r w:rsidRPr="00D95441">
        <w:rPr>
          <w:rFonts w:asciiTheme="minorHAnsi" w:hAnsiTheme="minorHAnsi" w:cstheme="minorHAnsi"/>
          <w:sz w:val="22"/>
          <w:szCs w:val="22"/>
        </w:rPr>
        <w:t>Všeobecné zása</w:t>
      </w:r>
      <w:r w:rsidR="00EE10E7" w:rsidRPr="00D95441">
        <w:rPr>
          <w:rFonts w:asciiTheme="minorHAnsi" w:hAnsiTheme="minorHAnsi" w:cstheme="minorHAnsi"/>
          <w:sz w:val="22"/>
          <w:szCs w:val="22"/>
        </w:rPr>
        <w:t>dy ochrany f</w:t>
      </w:r>
      <w:r w:rsidR="00E558A0" w:rsidRPr="00D95441">
        <w:rPr>
          <w:rFonts w:asciiTheme="minorHAnsi" w:hAnsiTheme="minorHAnsi" w:cstheme="minorHAnsi"/>
          <w:sz w:val="22"/>
          <w:szCs w:val="22"/>
        </w:rPr>
        <w:t>inančných záujmov EÚ</w:t>
      </w:r>
      <w:r w:rsidR="00EE10E7" w:rsidRPr="00D95441">
        <w:rPr>
          <w:rFonts w:asciiTheme="minorHAnsi" w:hAnsiTheme="minorHAnsi" w:cstheme="minorHAnsi"/>
          <w:sz w:val="22"/>
          <w:szCs w:val="22"/>
        </w:rPr>
        <w:t xml:space="preserve"> a štátneho rozpočtu S</w:t>
      </w:r>
      <w:r w:rsidRPr="00D95441">
        <w:rPr>
          <w:rFonts w:asciiTheme="minorHAnsi" w:hAnsiTheme="minorHAnsi" w:cstheme="minorHAnsi"/>
          <w:sz w:val="22"/>
          <w:szCs w:val="22"/>
        </w:rPr>
        <w:t>R</w:t>
      </w:r>
      <w:bookmarkEnd w:id="46"/>
    </w:p>
    <w:p w14:paraId="52ED9823" w14:textId="77777777" w:rsidR="00D95441" w:rsidRPr="00D95441" w:rsidRDefault="00D95441" w:rsidP="00D95441">
      <w:pPr>
        <w:rPr>
          <w:lang w:eastAsia="en-US"/>
        </w:rPr>
      </w:pPr>
    </w:p>
    <w:p w14:paraId="6391BFF3" w14:textId="1882237F" w:rsidR="00D817A6" w:rsidRPr="007B40D9" w:rsidRDefault="00D817A6" w:rsidP="005707C5">
      <w:pPr>
        <w:pStyle w:val="Odsekzoznamu"/>
        <w:numPr>
          <w:ilvl w:val="0"/>
          <w:numId w:val="77"/>
        </w:numPr>
        <w:spacing w:after="0"/>
        <w:ind w:left="567" w:hanging="567"/>
        <w:jc w:val="both"/>
        <w:rPr>
          <w:rFonts w:asciiTheme="minorHAnsi" w:hAnsiTheme="minorHAnsi" w:cstheme="minorHAnsi"/>
          <w:sz w:val="22"/>
        </w:rPr>
      </w:pPr>
      <w:r w:rsidRPr="007B40D9">
        <w:rPr>
          <w:rFonts w:asciiTheme="minorHAnsi" w:hAnsiTheme="minorHAnsi" w:cstheme="minorHAnsi"/>
          <w:sz w:val="22"/>
        </w:rPr>
        <w:t xml:space="preserve">Podľa § 3 ods. 1 písm. j) zákona o EŠIF sa </w:t>
      </w:r>
      <w:r w:rsidRPr="007B40D9">
        <w:rPr>
          <w:rFonts w:asciiTheme="minorHAnsi" w:hAnsiTheme="minorHAnsi" w:cstheme="minorHAnsi"/>
          <w:b/>
          <w:sz w:val="22"/>
        </w:rPr>
        <w:t>pohľadávkou z príspevku</w:t>
      </w:r>
      <w:r w:rsidRPr="007B40D9">
        <w:rPr>
          <w:rFonts w:asciiTheme="minorHAnsi" w:hAnsiTheme="minorHAnsi" w:cstheme="minorHAnsi"/>
          <w:sz w:val="22"/>
        </w:rPr>
        <w:t xml:space="preserve"> rozumie pohľadávka štátu</w:t>
      </w:r>
      <w:r w:rsidR="00CC118D">
        <w:rPr>
          <w:rFonts w:asciiTheme="minorHAnsi" w:hAnsiTheme="minorHAnsi" w:cstheme="minorHAnsi"/>
          <w:sz w:val="22"/>
        </w:rPr>
        <w:t xml:space="preserve"> </w:t>
      </w:r>
      <w:r w:rsidRPr="007B40D9">
        <w:rPr>
          <w:rFonts w:asciiTheme="minorHAnsi" w:hAnsiTheme="minorHAnsi" w:cstheme="minorHAnsi"/>
          <w:sz w:val="22"/>
        </w:rPr>
        <w:t>v správe PPA na vrátenie príspevku alebo jeho časti na základe zisteného porušenia všeobecne záväzných právnych pr</w:t>
      </w:r>
      <w:r w:rsidR="00790D43" w:rsidRPr="007B40D9">
        <w:rPr>
          <w:rFonts w:asciiTheme="minorHAnsi" w:hAnsiTheme="minorHAnsi" w:cstheme="minorHAnsi"/>
          <w:sz w:val="22"/>
        </w:rPr>
        <w:t>edpisov, Zmluvy</w:t>
      </w:r>
      <w:r w:rsidRPr="007B40D9">
        <w:rPr>
          <w:rFonts w:asciiTheme="minorHAnsi" w:hAnsiTheme="minorHAnsi" w:cstheme="minorHAnsi"/>
          <w:sz w:val="22"/>
        </w:rPr>
        <w:t xml:space="preserve"> alebo rozhodnutia podľa </w:t>
      </w:r>
      <w:hyperlink r:id="rId17" w:anchor="paragraf-16.odsek-2" w:tooltip="Odkaz na predpis alebo ustanovenie" w:history="1">
        <w:r w:rsidRPr="007B40D9">
          <w:rPr>
            <w:rFonts w:asciiTheme="minorHAnsi" w:hAnsiTheme="minorHAnsi" w:cstheme="minorHAnsi"/>
            <w:sz w:val="22"/>
          </w:rPr>
          <w:t xml:space="preserve">§ </w:t>
        </w:r>
        <w:r w:rsidR="00790D43" w:rsidRPr="007B40D9">
          <w:rPr>
            <w:rFonts w:asciiTheme="minorHAnsi" w:hAnsiTheme="minorHAnsi" w:cstheme="minorHAnsi"/>
            <w:sz w:val="22"/>
          </w:rPr>
          <w:t xml:space="preserve">16 </w:t>
        </w:r>
        <w:r w:rsidRPr="007B40D9">
          <w:rPr>
            <w:rFonts w:asciiTheme="minorHAnsi" w:hAnsiTheme="minorHAnsi" w:cstheme="minorHAnsi"/>
            <w:sz w:val="22"/>
          </w:rPr>
          <w:t>ods. 2</w:t>
        </w:r>
      </w:hyperlink>
      <w:r w:rsidRPr="007B40D9">
        <w:rPr>
          <w:rFonts w:asciiTheme="minorHAnsi" w:hAnsiTheme="minorHAnsi" w:cstheme="minorHAnsi"/>
          <w:sz w:val="22"/>
        </w:rPr>
        <w:t> </w:t>
      </w:r>
      <w:r w:rsidR="008133AA">
        <w:rPr>
          <w:rFonts w:asciiTheme="minorHAnsi" w:hAnsiTheme="minorHAnsi" w:cstheme="minorHAnsi"/>
          <w:sz w:val="22"/>
        </w:rPr>
        <w:t>z</w:t>
      </w:r>
      <w:r w:rsidR="008133AA" w:rsidRPr="008133AA">
        <w:rPr>
          <w:rFonts w:asciiTheme="minorHAnsi" w:hAnsiTheme="minorHAnsi" w:cstheme="minorHAnsi"/>
          <w:sz w:val="22"/>
          <w:lang w:bidi="sk-SK"/>
        </w:rPr>
        <w:t xml:space="preserve">ákona </w:t>
      </w:r>
      <w:r w:rsidR="008133AA" w:rsidRPr="008133AA">
        <w:rPr>
          <w:rFonts w:asciiTheme="minorHAnsi" w:hAnsiTheme="minorHAnsi" w:cstheme="minorHAnsi"/>
          <w:sz w:val="22"/>
          <w:lang w:bidi="en-US"/>
        </w:rPr>
        <w:t xml:space="preserve">o </w:t>
      </w:r>
      <w:r w:rsidR="008133AA" w:rsidRPr="008133AA">
        <w:rPr>
          <w:rFonts w:asciiTheme="minorHAnsi" w:hAnsiTheme="minorHAnsi" w:cstheme="minorHAnsi"/>
          <w:sz w:val="22"/>
          <w:lang w:bidi="sk-SK"/>
        </w:rPr>
        <w:t xml:space="preserve">EŠIF </w:t>
      </w:r>
      <w:r w:rsidRPr="007B40D9">
        <w:rPr>
          <w:rFonts w:asciiTheme="minorHAnsi" w:hAnsiTheme="minorHAnsi" w:cstheme="minorHAnsi"/>
          <w:sz w:val="22"/>
        </w:rPr>
        <w:t>zo strany prijímateľa, partnera alebo užívateľa.</w:t>
      </w:r>
    </w:p>
    <w:p w14:paraId="697DBC05" w14:textId="1F830822" w:rsidR="00D817A6" w:rsidRPr="007B40D9" w:rsidRDefault="00D817A6" w:rsidP="007023BB">
      <w:pPr>
        <w:pStyle w:val="Odsekzoznamu"/>
        <w:spacing w:after="0"/>
        <w:ind w:left="567"/>
        <w:jc w:val="both"/>
        <w:rPr>
          <w:rFonts w:asciiTheme="minorHAnsi" w:hAnsiTheme="minorHAnsi" w:cstheme="minorHAnsi"/>
          <w:sz w:val="22"/>
          <w:shd w:val="clear" w:color="auto" w:fill="FFFFFF"/>
        </w:rPr>
      </w:pPr>
      <w:r w:rsidRPr="007B40D9">
        <w:rPr>
          <w:rFonts w:asciiTheme="minorHAnsi" w:hAnsiTheme="minorHAnsi" w:cstheme="minorHAnsi"/>
          <w:sz w:val="22"/>
        </w:rPr>
        <w:t xml:space="preserve">Podľa § 3 ods. 1 písm. k) zákona o EŠIF </w:t>
      </w:r>
      <w:r w:rsidRPr="007B40D9">
        <w:rPr>
          <w:rFonts w:asciiTheme="minorHAnsi" w:hAnsiTheme="minorHAnsi" w:cstheme="minorHAnsi"/>
          <w:b/>
          <w:sz w:val="22"/>
          <w:shd w:val="clear" w:color="auto" w:fill="FFFFFF"/>
        </w:rPr>
        <w:t>pohľadávkou z rozhodnutia</w:t>
      </w:r>
      <w:r w:rsidRPr="007B40D9">
        <w:rPr>
          <w:rFonts w:asciiTheme="minorHAnsi" w:hAnsiTheme="minorHAnsi" w:cstheme="minorHAnsi"/>
          <w:sz w:val="22"/>
          <w:shd w:val="clear" w:color="auto" w:fill="FFFFFF"/>
        </w:rPr>
        <w:t xml:space="preserve"> sa rozumie pohľadávka štátu z právoplatného rozhodnutia správneho orgánu podľa </w:t>
      </w:r>
      <w:hyperlink r:id="rId18" w:anchor="paragraf-41.odsek-5" w:tooltip="Odkaz na predpis alebo ustanovenie" w:history="1">
        <w:r w:rsidRPr="007B40D9">
          <w:rPr>
            <w:rStyle w:val="Hypertextovprepojenie"/>
            <w:rFonts w:asciiTheme="minorHAnsi" w:hAnsiTheme="minorHAnsi" w:cstheme="minorHAnsi"/>
            <w:iCs/>
            <w:color w:val="auto"/>
            <w:sz w:val="22"/>
            <w:u w:val="none"/>
            <w:shd w:val="clear" w:color="auto" w:fill="FFFFFF"/>
          </w:rPr>
          <w:t>§ 41 ods. 5</w:t>
        </w:r>
      </w:hyperlink>
      <w:r w:rsidRPr="007B40D9">
        <w:rPr>
          <w:rFonts w:asciiTheme="minorHAnsi" w:hAnsiTheme="minorHAnsi" w:cstheme="minorHAnsi"/>
          <w:sz w:val="22"/>
          <w:shd w:val="clear" w:color="auto" w:fill="FFFFFF"/>
        </w:rPr>
        <w:t> alebo </w:t>
      </w:r>
      <w:hyperlink r:id="rId19" w:anchor="paragraf-41a.odsek-3" w:tooltip="Odkaz na predpis alebo ustanovenie" w:history="1">
        <w:r w:rsidRPr="007B40D9">
          <w:rPr>
            <w:rStyle w:val="Hypertextovprepojenie"/>
            <w:rFonts w:asciiTheme="minorHAnsi" w:hAnsiTheme="minorHAnsi" w:cstheme="minorHAnsi"/>
            <w:iCs/>
            <w:color w:val="auto"/>
            <w:sz w:val="22"/>
            <w:u w:val="none"/>
            <w:shd w:val="clear" w:color="auto" w:fill="FFFFFF"/>
          </w:rPr>
          <w:t>§ 41a ods. 3</w:t>
        </w:r>
      </w:hyperlink>
      <w:r w:rsidRPr="007B40D9">
        <w:rPr>
          <w:rFonts w:asciiTheme="minorHAnsi" w:hAnsiTheme="minorHAnsi" w:cstheme="minorHAnsi"/>
          <w:sz w:val="22"/>
          <w:shd w:val="clear" w:color="auto" w:fill="FFFFFF"/>
        </w:rPr>
        <w:t> </w:t>
      </w:r>
      <w:r w:rsidR="008133AA">
        <w:rPr>
          <w:rFonts w:asciiTheme="minorHAnsi" w:hAnsiTheme="minorHAnsi" w:cstheme="minorHAnsi"/>
          <w:sz w:val="22"/>
          <w:shd w:val="clear" w:color="auto" w:fill="FFFFFF"/>
        </w:rPr>
        <w:t>z</w:t>
      </w:r>
      <w:r w:rsidR="008133AA" w:rsidRPr="008133AA">
        <w:rPr>
          <w:rFonts w:asciiTheme="minorHAnsi" w:hAnsiTheme="minorHAnsi" w:cstheme="minorHAnsi"/>
          <w:sz w:val="22"/>
          <w:shd w:val="clear" w:color="auto" w:fill="FFFFFF"/>
        </w:rPr>
        <w:t>ákona o</w:t>
      </w:r>
      <w:r w:rsidR="008133AA">
        <w:rPr>
          <w:rFonts w:asciiTheme="minorHAnsi" w:hAnsiTheme="minorHAnsi" w:cstheme="minorHAnsi"/>
          <w:sz w:val="22"/>
          <w:shd w:val="clear" w:color="auto" w:fill="FFFFFF"/>
        </w:rPr>
        <w:t> </w:t>
      </w:r>
      <w:r w:rsidR="008133AA" w:rsidRPr="008133AA">
        <w:rPr>
          <w:rFonts w:asciiTheme="minorHAnsi" w:hAnsiTheme="minorHAnsi" w:cstheme="minorHAnsi"/>
          <w:sz w:val="22"/>
          <w:shd w:val="clear" w:color="auto" w:fill="FFFFFF"/>
        </w:rPr>
        <w:t>EŠIF</w:t>
      </w:r>
      <w:r w:rsidR="008133AA">
        <w:rPr>
          <w:rFonts w:asciiTheme="minorHAnsi" w:hAnsiTheme="minorHAnsi" w:cstheme="minorHAnsi"/>
          <w:sz w:val="22"/>
          <w:shd w:val="clear" w:color="auto" w:fill="FFFFFF"/>
        </w:rPr>
        <w:t>,</w:t>
      </w:r>
      <w:r w:rsidR="008133AA" w:rsidRPr="008133AA">
        <w:rPr>
          <w:rFonts w:asciiTheme="minorHAnsi" w:hAnsiTheme="minorHAnsi" w:cstheme="minorHAnsi"/>
          <w:sz w:val="22"/>
          <w:shd w:val="clear" w:color="auto" w:fill="FFFFFF"/>
        </w:rPr>
        <w:t xml:space="preserve"> </w:t>
      </w:r>
      <w:r w:rsidRPr="007B40D9">
        <w:rPr>
          <w:rFonts w:asciiTheme="minorHAnsi" w:hAnsiTheme="minorHAnsi" w:cstheme="minorHAnsi"/>
          <w:sz w:val="22"/>
          <w:shd w:val="clear" w:color="auto" w:fill="FFFFFF"/>
        </w:rPr>
        <w:t>alebo pohľadávka štátu z právoplatného rozhodnutia príslušného orgánu</w:t>
      </w:r>
      <w:r w:rsidRPr="007B40D9">
        <w:rPr>
          <w:rStyle w:val="Odkaznapoznmkupodiarou"/>
          <w:rFonts w:asciiTheme="minorHAnsi" w:hAnsiTheme="minorHAnsi" w:cstheme="minorHAnsi"/>
          <w:sz w:val="22"/>
          <w:shd w:val="clear" w:color="auto" w:fill="FFFFFF"/>
        </w:rPr>
        <w:footnoteReference w:id="4"/>
      </w:r>
      <w:r w:rsidRPr="007B40D9">
        <w:rPr>
          <w:rFonts w:asciiTheme="minorHAnsi" w:hAnsiTheme="minorHAnsi" w:cstheme="minorHAnsi"/>
          <w:sz w:val="22"/>
          <w:shd w:val="clear" w:color="auto" w:fill="FFFFFF"/>
        </w:rPr>
        <w:t> vydávajúceho rozhodnutie o porušení finančnej disciplíny.</w:t>
      </w:r>
    </w:p>
    <w:p w14:paraId="17A2F77E" w14:textId="70AF1C95" w:rsidR="00D817A6" w:rsidRPr="007B40D9" w:rsidRDefault="00D817A6" w:rsidP="007023BB">
      <w:pPr>
        <w:pStyle w:val="Odsekzoznamu"/>
        <w:spacing w:after="0"/>
        <w:ind w:left="567"/>
        <w:jc w:val="both"/>
        <w:rPr>
          <w:rFonts w:asciiTheme="minorHAnsi" w:hAnsiTheme="minorHAnsi" w:cstheme="minorHAnsi"/>
          <w:sz w:val="22"/>
          <w:shd w:val="clear" w:color="auto" w:fill="FFFFFF"/>
        </w:rPr>
      </w:pPr>
      <w:r w:rsidRPr="007B40D9">
        <w:rPr>
          <w:rFonts w:asciiTheme="minorHAnsi" w:hAnsiTheme="minorHAnsi" w:cstheme="minorHAnsi"/>
          <w:sz w:val="22"/>
          <w:shd w:val="clear" w:color="auto" w:fill="FFFFFF"/>
        </w:rPr>
        <w:t xml:space="preserve">Podľa § 44 ods. 2 zákona o EŠIF je </w:t>
      </w:r>
      <w:r w:rsidRPr="007B40D9">
        <w:rPr>
          <w:rFonts w:asciiTheme="minorHAnsi" w:hAnsiTheme="minorHAnsi" w:cstheme="minorHAnsi"/>
          <w:b/>
          <w:sz w:val="22"/>
          <w:shd w:val="clear" w:color="auto" w:fill="FFFFFF"/>
        </w:rPr>
        <w:t>správcom pohľadávky z príspevku</w:t>
      </w:r>
      <w:r w:rsidRPr="007B40D9">
        <w:rPr>
          <w:rFonts w:asciiTheme="minorHAnsi" w:hAnsiTheme="minorHAnsi" w:cstheme="minorHAnsi"/>
          <w:sz w:val="22"/>
          <w:shd w:val="clear" w:color="auto" w:fill="FFFFFF"/>
        </w:rPr>
        <w:t xml:space="preserve"> PPA do dňa nadobudnutia právoplatnosti rozhodnutia podľa </w:t>
      </w:r>
      <w:hyperlink r:id="rId20" w:anchor="paragraf-41" w:tooltip="Odkaz na predpis alebo ustanovenie" w:history="1">
        <w:r w:rsidRPr="007B40D9">
          <w:rPr>
            <w:rStyle w:val="Hypertextovprepojenie"/>
            <w:rFonts w:asciiTheme="minorHAnsi" w:hAnsiTheme="minorHAnsi" w:cstheme="minorHAnsi"/>
            <w:iCs/>
            <w:color w:val="auto"/>
            <w:sz w:val="22"/>
            <w:u w:val="none"/>
            <w:shd w:val="clear" w:color="auto" w:fill="FFFFFF"/>
          </w:rPr>
          <w:t>§ 41</w:t>
        </w:r>
      </w:hyperlink>
      <w:r w:rsidRPr="007B40D9">
        <w:rPr>
          <w:rFonts w:asciiTheme="minorHAnsi" w:hAnsiTheme="minorHAnsi" w:cstheme="minorHAnsi"/>
          <w:sz w:val="22"/>
          <w:shd w:val="clear" w:color="auto" w:fill="FFFFFF"/>
        </w:rPr>
        <w:t>, </w:t>
      </w:r>
      <w:hyperlink r:id="rId21" w:anchor="paragraf-41a" w:tooltip="Odkaz na predpis alebo ustanovenie" w:history="1">
        <w:r w:rsidRPr="007B40D9">
          <w:rPr>
            <w:rStyle w:val="Hypertextovprepojenie"/>
            <w:rFonts w:asciiTheme="minorHAnsi" w:hAnsiTheme="minorHAnsi" w:cstheme="minorHAnsi"/>
            <w:iCs/>
            <w:color w:val="auto"/>
            <w:sz w:val="22"/>
            <w:u w:val="none"/>
            <w:shd w:val="clear" w:color="auto" w:fill="FFFFFF"/>
          </w:rPr>
          <w:t>§ 41a</w:t>
        </w:r>
      </w:hyperlink>
      <w:r w:rsidRPr="007B40D9">
        <w:rPr>
          <w:rFonts w:asciiTheme="minorHAnsi" w:hAnsiTheme="minorHAnsi" w:cstheme="minorHAnsi"/>
          <w:sz w:val="22"/>
          <w:shd w:val="clear" w:color="auto" w:fill="FFFFFF"/>
        </w:rPr>
        <w:t> </w:t>
      </w:r>
      <w:r w:rsidR="008133AA">
        <w:rPr>
          <w:rFonts w:asciiTheme="minorHAnsi" w:hAnsiTheme="minorHAnsi" w:cstheme="minorHAnsi"/>
          <w:sz w:val="22"/>
          <w:shd w:val="clear" w:color="auto" w:fill="FFFFFF"/>
        </w:rPr>
        <w:t>z</w:t>
      </w:r>
      <w:r w:rsidR="008133AA" w:rsidRPr="008133AA">
        <w:rPr>
          <w:rFonts w:asciiTheme="minorHAnsi" w:hAnsiTheme="minorHAnsi" w:cstheme="minorHAnsi"/>
          <w:sz w:val="22"/>
          <w:shd w:val="clear" w:color="auto" w:fill="FFFFFF"/>
        </w:rPr>
        <w:t xml:space="preserve">ákona o EŠIF </w:t>
      </w:r>
      <w:r w:rsidRPr="007B40D9">
        <w:rPr>
          <w:rFonts w:asciiTheme="minorHAnsi" w:hAnsiTheme="minorHAnsi" w:cstheme="minorHAnsi"/>
          <w:sz w:val="22"/>
          <w:shd w:val="clear" w:color="auto" w:fill="FFFFFF"/>
        </w:rPr>
        <w:t>alebo rozhodnutia o porušení finančnej disciplíny</w:t>
      </w:r>
      <w:r w:rsidRPr="007B40D9">
        <w:rPr>
          <w:rStyle w:val="Odkaznapoznmkupodiarou"/>
          <w:rFonts w:asciiTheme="minorHAnsi" w:hAnsiTheme="minorHAnsi" w:cstheme="minorHAnsi"/>
          <w:sz w:val="22"/>
          <w:shd w:val="clear" w:color="auto" w:fill="FFFFFF"/>
        </w:rPr>
        <w:footnoteReference w:id="5"/>
      </w:r>
      <w:r w:rsidRPr="007B40D9">
        <w:rPr>
          <w:rFonts w:asciiTheme="minorHAnsi" w:hAnsiTheme="minorHAnsi" w:cstheme="minorHAnsi"/>
          <w:sz w:val="22"/>
          <w:shd w:val="clear" w:color="auto" w:fill="FFFFFF"/>
        </w:rPr>
        <w:t xml:space="preserve">. Dňom nadobudnutia právoplatnosti takého rozhodnutia sa správcom pohľadávky štátu stáva orgán, ktorý v konaní rozhodol; pri poskytovaní príspevku z EPFRV </w:t>
      </w:r>
      <w:r w:rsidRPr="007B40D9">
        <w:rPr>
          <w:rFonts w:asciiTheme="minorHAnsi" w:hAnsiTheme="minorHAnsi" w:cstheme="minorHAnsi"/>
          <w:sz w:val="22"/>
          <w:shd w:val="clear" w:color="auto" w:fill="FFFFFF"/>
        </w:rPr>
        <w:br/>
        <w:t>je správcom pohľadávky štátu PPA.</w:t>
      </w:r>
    </w:p>
    <w:p w14:paraId="4E1657C2" w14:textId="3215531E" w:rsidR="00D817A6" w:rsidRPr="007B40D9" w:rsidRDefault="00D817A6" w:rsidP="00790D43">
      <w:pPr>
        <w:pStyle w:val="Odsekzoznamu"/>
        <w:spacing w:after="0"/>
        <w:ind w:left="567"/>
        <w:jc w:val="both"/>
        <w:rPr>
          <w:rFonts w:asciiTheme="minorHAnsi" w:hAnsiTheme="minorHAnsi" w:cstheme="minorHAnsi"/>
          <w:sz w:val="22"/>
          <w:shd w:val="clear" w:color="auto" w:fill="FFFFFF"/>
        </w:rPr>
      </w:pPr>
      <w:r w:rsidRPr="007B40D9">
        <w:rPr>
          <w:rFonts w:asciiTheme="minorHAnsi" w:hAnsiTheme="minorHAnsi" w:cstheme="minorHAnsi"/>
          <w:sz w:val="22"/>
          <w:szCs w:val="24"/>
          <w:lang w:eastAsia="sk-SK"/>
        </w:rPr>
        <w:t>Zákon o pohľadávkach štátu sa v zásade nevzťahuje na pohľadávky štátu vzniknuté z realizácie</w:t>
      </w:r>
      <w:r w:rsidR="00CC118D">
        <w:rPr>
          <w:rFonts w:asciiTheme="minorHAnsi" w:hAnsiTheme="minorHAnsi" w:cstheme="minorHAnsi"/>
          <w:sz w:val="22"/>
          <w:szCs w:val="24"/>
          <w:lang w:eastAsia="sk-SK"/>
        </w:rPr>
        <w:t xml:space="preserve"> </w:t>
      </w:r>
      <w:r w:rsidRPr="007B40D9">
        <w:rPr>
          <w:rFonts w:asciiTheme="minorHAnsi" w:hAnsiTheme="minorHAnsi" w:cstheme="minorHAnsi"/>
          <w:sz w:val="22"/>
          <w:szCs w:val="24"/>
          <w:lang w:eastAsia="sk-SK"/>
        </w:rPr>
        <w:t>spoločných programov SR a EÚ financovaných z fondov EÚ a prostriedkov ŠR podľa osobitných predpisov (zákon o EŠIF) v správe certifikačného orgánu a v správe orgánu finančného riadenia EPFRV voči EK. Niektoré pohľadávky štátu, ktoré vznikajú v rámci r</w:t>
      </w:r>
      <w:r w:rsidR="00790D43" w:rsidRPr="007B40D9">
        <w:rPr>
          <w:rFonts w:asciiTheme="minorHAnsi" w:hAnsiTheme="minorHAnsi" w:cstheme="minorHAnsi"/>
          <w:sz w:val="22"/>
          <w:szCs w:val="24"/>
          <w:lang w:eastAsia="sk-SK"/>
        </w:rPr>
        <w:t xml:space="preserve">ealizácie spoločných programov </w:t>
      </w:r>
      <w:r w:rsidRPr="007B40D9">
        <w:rPr>
          <w:rFonts w:asciiTheme="minorHAnsi" w:hAnsiTheme="minorHAnsi" w:cstheme="minorHAnsi"/>
          <w:sz w:val="22"/>
          <w:szCs w:val="24"/>
          <w:lang w:eastAsia="sk-SK"/>
        </w:rPr>
        <w:t xml:space="preserve">SR a EÚ, majú z dôvodu zabezpečenia osobitného prístupu na základe požiadaviek právne záväzných aktov EÚ, odlišný spôsob ich správy upravený zákonom o EŠIF. </w:t>
      </w:r>
      <w:r w:rsidRPr="007B40D9">
        <w:rPr>
          <w:rFonts w:asciiTheme="minorHAnsi" w:hAnsiTheme="minorHAnsi" w:cstheme="minorHAnsi"/>
          <w:sz w:val="22"/>
          <w:szCs w:val="24"/>
          <w:lang w:eastAsia="sk-SK"/>
        </w:rPr>
        <w:br/>
        <w:t>Ide predovšetkým o pohľadávky štátu v správe PPA voči prijímateľovi, prípadne voči partnerovi,</w:t>
      </w:r>
      <w:r w:rsidRPr="007B40D9">
        <w:rPr>
          <w:rFonts w:asciiTheme="minorHAnsi" w:hAnsiTheme="minorHAnsi" w:cstheme="minorHAnsi"/>
          <w:sz w:val="22"/>
          <w:shd w:val="clear" w:color="auto" w:fill="FFFFFF"/>
        </w:rPr>
        <w:t xml:space="preserve"> </w:t>
      </w:r>
      <w:r w:rsidR="00790D43" w:rsidRPr="007B40D9">
        <w:rPr>
          <w:rFonts w:asciiTheme="minorHAnsi" w:hAnsiTheme="minorHAnsi" w:cstheme="minorHAnsi"/>
          <w:sz w:val="22"/>
          <w:shd w:val="clear" w:color="auto" w:fill="FFFFFF"/>
        </w:rPr>
        <w:t>(</w:t>
      </w:r>
      <w:r w:rsidRPr="007B40D9">
        <w:rPr>
          <w:rFonts w:asciiTheme="minorHAnsi" w:hAnsiTheme="minorHAnsi" w:cstheme="minorHAnsi"/>
          <w:sz w:val="22"/>
          <w:shd w:val="clear" w:color="auto" w:fill="FFFFFF"/>
        </w:rPr>
        <w:t>ak je účastníkom</w:t>
      </w:r>
      <w:r w:rsidR="00E6213A" w:rsidRPr="007B40D9">
        <w:rPr>
          <w:rFonts w:asciiTheme="minorHAnsi" w:hAnsiTheme="minorHAnsi" w:cstheme="minorHAnsi"/>
          <w:sz w:val="22"/>
          <w:shd w:val="clear" w:color="auto" w:fill="FFFFFF"/>
        </w:rPr>
        <w:t xml:space="preserve"> Zmluvy</w:t>
      </w:r>
      <w:r w:rsidRPr="007B40D9">
        <w:rPr>
          <w:rFonts w:asciiTheme="minorHAnsi" w:hAnsiTheme="minorHAnsi" w:cstheme="minorHAnsi"/>
          <w:sz w:val="22"/>
          <w:shd w:val="clear" w:color="auto" w:fill="FFFFFF"/>
        </w:rPr>
        <w:t xml:space="preserve"> spoločne s prijímateľom</w:t>
      </w:r>
      <w:r w:rsidR="00790D43" w:rsidRPr="007B40D9">
        <w:rPr>
          <w:rFonts w:asciiTheme="minorHAnsi" w:hAnsiTheme="minorHAnsi" w:cstheme="minorHAnsi"/>
          <w:sz w:val="22"/>
          <w:shd w:val="clear" w:color="auto" w:fill="FFFFFF"/>
        </w:rPr>
        <w:t>)</w:t>
      </w:r>
      <w:r w:rsidRPr="007B40D9">
        <w:rPr>
          <w:rFonts w:asciiTheme="minorHAnsi" w:hAnsiTheme="minorHAnsi" w:cstheme="minorHAnsi"/>
          <w:sz w:val="22"/>
          <w:shd w:val="clear" w:color="auto" w:fill="FFFFFF"/>
        </w:rPr>
        <w:t>, resp. pohľadávky štátu vzniknuté pri</w:t>
      </w:r>
      <w:r w:rsidR="00CC118D">
        <w:rPr>
          <w:rFonts w:asciiTheme="minorHAnsi" w:hAnsiTheme="minorHAnsi" w:cstheme="minorHAnsi"/>
          <w:sz w:val="22"/>
          <w:shd w:val="clear" w:color="auto" w:fill="FFFFFF"/>
        </w:rPr>
        <w:t xml:space="preserve"> </w:t>
      </w:r>
      <w:r w:rsidRPr="007B40D9">
        <w:rPr>
          <w:rFonts w:asciiTheme="minorHAnsi" w:hAnsiTheme="minorHAnsi" w:cstheme="minorHAnsi"/>
          <w:sz w:val="22"/>
          <w:shd w:val="clear" w:color="auto" w:fill="FFFFFF"/>
        </w:rPr>
        <w:t xml:space="preserve">rozhodovacej činnosti PPA voči týmto subjektom. </w:t>
      </w:r>
    </w:p>
    <w:p w14:paraId="4A318824" w14:textId="0ED9F7C5" w:rsidR="00D817A6" w:rsidRPr="007B40D9" w:rsidRDefault="00D817A6" w:rsidP="007023BB">
      <w:pPr>
        <w:pStyle w:val="Odsekzoznamu"/>
        <w:spacing w:after="0"/>
        <w:ind w:left="567"/>
        <w:jc w:val="both"/>
        <w:rPr>
          <w:rFonts w:asciiTheme="minorHAnsi" w:hAnsiTheme="minorHAnsi" w:cstheme="minorHAnsi"/>
          <w:sz w:val="22"/>
          <w:shd w:val="clear" w:color="auto" w:fill="FFFFFF"/>
        </w:rPr>
      </w:pPr>
      <w:r w:rsidRPr="007B40D9">
        <w:rPr>
          <w:rFonts w:asciiTheme="minorHAnsi" w:hAnsiTheme="minorHAnsi" w:cstheme="minorHAnsi"/>
          <w:sz w:val="22"/>
          <w:shd w:val="clear" w:color="auto" w:fill="FFFFFF"/>
        </w:rPr>
        <w:t>Na správu týchto pohľadávok štátu sa vzťahujú len niektoré ustanovenia zákona o pohľadávkach štátu, t. j. na pohľadávku štátu, ktorá vznikla podľa zákona o EŠIF z realizácie spoločných programov SR a EÚ financovaných z f</w:t>
      </w:r>
      <w:r w:rsidR="00AC199D" w:rsidRPr="007B40D9">
        <w:rPr>
          <w:rFonts w:asciiTheme="minorHAnsi" w:hAnsiTheme="minorHAnsi" w:cstheme="minorHAnsi"/>
          <w:sz w:val="22"/>
          <w:shd w:val="clear" w:color="auto" w:fill="FFFFFF"/>
        </w:rPr>
        <w:t>ondov EÚ a prostriedkov ŠR</w:t>
      </w:r>
      <w:r w:rsidR="0087120C" w:rsidRPr="007B40D9">
        <w:rPr>
          <w:rFonts w:asciiTheme="minorHAnsi" w:hAnsiTheme="minorHAnsi" w:cstheme="minorHAnsi"/>
          <w:sz w:val="22"/>
          <w:shd w:val="clear" w:color="auto" w:fill="FFFFFF"/>
        </w:rPr>
        <w:t>, ktorou je pohľadávka podľa zákona o pohľadávkach štátu</w:t>
      </w:r>
      <w:r w:rsidR="00B900B1" w:rsidRPr="007B40D9">
        <w:rPr>
          <w:rStyle w:val="Odkaznapoznmkupodiarou"/>
          <w:rFonts w:asciiTheme="minorHAnsi" w:hAnsiTheme="minorHAnsi" w:cstheme="minorHAnsi"/>
          <w:sz w:val="22"/>
          <w:shd w:val="clear" w:color="auto" w:fill="FFFFFF"/>
        </w:rPr>
        <w:footnoteReference w:id="6"/>
      </w:r>
      <w:r w:rsidR="0087120C" w:rsidRPr="007B40D9">
        <w:rPr>
          <w:rFonts w:asciiTheme="minorHAnsi" w:hAnsiTheme="minorHAnsi" w:cstheme="minorHAnsi"/>
          <w:sz w:val="22"/>
          <w:shd w:val="clear" w:color="auto" w:fill="FFFFFF"/>
        </w:rPr>
        <w:t>.</w:t>
      </w:r>
    </w:p>
    <w:p w14:paraId="13BE9FF7" w14:textId="2217BA43" w:rsidR="00D817A6" w:rsidRPr="007B40D9" w:rsidRDefault="00D817A6" w:rsidP="005707C5">
      <w:pPr>
        <w:pStyle w:val="Odsekzoznamu"/>
        <w:numPr>
          <w:ilvl w:val="0"/>
          <w:numId w:val="77"/>
        </w:numPr>
        <w:spacing w:after="0"/>
        <w:ind w:left="567" w:hanging="567"/>
        <w:jc w:val="both"/>
        <w:rPr>
          <w:rFonts w:asciiTheme="minorHAnsi" w:hAnsiTheme="minorHAnsi" w:cstheme="minorHAnsi"/>
          <w:sz w:val="22"/>
        </w:rPr>
      </w:pPr>
      <w:r w:rsidRPr="007B40D9">
        <w:rPr>
          <w:rFonts w:asciiTheme="minorHAnsi" w:hAnsiTheme="minorHAnsi" w:cstheme="minorHAnsi"/>
          <w:sz w:val="22"/>
        </w:rPr>
        <w:t xml:space="preserve">Podľa ustanovenia čl. 58 ods. 1 nariadenia č. 1306/2013 PPA ako poskytovateľ NFP musí prijať všetky potrebné opatrenia na zabezpečenie účinnej ochrany finančných záujmov EÚ. PPA v rámci celej svojej činnosti súvisiacej s </w:t>
      </w:r>
      <w:r w:rsidR="00B61518" w:rsidRPr="007B40D9">
        <w:rPr>
          <w:rFonts w:asciiTheme="minorHAnsi" w:hAnsiTheme="minorHAnsi" w:cstheme="minorHAnsi"/>
          <w:sz w:val="22"/>
        </w:rPr>
        <w:t>implementáciou</w:t>
      </w:r>
      <w:r w:rsidRPr="007B40D9">
        <w:rPr>
          <w:rFonts w:asciiTheme="minorHAnsi" w:hAnsiTheme="minorHAnsi" w:cstheme="minorHAnsi"/>
          <w:sz w:val="22"/>
        </w:rPr>
        <w:t xml:space="preserve"> PRV zabezpeč</w:t>
      </w:r>
      <w:r w:rsidR="00B61518" w:rsidRPr="007B40D9">
        <w:rPr>
          <w:rFonts w:asciiTheme="minorHAnsi" w:hAnsiTheme="minorHAnsi" w:cstheme="minorHAnsi"/>
          <w:sz w:val="22"/>
        </w:rPr>
        <w:t>uje</w:t>
      </w:r>
      <w:r w:rsidRPr="007B40D9">
        <w:rPr>
          <w:rFonts w:asciiTheme="minorHAnsi" w:hAnsiTheme="minorHAnsi" w:cstheme="minorHAnsi"/>
          <w:sz w:val="22"/>
        </w:rPr>
        <w:t xml:space="preserve"> ochranu finančných záujmov EÚ a ŠR najmä:</w:t>
      </w:r>
    </w:p>
    <w:p w14:paraId="130B76EA" w14:textId="77777777" w:rsidR="00D817A6" w:rsidRPr="007B40D9" w:rsidRDefault="00D817A6" w:rsidP="005707C5">
      <w:pPr>
        <w:pStyle w:val="Odsekzoznamu"/>
        <w:numPr>
          <w:ilvl w:val="0"/>
          <w:numId w:val="76"/>
        </w:numPr>
        <w:autoSpaceDE w:val="0"/>
        <w:autoSpaceDN w:val="0"/>
        <w:adjustRightInd w:val="0"/>
        <w:spacing w:after="0"/>
        <w:ind w:left="1134" w:hanging="567"/>
        <w:contextualSpacing w:val="0"/>
        <w:jc w:val="both"/>
        <w:rPr>
          <w:rFonts w:asciiTheme="minorHAnsi" w:hAnsiTheme="minorHAnsi" w:cstheme="minorHAnsi"/>
          <w:sz w:val="22"/>
        </w:rPr>
      </w:pPr>
      <w:r w:rsidRPr="007B40D9">
        <w:rPr>
          <w:rFonts w:asciiTheme="minorHAnsi" w:hAnsiTheme="minorHAnsi" w:cstheme="minorHAnsi"/>
          <w:sz w:val="22"/>
        </w:rPr>
        <w:t>dôsledným dodržiavaním vnútroštátnej legislatívy a legislatívy EÚ,</w:t>
      </w:r>
    </w:p>
    <w:p w14:paraId="39DD9A9E" w14:textId="77777777" w:rsidR="00D817A6" w:rsidRPr="007B40D9" w:rsidRDefault="00D817A6" w:rsidP="005707C5">
      <w:pPr>
        <w:pStyle w:val="Odsekzoznamu"/>
        <w:numPr>
          <w:ilvl w:val="0"/>
          <w:numId w:val="76"/>
        </w:numPr>
        <w:autoSpaceDE w:val="0"/>
        <w:autoSpaceDN w:val="0"/>
        <w:adjustRightInd w:val="0"/>
        <w:spacing w:after="0"/>
        <w:ind w:left="1134" w:hanging="567"/>
        <w:contextualSpacing w:val="0"/>
        <w:jc w:val="both"/>
        <w:rPr>
          <w:rFonts w:asciiTheme="minorHAnsi" w:hAnsiTheme="minorHAnsi" w:cstheme="minorHAnsi"/>
          <w:sz w:val="22"/>
        </w:rPr>
      </w:pPr>
      <w:r w:rsidRPr="007B40D9">
        <w:rPr>
          <w:rFonts w:asciiTheme="minorHAnsi" w:hAnsiTheme="minorHAnsi" w:cstheme="minorHAnsi"/>
          <w:sz w:val="22"/>
        </w:rPr>
        <w:t xml:space="preserve">dôslednou kontrolou oprávnených výdavkov v rámci: </w:t>
      </w:r>
      <w:r w:rsidRPr="007B40D9">
        <w:rPr>
          <w:rFonts w:asciiTheme="minorHAnsi" w:hAnsiTheme="minorHAnsi" w:cstheme="minorHAnsi"/>
          <w:sz w:val="22"/>
        </w:rPr>
        <w:tab/>
      </w:r>
    </w:p>
    <w:p w14:paraId="05816E4D" w14:textId="77777777" w:rsidR="00D817A6" w:rsidRPr="007B40D9" w:rsidRDefault="00D817A6" w:rsidP="005707C5">
      <w:pPr>
        <w:pStyle w:val="Odsekzoznamu"/>
        <w:numPr>
          <w:ilvl w:val="2"/>
          <w:numId w:val="96"/>
        </w:numPr>
        <w:autoSpaceDE w:val="0"/>
        <w:autoSpaceDN w:val="0"/>
        <w:adjustRightInd w:val="0"/>
        <w:spacing w:after="0"/>
        <w:ind w:left="1701" w:hanging="567"/>
        <w:contextualSpacing w:val="0"/>
        <w:jc w:val="both"/>
        <w:rPr>
          <w:rFonts w:asciiTheme="minorHAnsi" w:hAnsiTheme="minorHAnsi" w:cstheme="minorHAnsi"/>
          <w:sz w:val="22"/>
        </w:rPr>
      </w:pPr>
      <w:r w:rsidRPr="007B40D9">
        <w:rPr>
          <w:rFonts w:asciiTheme="minorHAnsi" w:hAnsiTheme="minorHAnsi" w:cstheme="minorHAnsi"/>
          <w:sz w:val="22"/>
        </w:rPr>
        <w:t xml:space="preserve">podaných ŽoNFP; </w:t>
      </w:r>
    </w:p>
    <w:p w14:paraId="51713DB6" w14:textId="77777777" w:rsidR="00D817A6" w:rsidRPr="007B40D9" w:rsidRDefault="00D817A6" w:rsidP="005707C5">
      <w:pPr>
        <w:pStyle w:val="Odsekzoznamu"/>
        <w:numPr>
          <w:ilvl w:val="2"/>
          <w:numId w:val="96"/>
        </w:numPr>
        <w:autoSpaceDE w:val="0"/>
        <w:autoSpaceDN w:val="0"/>
        <w:adjustRightInd w:val="0"/>
        <w:spacing w:after="0"/>
        <w:ind w:left="1701" w:hanging="567"/>
        <w:contextualSpacing w:val="0"/>
        <w:jc w:val="both"/>
        <w:rPr>
          <w:rFonts w:asciiTheme="minorHAnsi" w:hAnsiTheme="minorHAnsi" w:cstheme="minorHAnsi"/>
          <w:sz w:val="22"/>
        </w:rPr>
      </w:pPr>
      <w:r w:rsidRPr="007B40D9">
        <w:rPr>
          <w:rFonts w:asciiTheme="minorHAnsi" w:hAnsiTheme="minorHAnsi" w:cstheme="minorHAnsi"/>
          <w:sz w:val="22"/>
        </w:rPr>
        <w:t>administratívnej finančnej kontroly ŽoP;</w:t>
      </w:r>
    </w:p>
    <w:p w14:paraId="005962BC" w14:textId="77777777" w:rsidR="00D817A6" w:rsidRPr="007B40D9" w:rsidRDefault="00D817A6" w:rsidP="005707C5">
      <w:pPr>
        <w:pStyle w:val="Odsekzoznamu"/>
        <w:numPr>
          <w:ilvl w:val="2"/>
          <w:numId w:val="96"/>
        </w:numPr>
        <w:autoSpaceDE w:val="0"/>
        <w:autoSpaceDN w:val="0"/>
        <w:adjustRightInd w:val="0"/>
        <w:spacing w:after="0"/>
        <w:ind w:left="1701" w:hanging="567"/>
        <w:contextualSpacing w:val="0"/>
        <w:jc w:val="both"/>
        <w:rPr>
          <w:rFonts w:asciiTheme="minorHAnsi" w:hAnsiTheme="minorHAnsi" w:cstheme="minorHAnsi"/>
          <w:sz w:val="22"/>
        </w:rPr>
      </w:pPr>
      <w:r w:rsidRPr="007B40D9">
        <w:rPr>
          <w:rFonts w:asciiTheme="minorHAnsi" w:hAnsiTheme="minorHAnsi" w:cstheme="minorHAnsi"/>
          <w:sz w:val="22"/>
        </w:rPr>
        <w:t>finančnej kontroly projektov na mieste;</w:t>
      </w:r>
    </w:p>
    <w:p w14:paraId="002D8431" w14:textId="77777777" w:rsidR="00D817A6" w:rsidRPr="007B40D9" w:rsidRDefault="00D817A6" w:rsidP="005707C5">
      <w:pPr>
        <w:pStyle w:val="Odsekzoznamu"/>
        <w:numPr>
          <w:ilvl w:val="2"/>
          <w:numId w:val="96"/>
        </w:numPr>
        <w:autoSpaceDE w:val="0"/>
        <w:autoSpaceDN w:val="0"/>
        <w:adjustRightInd w:val="0"/>
        <w:spacing w:after="0"/>
        <w:ind w:left="1701" w:hanging="567"/>
        <w:contextualSpacing w:val="0"/>
        <w:jc w:val="both"/>
        <w:rPr>
          <w:rFonts w:asciiTheme="minorHAnsi" w:hAnsiTheme="minorHAnsi" w:cstheme="minorHAnsi"/>
          <w:sz w:val="22"/>
        </w:rPr>
      </w:pPr>
      <w:r w:rsidRPr="007B40D9">
        <w:rPr>
          <w:rFonts w:asciiTheme="minorHAnsi" w:hAnsiTheme="minorHAnsi" w:cstheme="minorHAnsi"/>
          <w:sz w:val="22"/>
        </w:rPr>
        <w:t>zmeny a predčasného ukončovania zmlúv o poskytnutí NFP.</w:t>
      </w:r>
    </w:p>
    <w:p w14:paraId="6D3500A0" w14:textId="77777777" w:rsidR="00D817A6" w:rsidRPr="007B40D9" w:rsidRDefault="00D817A6" w:rsidP="005707C5">
      <w:pPr>
        <w:pStyle w:val="Odsekzoznamu"/>
        <w:numPr>
          <w:ilvl w:val="0"/>
          <w:numId w:val="76"/>
        </w:numPr>
        <w:autoSpaceDE w:val="0"/>
        <w:autoSpaceDN w:val="0"/>
        <w:adjustRightInd w:val="0"/>
        <w:spacing w:after="0"/>
        <w:ind w:left="1134" w:hanging="567"/>
        <w:contextualSpacing w:val="0"/>
        <w:jc w:val="both"/>
        <w:rPr>
          <w:rFonts w:asciiTheme="minorHAnsi" w:hAnsiTheme="minorHAnsi" w:cstheme="minorHAnsi"/>
          <w:sz w:val="22"/>
        </w:rPr>
      </w:pPr>
      <w:r w:rsidRPr="007B40D9">
        <w:rPr>
          <w:rFonts w:asciiTheme="minorHAnsi" w:hAnsiTheme="minorHAnsi" w:cstheme="minorHAnsi"/>
          <w:sz w:val="22"/>
        </w:rPr>
        <w:t>dôsledným zabezpečením budúcej pohľadávky z poskytnutého NFP záložným právom, bankovou zárukou, ručením;</w:t>
      </w:r>
    </w:p>
    <w:p w14:paraId="2565E483" w14:textId="77777777" w:rsidR="00D817A6" w:rsidRPr="007B40D9" w:rsidRDefault="00D817A6" w:rsidP="005707C5">
      <w:pPr>
        <w:pStyle w:val="Odsekzoznamu"/>
        <w:numPr>
          <w:ilvl w:val="0"/>
          <w:numId w:val="76"/>
        </w:numPr>
        <w:autoSpaceDE w:val="0"/>
        <w:autoSpaceDN w:val="0"/>
        <w:adjustRightInd w:val="0"/>
        <w:spacing w:after="0"/>
        <w:ind w:left="1134" w:hanging="567"/>
        <w:contextualSpacing w:val="0"/>
        <w:jc w:val="both"/>
        <w:rPr>
          <w:rFonts w:asciiTheme="minorHAnsi" w:hAnsiTheme="minorHAnsi" w:cstheme="minorHAnsi"/>
          <w:sz w:val="22"/>
        </w:rPr>
      </w:pPr>
      <w:r w:rsidRPr="007B40D9">
        <w:rPr>
          <w:rFonts w:asciiTheme="minorHAnsi" w:hAnsiTheme="minorHAnsi" w:cstheme="minorHAnsi"/>
          <w:sz w:val="22"/>
        </w:rPr>
        <w:t>dôslednou kontrolou dodržiavania povinností vyplývajúcich zo zmluvy o poskytnutí NFP a/alebo rozhodnutia o schválení ŽoNFP pre prijímateľa pomoci;</w:t>
      </w:r>
    </w:p>
    <w:p w14:paraId="50FC4730" w14:textId="77777777" w:rsidR="00D817A6" w:rsidRPr="007B40D9" w:rsidRDefault="00D817A6" w:rsidP="005707C5">
      <w:pPr>
        <w:pStyle w:val="Odsekzoznamu"/>
        <w:numPr>
          <w:ilvl w:val="0"/>
          <w:numId w:val="76"/>
        </w:numPr>
        <w:autoSpaceDE w:val="0"/>
        <w:autoSpaceDN w:val="0"/>
        <w:adjustRightInd w:val="0"/>
        <w:spacing w:after="0"/>
        <w:ind w:left="1134" w:hanging="567"/>
        <w:contextualSpacing w:val="0"/>
        <w:jc w:val="both"/>
        <w:rPr>
          <w:rFonts w:asciiTheme="minorHAnsi" w:hAnsiTheme="minorHAnsi" w:cstheme="minorHAnsi"/>
          <w:sz w:val="22"/>
        </w:rPr>
      </w:pPr>
      <w:r w:rsidRPr="007B40D9">
        <w:rPr>
          <w:rFonts w:asciiTheme="minorHAnsi" w:hAnsiTheme="minorHAnsi" w:cstheme="minorHAnsi"/>
          <w:sz w:val="22"/>
        </w:rPr>
        <w:lastRenderedPageBreak/>
        <w:t>dôslednou kontrolou obstarávania tovarov, služieb a stavebných prác;</w:t>
      </w:r>
    </w:p>
    <w:p w14:paraId="7139D8E4" w14:textId="77777777" w:rsidR="009D7921" w:rsidRPr="007B40D9" w:rsidRDefault="00D817A6" w:rsidP="005707C5">
      <w:pPr>
        <w:pStyle w:val="Odsekzoznamu"/>
        <w:numPr>
          <w:ilvl w:val="0"/>
          <w:numId w:val="76"/>
        </w:numPr>
        <w:autoSpaceDE w:val="0"/>
        <w:autoSpaceDN w:val="0"/>
        <w:adjustRightInd w:val="0"/>
        <w:spacing w:after="0"/>
        <w:ind w:left="1134" w:hanging="567"/>
        <w:contextualSpacing w:val="0"/>
        <w:jc w:val="both"/>
        <w:rPr>
          <w:rFonts w:asciiTheme="minorHAnsi" w:hAnsiTheme="minorHAnsi" w:cstheme="minorHAnsi"/>
          <w:sz w:val="22"/>
        </w:rPr>
      </w:pPr>
      <w:r w:rsidRPr="007B40D9">
        <w:rPr>
          <w:rFonts w:asciiTheme="minorHAnsi" w:hAnsiTheme="minorHAnsi" w:cstheme="minorHAnsi"/>
          <w:sz w:val="22"/>
        </w:rPr>
        <w:t>včasným a dôsledným riešením nezrovnalostí;</w:t>
      </w:r>
    </w:p>
    <w:p w14:paraId="309DD377" w14:textId="64D5981F" w:rsidR="00BE7F3B" w:rsidRPr="007B40D9" w:rsidRDefault="00D817A6" w:rsidP="005707C5">
      <w:pPr>
        <w:pStyle w:val="Odsekzoznamu"/>
        <w:numPr>
          <w:ilvl w:val="0"/>
          <w:numId w:val="76"/>
        </w:numPr>
        <w:autoSpaceDE w:val="0"/>
        <w:autoSpaceDN w:val="0"/>
        <w:adjustRightInd w:val="0"/>
        <w:spacing w:after="0"/>
        <w:ind w:left="1134" w:hanging="567"/>
        <w:contextualSpacing w:val="0"/>
        <w:jc w:val="both"/>
        <w:rPr>
          <w:rFonts w:asciiTheme="minorHAnsi" w:hAnsiTheme="minorHAnsi" w:cstheme="minorHAnsi"/>
          <w:sz w:val="22"/>
        </w:rPr>
      </w:pPr>
      <w:r w:rsidRPr="007B40D9">
        <w:rPr>
          <w:rFonts w:asciiTheme="minorHAnsi" w:hAnsiTheme="minorHAnsi" w:cstheme="minorHAnsi"/>
          <w:sz w:val="22"/>
        </w:rPr>
        <w:t>včasným a dôsledným vymáhaním pohľadávok zo zmlúv o poskytnutí NFP a/alebo rozhodnutí o schválení ŽoNFP, včasným a dôsledným prihlasovaním týchto pohľadávok v rámci likvidácie, konkurzu a reštrukturalizácie, včasnou a dôslednou realizáciou výkonu záložných</w:t>
      </w:r>
      <w:r w:rsidR="00BE7F3B" w:rsidRPr="007B40D9">
        <w:rPr>
          <w:rFonts w:asciiTheme="minorHAnsi" w:hAnsiTheme="minorHAnsi" w:cstheme="minorHAnsi"/>
          <w:sz w:val="22"/>
        </w:rPr>
        <w:t xml:space="preserve"> práv zriadených v prospech PPA.</w:t>
      </w:r>
    </w:p>
    <w:p w14:paraId="47D3D9FC" w14:textId="03516F4A" w:rsidR="00BE7F3B" w:rsidRPr="007B40D9" w:rsidRDefault="007023BB" w:rsidP="005707C5">
      <w:pPr>
        <w:pStyle w:val="Odsekzoznamu"/>
        <w:numPr>
          <w:ilvl w:val="0"/>
          <w:numId w:val="77"/>
        </w:numPr>
        <w:spacing w:after="0"/>
        <w:ind w:left="567" w:hanging="567"/>
        <w:jc w:val="both"/>
        <w:rPr>
          <w:rFonts w:asciiTheme="minorHAnsi" w:hAnsiTheme="minorHAnsi" w:cstheme="minorHAnsi"/>
          <w:sz w:val="22"/>
        </w:rPr>
      </w:pPr>
      <w:r w:rsidRPr="007B40D9">
        <w:rPr>
          <w:rFonts w:asciiTheme="minorHAnsi" w:hAnsiTheme="minorHAnsi" w:cstheme="minorHAnsi"/>
          <w:sz w:val="22"/>
        </w:rPr>
        <w:t>Z</w:t>
      </w:r>
      <w:r w:rsidR="00D817A6" w:rsidRPr="007B40D9">
        <w:rPr>
          <w:rFonts w:asciiTheme="minorHAnsi" w:hAnsiTheme="minorHAnsi" w:cstheme="minorHAnsi"/>
          <w:sz w:val="22"/>
        </w:rPr>
        <w:t>áložné právo v prospech PPA môže zriadiť prijímateľ, partner projektu, užívateľ, dodávateľ alebo akákoľvek iná osoba, ktorá vlastní majetok, na ktorý možno platne zriadiť záložné právo.</w:t>
      </w:r>
    </w:p>
    <w:p w14:paraId="52CBC1DE" w14:textId="66272047" w:rsidR="00BE7F3B" w:rsidRPr="007B40D9" w:rsidRDefault="00BE7F3B" w:rsidP="005707C5">
      <w:pPr>
        <w:pStyle w:val="Odsekzoznamu"/>
        <w:numPr>
          <w:ilvl w:val="0"/>
          <w:numId w:val="77"/>
        </w:numPr>
        <w:spacing w:after="0"/>
        <w:ind w:left="567" w:hanging="567"/>
        <w:jc w:val="both"/>
        <w:rPr>
          <w:rFonts w:asciiTheme="minorHAnsi" w:hAnsiTheme="minorHAnsi" w:cstheme="minorHAnsi"/>
          <w:sz w:val="22"/>
        </w:rPr>
      </w:pPr>
      <w:r w:rsidRPr="007B40D9">
        <w:rPr>
          <w:rFonts w:asciiTheme="minorHAnsi" w:hAnsiTheme="minorHAnsi" w:cstheme="minorHAnsi"/>
          <w:sz w:val="22"/>
        </w:rPr>
        <w:t>Ustanovenia o poistení a záložnom práve sa vzťahujú na hmotný majetok definovaný v § 22 ods. 2 zákona o dani z príjmov a na pozemky. Predmetom poistenia a predmetom záložného práva (ak</w:t>
      </w:r>
      <w:r w:rsidR="00CC118D">
        <w:rPr>
          <w:rFonts w:asciiTheme="minorHAnsi" w:hAnsiTheme="minorHAnsi" w:cstheme="minorHAnsi"/>
          <w:sz w:val="22"/>
        </w:rPr>
        <w:t xml:space="preserve"> </w:t>
      </w:r>
      <w:r w:rsidRPr="007B40D9">
        <w:rPr>
          <w:rFonts w:asciiTheme="minorHAnsi" w:hAnsiTheme="minorHAnsi" w:cstheme="minorHAnsi"/>
          <w:sz w:val="22"/>
        </w:rPr>
        <w:t>sa</w:t>
      </w:r>
      <w:r w:rsidR="00CC118D">
        <w:rPr>
          <w:rFonts w:asciiTheme="minorHAnsi" w:hAnsiTheme="minorHAnsi" w:cstheme="minorHAnsi"/>
          <w:sz w:val="22"/>
        </w:rPr>
        <w:t xml:space="preserve"> </w:t>
      </w:r>
      <w:r w:rsidRPr="007B40D9">
        <w:rPr>
          <w:rFonts w:asciiTheme="minorHAnsi" w:hAnsiTheme="minorHAnsi" w:cstheme="minorHAnsi"/>
          <w:sz w:val="22"/>
        </w:rPr>
        <w:t>výnimočne nepoužije iný predmet zálohu uvedený v ods.</w:t>
      </w:r>
      <w:r w:rsidR="009D7921" w:rsidRPr="007B40D9">
        <w:rPr>
          <w:rFonts w:asciiTheme="minorHAnsi" w:hAnsiTheme="minorHAnsi" w:cstheme="minorHAnsi"/>
          <w:sz w:val="22"/>
        </w:rPr>
        <w:t xml:space="preserve"> </w:t>
      </w:r>
      <w:r w:rsidRPr="007B40D9">
        <w:rPr>
          <w:rFonts w:asciiTheme="minorHAnsi" w:hAnsiTheme="minorHAnsi" w:cstheme="minorHAnsi"/>
          <w:sz w:val="22"/>
        </w:rPr>
        <w:t>7) tohto bodu budú:</w:t>
      </w:r>
    </w:p>
    <w:p w14:paraId="6DD93F3B" w14:textId="060E3F0E" w:rsidR="00BE7F3B" w:rsidRPr="007B40D9" w:rsidRDefault="00BE7F3B" w:rsidP="005707C5">
      <w:pPr>
        <w:pStyle w:val="Odsekzoznamu"/>
        <w:numPr>
          <w:ilvl w:val="0"/>
          <w:numId w:val="97"/>
        </w:numPr>
        <w:autoSpaceDE w:val="0"/>
        <w:autoSpaceDN w:val="0"/>
        <w:adjustRightInd w:val="0"/>
        <w:spacing w:after="120"/>
        <w:ind w:left="1134" w:hanging="567"/>
        <w:jc w:val="both"/>
        <w:rPr>
          <w:rFonts w:asciiTheme="minorHAnsi" w:hAnsiTheme="minorHAnsi" w:cstheme="minorHAnsi"/>
          <w:sz w:val="22"/>
        </w:rPr>
      </w:pPr>
      <w:r w:rsidRPr="007B40D9">
        <w:rPr>
          <w:rFonts w:asciiTheme="minorHAnsi" w:hAnsiTheme="minorHAnsi" w:cstheme="minorHAnsi"/>
          <w:sz w:val="22"/>
        </w:rPr>
        <w:t>samostatné hnuteľné veci, prípadne súbory hnuteľných vecí, ktoré majú samostatné technicko-ekonomické určenie, ktorých vstupná cena je vyššia ako 1 700 EUR a prevádzkovo-technické funkcie dlhšie ako jeden rok (do hodnoty predmetu zálohu sa nezapočítava hodnota montážnych prác napr. pri technológiách),</w:t>
      </w:r>
    </w:p>
    <w:p w14:paraId="425BB59E" w14:textId="6B95BED8" w:rsidR="00BE7F3B" w:rsidRPr="007B40D9" w:rsidRDefault="00BE7F3B" w:rsidP="005707C5">
      <w:pPr>
        <w:pStyle w:val="Odsekzoznamu"/>
        <w:numPr>
          <w:ilvl w:val="0"/>
          <w:numId w:val="97"/>
        </w:numPr>
        <w:autoSpaceDE w:val="0"/>
        <w:autoSpaceDN w:val="0"/>
        <w:adjustRightInd w:val="0"/>
        <w:spacing w:after="120"/>
        <w:ind w:left="1134" w:hanging="567"/>
        <w:contextualSpacing w:val="0"/>
        <w:jc w:val="both"/>
        <w:rPr>
          <w:rFonts w:asciiTheme="minorHAnsi" w:hAnsiTheme="minorHAnsi" w:cstheme="minorHAnsi"/>
          <w:sz w:val="22"/>
        </w:rPr>
      </w:pPr>
      <w:r w:rsidRPr="007B40D9">
        <w:rPr>
          <w:rFonts w:asciiTheme="minorHAnsi" w:hAnsiTheme="minorHAnsi" w:cstheme="minorHAnsi"/>
          <w:sz w:val="22"/>
        </w:rPr>
        <w:t>budovy a iné stavby okrem prevádzkových banských diel a drobných stavieb na lesnej pôde slúžiacich na zabezpečovanie lesnej výroby a poľovníctva a oplotení slúžiacich na</w:t>
      </w:r>
      <w:r w:rsidR="00CC118D">
        <w:rPr>
          <w:rFonts w:asciiTheme="minorHAnsi" w:hAnsiTheme="minorHAnsi" w:cstheme="minorHAnsi"/>
          <w:sz w:val="22"/>
        </w:rPr>
        <w:t xml:space="preserve"> </w:t>
      </w:r>
      <w:r w:rsidRPr="007B40D9">
        <w:rPr>
          <w:rFonts w:asciiTheme="minorHAnsi" w:hAnsiTheme="minorHAnsi" w:cstheme="minorHAnsi"/>
          <w:sz w:val="22"/>
        </w:rPr>
        <w:t>zabezpečovanie lesnej výroby a poľovníctva,</w:t>
      </w:r>
    </w:p>
    <w:p w14:paraId="6716E50C" w14:textId="6AC75E99" w:rsidR="00BE7F3B" w:rsidRPr="007B40D9" w:rsidRDefault="00BE7F3B" w:rsidP="005707C5">
      <w:pPr>
        <w:pStyle w:val="Odsekzoznamu"/>
        <w:numPr>
          <w:ilvl w:val="0"/>
          <w:numId w:val="97"/>
        </w:numPr>
        <w:autoSpaceDE w:val="0"/>
        <w:autoSpaceDN w:val="0"/>
        <w:adjustRightInd w:val="0"/>
        <w:spacing w:after="120"/>
        <w:ind w:left="1134" w:hanging="567"/>
        <w:jc w:val="both"/>
        <w:rPr>
          <w:rFonts w:asciiTheme="minorHAnsi" w:hAnsiTheme="minorHAnsi" w:cstheme="minorHAnsi"/>
          <w:sz w:val="22"/>
        </w:rPr>
      </w:pPr>
      <w:r w:rsidRPr="007B40D9">
        <w:rPr>
          <w:rFonts w:asciiTheme="minorHAnsi" w:hAnsiTheme="minorHAnsi" w:cstheme="minorHAnsi"/>
          <w:sz w:val="22"/>
        </w:rPr>
        <w:t>pestovateľské celky trvalých porastov (vrátane pozemkov pod nimi, ktoré sú zapísané na LV v registri C) s dobou plodnosti dlhšou ako tri roky, t. j. ovocné stromy vysádzané na súvislom pozemku s výmerou nad 0,25 ha v hustote najmenej 90 stromov na 1 ha, ovocné kríky vysádzané</w:t>
      </w:r>
      <w:r w:rsidRPr="007B40D9">
        <w:rPr>
          <w:rFonts w:asciiTheme="minorHAnsi" w:hAnsiTheme="minorHAnsi" w:cstheme="minorHAnsi"/>
          <w:i/>
          <w:sz w:val="22"/>
        </w:rPr>
        <w:t xml:space="preserve"> </w:t>
      </w:r>
      <w:r w:rsidRPr="007B40D9">
        <w:rPr>
          <w:rFonts w:asciiTheme="minorHAnsi" w:hAnsiTheme="minorHAnsi" w:cstheme="minorHAnsi"/>
          <w:sz w:val="22"/>
        </w:rPr>
        <w:t>na súvislom pozemku s výmerou nad 0,25 ha v hustote najmenej 1000 kríkov na</w:t>
      </w:r>
      <w:r w:rsidR="00CC118D">
        <w:rPr>
          <w:rFonts w:asciiTheme="minorHAnsi" w:hAnsiTheme="minorHAnsi" w:cstheme="minorHAnsi"/>
          <w:sz w:val="22"/>
        </w:rPr>
        <w:t xml:space="preserve"> </w:t>
      </w:r>
      <w:r w:rsidRPr="007B40D9">
        <w:rPr>
          <w:rFonts w:asciiTheme="minorHAnsi" w:hAnsiTheme="minorHAnsi" w:cstheme="minorHAnsi"/>
          <w:sz w:val="22"/>
        </w:rPr>
        <w:t>1</w:t>
      </w:r>
      <w:r w:rsidR="00CC118D">
        <w:rPr>
          <w:rFonts w:asciiTheme="minorHAnsi" w:hAnsiTheme="minorHAnsi" w:cstheme="minorHAnsi"/>
          <w:sz w:val="22"/>
        </w:rPr>
        <w:t xml:space="preserve"> </w:t>
      </w:r>
      <w:r w:rsidRPr="007B40D9">
        <w:rPr>
          <w:rFonts w:asciiTheme="minorHAnsi" w:hAnsiTheme="minorHAnsi" w:cstheme="minorHAnsi"/>
          <w:sz w:val="22"/>
        </w:rPr>
        <w:t>ha, chmeľnice a vinice.</w:t>
      </w:r>
    </w:p>
    <w:p w14:paraId="3BEC6E87" w14:textId="75C7D297" w:rsidR="00BE7F3B" w:rsidRPr="007B40D9" w:rsidRDefault="00BE7F3B" w:rsidP="005707C5">
      <w:pPr>
        <w:pStyle w:val="Odsekzoznamu"/>
        <w:numPr>
          <w:ilvl w:val="0"/>
          <w:numId w:val="97"/>
        </w:numPr>
        <w:autoSpaceDE w:val="0"/>
        <w:autoSpaceDN w:val="0"/>
        <w:adjustRightInd w:val="0"/>
        <w:spacing w:after="120"/>
        <w:ind w:left="1134" w:hanging="567"/>
        <w:jc w:val="both"/>
        <w:rPr>
          <w:rFonts w:asciiTheme="minorHAnsi" w:hAnsiTheme="minorHAnsi" w:cstheme="minorHAnsi"/>
          <w:sz w:val="22"/>
        </w:rPr>
      </w:pPr>
      <w:r w:rsidRPr="007B40D9">
        <w:rPr>
          <w:rFonts w:asciiTheme="minorHAnsi" w:hAnsiTheme="minorHAnsi" w:cstheme="minorHAnsi"/>
          <w:sz w:val="22"/>
        </w:rPr>
        <w:t>majetkovoprávne vysporiadané pozemky evidované na liste vlastníctva ako parcela registra C.</w:t>
      </w:r>
    </w:p>
    <w:p w14:paraId="5F51F3A9" w14:textId="5CAA992B" w:rsidR="00BE7F3B" w:rsidRPr="007B40D9" w:rsidRDefault="00BE7F3B" w:rsidP="005707C5">
      <w:pPr>
        <w:pStyle w:val="Odsekzoznamu"/>
        <w:numPr>
          <w:ilvl w:val="0"/>
          <w:numId w:val="77"/>
        </w:numPr>
        <w:spacing w:after="0"/>
        <w:ind w:left="567" w:hanging="567"/>
        <w:jc w:val="both"/>
        <w:rPr>
          <w:rFonts w:asciiTheme="minorHAnsi" w:hAnsiTheme="minorHAnsi" w:cstheme="minorHAnsi"/>
          <w:sz w:val="22"/>
        </w:rPr>
      </w:pPr>
      <w:r w:rsidRPr="007B40D9">
        <w:rPr>
          <w:rFonts w:asciiTheme="minorHAnsi" w:hAnsiTheme="minorHAnsi" w:cstheme="minorHAnsi"/>
          <w:sz w:val="22"/>
        </w:rPr>
        <w:t>PPA v rámci zabezpečovacích prostriedkov použije prioritne zabezpečenie pohľ</w:t>
      </w:r>
      <w:r w:rsidR="009D7921" w:rsidRPr="007B40D9">
        <w:rPr>
          <w:rFonts w:asciiTheme="minorHAnsi" w:hAnsiTheme="minorHAnsi" w:cstheme="minorHAnsi"/>
          <w:sz w:val="22"/>
        </w:rPr>
        <w:t xml:space="preserve">adávky záložným právom (podkapitola </w:t>
      </w:r>
      <w:r w:rsidR="00E23750">
        <w:rPr>
          <w:rFonts w:asciiTheme="minorHAnsi" w:hAnsiTheme="minorHAnsi" w:cstheme="minorHAnsi"/>
          <w:sz w:val="22"/>
        </w:rPr>
        <w:t>3</w:t>
      </w:r>
      <w:r w:rsidRPr="007B40D9">
        <w:rPr>
          <w:rFonts w:asciiTheme="minorHAnsi" w:hAnsiTheme="minorHAnsi" w:cstheme="minorHAnsi"/>
          <w:sz w:val="22"/>
        </w:rPr>
        <w:t>.2.), bankovou</w:t>
      </w:r>
      <w:r w:rsidR="009D7921" w:rsidRPr="007B40D9">
        <w:rPr>
          <w:rFonts w:asciiTheme="minorHAnsi" w:hAnsiTheme="minorHAnsi" w:cstheme="minorHAnsi"/>
          <w:sz w:val="22"/>
        </w:rPr>
        <w:t xml:space="preserve"> zárukou alebo ručením (podkapitola </w:t>
      </w:r>
      <w:r w:rsidR="00E23750">
        <w:rPr>
          <w:rFonts w:asciiTheme="minorHAnsi" w:hAnsiTheme="minorHAnsi" w:cstheme="minorHAnsi"/>
          <w:sz w:val="22"/>
        </w:rPr>
        <w:t>3</w:t>
      </w:r>
      <w:r w:rsidRPr="007B40D9">
        <w:rPr>
          <w:rFonts w:asciiTheme="minorHAnsi" w:hAnsiTheme="minorHAnsi" w:cstheme="minorHAnsi"/>
          <w:sz w:val="22"/>
        </w:rPr>
        <w:t>.4.). Vo výnimočných prípadoch, napr. ak by zabezpečenie pohľadávk</w:t>
      </w:r>
      <w:r w:rsidR="009D7921" w:rsidRPr="007B40D9">
        <w:rPr>
          <w:rFonts w:asciiTheme="minorHAnsi" w:hAnsiTheme="minorHAnsi" w:cstheme="minorHAnsi"/>
          <w:sz w:val="22"/>
        </w:rPr>
        <w:t>y (</w:t>
      </w:r>
      <w:r w:rsidRPr="007B40D9">
        <w:rPr>
          <w:rFonts w:asciiTheme="minorHAnsi" w:hAnsiTheme="minorHAnsi" w:cstheme="minorHAnsi"/>
          <w:sz w:val="22"/>
        </w:rPr>
        <w:t>napr. záložným právom po</w:t>
      </w:r>
      <w:r w:rsidR="009D7921" w:rsidRPr="007B40D9">
        <w:rPr>
          <w:rFonts w:asciiTheme="minorHAnsi" w:hAnsiTheme="minorHAnsi" w:cstheme="minorHAnsi"/>
          <w:sz w:val="22"/>
        </w:rPr>
        <w:t>dľa princípov stanovených v podkapitole</w:t>
      </w:r>
      <w:r w:rsidRPr="007B40D9">
        <w:rPr>
          <w:rFonts w:asciiTheme="minorHAnsi" w:hAnsiTheme="minorHAnsi" w:cstheme="minorHAnsi"/>
          <w:sz w:val="22"/>
        </w:rPr>
        <w:t xml:space="preserve"> </w:t>
      </w:r>
      <w:r w:rsidR="00E23750">
        <w:rPr>
          <w:rFonts w:asciiTheme="minorHAnsi" w:hAnsiTheme="minorHAnsi" w:cstheme="minorHAnsi"/>
          <w:sz w:val="22"/>
        </w:rPr>
        <w:t>3.</w:t>
      </w:r>
      <w:r w:rsidRPr="007B40D9">
        <w:rPr>
          <w:rFonts w:asciiTheme="minorHAnsi" w:hAnsiTheme="minorHAnsi" w:cstheme="minorHAnsi"/>
          <w:sz w:val="22"/>
        </w:rPr>
        <w:t>2.</w:t>
      </w:r>
      <w:r w:rsidR="009D7921" w:rsidRPr="007B40D9">
        <w:rPr>
          <w:rFonts w:asciiTheme="minorHAnsi" w:hAnsiTheme="minorHAnsi" w:cstheme="minorHAnsi"/>
          <w:sz w:val="22"/>
        </w:rPr>
        <w:t>)</w:t>
      </w:r>
      <w:r w:rsidRPr="007B40D9">
        <w:rPr>
          <w:rFonts w:asciiTheme="minorHAnsi" w:hAnsiTheme="minorHAnsi" w:cstheme="minorHAnsi"/>
          <w:sz w:val="22"/>
        </w:rPr>
        <w:t xml:space="preserve"> nepredstavovalo dostatočné zabezpečenie pohľadávky PPA </w:t>
      </w:r>
      <w:r w:rsidR="009D7921" w:rsidRPr="007B40D9">
        <w:rPr>
          <w:rFonts w:asciiTheme="minorHAnsi" w:hAnsiTheme="minorHAnsi" w:cstheme="minorHAnsi"/>
          <w:sz w:val="22"/>
        </w:rPr>
        <w:t>(</w:t>
      </w:r>
      <w:r w:rsidRPr="007B40D9">
        <w:rPr>
          <w:rFonts w:asciiTheme="minorHAnsi" w:hAnsiTheme="minorHAnsi" w:cstheme="minorHAnsi"/>
          <w:sz w:val="22"/>
        </w:rPr>
        <w:t>napr. vzhľadom na charakter hnuteľného majetku, ktorý je predmetom projektu</w:t>
      </w:r>
      <w:r w:rsidR="009D7921" w:rsidRPr="007B40D9">
        <w:rPr>
          <w:rFonts w:asciiTheme="minorHAnsi" w:hAnsiTheme="minorHAnsi" w:cstheme="minorHAnsi"/>
          <w:sz w:val="22"/>
        </w:rPr>
        <w:t>)</w:t>
      </w:r>
      <w:r w:rsidRPr="007B40D9">
        <w:rPr>
          <w:rFonts w:asciiTheme="minorHAnsi" w:hAnsiTheme="minorHAnsi" w:cstheme="minorHAnsi"/>
          <w:sz w:val="22"/>
        </w:rPr>
        <w:t>, môže sa použiť aj iný spôsob zabezpečenia pohľadávky. Zabezpečenie pohľadávky môže PPA realizovať aj</w:t>
      </w:r>
      <w:r w:rsidR="00CC118D">
        <w:rPr>
          <w:rFonts w:asciiTheme="minorHAnsi" w:hAnsiTheme="minorHAnsi" w:cstheme="minorHAnsi"/>
          <w:sz w:val="22"/>
        </w:rPr>
        <w:t xml:space="preserve"> </w:t>
      </w:r>
      <w:r w:rsidRPr="007B40D9">
        <w:rPr>
          <w:rFonts w:asciiTheme="minorHAnsi" w:hAnsiTheme="minorHAnsi" w:cstheme="minorHAnsi"/>
          <w:sz w:val="22"/>
        </w:rPr>
        <w:t xml:space="preserve">kombináciou jednotlivých spôsobov zabezpečenia. </w:t>
      </w:r>
    </w:p>
    <w:p w14:paraId="6DF8C6FD" w14:textId="17C2EB54" w:rsidR="00BE7F3B" w:rsidRPr="007B40D9" w:rsidRDefault="00BE7F3B" w:rsidP="005707C5">
      <w:pPr>
        <w:pStyle w:val="Odsekzoznamu"/>
        <w:numPr>
          <w:ilvl w:val="0"/>
          <w:numId w:val="77"/>
        </w:numPr>
        <w:spacing w:after="0"/>
        <w:ind w:left="567" w:hanging="567"/>
        <w:jc w:val="both"/>
        <w:rPr>
          <w:rFonts w:asciiTheme="minorHAnsi" w:hAnsiTheme="minorHAnsi" w:cstheme="minorHAnsi"/>
          <w:sz w:val="22"/>
        </w:rPr>
      </w:pPr>
      <w:r w:rsidRPr="007B40D9">
        <w:rPr>
          <w:rFonts w:asciiTheme="minorHAnsi" w:hAnsiTheme="minorHAnsi" w:cstheme="minorHAnsi"/>
          <w:sz w:val="22"/>
        </w:rPr>
        <w:t>Budúca pohľadávka z poskytnutého NFP musí byť vždy zabezpečená najmenej vo výške 100</w:t>
      </w:r>
      <w:r w:rsidR="00910F04">
        <w:rPr>
          <w:rFonts w:asciiTheme="minorHAnsi" w:hAnsiTheme="minorHAnsi" w:cstheme="minorHAnsi"/>
          <w:sz w:val="22"/>
        </w:rPr>
        <w:t xml:space="preserve"> </w:t>
      </w:r>
      <w:r w:rsidRPr="007B40D9">
        <w:rPr>
          <w:rFonts w:asciiTheme="minorHAnsi" w:hAnsiTheme="minorHAnsi" w:cstheme="minorHAnsi"/>
          <w:sz w:val="22"/>
        </w:rPr>
        <w:t>% celkovej</w:t>
      </w:r>
      <w:r w:rsidR="009D7921" w:rsidRPr="007B40D9">
        <w:rPr>
          <w:rFonts w:asciiTheme="minorHAnsi" w:hAnsiTheme="minorHAnsi" w:cstheme="minorHAnsi"/>
          <w:sz w:val="22"/>
        </w:rPr>
        <w:t xml:space="preserve"> sumy NFP, pokiaľ nie je v podkapitole </w:t>
      </w:r>
      <w:r w:rsidR="00E23750">
        <w:rPr>
          <w:rFonts w:asciiTheme="minorHAnsi" w:hAnsiTheme="minorHAnsi" w:cstheme="minorHAnsi"/>
          <w:sz w:val="22"/>
        </w:rPr>
        <w:t>3</w:t>
      </w:r>
      <w:r w:rsidRPr="007B40D9">
        <w:rPr>
          <w:rFonts w:asciiTheme="minorHAnsi" w:hAnsiTheme="minorHAnsi" w:cstheme="minorHAnsi"/>
          <w:sz w:val="22"/>
        </w:rPr>
        <w:t>.2. stanovené inak. Uvedené sa týka iba</w:t>
      </w:r>
      <w:r w:rsidR="00CC118D">
        <w:rPr>
          <w:rFonts w:asciiTheme="minorHAnsi" w:hAnsiTheme="minorHAnsi" w:cstheme="minorHAnsi"/>
          <w:sz w:val="22"/>
        </w:rPr>
        <w:t xml:space="preserve"> </w:t>
      </w:r>
      <w:r w:rsidRPr="007B40D9">
        <w:rPr>
          <w:rFonts w:asciiTheme="minorHAnsi" w:hAnsiTheme="minorHAnsi" w:cstheme="minorHAnsi"/>
          <w:sz w:val="22"/>
        </w:rPr>
        <w:t>zálohovej platby, investičných podopatrení a/alebo investičných častí podopatrení spojených s nadobudnutím a/alebo zhodnotením hnuteľných a/alebo nehnuteľných vecí.</w:t>
      </w:r>
    </w:p>
    <w:p w14:paraId="09CC7D09" w14:textId="1D4BE6C5" w:rsidR="00790D43" w:rsidRDefault="004375F9" w:rsidP="00583427">
      <w:pPr>
        <w:pStyle w:val="Nadpis2"/>
        <w:numPr>
          <w:ilvl w:val="1"/>
          <w:numId w:val="150"/>
        </w:numPr>
        <w:shd w:val="clear" w:color="auto" w:fill="8DB3E2" w:themeFill="text2" w:themeFillTint="66"/>
        <w:spacing w:after="0"/>
        <w:ind w:left="567" w:hanging="567"/>
        <w:rPr>
          <w:rFonts w:asciiTheme="minorHAnsi" w:hAnsiTheme="minorHAnsi" w:cstheme="minorHAnsi"/>
          <w:sz w:val="22"/>
          <w:szCs w:val="22"/>
        </w:rPr>
      </w:pPr>
      <w:bookmarkStart w:id="47" w:name="_Toc201038549"/>
      <w:r w:rsidRPr="00D95441">
        <w:rPr>
          <w:rFonts w:asciiTheme="minorHAnsi" w:hAnsiTheme="minorHAnsi" w:cstheme="minorHAnsi"/>
          <w:sz w:val="22"/>
          <w:szCs w:val="22"/>
        </w:rPr>
        <w:t>Záložné právo</w:t>
      </w:r>
      <w:bookmarkEnd w:id="47"/>
    </w:p>
    <w:p w14:paraId="03E0DD73" w14:textId="77777777" w:rsidR="00D95441" w:rsidRPr="00D95441" w:rsidRDefault="00D95441" w:rsidP="00A5302C">
      <w:pPr>
        <w:rPr>
          <w:lang w:eastAsia="en-US"/>
        </w:rPr>
      </w:pPr>
    </w:p>
    <w:p w14:paraId="600FD991" w14:textId="7A4FDC27" w:rsidR="005B58DC" w:rsidRPr="007B40D9" w:rsidRDefault="007023BB" w:rsidP="005B58DC">
      <w:pPr>
        <w:pStyle w:val="Odsekzoznamu"/>
        <w:numPr>
          <w:ilvl w:val="0"/>
          <w:numId w:val="6"/>
        </w:numPr>
        <w:autoSpaceDE w:val="0"/>
        <w:autoSpaceDN w:val="0"/>
        <w:adjustRightInd w:val="0"/>
        <w:spacing w:after="120"/>
        <w:ind w:left="567" w:hanging="567"/>
        <w:jc w:val="both"/>
        <w:rPr>
          <w:rStyle w:val="cf01"/>
          <w:rFonts w:asciiTheme="minorHAnsi" w:hAnsiTheme="minorHAnsi" w:cstheme="minorHAnsi"/>
          <w:sz w:val="22"/>
          <w:szCs w:val="22"/>
        </w:rPr>
      </w:pPr>
      <w:r w:rsidRPr="007B40D9">
        <w:rPr>
          <w:rFonts w:asciiTheme="minorHAnsi" w:hAnsiTheme="minorHAnsi" w:cstheme="minorHAnsi"/>
          <w:sz w:val="22"/>
        </w:rPr>
        <w:t>Ak je predmetom projektu nadobudnutie a/alebo zhodnotenie hnuteľného a/alebo nehnuteľného majetku,</w:t>
      </w:r>
      <w:r w:rsidR="00CC118D">
        <w:rPr>
          <w:rFonts w:asciiTheme="minorHAnsi" w:hAnsiTheme="minorHAnsi" w:cstheme="minorHAnsi"/>
          <w:sz w:val="22"/>
        </w:rPr>
        <w:t xml:space="preserve"> </w:t>
      </w:r>
      <w:r w:rsidRPr="007B40D9">
        <w:rPr>
          <w:rFonts w:asciiTheme="minorHAnsi" w:hAnsiTheme="minorHAnsi" w:cstheme="minorHAnsi"/>
          <w:sz w:val="22"/>
        </w:rPr>
        <w:t xml:space="preserve">prijímateľ/tretia osoba </w:t>
      </w:r>
      <w:r w:rsidR="00A84230" w:rsidRPr="007B40D9">
        <w:rPr>
          <w:rFonts w:asciiTheme="minorHAnsi" w:hAnsiTheme="minorHAnsi" w:cstheme="minorHAnsi"/>
          <w:sz w:val="22"/>
        </w:rPr>
        <w:t xml:space="preserve">ako </w:t>
      </w:r>
      <w:r w:rsidRPr="007B40D9">
        <w:rPr>
          <w:rFonts w:asciiTheme="minorHAnsi" w:hAnsiTheme="minorHAnsi" w:cstheme="minorHAnsi"/>
          <w:sz w:val="22"/>
        </w:rPr>
        <w:t xml:space="preserve">vlastník predmetu zálohu, </w:t>
      </w:r>
      <w:r w:rsidR="00A84230" w:rsidRPr="007B40D9">
        <w:rPr>
          <w:rFonts w:asciiTheme="minorHAnsi" w:hAnsiTheme="minorHAnsi" w:cstheme="minorHAnsi"/>
          <w:sz w:val="22"/>
        </w:rPr>
        <w:t xml:space="preserve">uzatvorí </w:t>
      </w:r>
      <w:r w:rsidRPr="007B40D9">
        <w:rPr>
          <w:rFonts w:asciiTheme="minorHAnsi" w:hAnsiTheme="minorHAnsi" w:cstheme="minorHAnsi"/>
          <w:sz w:val="22"/>
        </w:rPr>
        <w:t xml:space="preserve">s PPA </w:t>
      </w:r>
      <w:r w:rsidR="00A84230" w:rsidRPr="007B40D9">
        <w:rPr>
          <w:rStyle w:val="cf01"/>
          <w:rFonts w:asciiTheme="minorHAnsi" w:hAnsiTheme="minorHAnsi" w:cstheme="minorHAnsi"/>
          <w:sz w:val="22"/>
          <w:szCs w:val="22"/>
        </w:rPr>
        <w:t>zmluvu o zriadení záložného práva</w:t>
      </w:r>
      <w:r w:rsidR="00A84230" w:rsidRPr="007B40D9">
        <w:rPr>
          <w:rFonts w:asciiTheme="minorHAnsi" w:hAnsiTheme="minorHAnsi" w:cstheme="minorHAnsi"/>
          <w:sz w:val="22"/>
        </w:rPr>
        <w:t xml:space="preserve"> </w:t>
      </w:r>
      <w:r w:rsidRPr="007B40D9">
        <w:rPr>
          <w:rFonts w:asciiTheme="minorHAnsi" w:hAnsiTheme="minorHAnsi" w:cstheme="minorHAnsi"/>
          <w:sz w:val="22"/>
        </w:rPr>
        <w:t>ako prednostným (prvým)</w:t>
      </w:r>
      <w:r w:rsidR="005B58DC" w:rsidRPr="007B40D9">
        <w:rPr>
          <w:rFonts w:asciiTheme="minorHAnsi" w:hAnsiTheme="minorHAnsi" w:cstheme="minorHAnsi"/>
          <w:sz w:val="22"/>
        </w:rPr>
        <w:t xml:space="preserve"> </w:t>
      </w:r>
      <w:r w:rsidRPr="007B40D9">
        <w:rPr>
          <w:rFonts w:asciiTheme="minorHAnsi" w:hAnsiTheme="minorHAnsi" w:cstheme="minorHAnsi"/>
          <w:sz w:val="22"/>
        </w:rPr>
        <w:t>záložným veriteľom</w:t>
      </w:r>
      <w:r w:rsidR="00A84230" w:rsidRPr="007B40D9">
        <w:rPr>
          <w:rFonts w:asciiTheme="minorHAnsi" w:hAnsiTheme="minorHAnsi" w:cstheme="minorHAnsi"/>
          <w:sz w:val="22"/>
        </w:rPr>
        <w:t>.</w:t>
      </w:r>
      <w:r w:rsidR="005B58DC" w:rsidRPr="007B40D9">
        <w:rPr>
          <w:rFonts w:asciiTheme="minorHAnsi" w:hAnsiTheme="minorHAnsi" w:cstheme="minorHAnsi"/>
          <w:sz w:val="22"/>
        </w:rPr>
        <w:t xml:space="preserve"> </w:t>
      </w:r>
      <w:r w:rsidR="005B58DC" w:rsidRPr="007B40D9">
        <w:rPr>
          <w:rStyle w:val="cf01"/>
          <w:rFonts w:asciiTheme="minorHAnsi" w:hAnsiTheme="minorHAnsi" w:cstheme="minorHAnsi"/>
          <w:sz w:val="22"/>
          <w:szCs w:val="22"/>
        </w:rPr>
        <w:t>Z uvedeného sa pripúšťajú nasledovné výnimky:</w:t>
      </w:r>
    </w:p>
    <w:p w14:paraId="19624E6C" w14:textId="60A750DF" w:rsidR="005B58DC" w:rsidRPr="007B40D9" w:rsidRDefault="005B58DC" w:rsidP="005707C5">
      <w:pPr>
        <w:pStyle w:val="Odsekzoznamu"/>
        <w:numPr>
          <w:ilvl w:val="0"/>
          <w:numId w:val="84"/>
        </w:numPr>
        <w:autoSpaceDE w:val="0"/>
        <w:autoSpaceDN w:val="0"/>
        <w:adjustRightInd w:val="0"/>
        <w:spacing w:after="120"/>
        <w:ind w:left="1134" w:hanging="567"/>
        <w:jc w:val="both"/>
        <w:rPr>
          <w:rStyle w:val="cf01"/>
          <w:rFonts w:asciiTheme="minorHAnsi" w:hAnsiTheme="minorHAnsi" w:cstheme="minorHAnsi"/>
          <w:sz w:val="22"/>
          <w:szCs w:val="22"/>
        </w:rPr>
      </w:pPr>
      <w:r w:rsidRPr="007B40D9">
        <w:rPr>
          <w:rStyle w:val="cf01"/>
          <w:rFonts w:asciiTheme="minorHAnsi" w:hAnsiTheme="minorHAnsi" w:cstheme="minorHAnsi"/>
          <w:sz w:val="22"/>
          <w:szCs w:val="22"/>
        </w:rPr>
        <w:t>PPA môže byť záložným veriteľom v druhom poradí v prípade, ak záložným veriteľom v prvom poradí je banka alebo finančná inštitúcia uvedená v zozname financujúcich inštitúcií, s ktorými PPA uzatvorila zmluvu o spolupráci; predmetný zoznam je zverejnený na</w:t>
      </w:r>
      <w:r w:rsidR="00CC118D">
        <w:rPr>
          <w:rStyle w:val="cf01"/>
          <w:rFonts w:asciiTheme="minorHAnsi" w:hAnsiTheme="minorHAnsi" w:cstheme="minorHAnsi"/>
          <w:sz w:val="22"/>
          <w:szCs w:val="22"/>
        </w:rPr>
        <w:t xml:space="preserve"> </w:t>
      </w:r>
      <w:r w:rsidRPr="007B40D9">
        <w:rPr>
          <w:rStyle w:val="cf01"/>
          <w:rFonts w:asciiTheme="minorHAnsi" w:hAnsiTheme="minorHAnsi" w:cstheme="minorHAnsi"/>
          <w:sz w:val="22"/>
          <w:szCs w:val="22"/>
        </w:rPr>
        <w:t>webovom sídle PPA</w:t>
      </w:r>
    </w:p>
    <w:p w14:paraId="34456A51" w14:textId="763DDF2E" w:rsidR="005B58DC" w:rsidRPr="007B40D9" w:rsidRDefault="005B58DC" w:rsidP="005707C5">
      <w:pPr>
        <w:pStyle w:val="Odsekzoznamu"/>
        <w:numPr>
          <w:ilvl w:val="0"/>
          <w:numId w:val="84"/>
        </w:numPr>
        <w:autoSpaceDE w:val="0"/>
        <w:autoSpaceDN w:val="0"/>
        <w:adjustRightInd w:val="0"/>
        <w:spacing w:after="120"/>
        <w:ind w:left="1134" w:hanging="567"/>
        <w:jc w:val="both"/>
        <w:rPr>
          <w:rStyle w:val="cf01"/>
          <w:rFonts w:asciiTheme="minorHAnsi" w:hAnsiTheme="minorHAnsi" w:cstheme="minorHAnsi"/>
          <w:sz w:val="22"/>
          <w:szCs w:val="22"/>
        </w:rPr>
      </w:pPr>
      <w:r w:rsidRPr="007B40D9">
        <w:rPr>
          <w:rStyle w:val="cf01"/>
          <w:rFonts w:asciiTheme="minorHAnsi" w:hAnsiTheme="minorHAnsi" w:cstheme="minorHAnsi"/>
          <w:sz w:val="22"/>
          <w:szCs w:val="22"/>
        </w:rPr>
        <w:t>v prípadoch osobitne ustanovených v tejto príručke (napr. bod 2 p</w:t>
      </w:r>
      <w:r w:rsidR="00C66ECF" w:rsidRPr="007B40D9">
        <w:rPr>
          <w:rStyle w:val="cf01"/>
          <w:rFonts w:asciiTheme="minorHAnsi" w:hAnsiTheme="minorHAnsi" w:cstheme="minorHAnsi"/>
          <w:sz w:val="22"/>
          <w:szCs w:val="22"/>
        </w:rPr>
        <w:t>ísm</w:t>
      </w:r>
      <w:r w:rsidRPr="007B40D9">
        <w:rPr>
          <w:rStyle w:val="cf01"/>
          <w:rFonts w:asciiTheme="minorHAnsi" w:hAnsiTheme="minorHAnsi" w:cstheme="minorHAnsi"/>
          <w:sz w:val="22"/>
          <w:szCs w:val="22"/>
        </w:rPr>
        <w:t>. a) štvrtá veta</w:t>
      </w:r>
      <w:r w:rsidR="00C66ECF" w:rsidRPr="007B40D9">
        <w:rPr>
          <w:rStyle w:val="cf01"/>
          <w:rFonts w:asciiTheme="minorHAnsi" w:hAnsiTheme="minorHAnsi" w:cstheme="minorHAnsi"/>
          <w:sz w:val="22"/>
          <w:szCs w:val="22"/>
        </w:rPr>
        <w:t xml:space="preserve"> tejto </w:t>
      </w:r>
      <w:r w:rsidR="007D2601" w:rsidRPr="007B40D9">
        <w:rPr>
          <w:rStyle w:val="cf01"/>
          <w:rFonts w:asciiTheme="minorHAnsi" w:hAnsiTheme="minorHAnsi" w:cstheme="minorHAnsi"/>
          <w:sz w:val="22"/>
          <w:szCs w:val="22"/>
        </w:rPr>
        <w:t>pod</w:t>
      </w:r>
      <w:r w:rsidR="00C66ECF" w:rsidRPr="007B40D9">
        <w:rPr>
          <w:rStyle w:val="cf01"/>
          <w:rFonts w:asciiTheme="minorHAnsi" w:hAnsiTheme="minorHAnsi" w:cstheme="minorHAnsi"/>
          <w:sz w:val="22"/>
          <w:szCs w:val="22"/>
        </w:rPr>
        <w:t>kapitoly)</w:t>
      </w:r>
    </w:p>
    <w:p w14:paraId="08596CEF" w14:textId="2BCAADCA" w:rsidR="007023BB" w:rsidRPr="007B40D9" w:rsidRDefault="007023BB" w:rsidP="00C66ECF">
      <w:pPr>
        <w:pStyle w:val="Odsekzoznamu"/>
        <w:autoSpaceDE w:val="0"/>
        <w:autoSpaceDN w:val="0"/>
        <w:adjustRightInd w:val="0"/>
        <w:spacing w:after="120"/>
        <w:ind w:left="567"/>
        <w:jc w:val="both"/>
        <w:rPr>
          <w:rFonts w:asciiTheme="minorHAnsi" w:hAnsiTheme="minorHAnsi" w:cstheme="minorHAnsi"/>
          <w:sz w:val="22"/>
        </w:rPr>
      </w:pPr>
      <w:r w:rsidRPr="007B40D9">
        <w:rPr>
          <w:rFonts w:asciiTheme="minorHAnsi" w:hAnsiTheme="minorHAnsi" w:cstheme="minorHAnsi"/>
          <w:sz w:val="22"/>
        </w:rPr>
        <w:lastRenderedPageBreak/>
        <w:t>Záložné právo sa nezriaďuje v prípade neinvestičných podopatrení a/alebo neinvestičných častí investičných podopatrení, tzn. v prípade projektov alebo častí projektov, ktoré nie sú spojené s</w:t>
      </w:r>
      <w:r w:rsidR="00FE1102" w:rsidRPr="007B40D9">
        <w:rPr>
          <w:rFonts w:asciiTheme="minorHAnsi" w:hAnsiTheme="minorHAnsi" w:cstheme="minorHAnsi"/>
          <w:sz w:val="22"/>
        </w:rPr>
        <w:t> </w:t>
      </w:r>
      <w:r w:rsidRPr="007B40D9">
        <w:rPr>
          <w:rFonts w:asciiTheme="minorHAnsi" w:hAnsiTheme="minorHAnsi" w:cstheme="minorHAnsi"/>
          <w:sz w:val="22"/>
        </w:rPr>
        <w:t>nadobudnutím</w:t>
      </w:r>
      <w:r w:rsidR="00FE1102" w:rsidRPr="007B40D9">
        <w:rPr>
          <w:rFonts w:asciiTheme="minorHAnsi" w:hAnsiTheme="minorHAnsi" w:cstheme="minorHAnsi"/>
          <w:sz w:val="22"/>
        </w:rPr>
        <w:t xml:space="preserve"> </w:t>
      </w:r>
      <w:r w:rsidRPr="007B40D9">
        <w:rPr>
          <w:rFonts w:asciiTheme="minorHAnsi" w:hAnsiTheme="minorHAnsi" w:cstheme="minorHAnsi"/>
          <w:sz w:val="22"/>
        </w:rPr>
        <w:t>a/alebo</w:t>
      </w:r>
      <w:r w:rsidR="00FE1102" w:rsidRPr="007B40D9">
        <w:rPr>
          <w:rFonts w:asciiTheme="minorHAnsi" w:hAnsiTheme="minorHAnsi" w:cstheme="minorHAnsi"/>
          <w:sz w:val="22"/>
        </w:rPr>
        <w:t xml:space="preserve"> </w:t>
      </w:r>
      <w:r w:rsidRPr="007B40D9">
        <w:rPr>
          <w:rFonts w:asciiTheme="minorHAnsi" w:hAnsiTheme="minorHAnsi" w:cstheme="minorHAnsi"/>
          <w:sz w:val="22"/>
        </w:rPr>
        <w:t xml:space="preserve">zhodnotením hnuteľných a/alebo nehnuteľných vecí s výnimkou prípadov, kedy sa použije systém zálohovej platby </w:t>
      </w:r>
      <w:r w:rsidR="00FE1102" w:rsidRPr="007B40D9">
        <w:rPr>
          <w:rFonts w:asciiTheme="minorHAnsi" w:hAnsiTheme="minorHAnsi" w:cstheme="minorHAnsi"/>
          <w:sz w:val="22"/>
        </w:rPr>
        <w:t>(</w:t>
      </w:r>
      <w:r w:rsidRPr="007B40D9">
        <w:rPr>
          <w:rFonts w:asciiTheme="minorHAnsi" w:hAnsiTheme="minorHAnsi" w:cstheme="minorHAnsi"/>
          <w:sz w:val="22"/>
        </w:rPr>
        <w:t xml:space="preserve">viď </w:t>
      </w:r>
      <w:r w:rsidR="007D2601" w:rsidRPr="007B40D9">
        <w:rPr>
          <w:rFonts w:asciiTheme="minorHAnsi" w:hAnsiTheme="minorHAnsi" w:cstheme="minorHAnsi"/>
          <w:sz w:val="22"/>
        </w:rPr>
        <w:t xml:space="preserve">podkapitolu </w:t>
      </w:r>
      <w:r w:rsidR="00A5302C">
        <w:rPr>
          <w:rFonts w:asciiTheme="minorHAnsi" w:hAnsiTheme="minorHAnsi" w:cstheme="minorHAnsi"/>
          <w:sz w:val="22"/>
        </w:rPr>
        <w:t>4</w:t>
      </w:r>
      <w:r w:rsidR="0036609E" w:rsidRPr="007B40D9">
        <w:rPr>
          <w:rFonts w:asciiTheme="minorHAnsi" w:hAnsiTheme="minorHAnsi" w:cstheme="minorHAnsi"/>
          <w:sz w:val="22"/>
        </w:rPr>
        <w:t>.3.2</w:t>
      </w:r>
      <w:r w:rsidR="00FE1102" w:rsidRPr="007B40D9">
        <w:rPr>
          <w:rFonts w:asciiTheme="minorHAnsi" w:hAnsiTheme="minorHAnsi" w:cstheme="minorHAnsi"/>
          <w:sz w:val="22"/>
        </w:rPr>
        <w:t>)</w:t>
      </w:r>
      <w:r w:rsidR="009D7921" w:rsidRPr="007B40D9">
        <w:rPr>
          <w:rFonts w:asciiTheme="minorHAnsi" w:hAnsiTheme="minorHAnsi" w:cstheme="minorHAnsi"/>
          <w:sz w:val="22"/>
        </w:rPr>
        <w:t xml:space="preserve">. RO </w:t>
      </w:r>
      <w:r w:rsidRPr="007B40D9">
        <w:rPr>
          <w:rFonts w:asciiTheme="minorHAnsi" w:hAnsiTheme="minorHAnsi" w:cstheme="minorHAnsi"/>
          <w:sz w:val="22"/>
        </w:rPr>
        <w:t xml:space="preserve">môže určiť, kedy PPA nebude pre jednotlivé investičné opatrenia/podopatrenia vyžadovať zriadenie záložného práva. Táto výnimka musí byť v konkrétnej výzve na predkladanie ŽoNFP uvedená. </w:t>
      </w:r>
    </w:p>
    <w:p w14:paraId="69B4D49A" w14:textId="7E4DE39F" w:rsidR="007023BB" w:rsidRPr="007B40D9" w:rsidRDefault="007023BB" w:rsidP="007B40D9">
      <w:pPr>
        <w:pStyle w:val="Odsekzoznamu"/>
        <w:autoSpaceDE w:val="0"/>
        <w:autoSpaceDN w:val="0"/>
        <w:adjustRightInd w:val="0"/>
        <w:spacing w:after="120"/>
        <w:ind w:left="567"/>
        <w:jc w:val="both"/>
        <w:rPr>
          <w:rFonts w:asciiTheme="minorHAnsi" w:hAnsiTheme="minorHAnsi" w:cstheme="minorHAnsi"/>
          <w:sz w:val="22"/>
        </w:rPr>
      </w:pPr>
      <w:r w:rsidRPr="007B40D9">
        <w:rPr>
          <w:rFonts w:asciiTheme="minorHAnsi" w:hAnsiTheme="minorHAnsi" w:cstheme="minorHAnsi"/>
          <w:sz w:val="22"/>
        </w:rPr>
        <w:t xml:space="preserve">Ak prijímateľ disponuje výlučne majetkom štátu (napr. štátne rozpočtové a príspevkové organizácie, štátne podniky) </w:t>
      </w:r>
      <w:r w:rsidR="007D2601" w:rsidRPr="007B40D9">
        <w:rPr>
          <w:rFonts w:asciiTheme="minorHAnsi" w:hAnsiTheme="minorHAnsi" w:cstheme="minorHAnsi"/>
          <w:sz w:val="22"/>
        </w:rPr>
        <w:t xml:space="preserve">nemôže sa na majetok štátu, podľa </w:t>
      </w:r>
      <w:r w:rsidRPr="007B40D9">
        <w:rPr>
          <w:rFonts w:asciiTheme="minorHAnsi" w:hAnsiTheme="minorHAnsi" w:cstheme="minorHAnsi"/>
          <w:sz w:val="22"/>
        </w:rPr>
        <w:t>zákon</w:t>
      </w:r>
      <w:r w:rsidR="007D2601" w:rsidRPr="007B40D9">
        <w:rPr>
          <w:rFonts w:asciiTheme="minorHAnsi" w:hAnsiTheme="minorHAnsi" w:cstheme="minorHAnsi"/>
          <w:sz w:val="22"/>
        </w:rPr>
        <w:t>a</w:t>
      </w:r>
      <w:r w:rsidRPr="007B40D9">
        <w:rPr>
          <w:rFonts w:asciiTheme="minorHAnsi" w:hAnsiTheme="minorHAnsi" w:cstheme="minorHAnsi"/>
          <w:sz w:val="22"/>
        </w:rPr>
        <w:t xml:space="preserve"> o správe majetku štátu</w:t>
      </w:r>
      <w:r w:rsidR="007D2601" w:rsidRPr="007B40D9">
        <w:rPr>
          <w:rFonts w:asciiTheme="minorHAnsi" w:hAnsiTheme="minorHAnsi" w:cstheme="minorHAnsi"/>
          <w:sz w:val="22"/>
        </w:rPr>
        <w:t>,</w:t>
      </w:r>
      <w:r w:rsidRPr="007B40D9">
        <w:rPr>
          <w:rFonts w:asciiTheme="minorHAnsi" w:hAnsiTheme="minorHAnsi" w:cstheme="minorHAnsi"/>
          <w:sz w:val="22"/>
        </w:rPr>
        <w:t xml:space="preserve"> zriad</w:t>
      </w:r>
      <w:r w:rsidR="007D2601" w:rsidRPr="007B40D9">
        <w:rPr>
          <w:rFonts w:asciiTheme="minorHAnsi" w:hAnsiTheme="minorHAnsi" w:cstheme="minorHAnsi"/>
          <w:sz w:val="22"/>
        </w:rPr>
        <w:t>iť</w:t>
      </w:r>
      <w:r w:rsidRPr="007B40D9">
        <w:rPr>
          <w:rFonts w:asciiTheme="minorHAnsi" w:hAnsiTheme="minorHAnsi" w:cstheme="minorHAnsi"/>
          <w:sz w:val="22"/>
        </w:rPr>
        <w:t xml:space="preserve"> záložné právo.</w:t>
      </w:r>
      <w:r w:rsidR="007D2601" w:rsidRPr="007B40D9">
        <w:rPr>
          <w:rFonts w:asciiTheme="minorHAnsi" w:hAnsiTheme="minorHAnsi" w:cstheme="minorHAnsi"/>
          <w:sz w:val="22"/>
        </w:rPr>
        <w:t xml:space="preserve"> </w:t>
      </w:r>
      <w:r w:rsidRPr="007B40D9">
        <w:rPr>
          <w:rFonts w:asciiTheme="minorHAnsi" w:hAnsiTheme="minorHAnsi" w:cstheme="minorHAnsi"/>
          <w:sz w:val="22"/>
        </w:rPr>
        <w:t>V takom prípade sa pohľadávka PPA nezabezpečuje záložným právom, ani</w:t>
      </w:r>
      <w:r w:rsidR="00CC118D">
        <w:rPr>
          <w:rFonts w:asciiTheme="minorHAnsi" w:hAnsiTheme="minorHAnsi" w:cstheme="minorHAnsi"/>
          <w:sz w:val="22"/>
        </w:rPr>
        <w:t xml:space="preserve"> </w:t>
      </w:r>
      <w:r w:rsidRPr="007B40D9">
        <w:rPr>
          <w:rFonts w:asciiTheme="minorHAnsi" w:hAnsiTheme="minorHAnsi" w:cstheme="minorHAnsi"/>
          <w:sz w:val="22"/>
        </w:rPr>
        <w:t>inak, s výnimkou poskytnutia zálohovej platby.</w:t>
      </w:r>
    </w:p>
    <w:p w14:paraId="594D1899" w14:textId="01FAF123" w:rsidR="007023BB" w:rsidRPr="007B40D9" w:rsidRDefault="007023BB" w:rsidP="007B40D9">
      <w:pPr>
        <w:pStyle w:val="Odsekzoznamu"/>
        <w:autoSpaceDE w:val="0"/>
        <w:autoSpaceDN w:val="0"/>
        <w:adjustRightInd w:val="0"/>
        <w:spacing w:after="120"/>
        <w:ind w:left="567"/>
        <w:jc w:val="both"/>
        <w:rPr>
          <w:rFonts w:asciiTheme="minorHAnsi" w:hAnsiTheme="minorHAnsi" w:cstheme="minorHAnsi"/>
          <w:sz w:val="22"/>
        </w:rPr>
      </w:pPr>
      <w:r w:rsidRPr="007B40D9">
        <w:rPr>
          <w:rFonts w:asciiTheme="minorHAnsi" w:hAnsiTheme="minorHAnsi" w:cstheme="minorHAnsi"/>
          <w:sz w:val="22"/>
        </w:rPr>
        <w:t>Ak prijímateľ, ktorým je obec, nadobudol majetok na základe § 2b ods. 1 a § 2c zákona o majetku obcí a tento majetok slúži na výchovno-vzdelávací proces v oblasti vzdelávania a výchovy a činnosti s nimi bezprostredne súvisiace a na zabezpečenie sociálnej pomoci a zdravotnej starostlivosti, nemôže sa podľa zákona o majetku obcí na tento majetok zriadiť záložné právo.</w:t>
      </w:r>
    </w:p>
    <w:p w14:paraId="7DB57AB2" w14:textId="77777777" w:rsidR="007023BB" w:rsidRPr="007B40D9" w:rsidRDefault="007023BB" w:rsidP="007023BB">
      <w:pPr>
        <w:pStyle w:val="Odsekzoznamu"/>
        <w:autoSpaceDE w:val="0"/>
        <w:autoSpaceDN w:val="0"/>
        <w:adjustRightInd w:val="0"/>
        <w:spacing w:after="120"/>
        <w:ind w:left="567"/>
        <w:jc w:val="both"/>
        <w:rPr>
          <w:rFonts w:asciiTheme="minorHAnsi" w:hAnsiTheme="minorHAnsi" w:cstheme="minorHAnsi"/>
          <w:sz w:val="22"/>
        </w:rPr>
      </w:pPr>
    </w:p>
    <w:p w14:paraId="36310C0E" w14:textId="77777777" w:rsidR="007023BB" w:rsidRPr="007B40D9" w:rsidRDefault="007023BB" w:rsidP="00E93A86">
      <w:pPr>
        <w:pStyle w:val="Odsekzoznamu"/>
        <w:numPr>
          <w:ilvl w:val="0"/>
          <w:numId w:val="6"/>
        </w:numPr>
        <w:autoSpaceDE w:val="0"/>
        <w:autoSpaceDN w:val="0"/>
        <w:adjustRightInd w:val="0"/>
        <w:spacing w:after="120"/>
        <w:ind w:left="567" w:hanging="567"/>
        <w:jc w:val="both"/>
        <w:rPr>
          <w:rFonts w:asciiTheme="minorHAnsi" w:hAnsiTheme="minorHAnsi" w:cstheme="minorHAnsi"/>
          <w:sz w:val="22"/>
        </w:rPr>
      </w:pPr>
      <w:r w:rsidRPr="007B40D9">
        <w:rPr>
          <w:rFonts w:asciiTheme="minorHAnsi" w:hAnsiTheme="minorHAnsi" w:cstheme="minorHAnsi"/>
          <w:sz w:val="22"/>
        </w:rPr>
        <w:t>PPA pri uzatváraní zmlúv o zriadení záložného práva postupuje nasledovne :</w:t>
      </w:r>
    </w:p>
    <w:p w14:paraId="12A845A3" w14:textId="4651E9D4" w:rsidR="007023BB" w:rsidRPr="007B40D9" w:rsidRDefault="007023BB" w:rsidP="007B40D9">
      <w:pPr>
        <w:autoSpaceDE w:val="0"/>
        <w:autoSpaceDN w:val="0"/>
        <w:adjustRightInd w:val="0"/>
        <w:spacing w:after="120"/>
        <w:ind w:left="1134" w:hanging="567"/>
        <w:rPr>
          <w:rFonts w:asciiTheme="minorHAnsi" w:hAnsiTheme="minorHAnsi" w:cstheme="minorHAnsi"/>
          <w:sz w:val="22"/>
          <w:szCs w:val="22"/>
        </w:rPr>
      </w:pPr>
      <w:r w:rsidRPr="007B40D9">
        <w:rPr>
          <w:rFonts w:asciiTheme="minorHAnsi" w:hAnsiTheme="minorHAnsi" w:cstheme="minorHAnsi"/>
          <w:sz w:val="22"/>
          <w:szCs w:val="22"/>
        </w:rPr>
        <w:t>a.</w:t>
      </w:r>
      <w:r w:rsidRPr="007B40D9">
        <w:rPr>
          <w:rFonts w:asciiTheme="minorHAnsi" w:hAnsiTheme="minorHAnsi" w:cstheme="minorHAnsi"/>
          <w:sz w:val="22"/>
          <w:szCs w:val="22"/>
        </w:rPr>
        <w:tab/>
        <w:t xml:space="preserve">Ak je predmetom projektu nadobudnutie a/alebo zhodnotenie </w:t>
      </w:r>
      <w:r w:rsidRPr="007B40D9">
        <w:rPr>
          <w:rFonts w:asciiTheme="minorHAnsi" w:hAnsiTheme="minorHAnsi" w:cstheme="minorHAnsi"/>
          <w:b/>
          <w:sz w:val="22"/>
          <w:szCs w:val="22"/>
          <w:u w:val="single"/>
        </w:rPr>
        <w:t>iba hnuteľných vecí</w:t>
      </w:r>
      <w:r w:rsidRPr="007B40D9">
        <w:rPr>
          <w:rFonts w:asciiTheme="minorHAnsi" w:hAnsiTheme="minorHAnsi" w:cstheme="minorHAnsi"/>
          <w:sz w:val="22"/>
          <w:szCs w:val="22"/>
        </w:rPr>
        <w:t>, predmetom záložného práva v prospech PPA v súvislosti s projektom musia byť všetky hnuteľné veci, nadobudnuté v rámci projektu. Znalecký posudok sa v tomto prípade nevyžaduje (t. j. ak má projekt neinvestičnú časť a investičnú časť, predmetom ktorej je nadobudnutie a/alebo zhodnotenie hnuteľnej veci, predmetom záložného práva budú všetky hnuteľné veci, na ktoré sa vzťahuje definícia hmotného majetku – percentuálna výška zabezpečenia pohľadávky je v tomto prípade irelevantná, tzn. zabezpečenie pohľadávky PPA môže byť viac aj menej ako 100</w:t>
      </w:r>
      <w:r w:rsidR="00910F04">
        <w:rPr>
          <w:rFonts w:asciiTheme="minorHAnsi" w:hAnsiTheme="minorHAnsi" w:cstheme="minorHAnsi"/>
          <w:sz w:val="22"/>
          <w:szCs w:val="22"/>
        </w:rPr>
        <w:t xml:space="preserve"> </w:t>
      </w:r>
      <w:r w:rsidRPr="007B40D9">
        <w:rPr>
          <w:rFonts w:asciiTheme="minorHAnsi" w:hAnsiTheme="minorHAnsi" w:cstheme="minorHAnsi"/>
          <w:sz w:val="22"/>
          <w:szCs w:val="22"/>
        </w:rPr>
        <w:t>%). Ak bude predmetom projektu napr. nákup sadeníc ako hnuteľného majetku, predmetom záložného práva v prospech PPA musí byť aj celý pozemok (bez potreby znaleckého posudku), na ktorom sa predmetné sadenice vysádzajú, ak je zapísaný na LV v registri C. V prípade rýchlo rastúcich drevín predmetom záložného práva v prospech PPA musí byť celý pozemok, na ktorom sa rýchlo rastúce dreviny vysádzajú, ak je zapísaný na LV v registri C (bez potreby znaleckého posudku).</w:t>
      </w:r>
    </w:p>
    <w:p w14:paraId="5C843BCE" w14:textId="375C5F1F" w:rsidR="007023BB" w:rsidRPr="007B40D9" w:rsidRDefault="007023BB" w:rsidP="007B40D9">
      <w:pPr>
        <w:autoSpaceDE w:val="0"/>
        <w:autoSpaceDN w:val="0"/>
        <w:adjustRightInd w:val="0"/>
        <w:spacing w:after="120"/>
        <w:ind w:left="1134" w:hanging="567"/>
        <w:rPr>
          <w:rFonts w:asciiTheme="minorHAnsi" w:hAnsiTheme="minorHAnsi" w:cstheme="minorHAnsi"/>
          <w:sz w:val="22"/>
          <w:szCs w:val="22"/>
        </w:rPr>
      </w:pPr>
      <w:r w:rsidRPr="007B40D9">
        <w:rPr>
          <w:rFonts w:asciiTheme="minorHAnsi" w:hAnsiTheme="minorHAnsi" w:cstheme="minorHAnsi"/>
          <w:sz w:val="22"/>
          <w:szCs w:val="22"/>
        </w:rPr>
        <w:t>b.</w:t>
      </w:r>
      <w:r w:rsidRPr="007B40D9">
        <w:rPr>
          <w:rFonts w:asciiTheme="minorHAnsi" w:hAnsiTheme="minorHAnsi" w:cstheme="minorHAnsi"/>
          <w:sz w:val="22"/>
          <w:szCs w:val="22"/>
        </w:rPr>
        <w:tab/>
        <w:t xml:space="preserve">Ak je predmetom projektu nadobudnutie a/alebo zhodnotenie </w:t>
      </w:r>
      <w:r w:rsidRPr="007B40D9">
        <w:rPr>
          <w:rFonts w:asciiTheme="minorHAnsi" w:hAnsiTheme="minorHAnsi" w:cstheme="minorHAnsi"/>
          <w:b/>
          <w:sz w:val="22"/>
          <w:szCs w:val="22"/>
          <w:u w:val="single"/>
        </w:rPr>
        <w:t>iba nehnuteľnej veci - stavby</w:t>
      </w:r>
      <w:r w:rsidRPr="007B40D9">
        <w:rPr>
          <w:rFonts w:asciiTheme="minorHAnsi" w:hAnsiTheme="minorHAnsi" w:cstheme="minorHAnsi"/>
          <w:sz w:val="22"/>
          <w:szCs w:val="22"/>
        </w:rPr>
        <w:t>, predmetom záložného práva v prospech PPA v súvislosti s projektom musí byť stavba, nadobudnutá a/alebo zhodnotená v rámci projektu. Predmetom záložného práva v prospech PPA je aj pozemok, na ktorom stavba nadobudnutá a/alebo zhodnotená v rámci projektu stojí, za predpokladu, že tento pozemok je majetkovoprávne vysporiadaný – zapísaný na LV v registri C (v čase podania žiadosti prijímateľa o zriadenie záložného práva na PPA) a za</w:t>
      </w:r>
      <w:r w:rsidR="00CC118D">
        <w:rPr>
          <w:rFonts w:asciiTheme="minorHAnsi" w:hAnsiTheme="minorHAnsi" w:cstheme="minorHAnsi"/>
          <w:sz w:val="22"/>
          <w:szCs w:val="22"/>
        </w:rPr>
        <w:t xml:space="preserve"> </w:t>
      </w:r>
      <w:r w:rsidRPr="007B40D9">
        <w:rPr>
          <w:rFonts w:asciiTheme="minorHAnsi" w:hAnsiTheme="minorHAnsi" w:cstheme="minorHAnsi"/>
          <w:sz w:val="22"/>
          <w:szCs w:val="22"/>
        </w:rPr>
        <w:t xml:space="preserve">predpokladu, že vlastník stavby je totožný s vlastníkom pozemku, na ktorom stavba stojí. Znalecký posudok na stavbu ani na pozemok, na ktorom stavba stojí, sa v tomto prípade nevyžaduje. Ak pozemok, na ktorom stavba stojí </w:t>
      </w:r>
      <w:r w:rsidR="00217C2A" w:rsidRPr="007B40D9">
        <w:rPr>
          <w:rFonts w:asciiTheme="minorHAnsi" w:hAnsiTheme="minorHAnsi" w:cstheme="minorHAnsi"/>
          <w:sz w:val="22"/>
          <w:szCs w:val="22"/>
        </w:rPr>
        <w:t xml:space="preserve">a </w:t>
      </w:r>
      <w:r w:rsidR="00733146" w:rsidRPr="007B40D9">
        <w:rPr>
          <w:rFonts w:asciiTheme="minorHAnsi" w:hAnsiTheme="minorHAnsi" w:cstheme="minorHAnsi"/>
          <w:sz w:val="22"/>
          <w:szCs w:val="22"/>
        </w:rPr>
        <w:t xml:space="preserve">ktorá je </w:t>
      </w:r>
      <w:r w:rsidRPr="007B40D9">
        <w:rPr>
          <w:rFonts w:asciiTheme="minorHAnsi" w:hAnsiTheme="minorHAnsi" w:cstheme="minorHAnsi"/>
          <w:sz w:val="22"/>
          <w:szCs w:val="22"/>
        </w:rPr>
        <w:t>predmetom</w:t>
      </w:r>
      <w:r w:rsidR="0062610F" w:rsidRPr="007B40D9">
        <w:rPr>
          <w:rFonts w:asciiTheme="minorHAnsi" w:hAnsiTheme="minorHAnsi" w:cstheme="minorHAnsi"/>
          <w:sz w:val="22"/>
          <w:szCs w:val="22"/>
        </w:rPr>
        <w:t xml:space="preserve"> záložného práva v prospech PPA </w:t>
      </w:r>
      <w:r w:rsidRPr="007B40D9">
        <w:rPr>
          <w:rFonts w:asciiTheme="minorHAnsi" w:hAnsiTheme="minorHAnsi" w:cstheme="minorHAnsi"/>
          <w:sz w:val="22"/>
          <w:szCs w:val="22"/>
        </w:rPr>
        <w:t>nie je majetkovoprávne vysporiadaný, alebo jeho vlastník nie je totožný s vlastníkom stavby, v prospech PPA sa založí iba stavba. Predmetom kúpy/záložného práva môžu byť iba majetkovoprávne vysporiadané stavby. Ak</w:t>
      </w:r>
      <w:r w:rsidR="00CC118D">
        <w:rPr>
          <w:rFonts w:asciiTheme="minorHAnsi" w:hAnsiTheme="minorHAnsi" w:cstheme="minorHAnsi"/>
          <w:sz w:val="22"/>
          <w:szCs w:val="22"/>
        </w:rPr>
        <w:t xml:space="preserve"> </w:t>
      </w:r>
      <w:r w:rsidRPr="007B40D9">
        <w:rPr>
          <w:rFonts w:asciiTheme="minorHAnsi" w:hAnsiTheme="minorHAnsi" w:cstheme="minorHAnsi"/>
          <w:sz w:val="22"/>
          <w:szCs w:val="22"/>
        </w:rPr>
        <w:t>je</w:t>
      </w:r>
      <w:r w:rsidR="00CC118D">
        <w:rPr>
          <w:rFonts w:asciiTheme="minorHAnsi" w:hAnsiTheme="minorHAnsi" w:cstheme="minorHAnsi"/>
          <w:sz w:val="22"/>
          <w:szCs w:val="22"/>
        </w:rPr>
        <w:t xml:space="preserve"> </w:t>
      </w:r>
      <w:r w:rsidRPr="007B40D9">
        <w:rPr>
          <w:rFonts w:asciiTheme="minorHAnsi" w:hAnsiTheme="minorHAnsi" w:cstheme="minorHAnsi"/>
          <w:sz w:val="22"/>
          <w:szCs w:val="22"/>
        </w:rPr>
        <w:t>predmetom projektu nadobudnutie a/alebo zhodnotenie takej drobnej stavby a/alebo inžinierskej stavby, o ktorej príslušný okresný úrad písomne oznámi, že ju v zmysle katastrálneho zákona nezapíše na list vlastníct</w:t>
      </w:r>
      <w:r w:rsidR="0062610F" w:rsidRPr="007B40D9">
        <w:rPr>
          <w:rFonts w:asciiTheme="minorHAnsi" w:hAnsiTheme="minorHAnsi" w:cstheme="minorHAnsi"/>
          <w:sz w:val="22"/>
          <w:szCs w:val="22"/>
        </w:rPr>
        <w:t>va</w:t>
      </w:r>
      <w:r w:rsidRPr="007B40D9">
        <w:rPr>
          <w:rFonts w:asciiTheme="minorHAnsi" w:hAnsiTheme="minorHAnsi" w:cstheme="minorHAnsi"/>
          <w:sz w:val="22"/>
          <w:szCs w:val="22"/>
        </w:rPr>
        <w:t>, môže PPA súhlasiť s uzatvorením zmluvy o</w:t>
      </w:r>
      <w:r w:rsidR="00CC118D">
        <w:rPr>
          <w:rFonts w:asciiTheme="minorHAnsi" w:hAnsiTheme="minorHAnsi" w:cstheme="minorHAnsi"/>
          <w:sz w:val="22"/>
          <w:szCs w:val="22"/>
        </w:rPr>
        <w:t xml:space="preserve"> </w:t>
      </w:r>
      <w:r w:rsidRPr="007B40D9">
        <w:rPr>
          <w:rFonts w:asciiTheme="minorHAnsi" w:hAnsiTheme="minorHAnsi" w:cstheme="minorHAnsi"/>
          <w:sz w:val="22"/>
          <w:szCs w:val="22"/>
        </w:rPr>
        <w:t>zriadení záložného práva k príslušnej drobnej stavbe a/alebo inžinierskej stavbe a jej</w:t>
      </w:r>
      <w:r w:rsidR="00CC118D">
        <w:rPr>
          <w:rFonts w:asciiTheme="minorHAnsi" w:hAnsiTheme="minorHAnsi" w:cstheme="minorHAnsi"/>
          <w:sz w:val="22"/>
          <w:szCs w:val="22"/>
        </w:rPr>
        <w:t xml:space="preserve"> </w:t>
      </w:r>
      <w:r w:rsidRPr="007B40D9">
        <w:rPr>
          <w:rFonts w:asciiTheme="minorHAnsi" w:hAnsiTheme="minorHAnsi" w:cstheme="minorHAnsi"/>
          <w:sz w:val="22"/>
          <w:szCs w:val="22"/>
        </w:rPr>
        <w:t>registráciou v Notárskom centrálnom registri záložných práv len za podmienky, že</w:t>
      </w:r>
      <w:r w:rsidR="00CC118D">
        <w:rPr>
          <w:rFonts w:asciiTheme="minorHAnsi" w:hAnsiTheme="minorHAnsi" w:cstheme="minorHAnsi"/>
          <w:sz w:val="22"/>
          <w:szCs w:val="22"/>
        </w:rPr>
        <w:t xml:space="preserve"> </w:t>
      </w:r>
      <w:r w:rsidRPr="007B40D9">
        <w:rPr>
          <w:rFonts w:asciiTheme="minorHAnsi" w:hAnsiTheme="minorHAnsi" w:cstheme="minorHAnsi"/>
          <w:sz w:val="22"/>
          <w:szCs w:val="22"/>
        </w:rPr>
        <w:t>súčasne bude predmetom záložného práva v prospech PPA majetkovo</w:t>
      </w:r>
      <w:r w:rsidR="00733146" w:rsidRPr="007B40D9">
        <w:rPr>
          <w:rFonts w:asciiTheme="minorHAnsi" w:hAnsiTheme="minorHAnsi" w:cstheme="minorHAnsi"/>
          <w:sz w:val="22"/>
          <w:szCs w:val="22"/>
        </w:rPr>
        <w:t>právne vysporiadaný pozemok, na ktorom stavba stojí</w:t>
      </w:r>
      <w:r w:rsidRPr="007B40D9">
        <w:rPr>
          <w:rFonts w:asciiTheme="minorHAnsi" w:hAnsiTheme="minorHAnsi" w:cstheme="minorHAnsi"/>
          <w:sz w:val="22"/>
          <w:szCs w:val="22"/>
        </w:rPr>
        <w:t xml:space="preserve">. </w:t>
      </w:r>
    </w:p>
    <w:p w14:paraId="41801516" w14:textId="68187051" w:rsidR="007023BB" w:rsidRPr="007B40D9" w:rsidRDefault="007023BB" w:rsidP="007B40D9">
      <w:pPr>
        <w:autoSpaceDE w:val="0"/>
        <w:autoSpaceDN w:val="0"/>
        <w:spacing w:after="120"/>
        <w:ind w:left="1134" w:hanging="567"/>
        <w:rPr>
          <w:rFonts w:asciiTheme="minorHAnsi" w:hAnsiTheme="minorHAnsi" w:cstheme="minorHAnsi"/>
          <w:sz w:val="22"/>
          <w:szCs w:val="22"/>
        </w:rPr>
      </w:pPr>
      <w:r w:rsidRPr="007B40D9">
        <w:rPr>
          <w:rFonts w:asciiTheme="minorHAnsi" w:hAnsiTheme="minorHAnsi" w:cstheme="minorHAnsi"/>
          <w:sz w:val="22"/>
          <w:szCs w:val="22"/>
        </w:rPr>
        <w:lastRenderedPageBreak/>
        <w:tab/>
        <w:t xml:space="preserve">Ak je predmetom projektu nadobudnutie a/alebo zhodnotenie </w:t>
      </w:r>
      <w:r w:rsidRPr="007B40D9">
        <w:rPr>
          <w:rFonts w:asciiTheme="minorHAnsi" w:hAnsiTheme="minorHAnsi" w:cstheme="minorHAnsi"/>
          <w:b/>
          <w:sz w:val="22"/>
          <w:szCs w:val="22"/>
          <w:u w:val="single"/>
        </w:rPr>
        <w:t>iba nehnuteľných vecí - stavieb</w:t>
      </w:r>
      <w:r w:rsidRPr="007B40D9">
        <w:rPr>
          <w:rFonts w:asciiTheme="minorHAnsi" w:hAnsiTheme="minorHAnsi" w:cstheme="minorHAnsi"/>
          <w:sz w:val="22"/>
          <w:szCs w:val="22"/>
        </w:rPr>
        <w:t>, predmetom záložného práva v prospech PPA v súvislosti s projektom musí byť minimálne jedna stavba, nadobudnutá a/alebo zhodnotená v rámci projektu a celý pozemok, na ktorom príslušná stavba stojí, za predpokladu, že pozemok je majetkovoprávne vysporiadaný – zapísaný na LV v registri C (v čase podania žiadosti prijímateľa o zriadenie záložného práva na PPA) a za predpokladu, že vlastník stavby je totožný s vlastníkom pozemku, na ktorom stavba stojí. Hodnota zálohu (tzn. stavba + pozemok, alebo len stavba, ak pozemok nebude predmetom zálohu) musí predstavovať minimálne 100 % výšky oprávnených výdavkov podľa Zmluvy. Záložné právo musí byť v takom prípade realizované jednou zmluvou o zr</w:t>
      </w:r>
      <w:r w:rsidR="00733146" w:rsidRPr="007B40D9">
        <w:rPr>
          <w:rFonts w:asciiTheme="minorHAnsi" w:hAnsiTheme="minorHAnsi" w:cstheme="minorHAnsi"/>
          <w:sz w:val="22"/>
          <w:szCs w:val="22"/>
        </w:rPr>
        <w:t>iadení záložného práva</w:t>
      </w:r>
      <w:r w:rsidRPr="007B40D9">
        <w:rPr>
          <w:rFonts w:asciiTheme="minorHAnsi" w:hAnsiTheme="minorHAnsi" w:cstheme="minorHAnsi"/>
          <w:sz w:val="22"/>
          <w:szCs w:val="22"/>
        </w:rPr>
        <w:t>. Iba v prípade, ak pozemok</w:t>
      </w:r>
      <w:r w:rsidR="005223F1" w:rsidRPr="007B40D9">
        <w:rPr>
          <w:rFonts w:asciiTheme="minorHAnsi" w:hAnsiTheme="minorHAnsi" w:cstheme="minorHAnsi"/>
          <w:sz w:val="22"/>
          <w:szCs w:val="22"/>
        </w:rPr>
        <w:t>, na ktorom stavba stojí a ktorý</w:t>
      </w:r>
      <w:r w:rsidRPr="007B40D9">
        <w:rPr>
          <w:rFonts w:asciiTheme="minorHAnsi" w:hAnsiTheme="minorHAnsi" w:cstheme="minorHAnsi"/>
          <w:sz w:val="22"/>
          <w:szCs w:val="22"/>
        </w:rPr>
        <w:t xml:space="preserve"> má byť v zmysle tohto odseku predmetom záložného práva v prospech PPA nezodpovedá stanoveným podmienkam (tzn. nie je majetkovoprávne vysporiadaný a jeho vlastník nie je totožný s vlastníkom stavby), môže PPA akceptovať zriadenie záložného práva iba na stavbu. Predmetom kúpy/záložného práva môžu byť iba majetkovoprávne vysporiadané stavby. Ak je predmetom projektu nadobudnutie a/alebo zhodnotenie takej drobnej stavby a/alebo inžinierskej stavby, o ktorej príslušný okresný úrad písomne oznámi, že ju </w:t>
      </w:r>
      <w:r w:rsidR="0062610F" w:rsidRPr="007B40D9">
        <w:rPr>
          <w:rFonts w:asciiTheme="minorHAnsi" w:hAnsiTheme="minorHAnsi" w:cstheme="minorHAnsi"/>
          <w:sz w:val="22"/>
          <w:szCs w:val="22"/>
        </w:rPr>
        <w:t xml:space="preserve">v zmysle </w:t>
      </w:r>
      <w:r w:rsidRPr="007B40D9">
        <w:rPr>
          <w:rFonts w:asciiTheme="minorHAnsi" w:hAnsiTheme="minorHAnsi" w:cstheme="minorHAnsi"/>
          <w:sz w:val="22"/>
          <w:szCs w:val="22"/>
        </w:rPr>
        <w:t xml:space="preserve">katastrálneho zákona </w:t>
      </w:r>
      <w:r w:rsidR="0062610F" w:rsidRPr="007B40D9">
        <w:rPr>
          <w:rFonts w:asciiTheme="minorHAnsi" w:hAnsiTheme="minorHAnsi" w:cstheme="minorHAnsi"/>
          <w:sz w:val="22"/>
          <w:szCs w:val="22"/>
        </w:rPr>
        <w:t>nezapíše na list vlastníctva</w:t>
      </w:r>
      <w:r w:rsidRPr="007B40D9">
        <w:rPr>
          <w:rFonts w:asciiTheme="minorHAnsi" w:hAnsiTheme="minorHAnsi" w:cstheme="minorHAnsi"/>
          <w:sz w:val="22"/>
          <w:szCs w:val="22"/>
        </w:rPr>
        <w:t>, môže PPA súhlasiť s uzatvorením zmluvy o</w:t>
      </w:r>
      <w:r w:rsidR="00CC118D">
        <w:rPr>
          <w:rFonts w:asciiTheme="minorHAnsi" w:hAnsiTheme="minorHAnsi" w:cstheme="minorHAnsi"/>
          <w:sz w:val="22"/>
          <w:szCs w:val="22"/>
        </w:rPr>
        <w:t xml:space="preserve"> </w:t>
      </w:r>
      <w:r w:rsidRPr="007B40D9">
        <w:rPr>
          <w:rFonts w:asciiTheme="minorHAnsi" w:hAnsiTheme="minorHAnsi" w:cstheme="minorHAnsi"/>
          <w:sz w:val="22"/>
          <w:szCs w:val="22"/>
        </w:rPr>
        <w:t>zriadení záložného práva k príslušnej drobnej stavbe a/alebo inžinierskej stavbe a jej</w:t>
      </w:r>
      <w:r w:rsidR="00CC118D">
        <w:rPr>
          <w:rFonts w:asciiTheme="minorHAnsi" w:hAnsiTheme="minorHAnsi" w:cstheme="minorHAnsi"/>
          <w:sz w:val="22"/>
          <w:szCs w:val="22"/>
        </w:rPr>
        <w:t xml:space="preserve"> </w:t>
      </w:r>
      <w:r w:rsidRPr="007B40D9">
        <w:rPr>
          <w:rFonts w:asciiTheme="minorHAnsi" w:hAnsiTheme="minorHAnsi" w:cstheme="minorHAnsi"/>
          <w:sz w:val="22"/>
          <w:szCs w:val="22"/>
        </w:rPr>
        <w:t>registráciou v Notárskom centrálnom registri záložných práv len za podmienky, že</w:t>
      </w:r>
      <w:r w:rsidR="00BE7438">
        <w:rPr>
          <w:rFonts w:asciiTheme="minorHAnsi" w:hAnsiTheme="minorHAnsi" w:cstheme="minorHAnsi"/>
          <w:sz w:val="22"/>
          <w:szCs w:val="22"/>
        </w:rPr>
        <w:t xml:space="preserve"> </w:t>
      </w:r>
      <w:r w:rsidRPr="007B40D9">
        <w:rPr>
          <w:rFonts w:asciiTheme="minorHAnsi" w:hAnsiTheme="minorHAnsi" w:cstheme="minorHAnsi"/>
          <w:sz w:val="22"/>
          <w:szCs w:val="22"/>
        </w:rPr>
        <w:t>súčasne bude predm</w:t>
      </w:r>
      <w:r w:rsidR="0062610F" w:rsidRPr="007B40D9">
        <w:rPr>
          <w:rFonts w:asciiTheme="minorHAnsi" w:hAnsiTheme="minorHAnsi" w:cstheme="minorHAnsi"/>
          <w:sz w:val="22"/>
          <w:szCs w:val="22"/>
        </w:rPr>
        <w:t xml:space="preserve">etom záložného práva v prospech </w:t>
      </w:r>
      <w:r w:rsidRPr="007B40D9">
        <w:rPr>
          <w:rFonts w:asciiTheme="minorHAnsi" w:hAnsiTheme="minorHAnsi" w:cstheme="minorHAnsi"/>
          <w:sz w:val="22"/>
          <w:szCs w:val="22"/>
        </w:rPr>
        <w:t>PPA majetkovoprávne vyspor</w:t>
      </w:r>
      <w:r w:rsidR="00733146" w:rsidRPr="007B40D9">
        <w:rPr>
          <w:rFonts w:asciiTheme="minorHAnsi" w:hAnsiTheme="minorHAnsi" w:cstheme="minorHAnsi"/>
          <w:sz w:val="22"/>
          <w:szCs w:val="22"/>
        </w:rPr>
        <w:t>iadaný pozemok, na ktorom stavba stojí</w:t>
      </w:r>
      <w:r w:rsidRPr="007B40D9">
        <w:rPr>
          <w:rFonts w:asciiTheme="minorHAnsi" w:hAnsiTheme="minorHAnsi" w:cstheme="minorHAnsi"/>
          <w:sz w:val="22"/>
          <w:szCs w:val="22"/>
        </w:rPr>
        <w:t xml:space="preserve">. </w:t>
      </w:r>
    </w:p>
    <w:p w14:paraId="1EFE19FF" w14:textId="77777777" w:rsidR="007023BB" w:rsidRPr="007B40D9" w:rsidRDefault="007023BB" w:rsidP="007B40D9">
      <w:pPr>
        <w:autoSpaceDE w:val="0"/>
        <w:autoSpaceDN w:val="0"/>
        <w:adjustRightInd w:val="0"/>
        <w:spacing w:after="120"/>
        <w:ind w:left="1134" w:hanging="567"/>
        <w:rPr>
          <w:rFonts w:asciiTheme="minorHAnsi" w:hAnsiTheme="minorHAnsi" w:cstheme="minorHAnsi"/>
          <w:sz w:val="22"/>
          <w:szCs w:val="22"/>
        </w:rPr>
      </w:pPr>
      <w:r w:rsidRPr="007B40D9">
        <w:rPr>
          <w:rFonts w:asciiTheme="minorHAnsi" w:hAnsiTheme="minorHAnsi" w:cstheme="minorHAnsi"/>
          <w:sz w:val="22"/>
          <w:szCs w:val="22"/>
        </w:rPr>
        <w:t>c.</w:t>
      </w:r>
      <w:r w:rsidRPr="007B40D9">
        <w:rPr>
          <w:rFonts w:asciiTheme="minorHAnsi" w:hAnsiTheme="minorHAnsi" w:cstheme="minorHAnsi"/>
          <w:sz w:val="22"/>
          <w:szCs w:val="22"/>
        </w:rPr>
        <w:tab/>
        <w:t xml:space="preserve">Ak je predmetom projektu nadobudnutie a/alebo zhodnotenie </w:t>
      </w:r>
      <w:r w:rsidRPr="007B40D9">
        <w:rPr>
          <w:rFonts w:asciiTheme="minorHAnsi" w:hAnsiTheme="minorHAnsi" w:cstheme="minorHAnsi"/>
          <w:b/>
          <w:sz w:val="22"/>
          <w:szCs w:val="22"/>
          <w:u w:val="single"/>
        </w:rPr>
        <w:t>iba nehnuteľnej veci - pozemku</w:t>
      </w:r>
      <w:r w:rsidRPr="007B40D9">
        <w:rPr>
          <w:rFonts w:asciiTheme="minorHAnsi" w:hAnsiTheme="minorHAnsi" w:cstheme="minorHAnsi"/>
          <w:sz w:val="22"/>
          <w:szCs w:val="22"/>
        </w:rPr>
        <w:t>, predmetom záložného práva v prospech PPA v súvislosti s projektom musí byť pozemok, nadobudnutý a/alebo zhodnotený v rámci projektu. Znalecký posudok sa v tomto prípade nevyžaduje. Predmetom kúpy/záložného práva môžu byť iba majetkovoprávne vysporiadané pozemky.</w:t>
      </w:r>
    </w:p>
    <w:p w14:paraId="7DB0AA03" w14:textId="0C448B61" w:rsidR="007023BB" w:rsidRPr="007B40D9" w:rsidRDefault="00CF08E3" w:rsidP="007B40D9">
      <w:pPr>
        <w:autoSpaceDE w:val="0"/>
        <w:autoSpaceDN w:val="0"/>
        <w:adjustRightInd w:val="0"/>
        <w:spacing w:after="120"/>
        <w:ind w:left="1134" w:hanging="567"/>
        <w:rPr>
          <w:rFonts w:asciiTheme="minorHAnsi" w:hAnsiTheme="minorHAnsi" w:cstheme="minorHAnsi"/>
          <w:sz w:val="22"/>
          <w:szCs w:val="22"/>
        </w:rPr>
      </w:pPr>
      <w:r w:rsidRPr="007B40D9">
        <w:rPr>
          <w:rFonts w:asciiTheme="minorHAnsi" w:hAnsiTheme="minorHAnsi" w:cstheme="minorHAnsi"/>
          <w:sz w:val="22"/>
          <w:szCs w:val="22"/>
        </w:rPr>
        <w:tab/>
      </w:r>
      <w:r w:rsidR="007023BB" w:rsidRPr="007B40D9">
        <w:rPr>
          <w:rFonts w:asciiTheme="minorHAnsi" w:hAnsiTheme="minorHAnsi" w:cstheme="minorHAnsi"/>
          <w:sz w:val="22"/>
          <w:szCs w:val="22"/>
        </w:rPr>
        <w:t xml:space="preserve">Ak je predmetom projektu nadobudnutie a/alebo zhodnotenie </w:t>
      </w:r>
      <w:r w:rsidR="007023BB" w:rsidRPr="007B40D9">
        <w:rPr>
          <w:rFonts w:asciiTheme="minorHAnsi" w:hAnsiTheme="minorHAnsi" w:cstheme="minorHAnsi"/>
          <w:b/>
          <w:sz w:val="22"/>
          <w:szCs w:val="22"/>
          <w:u w:val="single"/>
        </w:rPr>
        <w:t>iba nehnuteľných vecí - pozemkov</w:t>
      </w:r>
      <w:r w:rsidR="007023BB" w:rsidRPr="007B40D9">
        <w:rPr>
          <w:rFonts w:asciiTheme="minorHAnsi" w:hAnsiTheme="minorHAnsi" w:cstheme="minorHAnsi"/>
          <w:sz w:val="22"/>
          <w:szCs w:val="22"/>
        </w:rPr>
        <w:t>, predmetom záložného práva v prospech PPA v súvislosti s projektom musí byť minimálne jeden pozemok, nadobudnutý a/alebo zhodnotený v rámci projektu za predpokladu, že pozemok je majetkovoprávne vysporiadaný – zapísaný na LV v registri C (v čase podania žiadosti prijímateľa o zriadenie záložného práva na PPA) a za predpokladu, že je to účelné (napr. výstavba hnojiska na viacerých pozemkoch oprávňuje PPA žiadať zriadenie záložného práva na všetky pozemky, na ktorých sa hnojisko nachádza). Hodnota zálohu musí predstavovať minimálne 100 % výšky oprávnených výdavkov podľa Zmluvy a musí by</w:t>
      </w:r>
      <w:r w:rsidR="00790D43" w:rsidRPr="007B40D9">
        <w:rPr>
          <w:rFonts w:asciiTheme="minorHAnsi" w:hAnsiTheme="minorHAnsi" w:cstheme="minorHAnsi"/>
          <w:sz w:val="22"/>
          <w:szCs w:val="22"/>
        </w:rPr>
        <w:t xml:space="preserve">ť stanovená znaleckým posudkom. </w:t>
      </w:r>
      <w:r w:rsidR="007023BB" w:rsidRPr="007B40D9">
        <w:rPr>
          <w:rFonts w:asciiTheme="minorHAnsi" w:hAnsiTheme="minorHAnsi" w:cstheme="minorHAnsi"/>
          <w:sz w:val="22"/>
          <w:szCs w:val="22"/>
        </w:rPr>
        <w:t>Predmetom kúpy/záložného práva môžu byť iba</w:t>
      </w:r>
      <w:r w:rsidR="00BE7438">
        <w:rPr>
          <w:rFonts w:asciiTheme="minorHAnsi" w:hAnsiTheme="minorHAnsi" w:cstheme="minorHAnsi"/>
          <w:sz w:val="22"/>
          <w:szCs w:val="22"/>
        </w:rPr>
        <w:t xml:space="preserve"> </w:t>
      </w:r>
      <w:r w:rsidR="007023BB" w:rsidRPr="007B40D9">
        <w:rPr>
          <w:rFonts w:asciiTheme="minorHAnsi" w:hAnsiTheme="minorHAnsi" w:cstheme="minorHAnsi"/>
          <w:sz w:val="22"/>
          <w:szCs w:val="22"/>
        </w:rPr>
        <w:t>majetkovoprávne vysporiadané pozemky.</w:t>
      </w:r>
    </w:p>
    <w:p w14:paraId="7D773A3C" w14:textId="4F845277" w:rsidR="007023BB" w:rsidRPr="007B40D9" w:rsidRDefault="007023BB" w:rsidP="007B40D9">
      <w:pPr>
        <w:autoSpaceDE w:val="0"/>
        <w:autoSpaceDN w:val="0"/>
        <w:spacing w:after="120"/>
        <w:ind w:left="1134" w:hanging="567"/>
        <w:rPr>
          <w:rFonts w:asciiTheme="minorHAnsi" w:hAnsiTheme="minorHAnsi" w:cstheme="minorHAnsi"/>
          <w:sz w:val="22"/>
          <w:szCs w:val="22"/>
        </w:rPr>
      </w:pPr>
      <w:r w:rsidRPr="007B40D9">
        <w:rPr>
          <w:rFonts w:asciiTheme="minorHAnsi" w:hAnsiTheme="minorHAnsi" w:cstheme="minorHAnsi"/>
          <w:sz w:val="22"/>
          <w:szCs w:val="22"/>
        </w:rPr>
        <w:t>d.</w:t>
      </w:r>
      <w:r w:rsidRPr="007B40D9">
        <w:rPr>
          <w:rFonts w:asciiTheme="minorHAnsi" w:hAnsiTheme="minorHAnsi" w:cstheme="minorHAnsi"/>
          <w:sz w:val="22"/>
          <w:szCs w:val="22"/>
        </w:rPr>
        <w:tab/>
        <w:t xml:space="preserve">Ak je predmetom projektu </w:t>
      </w:r>
      <w:r w:rsidRPr="007B40D9">
        <w:rPr>
          <w:rFonts w:asciiTheme="minorHAnsi" w:hAnsiTheme="minorHAnsi" w:cstheme="minorHAnsi"/>
          <w:b/>
          <w:sz w:val="22"/>
          <w:szCs w:val="22"/>
          <w:u w:val="single"/>
        </w:rPr>
        <w:t>súčasne nadobudnutie a/alebo zhodnotenie hnuteľnej aj nehnuteľnej veci</w:t>
      </w:r>
      <w:r w:rsidRPr="007B40D9">
        <w:rPr>
          <w:rFonts w:asciiTheme="minorHAnsi" w:hAnsiTheme="minorHAnsi" w:cstheme="minorHAnsi"/>
          <w:sz w:val="22"/>
          <w:szCs w:val="22"/>
        </w:rPr>
        <w:t>, budúca pohľadávka z poskytnutého NFP musí byť zabezpečená najmenej vo výške 100</w:t>
      </w:r>
      <w:r w:rsidR="00910F04">
        <w:rPr>
          <w:rFonts w:asciiTheme="minorHAnsi" w:hAnsiTheme="minorHAnsi" w:cstheme="minorHAnsi"/>
          <w:sz w:val="22"/>
          <w:szCs w:val="22"/>
        </w:rPr>
        <w:t xml:space="preserve"> </w:t>
      </w:r>
      <w:r w:rsidRPr="007B40D9">
        <w:rPr>
          <w:rFonts w:asciiTheme="minorHAnsi" w:hAnsiTheme="minorHAnsi" w:cstheme="minorHAnsi"/>
          <w:sz w:val="22"/>
          <w:szCs w:val="22"/>
        </w:rPr>
        <w:t>% celkovej sumy NFP. Predmetom záložného práva v prospech PPA v súvislosti s projektom musí byť prednostne stavba (alebo jedna z viacerých stavieb), nadobudnutá a/alebo zhodnotená v rámci projektu a celý pozemok, na ktorom stavba stojí za predpokladu, že je majetkovoprávne vysporiadaný – zapísaný na LV v registri C (v čase podania žiadosti prijímateľa o zriadenie záložného práva na PPA) a za predpokladu, že vlastník stavby je totožný s vlastníkom pozemk</w:t>
      </w:r>
      <w:r w:rsidR="0062610F" w:rsidRPr="007B40D9">
        <w:rPr>
          <w:rFonts w:asciiTheme="minorHAnsi" w:hAnsiTheme="minorHAnsi" w:cstheme="minorHAnsi"/>
          <w:sz w:val="22"/>
          <w:szCs w:val="22"/>
        </w:rPr>
        <w:t xml:space="preserve">u, na ktorom táto stavba stojí. </w:t>
      </w:r>
      <w:r w:rsidRPr="007B40D9">
        <w:rPr>
          <w:rFonts w:asciiTheme="minorHAnsi" w:hAnsiTheme="minorHAnsi" w:cstheme="minorHAnsi"/>
          <w:sz w:val="22"/>
          <w:szCs w:val="22"/>
        </w:rPr>
        <w:t>Záložné právo musí byť v takom prípade realizované jednou zmlu</w:t>
      </w:r>
      <w:r w:rsidR="00733146" w:rsidRPr="007B40D9">
        <w:rPr>
          <w:rFonts w:asciiTheme="minorHAnsi" w:hAnsiTheme="minorHAnsi" w:cstheme="minorHAnsi"/>
          <w:sz w:val="22"/>
          <w:szCs w:val="22"/>
        </w:rPr>
        <w:t xml:space="preserve">vou o zriadení záložného práva. </w:t>
      </w:r>
      <w:r w:rsidRPr="007B40D9">
        <w:rPr>
          <w:rFonts w:asciiTheme="minorHAnsi" w:hAnsiTheme="minorHAnsi" w:cstheme="minorHAnsi"/>
          <w:sz w:val="22"/>
          <w:szCs w:val="22"/>
        </w:rPr>
        <w:t>Ak</w:t>
      </w:r>
      <w:r w:rsidR="00BE7438">
        <w:rPr>
          <w:rFonts w:asciiTheme="minorHAnsi" w:hAnsiTheme="minorHAnsi" w:cstheme="minorHAnsi"/>
          <w:sz w:val="22"/>
          <w:szCs w:val="22"/>
        </w:rPr>
        <w:t xml:space="preserve"> </w:t>
      </w:r>
      <w:r w:rsidRPr="007B40D9">
        <w:rPr>
          <w:rFonts w:asciiTheme="minorHAnsi" w:hAnsiTheme="minorHAnsi" w:cstheme="minorHAnsi"/>
          <w:sz w:val="22"/>
          <w:szCs w:val="22"/>
        </w:rPr>
        <w:t>je</w:t>
      </w:r>
      <w:r w:rsidR="00BE7438">
        <w:rPr>
          <w:rFonts w:asciiTheme="minorHAnsi" w:hAnsiTheme="minorHAnsi" w:cstheme="minorHAnsi"/>
          <w:sz w:val="22"/>
          <w:szCs w:val="22"/>
        </w:rPr>
        <w:t xml:space="preserve"> </w:t>
      </w:r>
      <w:r w:rsidRPr="007B40D9">
        <w:rPr>
          <w:rFonts w:asciiTheme="minorHAnsi" w:hAnsiTheme="minorHAnsi" w:cstheme="minorHAnsi"/>
          <w:sz w:val="22"/>
          <w:szCs w:val="22"/>
        </w:rPr>
        <w:t>predmetom projektu nadobudnutie a/alebo zhodnotenie takej drobnej stavby a/alebo inžinierskej stavby, o ktorej príslušný okresný úrad písomne oznámi, že</w:t>
      </w:r>
      <w:r w:rsidR="00BE7438">
        <w:rPr>
          <w:rFonts w:asciiTheme="minorHAnsi" w:hAnsiTheme="minorHAnsi" w:cstheme="minorHAnsi"/>
          <w:sz w:val="22"/>
          <w:szCs w:val="22"/>
        </w:rPr>
        <w:t xml:space="preserve"> </w:t>
      </w:r>
      <w:r w:rsidRPr="007B40D9">
        <w:rPr>
          <w:rFonts w:asciiTheme="minorHAnsi" w:hAnsiTheme="minorHAnsi" w:cstheme="minorHAnsi"/>
          <w:sz w:val="22"/>
          <w:szCs w:val="22"/>
        </w:rPr>
        <w:t>ju</w:t>
      </w:r>
      <w:r w:rsidR="00BE7438">
        <w:rPr>
          <w:rFonts w:asciiTheme="minorHAnsi" w:hAnsiTheme="minorHAnsi" w:cstheme="minorHAnsi"/>
          <w:sz w:val="22"/>
          <w:szCs w:val="22"/>
        </w:rPr>
        <w:t xml:space="preserve"> </w:t>
      </w:r>
      <w:r w:rsidRPr="007B40D9">
        <w:rPr>
          <w:rFonts w:asciiTheme="minorHAnsi" w:hAnsiTheme="minorHAnsi" w:cstheme="minorHAnsi"/>
          <w:sz w:val="22"/>
          <w:szCs w:val="22"/>
        </w:rPr>
        <w:t xml:space="preserve">v zmysle katastrálneho zákona </w:t>
      </w:r>
      <w:r w:rsidR="0062610F" w:rsidRPr="007B40D9">
        <w:rPr>
          <w:rFonts w:asciiTheme="minorHAnsi" w:hAnsiTheme="minorHAnsi" w:cstheme="minorHAnsi"/>
          <w:sz w:val="22"/>
          <w:szCs w:val="22"/>
        </w:rPr>
        <w:t>nezapíše na list vlastníctva</w:t>
      </w:r>
      <w:r w:rsidRPr="007B40D9">
        <w:rPr>
          <w:rFonts w:asciiTheme="minorHAnsi" w:hAnsiTheme="minorHAnsi" w:cstheme="minorHAnsi"/>
          <w:sz w:val="22"/>
          <w:szCs w:val="22"/>
        </w:rPr>
        <w:t xml:space="preserve">, môže PPA súhlasiť s uzatvorením zmluvy </w:t>
      </w:r>
      <w:r w:rsidRPr="007B40D9">
        <w:rPr>
          <w:rFonts w:asciiTheme="minorHAnsi" w:hAnsiTheme="minorHAnsi" w:cstheme="minorHAnsi"/>
          <w:sz w:val="22"/>
          <w:szCs w:val="22"/>
        </w:rPr>
        <w:lastRenderedPageBreak/>
        <w:t>o</w:t>
      </w:r>
      <w:r w:rsidR="00BE7438">
        <w:rPr>
          <w:rFonts w:asciiTheme="minorHAnsi" w:hAnsiTheme="minorHAnsi" w:cstheme="minorHAnsi"/>
          <w:sz w:val="22"/>
          <w:szCs w:val="22"/>
        </w:rPr>
        <w:t xml:space="preserve"> </w:t>
      </w:r>
      <w:r w:rsidRPr="007B40D9">
        <w:rPr>
          <w:rFonts w:asciiTheme="minorHAnsi" w:hAnsiTheme="minorHAnsi" w:cstheme="minorHAnsi"/>
          <w:sz w:val="22"/>
          <w:szCs w:val="22"/>
        </w:rPr>
        <w:t>zriadení záložného práva k príslušnej drobnej stavbe a/alebo inžinierskej stavbe a jej</w:t>
      </w:r>
      <w:r w:rsidR="00BE7438">
        <w:rPr>
          <w:rFonts w:asciiTheme="minorHAnsi" w:hAnsiTheme="minorHAnsi" w:cstheme="minorHAnsi"/>
          <w:sz w:val="22"/>
          <w:szCs w:val="22"/>
        </w:rPr>
        <w:t xml:space="preserve"> </w:t>
      </w:r>
      <w:r w:rsidRPr="007B40D9">
        <w:rPr>
          <w:rFonts w:asciiTheme="minorHAnsi" w:hAnsiTheme="minorHAnsi" w:cstheme="minorHAnsi"/>
          <w:sz w:val="22"/>
          <w:szCs w:val="22"/>
        </w:rPr>
        <w:t>registráciou v Notárskom centrálnom registri záložných práv len za podmienky, že</w:t>
      </w:r>
      <w:r w:rsidR="00BE7438">
        <w:rPr>
          <w:rFonts w:asciiTheme="minorHAnsi" w:hAnsiTheme="minorHAnsi" w:cstheme="minorHAnsi"/>
          <w:sz w:val="22"/>
          <w:szCs w:val="22"/>
        </w:rPr>
        <w:t xml:space="preserve"> </w:t>
      </w:r>
      <w:r w:rsidRPr="007B40D9">
        <w:rPr>
          <w:rFonts w:asciiTheme="minorHAnsi" w:hAnsiTheme="minorHAnsi" w:cstheme="minorHAnsi"/>
          <w:sz w:val="22"/>
          <w:szCs w:val="22"/>
        </w:rPr>
        <w:t>súčasne bude predmetom záložného práva v prospech PPA majetkovoprávne vyspor</w:t>
      </w:r>
      <w:r w:rsidR="00733146" w:rsidRPr="007B40D9">
        <w:rPr>
          <w:rFonts w:asciiTheme="minorHAnsi" w:hAnsiTheme="minorHAnsi" w:cstheme="minorHAnsi"/>
          <w:sz w:val="22"/>
          <w:szCs w:val="22"/>
        </w:rPr>
        <w:t>iadaný pozemok, na ktorom stavba stojí</w:t>
      </w:r>
      <w:r w:rsidRPr="007B40D9">
        <w:rPr>
          <w:rFonts w:asciiTheme="minorHAnsi" w:hAnsiTheme="minorHAnsi" w:cstheme="minorHAnsi"/>
          <w:sz w:val="22"/>
          <w:szCs w:val="22"/>
        </w:rPr>
        <w:t xml:space="preserve">. </w:t>
      </w:r>
    </w:p>
    <w:p w14:paraId="62020775" w14:textId="0D225143" w:rsidR="007023BB" w:rsidRPr="007B40D9" w:rsidRDefault="007023BB" w:rsidP="007B40D9">
      <w:pPr>
        <w:autoSpaceDE w:val="0"/>
        <w:autoSpaceDN w:val="0"/>
        <w:adjustRightInd w:val="0"/>
        <w:spacing w:after="120"/>
        <w:ind w:left="1134" w:hanging="567"/>
        <w:rPr>
          <w:rFonts w:asciiTheme="minorHAnsi" w:hAnsiTheme="minorHAnsi" w:cstheme="minorHAnsi"/>
          <w:sz w:val="22"/>
          <w:szCs w:val="22"/>
        </w:rPr>
      </w:pPr>
      <w:r w:rsidRPr="007B40D9">
        <w:rPr>
          <w:rFonts w:asciiTheme="minorHAnsi" w:hAnsiTheme="minorHAnsi" w:cstheme="minorHAnsi"/>
          <w:sz w:val="22"/>
          <w:szCs w:val="22"/>
        </w:rPr>
        <w:tab/>
        <w:t>Ak hodnota zakladanej nehnuteľnosti pokrýva zabezpečenie budúcej pohľadávky z poskytnutého NFP najmenej vo výške 100</w:t>
      </w:r>
      <w:r w:rsidR="00910F04">
        <w:rPr>
          <w:rFonts w:asciiTheme="minorHAnsi" w:hAnsiTheme="minorHAnsi" w:cstheme="minorHAnsi"/>
          <w:sz w:val="22"/>
          <w:szCs w:val="22"/>
        </w:rPr>
        <w:t xml:space="preserve"> </w:t>
      </w:r>
      <w:r w:rsidRPr="007B40D9">
        <w:rPr>
          <w:rFonts w:asciiTheme="minorHAnsi" w:hAnsiTheme="minorHAnsi" w:cstheme="minorHAnsi"/>
          <w:sz w:val="22"/>
          <w:szCs w:val="22"/>
        </w:rPr>
        <w:t>% celkovej sumy NFP, hnuteľný majetok nadobudnutý a/alebo zhodnotený v rámci projektu, nebude predmetom záložného práva v prospech PPA. Ak hodnota zakladaných nehnuteľností nepokrýva zabezpečenie budúcej pohľadávky z poskytnutého NFP najmenej vo výške 100</w:t>
      </w:r>
      <w:r w:rsidR="00910F04">
        <w:rPr>
          <w:rFonts w:asciiTheme="minorHAnsi" w:hAnsiTheme="minorHAnsi" w:cstheme="minorHAnsi"/>
          <w:sz w:val="22"/>
          <w:szCs w:val="22"/>
        </w:rPr>
        <w:t xml:space="preserve"> </w:t>
      </w:r>
      <w:r w:rsidRPr="007B40D9">
        <w:rPr>
          <w:rFonts w:asciiTheme="minorHAnsi" w:hAnsiTheme="minorHAnsi" w:cstheme="minorHAnsi"/>
          <w:sz w:val="22"/>
          <w:szCs w:val="22"/>
        </w:rPr>
        <w:t>% celkovej sumy NFP, hnuteľný majetok nadobudnutý a/alebo zhodnotený v rámci projektu bude predmetom záložného práva v prospech PPA do požadovanej výšky zabezpečenia (do 100</w:t>
      </w:r>
      <w:r w:rsidR="00910F04">
        <w:rPr>
          <w:rFonts w:asciiTheme="minorHAnsi" w:hAnsiTheme="minorHAnsi" w:cstheme="minorHAnsi"/>
          <w:sz w:val="22"/>
          <w:szCs w:val="22"/>
        </w:rPr>
        <w:t xml:space="preserve"> </w:t>
      </w:r>
      <w:r w:rsidRPr="007B40D9">
        <w:rPr>
          <w:rFonts w:asciiTheme="minorHAnsi" w:hAnsiTheme="minorHAnsi" w:cstheme="minorHAnsi"/>
          <w:sz w:val="22"/>
          <w:szCs w:val="22"/>
        </w:rPr>
        <w:t>% celkovej sumy NFP). Znalecký posudok sa spravidla nevyžaduje, ak:</w:t>
      </w:r>
    </w:p>
    <w:p w14:paraId="02E4F07E" w14:textId="77777777" w:rsidR="007023BB" w:rsidRPr="007B40D9" w:rsidRDefault="007023BB" w:rsidP="005707C5">
      <w:pPr>
        <w:pStyle w:val="Odsekzoznamu"/>
        <w:numPr>
          <w:ilvl w:val="0"/>
          <w:numId w:val="27"/>
        </w:numPr>
        <w:autoSpaceDE w:val="0"/>
        <w:autoSpaceDN w:val="0"/>
        <w:adjustRightInd w:val="0"/>
        <w:spacing w:after="120"/>
        <w:ind w:left="1701" w:hanging="567"/>
        <w:jc w:val="both"/>
        <w:rPr>
          <w:rFonts w:asciiTheme="minorHAnsi" w:hAnsiTheme="minorHAnsi" w:cstheme="minorHAnsi"/>
          <w:sz w:val="22"/>
        </w:rPr>
      </w:pPr>
      <w:r w:rsidRPr="007B40D9">
        <w:rPr>
          <w:rFonts w:asciiTheme="minorHAnsi" w:hAnsiTheme="minorHAnsi" w:cstheme="minorHAnsi"/>
          <w:sz w:val="22"/>
        </w:rPr>
        <w:t xml:space="preserve">bude predmetom záložného práva celý predmet projektu, tzn. hnuteľné aj nehnuteľné veci nadobudnuté/zhodnotené z prostriedkov NFP; </w:t>
      </w:r>
    </w:p>
    <w:p w14:paraId="23EAD536" w14:textId="77777777" w:rsidR="007023BB" w:rsidRPr="007B40D9" w:rsidRDefault="007023BB" w:rsidP="005707C5">
      <w:pPr>
        <w:pStyle w:val="Odsekzoznamu"/>
        <w:numPr>
          <w:ilvl w:val="0"/>
          <w:numId w:val="27"/>
        </w:numPr>
        <w:autoSpaceDE w:val="0"/>
        <w:autoSpaceDN w:val="0"/>
        <w:adjustRightInd w:val="0"/>
        <w:spacing w:after="120"/>
        <w:ind w:left="1701" w:hanging="567"/>
        <w:jc w:val="both"/>
        <w:rPr>
          <w:rFonts w:asciiTheme="minorHAnsi" w:hAnsiTheme="minorHAnsi" w:cstheme="minorHAnsi"/>
          <w:sz w:val="22"/>
        </w:rPr>
      </w:pPr>
      <w:r w:rsidRPr="007B40D9">
        <w:rPr>
          <w:rFonts w:asciiTheme="minorHAnsi" w:hAnsiTheme="minorHAnsi" w:cstheme="minorHAnsi"/>
          <w:sz w:val="22"/>
        </w:rPr>
        <w:t>ak bude predmetom projektu kúpa a/alebo výstavba stavby, ktorá bude súčasne predmetom záložného práva.</w:t>
      </w:r>
    </w:p>
    <w:p w14:paraId="03023E62" w14:textId="77777777" w:rsidR="007023BB" w:rsidRPr="007B40D9" w:rsidRDefault="007023BB" w:rsidP="007B40D9">
      <w:pPr>
        <w:autoSpaceDE w:val="0"/>
        <w:autoSpaceDN w:val="0"/>
        <w:adjustRightInd w:val="0"/>
        <w:spacing w:after="120"/>
        <w:ind w:left="1134" w:hanging="1134"/>
        <w:rPr>
          <w:rFonts w:asciiTheme="minorHAnsi" w:hAnsiTheme="minorHAnsi" w:cstheme="minorHAnsi"/>
          <w:sz w:val="22"/>
          <w:szCs w:val="22"/>
        </w:rPr>
      </w:pPr>
      <w:r w:rsidRPr="007B40D9">
        <w:rPr>
          <w:rFonts w:asciiTheme="minorHAnsi" w:hAnsiTheme="minorHAnsi" w:cstheme="minorHAnsi"/>
          <w:sz w:val="22"/>
          <w:szCs w:val="22"/>
        </w:rPr>
        <w:tab/>
        <w:t>Znalecký posudok sa vyžaduje pri rekonštrukcii stavby v prípade, ak nie je predmetom záložného práva celý predmet projektu. Znalecký posudok sa predkladá v čase zriaďovania záložného práva, tzn. môže tak byť aj v čase pred rekonštrukciou stavby. Hodnota oprávnených výdavkov v rámci podaných ŽoP sa v takom prípade započítava do výšky hodnoty zálohu v sume autorizovaných oprávnených výdavkov v rámci jednotlivých ŽoP.</w:t>
      </w:r>
    </w:p>
    <w:p w14:paraId="081FDDD8" w14:textId="0372A383" w:rsidR="007023BB" w:rsidRPr="007B40D9" w:rsidRDefault="007023BB" w:rsidP="007B40D9">
      <w:pPr>
        <w:autoSpaceDE w:val="0"/>
        <w:autoSpaceDN w:val="0"/>
        <w:adjustRightInd w:val="0"/>
        <w:spacing w:after="120"/>
        <w:ind w:left="1134" w:hanging="1134"/>
        <w:rPr>
          <w:rFonts w:asciiTheme="minorHAnsi" w:hAnsiTheme="minorHAnsi" w:cstheme="minorHAnsi"/>
          <w:sz w:val="22"/>
          <w:szCs w:val="22"/>
        </w:rPr>
      </w:pPr>
      <w:r w:rsidRPr="007B40D9">
        <w:rPr>
          <w:rFonts w:asciiTheme="minorHAnsi" w:hAnsiTheme="minorHAnsi" w:cstheme="minorHAnsi"/>
          <w:sz w:val="22"/>
          <w:szCs w:val="22"/>
        </w:rPr>
        <w:tab/>
        <w:t>V prípade kombinovaných projektov môže prijímateľ zriadiť záložné právo najskôr na nadobudnuté hnuteľné veci bez potreby znaleckého posudku, avšak len za podmienky, ak</w:t>
      </w:r>
      <w:r w:rsidR="00CC118D">
        <w:rPr>
          <w:rFonts w:asciiTheme="minorHAnsi" w:hAnsiTheme="minorHAnsi" w:cstheme="minorHAnsi"/>
          <w:sz w:val="22"/>
          <w:szCs w:val="22"/>
        </w:rPr>
        <w:t xml:space="preserve"> </w:t>
      </w:r>
      <w:r w:rsidRPr="007B40D9">
        <w:rPr>
          <w:rFonts w:asciiTheme="minorHAnsi" w:hAnsiTheme="minorHAnsi" w:cstheme="minorHAnsi"/>
          <w:sz w:val="22"/>
          <w:szCs w:val="22"/>
        </w:rPr>
        <w:t>pri</w:t>
      </w:r>
      <w:r w:rsidR="00BE7438">
        <w:rPr>
          <w:rFonts w:asciiTheme="minorHAnsi" w:hAnsiTheme="minorHAnsi" w:cstheme="minorHAnsi"/>
          <w:sz w:val="22"/>
          <w:szCs w:val="22"/>
        </w:rPr>
        <w:t xml:space="preserve"> </w:t>
      </w:r>
      <w:r w:rsidRPr="007B40D9">
        <w:rPr>
          <w:rFonts w:asciiTheme="minorHAnsi" w:hAnsiTheme="minorHAnsi" w:cstheme="minorHAnsi"/>
          <w:sz w:val="22"/>
          <w:szCs w:val="22"/>
        </w:rPr>
        <w:t>ďalších ŽoP následne zriadi záložné právo v prospech PPA na celý predmet projektu.</w:t>
      </w:r>
    </w:p>
    <w:p w14:paraId="72A05CF8" w14:textId="78942C9C" w:rsidR="007023BB" w:rsidRPr="007B40D9" w:rsidRDefault="007023BB" w:rsidP="007B40D9">
      <w:pPr>
        <w:pStyle w:val="Odsekzoznamu"/>
        <w:numPr>
          <w:ilvl w:val="0"/>
          <w:numId w:val="6"/>
        </w:numPr>
        <w:autoSpaceDE w:val="0"/>
        <w:autoSpaceDN w:val="0"/>
        <w:adjustRightInd w:val="0"/>
        <w:spacing w:after="120"/>
        <w:ind w:left="567" w:hanging="567"/>
        <w:jc w:val="both"/>
        <w:rPr>
          <w:rFonts w:asciiTheme="minorHAnsi" w:hAnsiTheme="minorHAnsi" w:cstheme="minorHAnsi"/>
          <w:sz w:val="22"/>
        </w:rPr>
      </w:pPr>
      <w:r w:rsidRPr="007B40D9">
        <w:rPr>
          <w:rFonts w:asciiTheme="minorHAnsi" w:hAnsiTheme="minorHAnsi" w:cstheme="minorHAnsi"/>
          <w:sz w:val="22"/>
        </w:rPr>
        <w:t>Doba platnosti zmluvy o zriadení záložného práva k hnuteľným veciam a k nehnuteľným veciam je totožná s dobou udržateľnosti projektu/dobou platnosti zmluvy o poskytnutí NFP. Pre</w:t>
      </w:r>
      <w:r w:rsidR="00BE7438">
        <w:rPr>
          <w:rFonts w:asciiTheme="minorHAnsi" w:hAnsiTheme="minorHAnsi" w:cstheme="minorHAnsi"/>
          <w:sz w:val="22"/>
        </w:rPr>
        <w:t xml:space="preserve"> </w:t>
      </w:r>
      <w:r w:rsidRPr="007B40D9">
        <w:rPr>
          <w:rFonts w:asciiTheme="minorHAnsi" w:hAnsiTheme="minorHAnsi" w:cstheme="minorHAnsi"/>
          <w:sz w:val="22"/>
        </w:rPr>
        <w:t xml:space="preserve">dobu platnosti zmluvy o zriadení záložného práva je rozhodujúci údaj o zaradení podniku do kategórie veľký podnik alebo malý/stredný podnik, uvedený v konkrétnej </w:t>
      </w:r>
      <w:r w:rsidR="00CF08E3" w:rsidRPr="007B40D9">
        <w:rPr>
          <w:rFonts w:asciiTheme="minorHAnsi" w:hAnsiTheme="minorHAnsi" w:cstheme="minorHAnsi"/>
          <w:sz w:val="22"/>
        </w:rPr>
        <w:t>Zmluve</w:t>
      </w:r>
      <w:r w:rsidRPr="007B40D9">
        <w:rPr>
          <w:rFonts w:asciiTheme="minorHAnsi" w:hAnsiTheme="minorHAnsi" w:cstheme="minorHAnsi"/>
          <w:sz w:val="22"/>
        </w:rPr>
        <w:t>.</w:t>
      </w:r>
    </w:p>
    <w:p w14:paraId="74118DFF" w14:textId="18F6F33F" w:rsidR="007023BB" w:rsidRPr="00E316EB" w:rsidRDefault="007023BB" w:rsidP="00C02325">
      <w:pPr>
        <w:ind w:left="567" w:firstLine="141"/>
        <w:rPr>
          <w:rFonts w:asciiTheme="minorHAnsi" w:hAnsiTheme="minorHAnsi" w:cstheme="minorHAnsi"/>
          <w:sz w:val="22"/>
          <w:szCs w:val="22"/>
        </w:rPr>
      </w:pPr>
      <w:r w:rsidRPr="00E316EB">
        <w:rPr>
          <w:rFonts w:asciiTheme="minorHAnsi" w:hAnsiTheme="minorHAnsi" w:cstheme="minorHAnsi"/>
          <w:noProof/>
          <w:sz w:val="22"/>
          <w:szCs w:val="22"/>
        </w:rPr>
        <w:drawing>
          <wp:inline distT="0" distB="0" distL="0" distR="0" wp14:anchorId="082C7DEA" wp14:editId="37B68B5B">
            <wp:extent cx="5400675" cy="1558290"/>
            <wp:effectExtent l="0" t="19050" r="28575" b="41910"/>
            <wp:docPr id="15"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608154F0" w14:textId="6780627E" w:rsidR="007023BB" w:rsidRPr="00E316EB" w:rsidRDefault="00733146" w:rsidP="00E316EB">
      <w:pPr>
        <w:pStyle w:val="Odsekzoznamu"/>
        <w:numPr>
          <w:ilvl w:val="0"/>
          <w:numId w:val="6"/>
        </w:numPr>
        <w:autoSpaceDE w:val="0"/>
        <w:autoSpaceDN w:val="0"/>
        <w:adjustRightInd w:val="0"/>
        <w:spacing w:after="0"/>
        <w:ind w:left="567" w:hanging="567"/>
        <w:jc w:val="both"/>
        <w:rPr>
          <w:rFonts w:asciiTheme="minorHAnsi" w:hAnsiTheme="minorHAnsi" w:cstheme="minorHAnsi"/>
          <w:sz w:val="22"/>
        </w:rPr>
      </w:pPr>
      <w:r w:rsidRPr="00E316EB">
        <w:rPr>
          <w:rFonts w:asciiTheme="minorHAnsi" w:hAnsiTheme="minorHAnsi" w:cstheme="minorHAnsi"/>
          <w:sz w:val="22"/>
        </w:rPr>
        <w:t>Prijímateľ/tretia osoba ako záložca na základe zmluvy o zriadení záložného práva uzatvorenej podľa § 151a a </w:t>
      </w:r>
      <w:proofErr w:type="spellStart"/>
      <w:r w:rsidRPr="00E316EB">
        <w:rPr>
          <w:rFonts w:asciiTheme="minorHAnsi" w:hAnsiTheme="minorHAnsi" w:cstheme="minorHAnsi"/>
          <w:sz w:val="22"/>
        </w:rPr>
        <w:t>nasl</w:t>
      </w:r>
      <w:proofErr w:type="spellEnd"/>
      <w:r w:rsidRPr="00E316EB">
        <w:rPr>
          <w:rFonts w:asciiTheme="minorHAnsi" w:hAnsiTheme="minorHAnsi" w:cstheme="minorHAnsi"/>
          <w:sz w:val="22"/>
        </w:rPr>
        <w:t>. Občianskeho zákonníka zabezpečí zriadenie záložného práva na hnuteľný a/alebo nehnuteľný majetok, ktorý je predmetom projektu, v prospech PPA ako záložného veriteľa, v súlade s</w:t>
      </w:r>
      <w:r w:rsidR="00BE7438">
        <w:rPr>
          <w:rFonts w:asciiTheme="minorHAnsi" w:hAnsiTheme="minorHAnsi" w:cstheme="minorHAnsi"/>
          <w:sz w:val="22"/>
        </w:rPr>
        <w:t xml:space="preserve"> </w:t>
      </w:r>
      <w:r w:rsidRPr="00E316EB">
        <w:rPr>
          <w:rFonts w:asciiTheme="minorHAnsi" w:hAnsiTheme="minorHAnsi" w:cstheme="minorHAnsi"/>
          <w:sz w:val="22"/>
        </w:rPr>
        <w:t>ods. 1 až 3. Na základe predchádzajúceho písomného súhlasu PPA môže byť tento majetok (záloh) následne predmetom záložného práva v prospech tretích osôb</w:t>
      </w:r>
      <w:r w:rsidR="007023BB" w:rsidRPr="00E316EB">
        <w:rPr>
          <w:rFonts w:asciiTheme="minorHAnsi" w:hAnsiTheme="minorHAnsi" w:cstheme="minorHAnsi"/>
          <w:sz w:val="22"/>
        </w:rPr>
        <w:t xml:space="preserve">. </w:t>
      </w:r>
    </w:p>
    <w:p w14:paraId="5CA46B34" w14:textId="434F657F" w:rsidR="007023BB" w:rsidRPr="00E316EB" w:rsidRDefault="007023BB" w:rsidP="00E316EB">
      <w:pPr>
        <w:pStyle w:val="Odsekzoznamu"/>
        <w:numPr>
          <w:ilvl w:val="0"/>
          <w:numId w:val="6"/>
        </w:numPr>
        <w:autoSpaceDE w:val="0"/>
        <w:autoSpaceDN w:val="0"/>
        <w:adjustRightInd w:val="0"/>
        <w:spacing w:after="120"/>
        <w:ind w:left="567" w:hanging="567"/>
        <w:jc w:val="both"/>
        <w:rPr>
          <w:rFonts w:asciiTheme="minorHAnsi" w:hAnsiTheme="minorHAnsi" w:cstheme="minorHAnsi"/>
          <w:sz w:val="22"/>
        </w:rPr>
      </w:pPr>
      <w:r w:rsidRPr="00E316EB">
        <w:rPr>
          <w:rFonts w:asciiTheme="minorHAnsi" w:hAnsiTheme="minorHAnsi" w:cstheme="minorHAnsi"/>
          <w:sz w:val="22"/>
        </w:rPr>
        <w:t>PPA umožní prijímateľovi, aby v prípadoch stanovených v</w:t>
      </w:r>
      <w:r w:rsidR="00733146" w:rsidRPr="00E316EB">
        <w:rPr>
          <w:rFonts w:asciiTheme="minorHAnsi" w:hAnsiTheme="minorHAnsi" w:cstheme="minorHAnsi"/>
          <w:sz w:val="22"/>
        </w:rPr>
        <w:t> ods.</w:t>
      </w:r>
      <w:r w:rsidRPr="00E316EB">
        <w:rPr>
          <w:rFonts w:asciiTheme="minorHAnsi" w:hAnsiTheme="minorHAnsi" w:cstheme="minorHAnsi"/>
          <w:sz w:val="22"/>
        </w:rPr>
        <w:t xml:space="preserve"> 1 tejto kapitoly (za predpokladu, že prijímateľ nebude v prípade príslušnej platby ŽoP postupovať podľa bodu 2 tejto kapitoly, prípadne bude príslušnú platbu ŽoP zabezpečovať kombináciou postupu podľ</w:t>
      </w:r>
      <w:r w:rsidR="00733146" w:rsidRPr="00E316EB">
        <w:rPr>
          <w:rFonts w:asciiTheme="minorHAnsi" w:hAnsiTheme="minorHAnsi" w:cstheme="minorHAnsi"/>
          <w:sz w:val="22"/>
        </w:rPr>
        <w:t>a ods.</w:t>
      </w:r>
      <w:r w:rsidRPr="00E316EB">
        <w:rPr>
          <w:rFonts w:asciiTheme="minorHAnsi" w:hAnsiTheme="minorHAnsi" w:cstheme="minorHAnsi"/>
          <w:sz w:val="22"/>
        </w:rPr>
        <w:t xml:space="preserve"> 2 a 5 tejto kapitoly</w:t>
      </w:r>
      <w:r w:rsidR="00733146" w:rsidRPr="00E316EB">
        <w:rPr>
          <w:rFonts w:asciiTheme="minorHAnsi" w:hAnsiTheme="minorHAnsi" w:cstheme="minorHAnsi"/>
          <w:sz w:val="22"/>
        </w:rPr>
        <w:t>)</w:t>
      </w:r>
      <w:r w:rsidRPr="00E316EB">
        <w:rPr>
          <w:rFonts w:asciiTheme="minorHAnsi" w:hAnsiTheme="minorHAnsi" w:cstheme="minorHAnsi"/>
          <w:sz w:val="22"/>
        </w:rPr>
        <w:t xml:space="preserve"> na základe zmluvy o zriadení záložného práva zabezpečil zriadenie záložného práva na</w:t>
      </w:r>
      <w:r w:rsidR="00BE7438">
        <w:rPr>
          <w:rFonts w:asciiTheme="minorHAnsi" w:hAnsiTheme="minorHAnsi" w:cstheme="minorHAnsi"/>
          <w:sz w:val="22"/>
        </w:rPr>
        <w:t xml:space="preserve"> </w:t>
      </w:r>
      <w:r w:rsidRPr="00E316EB">
        <w:rPr>
          <w:rFonts w:asciiTheme="minorHAnsi" w:hAnsiTheme="minorHAnsi" w:cstheme="minorHAnsi"/>
          <w:sz w:val="22"/>
        </w:rPr>
        <w:t>iný vhodný nehnuteľný majetok (ktorý nie je predmetom projektu) v prospech PPA ako</w:t>
      </w:r>
      <w:r w:rsidR="00BE7438">
        <w:rPr>
          <w:rFonts w:asciiTheme="minorHAnsi" w:hAnsiTheme="minorHAnsi" w:cstheme="minorHAnsi"/>
          <w:sz w:val="22"/>
        </w:rPr>
        <w:t xml:space="preserve"> </w:t>
      </w:r>
      <w:r w:rsidRPr="00E316EB">
        <w:rPr>
          <w:rFonts w:asciiTheme="minorHAnsi" w:hAnsiTheme="minorHAnsi" w:cstheme="minorHAnsi"/>
          <w:sz w:val="22"/>
        </w:rPr>
        <w:lastRenderedPageBreak/>
        <w:t>prednostného – prvého záložného veriteľa. Všeobecná hodnota založeného majetku musí byť stanovená znaleckým posudkom a musí preds</w:t>
      </w:r>
      <w:r w:rsidR="00733146" w:rsidRPr="00E316EB">
        <w:rPr>
          <w:rFonts w:asciiTheme="minorHAnsi" w:hAnsiTheme="minorHAnsi" w:cstheme="minorHAnsi"/>
          <w:sz w:val="22"/>
        </w:rPr>
        <w:t>tavovať najmenej 100 % hodnoty NFP uvedeného v Zmluve/100</w:t>
      </w:r>
      <w:r w:rsidR="00910F04">
        <w:rPr>
          <w:rFonts w:asciiTheme="minorHAnsi" w:hAnsiTheme="minorHAnsi" w:cstheme="minorHAnsi"/>
          <w:sz w:val="22"/>
        </w:rPr>
        <w:t xml:space="preserve"> </w:t>
      </w:r>
      <w:r w:rsidR="00733146" w:rsidRPr="00E316EB">
        <w:rPr>
          <w:rFonts w:asciiTheme="minorHAnsi" w:hAnsiTheme="minorHAnsi" w:cstheme="minorHAnsi"/>
          <w:sz w:val="22"/>
        </w:rPr>
        <w:t>%</w:t>
      </w:r>
      <w:r w:rsidRPr="00E316EB">
        <w:rPr>
          <w:rFonts w:asciiTheme="minorHAnsi" w:hAnsiTheme="minorHAnsi" w:cstheme="minorHAnsi"/>
          <w:sz w:val="22"/>
        </w:rPr>
        <w:t xml:space="preserve"> hodnoty NFP, ktorá je predmetom príslušnej ŽoP. Predmetom záložného práva v prospech PPA v súvislosti s projektom môže byť stavba a pozemok, na ktorom stavba stojí, za predpokladu, že pozemok je</w:t>
      </w:r>
      <w:r w:rsidR="00BE7438">
        <w:rPr>
          <w:rFonts w:asciiTheme="minorHAnsi" w:hAnsiTheme="minorHAnsi" w:cstheme="minorHAnsi"/>
          <w:sz w:val="22"/>
        </w:rPr>
        <w:t xml:space="preserve"> </w:t>
      </w:r>
      <w:r w:rsidRPr="00E316EB">
        <w:rPr>
          <w:rFonts w:asciiTheme="minorHAnsi" w:hAnsiTheme="minorHAnsi" w:cstheme="minorHAnsi"/>
          <w:sz w:val="22"/>
        </w:rPr>
        <w:t>majetkovoprávne vysporiadaný – zapísaný na LV v registri C (v čase podania žiadosti prijímateľa o zriadenie záložného práva na PPA) a za predpokladu, že vlastník stavby je totožný s vlastníkom pozemku, na ktorom táto stavba stojí (inak sa založí v prospech PPA iba stavba). Záložné právo musí byť v takom prípade realizované jednou zmluvou o zriadení záložného práva. Predmetom záložného práva môže byť aj samostatný pozemok bez stavby, ak</w:t>
      </w:r>
      <w:r w:rsidR="00BE7438">
        <w:rPr>
          <w:rFonts w:asciiTheme="minorHAnsi" w:hAnsiTheme="minorHAnsi" w:cstheme="minorHAnsi"/>
          <w:sz w:val="22"/>
        </w:rPr>
        <w:t xml:space="preserve"> </w:t>
      </w:r>
      <w:r w:rsidRPr="00E316EB">
        <w:rPr>
          <w:rFonts w:asciiTheme="minorHAnsi" w:hAnsiTheme="minorHAnsi" w:cstheme="minorHAnsi"/>
          <w:sz w:val="22"/>
        </w:rPr>
        <w:t>na</w:t>
      </w:r>
      <w:r w:rsidR="00BE7438">
        <w:rPr>
          <w:rFonts w:asciiTheme="minorHAnsi" w:hAnsiTheme="minorHAnsi" w:cstheme="minorHAnsi"/>
          <w:sz w:val="22"/>
        </w:rPr>
        <w:t xml:space="preserve"> </w:t>
      </w:r>
      <w:r w:rsidRPr="00E316EB">
        <w:rPr>
          <w:rFonts w:asciiTheme="minorHAnsi" w:hAnsiTheme="minorHAnsi" w:cstheme="minorHAnsi"/>
          <w:sz w:val="22"/>
        </w:rPr>
        <w:t xml:space="preserve">zakladanom pozemku žiadna stavba nestojí. Na základe predchádzajúceho písomného súhlasu PPA môže byť tento majetok predmetom záložného práva v prospech tretích osôb. </w:t>
      </w:r>
    </w:p>
    <w:p w14:paraId="2AB198F0" w14:textId="57F59E4A" w:rsidR="007023BB" w:rsidRPr="00E316EB" w:rsidRDefault="007023BB" w:rsidP="00E316EB">
      <w:pPr>
        <w:pStyle w:val="Odsekzoznamu"/>
        <w:numPr>
          <w:ilvl w:val="0"/>
          <w:numId w:val="6"/>
        </w:numPr>
        <w:autoSpaceDE w:val="0"/>
        <w:autoSpaceDN w:val="0"/>
        <w:adjustRightInd w:val="0"/>
        <w:spacing w:after="120"/>
        <w:ind w:left="567" w:hanging="567"/>
        <w:jc w:val="both"/>
        <w:rPr>
          <w:rFonts w:asciiTheme="minorHAnsi" w:hAnsiTheme="minorHAnsi" w:cstheme="minorHAnsi"/>
          <w:sz w:val="22"/>
        </w:rPr>
      </w:pPr>
      <w:r w:rsidRPr="00E316EB">
        <w:rPr>
          <w:rFonts w:asciiTheme="minorHAnsi" w:hAnsiTheme="minorHAnsi" w:cstheme="minorHAnsi"/>
          <w:sz w:val="22"/>
        </w:rPr>
        <w:t>Banka alebo iná finančná inštitúcia, financujúca a/alebo spolufinancujúca realizáciu predmetu projektu (ďalej len „financujúca inštitúcia“), môže byť prednostným záložným veriteľom na</w:t>
      </w:r>
      <w:r w:rsidR="00BE7438">
        <w:rPr>
          <w:rFonts w:asciiTheme="minorHAnsi" w:hAnsiTheme="minorHAnsi" w:cstheme="minorHAnsi"/>
          <w:sz w:val="22"/>
        </w:rPr>
        <w:t xml:space="preserve"> </w:t>
      </w:r>
      <w:r w:rsidRPr="00E316EB">
        <w:rPr>
          <w:rFonts w:asciiTheme="minorHAnsi" w:hAnsiTheme="minorHAnsi" w:cstheme="minorHAnsi"/>
          <w:sz w:val="22"/>
        </w:rPr>
        <w:t>majetok nadobudnutý a/alebo zhodnotený na základe Zmluvy za predpokladu, že má platne uzatvorenú zmluvu o vzájomnej spolupráci s PPA pre programové obdobie 2014 – 2022 (zoznam financujúcich inštitúcií sa zverejňuje na webovom sídle PPA). PPA v tomto prípade bude druhým záložným veriteľom za financujúcou inštitúciou za predpokladu, že</w:t>
      </w:r>
      <w:r w:rsidR="00BE7438">
        <w:rPr>
          <w:rFonts w:asciiTheme="minorHAnsi" w:hAnsiTheme="minorHAnsi" w:cstheme="minorHAnsi"/>
          <w:sz w:val="22"/>
        </w:rPr>
        <w:t xml:space="preserve"> </w:t>
      </w:r>
      <w:r w:rsidRPr="00E316EB">
        <w:rPr>
          <w:rFonts w:asciiTheme="minorHAnsi" w:hAnsiTheme="minorHAnsi" w:cstheme="minorHAnsi"/>
          <w:sz w:val="22"/>
        </w:rPr>
        <w:t>financujúca inštitúcia platne zriadila záložné právo ako prvá. Súčasťou žiadosti o vypracovanie zmluvy o zriadení záložného práva musí byť v takom prípade úverová zmluva a zmluva o zriadení záložného práva, ktoré prijímateľ uzavrel s financujúcou inštitúciou v súvislosti s financovaním a/alebo spolufinancovaním realizácie predmetu projektu, pričom tieto zmluvy musia obsahovať ustanovenia v zmysle zmluvy o vzájomnej spolupráci pre programové obdobie 2014 - 2022, ktorú táto financujúca inštitúcia</w:t>
      </w:r>
      <w:r w:rsidR="00BE7438">
        <w:rPr>
          <w:rFonts w:asciiTheme="minorHAnsi" w:hAnsiTheme="minorHAnsi" w:cstheme="minorHAnsi"/>
          <w:sz w:val="22"/>
        </w:rPr>
        <w:t xml:space="preserve"> </w:t>
      </w:r>
      <w:r w:rsidRPr="00E316EB">
        <w:rPr>
          <w:rFonts w:asciiTheme="minorHAnsi" w:hAnsiTheme="minorHAnsi" w:cstheme="minorHAnsi"/>
          <w:sz w:val="22"/>
        </w:rPr>
        <w:t>uzavrela s PPA. Ak prijímateľ v žiadosti o vypracovanie zmluvy o zriadení záložného práva neuvedie informáciu, že prednostným záložným veriteľom má byť financujúca inštitúcia a prednostným záložným veriteľom sa</w:t>
      </w:r>
      <w:r w:rsidR="00BE7438">
        <w:rPr>
          <w:rFonts w:asciiTheme="minorHAnsi" w:hAnsiTheme="minorHAnsi" w:cstheme="minorHAnsi"/>
          <w:sz w:val="22"/>
        </w:rPr>
        <w:t xml:space="preserve"> </w:t>
      </w:r>
      <w:r w:rsidRPr="00E316EB">
        <w:rPr>
          <w:rFonts w:asciiTheme="minorHAnsi" w:hAnsiTheme="minorHAnsi" w:cstheme="minorHAnsi"/>
          <w:sz w:val="22"/>
        </w:rPr>
        <w:t>na</w:t>
      </w:r>
      <w:r w:rsidR="00BE7438">
        <w:rPr>
          <w:rFonts w:asciiTheme="minorHAnsi" w:hAnsiTheme="minorHAnsi" w:cstheme="minorHAnsi"/>
          <w:sz w:val="22"/>
        </w:rPr>
        <w:t xml:space="preserve"> </w:t>
      </w:r>
      <w:r w:rsidRPr="00E316EB">
        <w:rPr>
          <w:rFonts w:asciiTheme="minorHAnsi" w:hAnsiTheme="minorHAnsi" w:cstheme="minorHAnsi"/>
          <w:sz w:val="22"/>
        </w:rPr>
        <w:t>základe zmluvy o zriadení záložného práva stane PPA, PPA nie je po nadobudnutí účinnosti tejto</w:t>
      </w:r>
      <w:r w:rsidR="00BE7438">
        <w:rPr>
          <w:rFonts w:asciiTheme="minorHAnsi" w:hAnsiTheme="minorHAnsi" w:cstheme="minorHAnsi"/>
          <w:sz w:val="22"/>
        </w:rPr>
        <w:t xml:space="preserve"> </w:t>
      </w:r>
      <w:r w:rsidRPr="00E316EB">
        <w:rPr>
          <w:rFonts w:asciiTheme="minorHAnsi" w:hAnsiTheme="minorHAnsi" w:cstheme="minorHAnsi"/>
          <w:sz w:val="22"/>
        </w:rPr>
        <w:t xml:space="preserve">zmluvy o zriadení záložného práva povinná zabezpečiť, aby sa prednostným záložným veriteľom stala financujúca inštitúcia. </w:t>
      </w:r>
    </w:p>
    <w:p w14:paraId="7A44EA01" w14:textId="04C65EF8" w:rsidR="007023BB" w:rsidRPr="00E316EB" w:rsidRDefault="007023BB" w:rsidP="00E316EB">
      <w:pPr>
        <w:pStyle w:val="Odsekzoznamu"/>
        <w:numPr>
          <w:ilvl w:val="0"/>
          <w:numId w:val="6"/>
        </w:numPr>
        <w:autoSpaceDE w:val="0"/>
        <w:autoSpaceDN w:val="0"/>
        <w:adjustRightInd w:val="0"/>
        <w:spacing w:after="120"/>
        <w:ind w:left="567" w:hanging="567"/>
        <w:jc w:val="both"/>
        <w:rPr>
          <w:rFonts w:asciiTheme="minorHAnsi" w:hAnsiTheme="minorHAnsi" w:cstheme="minorHAnsi"/>
          <w:sz w:val="22"/>
        </w:rPr>
      </w:pPr>
      <w:r w:rsidRPr="00E316EB">
        <w:rPr>
          <w:rFonts w:asciiTheme="minorHAnsi" w:hAnsiTheme="minorHAnsi" w:cstheme="minorHAnsi"/>
          <w:sz w:val="22"/>
        </w:rPr>
        <w:t>Ak prijímateľ nadobudol majetok, ktorý je predmetom projektu, na základe lízingovej zmluvy, nemôže použiť spätný lízing bez toho, aby sa dostal do porušenia Zmluvy (a</w:t>
      </w:r>
      <w:r w:rsidR="00BE7438">
        <w:rPr>
          <w:rFonts w:asciiTheme="minorHAnsi" w:hAnsiTheme="minorHAnsi" w:cstheme="minorHAnsi"/>
          <w:sz w:val="22"/>
        </w:rPr>
        <w:t xml:space="preserve"> </w:t>
      </w:r>
      <w:r w:rsidRPr="00E316EB">
        <w:rPr>
          <w:rFonts w:asciiTheme="minorHAnsi" w:hAnsiTheme="minorHAnsi" w:cstheme="minorHAnsi"/>
          <w:sz w:val="22"/>
        </w:rPr>
        <w:t>to</w:t>
      </w:r>
      <w:r w:rsidR="00BE7438">
        <w:rPr>
          <w:rFonts w:asciiTheme="minorHAnsi" w:hAnsiTheme="minorHAnsi" w:cstheme="minorHAnsi"/>
          <w:sz w:val="22"/>
        </w:rPr>
        <w:t xml:space="preserve"> </w:t>
      </w:r>
      <w:r w:rsidRPr="00E316EB">
        <w:rPr>
          <w:rFonts w:asciiTheme="minorHAnsi" w:hAnsiTheme="minorHAnsi" w:cstheme="minorHAnsi"/>
          <w:sz w:val="22"/>
        </w:rPr>
        <w:t>ani</w:t>
      </w:r>
      <w:r w:rsidR="00BE7438">
        <w:rPr>
          <w:rFonts w:asciiTheme="minorHAnsi" w:hAnsiTheme="minorHAnsi" w:cstheme="minorHAnsi"/>
          <w:sz w:val="22"/>
        </w:rPr>
        <w:t xml:space="preserve"> </w:t>
      </w:r>
      <w:r w:rsidRPr="00E316EB">
        <w:rPr>
          <w:rFonts w:asciiTheme="minorHAnsi" w:hAnsiTheme="minorHAnsi" w:cstheme="minorHAnsi"/>
          <w:sz w:val="22"/>
        </w:rPr>
        <w:t>pred</w:t>
      </w:r>
      <w:r w:rsidR="00BE7438">
        <w:rPr>
          <w:rFonts w:asciiTheme="minorHAnsi" w:hAnsiTheme="minorHAnsi" w:cstheme="minorHAnsi"/>
          <w:sz w:val="22"/>
        </w:rPr>
        <w:t xml:space="preserve"> </w:t>
      </w:r>
      <w:r w:rsidRPr="00E316EB">
        <w:rPr>
          <w:rFonts w:asciiTheme="minorHAnsi" w:hAnsiTheme="minorHAnsi" w:cstheme="minorHAnsi"/>
          <w:sz w:val="22"/>
        </w:rPr>
        <w:t>vyplatením súvisiacej platby ŽoP, nakoľko štandardne sú oprávnené iba výdavky na</w:t>
      </w:r>
      <w:r w:rsidR="00BE7438">
        <w:rPr>
          <w:rFonts w:asciiTheme="minorHAnsi" w:hAnsiTheme="minorHAnsi" w:cstheme="minorHAnsi"/>
          <w:sz w:val="22"/>
        </w:rPr>
        <w:t xml:space="preserve"> </w:t>
      </w:r>
      <w:r w:rsidRPr="00E316EB">
        <w:rPr>
          <w:rFonts w:asciiTheme="minorHAnsi" w:hAnsiTheme="minorHAnsi" w:cstheme="minorHAnsi"/>
          <w:sz w:val="22"/>
        </w:rPr>
        <w:t xml:space="preserve">nákup alebo lízing nových strojov a zariadení, ani po vyplatení súvisiacej platby ŽoP, nakoľko prijímateľ nie je oprávnený bez predchádzajúceho súhlasu PPA predať majetok nadobudnutý v rámci projektu). </w:t>
      </w:r>
    </w:p>
    <w:p w14:paraId="17E4741A" w14:textId="36DDB91A" w:rsidR="00CF08E3" w:rsidRPr="00E316EB" w:rsidRDefault="007023BB" w:rsidP="00E316EB">
      <w:pPr>
        <w:pStyle w:val="Odsekzoznamu"/>
        <w:numPr>
          <w:ilvl w:val="0"/>
          <w:numId w:val="6"/>
        </w:numPr>
        <w:autoSpaceDE w:val="0"/>
        <w:autoSpaceDN w:val="0"/>
        <w:adjustRightInd w:val="0"/>
        <w:spacing w:after="120"/>
        <w:ind w:left="567" w:hanging="567"/>
        <w:jc w:val="both"/>
        <w:rPr>
          <w:rFonts w:asciiTheme="minorHAnsi" w:hAnsiTheme="minorHAnsi" w:cstheme="minorHAnsi"/>
          <w:sz w:val="22"/>
        </w:rPr>
      </w:pPr>
      <w:r w:rsidRPr="00E316EB">
        <w:rPr>
          <w:rFonts w:asciiTheme="minorHAnsi" w:hAnsiTheme="minorHAnsi" w:cstheme="minorHAnsi"/>
          <w:sz w:val="22"/>
        </w:rPr>
        <w:t>Zriadenie záložného práva sa preukazuje najnes</w:t>
      </w:r>
      <w:r w:rsidR="0077369F" w:rsidRPr="00E316EB">
        <w:rPr>
          <w:rFonts w:asciiTheme="minorHAnsi" w:hAnsiTheme="minorHAnsi" w:cstheme="minorHAnsi"/>
          <w:sz w:val="22"/>
        </w:rPr>
        <w:t xml:space="preserve">kôr pred vyplatením prvej ŽoP, </w:t>
      </w:r>
      <w:r w:rsidRPr="00E316EB">
        <w:rPr>
          <w:rFonts w:asciiTheme="minorHAnsi" w:hAnsiTheme="minorHAnsi" w:cstheme="minorHAnsi"/>
          <w:sz w:val="22"/>
        </w:rPr>
        <w:t>ktorá súvisí s nadobudnutím a/alebo zhodnotením príslušného hnuteľného a/alebo nehnuteľného majetku, predložením právoplatného rozhodnutia</w:t>
      </w:r>
      <w:r w:rsidR="00BE7438">
        <w:rPr>
          <w:rFonts w:asciiTheme="minorHAnsi" w:hAnsiTheme="minorHAnsi" w:cstheme="minorHAnsi"/>
          <w:sz w:val="22"/>
        </w:rPr>
        <w:t xml:space="preserve"> </w:t>
      </w:r>
      <w:r w:rsidRPr="00E316EB">
        <w:rPr>
          <w:rFonts w:asciiTheme="minorHAnsi" w:hAnsiTheme="minorHAnsi" w:cstheme="minorHAnsi"/>
          <w:sz w:val="22"/>
        </w:rPr>
        <w:t>o povolení vkladu v prospech PPA v súlade s uzatvorenou zmluvou o zriadení záložného práva (v tomto prípade je podmienkou vyplatenia platby ŽoP zapísanie záložného práva v prospech PPA na príslušnom LV) alebo aktuálneho listu vlastníctva s vyznačeným záložným právom v prospech PPA v súlade s uzatvorenou záložnou zmluvou (v</w:t>
      </w:r>
      <w:r w:rsidR="00BE7438">
        <w:rPr>
          <w:rFonts w:asciiTheme="minorHAnsi" w:hAnsiTheme="minorHAnsi" w:cstheme="minorHAnsi"/>
          <w:sz w:val="22"/>
        </w:rPr>
        <w:t xml:space="preserve"> </w:t>
      </w:r>
      <w:r w:rsidRPr="00E316EB">
        <w:rPr>
          <w:rFonts w:asciiTheme="minorHAnsi" w:hAnsiTheme="minorHAnsi" w:cstheme="minorHAnsi"/>
          <w:sz w:val="22"/>
        </w:rPr>
        <w:t>prípade nehnuteľných vecí), resp. výpisom z notárskeho centrálneho registra záložných práv so</w:t>
      </w:r>
      <w:r w:rsidR="00BE7438">
        <w:rPr>
          <w:rFonts w:asciiTheme="minorHAnsi" w:hAnsiTheme="minorHAnsi" w:cstheme="minorHAnsi"/>
          <w:sz w:val="22"/>
        </w:rPr>
        <w:t xml:space="preserve"> </w:t>
      </w:r>
      <w:r w:rsidRPr="00E316EB">
        <w:rPr>
          <w:rFonts w:asciiTheme="minorHAnsi" w:hAnsiTheme="minorHAnsi" w:cstheme="minorHAnsi"/>
          <w:sz w:val="22"/>
        </w:rPr>
        <w:t>zapísaným záložným právom v prospech PPA v súlade s uzatvorenou</w:t>
      </w:r>
      <w:r w:rsidR="00BE7438">
        <w:rPr>
          <w:rFonts w:asciiTheme="minorHAnsi" w:hAnsiTheme="minorHAnsi" w:cstheme="minorHAnsi"/>
          <w:sz w:val="22"/>
        </w:rPr>
        <w:t xml:space="preserve"> </w:t>
      </w:r>
      <w:r w:rsidRPr="00E316EB">
        <w:rPr>
          <w:rFonts w:asciiTheme="minorHAnsi" w:hAnsiTheme="minorHAnsi" w:cstheme="minorHAnsi"/>
          <w:sz w:val="22"/>
        </w:rPr>
        <w:t>zmluvou o zriadení záložného práva (v prípade hnuteľných vecí). Žiadna platba ŽoP, súvisiaca s nadobudnutím a/alebo zhodnotením hnuteľného a/alebo nehnuteľného majetku nesmie byť</w:t>
      </w:r>
      <w:r w:rsidR="00BE7438">
        <w:rPr>
          <w:rFonts w:asciiTheme="minorHAnsi" w:hAnsiTheme="minorHAnsi" w:cstheme="minorHAnsi"/>
          <w:sz w:val="22"/>
        </w:rPr>
        <w:t xml:space="preserve"> </w:t>
      </w:r>
      <w:r w:rsidRPr="00E316EB">
        <w:rPr>
          <w:rFonts w:asciiTheme="minorHAnsi" w:hAnsiTheme="minorHAnsi" w:cstheme="minorHAnsi"/>
          <w:sz w:val="22"/>
        </w:rPr>
        <w:t>vyplatená bez preukázania zabezpečenia pohľadávky PPA z príslušnej platby ŽoP v zmysle hore uvedených princípov (tzn.</w:t>
      </w:r>
      <w:r w:rsidR="00BE7438">
        <w:rPr>
          <w:rFonts w:asciiTheme="minorHAnsi" w:hAnsiTheme="minorHAnsi" w:cstheme="minorHAnsi"/>
          <w:sz w:val="22"/>
        </w:rPr>
        <w:t xml:space="preserve"> </w:t>
      </w:r>
      <w:r w:rsidRPr="00E316EB">
        <w:rPr>
          <w:rFonts w:asciiTheme="minorHAnsi" w:hAnsiTheme="minorHAnsi" w:cstheme="minorHAnsi"/>
          <w:sz w:val="22"/>
        </w:rPr>
        <w:t>záložné právo v prospech PPA sa môže zriaďovať aj postupne v závislosti od výšky oprávnených výdavkov deklarovaných v ŽoP a spôsob zabezpečenia jednotlivých platieb ŽoP môže byť rôzny - napr. dve platby ŽoP v rámci jedného projektu budú zabezpečené záložným právom na stavbu, ktorá je predmetom projektu a tretia platba ŽoP bude zabezpečená záložným právom na pozemok, ktorý nie je predmetom projektu). Výška zabezpečenia pohľadávky PPA (napr. 100</w:t>
      </w:r>
      <w:r w:rsidR="00910F04">
        <w:rPr>
          <w:rFonts w:asciiTheme="minorHAnsi" w:hAnsiTheme="minorHAnsi" w:cstheme="minorHAnsi"/>
          <w:sz w:val="22"/>
        </w:rPr>
        <w:t xml:space="preserve"> </w:t>
      </w:r>
      <w:r w:rsidRPr="00E316EB">
        <w:rPr>
          <w:rFonts w:asciiTheme="minorHAnsi" w:hAnsiTheme="minorHAnsi" w:cstheme="minorHAnsi"/>
          <w:sz w:val="22"/>
        </w:rPr>
        <w:t>% oprávnených výdavkov alebo 100</w:t>
      </w:r>
      <w:r w:rsidR="00910F04">
        <w:rPr>
          <w:rFonts w:asciiTheme="minorHAnsi" w:hAnsiTheme="minorHAnsi" w:cstheme="minorHAnsi"/>
          <w:sz w:val="22"/>
        </w:rPr>
        <w:t xml:space="preserve"> </w:t>
      </w:r>
      <w:r w:rsidRPr="00E316EB">
        <w:rPr>
          <w:rFonts w:asciiTheme="minorHAnsi" w:hAnsiTheme="minorHAnsi" w:cstheme="minorHAnsi"/>
          <w:sz w:val="22"/>
        </w:rPr>
        <w:t>% NFP) sa určuje vždy vo vzťahu k príslušnej ŽoP. V čase podania ŽoNFP môže byť nehnuteľný majetok, ktorý je</w:t>
      </w:r>
      <w:r w:rsidR="00BE7438">
        <w:rPr>
          <w:rFonts w:asciiTheme="minorHAnsi" w:hAnsiTheme="minorHAnsi" w:cstheme="minorHAnsi"/>
          <w:sz w:val="22"/>
        </w:rPr>
        <w:t xml:space="preserve"> </w:t>
      </w:r>
      <w:r w:rsidRPr="00E316EB">
        <w:rPr>
          <w:rFonts w:asciiTheme="minorHAnsi" w:hAnsiTheme="minorHAnsi" w:cstheme="minorHAnsi"/>
          <w:sz w:val="22"/>
        </w:rPr>
        <w:lastRenderedPageBreak/>
        <w:t>predmetom projektu, zaťažený akýmkoľvek záložným právom, pričom v čase vyplatenia prvej ŽoP, ktorá súvisí s nadobudnutím a/alebo zhodnotením majetku, musí byť preukázané zriadenie záložného práva v prospech PPA ako prednostného záložného veriteľa v súlade s uzatvorenou</w:t>
      </w:r>
      <w:r w:rsidR="00BE7438">
        <w:rPr>
          <w:rFonts w:asciiTheme="minorHAnsi" w:hAnsiTheme="minorHAnsi" w:cstheme="minorHAnsi"/>
          <w:sz w:val="22"/>
        </w:rPr>
        <w:t xml:space="preserve"> </w:t>
      </w:r>
      <w:r w:rsidRPr="00E316EB">
        <w:rPr>
          <w:rFonts w:asciiTheme="minorHAnsi" w:hAnsiTheme="minorHAnsi" w:cstheme="minorHAnsi"/>
          <w:sz w:val="22"/>
        </w:rPr>
        <w:t>zmluvou o zriadení záložného práva a v súlade s princípmi uvedenými v</w:t>
      </w:r>
      <w:r w:rsidR="0077369F" w:rsidRPr="00E316EB">
        <w:rPr>
          <w:rFonts w:asciiTheme="minorHAnsi" w:hAnsiTheme="minorHAnsi" w:cstheme="minorHAnsi"/>
          <w:sz w:val="22"/>
        </w:rPr>
        <w:t> ods.</w:t>
      </w:r>
      <w:r w:rsidRPr="00E316EB">
        <w:rPr>
          <w:rFonts w:asciiTheme="minorHAnsi" w:hAnsiTheme="minorHAnsi" w:cstheme="minorHAnsi"/>
          <w:sz w:val="22"/>
        </w:rPr>
        <w:t xml:space="preserve"> 2 tejto kapitoly, ak</w:t>
      </w:r>
      <w:r w:rsidR="00BE7438">
        <w:rPr>
          <w:rFonts w:asciiTheme="minorHAnsi" w:hAnsiTheme="minorHAnsi" w:cstheme="minorHAnsi"/>
          <w:sz w:val="22"/>
        </w:rPr>
        <w:t xml:space="preserve"> </w:t>
      </w:r>
      <w:r w:rsidR="0077369F" w:rsidRPr="00E316EB">
        <w:rPr>
          <w:rFonts w:asciiTheme="minorHAnsi" w:hAnsiTheme="minorHAnsi" w:cstheme="minorHAnsi"/>
          <w:sz w:val="22"/>
        </w:rPr>
        <w:t>sa nepostupuje podľa ods.</w:t>
      </w:r>
      <w:r w:rsidRPr="00E316EB">
        <w:rPr>
          <w:rFonts w:asciiTheme="minorHAnsi" w:hAnsiTheme="minorHAnsi" w:cstheme="minorHAnsi"/>
          <w:sz w:val="22"/>
        </w:rPr>
        <w:t xml:space="preserve"> 6 tejto kapitoly, kedy môže byť PPA druhým záložným veriteľom za</w:t>
      </w:r>
      <w:r w:rsidR="00BE7438">
        <w:rPr>
          <w:rFonts w:asciiTheme="minorHAnsi" w:hAnsiTheme="minorHAnsi" w:cstheme="minorHAnsi"/>
          <w:sz w:val="22"/>
        </w:rPr>
        <w:t xml:space="preserve"> </w:t>
      </w:r>
      <w:r w:rsidRPr="00E316EB">
        <w:rPr>
          <w:rFonts w:asciiTheme="minorHAnsi" w:hAnsiTheme="minorHAnsi" w:cstheme="minorHAnsi"/>
          <w:sz w:val="22"/>
        </w:rPr>
        <w:t>financujúcou inštitúciou, al</w:t>
      </w:r>
      <w:r w:rsidR="0077369F" w:rsidRPr="00E316EB">
        <w:rPr>
          <w:rFonts w:asciiTheme="minorHAnsi" w:hAnsiTheme="minorHAnsi" w:cstheme="minorHAnsi"/>
          <w:sz w:val="22"/>
        </w:rPr>
        <w:t>ebo ak</w:t>
      </w:r>
      <w:r w:rsidR="00BE7438">
        <w:rPr>
          <w:rFonts w:asciiTheme="minorHAnsi" w:hAnsiTheme="minorHAnsi" w:cstheme="minorHAnsi"/>
          <w:sz w:val="22"/>
        </w:rPr>
        <w:t xml:space="preserve"> </w:t>
      </w:r>
      <w:r w:rsidR="0077369F" w:rsidRPr="00E316EB">
        <w:rPr>
          <w:rFonts w:asciiTheme="minorHAnsi" w:hAnsiTheme="minorHAnsi" w:cstheme="minorHAnsi"/>
          <w:sz w:val="22"/>
        </w:rPr>
        <w:t>sa nepostupuje podľa ods.</w:t>
      </w:r>
      <w:r w:rsidRPr="00E316EB">
        <w:rPr>
          <w:rFonts w:asciiTheme="minorHAnsi" w:hAnsiTheme="minorHAnsi" w:cstheme="minorHAnsi"/>
          <w:sz w:val="22"/>
        </w:rPr>
        <w:t xml:space="preserve"> 5 tejto kapitoly, kedy bude premetom zálohu iný nehnuteľný majetok, ako predmet projektu.</w:t>
      </w:r>
    </w:p>
    <w:p w14:paraId="4D9633A6" w14:textId="3F240C20" w:rsidR="007023BB" w:rsidRPr="00E316EB" w:rsidRDefault="007023BB" w:rsidP="00A759FA">
      <w:pPr>
        <w:pStyle w:val="Odsekzoznamu"/>
        <w:autoSpaceDE w:val="0"/>
        <w:autoSpaceDN w:val="0"/>
        <w:adjustRightInd w:val="0"/>
        <w:spacing w:after="120"/>
        <w:ind w:left="567"/>
        <w:jc w:val="both"/>
        <w:rPr>
          <w:rFonts w:asciiTheme="minorHAnsi" w:hAnsiTheme="minorHAnsi" w:cstheme="minorHAnsi"/>
          <w:sz w:val="22"/>
          <w:highlight w:val="yellow"/>
        </w:rPr>
      </w:pPr>
      <w:r w:rsidRPr="00E316EB">
        <w:rPr>
          <w:rFonts w:asciiTheme="minorHAnsi" w:hAnsiTheme="minorHAnsi" w:cstheme="minorHAnsi"/>
          <w:noProof/>
          <w:sz w:val="22"/>
          <w:lang w:eastAsia="sk-SK"/>
        </w:rPr>
        <w:drawing>
          <wp:inline distT="0" distB="0" distL="0" distR="0" wp14:anchorId="199A9648" wp14:editId="68C3EE3C">
            <wp:extent cx="5434965" cy="2560320"/>
            <wp:effectExtent l="0" t="114300" r="0" b="106680"/>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14:paraId="16484139" w14:textId="37E21553" w:rsidR="007023BB" w:rsidRPr="00E316EB" w:rsidRDefault="007023BB" w:rsidP="00E316EB">
      <w:pPr>
        <w:pStyle w:val="Odsekzoznamu"/>
        <w:numPr>
          <w:ilvl w:val="0"/>
          <w:numId w:val="6"/>
        </w:numPr>
        <w:autoSpaceDE w:val="0"/>
        <w:autoSpaceDN w:val="0"/>
        <w:adjustRightInd w:val="0"/>
        <w:spacing w:after="120"/>
        <w:ind w:left="567" w:hanging="567"/>
        <w:jc w:val="both"/>
        <w:rPr>
          <w:rFonts w:asciiTheme="minorHAnsi" w:hAnsiTheme="minorHAnsi" w:cstheme="minorHAnsi"/>
          <w:sz w:val="22"/>
        </w:rPr>
      </w:pPr>
      <w:r w:rsidRPr="00E316EB">
        <w:rPr>
          <w:rFonts w:asciiTheme="minorHAnsi" w:hAnsiTheme="minorHAnsi" w:cstheme="minorHAnsi"/>
          <w:sz w:val="22"/>
        </w:rPr>
        <w:t>Zmluvy o zriadení záložného práva v prospech PPA ako záložného veriteľa</w:t>
      </w:r>
      <w:r w:rsidR="00BE7438">
        <w:rPr>
          <w:rFonts w:asciiTheme="minorHAnsi" w:hAnsiTheme="minorHAnsi" w:cstheme="minorHAnsi"/>
          <w:sz w:val="22"/>
        </w:rPr>
        <w:t xml:space="preserve"> </w:t>
      </w:r>
      <w:r w:rsidRPr="00E316EB">
        <w:rPr>
          <w:rFonts w:asciiTheme="minorHAnsi" w:hAnsiTheme="minorHAnsi" w:cstheme="minorHAnsi"/>
          <w:sz w:val="22"/>
        </w:rPr>
        <w:t xml:space="preserve">sa vypracovávajú na PPA na základe písomnej žiadosti prijímateľa (viď príloha č. 2 </w:t>
      </w:r>
      <w:r w:rsidR="009E6C95" w:rsidRPr="00F62981">
        <w:rPr>
          <w:rFonts w:asciiTheme="minorHAnsi" w:hAnsiTheme="minorHAnsi" w:cstheme="minorHAnsi"/>
          <w:sz w:val="22"/>
        </w:rPr>
        <w:t>PpP</w:t>
      </w:r>
      <w:r w:rsidRPr="00E316EB">
        <w:rPr>
          <w:rFonts w:asciiTheme="minorHAnsi" w:hAnsiTheme="minorHAnsi" w:cstheme="minorHAnsi"/>
          <w:sz w:val="22"/>
        </w:rPr>
        <w:t>)</w:t>
      </w:r>
      <w:r w:rsidR="00BE7438">
        <w:rPr>
          <w:rFonts w:asciiTheme="minorHAnsi" w:hAnsiTheme="minorHAnsi" w:cstheme="minorHAnsi"/>
          <w:sz w:val="22"/>
        </w:rPr>
        <w:t xml:space="preserve"> </w:t>
      </w:r>
      <w:r w:rsidRPr="00E316EB">
        <w:rPr>
          <w:rFonts w:asciiTheme="minorHAnsi" w:hAnsiTheme="minorHAnsi" w:cstheme="minorHAnsi"/>
          <w:sz w:val="22"/>
        </w:rPr>
        <w:t xml:space="preserve">v lehote do 60 pracovných dní od doručenia kompletnej žiadosti. Výdavky spojené so zriadením, zmenou a ukončením (poplatky za registráciu/zmenu/výmaz záložného práva v príslušnom registri) záložného práva znáša prijímateľ. </w:t>
      </w:r>
    </w:p>
    <w:p w14:paraId="6CFAD9FB" w14:textId="7758DA0E" w:rsidR="007023BB" w:rsidRPr="00E316EB" w:rsidRDefault="007023BB" w:rsidP="00E316EB">
      <w:pPr>
        <w:pStyle w:val="Odsekzoznamu"/>
        <w:numPr>
          <w:ilvl w:val="0"/>
          <w:numId w:val="6"/>
        </w:numPr>
        <w:autoSpaceDE w:val="0"/>
        <w:autoSpaceDN w:val="0"/>
        <w:adjustRightInd w:val="0"/>
        <w:spacing w:after="120"/>
        <w:ind w:left="567" w:hanging="567"/>
        <w:jc w:val="both"/>
        <w:rPr>
          <w:rFonts w:asciiTheme="minorHAnsi" w:hAnsiTheme="minorHAnsi" w:cstheme="minorHAnsi"/>
          <w:sz w:val="22"/>
        </w:rPr>
      </w:pPr>
      <w:r w:rsidRPr="00E316EB">
        <w:rPr>
          <w:rFonts w:asciiTheme="minorHAnsi" w:hAnsiTheme="minorHAnsi" w:cstheme="minorHAnsi"/>
          <w:sz w:val="22"/>
        </w:rPr>
        <w:t>Ak je predmetom projektu majetok nadobudnutý a/alebo zhodnotený na základe zmluvy o poskytnutí NFP v programovom období</w:t>
      </w:r>
      <w:r w:rsidR="00BE7438" w:rsidRPr="00B76C7C">
        <w:rPr>
          <w:rFonts w:asciiTheme="minorHAnsi" w:hAnsiTheme="minorHAnsi" w:cstheme="minorHAnsi"/>
          <w:sz w:val="22"/>
        </w:rPr>
        <w:t xml:space="preserve"> </w:t>
      </w:r>
      <w:r w:rsidRPr="00E316EB">
        <w:rPr>
          <w:rFonts w:asciiTheme="minorHAnsi" w:hAnsiTheme="minorHAnsi" w:cstheme="minorHAnsi"/>
          <w:sz w:val="22"/>
        </w:rPr>
        <w:t>2007 – 2013 alebo 2014 – 202</w:t>
      </w:r>
      <w:r w:rsidR="007D2601" w:rsidRPr="00E316EB">
        <w:rPr>
          <w:rFonts w:asciiTheme="minorHAnsi" w:hAnsiTheme="minorHAnsi" w:cstheme="minorHAnsi"/>
          <w:sz w:val="22"/>
        </w:rPr>
        <w:t>2</w:t>
      </w:r>
      <w:r w:rsidRPr="00E316EB">
        <w:rPr>
          <w:rFonts w:asciiTheme="minorHAnsi" w:hAnsiTheme="minorHAnsi" w:cstheme="minorHAnsi"/>
          <w:sz w:val="22"/>
        </w:rPr>
        <w:t xml:space="preserve"> a bol použitý ako záloh v predchádza</w:t>
      </w:r>
      <w:r w:rsidR="00D90441" w:rsidRPr="00E316EB">
        <w:rPr>
          <w:rFonts w:asciiTheme="minorHAnsi" w:hAnsiTheme="minorHAnsi" w:cstheme="minorHAnsi"/>
          <w:sz w:val="22"/>
        </w:rPr>
        <w:t xml:space="preserve">júcich programových obdobiach, </w:t>
      </w:r>
      <w:r w:rsidRPr="00E316EB">
        <w:rPr>
          <w:rFonts w:asciiTheme="minorHAnsi" w:hAnsiTheme="minorHAnsi" w:cstheme="minorHAnsi"/>
          <w:sz w:val="22"/>
        </w:rPr>
        <w:t xml:space="preserve">môže byť predmetom záložného práva </w:t>
      </w:r>
      <w:r w:rsidR="00D90441" w:rsidRPr="00E316EB">
        <w:rPr>
          <w:rFonts w:asciiTheme="minorHAnsi" w:hAnsiTheme="minorHAnsi" w:cstheme="minorHAnsi"/>
          <w:sz w:val="22"/>
        </w:rPr>
        <w:t>v programovom období 2014 – 2022</w:t>
      </w:r>
      <w:r w:rsidRPr="00E316EB">
        <w:rPr>
          <w:rFonts w:asciiTheme="minorHAnsi" w:hAnsiTheme="minorHAnsi" w:cstheme="minorHAnsi"/>
          <w:sz w:val="22"/>
        </w:rPr>
        <w:t xml:space="preserve"> aj na zabezpečenie viacerých pohľadávok PPA za podmienok uvedených v tejto kapitole, ak pokrýva na základe znaleckého posudku zabezpečenie budúcich pohľadávok zo všetkých platných Zmlúv a zmlúv o poskytnutí NFP uzatvorených s PPA, ktoré majú byť zabezpečené týmto totožným predmetom zálohu. </w:t>
      </w:r>
    </w:p>
    <w:p w14:paraId="6E896DD0" w14:textId="26B2412D" w:rsidR="007023BB" w:rsidRPr="00E316EB" w:rsidRDefault="007023BB" w:rsidP="00E316EB">
      <w:pPr>
        <w:pStyle w:val="Odsekzoznamu"/>
        <w:numPr>
          <w:ilvl w:val="0"/>
          <w:numId w:val="6"/>
        </w:numPr>
        <w:autoSpaceDE w:val="0"/>
        <w:autoSpaceDN w:val="0"/>
        <w:adjustRightInd w:val="0"/>
        <w:spacing w:after="120"/>
        <w:ind w:left="567" w:hanging="567"/>
        <w:jc w:val="both"/>
        <w:rPr>
          <w:rFonts w:asciiTheme="minorHAnsi" w:hAnsiTheme="minorHAnsi" w:cstheme="minorHAnsi"/>
          <w:sz w:val="22"/>
        </w:rPr>
      </w:pPr>
      <w:r w:rsidRPr="00E316EB">
        <w:rPr>
          <w:rFonts w:asciiTheme="minorHAnsi" w:hAnsiTheme="minorHAnsi" w:cstheme="minorHAnsi"/>
          <w:sz w:val="22"/>
        </w:rPr>
        <w:t>Po uplynutí dohodnutej doby trvania záložného práva, nie je prijímateľ povinný žiadať PPA o jeho výmaz</w:t>
      </w:r>
      <w:r w:rsidR="00BE7438" w:rsidRPr="00B76C7C">
        <w:rPr>
          <w:rFonts w:asciiTheme="minorHAnsi" w:hAnsiTheme="minorHAnsi" w:cstheme="minorHAnsi"/>
          <w:sz w:val="22"/>
        </w:rPr>
        <w:t xml:space="preserve"> </w:t>
      </w:r>
      <w:r w:rsidRPr="00E316EB">
        <w:rPr>
          <w:rFonts w:asciiTheme="minorHAnsi" w:hAnsiTheme="minorHAnsi" w:cstheme="minorHAnsi"/>
          <w:sz w:val="22"/>
        </w:rPr>
        <w:t>z príslušného registra. PPA administruje túto agendu bezodkladne</w:t>
      </w:r>
      <w:r w:rsidR="00BE7438" w:rsidRPr="00B76C7C">
        <w:rPr>
          <w:rFonts w:asciiTheme="minorHAnsi" w:hAnsiTheme="minorHAnsi" w:cstheme="minorHAnsi"/>
          <w:sz w:val="22"/>
        </w:rPr>
        <w:t xml:space="preserve"> </w:t>
      </w:r>
      <w:r w:rsidRPr="00E316EB">
        <w:rPr>
          <w:rFonts w:asciiTheme="minorHAnsi" w:hAnsiTheme="minorHAnsi" w:cstheme="minorHAnsi"/>
          <w:sz w:val="22"/>
        </w:rPr>
        <w:t>po uplynutí dohodnutej doby trvania záložného práva v prospech PPA.</w:t>
      </w:r>
    </w:p>
    <w:p w14:paraId="2946B9AD" w14:textId="1F7B1904" w:rsidR="007023BB" w:rsidRPr="00E316EB" w:rsidRDefault="007023BB" w:rsidP="00E316EB">
      <w:pPr>
        <w:pStyle w:val="Odsekzoznamu"/>
        <w:numPr>
          <w:ilvl w:val="0"/>
          <w:numId w:val="6"/>
        </w:numPr>
        <w:autoSpaceDE w:val="0"/>
        <w:autoSpaceDN w:val="0"/>
        <w:adjustRightInd w:val="0"/>
        <w:spacing w:after="120"/>
        <w:ind w:left="567" w:hanging="567"/>
        <w:jc w:val="both"/>
        <w:rPr>
          <w:rFonts w:asciiTheme="minorHAnsi" w:hAnsiTheme="minorHAnsi" w:cstheme="minorHAnsi"/>
          <w:sz w:val="22"/>
        </w:rPr>
      </w:pPr>
      <w:r w:rsidRPr="00E316EB">
        <w:rPr>
          <w:rFonts w:asciiTheme="minorHAnsi" w:hAnsiTheme="minorHAnsi" w:cstheme="minorHAnsi"/>
          <w:sz w:val="22"/>
        </w:rPr>
        <w:t>Záložné právo v prospech PPA sa bude zriaďovať v prípade nasledovných investičných opatrení:</w:t>
      </w:r>
    </w:p>
    <w:p w14:paraId="194DF818" w14:textId="77777777" w:rsidR="007023BB" w:rsidRPr="00E316EB" w:rsidRDefault="007023BB" w:rsidP="00E316EB">
      <w:pPr>
        <w:pStyle w:val="Odsekzoznamu"/>
        <w:widowControl w:val="0"/>
        <w:numPr>
          <w:ilvl w:val="1"/>
          <w:numId w:val="7"/>
        </w:numPr>
        <w:autoSpaceDE w:val="0"/>
        <w:autoSpaceDN w:val="0"/>
        <w:adjustRightInd w:val="0"/>
        <w:spacing w:before="120" w:after="0"/>
        <w:ind w:left="1134" w:hanging="567"/>
        <w:jc w:val="both"/>
        <w:rPr>
          <w:rFonts w:asciiTheme="minorHAnsi" w:hAnsiTheme="minorHAnsi" w:cstheme="minorHAnsi"/>
          <w:sz w:val="22"/>
        </w:rPr>
      </w:pPr>
      <w:r w:rsidRPr="00E316EB">
        <w:rPr>
          <w:rFonts w:asciiTheme="minorHAnsi" w:hAnsiTheme="minorHAnsi" w:cstheme="minorHAnsi"/>
          <w:sz w:val="22"/>
        </w:rPr>
        <w:t>opatrenie 4 – Investície do hmotného majetku:</w:t>
      </w:r>
    </w:p>
    <w:p w14:paraId="5F3366D1" w14:textId="0865B9E8" w:rsidR="007023BB" w:rsidRPr="00E316EB" w:rsidRDefault="007023BB" w:rsidP="00E316EB">
      <w:pPr>
        <w:pStyle w:val="Odsekzoznamu"/>
        <w:widowControl w:val="0"/>
        <w:numPr>
          <w:ilvl w:val="2"/>
          <w:numId w:val="7"/>
        </w:numPr>
        <w:autoSpaceDE w:val="0"/>
        <w:autoSpaceDN w:val="0"/>
        <w:adjustRightInd w:val="0"/>
        <w:spacing w:before="120" w:after="0"/>
        <w:ind w:left="1701" w:hanging="567"/>
        <w:jc w:val="both"/>
        <w:rPr>
          <w:rFonts w:asciiTheme="minorHAnsi" w:hAnsiTheme="minorHAnsi" w:cstheme="minorHAnsi"/>
          <w:sz w:val="22"/>
        </w:rPr>
      </w:pPr>
      <w:r w:rsidRPr="00E316EB">
        <w:rPr>
          <w:rFonts w:asciiTheme="minorHAnsi" w:hAnsiTheme="minorHAnsi" w:cstheme="minorHAnsi"/>
          <w:sz w:val="22"/>
        </w:rPr>
        <w:t>podopatrenie 4.1</w:t>
      </w:r>
      <w:r w:rsidR="00BE7438">
        <w:rPr>
          <w:rFonts w:asciiTheme="minorHAnsi" w:hAnsiTheme="minorHAnsi" w:cstheme="minorHAnsi"/>
          <w:sz w:val="22"/>
        </w:rPr>
        <w:t xml:space="preserve"> </w:t>
      </w:r>
      <w:r w:rsidRPr="00E316EB">
        <w:rPr>
          <w:rFonts w:asciiTheme="minorHAnsi" w:hAnsiTheme="minorHAnsi" w:cstheme="minorHAnsi"/>
          <w:sz w:val="22"/>
        </w:rPr>
        <w:t>-</w:t>
      </w:r>
      <w:r w:rsidR="00BE7438">
        <w:rPr>
          <w:rFonts w:asciiTheme="minorHAnsi" w:hAnsiTheme="minorHAnsi" w:cstheme="minorHAnsi"/>
          <w:sz w:val="22"/>
        </w:rPr>
        <w:t xml:space="preserve"> </w:t>
      </w:r>
      <w:r w:rsidRPr="00E316EB">
        <w:rPr>
          <w:rFonts w:asciiTheme="minorHAnsi" w:hAnsiTheme="minorHAnsi" w:cstheme="minorHAnsi"/>
          <w:sz w:val="22"/>
        </w:rPr>
        <w:t>Podpora na investície do poľnohospodárskych podnikov;</w:t>
      </w:r>
    </w:p>
    <w:p w14:paraId="51FC3F4F" w14:textId="507B74BC" w:rsidR="007023BB" w:rsidRPr="00E316EB" w:rsidRDefault="007023BB" w:rsidP="00E316EB">
      <w:pPr>
        <w:pStyle w:val="Odsekzoznamu"/>
        <w:widowControl w:val="0"/>
        <w:numPr>
          <w:ilvl w:val="2"/>
          <w:numId w:val="7"/>
        </w:numPr>
        <w:autoSpaceDE w:val="0"/>
        <w:autoSpaceDN w:val="0"/>
        <w:adjustRightInd w:val="0"/>
        <w:spacing w:before="120" w:after="0"/>
        <w:ind w:left="1701" w:hanging="567"/>
        <w:jc w:val="both"/>
        <w:rPr>
          <w:rFonts w:asciiTheme="minorHAnsi" w:hAnsiTheme="minorHAnsi" w:cstheme="minorHAnsi"/>
          <w:sz w:val="22"/>
        </w:rPr>
      </w:pPr>
      <w:r w:rsidRPr="00E316EB">
        <w:rPr>
          <w:rFonts w:asciiTheme="minorHAnsi" w:hAnsiTheme="minorHAnsi" w:cstheme="minorHAnsi"/>
          <w:sz w:val="22"/>
        </w:rPr>
        <w:t>podopatrenie 4.2</w:t>
      </w:r>
      <w:r w:rsidR="00BE7438">
        <w:rPr>
          <w:rFonts w:asciiTheme="minorHAnsi" w:hAnsiTheme="minorHAnsi" w:cstheme="minorHAnsi"/>
          <w:sz w:val="22"/>
        </w:rPr>
        <w:t xml:space="preserve"> </w:t>
      </w:r>
      <w:r w:rsidRPr="00E316EB">
        <w:rPr>
          <w:rFonts w:asciiTheme="minorHAnsi" w:hAnsiTheme="minorHAnsi" w:cstheme="minorHAnsi"/>
          <w:sz w:val="22"/>
        </w:rPr>
        <w:t>-</w:t>
      </w:r>
      <w:r w:rsidR="00BE7438">
        <w:rPr>
          <w:rFonts w:asciiTheme="minorHAnsi" w:hAnsiTheme="minorHAnsi" w:cstheme="minorHAnsi"/>
          <w:sz w:val="22"/>
        </w:rPr>
        <w:t xml:space="preserve"> </w:t>
      </w:r>
      <w:r w:rsidRPr="00E316EB">
        <w:rPr>
          <w:rFonts w:asciiTheme="minorHAnsi" w:hAnsiTheme="minorHAnsi" w:cstheme="minorHAnsi"/>
          <w:sz w:val="22"/>
        </w:rPr>
        <w:t xml:space="preserve">Podpora pre investície na spracovanie/uvádzanie na trh a/alebo </w:t>
      </w:r>
      <w:proofErr w:type="spellStart"/>
      <w:r w:rsidRPr="00E316EB">
        <w:rPr>
          <w:rFonts w:asciiTheme="minorHAnsi" w:hAnsiTheme="minorHAnsi" w:cstheme="minorHAnsi"/>
          <w:sz w:val="22"/>
        </w:rPr>
        <w:t>v</w:t>
      </w:r>
      <w:r w:rsidR="00AF7994">
        <w:rPr>
          <w:rFonts w:asciiTheme="minorHAnsi" w:hAnsiTheme="minorHAnsi" w:cstheme="minorHAnsi"/>
          <w:sz w:val="22"/>
        </w:rPr>
        <w:t>vývoj</w:t>
      </w:r>
      <w:proofErr w:type="spellEnd"/>
      <w:r w:rsidR="00AF7994">
        <w:rPr>
          <w:rFonts w:asciiTheme="minorHAnsi" w:hAnsiTheme="minorHAnsi" w:cstheme="minorHAnsi"/>
          <w:sz w:val="22"/>
        </w:rPr>
        <w:t xml:space="preserve"> </w:t>
      </w:r>
      <w:r w:rsidRPr="00E316EB">
        <w:rPr>
          <w:rFonts w:asciiTheme="minorHAnsi" w:hAnsiTheme="minorHAnsi" w:cstheme="minorHAnsi"/>
          <w:sz w:val="22"/>
        </w:rPr>
        <w:t>poľnohospodárskych produktov;</w:t>
      </w:r>
    </w:p>
    <w:p w14:paraId="55159C4E" w14:textId="1154C211" w:rsidR="007023BB" w:rsidRPr="00E316EB" w:rsidRDefault="007023BB" w:rsidP="00E316EB">
      <w:pPr>
        <w:pStyle w:val="Odsekzoznamu"/>
        <w:widowControl w:val="0"/>
        <w:numPr>
          <w:ilvl w:val="2"/>
          <w:numId w:val="7"/>
        </w:numPr>
        <w:autoSpaceDE w:val="0"/>
        <w:autoSpaceDN w:val="0"/>
        <w:adjustRightInd w:val="0"/>
        <w:spacing w:before="120" w:after="0"/>
        <w:ind w:left="1701" w:hanging="567"/>
        <w:jc w:val="both"/>
        <w:rPr>
          <w:rFonts w:asciiTheme="minorHAnsi" w:hAnsiTheme="minorHAnsi" w:cstheme="minorHAnsi"/>
          <w:sz w:val="22"/>
        </w:rPr>
      </w:pPr>
      <w:r w:rsidRPr="00E316EB">
        <w:rPr>
          <w:rFonts w:asciiTheme="minorHAnsi" w:hAnsiTheme="minorHAnsi" w:cstheme="minorHAnsi"/>
          <w:sz w:val="22"/>
        </w:rPr>
        <w:t>podopatrenie 4.3 – Podpora na investície do infraštruktúry súvisiacej s vývojom, modernizáciou alebo a prispôsobením poľnohospodárstva a lesného hospodárstva (len</w:t>
      </w:r>
      <w:r w:rsidR="00BE7438">
        <w:rPr>
          <w:rFonts w:asciiTheme="minorHAnsi" w:hAnsiTheme="minorHAnsi" w:cstheme="minorHAnsi"/>
          <w:sz w:val="22"/>
        </w:rPr>
        <w:t xml:space="preserve"> </w:t>
      </w:r>
      <w:r w:rsidRPr="00E316EB">
        <w:rPr>
          <w:rFonts w:asciiTheme="minorHAnsi" w:hAnsiTheme="minorHAnsi" w:cstheme="minorHAnsi"/>
          <w:sz w:val="22"/>
        </w:rPr>
        <w:t>v prípade zálohovej platby, ak sa neuplatní iný spôsob zabezpečenia);</w:t>
      </w:r>
    </w:p>
    <w:p w14:paraId="6F7B9504" w14:textId="4A480574" w:rsidR="007023BB" w:rsidRPr="009F3081" w:rsidRDefault="00CC118D" w:rsidP="00E316EB">
      <w:pPr>
        <w:pStyle w:val="Odsekzoznamu"/>
        <w:widowControl w:val="0"/>
        <w:numPr>
          <w:ilvl w:val="1"/>
          <w:numId w:val="7"/>
        </w:numPr>
        <w:autoSpaceDE w:val="0"/>
        <w:autoSpaceDN w:val="0"/>
        <w:adjustRightInd w:val="0"/>
        <w:spacing w:before="120" w:after="0"/>
        <w:ind w:left="1134" w:hanging="567"/>
        <w:jc w:val="both"/>
        <w:rPr>
          <w:rFonts w:asciiTheme="minorHAnsi" w:hAnsiTheme="minorHAnsi" w:cstheme="minorHAnsi"/>
          <w:sz w:val="22"/>
        </w:rPr>
      </w:pPr>
      <w:r>
        <w:rPr>
          <w:rFonts w:asciiTheme="minorHAnsi" w:hAnsiTheme="minorHAnsi" w:cstheme="minorHAnsi"/>
          <w:sz w:val="22"/>
        </w:rPr>
        <w:t xml:space="preserve"> </w:t>
      </w:r>
      <w:r w:rsidR="007023BB" w:rsidRPr="009F3081">
        <w:rPr>
          <w:rFonts w:asciiTheme="minorHAnsi" w:hAnsiTheme="minorHAnsi" w:cstheme="minorHAnsi"/>
          <w:sz w:val="22"/>
        </w:rPr>
        <w:t>opatrenie 6 – Rozvoj poľnohospodárskych podnikov a podnikateľskej činnosti:</w:t>
      </w:r>
    </w:p>
    <w:p w14:paraId="7310B688" w14:textId="77777777" w:rsidR="007023BB" w:rsidRPr="009F3081" w:rsidRDefault="007023BB" w:rsidP="00E316EB">
      <w:pPr>
        <w:pStyle w:val="Odsekzoznamu"/>
        <w:widowControl w:val="0"/>
        <w:numPr>
          <w:ilvl w:val="2"/>
          <w:numId w:val="7"/>
        </w:numPr>
        <w:autoSpaceDE w:val="0"/>
        <w:autoSpaceDN w:val="0"/>
        <w:adjustRightInd w:val="0"/>
        <w:spacing w:before="120" w:after="0"/>
        <w:ind w:left="1701" w:hanging="567"/>
        <w:jc w:val="both"/>
        <w:rPr>
          <w:rFonts w:asciiTheme="minorHAnsi" w:hAnsiTheme="minorHAnsi" w:cstheme="minorHAnsi"/>
          <w:sz w:val="22"/>
        </w:rPr>
      </w:pPr>
      <w:r w:rsidRPr="009F3081">
        <w:rPr>
          <w:rFonts w:asciiTheme="minorHAnsi" w:hAnsiTheme="minorHAnsi" w:cstheme="minorHAnsi"/>
          <w:sz w:val="22"/>
        </w:rPr>
        <w:t>podopatrenie 6.4 – Podpora na investície do vytvárania a rozvoja nepoľnohospodárskych činností;</w:t>
      </w:r>
    </w:p>
    <w:p w14:paraId="633777D0" w14:textId="1EFB56EA" w:rsidR="007023BB" w:rsidRPr="00E316EB" w:rsidRDefault="007023BB" w:rsidP="00E316EB">
      <w:pPr>
        <w:pStyle w:val="Odsekzoznamu"/>
        <w:widowControl w:val="0"/>
        <w:numPr>
          <w:ilvl w:val="1"/>
          <w:numId w:val="7"/>
        </w:numPr>
        <w:autoSpaceDE w:val="0"/>
        <w:autoSpaceDN w:val="0"/>
        <w:adjustRightInd w:val="0"/>
        <w:spacing w:before="120" w:after="0"/>
        <w:ind w:left="1134" w:hanging="567"/>
        <w:jc w:val="both"/>
        <w:rPr>
          <w:rFonts w:asciiTheme="minorHAnsi" w:hAnsiTheme="minorHAnsi" w:cstheme="minorHAnsi"/>
          <w:sz w:val="22"/>
        </w:rPr>
      </w:pPr>
      <w:r w:rsidRPr="009F3081">
        <w:rPr>
          <w:rFonts w:asciiTheme="minorHAnsi" w:hAnsiTheme="minorHAnsi" w:cstheme="minorHAnsi"/>
          <w:sz w:val="22"/>
        </w:rPr>
        <w:t>opatrenie 7</w:t>
      </w:r>
      <w:r w:rsidR="00BE7438">
        <w:rPr>
          <w:rFonts w:asciiTheme="minorHAnsi" w:hAnsiTheme="minorHAnsi" w:cstheme="minorHAnsi"/>
          <w:sz w:val="22"/>
        </w:rPr>
        <w:t xml:space="preserve"> </w:t>
      </w:r>
      <w:r w:rsidRPr="00E316EB">
        <w:rPr>
          <w:rFonts w:asciiTheme="minorHAnsi" w:hAnsiTheme="minorHAnsi" w:cstheme="minorHAnsi"/>
          <w:sz w:val="22"/>
        </w:rPr>
        <w:t>-</w:t>
      </w:r>
      <w:r w:rsidR="00BE7438">
        <w:rPr>
          <w:rFonts w:asciiTheme="minorHAnsi" w:hAnsiTheme="minorHAnsi" w:cstheme="minorHAnsi"/>
          <w:sz w:val="22"/>
        </w:rPr>
        <w:t xml:space="preserve"> </w:t>
      </w:r>
      <w:r w:rsidRPr="00E316EB">
        <w:rPr>
          <w:rFonts w:asciiTheme="minorHAnsi" w:hAnsiTheme="minorHAnsi" w:cstheme="minorHAnsi"/>
          <w:sz w:val="22"/>
        </w:rPr>
        <w:t>Základné služby a obnova dedín vo vidieckych oblastiach:</w:t>
      </w:r>
    </w:p>
    <w:p w14:paraId="61FC62DE" w14:textId="71F899B0" w:rsidR="007023BB" w:rsidRPr="00E316EB" w:rsidRDefault="007023BB" w:rsidP="00E316EB">
      <w:pPr>
        <w:pStyle w:val="Odsekzoznamu"/>
        <w:widowControl w:val="0"/>
        <w:numPr>
          <w:ilvl w:val="2"/>
          <w:numId w:val="7"/>
        </w:numPr>
        <w:autoSpaceDE w:val="0"/>
        <w:autoSpaceDN w:val="0"/>
        <w:adjustRightInd w:val="0"/>
        <w:spacing w:before="120" w:after="0"/>
        <w:ind w:left="1701" w:hanging="567"/>
        <w:jc w:val="both"/>
        <w:rPr>
          <w:rFonts w:asciiTheme="minorHAnsi" w:hAnsiTheme="minorHAnsi" w:cstheme="minorHAnsi"/>
          <w:sz w:val="22"/>
        </w:rPr>
      </w:pPr>
      <w:r w:rsidRPr="00E316EB">
        <w:rPr>
          <w:rFonts w:asciiTheme="minorHAnsi" w:hAnsiTheme="minorHAnsi" w:cstheme="minorHAnsi"/>
          <w:sz w:val="22"/>
        </w:rPr>
        <w:lastRenderedPageBreak/>
        <w:t>podopatrenie 7.2</w:t>
      </w:r>
      <w:r w:rsidR="00CC118D">
        <w:rPr>
          <w:rFonts w:asciiTheme="minorHAnsi" w:hAnsiTheme="minorHAnsi" w:cstheme="minorHAnsi"/>
          <w:sz w:val="22"/>
        </w:rPr>
        <w:t xml:space="preserve"> </w:t>
      </w:r>
      <w:r w:rsidRPr="00E316EB">
        <w:rPr>
          <w:rFonts w:asciiTheme="minorHAnsi" w:hAnsiTheme="minorHAnsi" w:cstheme="minorHAnsi"/>
          <w:sz w:val="22"/>
        </w:rPr>
        <w:t>-</w:t>
      </w:r>
      <w:r w:rsidR="00CC118D">
        <w:rPr>
          <w:rFonts w:asciiTheme="minorHAnsi" w:hAnsiTheme="minorHAnsi" w:cstheme="minorHAnsi"/>
          <w:sz w:val="22"/>
        </w:rPr>
        <w:t xml:space="preserve"> </w:t>
      </w:r>
      <w:r w:rsidRPr="00E316EB">
        <w:rPr>
          <w:rFonts w:asciiTheme="minorHAnsi" w:hAnsiTheme="minorHAnsi" w:cstheme="minorHAnsi"/>
          <w:sz w:val="22"/>
        </w:rPr>
        <w:t xml:space="preserve">Podpora na investície do vytvárania, zlepšovania alebo rozširovania </w:t>
      </w:r>
      <w:r w:rsidR="00AF7994">
        <w:rPr>
          <w:rFonts w:asciiTheme="minorHAnsi" w:hAnsiTheme="minorHAnsi" w:cstheme="minorHAnsi"/>
          <w:sz w:val="22"/>
        </w:rPr>
        <w:t xml:space="preserve">všetkých </w:t>
      </w:r>
      <w:r w:rsidRPr="00E316EB">
        <w:rPr>
          <w:rFonts w:asciiTheme="minorHAnsi" w:hAnsiTheme="minorHAnsi" w:cstheme="minorHAnsi"/>
          <w:sz w:val="22"/>
        </w:rPr>
        <w:t>druhov infraštruktúr malých rozmerov vrátane investícií do</w:t>
      </w:r>
      <w:r w:rsidR="00BE7438">
        <w:rPr>
          <w:rFonts w:asciiTheme="minorHAnsi" w:hAnsiTheme="minorHAnsi" w:cstheme="minorHAnsi"/>
          <w:sz w:val="22"/>
        </w:rPr>
        <w:t xml:space="preserve"> </w:t>
      </w:r>
      <w:r w:rsidRPr="00E316EB">
        <w:rPr>
          <w:rFonts w:asciiTheme="minorHAnsi" w:hAnsiTheme="minorHAnsi" w:cstheme="minorHAnsi"/>
          <w:sz w:val="22"/>
        </w:rPr>
        <w:t>energie z</w:t>
      </w:r>
      <w:r w:rsidR="00AF7994">
        <w:rPr>
          <w:rFonts w:asciiTheme="minorHAnsi" w:hAnsiTheme="minorHAnsi" w:cstheme="minorHAnsi"/>
          <w:sz w:val="22"/>
        </w:rPr>
        <w:t xml:space="preserve"> obnoviteľných </w:t>
      </w:r>
      <w:r w:rsidRPr="00E316EB">
        <w:rPr>
          <w:rFonts w:asciiTheme="minorHAnsi" w:hAnsiTheme="minorHAnsi" w:cstheme="minorHAnsi"/>
          <w:sz w:val="22"/>
        </w:rPr>
        <w:t>zdrojov a úspor energie (len v prípade zálohovej platby, ak sa neuplatní iný spôsob zabezpečenia);</w:t>
      </w:r>
    </w:p>
    <w:p w14:paraId="36CE6E73" w14:textId="2809328B" w:rsidR="007023BB" w:rsidRPr="00E316EB" w:rsidRDefault="007023BB" w:rsidP="00E316EB">
      <w:pPr>
        <w:pStyle w:val="Odsekzoznamu"/>
        <w:widowControl w:val="0"/>
        <w:numPr>
          <w:ilvl w:val="2"/>
          <w:numId w:val="7"/>
        </w:numPr>
        <w:autoSpaceDE w:val="0"/>
        <w:autoSpaceDN w:val="0"/>
        <w:adjustRightInd w:val="0"/>
        <w:spacing w:before="120" w:after="0"/>
        <w:ind w:left="1701" w:hanging="567"/>
        <w:jc w:val="both"/>
        <w:rPr>
          <w:rFonts w:asciiTheme="minorHAnsi" w:hAnsiTheme="minorHAnsi" w:cstheme="minorHAnsi"/>
          <w:sz w:val="22"/>
        </w:rPr>
      </w:pPr>
      <w:r w:rsidRPr="009F3081">
        <w:rPr>
          <w:rFonts w:asciiTheme="minorHAnsi" w:hAnsiTheme="minorHAnsi" w:cstheme="minorHAnsi"/>
          <w:sz w:val="22"/>
        </w:rPr>
        <w:t>podopatrenie 7.4</w:t>
      </w:r>
      <w:r w:rsidR="00BE7438">
        <w:rPr>
          <w:rFonts w:asciiTheme="minorHAnsi" w:hAnsiTheme="minorHAnsi" w:cstheme="minorHAnsi"/>
          <w:sz w:val="22"/>
        </w:rPr>
        <w:t xml:space="preserve"> </w:t>
      </w:r>
      <w:r w:rsidRPr="004B5202">
        <w:rPr>
          <w:rFonts w:asciiTheme="minorHAnsi" w:hAnsiTheme="minorHAnsi" w:cstheme="minorHAnsi"/>
          <w:sz w:val="22"/>
        </w:rPr>
        <w:t>-</w:t>
      </w:r>
      <w:r w:rsidR="00BE7438">
        <w:rPr>
          <w:rFonts w:asciiTheme="minorHAnsi" w:hAnsiTheme="minorHAnsi" w:cstheme="minorHAnsi"/>
          <w:sz w:val="22"/>
        </w:rPr>
        <w:t xml:space="preserve"> </w:t>
      </w:r>
      <w:r w:rsidRPr="00E316EB">
        <w:rPr>
          <w:rFonts w:asciiTheme="minorHAnsi" w:hAnsiTheme="minorHAnsi" w:cstheme="minorHAnsi"/>
          <w:sz w:val="22"/>
        </w:rPr>
        <w:t>Podpora na investície do vytvárania, zlepšovania alebo rozširovania</w:t>
      </w:r>
      <w:r w:rsidR="00BE7438">
        <w:rPr>
          <w:rFonts w:asciiTheme="minorHAnsi" w:hAnsiTheme="minorHAnsi" w:cstheme="minorHAnsi"/>
          <w:sz w:val="22"/>
        </w:rPr>
        <w:t xml:space="preserve"> </w:t>
      </w:r>
      <w:r w:rsidRPr="00E316EB">
        <w:rPr>
          <w:rFonts w:asciiTheme="minorHAnsi" w:hAnsiTheme="minorHAnsi" w:cstheme="minorHAnsi"/>
          <w:sz w:val="22"/>
        </w:rPr>
        <w:t xml:space="preserve">miestnych </w:t>
      </w:r>
      <w:proofErr w:type="spellStart"/>
      <w:r w:rsidRPr="00E316EB">
        <w:rPr>
          <w:rFonts w:asciiTheme="minorHAnsi" w:hAnsiTheme="minorHAnsi" w:cstheme="minorHAnsi"/>
          <w:sz w:val="22"/>
        </w:rPr>
        <w:t>základných</w:t>
      </w:r>
      <w:proofErr w:type="spellEnd"/>
      <w:r w:rsidRPr="00E316EB">
        <w:rPr>
          <w:rFonts w:asciiTheme="minorHAnsi" w:hAnsiTheme="minorHAnsi" w:cstheme="minorHAnsi"/>
          <w:sz w:val="22"/>
        </w:rPr>
        <w:t xml:space="preserve"> služieb pre vidiecke obyvateľstvo vrátane voľného času a kultúry a súvisiacej infraštruktúry (len v prípade zálohovej platby, ak</w:t>
      </w:r>
      <w:r w:rsidR="00CC118D">
        <w:rPr>
          <w:rFonts w:asciiTheme="minorHAnsi" w:hAnsiTheme="minorHAnsi" w:cstheme="minorHAnsi"/>
          <w:sz w:val="22"/>
        </w:rPr>
        <w:t xml:space="preserve"> </w:t>
      </w:r>
      <w:r w:rsidRPr="00E316EB">
        <w:rPr>
          <w:rFonts w:asciiTheme="minorHAnsi" w:hAnsiTheme="minorHAnsi" w:cstheme="minorHAnsi"/>
          <w:sz w:val="22"/>
        </w:rPr>
        <w:t>sa neuplatní iný spôsob zabezpečenia);</w:t>
      </w:r>
    </w:p>
    <w:p w14:paraId="287012E3" w14:textId="5DA37B26" w:rsidR="007023BB" w:rsidRPr="00E316EB" w:rsidRDefault="007023BB" w:rsidP="00E316EB">
      <w:pPr>
        <w:pStyle w:val="Odsekzoznamu"/>
        <w:widowControl w:val="0"/>
        <w:numPr>
          <w:ilvl w:val="2"/>
          <w:numId w:val="7"/>
        </w:numPr>
        <w:autoSpaceDE w:val="0"/>
        <w:autoSpaceDN w:val="0"/>
        <w:adjustRightInd w:val="0"/>
        <w:spacing w:before="120" w:after="0"/>
        <w:ind w:left="1701" w:hanging="567"/>
        <w:jc w:val="both"/>
        <w:rPr>
          <w:rFonts w:asciiTheme="minorHAnsi" w:hAnsiTheme="minorHAnsi" w:cstheme="minorHAnsi"/>
          <w:sz w:val="22"/>
        </w:rPr>
      </w:pPr>
      <w:r w:rsidRPr="00E316EB">
        <w:rPr>
          <w:rFonts w:asciiTheme="minorHAnsi" w:hAnsiTheme="minorHAnsi" w:cstheme="minorHAnsi"/>
          <w:sz w:val="22"/>
        </w:rPr>
        <w:t>podopatrenie 7.5 – Podpora na investície do</w:t>
      </w:r>
      <w:r w:rsidR="00BE7438">
        <w:rPr>
          <w:rFonts w:asciiTheme="minorHAnsi" w:hAnsiTheme="minorHAnsi" w:cstheme="minorHAnsi"/>
          <w:sz w:val="22"/>
        </w:rPr>
        <w:t xml:space="preserve"> </w:t>
      </w:r>
      <w:r w:rsidRPr="00E316EB">
        <w:rPr>
          <w:rFonts w:asciiTheme="minorHAnsi" w:hAnsiTheme="minorHAnsi" w:cstheme="minorHAnsi"/>
          <w:sz w:val="22"/>
        </w:rPr>
        <w:t>rekreačnej infraštruktúry, turistických informácií a do turistickej infraštruktúry malých rozmerov na verejné využitie (len</w:t>
      </w:r>
      <w:r w:rsidR="00BE7438">
        <w:rPr>
          <w:rFonts w:asciiTheme="minorHAnsi" w:hAnsiTheme="minorHAnsi" w:cstheme="minorHAnsi"/>
          <w:sz w:val="22"/>
        </w:rPr>
        <w:t xml:space="preserve"> </w:t>
      </w:r>
      <w:r w:rsidRPr="00E316EB">
        <w:rPr>
          <w:rFonts w:asciiTheme="minorHAnsi" w:hAnsiTheme="minorHAnsi" w:cstheme="minorHAnsi"/>
          <w:sz w:val="22"/>
        </w:rPr>
        <w:t>v prípade zálohovej platby, ak sa neuplatní iný spôsob zabezpečenia);</w:t>
      </w:r>
    </w:p>
    <w:p w14:paraId="6E915186" w14:textId="77777777" w:rsidR="007023BB" w:rsidRPr="00E316EB" w:rsidRDefault="007023BB" w:rsidP="00E316EB">
      <w:pPr>
        <w:pStyle w:val="Odsekzoznamu"/>
        <w:widowControl w:val="0"/>
        <w:numPr>
          <w:ilvl w:val="1"/>
          <w:numId w:val="7"/>
        </w:numPr>
        <w:autoSpaceDE w:val="0"/>
        <w:autoSpaceDN w:val="0"/>
        <w:adjustRightInd w:val="0"/>
        <w:spacing w:before="120" w:after="0"/>
        <w:ind w:left="1134" w:hanging="567"/>
        <w:jc w:val="both"/>
        <w:rPr>
          <w:rFonts w:asciiTheme="minorHAnsi" w:hAnsiTheme="minorHAnsi" w:cstheme="minorHAnsi"/>
          <w:sz w:val="22"/>
        </w:rPr>
      </w:pPr>
      <w:r w:rsidRPr="00E316EB">
        <w:rPr>
          <w:rFonts w:asciiTheme="minorHAnsi" w:hAnsiTheme="minorHAnsi" w:cstheme="minorHAnsi"/>
          <w:sz w:val="22"/>
        </w:rPr>
        <w:t>opatrenie 8 – Investície do rozvoja lesných oblastí a zlepšenia životaschopnosti lesov:</w:t>
      </w:r>
    </w:p>
    <w:p w14:paraId="57F17152" w14:textId="21C3FAC3" w:rsidR="007023BB" w:rsidRPr="00E316EB" w:rsidRDefault="007023BB" w:rsidP="00E316EB">
      <w:pPr>
        <w:pStyle w:val="Odsekzoznamu"/>
        <w:widowControl w:val="0"/>
        <w:numPr>
          <w:ilvl w:val="2"/>
          <w:numId w:val="8"/>
        </w:numPr>
        <w:autoSpaceDE w:val="0"/>
        <w:autoSpaceDN w:val="0"/>
        <w:adjustRightInd w:val="0"/>
        <w:spacing w:before="120" w:after="0"/>
        <w:ind w:left="1701" w:hanging="567"/>
        <w:jc w:val="both"/>
        <w:rPr>
          <w:rFonts w:asciiTheme="minorHAnsi" w:hAnsiTheme="minorHAnsi" w:cstheme="minorHAnsi"/>
          <w:sz w:val="22"/>
        </w:rPr>
      </w:pPr>
      <w:r w:rsidRPr="00E316EB">
        <w:rPr>
          <w:rFonts w:asciiTheme="minorHAnsi" w:hAnsiTheme="minorHAnsi" w:cstheme="minorHAnsi"/>
          <w:sz w:val="22"/>
        </w:rPr>
        <w:t>podopatrenie 8.3</w:t>
      </w:r>
      <w:r w:rsidR="00CC118D">
        <w:rPr>
          <w:rFonts w:asciiTheme="minorHAnsi" w:hAnsiTheme="minorHAnsi" w:cstheme="minorHAnsi"/>
          <w:sz w:val="22"/>
        </w:rPr>
        <w:t xml:space="preserve"> </w:t>
      </w:r>
      <w:r w:rsidRPr="00E316EB">
        <w:rPr>
          <w:rFonts w:asciiTheme="minorHAnsi" w:hAnsiTheme="minorHAnsi" w:cstheme="minorHAnsi"/>
          <w:sz w:val="22"/>
        </w:rPr>
        <w:t>-</w:t>
      </w:r>
      <w:r w:rsidR="00BE7438">
        <w:rPr>
          <w:rFonts w:asciiTheme="minorHAnsi" w:hAnsiTheme="minorHAnsi" w:cstheme="minorHAnsi"/>
          <w:sz w:val="22"/>
        </w:rPr>
        <w:t xml:space="preserve"> </w:t>
      </w:r>
      <w:r w:rsidRPr="00E316EB">
        <w:rPr>
          <w:rFonts w:asciiTheme="minorHAnsi" w:hAnsiTheme="minorHAnsi" w:cstheme="minorHAnsi"/>
          <w:sz w:val="22"/>
        </w:rPr>
        <w:t xml:space="preserve">Podpora na prevenciu škôd v lesoch spôsobených </w:t>
      </w:r>
      <w:proofErr w:type="spellStart"/>
      <w:r w:rsidRPr="00E316EB">
        <w:rPr>
          <w:rFonts w:asciiTheme="minorHAnsi" w:hAnsiTheme="minorHAnsi" w:cstheme="minorHAnsi"/>
          <w:sz w:val="22"/>
        </w:rPr>
        <w:t>lesnými</w:t>
      </w:r>
      <w:proofErr w:type="spellEnd"/>
      <w:r w:rsidRPr="00E316EB">
        <w:rPr>
          <w:rFonts w:asciiTheme="minorHAnsi" w:hAnsiTheme="minorHAnsi" w:cstheme="minorHAnsi"/>
          <w:sz w:val="22"/>
        </w:rPr>
        <w:t xml:space="preserve"> požiarmi, a </w:t>
      </w:r>
      <w:proofErr w:type="spellStart"/>
      <w:r w:rsidRPr="00E316EB">
        <w:rPr>
          <w:rFonts w:asciiTheme="minorHAnsi" w:hAnsiTheme="minorHAnsi" w:cstheme="minorHAnsi"/>
          <w:sz w:val="22"/>
        </w:rPr>
        <w:t>prírodnými</w:t>
      </w:r>
      <w:proofErr w:type="spellEnd"/>
      <w:r w:rsidRPr="00E316EB">
        <w:rPr>
          <w:rFonts w:asciiTheme="minorHAnsi" w:hAnsiTheme="minorHAnsi" w:cstheme="minorHAnsi"/>
          <w:sz w:val="22"/>
        </w:rPr>
        <w:t xml:space="preserve"> katastrofami a </w:t>
      </w:r>
      <w:proofErr w:type="spellStart"/>
      <w:r w:rsidRPr="00E316EB">
        <w:rPr>
          <w:rFonts w:asciiTheme="minorHAnsi" w:hAnsiTheme="minorHAnsi" w:cstheme="minorHAnsi"/>
          <w:sz w:val="22"/>
        </w:rPr>
        <w:t>katastrofickými</w:t>
      </w:r>
      <w:proofErr w:type="spellEnd"/>
      <w:r w:rsidRPr="00E316EB">
        <w:rPr>
          <w:rFonts w:asciiTheme="minorHAnsi" w:hAnsiTheme="minorHAnsi" w:cstheme="minorHAnsi"/>
          <w:sz w:val="22"/>
        </w:rPr>
        <w:t xml:space="preserve"> udalosťami (len v prípade zálohovej platby, ak sa neuplatní iný spôsob zabezpečenia);</w:t>
      </w:r>
    </w:p>
    <w:p w14:paraId="64954981" w14:textId="26E0866E" w:rsidR="007023BB" w:rsidRPr="00E316EB" w:rsidRDefault="007023BB" w:rsidP="00E316EB">
      <w:pPr>
        <w:pStyle w:val="Odsekzoznamu"/>
        <w:widowControl w:val="0"/>
        <w:numPr>
          <w:ilvl w:val="2"/>
          <w:numId w:val="8"/>
        </w:numPr>
        <w:autoSpaceDE w:val="0"/>
        <w:autoSpaceDN w:val="0"/>
        <w:adjustRightInd w:val="0"/>
        <w:spacing w:before="120" w:after="0"/>
        <w:ind w:left="1701" w:hanging="567"/>
        <w:jc w:val="both"/>
        <w:rPr>
          <w:rFonts w:asciiTheme="minorHAnsi" w:hAnsiTheme="minorHAnsi" w:cstheme="minorHAnsi"/>
          <w:sz w:val="22"/>
        </w:rPr>
      </w:pPr>
      <w:r w:rsidRPr="00E316EB">
        <w:rPr>
          <w:rFonts w:asciiTheme="minorHAnsi" w:hAnsiTheme="minorHAnsi" w:cstheme="minorHAnsi"/>
          <w:sz w:val="22"/>
        </w:rPr>
        <w:t>podopatrenie 8.4</w:t>
      </w:r>
      <w:r w:rsidR="00CC118D">
        <w:rPr>
          <w:rFonts w:asciiTheme="minorHAnsi" w:hAnsiTheme="minorHAnsi" w:cstheme="minorHAnsi"/>
          <w:sz w:val="22"/>
        </w:rPr>
        <w:t xml:space="preserve"> </w:t>
      </w:r>
      <w:r w:rsidRPr="00E316EB">
        <w:rPr>
          <w:rFonts w:asciiTheme="minorHAnsi" w:hAnsiTheme="minorHAnsi" w:cstheme="minorHAnsi"/>
          <w:sz w:val="22"/>
        </w:rPr>
        <w:t>-</w:t>
      </w:r>
      <w:r w:rsidR="00CC118D">
        <w:rPr>
          <w:rFonts w:asciiTheme="minorHAnsi" w:hAnsiTheme="minorHAnsi" w:cstheme="minorHAnsi"/>
          <w:sz w:val="22"/>
        </w:rPr>
        <w:t xml:space="preserve"> </w:t>
      </w:r>
      <w:r w:rsidRPr="00E316EB">
        <w:rPr>
          <w:rFonts w:asciiTheme="minorHAnsi" w:hAnsiTheme="minorHAnsi" w:cstheme="minorHAnsi"/>
          <w:sz w:val="22"/>
        </w:rPr>
        <w:t xml:space="preserve">Podpora na obnovu lesov poškodených </w:t>
      </w:r>
      <w:proofErr w:type="spellStart"/>
      <w:r w:rsidRPr="00E316EB">
        <w:rPr>
          <w:rFonts w:asciiTheme="minorHAnsi" w:hAnsiTheme="minorHAnsi" w:cstheme="minorHAnsi"/>
          <w:sz w:val="22"/>
        </w:rPr>
        <w:t>lesnými</w:t>
      </w:r>
      <w:proofErr w:type="spellEnd"/>
      <w:r w:rsidRPr="00E316EB">
        <w:rPr>
          <w:rFonts w:asciiTheme="minorHAnsi" w:hAnsiTheme="minorHAnsi" w:cstheme="minorHAnsi"/>
          <w:sz w:val="22"/>
        </w:rPr>
        <w:t xml:space="preserve"> požiarmi a </w:t>
      </w:r>
      <w:proofErr w:type="spellStart"/>
      <w:r w:rsidRPr="00E316EB">
        <w:rPr>
          <w:rFonts w:asciiTheme="minorHAnsi" w:hAnsiTheme="minorHAnsi" w:cstheme="minorHAnsi"/>
          <w:sz w:val="22"/>
        </w:rPr>
        <w:t>prírodnými</w:t>
      </w:r>
      <w:proofErr w:type="spellEnd"/>
      <w:r w:rsidRPr="00E316EB">
        <w:rPr>
          <w:rFonts w:asciiTheme="minorHAnsi" w:hAnsiTheme="minorHAnsi" w:cstheme="minorHAnsi"/>
          <w:sz w:val="22"/>
        </w:rPr>
        <w:t xml:space="preserve"> katastrofami (len v prípade zálohovej platby, ak sa neuplatní iný spôsob zabezpečenia);</w:t>
      </w:r>
    </w:p>
    <w:p w14:paraId="4E31B739" w14:textId="51326DA0" w:rsidR="007023BB" w:rsidRPr="00E316EB" w:rsidRDefault="007023BB" w:rsidP="00E316EB">
      <w:pPr>
        <w:pStyle w:val="Odsekzoznamu"/>
        <w:widowControl w:val="0"/>
        <w:numPr>
          <w:ilvl w:val="2"/>
          <w:numId w:val="8"/>
        </w:numPr>
        <w:autoSpaceDE w:val="0"/>
        <w:autoSpaceDN w:val="0"/>
        <w:adjustRightInd w:val="0"/>
        <w:spacing w:before="120" w:after="0"/>
        <w:ind w:left="1701" w:hanging="567"/>
        <w:jc w:val="both"/>
        <w:rPr>
          <w:rFonts w:asciiTheme="minorHAnsi" w:hAnsiTheme="minorHAnsi" w:cstheme="minorHAnsi"/>
          <w:sz w:val="22"/>
        </w:rPr>
      </w:pPr>
      <w:r w:rsidRPr="00E316EB">
        <w:rPr>
          <w:rFonts w:asciiTheme="minorHAnsi" w:hAnsiTheme="minorHAnsi" w:cstheme="minorHAnsi"/>
          <w:sz w:val="22"/>
        </w:rPr>
        <w:t>podopatrenie 8.6</w:t>
      </w:r>
      <w:r w:rsidR="00CC118D">
        <w:rPr>
          <w:rFonts w:asciiTheme="minorHAnsi" w:hAnsiTheme="minorHAnsi" w:cstheme="minorHAnsi"/>
          <w:sz w:val="22"/>
        </w:rPr>
        <w:t xml:space="preserve"> </w:t>
      </w:r>
      <w:r w:rsidRPr="00E316EB">
        <w:rPr>
          <w:rFonts w:asciiTheme="minorHAnsi" w:hAnsiTheme="minorHAnsi" w:cstheme="minorHAnsi"/>
          <w:sz w:val="22"/>
        </w:rPr>
        <w:t>-</w:t>
      </w:r>
      <w:r w:rsidR="00CC118D">
        <w:rPr>
          <w:rFonts w:asciiTheme="minorHAnsi" w:hAnsiTheme="minorHAnsi" w:cstheme="minorHAnsi"/>
          <w:sz w:val="22"/>
        </w:rPr>
        <w:t xml:space="preserve"> </w:t>
      </w:r>
      <w:r w:rsidRPr="00E316EB">
        <w:rPr>
          <w:rFonts w:asciiTheme="minorHAnsi" w:hAnsiTheme="minorHAnsi" w:cstheme="minorHAnsi"/>
          <w:sz w:val="22"/>
        </w:rPr>
        <w:t>Podpora investícií do lesníckych technológií a spracovania, do</w:t>
      </w:r>
      <w:r w:rsidR="00BE7438">
        <w:rPr>
          <w:rFonts w:asciiTheme="minorHAnsi" w:hAnsiTheme="minorHAnsi" w:cstheme="minorHAnsi"/>
          <w:sz w:val="22"/>
        </w:rPr>
        <w:t xml:space="preserve"> </w:t>
      </w:r>
      <w:r w:rsidRPr="00E316EB">
        <w:rPr>
          <w:rFonts w:asciiTheme="minorHAnsi" w:hAnsiTheme="minorHAnsi" w:cstheme="minorHAnsi"/>
          <w:sz w:val="22"/>
        </w:rPr>
        <w:t xml:space="preserve">mobilizácie lesníckych </w:t>
      </w:r>
      <w:proofErr w:type="spellStart"/>
      <w:r w:rsidRPr="00E316EB">
        <w:rPr>
          <w:rFonts w:asciiTheme="minorHAnsi" w:hAnsiTheme="minorHAnsi" w:cstheme="minorHAnsi"/>
          <w:sz w:val="22"/>
        </w:rPr>
        <w:t>výrobkov</w:t>
      </w:r>
      <w:proofErr w:type="spellEnd"/>
      <w:r w:rsidRPr="00E316EB">
        <w:rPr>
          <w:rFonts w:asciiTheme="minorHAnsi" w:hAnsiTheme="minorHAnsi" w:cstheme="minorHAnsi"/>
          <w:sz w:val="22"/>
        </w:rPr>
        <w:t xml:space="preserve"> a ich uvádzania na trh;</w:t>
      </w:r>
    </w:p>
    <w:p w14:paraId="644EEBFB" w14:textId="77777777" w:rsidR="007023BB" w:rsidRPr="00E316EB" w:rsidRDefault="007023BB" w:rsidP="00E316EB">
      <w:pPr>
        <w:pStyle w:val="Odsekzoznamu"/>
        <w:widowControl w:val="0"/>
        <w:numPr>
          <w:ilvl w:val="1"/>
          <w:numId w:val="7"/>
        </w:numPr>
        <w:autoSpaceDE w:val="0"/>
        <w:autoSpaceDN w:val="0"/>
        <w:adjustRightInd w:val="0"/>
        <w:spacing w:before="120" w:after="0"/>
        <w:ind w:left="1134" w:hanging="567"/>
        <w:jc w:val="both"/>
        <w:rPr>
          <w:rFonts w:asciiTheme="minorHAnsi" w:hAnsiTheme="minorHAnsi" w:cstheme="minorHAnsi"/>
          <w:sz w:val="22"/>
        </w:rPr>
      </w:pPr>
      <w:r w:rsidRPr="00E316EB">
        <w:rPr>
          <w:rFonts w:asciiTheme="minorHAnsi" w:hAnsiTheme="minorHAnsi" w:cstheme="minorHAnsi"/>
          <w:sz w:val="22"/>
        </w:rPr>
        <w:t>opatrenie 16 – Spolupráca:</w:t>
      </w:r>
    </w:p>
    <w:p w14:paraId="42BFFA10" w14:textId="6F32AA3C" w:rsidR="007023BB" w:rsidRPr="00E316EB" w:rsidRDefault="007023BB" w:rsidP="00E316EB">
      <w:pPr>
        <w:pStyle w:val="Odsekzoznamu"/>
        <w:widowControl w:val="0"/>
        <w:numPr>
          <w:ilvl w:val="2"/>
          <w:numId w:val="7"/>
        </w:numPr>
        <w:autoSpaceDE w:val="0"/>
        <w:autoSpaceDN w:val="0"/>
        <w:adjustRightInd w:val="0"/>
        <w:spacing w:before="120" w:after="0"/>
        <w:ind w:left="1701" w:hanging="567"/>
        <w:jc w:val="both"/>
        <w:rPr>
          <w:rFonts w:asciiTheme="minorHAnsi" w:hAnsiTheme="minorHAnsi" w:cstheme="minorHAnsi"/>
          <w:sz w:val="22"/>
        </w:rPr>
      </w:pPr>
      <w:r w:rsidRPr="00E316EB">
        <w:rPr>
          <w:rFonts w:asciiTheme="minorHAnsi" w:hAnsiTheme="minorHAnsi" w:cstheme="minorHAnsi"/>
          <w:sz w:val="22"/>
        </w:rPr>
        <w:t>podopatrenie 16.2</w:t>
      </w:r>
      <w:r w:rsidR="00BE7438">
        <w:rPr>
          <w:rFonts w:asciiTheme="minorHAnsi" w:hAnsiTheme="minorHAnsi" w:cstheme="minorHAnsi"/>
          <w:sz w:val="22"/>
        </w:rPr>
        <w:t xml:space="preserve"> </w:t>
      </w:r>
      <w:r w:rsidRPr="00E316EB">
        <w:rPr>
          <w:rFonts w:asciiTheme="minorHAnsi" w:hAnsiTheme="minorHAnsi" w:cstheme="minorHAnsi"/>
          <w:sz w:val="22"/>
        </w:rPr>
        <w:t>-</w:t>
      </w:r>
      <w:r w:rsidR="00BE7438">
        <w:rPr>
          <w:rFonts w:asciiTheme="minorHAnsi" w:hAnsiTheme="minorHAnsi" w:cstheme="minorHAnsi"/>
          <w:sz w:val="22"/>
        </w:rPr>
        <w:t xml:space="preserve"> </w:t>
      </w:r>
      <w:r w:rsidRPr="00E316EB">
        <w:rPr>
          <w:rFonts w:asciiTheme="minorHAnsi" w:hAnsiTheme="minorHAnsi" w:cstheme="minorHAnsi"/>
          <w:sz w:val="22"/>
        </w:rPr>
        <w:t xml:space="preserve">Podpora na pilotné projekty a na </w:t>
      </w:r>
      <w:proofErr w:type="spellStart"/>
      <w:r w:rsidRPr="00E316EB">
        <w:rPr>
          <w:rFonts w:asciiTheme="minorHAnsi" w:hAnsiTheme="minorHAnsi" w:cstheme="minorHAnsi"/>
          <w:sz w:val="22"/>
        </w:rPr>
        <w:t>vývoj</w:t>
      </w:r>
      <w:proofErr w:type="spellEnd"/>
      <w:r w:rsidRPr="00E316EB">
        <w:rPr>
          <w:rFonts w:asciiTheme="minorHAnsi" w:hAnsiTheme="minorHAnsi" w:cstheme="minorHAnsi"/>
          <w:sz w:val="22"/>
        </w:rPr>
        <w:t xml:space="preserve"> </w:t>
      </w:r>
      <w:proofErr w:type="spellStart"/>
      <w:r w:rsidRPr="00E316EB">
        <w:rPr>
          <w:rFonts w:asciiTheme="minorHAnsi" w:hAnsiTheme="minorHAnsi" w:cstheme="minorHAnsi"/>
          <w:sz w:val="22"/>
        </w:rPr>
        <w:t>nových</w:t>
      </w:r>
      <w:proofErr w:type="spellEnd"/>
      <w:r w:rsidRPr="00E316EB">
        <w:rPr>
          <w:rFonts w:asciiTheme="minorHAnsi" w:hAnsiTheme="minorHAnsi" w:cstheme="minorHAnsi"/>
          <w:sz w:val="22"/>
        </w:rPr>
        <w:t xml:space="preserve"> výrobkov, postupov, procesov a technológií (len v prípade zálohovej platby, ak sa neuplatní iný spôsob zabezpečenia</w:t>
      </w:r>
      <w:r w:rsidR="00BE7438">
        <w:rPr>
          <w:rFonts w:asciiTheme="minorHAnsi" w:hAnsiTheme="minorHAnsi" w:cstheme="minorHAnsi"/>
          <w:sz w:val="22"/>
        </w:rPr>
        <w:t xml:space="preserve"> </w:t>
      </w:r>
      <w:r w:rsidRPr="00E316EB">
        <w:rPr>
          <w:rFonts w:asciiTheme="minorHAnsi" w:hAnsiTheme="minorHAnsi" w:cstheme="minorHAnsi"/>
          <w:sz w:val="22"/>
        </w:rPr>
        <w:t>resp. pri investíciách);</w:t>
      </w:r>
    </w:p>
    <w:p w14:paraId="59E917A5" w14:textId="03E4C695" w:rsidR="007023BB" w:rsidRPr="00E316EB" w:rsidRDefault="007023BB" w:rsidP="00E316EB">
      <w:pPr>
        <w:pStyle w:val="Odsekzoznamu"/>
        <w:widowControl w:val="0"/>
        <w:numPr>
          <w:ilvl w:val="2"/>
          <w:numId w:val="7"/>
        </w:numPr>
        <w:autoSpaceDE w:val="0"/>
        <w:autoSpaceDN w:val="0"/>
        <w:adjustRightInd w:val="0"/>
        <w:spacing w:before="120" w:after="0"/>
        <w:ind w:left="1701" w:hanging="567"/>
        <w:jc w:val="both"/>
        <w:rPr>
          <w:rFonts w:asciiTheme="minorHAnsi" w:hAnsiTheme="minorHAnsi" w:cstheme="minorHAnsi"/>
          <w:sz w:val="22"/>
        </w:rPr>
      </w:pPr>
      <w:r w:rsidRPr="00E316EB">
        <w:rPr>
          <w:rFonts w:asciiTheme="minorHAnsi" w:hAnsiTheme="minorHAnsi" w:cstheme="minorHAnsi"/>
          <w:sz w:val="22"/>
        </w:rPr>
        <w:t>podopatrenie 16.3</w:t>
      </w:r>
      <w:r w:rsidR="00BE7438">
        <w:rPr>
          <w:rFonts w:asciiTheme="minorHAnsi" w:hAnsiTheme="minorHAnsi" w:cstheme="minorHAnsi"/>
          <w:sz w:val="22"/>
        </w:rPr>
        <w:t xml:space="preserve"> </w:t>
      </w:r>
      <w:r w:rsidRPr="00E316EB">
        <w:rPr>
          <w:rFonts w:asciiTheme="minorHAnsi" w:hAnsiTheme="minorHAnsi" w:cstheme="minorHAnsi"/>
          <w:sz w:val="22"/>
        </w:rPr>
        <w:t>- (Iná) spolupráca medzi malými prevádzkovateľmi v organizovaní</w:t>
      </w:r>
      <w:r w:rsidR="00BE7438">
        <w:rPr>
          <w:rFonts w:asciiTheme="minorHAnsi" w:hAnsiTheme="minorHAnsi" w:cstheme="minorHAnsi"/>
          <w:sz w:val="22"/>
        </w:rPr>
        <w:t xml:space="preserve"> </w:t>
      </w:r>
      <w:r w:rsidRPr="00E316EB">
        <w:rPr>
          <w:rFonts w:asciiTheme="minorHAnsi" w:hAnsiTheme="minorHAnsi" w:cstheme="minorHAnsi"/>
          <w:sz w:val="22"/>
        </w:rPr>
        <w:t>spoločných pracovných procesov a pri spoločnom využívaní zariadení a prostriedkov pre rozvoj/marketing</w:t>
      </w:r>
      <w:r w:rsidR="00BE7438">
        <w:rPr>
          <w:rFonts w:asciiTheme="minorHAnsi" w:hAnsiTheme="minorHAnsi" w:cstheme="minorHAnsi"/>
          <w:sz w:val="22"/>
        </w:rPr>
        <w:t xml:space="preserve"> </w:t>
      </w:r>
      <w:r w:rsidRPr="00E316EB">
        <w:rPr>
          <w:rFonts w:asciiTheme="minorHAnsi" w:hAnsiTheme="minorHAnsi" w:cstheme="minorHAnsi"/>
          <w:sz w:val="22"/>
        </w:rPr>
        <w:t>cestovného ruchu (len v prípade zálohovej platby, ak sa neuplatní iný spôsob zabezpečenia</w:t>
      </w:r>
      <w:r w:rsidR="00BE7438">
        <w:rPr>
          <w:rFonts w:asciiTheme="minorHAnsi" w:hAnsiTheme="minorHAnsi" w:cstheme="minorHAnsi"/>
          <w:sz w:val="22"/>
        </w:rPr>
        <w:t xml:space="preserve"> </w:t>
      </w:r>
      <w:r w:rsidRPr="00E316EB">
        <w:rPr>
          <w:rFonts w:asciiTheme="minorHAnsi" w:hAnsiTheme="minorHAnsi" w:cstheme="minorHAnsi"/>
          <w:sz w:val="22"/>
        </w:rPr>
        <w:t>resp. pri investíciách);</w:t>
      </w:r>
    </w:p>
    <w:p w14:paraId="5E3CFAFE" w14:textId="6B4C3297" w:rsidR="007023BB" w:rsidRPr="00E316EB" w:rsidRDefault="007023BB" w:rsidP="00E316EB">
      <w:pPr>
        <w:pStyle w:val="Odsekzoznamu"/>
        <w:widowControl w:val="0"/>
        <w:numPr>
          <w:ilvl w:val="2"/>
          <w:numId w:val="7"/>
        </w:numPr>
        <w:autoSpaceDE w:val="0"/>
        <w:autoSpaceDN w:val="0"/>
        <w:adjustRightInd w:val="0"/>
        <w:spacing w:before="120" w:after="0"/>
        <w:ind w:left="1701" w:hanging="567"/>
        <w:jc w:val="both"/>
        <w:rPr>
          <w:rFonts w:asciiTheme="minorHAnsi" w:hAnsiTheme="minorHAnsi" w:cstheme="minorHAnsi"/>
          <w:sz w:val="22"/>
        </w:rPr>
      </w:pPr>
      <w:r w:rsidRPr="00E316EB">
        <w:rPr>
          <w:rFonts w:asciiTheme="minorHAnsi" w:hAnsiTheme="minorHAnsi" w:cstheme="minorHAnsi"/>
          <w:sz w:val="22"/>
        </w:rPr>
        <w:t>podopatrenie 16.4</w:t>
      </w:r>
      <w:r w:rsidR="00BE7438">
        <w:rPr>
          <w:rFonts w:asciiTheme="minorHAnsi" w:hAnsiTheme="minorHAnsi" w:cstheme="minorHAnsi"/>
          <w:sz w:val="22"/>
        </w:rPr>
        <w:t xml:space="preserve"> </w:t>
      </w:r>
      <w:r w:rsidRPr="00E316EB">
        <w:rPr>
          <w:rFonts w:asciiTheme="minorHAnsi" w:hAnsiTheme="minorHAnsi" w:cstheme="minorHAnsi"/>
          <w:sz w:val="22"/>
        </w:rPr>
        <w:t>-</w:t>
      </w:r>
      <w:r w:rsidR="00BE7438">
        <w:rPr>
          <w:rFonts w:asciiTheme="minorHAnsi" w:hAnsiTheme="minorHAnsi" w:cstheme="minorHAnsi"/>
          <w:sz w:val="22"/>
        </w:rPr>
        <w:t xml:space="preserve"> </w:t>
      </w:r>
      <w:r w:rsidRPr="00E316EB">
        <w:rPr>
          <w:rFonts w:asciiTheme="minorHAnsi" w:hAnsiTheme="minorHAnsi" w:cstheme="minorHAnsi"/>
          <w:sz w:val="22"/>
        </w:rPr>
        <w:t xml:space="preserve">Podpora na horizontálnu a vertikálnu spoluprácu medzi subjektmi dodávateľského reťazca pri zriaďovaní a rozvoji krátkych </w:t>
      </w:r>
      <w:proofErr w:type="spellStart"/>
      <w:r w:rsidRPr="00E316EB">
        <w:rPr>
          <w:rFonts w:asciiTheme="minorHAnsi" w:hAnsiTheme="minorHAnsi" w:cstheme="minorHAnsi"/>
          <w:sz w:val="22"/>
        </w:rPr>
        <w:t>dodávateľských</w:t>
      </w:r>
      <w:proofErr w:type="spellEnd"/>
      <w:r w:rsidRPr="00E316EB">
        <w:rPr>
          <w:rFonts w:asciiTheme="minorHAnsi" w:hAnsiTheme="minorHAnsi" w:cstheme="minorHAnsi"/>
          <w:sz w:val="22"/>
        </w:rPr>
        <w:t xml:space="preserve"> reťazcov a miestnych trhov a na</w:t>
      </w:r>
      <w:r w:rsidR="00BE7438">
        <w:rPr>
          <w:rFonts w:asciiTheme="minorHAnsi" w:hAnsiTheme="minorHAnsi" w:cstheme="minorHAnsi"/>
          <w:sz w:val="22"/>
        </w:rPr>
        <w:t xml:space="preserve"> </w:t>
      </w:r>
      <w:r w:rsidRPr="00E316EB">
        <w:rPr>
          <w:rFonts w:asciiTheme="minorHAnsi" w:hAnsiTheme="minorHAnsi" w:cstheme="minorHAnsi"/>
          <w:sz w:val="22"/>
        </w:rPr>
        <w:t xml:space="preserve">propagačné činnosti v miestnom kontexte, ktoré súvisia s rozvojom krátkych </w:t>
      </w:r>
      <w:proofErr w:type="spellStart"/>
      <w:r w:rsidRPr="00E316EB">
        <w:rPr>
          <w:rFonts w:asciiTheme="minorHAnsi" w:hAnsiTheme="minorHAnsi" w:cstheme="minorHAnsi"/>
          <w:sz w:val="22"/>
        </w:rPr>
        <w:t>dodávateľských</w:t>
      </w:r>
      <w:proofErr w:type="spellEnd"/>
      <w:r w:rsidRPr="00E316EB">
        <w:rPr>
          <w:rFonts w:asciiTheme="minorHAnsi" w:hAnsiTheme="minorHAnsi" w:cstheme="minorHAnsi"/>
          <w:sz w:val="22"/>
        </w:rPr>
        <w:t xml:space="preserve"> reťazcov a miestnych trhov (len</w:t>
      </w:r>
      <w:r w:rsidR="00BE7438">
        <w:rPr>
          <w:rFonts w:asciiTheme="minorHAnsi" w:hAnsiTheme="minorHAnsi" w:cstheme="minorHAnsi"/>
          <w:sz w:val="22"/>
        </w:rPr>
        <w:t xml:space="preserve"> </w:t>
      </w:r>
      <w:r w:rsidRPr="00E316EB">
        <w:rPr>
          <w:rFonts w:asciiTheme="minorHAnsi" w:hAnsiTheme="minorHAnsi" w:cstheme="minorHAnsi"/>
          <w:sz w:val="22"/>
        </w:rPr>
        <w:t>v prípade zálohovej platby, ak sa neuplatní iný spôsob zabezpečenia, resp. pri</w:t>
      </w:r>
      <w:r w:rsidR="00BE7438">
        <w:rPr>
          <w:rFonts w:asciiTheme="minorHAnsi" w:hAnsiTheme="minorHAnsi" w:cstheme="minorHAnsi"/>
          <w:sz w:val="22"/>
        </w:rPr>
        <w:t xml:space="preserve"> </w:t>
      </w:r>
      <w:r w:rsidRPr="00E316EB">
        <w:rPr>
          <w:rFonts w:asciiTheme="minorHAnsi" w:hAnsiTheme="minorHAnsi" w:cstheme="minorHAnsi"/>
          <w:sz w:val="22"/>
        </w:rPr>
        <w:t>investíciách);</w:t>
      </w:r>
    </w:p>
    <w:p w14:paraId="542488C7" w14:textId="492D54CE" w:rsidR="0053032B" w:rsidRPr="00D95441" w:rsidRDefault="004375F9" w:rsidP="00583427">
      <w:pPr>
        <w:pStyle w:val="Nadpis2"/>
        <w:numPr>
          <w:ilvl w:val="1"/>
          <w:numId w:val="150"/>
        </w:numPr>
        <w:shd w:val="clear" w:color="auto" w:fill="8DB3E2" w:themeFill="text2" w:themeFillTint="66"/>
        <w:spacing w:after="0"/>
        <w:ind w:left="567" w:hanging="567"/>
        <w:rPr>
          <w:rFonts w:asciiTheme="minorHAnsi" w:hAnsiTheme="minorHAnsi" w:cstheme="minorHAnsi"/>
          <w:sz w:val="22"/>
          <w:szCs w:val="22"/>
        </w:rPr>
      </w:pPr>
      <w:bookmarkStart w:id="48" w:name="_Toc201038550"/>
      <w:r w:rsidRPr="00D95441">
        <w:rPr>
          <w:rFonts w:asciiTheme="minorHAnsi" w:hAnsiTheme="minorHAnsi" w:cstheme="minorHAnsi"/>
          <w:sz w:val="22"/>
          <w:szCs w:val="22"/>
        </w:rPr>
        <w:t>Poistenie majetku</w:t>
      </w:r>
      <w:bookmarkEnd w:id="48"/>
    </w:p>
    <w:p w14:paraId="74F7E216" w14:textId="3260E33C" w:rsidR="00DD7C39" w:rsidRPr="00E316EB" w:rsidRDefault="00CF08E3" w:rsidP="00E316EB">
      <w:pPr>
        <w:pStyle w:val="Odsekzoznamu"/>
        <w:numPr>
          <w:ilvl w:val="0"/>
          <w:numId w:val="9"/>
        </w:numPr>
        <w:autoSpaceDE w:val="0"/>
        <w:autoSpaceDN w:val="0"/>
        <w:adjustRightInd w:val="0"/>
        <w:spacing w:before="120" w:after="120"/>
        <w:ind w:left="567" w:hanging="567"/>
        <w:contextualSpacing w:val="0"/>
        <w:jc w:val="both"/>
        <w:rPr>
          <w:rFonts w:asciiTheme="minorHAnsi" w:hAnsiTheme="minorHAnsi" w:cstheme="minorHAnsi"/>
          <w:sz w:val="22"/>
        </w:rPr>
      </w:pPr>
      <w:r w:rsidRPr="00E316EB">
        <w:rPr>
          <w:rFonts w:asciiTheme="minorHAnsi" w:hAnsiTheme="minorHAnsi" w:cstheme="minorHAnsi"/>
          <w:sz w:val="22"/>
        </w:rPr>
        <w:t>Na základe vyššie</w:t>
      </w:r>
      <w:r w:rsidR="0077369F" w:rsidRPr="00E316EB">
        <w:rPr>
          <w:rFonts w:asciiTheme="minorHAnsi" w:hAnsiTheme="minorHAnsi" w:cstheme="minorHAnsi"/>
          <w:sz w:val="22"/>
        </w:rPr>
        <w:t xml:space="preserve"> uvedených</w:t>
      </w:r>
      <w:r w:rsidRPr="00E316EB">
        <w:rPr>
          <w:rFonts w:asciiTheme="minorHAnsi" w:hAnsiTheme="minorHAnsi" w:cstheme="minorHAnsi"/>
          <w:sz w:val="22"/>
        </w:rPr>
        <w:t xml:space="preserve"> ustanovení v súvislosti so všeobecným nariadením, bude prijímateľ v Zmluve zaviazaný zabezpečiť poistenie hmotného majetku, ktorý bol nadobudnutý a/alebo zhodnotený z prostriedkov EÚ a ŠR, minimálne proti krádeži a poškodeniu, resp. zničeniu, počas lehoty najneskôr od dňa podania ŽoP, ktorá sa týka nadobudnutia a/alebo zhodnotenia hnuteľnej/nehnuteľnej veci, ktorá je predmetom ŽoP,</w:t>
      </w:r>
      <w:r w:rsidR="00BE7438">
        <w:rPr>
          <w:rFonts w:asciiTheme="minorHAnsi" w:hAnsiTheme="minorHAnsi" w:cstheme="minorHAnsi"/>
          <w:sz w:val="22"/>
        </w:rPr>
        <w:t xml:space="preserve"> </w:t>
      </w:r>
      <w:r w:rsidRPr="00E316EB">
        <w:rPr>
          <w:rFonts w:asciiTheme="minorHAnsi" w:hAnsiTheme="minorHAnsi" w:cstheme="minorHAnsi"/>
          <w:sz w:val="22"/>
        </w:rPr>
        <w:t>minimálne do 5 rokov</w:t>
      </w:r>
      <w:r w:rsidR="00BE7438">
        <w:rPr>
          <w:rFonts w:asciiTheme="minorHAnsi" w:hAnsiTheme="minorHAnsi" w:cstheme="minorHAnsi"/>
          <w:sz w:val="22"/>
        </w:rPr>
        <w:t xml:space="preserve"> </w:t>
      </w:r>
      <w:r w:rsidRPr="00E316EB">
        <w:rPr>
          <w:rFonts w:asciiTheme="minorHAnsi" w:hAnsiTheme="minorHAnsi" w:cstheme="minorHAnsi"/>
          <w:sz w:val="22"/>
        </w:rPr>
        <w:t>od záverečnej platby poskytnutej prijímateľovi (dátum pripísania na účet prijímateľa) alebo do</w:t>
      </w:r>
      <w:r w:rsidR="00BE7438">
        <w:rPr>
          <w:rFonts w:asciiTheme="minorHAnsi" w:hAnsiTheme="minorHAnsi" w:cstheme="minorHAnsi"/>
          <w:sz w:val="22"/>
        </w:rPr>
        <w:t xml:space="preserve"> </w:t>
      </w:r>
      <w:r w:rsidRPr="00E316EB">
        <w:rPr>
          <w:rFonts w:asciiTheme="minorHAnsi" w:hAnsiTheme="minorHAnsi" w:cstheme="minorHAnsi"/>
          <w:sz w:val="22"/>
        </w:rPr>
        <w:t>termínu</w:t>
      </w:r>
      <w:r w:rsidR="00BE7438">
        <w:rPr>
          <w:rFonts w:asciiTheme="minorHAnsi" w:hAnsiTheme="minorHAnsi" w:cstheme="minorHAnsi"/>
          <w:sz w:val="22"/>
        </w:rPr>
        <w:t xml:space="preserve"> </w:t>
      </w:r>
      <w:r w:rsidRPr="00E316EB">
        <w:rPr>
          <w:rFonts w:asciiTheme="minorHAnsi" w:hAnsiTheme="minorHAnsi" w:cstheme="minorHAnsi"/>
          <w:sz w:val="22"/>
        </w:rPr>
        <w:t>stanoveného v pravidlách o štátnej pomoci (do troch rokov od záverečnej platby poskytnutej prijímateľovi v prípadoch súvisiacich so zachovaním investícií alebo pracovných miest vytvorených</w:t>
      </w:r>
      <w:r w:rsidR="00BE7438">
        <w:rPr>
          <w:rFonts w:asciiTheme="minorHAnsi" w:hAnsiTheme="minorHAnsi" w:cstheme="minorHAnsi"/>
          <w:sz w:val="22"/>
        </w:rPr>
        <w:t xml:space="preserve"> </w:t>
      </w:r>
      <w:r w:rsidRPr="00E316EB">
        <w:rPr>
          <w:rFonts w:asciiTheme="minorHAnsi" w:hAnsiTheme="minorHAnsi" w:cstheme="minorHAnsi"/>
          <w:sz w:val="22"/>
        </w:rPr>
        <w:t xml:space="preserve">MSP. </w:t>
      </w:r>
    </w:p>
    <w:p w14:paraId="31819FA4" w14:textId="75041968" w:rsidR="00DD7C39" w:rsidRPr="00E316EB" w:rsidRDefault="00CF08E3" w:rsidP="00E316EB">
      <w:pPr>
        <w:pStyle w:val="Odsekzoznamu"/>
        <w:numPr>
          <w:ilvl w:val="0"/>
          <w:numId w:val="9"/>
        </w:numPr>
        <w:autoSpaceDE w:val="0"/>
        <w:autoSpaceDN w:val="0"/>
        <w:adjustRightInd w:val="0"/>
        <w:spacing w:before="120" w:after="120"/>
        <w:ind w:left="567" w:hanging="567"/>
        <w:contextualSpacing w:val="0"/>
        <w:jc w:val="both"/>
        <w:rPr>
          <w:rFonts w:asciiTheme="minorHAnsi" w:hAnsiTheme="minorHAnsi" w:cstheme="minorHAnsi"/>
          <w:sz w:val="22"/>
        </w:rPr>
      </w:pPr>
      <w:r w:rsidRPr="00E316EB">
        <w:rPr>
          <w:rFonts w:asciiTheme="minorHAnsi" w:hAnsiTheme="minorHAnsi" w:cstheme="minorHAnsi"/>
          <w:sz w:val="22"/>
        </w:rPr>
        <w:t xml:space="preserve">Nepoisťuje sa majetok, ktorého povaha to neumožňuje, napr. softvér, licencie na predmety priemyselného vlastníctva, patenty, ochranné známky a pod. Poistná suma musí zodpovedať hodnote poistenej veci, musí však byť minimálne vo výške NFP podľa Zmluvy. </w:t>
      </w:r>
      <w:r w:rsidR="00D90441" w:rsidRPr="00E316EB">
        <w:rPr>
          <w:rFonts w:asciiTheme="minorHAnsi" w:hAnsiTheme="minorHAnsi" w:cstheme="minorHAnsi"/>
          <w:sz w:val="22"/>
        </w:rPr>
        <w:t>Nehnuteľnosti</w:t>
      </w:r>
      <w:r w:rsidR="00307967" w:rsidRPr="00E316EB">
        <w:rPr>
          <w:rFonts w:asciiTheme="minorHAnsi" w:hAnsiTheme="minorHAnsi" w:cstheme="minorHAnsi"/>
          <w:sz w:val="22"/>
        </w:rPr>
        <w:t xml:space="preserve"> sa</w:t>
      </w:r>
      <w:r w:rsidR="00BE7438">
        <w:rPr>
          <w:rFonts w:asciiTheme="minorHAnsi" w:hAnsiTheme="minorHAnsi" w:cstheme="minorHAnsi"/>
          <w:sz w:val="22"/>
        </w:rPr>
        <w:t xml:space="preserve"> </w:t>
      </w:r>
      <w:r w:rsidR="00307967" w:rsidRPr="00E316EB">
        <w:rPr>
          <w:rFonts w:asciiTheme="minorHAnsi" w:hAnsiTheme="minorHAnsi" w:cstheme="minorHAnsi"/>
          <w:sz w:val="22"/>
        </w:rPr>
        <w:t xml:space="preserve">nepoisťujú pre prípad odcudzenia alebo straty. </w:t>
      </w:r>
      <w:r w:rsidRPr="00E316EB">
        <w:rPr>
          <w:rFonts w:asciiTheme="minorHAnsi" w:hAnsiTheme="minorHAnsi" w:cstheme="minorHAnsi"/>
          <w:sz w:val="22"/>
        </w:rPr>
        <w:t>Nepoisťujú sa ani napr. cesty, lesné cesty, miestne cesty, chodníky, náučné chodníky, verejné priestranstvá, parky, vodovody, kanalizácie a pod.</w:t>
      </w:r>
    </w:p>
    <w:p w14:paraId="18BF9171" w14:textId="6E68473B" w:rsidR="00CF08E3" w:rsidRPr="00E316EB" w:rsidRDefault="00CF08E3" w:rsidP="00E316EB">
      <w:pPr>
        <w:pStyle w:val="Odsekzoznamu"/>
        <w:numPr>
          <w:ilvl w:val="0"/>
          <w:numId w:val="9"/>
        </w:numPr>
        <w:autoSpaceDE w:val="0"/>
        <w:autoSpaceDN w:val="0"/>
        <w:adjustRightInd w:val="0"/>
        <w:spacing w:before="120" w:after="120"/>
        <w:ind w:left="567" w:hanging="567"/>
        <w:contextualSpacing w:val="0"/>
        <w:jc w:val="both"/>
        <w:rPr>
          <w:rFonts w:asciiTheme="minorHAnsi" w:hAnsiTheme="minorHAnsi" w:cstheme="minorHAnsi"/>
          <w:sz w:val="22"/>
        </w:rPr>
      </w:pPr>
      <w:r w:rsidRPr="00E316EB">
        <w:rPr>
          <w:rFonts w:asciiTheme="minorHAnsi" w:hAnsiTheme="minorHAnsi" w:cstheme="minorHAnsi"/>
          <w:sz w:val="22"/>
        </w:rPr>
        <w:lastRenderedPageBreak/>
        <w:t>Predmetom poistenia musí byť :</w:t>
      </w:r>
    </w:p>
    <w:p w14:paraId="083B693B" w14:textId="77777777" w:rsidR="00CF08E3" w:rsidRPr="00E316EB" w:rsidRDefault="00CF08E3" w:rsidP="005707C5">
      <w:pPr>
        <w:pStyle w:val="Odsekzoznamu"/>
        <w:numPr>
          <w:ilvl w:val="1"/>
          <w:numId w:val="50"/>
        </w:numPr>
        <w:autoSpaceDE w:val="0"/>
        <w:autoSpaceDN w:val="0"/>
        <w:adjustRightInd w:val="0"/>
        <w:spacing w:after="0"/>
        <w:ind w:left="1134" w:hanging="567"/>
        <w:jc w:val="both"/>
        <w:rPr>
          <w:rFonts w:asciiTheme="minorHAnsi" w:hAnsiTheme="minorHAnsi" w:cstheme="minorHAnsi"/>
          <w:sz w:val="22"/>
        </w:rPr>
      </w:pPr>
      <w:r w:rsidRPr="00E316EB">
        <w:rPr>
          <w:rFonts w:asciiTheme="minorHAnsi" w:hAnsiTheme="minorHAnsi" w:cstheme="minorHAnsi"/>
          <w:sz w:val="22"/>
        </w:rPr>
        <w:t>majetok nadobudnutý/zhodnotený z NFP,</w:t>
      </w:r>
    </w:p>
    <w:p w14:paraId="6A40B35B" w14:textId="6965F2C3" w:rsidR="00CF08E3" w:rsidRPr="00E316EB" w:rsidRDefault="00CF08E3" w:rsidP="005707C5">
      <w:pPr>
        <w:pStyle w:val="Odsekzoznamu"/>
        <w:numPr>
          <w:ilvl w:val="1"/>
          <w:numId w:val="50"/>
        </w:numPr>
        <w:autoSpaceDE w:val="0"/>
        <w:autoSpaceDN w:val="0"/>
        <w:adjustRightInd w:val="0"/>
        <w:spacing w:after="0"/>
        <w:ind w:left="1134" w:hanging="567"/>
        <w:jc w:val="both"/>
        <w:rPr>
          <w:rFonts w:asciiTheme="minorHAnsi" w:hAnsiTheme="minorHAnsi" w:cstheme="minorHAnsi"/>
          <w:sz w:val="22"/>
        </w:rPr>
      </w:pPr>
      <w:r w:rsidRPr="00E316EB">
        <w:rPr>
          <w:rFonts w:asciiTheme="minorHAnsi" w:hAnsiTheme="minorHAnsi" w:cstheme="minorHAnsi"/>
          <w:sz w:val="22"/>
        </w:rPr>
        <w:t>majetok, ktorý je zálohom zabezpečujúcim pohľadávku PPA, ak je tento odlišný od</w:t>
      </w:r>
      <w:r w:rsidR="00BE7438">
        <w:rPr>
          <w:rFonts w:asciiTheme="minorHAnsi" w:hAnsiTheme="minorHAnsi" w:cstheme="minorHAnsi"/>
          <w:sz w:val="22"/>
        </w:rPr>
        <w:t xml:space="preserve"> </w:t>
      </w:r>
      <w:r w:rsidRPr="00E316EB">
        <w:rPr>
          <w:rFonts w:asciiTheme="minorHAnsi" w:hAnsiTheme="minorHAnsi" w:cstheme="minorHAnsi"/>
          <w:sz w:val="22"/>
        </w:rPr>
        <w:t>majetku podľa písmena a) tohto bodu,</w:t>
      </w:r>
    </w:p>
    <w:p w14:paraId="4F2D895E" w14:textId="77777777" w:rsidR="00CF08E3" w:rsidRPr="00E316EB" w:rsidRDefault="00CF08E3" w:rsidP="005707C5">
      <w:pPr>
        <w:pStyle w:val="Odsekzoznamu"/>
        <w:numPr>
          <w:ilvl w:val="1"/>
          <w:numId w:val="50"/>
        </w:numPr>
        <w:autoSpaceDE w:val="0"/>
        <w:autoSpaceDN w:val="0"/>
        <w:adjustRightInd w:val="0"/>
        <w:spacing w:after="0"/>
        <w:ind w:left="1134" w:hanging="567"/>
        <w:jc w:val="both"/>
        <w:rPr>
          <w:rFonts w:asciiTheme="minorHAnsi" w:hAnsiTheme="minorHAnsi" w:cstheme="minorHAnsi"/>
          <w:sz w:val="22"/>
        </w:rPr>
      </w:pPr>
      <w:r w:rsidRPr="00E316EB">
        <w:rPr>
          <w:rFonts w:asciiTheme="minorHAnsi" w:hAnsiTheme="minorHAnsi" w:cstheme="minorHAnsi"/>
          <w:sz w:val="22"/>
        </w:rPr>
        <w:t>majetok vo vlastníctve tretej osoby, ak je zálohom zabezpečujúcim pohľadávku PPA.</w:t>
      </w:r>
      <w:r w:rsidRPr="00E316EB">
        <w:rPr>
          <w:rFonts w:asciiTheme="minorHAnsi" w:hAnsiTheme="minorHAnsi" w:cstheme="minorHAnsi"/>
          <w:sz w:val="22"/>
        </w:rPr>
        <w:tab/>
      </w:r>
    </w:p>
    <w:p w14:paraId="20FBB6CA" w14:textId="02BE63A4" w:rsidR="00CF08E3" w:rsidRPr="00E316EB" w:rsidRDefault="00660FCF" w:rsidP="00E316EB">
      <w:pPr>
        <w:pStyle w:val="Odsekzoznamu"/>
        <w:numPr>
          <w:ilvl w:val="0"/>
          <w:numId w:val="9"/>
        </w:numPr>
        <w:autoSpaceDE w:val="0"/>
        <w:autoSpaceDN w:val="0"/>
        <w:adjustRightInd w:val="0"/>
        <w:spacing w:before="120" w:after="120"/>
        <w:ind w:left="567" w:hanging="567"/>
        <w:contextualSpacing w:val="0"/>
        <w:jc w:val="both"/>
        <w:rPr>
          <w:rFonts w:asciiTheme="minorHAnsi" w:hAnsiTheme="minorHAnsi" w:cstheme="minorHAnsi"/>
          <w:sz w:val="22"/>
        </w:rPr>
      </w:pPr>
      <w:r w:rsidRPr="00E316EB">
        <w:rPr>
          <w:rFonts w:asciiTheme="minorHAnsi" w:hAnsiTheme="minorHAnsi" w:cstheme="minorHAnsi"/>
          <w:sz w:val="22"/>
        </w:rPr>
        <w:t>Poistenie musí trvať minimálne odo dňa podania ŽoP na príslušný predmet projektu, ktorý má</w:t>
      </w:r>
      <w:r w:rsidR="00BE7438">
        <w:rPr>
          <w:rFonts w:asciiTheme="minorHAnsi" w:hAnsiTheme="minorHAnsi" w:cstheme="minorHAnsi"/>
          <w:sz w:val="22"/>
        </w:rPr>
        <w:t xml:space="preserve"> </w:t>
      </w:r>
      <w:r w:rsidRPr="00E316EB">
        <w:rPr>
          <w:rFonts w:asciiTheme="minorHAnsi" w:hAnsiTheme="minorHAnsi" w:cstheme="minorHAnsi"/>
          <w:sz w:val="22"/>
        </w:rPr>
        <w:t>byť predmetom poistenia, do ukončenia doby udržateľnosti projektu.</w:t>
      </w:r>
      <w:r w:rsidR="007A1D3E" w:rsidRPr="00E316EB">
        <w:rPr>
          <w:rFonts w:asciiTheme="minorHAnsi" w:hAnsiTheme="minorHAnsi" w:cstheme="minorHAnsi"/>
        </w:rPr>
        <w:t xml:space="preserve"> </w:t>
      </w:r>
      <w:r w:rsidR="00CF08E3" w:rsidRPr="00E316EB">
        <w:rPr>
          <w:rFonts w:asciiTheme="minorHAnsi" w:hAnsiTheme="minorHAnsi" w:cstheme="minorHAnsi"/>
          <w:b/>
          <w:sz w:val="22"/>
        </w:rPr>
        <w:t>Poistenie majetku sa</w:t>
      </w:r>
      <w:r w:rsidR="00BE7438">
        <w:rPr>
          <w:rFonts w:asciiTheme="minorHAnsi" w:hAnsiTheme="minorHAnsi" w:cstheme="minorHAnsi"/>
          <w:b/>
          <w:sz w:val="22"/>
        </w:rPr>
        <w:t xml:space="preserve"> </w:t>
      </w:r>
      <w:r w:rsidR="00CF08E3" w:rsidRPr="00E316EB">
        <w:rPr>
          <w:rFonts w:asciiTheme="minorHAnsi" w:hAnsiTheme="minorHAnsi" w:cstheme="minorHAnsi"/>
          <w:b/>
          <w:sz w:val="22"/>
        </w:rPr>
        <w:t>preukazuje platnou poistnou zmluvou najneskôr pred vyplatením ŽoP</w:t>
      </w:r>
      <w:r w:rsidR="00CF08E3" w:rsidRPr="00E316EB">
        <w:rPr>
          <w:rFonts w:asciiTheme="minorHAnsi" w:hAnsiTheme="minorHAnsi" w:cstheme="minorHAnsi"/>
          <w:sz w:val="22"/>
        </w:rPr>
        <w:t>, ktorá súvisí s predmetom poistenia, pričom sa akceptuje aj postupné, kontinuálne nadväzujúce</w:t>
      </w:r>
      <w:r w:rsidR="00BE7438">
        <w:rPr>
          <w:rFonts w:asciiTheme="minorHAnsi" w:hAnsiTheme="minorHAnsi" w:cstheme="minorHAnsi"/>
          <w:sz w:val="22"/>
        </w:rPr>
        <w:t xml:space="preserve"> </w:t>
      </w:r>
      <w:r w:rsidR="00CF08E3" w:rsidRPr="00E316EB">
        <w:rPr>
          <w:rFonts w:asciiTheme="minorHAnsi" w:hAnsiTheme="minorHAnsi" w:cstheme="minorHAnsi"/>
          <w:sz w:val="22"/>
        </w:rPr>
        <w:t>predlžovanie platnosti poistnej zmluvy (napr. každý rok samostatná poistná zmluva alebo kontinuálne nadväzujúce dodatky k poistnej zmluve). Nehnuteľnosti sa nepoisťujú proti krádeži. Ak niektorý predmet projektu/predmet zálohu nie je možné poistiť, predloží sa</w:t>
      </w:r>
      <w:r w:rsidR="00BE7438">
        <w:rPr>
          <w:rFonts w:asciiTheme="minorHAnsi" w:hAnsiTheme="minorHAnsi" w:cstheme="minorHAnsi"/>
          <w:sz w:val="22"/>
        </w:rPr>
        <w:t xml:space="preserve"> </w:t>
      </w:r>
      <w:r w:rsidR="00CF08E3" w:rsidRPr="00E316EB">
        <w:rPr>
          <w:rFonts w:asciiTheme="minorHAnsi" w:hAnsiTheme="minorHAnsi" w:cstheme="minorHAnsi"/>
          <w:sz w:val="22"/>
        </w:rPr>
        <w:t>k príslušnej ŽoP originál potvrdenia minimálne dvoch rôznych poisťovní, že predmet projektu nie je možné poistiť. PPA neuplatňuje vinkuláciu poistného plnenia vo svoj prospech. Výdavky súvisiace s poistením majetku znáša prijímateľ. Prijímateľ je povinný udržiavať uzavretú a účinnú poistnú zmluvu počas celej doby trvania povinnéh</w:t>
      </w:r>
      <w:r w:rsidR="00786ACE" w:rsidRPr="00E316EB">
        <w:rPr>
          <w:rFonts w:asciiTheme="minorHAnsi" w:hAnsiTheme="minorHAnsi" w:cstheme="minorHAnsi"/>
          <w:sz w:val="22"/>
        </w:rPr>
        <w:t>o poistenia majetku podľa ods.</w:t>
      </w:r>
      <w:r w:rsidR="00CF08E3" w:rsidRPr="00E316EB">
        <w:rPr>
          <w:rFonts w:asciiTheme="minorHAnsi" w:hAnsiTheme="minorHAnsi" w:cstheme="minorHAnsi"/>
          <w:sz w:val="22"/>
        </w:rPr>
        <w:t xml:space="preserve"> 1, plniť svoje záväzky z nej vyplývajúce a dodržiavať podmienky v nej uvedené, najmä je povinný plniť poistné riadne a včas počas celej doby trvania </w:t>
      </w:r>
      <w:r w:rsidR="00307967" w:rsidRPr="00E316EB">
        <w:rPr>
          <w:rFonts w:asciiTheme="minorHAnsi" w:hAnsiTheme="minorHAnsi" w:cstheme="minorHAnsi"/>
          <w:sz w:val="22"/>
        </w:rPr>
        <w:t xml:space="preserve">povinného </w:t>
      </w:r>
      <w:r w:rsidR="00CF08E3" w:rsidRPr="00E316EB">
        <w:rPr>
          <w:rFonts w:asciiTheme="minorHAnsi" w:hAnsiTheme="minorHAnsi" w:cstheme="minorHAnsi"/>
          <w:sz w:val="22"/>
        </w:rPr>
        <w:t>poistenia</w:t>
      </w:r>
      <w:r w:rsidR="00307967" w:rsidRPr="00E316EB">
        <w:rPr>
          <w:rFonts w:asciiTheme="minorHAnsi" w:hAnsiTheme="minorHAnsi" w:cstheme="minorHAnsi"/>
          <w:sz w:val="22"/>
        </w:rPr>
        <w:t xml:space="preserve"> majetku podľa ods. 1)</w:t>
      </w:r>
      <w:r w:rsidR="00CF08E3" w:rsidRPr="00E316EB">
        <w:rPr>
          <w:rFonts w:asciiTheme="minorHAnsi" w:hAnsiTheme="minorHAnsi" w:cstheme="minorHAnsi"/>
          <w:sz w:val="22"/>
        </w:rPr>
        <w:t>. Ak pred týmto dňom dôjde k zániku poistnej zmluvy, je prijímateľ povinný uzatvoriť novú poistnú zmluvu za podmienok určených PPA tak, aby sa poistná ochrana majetku nezmenšila.</w:t>
      </w:r>
    </w:p>
    <w:p w14:paraId="60715DE5" w14:textId="1326B73B" w:rsidR="00CF08E3" w:rsidRPr="007B40D9" w:rsidRDefault="00CF08E3" w:rsidP="007B40D9">
      <w:pPr>
        <w:pStyle w:val="Odsekzoznamu"/>
        <w:numPr>
          <w:ilvl w:val="0"/>
          <w:numId w:val="9"/>
        </w:numPr>
        <w:autoSpaceDE w:val="0"/>
        <w:autoSpaceDN w:val="0"/>
        <w:adjustRightInd w:val="0"/>
        <w:spacing w:before="120" w:after="0"/>
        <w:ind w:left="567" w:hanging="567"/>
        <w:contextualSpacing w:val="0"/>
        <w:jc w:val="both"/>
        <w:rPr>
          <w:rFonts w:asciiTheme="minorHAnsi" w:hAnsiTheme="minorHAnsi" w:cstheme="minorHAnsi"/>
          <w:sz w:val="22"/>
        </w:rPr>
      </w:pPr>
      <w:r w:rsidRPr="007B40D9">
        <w:rPr>
          <w:rFonts w:asciiTheme="minorHAnsi" w:hAnsiTheme="minorHAnsi" w:cstheme="minorHAnsi"/>
          <w:sz w:val="22"/>
        </w:rPr>
        <w:t>Ak nastane poistná udalosť počas doby od vyplatenia platby ŽoP na predmet projektu, ktorý je</w:t>
      </w:r>
      <w:r w:rsidR="00BE7438">
        <w:rPr>
          <w:rFonts w:asciiTheme="minorHAnsi" w:hAnsiTheme="minorHAnsi" w:cstheme="minorHAnsi"/>
          <w:sz w:val="22"/>
        </w:rPr>
        <w:t xml:space="preserve"> </w:t>
      </w:r>
      <w:r w:rsidRPr="007B40D9">
        <w:rPr>
          <w:rFonts w:asciiTheme="minorHAnsi" w:hAnsiTheme="minorHAnsi" w:cstheme="minorHAnsi"/>
          <w:sz w:val="22"/>
        </w:rPr>
        <w:t>predmetom poistnej udalosti, do vyplatenia poslednej platby ŽoP v rámci projektu</w:t>
      </w:r>
      <w:r w:rsidR="007A1D3E" w:rsidRPr="007B40D9">
        <w:rPr>
          <w:rFonts w:asciiTheme="minorHAnsi" w:hAnsiTheme="minorHAnsi" w:cstheme="minorHAnsi"/>
          <w:sz w:val="22"/>
        </w:rPr>
        <w:t>)</w:t>
      </w:r>
      <w:r w:rsidRPr="007B40D9">
        <w:rPr>
          <w:rFonts w:asciiTheme="minorHAnsi" w:hAnsiTheme="minorHAnsi" w:cstheme="minorHAnsi"/>
          <w:sz w:val="22"/>
        </w:rPr>
        <w:t>, prijímateľ je povinný:</w:t>
      </w:r>
    </w:p>
    <w:p w14:paraId="782BF17B" w14:textId="77777777" w:rsidR="00CF08E3" w:rsidRPr="007B40D9" w:rsidRDefault="00CF08E3" w:rsidP="005707C5">
      <w:pPr>
        <w:pStyle w:val="Odsekzoznamu"/>
        <w:numPr>
          <w:ilvl w:val="1"/>
          <w:numId w:val="51"/>
        </w:numPr>
        <w:autoSpaceDE w:val="0"/>
        <w:autoSpaceDN w:val="0"/>
        <w:adjustRightInd w:val="0"/>
        <w:spacing w:after="0"/>
        <w:ind w:left="1134" w:hanging="567"/>
        <w:jc w:val="both"/>
        <w:rPr>
          <w:rFonts w:asciiTheme="minorHAnsi" w:hAnsiTheme="minorHAnsi" w:cstheme="minorHAnsi"/>
          <w:sz w:val="22"/>
        </w:rPr>
      </w:pPr>
      <w:r w:rsidRPr="007B40D9">
        <w:rPr>
          <w:rFonts w:asciiTheme="minorHAnsi" w:hAnsiTheme="minorHAnsi" w:cstheme="minorHAnsi"/>
          <w:sz w:val="22"/>
        </w:rPr>
        <w:t>písomne oznámiť PPA poistnú udalosť a zaslať PPA kópie súvisiacich dokumentov o poistnej udalosti,</w:t>
      </w:r>
    </w:p>
    <w:p w14:paraId="48DBECFA" w14:textId="77777777" w:rsidR="00CF08E3" w:rsidRPr="007B40D9" w:rsidRDefault="00CF08E3" w:rsidP="005707C5">
      <w:pPr>
        <w:pStyle w:val="Odsekzoznamu"/>
        <w:numPr>
          <w:ilvl w:val="1"/>
          <w:numId w:val="51"/>
        </w:numPr>
        <w:autoSpaceDE w:val="0"/>
        <w:autoSpaceDN w:val="0"/>
        <w:adjustRightInd w:val="0"/>
        <w:spacing w:after="0"/>
        <w:ind w:left="1134" w:hanging="567"/>
        <w:jc w:val="both"/>
        <w:rPr>
          <w:rFonts w:asciiTheme="minorHAnsi" w:hAnsiTheme="minorHAnsi" w:cstheme="minorHAnsi"/>
          <w:sz w:val="22"/>
        </w:rPr>
      </w:pPr>
      <w:r w:rsidRPr="007B40D9">
        <w:rPr>
          <w:rFonts w:asciiTheme="minorHAnsi" w:hAnsiTheme="minorHAnsi" w:cstheme="minorHAnsi"/>
          <w:sz w:val="22"/>
        </w:rPr>
        <w:t>zabezpečiť návrat poškodenej stavby/stroja do pôvodného stavu a/alebo v prípade totálnej škody zabezpečiť výstavbu novej stavby, resp. nákup nového stroja.</w:t>
      </w:r>
    </w:p>
    <w:p w14:paraId="182498DD" w14:textId="626970C6" w:rsidR="00CF08E3" w:rsidRPr="007B40D9" w:rsidRDefault="00CF08E3" w:rsidP="007B40D9">
      <w:pPr>
        <w:pStyle w:val="Odsekzoznamu"/>
        <w:numPr>
          <w:ilvl w:val="0"/>
          <w:numId w:val="9"/>
        </w:numPr>
        <w:autoSpaceDE w:val="0"/>
        <w:autoSpaceDN w:val="0"/>
        <w:adjustRightInd w:val="0"/>
        <w:spacing w:before="120" w:after="0"/>
        <w:ind w:left="567" w:hanging="567"/>
        <w:contextualSpacing w:val="0"/>
        <w:jc w:val="both"/>
        <w:rPr>
          <w:rFonts w:asciiTheme="minorHAnsi" w:hAnsiTheme="minorHAnsi" w:cstheme="minorHAnsi"/>
          <w:sz w:val="22"/>
        </w:rPr>
      </w:pPr>
      <w:r w:rsidRPr="007B40D9">
        <w:rPr>
          <w:rFonts w:asciiTheme="minorHAnsi" w:hAnsiTheme="minorHAnsi" w:cstheme="minorHAnsi"/>
          <w:sz w:val="22"/>
        </w:rPr>
        <w:t>Ak nastane poistná udalosť počas doby udržateľnosti projektu</w:t>
      </w:r>
      <w:r w:rsidR="0077369F" w:rsidRPr="007B40D9">
        <w:rPr>
          <w:rFonts w:asciiTheme="minorHAnsi" w:hAnsiTheme="minorHAnsi" w:cstheme="minorHAnsi"/>
          <w:sz w:val="22"/>
        </w:rPr>
        <w:t xml:space="preserve"> (od vyplatenia poslednej platby ŽoP </w:t>
      </w:r>
      <w:r w:rsidR="00ED3B74">
        <w:rPr>
          <w:rFonts w:asciiTheme="minorHAnsi" w:hAnsiTheme="minorHAnsi" w:cstheme="minorHAnsi"/>
          <w:sz w:val="22"/>
        </w:rPr>
        <w:t xml:space="preserve">resp. </w:t>
      </w:r>
      <w:r w:rsidR="00BB4C2B">
        <w:rPr>
          <w:rFonts w:asciiTheme="minorHAnsi" w:hAnsiTheme="minorHAnsi" w:cstheme="minorHAnsi"/>
          <w:sz w:val="22"/>
        </w:rPr>
        <w:t>v prípade postupu podľa kapitoly 2 ods. 8</w:t>
      </w:r>
      <w:r w:rsidR="00F05D9A">
        <w:rPr>
          <w:rFonts w:asciiTheme="minorHAnsi" w:hAnsiTheme="minorHAnsi" w:cstheme="minorHAnsi"/>
          <w:sz w:val="22"/>
        </w:rPr>
        <w:t>)</w:t>
      </w:r>
      <w:r w:rsidR="00BB4C2B">
        <w:rPr>
          <w:rFonts w:asciiTheme="minorHAnsi" w:hAnsiTheme="minorHAnsi" w:cstheme="minorHAnsi"/>
          <w:sz w:val="22"/>
        </w:rPr>
        <w:t xml:space="preserve"> </w:t>
      </w:r>
      <w:r w:rsidR="00583427">
        <w:rPr>
          <w:rFonts w:asciiTheme="minorHAnsi" w:hAnsiTheme="minorHAnsi" w:cstheme="minorHAnsi"/>
          <w:sz w:val="22"/>
        </w:rPr>
        <w:t>od</w:t>
      </w:r>
      <w:r w:rsidR="00ED3B74" w:rsidRPr="00ED3B74">
        <w:rPr>
          <w:rFonts w:asciiTheme="minorHAnsi" w:hAnsiTheme="minorHAnsi" w:cstheme="minorHAnsi"/>
          <w:sz w:val="22"/>
        </w:rPr>
        <w:t xml:space="preserve"> kalendárn</w:t>
      </w:r>
      <w:r w:rsidR="00583427">
        <w:rPr>
          <w:rFonts w:asciiTheme="minorHAnsi" w:hAnsiTheme="minorHAnsi" w:cstheme="minorHAnsi"/>
          <w:sz w:val="22"/>
        </w:rPr>
        <w:t>eho</w:t>
      </w:r>
      <w:r w:rsidR="00ED3B74" w:rsidRPr="00ED3B74">
        <w:rPr>
          <w:rFonts w:asciiTheme="minorHAnsi" w:hAnsiTheme="minorHAnsi" w:cstheme="minorHAnsi"/>
          <w:sz w:val="22"/>
        </w:rPr>
        <w:t xml:space="preserve"> dň</w:t>
      </w:r>
      <w:r w:rsidR="00583427">
        <w:rPr>
          <w:rFonts w:asciiTheme="minorHAnsi" w:hAnsiTheme="minorHAnsi" w:cstheme="minorHAnsi"/>
          <w:sz w:val="22"/>
        </w:rPr>
        <w:t>a</w:t>
      </w:r>
      <w:r w:rsidR="00ED3B74" w:rsidRPr="00ED3B74">
        <w:rPr>
          <w:rFonts w:asciiTheme="minorHAnsi" w:hAnsiTheme="minorHAnsi" w:cstheme="minorHAnsi"/>
          <w:sz w:val="22"/>
        </w:rPr>
        <w:t>, ktorý bezprostredne nasleduje po kalendárnom dni, v ktorom Prijímateľ predložil právoplatné kolaudačné odsvedčenie k predmetu projektu v zmysle Zmluvy o poskytnutí NF</w:t>
      </w:r>
      <w:r w:rsidR="00ED3B74">
        <w:rPr>
          <w:rFonts w:asciiTheme="minorHAnsi" w:hAnsiTheme="minorHAnsi" w:cstheme="minorHAnsi"/>
          <w:sz w:val="22"/>
        </w:rPr>
        <w:t xml:space="preserve">P </w:t>
      </w:r>
      <w:r w:rsidR="0077369F" w:rsidRPr="007B40D9">
        <w:rPr>
          <w:rFonts w:asciiTheme="minorHAnsi" w:hAnsiTheme="minorHAnsi" w:cstheme="minorHAnsi"/>
          <w:sz w:val="22"/>
        </w:rPr>
        <w:t>do doby ukončenia platnosti Zmluvy)</w:t>
      </w:r>
      <w:r w:rsidRPr="007B40D9">
        <w:rPr>
          <w:rFonts w:asciiTheme="minorHAnsi" w:hAnsiTheme="minorHAnsi" w:cstheme="minorHAnsi"/>
          <w:sz w:val="22"/>
        </w:rPr>
        <w:t>, prijímateľ je povinný:</w:t>
      </w:r>
    </w:p>
    <w:p w14:paraId="2C5A4E18" w14:textId="77777777" w:rsidR="00660FCF" w:rsidRPr="007B40D9" w:rsidRDefault="00CF08E3" w:rsidP="005707C5">
      <w:pPr>
        <w:pStyle w:val="Odsekzoznamu"/>
        <w:numPr>
          <w:ilvl w:val="1"/>
          <w:numId w:val="52"/>
        </w:numPr>
        <w:autoSpaceDE w:val="0"/>
        <w:autoSpaceDN w:val="0"/>
        <w:adjustRightInd w:val="0"/>
        <w:spacing w:after="0"/>
        <w:ind w:left="1134" w:hanging="567"/>
        <w:jc w:val="both"/>
        <w:rPr>
          <w:rFonts w:asciiTheme="minorHAnsi" w:hAnsiTheme="minorHAnsi" w:cstheme="minorHAnsi"/>
          <w:sz w:val="22"/>
        </w:rPr>
      </w:pPr>
      <w:r w:rsidRPr="007B40D9">
        <w:rPr>
          <w:rFonts w:asciiTheme="minorHAnsi" w:hAnsiTheme="minorHAnsi" w:cstheme="minorHAnsi"/>
          <w:sz w:val="22"/>
        </w:rPr>
        <w:t>písomn</w:t>
      </w:r>
      <w:r w:rsidR="00660FCF" w:rsidRPr="007B40D9">
        <w:rPr>
          <w:rFonts w:asciiTheme="minorHAnsi" w:hAnsiTheme="minorHAnsi" w:cstheme="minorHAnsi"/>
          <w:sz w:val="22"/>
        </w:rPr>
        <w:t>e oznámiť PPA poistnú udalosť</w:t>
      </w:r>
    </w:p>
    <w:p w14:paraId="4197D058" w14:textId="77777777" w:rsidR="00660FCF" w:rsidRPr="007B40D9" w:rsidRDefault="00CF08E3" w:rsidP="005707C5">
      <w:pPr>
        <w:pStyle w:val="Odsekzoznamu"/>
        <w:numPr>
          <w:ilvl w:val="1"/>
          <w:numId w:val="52"/>
        </w:numPr>
        <w:autoSpaceDE w:val="0"/>
        <w:autoSpaceDN w:val="0"/>
        <w:adjustRightInd w:val="0"/>
        <w:spacing w:after="0"/>
        <w:ind w:left="1134" w:hanging="567"/>
        <w:jc w:val="both"/>
        <w:rPr>
          <w:rFonts w:asciiTheme="minorHAnsi" w:hAnsiTheme="minorHAnsi" w:cstheme="minorHAnsi"/>
          <w:sz w:val="22"/>
        </w:rPr>
      </w:pPr>
      <w:r w:rsidRPr="007B40D9">
        <w:rPr>
          <w:rFonts w:asciiTheme="minorHAnsi" w:hAnsiTheme="minorHAnsi" w:cstheme="minorHAnsi"/>
          <w:sz w:val="22"/>
        </w:rPr>
        <w:t xml:space="preserve">zaslať PPA kópie súvisiacich </w:t>
      </w:r>
      <w:r w:rsidR="00660FCF" w:rsidRPr="007B40D9">
        <w:rPr>
          <w:rFonts w:asciiTheme="minorHAnsi" w:hAnsiTheme="minorHAnsi" w:cstheme="minorHAnsi"/>
          <w:sz w:val="22"/>
        </w:rPr>
        <w:t>dokumentov o poistnej udalosti.</w:t>
      </w:r>
    </w:p>
    <w:p w14:paraId="4F0926AF" w14:textId="28DCB7F6" w:rsidR="00CF08E3" w:rsidRPr="007B40D9" w:rsidRDefault="00CF08E3" w:rsidP="00A54300">
      <w:pPr>
        <w:autoSpaceDE w:val="0"/>
        <w:autoSpaceDN w:val="0"/>
        <w:adjustRightInd w:val="0"/>
        <w:ind w:left="567"/>
        <w:rPr>
          <w:rFonts w:asciiTheme="minorHAnsi" w:hAnsiTheme="minorHAnsi" w:cstheme="minorHAnsi"/>
          <w:sz w:val="22"/>
          <w:szCs w:val="22"/>
        </w:rPr>
      </w:pPr>
      <w:r w:rsidRPr="007B40D9">
        <w:rPr>
          <w:rFonts w:asciiTheme="minorHAnsi" w:hAnsiTheme="minorHAnsi" w:cstheme="minorHAnsi"/>
          <w:sz w:val="22"/>
          <w:szCs w:val="22"/>
        </w:rPr>
        <w:t>PPA následne rozhodne o ďalšom postupe, pričom zohľadní najmä skutočnosť, či došlo k naplneniu cieľa projektu a či vzniknutou poistnou udalosťou je ohrozený účel projektu.</w:t>
      </w:r>
    </w:p>
    <w:p w14:paraId="1F6C195A" w14:textId="4BC33008" w:rsidR="00FB65A6" w:rsidRPr="001F3E19" w:rsidRDefault="00CF08E3" w:rsidP="00CF08E3">
      <w:pPr>
        <w:tabs>
          <w:tab w:val="left" w:pos="567"/>
        </w:tabs>
        <w:autoSpaceDE w:val="0"/>
        <w:autoSpaceDN w:val="0"/>
        <w:adjustRightInd w:val="0"/>
        <w:spacing w:after="120"/>
        <w:ind w:left="567" w:hanging="567"/>
        <w:rPr>
          <w:rFonts w:asciiTheme="minorHAnsi" w:hAnsiTheme="minorHAnsi" w:cstheme="minorHAnsi"/>
          <w:sz w:val="22"/>
          <w:szCs w:val="22"/>
        </w:rPr>
      </w:pPr>
      <w:r w:rsidRPr="007B40D9">
        <w:rPr>
          <w:rFonts w:asciiTheme="minorHAnsi" w:hAnsiTheme="minorHAnsi" w:cstheme="minorHAnsi"/>
          <w:sz w:val="22"/>
          <w:szCs w:val="22"/>
        </w:rPr>
        <w:t xml:space="preserve">7) </w:t>
      </w:r>
      <w:r w:rsidRPr="007B40D9">
        <w:rPr>
          <w:rFonts w:asciiTheme="minorHAnsi" w:hAnsiTheme="minorHAnsi" w:cstheme="minorHAnsi"/>
          <w:sz w:val="22"/>
          <w:szCs w:val="22"/>
        </w:rPr>
        <w:tab/>
        <w:t xml:space="preserve">Ak nastane poistná udalosť pred vyplatením príslušnej platby ŽoP (t. j. platby </w:t>
      </w:r>
      <w:r w:rsidR="00307967" w:rsidRPr="007B40D9">
        <w:rPr>
          <w:rFonts w:asciiTheme="minorHAnsi" w:hAnsiTheme="minorHAnsi" w:cstheme="minorHAnsi"/>
          <w:sz w:val="22"/>
          <w:szCs w:val="22"/>
        </w:rPr>
        <w:t>Ž</w:t>
      </w:r>
      <w:r w:rsidRPr="007B40D9">
        <w:rPr>
          <w:rFonts w:asciiTheme="minorHAnsi" w:hAnsiTheme="minorHAnsi" w:cstheme="minorHAnsi"/>
          <w:sz w:val="22"/>
          <w:szCs w:val="22"/>
        </w:rPr>
        <w:t>oP na predmet poistnej udalosti), PPA pozastaví spracovanie ŽoP a vyzve prijímateľa, aby v stanovenej lehote zabezpečil návrat predmetu poistnej udalosti do pôvodného stavu (napr. oprava stavby/stroja) alebo zabezpečil nákup nového stroja /výstavbu novej /stavby (v prípade totálnej škody). Ak</w:t>
      </w:r>
      <w:r w:rsidR="00BE7438">
        <w:rPr>
          <w:rFonts w:asciiTheme="minorHAnsi" w:hAnsiTheme="minorHAnsi" w:cstheme="minorHAnsi"/>
          <w:sz w:val="22"/>
          <w:szCs w:val="22"/>
        </w:rPr>
        <w:t xml:space="preserve"> </w:t>
      </w:r>
      <w:r w:rsidRPr="001F3E19">
        <w:rPr>
          <w:rFonts w:asciiTheme="minorHAnsi" w:hAnsiTheme="minorHAnsi" w:cstheme="minorHAnsi"/>
          <w:sz w:val="22"/>
          <w:szCs w:val="22"/>
        </w:rPr>
        <w:t xml:space="preserve">prijímateľ preukáže splnenie podmienok podľa predchádzajúcej vety, PPA ŽoP na predmet poistnej udalosti vyplatí. </w:t>
      </w:r>
    </w:p>
    <w:p w14:paraId="796A2AE0" w14:textId="414CA287" w:rsidR="003C2D62" w:rsidRDefault="0053032B" w:rsidP="00583427">
      <w:pPr>
        <w:pStyle w:val="Nadpis2"/>
        <w:numPr>
          <w:ilvl w:val="1"/>
          <w:numId w:val="150"/>
        </w:numPr>
        <w:shd w:val="clear" w:color="auto" w:fill="8DB3E2" w:themeFill="text2" w:themeFillTint="66"/>
        <w:spacing w:after="0"/>
        <w:ind w:left="567" w:hanging="567"/>
        <w:rPr>
          <w:rFonts w:asciiTheme="minorHAnsi" w:hAnsiTheme="minorHAnsi" w:cstheme="minorHAnsi"/>
          <w:sz w:val="22"/>
          <w:szCs w:val="22"/>
        </w:rPr>
      </w:pPr>
      <w:bookmarkStart w:id="49" w:name="_Toc201038551"/>
      <w:r w:rsidRPr="00D95441">
        <w:rPr>
          <w:rFonts w:asciiTheme="minorHAnsi" w:hAnsiTheme="minorHAnsi" w:cstheme="minorHAnsi"/>
          <w:sz w:val="22"/>
          <w:szCs w:val="22"/>
        </w:rPr>
        <w:t>Banková záruka</w:t>
      </w:r>
      <w:r w:rsidR="00501AD9" w:rsidRPr="00D95441">
        <w:rPr>
          <w:rFonts w:asciiTheme="minorHAnsi" w:hAnsiTheme="minorHAnsi" w:cstheme="minorHAnsi"/>
          <w:sz w:val="22"/>
          <w:szCs w:val="22"/>
        </w:rPr>
        <w:t>/ručenie</w:t>
      </w:r>
      <w:bookmarkEnd w:id="49"/>
    </w:p>
    <w:p w14:paraId="3403F0C2" w14:textId="77777777" w:rsidR="00D95441" w:rsidRPr="00D95441" w:rsidRDefault="00D95441" w:rsidP="00D95441">
      <w:pPr>
        <w:rPr>
          <w:lang w:eastAsia="en-US"/>
        </w:rPr>
      </w:pPr>
    </w:p>
    <w:p w14:paraId="48204868" w14:textId="3AB7DF4F" w:rsidR="00CF08E3" w:rsidRPr="001F3E19" w:rsidRDefault="00CF08E3" w:rsidP="00E93A86">
      <w:pPr>
        <w:pStyle w:val="Odsekzoznamu"/>
        <w:numPr>
          <w:ilvl w:val="0"/>
          <w:numId w:val="10"/>
        </w:numPr>
        <w:autoSpaceDE w:val="0"/>
        <w:autoSpaceDN w:val="0"/>
        <w:adjustRightInd w:val="0"/>
        <w:spacing w:after="120"/>
        <w:ind w:left="567" w:hanging="567"/>
        <w:jc w:val="both"/>
        <w:rPr>
          <w:rFonts w:asciiTheme="minorHAnsi" w:hAnsiTheme="minorHAnsi" w:cstheme="minorHAnsi"/>
          <w:sz w:val="22"/>
        </w:rPr>
      </w:pPr>
      <w:r w:rsidRPr="001F3E19">
        <w:rPr>
          <w:rFonts w:asciiTheme="minorHAnsi" w:hAnsiTheme="minorHAnsi" w:cstheme="minorHAnsi"/>
          <w:sz w:val="22"/>
        </w:rPr>
        <w:t>Platba zálohových platieb</w:t>
      </w:r>
      <w:r w:rsidR="00A54300" w:rsidRPr="001F3E19">
        <w:rPr>
          <w:rFonts w:asciiTheme="minorHAnsi" w:hAnsiTheme="minorHAnsi" w:cstheme="minorHAnsi"/>
          <w:sz w:val="22"/>
        </w:rPr>
        <w:t xml:space="preserve"> </w:t>
      </w:r>
      <w:r w:rsidRPr="001F3E19">
        <w:rPr>
          <w:rFonts w:asciiTheme="minorHAnsi" w:hAnsiTheme="minorHAnsi" w:cstheme="minorHAnsi"/>
          <w:sz w:val="22"/>
        </w:rPr>
        <w:t>podlieha poskytnutiu bankovej záruky alebo rovnocennej záruky zodpovedajúcej 100</w:t>
      </w:r>
      <w:r w:rsidR="00910F04">
        <w:rPr>
          <w:rFonts w:asciiTheme="minorHAnsi" w:hAnsiTheme="minorHAnsi" w:cstheme="minorHAnsi"/>
          <w:sz w:val="22"/>
        </w:rPr>
        <w:t xml:space="preserve"> </w:t>
      </w:r>
      <w:r w:rsidRPr="001F3E19">
        <w:rPr>
          <w:rFonts w:asciiTheme="minorHAnsi" w:hAnsiTheme="minorHAnsi" w:cstheme="minorHAnsi"/>
          <w:sz w:val="22"/>
        </w:rPr>
        <w:t xml:space="preserve">% sumy zálohovej platby. </w:t>
      </w:r>
    </w:p>
    <w:p w14:paraId="5A8D8AC7" w14:textId="383168C7" w:rsidR="00CF08E3" w:rsidRPr="004B5202" w:rsidRDefault="00CF08E3" w:rsidP="003423B7">
      <w:pPr>
        <w:ind w:left="426" w:right="283"/>
        <w:rPr>
          <w:rFonts w:asciiTheme="minorHAnsi" w:hAnsiTheme="minorHAnsi" w:cstheme="minorHAnsi"/>
          <w:sz w:val="22"/>
          <w:szCs w:val="22"/>
        </w:rPr>
      </w:pPr>
      <w:r w:rsidRPr="001F3E19">
        <w:rPr>
          <w:rFonts w:asciiTheme="minorHAnsi" w:hAnsiTheme="minorHAnsi" w:cstheme="minorHAnsi"/>
          <w:noProof/>
          <w:sz w:val="22"/>
          <w:szCs w:val="22"/>
        </w:rPr>
        <w:lastRenderedPageBreak/>
        <w:drawing>
          <wp:inline distT="0" distB="0" distL="0" distR="0" wp14:anchorId="2FFD0225" wp14:editId="1926AD4F">
            <wp:extent cx="5501640" cy="828675"/>
            <wp:effectExtent l="0" t="19050" r="41910" b="47625"/>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14:paraId="0311E477" w14:textId="77777777" w:rsidR="00CF08E3" w:rsidRPr="004B5202" w:rsidRDefault="00CF08E3" w:rsidP="001F3E19">
      <w:pPr>
        <w:pStyle w:val="Odsekzoznamu"/>
        <w:numPr>
          <w:ilvl w:val="0"/>
          <w:numId w:val="10"/>
        </w:numPr>
        <w:autoSpaceDE w:val="0"/>
        <w:autoSpaceDN w:val="0"/>
        <w:adjustRightInd w:val="0"/>
        <w:spacing w:after="120"/>
        <w:ind w:left="567" w:hanging="567"/>
        <w:contextualSpacing w:val="0"/>
        <w:jc w:val="both"/>
        <w:rPr>
          <w:rFonts w:asciiTheme="minorHAnsi" w:hAnsiTheme="minorHAnsi" w:cstheme="minorHAnsi"/>
          <w:sz w:val="22"/>
        </w:rPr>
      </w:pPr>
      <w:r w:rsidRPr="004B5202">
        <w:rPr>
          <w:rFonts w:asciiTheme="minorHAnsi" w:hAnsiTheme="minorHAnsi" w:cstheme="minorHAnsi"/>
          <w:sz w:val="22"/>
        </w:rPr>
        <w:t xml:space="preserve">Ak je prijímateľom verejný orgán, nástroj, ktorý verejný orgán poskytne ako záruku, sa považuje za ekvivalent záruky uvedenej v predchádzajúcej vete bodu 1 za predpokladu, že sa orgán zaviaže uhradiť sumu, na ktorú sa daná záruka vzťahuje, ak sa nepreukáže nárok na vyplatenú zálohovú platbu. Záruka sa môže uvoľniť vtedy, ak PPA zistí, že výška skutočných výdavkov zodpovedajúcich verejnému príspevku súvisiacemu s operáciou presahuje výšku zálohovej platby. Ak je prijímateľom pomoci MPRV SR, PPA ako záruku bude akceptovať písomné prehlásenie MPRV SR, v ktorom sa MPRV SR zaviaže uhradiť sumu, na ktorú sa daná záruka vzťahuje, ak sa nepreukáže nárok na vyplatenú zálohovú platbu. </w:t>
      </w:r>
    </w:p>
    <w:p w14:paraId="3753C2FD" w14:textId="7D345E1D" w:rsidR="00CF08E3" w:rsidRPr="001F3E19" w:rsidRDefault="00CF08E3" w:rsidP="001F3E19">
      <w:pPr>
        <w:pStyle w:val="Odsekzoznamu"/>
        <w:numPr>
          <w:ilvl w:val="0"/>
          <w:numId w:val="10"/>
        </w:numPr>
        <w:autoSpaceDE w:val="0"/>
        <w:autoSpaceDN w:val="0"/>
        <w:adjustRightInd w:val="0"/>
        <w:spacing w:after="120"/>
        <w:ind w:left="567" w:hanging="567"/>
        <w:contextualSpacing w:val="0"/>
        <w:jc w:val="both"/>
        <w:rPr>
          <w:rFonts w:asciiTheme="minorHAnsi" w:hAnsiTheme="minorHAnsi" w:cstheme="minorHAnsi"/>
          <w:sz w:val="22"/>
        </w:rPr>
      </w:pPr>
      <w:r w:rsidRPr="004B5202">
        <w:rPr>
          <w:rFonts w:asciiTheme="minorHAnsi" w:hAnsiTheme="minorHAnsi" w:cstheme="minorHAnsi"/>
          <w:sz w:val="22"/>
        </w:rPr>
        <w:t>Ak je prijímateľom iný subjekt ako verejný orgán, podmienkou poskytnutia zálohovej platby je</w:t>
      </w:r>
      <w:r w:rsidR="00BE7438">
        <w:rPr>
          <w:rFonts w:asciiTheme="minorHAnsi" w:hAnsiTheme="minorHAnsi" w:cstheme="minorHAnsi"/>
          <w:sz w:val="22"/>
        </w:rPr>
        <w:t xml:space="preserve"> </w:t>
      </w:r>
      <w:r w:rsidRPr="001F3E19">
        <w:rPr>
          <w:rFonts w:asciiTheme="minorHAnsi" w:hAnsiTheme="minorHAnsi" w:cstheme="minorHAnsi"/>
          <w:sz w:val="22"/>
        </w:rPr>
        <w:t>povinnosť</w:t>
      </w:r>
      <w:r w:rsidR="00BE7438">
        <w:rPr>
          <w:rFonts w:asciiTheme="minorHAnsi" w:hAnsiTheme="minorHAnsi" w:cstheme="minorHAnsi"/>
          <w:sz w:val="22"/>
        </w:rPr>
        <w:t xml:space="preserve"> </w:t>
      </w:r>
      <w:r w:rsidRPr="001F3E19">
        <w:rPr>
          <w:rFonts w:asciiTheme="minorHAnsi" w:hAnsiTheme="minorHAnsi" w:cstheme="minorHAnsi"/>
          <w:sz w:val="22"/>
        </w:rPr>
        <w:t xml:space="preserve">prijímateľa zabezpečiť zálohovú platbu bankovou zárukou (§ 313 a § 322 Obchodného zákonníka) </w:t>
      </w:r>
      <w:r w:rsidR="005A3243" w:rsidRPr="005A3243">
        <w:rPr>
          <w:rFonts w:asciiTheme="minorHAnsi" w:hAnsiTheme="minorHAnsi" w:cstheme="minorHAnsi"/>
          <w:sz w:val="22"/>
        </w:rPr>
        <w:t xml:space="preserve">alebo zmluvou o viazanom účte </w:t>
      </w:r>
      <w:r w:rsidRPr="001F3E19">
        <w:rPr>
          <w:rFonts w:asciiTheme="minorHAnsi" w:hAnsiTheme="minorHAnsi" w:cstheme="minorHAnsi"/>
          <w:sz w:val="22"/>
        </w:rPr>
        <w:t>alebo rovnocennou písomnou zárukou (napr.</w:t>
      </w:r>
      <w:r w:rsidR="00BE7438">
        <w:rPr>
          <w:rFonts w:asciiTheme="minorHAnsi" w:hAnsiTheme="minorHAnsi" w:cstheme="minorHAnsi"/>
          <w:sz w:val="22"/>
        </w:rPr>
        <w:t xml:space="preserve"> </w:t>
      </w:r>
      <w:r w:rsidRPr="001F3E19">
        <w:rPr>
          <w:rFonts w:asciiTheme="minorHAnsi" w:hAnsiTheme="minorHAnsi" w:cstheme="minorHAnsi"/>
          <w:sz w:val="22"/>
        </w:rPr>
        <w:t>ručenie podľa § 303 až</w:t>
      </w:r>
      <w:r w:rsidR="00BE7438">
        <w:rPr>
          <w:rFonts w:asciiTheme="minorHAnsi" w:hAnsiTheme="minorHAnsi" w:cstheme="minorHAnsi"/>
          <w:sz w:val="22"/>
        </w:rPr>
        <w:t xml:space="preserve"> </w:t>
      </w:r>
      <w:r w:rsidRPr="001F3E19">
        <w:rPr>
          <w:rFonts w:asciiTheme="minorHAnsi" w:hAnsiTheme="minorHAnsi" w:cstheme="minorHAnsi"/>
          <w:sz w:val="22"/>
        </w:rPr>
        <w:t>312 Obchodného zákonníka</w:t>
      </w:r>
      <w:r w:rsidR="00BE7438">
        <w:rPr>
          <w:rFonts w:asciiTheme="minorHAnsi" w:hAnsiTheme="minorHAnsi" w:cstheme="minorHAnsi"/>
          <w:sz w:val="22"/>
        </w:rPr>
        <w:t xml:space="preserve"> </w:t>
      </w:r>
      <w:r w:rsidRPr="001F3E19">
        <w:rPr>
          <w:rFonts w:asciiTheme="minorHAnsi" w:hAnsiTheme="minorHAnsi" w:cstheme="minorHAnsi"/>
          <w:sz w:val="22"/>
        </w:rPr>
        <w:t>– v tomto prípade sa vyžaduje úradne osvedčený podpis ručiteľa, pričom ručiteľom musia byť dve právnické osoby v súlade s § 307 ods. 1 Obchodného zákonníka</w:t>
      </w:r>
      <w:r w:rsidR="00BE7438">
        <w:rPr>
          <w:rFonts w:asciiTheme="minorHAnsi" w:hAnsiTheme="minorHAnsi" w:cstheme="minorHAnsi"/>
          <w:sz w:val="22"/>
        </w:rPr>
        <w:t xml:space="preserve"> </w:t>
      </w:r>
      <w:r w:rsidRPr="001F3E19">
        <w:rPr>
          <w:rFonts w:asciiTheme="minorHAnsi" w:hAnsiTheme="minorHAnsi" w:cstheme="minorHAnsi"/>
          <w:sz w:val="22"/>
        </w:rPr>
        <w:t>a ručiteľský záväzok musí prechádzať aj</w:t>
      </w:r>
      <w:r w:rsidR="00BE7438">
        <w:rPr>
          <w:rFonts w:asciiTheme="minorHAnsi" w:hAnsiTheme="minorHAnsi" w:cstheme="minorHAnsi"/>
          <w:sz w:val="22"/>
        </w:rPr>
        <w:t xml:space="preserve"> </w:t>
      </w:r>
      <w:r w:rsidRPr="001F3E19">
        <w:rPr>
          <w:rFonts w:asciiTheme="minorHAnsi" w:hAnsiTheme="minorHAnsi" w:cstheme="minorHAnsi"/>
          <w:sz w:val="22"/>
        </w:rPr>
        <w:t xml:space="preserve">na právneho nástupcu ručiteľa) minimálne vo výške 100 % z poskytnutej zálohovej platby. Zabezpečenie zálohovej platby jedným z uvedených spôsobov preukazuje prijímateľ súčasne s predložením ŽoP (zálohová platba). Záruka sa môže uvoľniť vtedy, ak PPA zistí, že výška skutočných výdavkov zodpovedajúcich verejnému príspevku súvisiacemu s operáciou presahuje výšku zálohovej platby. </w:t>
      </w:r>
    </w:p>
    <w:p w14:paraId="0BBA72B8" w14:textId="5D0B8315" w:rsidR="00CF08E3" w:rsidRPr="004B5202" w:rsidRDefault="00CF08E3" w:rsidP="001F3E19">
      <w:pPr>
        <w:pStyle w:val="Odsekzoznamu"/>
        <w:numPr>
          <w:ilvl w:val="0"/>
          <w:numId w:val="10"/>
        </w:numPr>
        <w:autoSpaceDE w:val="0"/>
        <w:autoSpaceDN w:val="0"/>
        <w:adjustRightInd w:val="0"/>
        <w:spacing w:after="120"/>
        <w:ind w:left="567" w:hanging="567"/>
        <w:contextualSpacing w:val="0"/>
        <w:jc w:val="both"/>
        <w:rPr>
          <w:rFonts w:asciiTheme="minorHAnsi" w:hAnsiTheme="minorHAnsi" w:cstheme="minorHAnsi"/>
          <w:sz w:val="22"/>
        </w:rPr>
      </w:pPr>
      <w:r w:rsidRPr="001F3E19">
        <w:rPr>
          <w:rFonts w:asciiTheme="minorHAnsi" w:hAnsiTheme="minorHAnsi" w:cstheme="minorHAnsi"/>
          <w:sz w:val="22"/>
        </w:rPr>
        <w:t>PPA okrem bankovej záruky/ručenia alternatívne akceptuje zabezpečenie zálohovej platby aj</w:t>
      </w:r>
      <w:r w:rsidR="00BE7438">
        <w:rPr>
          <w:rFonts w:asciiTheme="minorHAnsi" w:hAnsiTheme="minorHAnsi" w:cstheme="minorHAnsi"/>
          <w:sz w:val="22"/>
        </w:rPr>
        <w:t xml:space="preserve"> </w:t>
      </w:r>
      <w:r w:rsidRPr="001F3E19">
        <w:rPr>
          <w:rFonts w:asciiTheme="minorHAnsi" w:hAnsiTheme="minorHAnsi" w:cstheme="minorHAnsi"/>
          <w:sz w:val="22"/>
        </w:rPr>
        <w:t>zria</w:t>
      </w:r>
      <w:r w:rsidR="00991C0A" w:rsidRPr="001F3E19">
        <w:rPr>
          <w:rFonts w:asciiTheme="minorHAnsi" w:hAnsiTheme="minorHAnsi" w:cstheme="minorHAnsi"/>
          <w:sz w:val="22"/>
        </w:rPr>
        <w:t>dením záložného práva podľa podkapitoly</w:t>
      </w:r>
      <w:r w:rsidRPr="001F3E19">
        <w:rPr>
          <w:rFonts w:asciiTheme="minorHAnsi" w:hAnsiTheme="minorHAnsi" w:cstheme="minorHAnsi"/>
          <w:sz w:val="22"/>
        </w:rPr>
        <w:t xml:space="preserve"> 3.2 tejto kapitoly </w:t>
      </w:r>
      <w:r w:rsidR="009E6C95" w:rsidRPr="00F62981">
        <w:rPr>
          <w:rFonts w:asciiTheme="minorHAnsi" w:hAnsiTheme="minorHAnsi" w:cstheme="minorHAnsi"/>
          <w:sz w:val="22"/>
        </w:rPr>
        <w:t>PpP</w:t>
      </w:r>
      <w:r w:rsidRPr="004B5202">
        <w:rPr>
          <w:rFonts w:asciiTheme="minorHAnsi" w:hAnsiTheme="minorHAnsi" w:cstheme="minorHAnsi"/>
          <w:sz w:val="22"/>
        </w:rPr>
        <w:t>.</w:t>
      </w:r>
    </w:p>
    <w:p w14:paraId="5A61A5D8" w14:textId="1DB0A2E9" w:rsidR="00CF08E3" w:rsidRPr="001F3E19" w:rsidRDefault="00CF08E3" w:rsidP="001F3E19">
      <w:pPr>
        <w:pStyle w:val="Odsekzoznamu"/>
        <w:numPr>
          <w:ilvl w:val="0"/>
          <w:numId w:val="10"/>
        </w:numPr>
        <w:autoSpaceDE w:val="0"/>
        <w:autoSpaceDN w:val="0"/>
        <w:adjustRightInd w:val="0"/>
        <w:spacing w:after="120"/>
        <w:ind w:left="567" w:hanging="567"/>
        <w:contextualSpacing w:val="0"/>
        <w:jc w:val="both"/>
        <w:rPr>
          <w:rFonts w:asciiTheme="minorHAnsi" w:hAnsiTheme="minorHAnsi" w:cstheme="minorHAnsi"/>
          <w:sz w:val="22"/>
        </w:rPr>
      </w:pPr>
      <w:r w:rsidRPr="004B5202">
        <w:rPr>
          <w:rFonts w:asciiTheme="minorHAnsi" w:hAnsiTheme="minorHAnsi" w:cstheme="minorHAnsi"/>
          <w:sz w:val="22"/>
        </w:rPr>
        <w:t>Banková záruka alebo ručenie</w:t>
      </w:r>
      <w:r w:rsidR="009338BA">
        <w:rPr>
          <w:rFonts w:asciiTheme="minorHAnsi" w:hAnsiTheme="minorHAnsi" w:cstheme="minorHAnsi"/>
          <w:sz w:val="22"/>
        </w:rPr>
        <w:t xml:space="preserve"> ( </w:t>
      </w:r>
      <w:r w:rsidR="003519B6">
        <w:rPr>
          <w:rFonts w:asciiTheme="minorHAnsi" w:hAnsiTheme="minorHAnsi" w:cstheme="minorHAnsi"/>
          <w:sz w:val="22"/>
        </w:rPr>
        <w:t>p</w:t>
      </w:r>
      <w:r w:rsidR="009338BA">
        <w:rPr>
          <w:rFonts w:asciiTheme="minorHAnsi" w:hAnsiTheme="minorHAnsi" w:cstheme="minorHAnsi"/>
          <w:sz w:val="22"/>
        </w:rPr>
        <w:t>ríloha č. 4 PpP)</w:t>
      </w:r>
      <w:r w:rsidR="00BE7438">
        <w:rPr>
          <w:rFonts w:asciiTheme="minorHAnsi" w:hAnsiTheme="minorHAnsi" w:cstheme="minorHAnsi"/>
          <w:sz w:val="22"/>
        </w:rPr>
        <w:t xml:space="preserve"> </w:t>
      </w:r>
      <w:r w:rsidRPr="007B40D9">
        <w:rPr>
          <w:rFonts w:asciiTheme="minorHAnsi" w:hAnsiTheme="minorHAnsi" w:cstheme="minorHAnsi"/>
          <w:sz w:val="22"/>
        </w:rPr>
        <w:t>sa</w:t>
      </w:r>
      <w:r w:rsidR="00BE7438">
        <w:rPr>
          <w:rFonts w:asciiTheme="minorHAnsi" w:hAnsiTheme="minorHAnsi" w:cstheme="minorHAnsi"/>
          <w:sz w:val="22"/>
        </w:rPr>
        <w:t xml:space="preserve"> </w:t>
      </w:r>
      <w:r w:rsidRPr="001F3E19">
        <w:rPr>
          <w:rFonts w:asciiTheme="minorHAnsi" w:hAnsiTheme="minorHAnsi" w:cstheme="minorHAnsi"/>
          <w:sz w:val="22"/>
        </w:rPr>
        <w:t>preukazuje pri podaní prvej ŽoP (zálohová platba) predložením originálu záruky banky alebo ručiteľského vyhlásenia</w:t>
      </w:r>
      <w:r w:rsidR="009338BA">
        <w:rPr>
          <w:rFonts w:asciiTheme="minorHAnsi" w:hAnsiTheme="minorHAnsi" w:cstheme="minorHAnsi"/>
          <w:sz w:val="22"/>
        </w:rPr>
        <w:t xml:space="preserve"> (príloha č. 3 PpP)</w:t>
      </w:r>
      <w:r w:rsidRPr="001F3E19">
        <w:rPr>
          <w:rFonts w:asciiTheme="minorHAnsi" w:hAnsiTheme="minorHAnsi" w:cstheme="minorHAnsi"/>
          <w:sz w:val="22"/>
        </w:rPr>
        <w:t>. Pripúšťa sa aj kombinácia bankovej záruky a ručenia pri dodr</w:t>
      </w:r>
      <w:r w:rsidR="003423B7" w:rsidRPr="001F3E19">
        <w:rPr>
          <w:rFonts w:asciiTheme="minorHAnsi" w:hAnsiTheme="minorHAnsi" w:cstheme="minorHAnsi"/>
          <w:sz w:val="22"/>
        </w:rPr>
        <w:t>žaní podmienky uvedenej v ods.</w:t>
      </w:r>
      <w:r w:rsidRPr="001F3E19">
        <w:rPr>
          <w:rFonts w:asciiTheme="minorHAnsi" w:hAnsiTheme="minorHAnsi" w:cstheme="minorHAnsi"/>
          <w:sz w:val="22"/>
        </w:rPr>
        <w:t xml:space="preserve"> 3 tejto kapitoly.</w:t>
      </w:r>
    </w:p>
    <w:p w14:paraId="58C1D3D6" w14:textId="77777777" w:rsidR="00CF08E3" w:rsidRPr="001F3E19" w:rsidRDefault="00CF08E3" w:rsidP="001F3E19">
      <w:pPr>
        <w:pStyle w:val="Odsekzoznamu"/>
        <w:numPr>
          <w:ilvl w:val="0"/>
          <w:numId w:val="10"/>
        </w:numPr>
        <w:autoSpaceDE w:val="0"/>
        <w:autoSpaceDN w:val="0"/>
        <w:adjustRightInd w:val="0"/>
        <w:spacing w:after="120"/>
        <w:ind w:left="567" w:hanging="567"/>
        <w:contextualSpacing w:val="0"/>
        <w:jc w:val="both"/>
        <w:rPr>
          <w:rFonts w:asciiTheme="minorHAnsi" w:hAnsiTheme="minorHAnsi" w:cstheme="minorHAnsi"/>
          <w:sz w:val="22"/>
        </w:rPr>
      </w:pPr>
      <w:r w:rsidRPr="001F3E19">
        <w:rPr>
          <w:rFonts w:asciiTheme="minorHAnsi" w:hAnsiTheme="minorHAnsi" w:cstheme="minorHAnsi"/>
          <w:sz w:val="22"/>
        </w:rPr>
        <w:t>PPA overuje majetkovú bonitu ručiteľa nasledovne:</w:t>
      </w:r>
    </w:p>
    <w:p w14:paraId="67CA4108" w14:textId="70DFF817" w:rsidR="00DD7C39" w:rsidRPr="001F3E19" w:rsidRDefault="00CF08E3" w:rsidP="00CF08E3">
      <w:pPr>
        <w:shd w:val="clear" w:color="auto" w:fill="FFFFFF"/>
        <w:rPr>
          <w:rFonts w:asciiTheme="minorHAnsi" w:hAnsiTheme="minorHAnsi" w:cstheme="minorHAnsi"/>
          <w:color w:val="000000"/>
          <w:sz w:val="22"/>
          <w:szCs w:val="22"/>
        </w:rPr>
      </w:pPr>
      <w:r w:rsidRPr="001F3E19">
        <w:rPr>
          <w:rFonts w:asciiTheme="minorHAnsi" w:hAnsiTheme="minorHAnsi" w:cstheme="minorHAnsi"/>
          <w:color w:val="000000"/>
          <w:sz w:val="22"/>
          <w:szCs w:val="22"/>
        </w:rPr>
        <w:t>Kritériá pre ručenie pri zálohovej platbe</w:t>
      </w:r>
    </w:p>
    <w:tbl>
      <w:tblPr>
        <w:tblW w:w="9007" w:type="dxa"/>
        <w:tblInd w:w="55" w:type="dxa"/>
        <w:tblCellMar>
          <w:left w:w="0" w:type="dxa"/>
          <w:right w:w="0" w:type="dxa"/>
        </w:tblCellMar>
        <w:tblLook w:val="04A0" w:firstRow="1" w:lastRow="0" w:firstColumn="1" w:lastColumn="0" w:noHBand="0" w:noVBand="1"/>
      </w:tblPr>
      <w:tblGrid>
        <w:gridCol w:w="1309"/>
        <w:gridCol w:w="3271"/>
        <w:gridCol w:w="1363"/>
        <w:gridCol w:w="3064"/>
      </w:tblGrid>
      <w:tr w:rsidR="00CF08E3" w:rsidRPr="00123CC8" w14:paraId="46172BBB" w14:textId="77777777" w:rsidTr="00F0002C">
        <w:trPr>
          <w:trHeight w:val="315"/>
        </w:trPr>
        <w:tc>
          <w:tcPr>
            <w:tcW w:w="4580" w:type="dxa"/>
            <w:gridSpan w:val="2"/>
            <w:tcBorders>
              <w:top w:val="single" w:sz="8" w:space="0" w:color="auto"/>
              <w:left w:val="single" w:sz="8" w:space="0" w:color="auto"/>
              <w:bottom w:val="nil"/>
              <w:right w:val="single" w:sz="8" w:space="0" w:color="000000"/>
            </w:tcBorders>
            <w:shd w:val="clear" w:color="auto" w:fill="B2A1C7"/>
            <w:noWrap/>
            <w:tcMar>
              <w:top w:w="0" w:type="dxa"/>
              <w:left w:w="70" w:type="dxa"/>
              <w:bottom w:w="0" w:type="dxa"/>
              <w:right w:w="70" w:type="dxa"/>
            </w:tcMar>
            <w:vAlign w:val="bottom"/>
            <w:hideMark/>
          </w:tcPr>
          <w:p w14:paraId="4EE525D2" w14:textId="77777777" w:rsidR="00CF08E3" w:rsidRPr="001F3E19" w:rsidRDefault="00CF08E3" w:rsidP="00F0002C">
            <w:pPr>
              <w:rPr>
                <w:rFonts w:asciiTheme="minorHAnsi" w:hAnsiTheme="minorHAnsi" w:cstheme="minorHAnsi"/>
                <w:sz w:val="22"/>
                <w:szCs w:val="22"/>
                <w:shd w:val="clear" w:color="auto" w:fill="B2A1C7"/>
              </w:rPr>
            </w:pPr>
            <w:r w:rsidRPr="001F3E19">
              <w:rPr>
                <w:rStyle w:val="Vrazn"/>
                <w:rFonts w:asciiTheme="minorHAnsi" w:hAnsiTheme="minorHAnsi" w:cstheme="minorHAnsi"/>
                <w:color w:val="000000"/>
                <w:sz w:val="22"/>
                <w:szCs w:val="22"/>
                <w:shd w:val="clear" w:color="auto" w:fill="B2A1C7"/>
              </w:rPr>
              <w:t>Jednoduché účtovníctvo</w:t>
            </w:r>
          </w:p>
        </w:tc>
        <w:tc>
          <w:tcPr>
            <w:tcW w:w="4427" w:type="dxa"/>
            <w:gridSpan w:val="2"/>
            <w:tcBorders>
              <w:top w:val="single" w:sz="8" w:space="0" w:color="auto"/>
              <w:left w:val="nil"/>
              <w:bottom w:val="nil"/>
              <w:right w:val="single" w:sz="8" w:space="0" w:color="000000"/>
            </w:tcBorders>
            <w:shd w:val="clear" w:color="auto" w:fill="B2A1C7"/>
            <w:noWrap/>
            <w:tcMar>
              <w:top w:w="0" w:type="dxa"/>
              <w:left w:w="70" w:type="dxa"/>
              <w:bottom w:w="0" w:type="dxa"/>
              <w:right w:w="70" w:type="dxa"/>
            </w:tcMar>
            <w:vAlign w:val="bottom"/>
            <w:hideMark/>
          </w:tcPr>
          <w:p w14:paraId="47E8B93D" w14:textId="77777777" w:rsidR="00CF08E3" w:rsidRPr="001F3E19" w:rsidRDefault="00CF08E3" w:rsidP="00F0002C">
            <w:pPr>
              <w:rPr>
                <w:rFonts w:asciiTheme="minorHAnsi" w:hAnsiTheme="minorHAnsi" w:cstheme="minorHAnsi"/>
                <w:sz w:val="22"/>
                <w:szCs w:val="22"/>
                <w:shd w:val="clear" w:color="auto" w:fill="B2A1C7"/>
              </w:rPr>
            </w:pPr>
            <w:r w:rsidRPr="001F3E19">
              <w:rPr>
                <w:rStyle w:val="Vrazn"/>
                <w:rFonts w:asciiTheme="minorHAnsi" w:hAnsiTheme="minorHAnsi" w:cstheme="minorHAnsi"/>
                <w:color w:val="000000"/>
                <w:sz w:val="22"/>
                <w:szCs w:val="22"/>
                <w:shd w:val="clear" w:color="auto" w:fill="B2A1C7"/>
              </w:rPr>
              <w:t>Podvojné účtovníctvo</w:t>
            </w:r>
          </w:p>
        </w:tc>
      </w:tr>
      <w:tr w:rsidR="00CF08E3" w:rsidRPr="00123CC8" w14:paraId="1D8ED6F0" w14:textId="77777777" w:rsidTr="00F0002C">
        <w:trPr>
          <w:trHeight w:val="315"/>
        </w:trPr>
        <w:tc>
          <w:tcPr>
            <w:tcW w:w="4580" w:type="dxa"/>
            <w:gridSpan w:val="2"/>
            <w:tcBorders>
              <w:top w:val="single" w:sz="8" w:space="0" w:color="auto"/>
              <w:left w:val="single" w:sz="8" w:space="0" w:color="auto"/>
              <w:bottom w:val="single" w:sz="8" w:space="0" w:color="auto"/>
              <w:right w:val="single" w:sz="8" w:space="0" w:color="000000"/>
            </w:tcBorders>
            <w:shd w:val="clear" w:color="auto" w:fill="B2A1C7"/>
            <w:noWrap/>
            <w:tcMar>
              <w:top w:w="0" w:type="dxa"/>
              <w:left w:w="70" w:type="dxa"/>
              <w:bottom w:w="0" w:type="dxa"/>
              <w:right w:w="70" w:type="dxa"/>
            </w:tcMar>
            <w:vAlign w:val="bottom"/>
            <w:hideMark/>
          </w:tcPr>
          <w:p w14:paraId="01F58538" w14:textId="77777777" w:rsidR="00CF08E3" w:rsidRPr="001F3E19" w:rsidRDefault="00CF08E3" w:rsidP="00F0002C">
            <w:pPr>
              <w:rPr>
                <w:rFonts w:asciiTheme="minorHAnsi" w:hAnsiTheme="minorHAnsi" w:cstheme="minorHAnsi"/>
                <w:sz w:val="22"/>
                <w:szCs w:val="22"/>
                <w:shd w:val="clear" w:color="auto" w:fill="B2A1C7"/>
              </w:rPr>
            </w:pPr>
            <w:r w:rsidRPr="001F3E19">
              <w:rPr>
                <w:rFonts w:asciiTheme="minorHAnsi" w:hAnsiTheme="minorHAnsi" w:cstheme="minorHAnsi"/>
                <w:color w:val="000000"/>
                <w:sz w:val="22"/>
                <w:szCs w:val="22"/>
                <w:shd w:val="clear" w:color="auto" w:fill="B2A1C7"/>
              </w:rPr>
              <w:t>Zdroj – Výkaz o majetku a záväzkoch</w:t>
            </w:r>
          </w:p>
        </w:tc>
        <w:tc>
          <w:tcPr>
            <w:tcW w:w="4427" w:type="dxa"/>
            <w:gridSpan w:val="2"/>
            <w:tcBorders>
              <w:top w:val="single" w:sz="8" w:space="0" w:color="auto"/>
              <w:left w:val="nil"/>
              <w:bottom w:val="single" w:sz="8" w:space="0" w:color="auto"/>
              <w:right w:val="single" w:sz="8" w:space="0" w:color="000000"/>
            </w:tcBorders>
            <w:shd w:val="clear" w:color="auto" w:fill="B2A1C7"/>
            <w:noWrap/>
            <w:tcMar>
              <w:top w:w="0" w:type="dxa"/>
              <w:left w:w="70" w:type="dxa"/>
              <w:bottom w:w="0" w:type="dxa"/>
              <w:right w:w="70" w:type="dxa"/>
            </w:tcMar>
            <w:vAlign w:val="bottom"/>
            <w:hideMark/>
          </w:tcPr>
          <w:p w14:paraId="4304787B" w14:textId="77777777" w:rsidR="00CF08E3" w:rsidRPr="001F3E19" w:rsidRDefault="00CF08E3" w:rsidP="00F0002C">
            <w:pPr>
              <w:rPr>
                <w:rFonts w:asciiTheme="minorHAnsi" w:hAnsiTheme="minorHAnsi" w:cstheme="minorHAnsi"/>
                <w:sz w:val="22"/>
                <w:szCs w:val="22"/>
                <w:shd w:val="clear" w:color="auto" w:fill="B2A1C7"/>
              </w:rPr>
            </w:pPr>
            <w:r w:rsidRPr="001F3E19">
              <w:rPr>
                <w:rFonts w:asciiTheme="minorHAnsi" w:hAnsiTheme="minorHAnsi" w:cstheme="minorHAnsi"/>
                <w:color w:val="000000"/>
                <w:sz w:val="22"/>
                <w:szCs w:val="22"/>
                <w:shd w:val="clear" w:color="auto" w:fill="B2A1C7"/>
              </w:rPr>
              <w:t>Zdroj – Súvaha</w:t>
            </w:r>
          </w:p>
        </w:tc>
      </w:tr>
      <w:tr w:rsidR="00CF08E3" w:rsidRPr="00123CC8" w14:paraId="08590B78" w14:textId="77777777" w:rsidTr="00F0002C">
        <w:trPr>
          <w:trHeight w:val="315"/>
        </w:trPr>
        <w:tc>
          <w:tcPr>
            <w:tcW w:w="1309" w:type="dxa"/>
            <w:tcBorders>
              <w:top w:val="nil"/>
              <w:left w:val="single" w:sz="8" w:space="0" w:color="auto"/>
              <w:bottom w:val="single" w:sz="8" w:space="0" w:color="auto"/>
              <w:right w:val="single" w:sz="8" w:space="0" w:color="auto"/>
            </w:tcBorders>
            <w:shd w:val="clear" w:color="auto" w:fill="B2A1C7"/>
            <w:noWrap/>
            <w:tcMar>
              <w:top w:w="0" w:type="dxa"/>
              <w:left w:w="70" w:type="dxa"/>
              <w:bottom w:w="0" w:type="dxa"/>
              <w:right w:w="70" w:type="dxa"/>
            </w:tcMar>
            <w:vAlign w:val="bottom"/>
            <w:hideMark/>
          </w:tcPr>
          <w:p w14:paraId="0BD86DE9" w14:textId="77777777" w:rsidR="00CF08E3" w:rsidRPr="001F3E19" w:rsidRDefault="00CF08E3" w:rsidP="00F0002C">
            <w:pPr>
              <w:rPr>
                <w:rFonts w:asciiTheme="minorHAnsi" w:hAnsiTheme="minorHAnsi" w:cstheme="minorHAnsi"/>
                <w:sz w:val="22"/>
                <w:szCs w:val="22"/>
                <w:shd w:val="clear" w:color="auto" w:fill="B2A1C7"/>
              </w:rPr>
            </w:pPr>
            <w:r w:rsidRPr="001F3E19">
              <w:rPr>
                <w:rFonts w:asciiTheme="minorHAnsi" w:hAnsiTheme="minorHAnsi" w:cstheme="minorHAnsi"/>
                <w:color w:val="000000"/>
                <w:sz w:val="22"/>
                <w:szCs w:val="22"/>
                <w:shd w:val="clear" w:color="auto" w:fill="B2A1C7"/>
              </w:rPr>
              <w:t>Číslo riadku</w:t>
            </w:r>
          </w:p>
        </w:tc>
        <w:tc>
          <w:tcPr>
            <w:tcW w:w="3271" w:type="dxa"/>
            <w:tcBorders>
              <w:top w:val="nil"/>
              <w:left w:val="nil"/>
              <w:bottom w:val="single" w:sz="8" w:space="0" w:color="auto"/>
              <w:right w:val="single" w:sz="8" w:space="0" w:color="auto"/>
            </w:tcBorders>
            <w:shd w:val="clear" w:color="auto" w:fill="B2A1C7"/>
            <w:noWrap/>
            <w:tcMar>
              <w:top w:w="0" w:type="dxa"/>
              <w:left w:w="70" w:type="dxa"/>
              <w:bottom w:w="0" w:type="dxa"/>
              <w:right w:w="70" w:type="dxa"/>
            </w:tcMar>
            <w:vAlign w:val="bottom"/>
            <w:hideMark/>
          </w:tcPr>
          <w:p w14:paraId="08FD4A61" w14:textId="77777777" w:rsidR="00CF08E3" w:rsidRPr="001F3E19" w:rsidRDefault="00CF08E3" w:rsidP="00F0002C">
            <w:pPr>
              <w:rPr>
                <w:rFonts w:asciiTheme="minorHAnsi" w:hAnsiTheme="minorHAnsi" w:cstheme="minorHAnsi"/>
                <w:sz w:val="22"/>
                <w:szCs w:val="22"/>
                <w:shd w:val="clear" w:color="auto" w:fill="B2A1C7"/>
              </w:rPr>
            </w:pPr>
            <w:r w:rsidRPr="001F3E19">
              <w:rPr>
                <w:rFonts w:asciiTheme="minorHAnsi" w:hAnsiTheme="minorHAnsi" w:cstheme="minorHAnsi"/>
                <w:color w:val="000000"/>
                <w:sz w:val="22"/>
                <w:szCs w:val="22"/>
                <w:shd w:val="clear" w:color="auto" w:fill="B2A1C7"/>
              </w:rPr>
              <w:t>Názov</w:t>
            </w:r>
          </w:p>
        </w:tc>
        <w:tc>
          <w:tcPr>
            <w:tcW w:w="1363" w:type="dxa"/>
            <w:tcBorders>
              <w:top w:val="nil"/>
              <w:left w:val="nil"/>
              <w:bottom w:val="single" w:sz="8" w:space="0" w:color="auto"/>
              <w:right w:val="single" w:sz="8" w:space="0" w:color="auto"/>
            </w:tcBorders>
            <w:shd w:val="clear" w:color="auto" w:fill="B2A1C7"/>
            <w:noWrap/>
            <w:tcMar>
              <w:top w:w="0" w:type="dxa"/>
              <w:left w:w="70" w:type="dxa"/>
              <w:bottom w:w="0" w:type="dxa"/>
              <w:right w:w="70" w:type="dxa"/>
            </w:tcMar>
            <w:vAlign w:val="bottom"/>
            <w:hideMark/>
          </w:tcPr>
          <w:p w14:paraId="781B30B2" w14:textId="77777777" w:rsidR="00CF08E3" w:rsidRPr="001F3E19" w:rsidRDefault="00CF08E3" w:rsidP="00F0002C">
            <w:pPr>
              <w:rPr>
                <w:rFonts w:asciiTheme="minorHAnsi" w:hAnsiTheme="minorHAnsi" w:cstheme="minorHAnsi"/>
                <w:sz w:val="22"/>
                <w:szCs w:val="22"/>
                <w:shd w:val="clear" w:color="auto" w:fill="B2A1C7"/>
              </w:rPr>
            </w:pPr>
            <w:r w:rsidRPr="001F3E19">
              <w:rPr>
                <w:rFonts w:asciiTheme="minorHAnsi" w:hAnsiTheme="minorHAnsi" w:cstheme="minorHAnsi"/>
                <w:color w:val="000000"/>
                <w:sz w:val="22"/>
                <w:szCs w:val="22"/>
                <w:shd w:val="clear" w:color="auto" w:fill="B2A1C7"/>
              </w:rPr>
              <w:t>Číslo riadku</w:t>
            </w:r>
          </w:p>
        </w:tc>
        <w:tc>
          <w:tcPr>
            <w:tcW w:w="3064" w:type="dxa"/>
            <w:tcBorders>
              <w:top w:val="nil"/>
              <w:left w:val="nil"/>
              <w:bottom w:val="single" w:sz="8" w:space="0" w:color="auto"/>
              <w:right w:val="single" w:sz="8" w:space="0" w:color="auto"/>
            </w:tcBorders>
            <w:shd w:val="clear" w:color="auto" w:fill="B2A1C7"/>
            <w:noWrap/>
            <w:tcMar>
              <w:top w:w="0" w:type="dxa"/>
              <w:left w:w="70" w:type="dxa"/>
              <w:bottom w:w="0" w:type="dxa"/>
              <w:right w:w="70" w:type="dxa"/>
            </w:tcMar>
            <w:vAlign w:val="bottom"/>
            <w:hideMark/>
          </w:tcPr>
          <w:p w14:paraId="4628051D" w14:textId="77777777" w:rsidR="00CF08E3" w:rsidRPr="001F3E19" w:rsidRDefault="00CF08E3" w:rsidP="00F0002C">
            <w:pPr>
              <w:rPr>
                <w:rFonts w:asciiTheme="minorHAnsi" w:hAnsiTheme="minorHAnsi" w:cstheme="minorHAnsi"/>
                <w:sz w:val="22"/>
                <w:szCs w:val="22"/>
                <w:shd w:val="clear" w:color="auto" w:fill="B2A1C7"/>
              </w:rPr>
            </w:pPr>
            <w:r w:rsidRPr="001F3E19">
              <w:rPr>
                <w:rFonts w:asciiTheme="minorHAnsi" w:hAnsiTheme="minorHAnsi" w:cstheme="minorHAnsi"/>
                <w:color w:val="000000"/>
                <w:sz w:val="22"/>
                <w:szCs w:val="22"/>
                <w:shd w:val="clear" w:color="auto" w:fill="B2A1C7"/>
              </w:rPr>
              <w:t>Názov</w:t>
            </w:r>
          </w:p>
        </w:tc>
      </w:tr>
      <w:tr w:rsidR="00CF08E3" w:rsidRPr="00123CC8" w14:paraId="2CA2CEC7" w14:textId="77777777" w:rsidTr="00F0002C">
        <w:trPr>
          <w:trHeight w:val="300"/>
        </w:trPr>
        <w:tc>
          <w:tcPr>
            <w:tcW w:w="130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B19BD94" w14:textId="77777777" w:rsidR="00CF08E3" w:rsidRPr="001F3E19" w:rsidRDefault="00CF08E3" w:rsidP="00F0002C">
            <w:pPr>
              <w:jc w:val="center"/>
              <w:rPr>
                <w:rFonts w:asciiTheme="minorHAnsi" w:hAnsiTheme="minorHAnsi" w:cstheme="minorHAnsi"/>
                <w:sz w:val="22"/>
                <w:szCs w:val="22"/>
              </w:rPr>
            </w:pPr>
            <w:r w:rsidRPr="001F3E19">
              <w:rPr>
                <w:rFonts w:asciiTheme="minorHAnsi" w:hAnsiTheme="minorHAnsi" w:cstheme="minorHAnsi"/>
                <w:color w:val="000000"/>
                <w:sz w:val="22"/>
                <w:szCs w:val="22"/>
              </w:rPr>
              <w:t>01</w:t>
            </w:r>
          </w:p>
        </w:tc>
        <w:tc>
          <w:tcPr>
            <w:tcW w:w="32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58ABF72" w14:textId="77777777" w:rsidR="00CF08E3" w:rsidRPr="001F3E19" w:rsidRDefault="00CF08E3" w:rsidP="00F0002C">
            <w:pPr>
              <w:rPr>
                <w:rFonts w:asciiTheme="minorHAnsi" w:hAnsiTheme="minorHAnsi" w:cstheme="minorHAnsi"/>
                <w:sz w:val="22"/>
                <w:szCs w:val="22"/>
              </w:rPr>
            </w:pPr>
            <w:r w:rsidRPr="001F3E19">
              <w:rPr>
                <w:rFonts w:asciiTheme="minorHAnsi" w:hAnsiTheme="minorHAnsi" w:cstheme="minorHAnsi"/>
                <w:color w:val="000000"/>
                <w:sz w:val="22"/>
                <w:szCs w:val="22"/>
              </w:rPr>
              <w:t>Dlhodobý nehmotný majetok</w:t>
            </w:r>
          </w:p>
        </w:tc>
        <w:tc>
          <w:tcPr>
            <w:tcW w:w="136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6DF2260" w14:textId="77777777" w:rsidR="00CF08E3" w:rsidRPr="001F3E19" w:rsidRDefault="00CF08E3" w:rsidP="00F0002C">
            <w:pPr>
              <w:jc w:val="center"/>
              <w:rPr>
                <w:rFonts w:asciiTheme="minorHAnsi" w:hAnsiTheme="minorHAnsi" w:cstheme="minorHAnsi"/>
                <w:sz w:val="22"/>
                <w:szCs w:val="22"/>
              </w:rPr>
            </w:pPr>
            <w:r w:rsidRPr="001F3E19">
              <w:rPr>
                <w:rFonts w:asciiTheme="minorHAnsi" w:hAnsiTheme="minorHAnsi" w:cstheme="minorHAnsi"/>
                <w:color w:val="000000"/>
                <w:sz w:val="22"/>
                <w:szCs w:val="22"/>
              </w:rPr>
              <w:t>02</w:t>
            </w:r>
          </w:p>
        </w:tc>
        <w:tc>
          <w:tcPr>
            <w:tcW w:w="306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9368BED" w14:textId="77777777" w:rsidR="00CF08E3" w:rsidRPr="001F3E19" w:rsidRDefault="00CF08E3" w:rsidP="00F0002C">
            <w:pPr>
              <w:rPr>
                <w:rFonts w:asciiTheme="minorHAnsi" w:hAnsiTheme="minorHAnsi" w:cstheme="minorHAnsi"/>
                <w:sz w:val="22"/>
                <w:szCs w:val="22"/>
              </w:rPr>
            </w:pPr>
            <w:r w:rsidRPr="001F3E19">
              <w:rPr>
                <w:rFonts w:asciiTheme="minorHAnsi" w:hAnsiTheme="minorHAnsi" w:cstheme="minorHAnsi"/>
                <w:color w:val="000000"/>
                <w:sz w:val="22"/>
                <w:szCs w:val="22"/>
              </w:rPr>
              <w:t>Neobežný majetok</w:t>
            </w:r>
          </w:p>
        </w:tc>
      </w:tr>
      <w:tr w:rsidR="00CF08E3" w:rsidRPr="00123CC8" w14:paraId="720359DF" w14:textId="77777777" w:rsidTr="00F0002C">
        <w:trPr>
          <w:trHeight w:val="300"/>
        </w:trPr>
        <w:tc>
          <w:tcPr>
            <w:tcW w:w="130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CE36D4C" w14:textId="77777777" w:rsidR="00CF08E3" w:rsidRPr="001F3E19" w:rsidRDefault="00CF08E3" w:rsidP="00F0002C">
            <w:pPr>
              <w:jc w:val="center"/>
              <w:rPr>
                <w:rFonts w:asciiTheme="minorHAnsi" w:hAnsiTheme="minorHAnsi" w:cstheme="minorHAnsi"/>
                <w:sz w:val="22"/>
                <w:szCs w:val="22"/>
              </w:rPr>
            </w:pPr>
            <w:r w:rsidRPr="001F3E19">
              <w:rPr>
                <w:rFonts w:asciiTheme="minorHAnsi" w:hAnsiTheme="minorHAnsi" w:cstheme="minorHAnsi"/>
                <w:color w:val="000000"/>
                <w:sz w:val="22"/>
                <w:szCs w:val="22"/>
              </w:rPr>
              <w:t>02</w:t>
            </w:r>
          </w:p>
        </w:tc>
        <w:tc>
          <w:tcPr>
            <w:tcW w:w="32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BE507FA" w14:textId="77777777" w:rsidR="00CF08E3" w:rsidRPr="001F3E19" w:rsidRDefault="00CF08E3" w:rsidP="00F0002C">
            <w:pPr>
              <w:rPr>
                <w:rFonts w:asciiTheme="minorHAnsi" w:hAnsiTheme="minorHAnsi" w:cstheme="minorHAnsi"/>
                <w:sz w:val="22"/>
                <w:szCs w:val="22"/>
              </w:rPr>
            </w:pPr>
            <w:r w:rsidRPr="001F3E19">
              <w:rPr>
                <w:rFonts w:asciiTheme="minorHAnsi" w:hAnsiTheme="minorHAnsi" w:cstheme="minorHAnsi"/>
                <w:color w:val="000000"/>
                <w:sz w:val="22"/>
                <w:szCs w:val="22"/>
              </w:rPr>
              <w:t>Dlhodobý hmotný majetok</w:t>
            </w:r>
          </w:p>
        </w:tc>
        <w:tc>
          <w:tcPr>
            <w:tcW w:w="136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C6FD5F7" w14:textId="77777777" w:rsidR="00CF08E3" w:rsidRPr="001F3E19" w:rsidRDefault="00CF08E3" w:rsidP="00F0002C">
            <w:pPr>
              <w:jc w:val="center"/>
              <w:rPr>
                <w:rFonts w:asciiTheme="minorHAnsi" w:hAnsiTheme="minorHAnsi" w:cstheme="minorHAnsi"/>
                <w:sz w:val="22"/>
                <w:szCs w:val="22"/>
              </w:rPr>
            </w:pPr>
            <w:r w:rsidRPr="001F3E19">
              <w:rPr>
                <w:rFonts w:asciiTheme="minorHAnsi" w:hAnsiTheme="minorHAnsi" w:cstheme="minorHAnsi"/>
                <w:color w:val="000000"/>
                <w:sz w:val="22"/>
                <w:szCs w:val="22"/>
              </w:rPr>
              <w:t>34/15</w:t>
            </w:r>
          </w:p>
        </w:tc>
        <w:tc>
          <w:tcPr>
            <w:tcW w:w="306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9703DE5" w14:textId="77777777" w:rsidR="00CF08E3" w:rsidRPr="001F3E19" w:rsidRDefault="00CF08E3" w:rsidP="00F0002C">
            <w:pPr>
              <w:rPr>
                <w:rFonts w:asciiTheme="minorHAnsi" w:hAnsiTheme="minorHAnsi" w:cstheme="minorHAnsi"/>
                <w:sz w:val="22"/>
                <w:szCs w:val="22"/>
              </w:rPr>
            </w:pPr>
            <w:r w:rsidRPr="001F3E19">
              <w:rPr>
                <w:rFonts w:asciiTheme="minorHAnsi" w:hAnsiTheme="minorHAnsi" w:cstheme="minorHAnsi"/>
                <w:color w:val="000000"/>
                <w:sz w:val="22"/>
                <w:szCs w:val="22"/>
              </w:rPr>
              <w:t>Zásoby</w:t>
            </w:r>
          </w:p>
        </w:tc>
      </w:tr>
      <w:tr w:rsidR="00CF08E3" w:rsidRPr="00123CC8" w14:paraId="10BF031E" w14:textId="77777777" w:rsidTr="00F0002C">
        <w:trPr>
          <w:trHeight w:val="300"/>
        </w:trPr>
        <w:tc>
          <w:tcPr>
            <w:tcW w:w="130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59BBE7F" w14:textId="77777777" w:rsidR="00CF08E3" w:rsidRPr="001F3E19" w:rsidRDefault="00CF08E3" w:rsidP="00F0002C">
            <w:pPr>
              <w:jc w:val="center"/>
              <w:rPr>
                <w:rFonts w:asciiTheme="minorHAnsi" w:hAnsiTheme="minorHAnsi" w:cstheme="minorHAnsi"/>
                <w:sz w:val="22"/>
                <w:szCs w:val="22"/>
              </w:rPr>
            </w:pPr>
            <w:r w:rsidRPr="001F3E19">
              <w:rPr>
                <w:rFonts w:asciiTheme="minorHAnsi" w:hAnsiTheme="minorHAnsi" w:cstheme="minorHAnsi"/>
                <w:color w:val="000000"/>
                <w:sz w:val="22"/>
                <w:szCs w:val="22"/>
              </w:rPr>
              <w:t>03</w:t>
            </w:r>
          </w:p>
        </w:tc>
        <w:tc>
          <w:tcPr>
            <w:tcW w:w="32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2E7B2A0" w14:textId="77777777" w:rsidR="00CF08E3" w:rsidRPr="001F3E19" w:rsidRDefault="00CF08E3" w:rsidP="00F0002C">
            <w:pPr>
              <w:rPr>
                <w:rFonts w:asciiTheme="minorHAnsi" w:hAnsiTheme="minorHAnsi" w:cstheme="minorHAnsi"/>
                <w:sz w:val="22"/>
                <w:szCs w:val="22"/>
              </w:rPr>
            </w:pPr>
            <w:r w:rsidRPr="001F3E19">
              <w:rPr>
                <w:rFonts w:asciiTheme="minorHAnsi" w:hAnsiTheme="minorHAnsi" w:cstheme="minorHAnsi"/>
                <w:color w:val="000000"/>
                <w:sz w:val="22"/>
                <w:szCs w:val="22"/>
              </w:rPr>
              <w:t>Dlhodobý finančný majetok</w:t>
            </w:r>
          </w:p>
        </w:tc>
        <w:tc>
          <w:tcPr>
            <w:tcW w:w="136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DBC8F92" w14:textId="77777777" w:rsidR="00CF08E3" w:rsidRPr="001F3E19" w:rsidRDefault="00CF08E3" w:rsidP="00F0002C">
            <w:pPr>
              <w:jc w:val="center"/>
              <w:rPr>
                <w:rFonts w:asciiTheme="minorHAnsi" w:hAnsiTheme="minorHAnsi" w:cstheme="minorHAnsi"/>
                <w:sz w:val="22"/>
                <w:szCs w:val="22"/>
              </w:rPr>
            </w:pPr>
            <w:r w:rsidRPr="001F3E19">
              <w:rPr>
                <w:rFonts w:asciiTheme="minorHAnsi" w:hAnsiTheme="minorHAnsi" w:cstheme="minorHAnsi"/>
                <w:color w:val="000000"/>
                <w:sz w:val="22"/>
                <w:szCs w:val="22"/>
              </w:rPr>
              <w:t>41/16</w:t>
            </w:r>
          </w:p>
        </w:tc>
        <w:tc>
          <w:tcPr>
            <w:tcW w:w="306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5DCC002" w14:textId="77777777" w:rsidR="00CF08E3" w:rsidRPr="001F3E19" w:rsidRDefault="00CF08E3" w:rsidP="00F0002C">
            <w:pPr>
              <w:rPr>
                <w:rFonts w:asciiTheme="minorHAnsi" w:hAnsiTheme="minorHAnsi" w:cstheme="minorHAnsi"/>
                <w:sz w:val="22"/>
                <w:szCs w:val="22"/>
              </w:rPr>
            </w:pPr>
            <w:r w:rsidRPr="001F3E19">
              <w:rPr>
                <w:rFonts w:asciiTheme="minorHAnsi" w:hAnsiTheme="minorHAnsi" w:cstheme="minorHAnsi"/>
                <w:color w:val="000000"/>
                <w:sz w:val="22"/>
                <w:szCs w:val="22"/>
              </w:rPr>
              <w:t>Dlhodobé pohľadávky</w:t>
            </w:r>
          </w:p>
        </w:tc>
      </w:tr>
      <w:tr w:rsidR="00CF08E3" w:rsidRPr="00123CC8" w14:paraId="57297899" w14:textId="77777777" w:rsidTr="00F0002C">
        <w:trPr>
          <w:trHeight w:val="300"/>
        </w:trPr>
        <w:tc>
          <w:tcPr>
            <w:tcW w:w="130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AE74914" w14:textId="77777777" w:rsidR="00CF08E3" w:rsidRPr="00287EE8" w:rsidRDefault="00CF08E3" w:rsidP="00F0002C">
            <w:pPr>
              <w:jc w:val="center"/>
              <w:rPr>
                <w:rFonts w:asciiTheme="minorHAnsi" w:hAnsiTheme="minorHAnsi" w:cstheme="minorHAnsi"/>
                <w:sz w:val="22"/>
                <w:szCs w:val="22"/>
              </w:rPr>
            </w:pPr>
            <w:r w:rsidRPr="00287EE8">
              <w:rPr>
                <w:rFonts w:asciiTheme="minorHAnsi" w:hAnsiTheme="minorHAnsi" w:cstheme="minorHAnsi"/>
                <w:color w:val="000000"/>
                <w:sz w:val="22"/>
                <w:szCs w:val="22"/>
              </w:rPr>
              <w:t>04</w:t>
            </w:r>
          </w:p>
        </w:tc>
        <w:tc>
          <w:tcPr>
            <w:tcW w:w="32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5EB3A10" w14:textId="77777777" w:rsidR="00CF08E3" w:rsidRPr="00287EE8" w:rsidRDefault="00CF08E3" w:rsidP="00F0002C">
            <w:pPr>
              <w:rPr>
                <w:rFonts w:asciiTheme="minorHAnsi" w:hAnsiTheme="minorHAnsi" w:cstheme="minorHAnsi"/>
                <w:sz w:val="22"/>
                <w:szCs w:val="22"/>
              </w:rPr>
            </w:pPr>
            <w:r w:rsidRPr="00287EE8">
              <w:rPr>
                <w:rFonts w:asciiTheme="minorHAnsi" w:hAnsiTheme="minorHAnsi" w:cstheme="minorHAnsi"/>
                <w:color w:val="000000"/>
                <w:sz w:val="22"/>
                <w:szCs w:val="22"/>
              </w:rPr>
              <w:t>Zásoby celkom</w:t>
            </w:r>
          </w:p>
        </w:tc>
        <w:tc>
          <w:tcPr>
            <w:tcW w:w="136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C1F61B1" w14:textId="77777777" w:rsidR="00CF08E3" w:rsidRPr="00287EE8" w:rsidRDefault="00CF08E3" w:rsidP="00F0002C">
            <w:pPr>
              <w:jc w:val="center"/>
              <w:rPr>
                <w:rFonts w:asciiTheme="minorHAnsi" w:hAnsiTheme="minorHAnsi" w:cstheme="minorHAnsi"/>
                <w:sz w:val="22"/>
                <w:szCs w:val="22"/>
              </w:rPr>
            </w:pPr>
            <w:r w:rsidRPr="00287EE8">
              <w:rPr>
                <w:rFonts w:asciiTheme="minorHAnsi" w:hAnsiTheme="minorHAnsi" w:cstheme="minorHAnsi"/>
                <w:color w:val="000000"/>
                <w:sz w:val="22"/>
                <w:szCs w:val="22"/>
              </w:rPr>
              <w:t>53/17</w:t>
            </w:r>
          </w:p>
        </w:tc>
        <w:tc>
          <w:tcPr>
            <w:tcW w:w="306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AF369AA" w14:textId="77777777" w:rsidR="00CF08E3" w:rsidRPr="00287EE8" w:rsidRDefault="00CF08E3" w:rsidP="00F0002C">
            <w:pPr>
              <w:rPr>
                <w:rFonts w:asciiTheme="minorHAnsi" w:hAnsiTheme="minorHAnsi" w:cstheme="minorHAnsi"/>
                <w:sz w:val="22"/>
                <w:szCs w:val="22"/>
              </w:rPr>
            </w:pPr>
            <w:r w:rsidRPr="00287EE8">
              <w:rPr>
                <w:rFonts w:asciiTheme="minorHAnsi" w:hAnsiTheme="minorHAnsi" w:cstheme="minorHAnsi"/>
                <w:color w:val="000000"/>
                <w:sz w:val="22"/>
                <w:szCs w:val="22"/>
              </w:rPr>
              <w:t>Krátkodobé pohľadávky</w:t>
            </w:r>
          </w:p>
        </w:tc>
      </w:tr>
      <w:tr w:rsidR="00CF08E3" w:rsidRPr="00123CC8" w14:paraId="4295608B" w14:textId="77777777" w:rsidTr="00F0002C">
        <w:trPr>
          <w:trHeight w:val="300"/>
        </w:trPr>
        <w:tc>
          <w:tcPr>
            <w:tcW w:w="130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D045740" w14:textId="77777777" w:rsidR="00CF08E3" w:rsidRPr="001F3E19" w:rsidRDefault="00CF08E3" w:rsidP="00F0002C">
            <w:pPr>
              <w:jc w:val="center"/>
              <w:rPr>
                <w:rFonts w:asciiTheme="minorHAnsi" w:hAnsiTheme="minorHAnsi" w:cstheme="minorHAnsi"/>
                <w:sz w:val="22"/>
                <w:szCs w:val="22"/>
              </w:rPr>
            </w:pPr>
            <w:r w:rsidRPr="001F3E19">
              <w:rPr>
                <w:rFonts w:asciiTheme="minorHAnsi" w:hAnsiTheme="minorHAnsi" w:cstheme="minorHAnsi"/>
                <w:color w:val="000000"/>
                <w:sz w:val="22"/>
                <w:szCs w:val="22"/>
              </w:rPr>
              <w:t>08</w:t>
            </w:r>
          </w:p>
        </w:tc>
        <w:tc>
          <w:tcPr>
            <w:tcW w:w="32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A943200" w14:textId="77777777" w:rsidR="00CF08E3" w:rsidRPr="001F3E19" w:rsidRDefault="00CF08E3" w:rsidP="00F0002C">
            <w:pPr>
              <w:rPr>
                <w:rFonts w:asciiTheme="minorHAnsi" w:hAnsiTheme="minorHAnsi" w:cstheme="minorHAnsi"/>
                <w:sz w:val="22"/>
                <w:szCs w:val="22"/>
              </w:rPr>
            </w:pPr>
            <w:r w:rsidRPr="001F3E19">
              <w:rPr>
                <w:rFonts w:asciiTheme="minorHAnsi" w:hAnsiTheme="minorHAnsi" w:cstheme="minorHAnsi"/>
                <w:color w:val="000000"/>
                <w:sz w:val="22"/>
                <w:szCs w:val="22"/>
              </w:rPr>
              <w:t>Pohľadávky</w:t>
            </w:r>
          </w:p>
        </w:tc>
        <w:tc>
          <w:tcPr>
            <w:tcW w:w="136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24F1EAB" w14:textId="77777777" w:rsidR="00CF08E3" w:rsidRPr="001F3E19" w:rsidRDefault="00CF08E3" w:rsidP="00F0002C">
            <w:pPr>
              <w:jc w:val="center"/>
              <w:rPr>
                <w:rFonts w:asciiTheme="minorHAnsi" w:hAnsiTheme="minorHAnsi" w:cstheme="minorHAnsi"/>
                <w:sz w:val="22"/>
                <w:szCs w:val="22"/>
              </w:rPr>
            </w:pPr>
            <w:r w:rsidRPr="001F3E19">
              <w:rPr>
                <w:rFonts w:asciiTheme="minorHAnsi" w:hAnsiTheme="minorHAnsi" w:cstheme="minorHAnsi"/>
                <w:color w:val="000000"/>
                <w:sz w:val="22"/>
                <w:szCs w:val="22"/>
              </w:rPr>
              <w:t>71/21</w:t>
            </w:r>
          </w:p>
        </w:tc>
        <w:tc>
          <w:tcPr>
            <w:tcW w:w="306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058327B" w14:textId="77777777" w:rsidR="00CF08E3" w:rsidRPr="001F3E19" w:rsidRDefault="00CF08E3" w:rsidP="00F0002C">
            <w:pPr>
              <w:rPr>
                <w:rFonts w:asciiTheme="minorHAnsi" w:hAnsiTheme="minorHAnsi" w:cstheme="minorHAnsi"/>
                <w:sz w:val="22"/>
                <w:szCs w:val="22"/>
              </w:rPr>
            </w:pPr>
            <w:r w:rsidRPr="001F3E19">
              <w:rPr>
                <w:rFonts w:asciiTheme="minorHAnsi" w:hAnsiTheme="minorHAnsi" w:cstheme="minorHAnsi"/>
                <w:color w:val="000000"/>
                <w:sz w:val="22"/>
                <w:szCs w:val="22"/>
              </w:rPr>
              <w:t>Finančné účty/Finančný majetok</w:t>
            </w:r>
          </w:p>
        </w:tc>
      </w:tr>
      <w:tr w:rsidR="00CF08E3" w:rsidRPr="00123CC8" w14:paraId="31E8EFCC" w14:textId="77777777" w:rsidTr="00F0002C">
        <w:trPr>
          <w:trHeight w:val="315"/>
        </w:trPr>
        <w:tc>
          <w:tcPr>
            <w:tcW w:w="130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7A58664" w14:textId="77777777" w:rsidR="00CF08E3" w:rsidRPr="001F3E19" w:rsidRDefault="00CF08E3" w:rsidP="00F0002C">
            <w:pPr>
              <w:jc w:val="center"/>
              <w:rPr>
                <w:rFonts w:asciiTheme="minorHAnsi" w:hAnsiTheme="minorHAnsi" w:cstheme="minorHAnsi"/>
                <w:sz w:val="22"/>
                <w:szCs w:val="22"/>
              </w:rPr>
            </w:pPr>
            <w:r w:rsidRPr="001F3E19">
              <w:rPr>
                <w:rFonts w:asciiTheme="minorHAnsi" w:hAnsiTheme="minorHAnsi" w:cstheme="minorHAnsi"/>
                <w:color w:val="000000"/>
                <w:sz w:val="22"/>
                <w:szCs w:val="22"/>
              </w:rPr>
              <w:t>09</w:t>
            </w:r>
          </w:p>
        </w:tc>
        <w:tc>
          <w:tcPr>
            <w:tcW w:w="32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42198A0" w14:textId="77777777" w:rsidR="00CF08E3" w:rsidRPr="001F3E19" w:rsidRDefault="00CF08E3" w:rsidP="00F0002C">
            <w:pPr>
              <w:rPr>
                <w:rFonts w:asciiTheme="minorHAnsi" w:hAnsiTheme="minorHAnsi" w:cstheme="minorHAnsi"/>
                <w:sz w:val="22"/>
                <w:szCs w:val="22"/>
              </w:rPr>
            </w:pPr>
            <w:r w:rsidRPr="001F3E19">
              <w:rPr>
                <w:rFonts w:asciiTheme="minorHAnsi" w:hAnsiTheme="minorHAnsi" w:cstheme="minorHAnsi"/>
                <w:color w:val="000000"/>
                <w:sz w:val="22"/>
                <w:szCs w:val="22"/>
              </w:rPr>
              <w:t>Krátkodobý finančný majetok</w:t>
            </w:r>
          </w:p>
        </w:tc>
        <w:tc>
          <w:tcPr>
            <w:tcW w:w="136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7E8F3FD" w14:textId="77777777" w:rsidR="00CF08E3" w:rsidRPr="001F3E19" w:rsidRDefault="00CF08E3" w:rsidP="00F0002C">
            <w:pPr>
              <w:jc w:val="center"/>
              <w:rPr>
                <w:rFonts w:asciiTheme="minorHAnsi" w:hAnsiTheme="minorHAnsi" w:cstheme="minorHAnsi"/>
                <w:sz w:val="22"/>
                <w:szCs w:val="22"/>
              </w:rPr>
            </w:pPr>
          </w:p>
        </w:tc>
        <w:tc>
          <w:tcPr>
            <w:tcW w:w="306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EE4FDC8" w14:textId="77777777" w:rsidR="00CF08E3" w:rsidRPr="001F3E19" w:rsidRDefault="00CF08E3" w:rsidP="00F0002C">
            <w:pPr>
              <w:rPr>
                <w:rFonts w:asciiTheme="minorHAnsi" w:hAnsiTheme="minorHAnsi" w:cstheme="minorHAnsi"/>
                <w:sz w:val="22"/>
                <w:szCs w:val="22"/>
              </w:rPr>
            </w:pPr>
            <w:r w:rsidRPr="001F3E19">
              <w:rPr>
                <w:rFonts w:asciiTheme="minorHAnsi" w:hAnsiTheme="minorHAnsi" w:cstheme="minorHAnsi"/>
                <w:color w:val="000000"/>
                <w:sz w:val="22"/>
                <w:szCs w:val="22"/>
              </w:rPr>
              <w:t> </w:t>
            </w:r>
          </w:p>
        </w:tc>
      </w:tr>
      <w:tr w:rsidR="00CF08E3" w:rsidRPr="00123CC8" w14:paraId="62BD1E24" w14:textId="77777777" w:rsidTr="00F0002C">
        <w:trPr>
          <w:trHeight w:val="315"/>
        </w:trPr>
        <w:tc>
          <w:tcPr>
            <w:tcW w:w="9007" w:type="dxa"/>
            <w:gridSpan w:val="4"/>
            <w:tcBorders>
              <w:top w:val="nil"/>
              <w:left w:val="single" w:sz="8" w:space="0" w:color="auto"/>
              <w:bottom w:val="single" w:sz="8" w:space="0" w:color="auto"/>
              <w:right w:val="single" w:sz="8" w:space="0" w:color="000000"/>
            </w:tcBorders>
            <w:shd w:val="clear" w:color="auto" w:fill="C2D69B"/>
            <w:noWrap/>
            <w:tcMar>
              <w:top w:w="0" w:type="dxa"/>
              <w:left w:w="70" w:type="dxa"/>
              <w:bottom w:w="0" w:type="dxa"/>
              <w:right w:w="70" w:type="dxa"/>
            </w:tcMar>
            <w:vAlign w:val="bottom"/>
            <w:hideMark/>
          </w:tcPr>
          <w:p w14:paraId="50442E9D" w14:textId="77777777" w:rsidR="00CF08E3" w:rsidRPr="001F3E19" w:rsidRDefault="00CF08E3" w:rsidP="00F0002C">
            <w:pPr>
              <w:jc w:val="center"/>
              <w:rPr>
                <w:rFonts w:asciiTheme="minorHAnsi" w:hAnsiTheme="minorHAnsi" w:cstheme="minorHAnsi"/>
                <w:sz w:val="22"/>
                <w:szCs w:val="22"/>
                <w:shd w:val="clear" w:color="auto" w:fill="C2D69B"/>
              </w:rPr>
            </w:pPr>
            <w:r w:rsidRPr="001F3E19">
              <w:rPr>
                <w:rStyle w:val="Zvraznenie"/>
                <w:rFonts w:asciiTheme="minorHAnsi" w:hAnsiTheme="minorHAnsi" w:cstheme="minorHAnsi"/>
                <w:b/>
                <w:bCs/>
                <w:i w:val="0"/>
                <w:color w:val="000000"/>
                <w:sz w:val="22"/>
                <w:szCs w:val="22"/>
                <w:shd w:val="clear" w:color="auto" w:fill="C2D69B"/>
              </w:rPr>
              <w:t>Súčet hodnoty riadkov musí byť väčší alebo rovný ručeniu vo výške 100 % poskytnutej zálohovej platby</w:t>
            </w:r>
          </w:p>
        </w:tc>
      </w:tr>
    </w:tbl>
    <w:p w14:paraId="3F9F6C78" w14:textId="5C88370A" w:rsidR="0062527F" w:rsidRPr="001F3E19" w:rsidRDefault="00001A85" w:rsidP="00BF0753">
      <w:pPr>
        <w:pStyle w:val="nadpis1111"/>
        <w:numPr>
          <w:ilvl w:val="0"/>
          <w:numId w:val="28"/>
        </w:numPr>
        <w:ind w:left="567" w:hanging="567"/>
        <w:rPr>
          <w:rFonts w:asciiTheme="minorHAnsi" w:hAnsiTheme="minorHAnsi" w:cstheme="minorHAnsi"/>
          <w:szCs w:val="24"/>
        </w:rPr>
      </w:pPr>
      <w:bookmarkStart w:id="50" w:name="_Toc201038552"/>
      <w:r w:rsidRPr="001F3E19">
        <w:rPr>
          <w:rFonts w:asciiTheme="minorHAnsi" w:hAnsiTheme="minorHAnsi" w:cstheme="minorHAnsi"/>
          <w:szCs w:val="24"/>
        </w:rPr>
        <w:lastRenderedPageBreak/>
        <w:t>FINANCOVANIE PROJEKTOV</w:t>
      </w:r>
      <w:bookmarkEnd w:id="50"/>
    </w:p>
    <w:p w14:paraId="70B4512C" w14:textId="77777777" w:rsidR="00D77775" w:rsidRPr="00287EE8" w:rsidRDefault="00D77775" w:rsidP="00D77775">
      <w:pPr>
        <w:spacing w:before="0"/>
        <w:rPr>
          <w:rFonts w:asciiTheme="minorHAnsi" w:hAnsiTheme="minorHAnsi" w:cstheme="minorHAnsi"/>
        </w:rPr>
      </w:pPr>
    </w:p>
    <w:p w14:paraId="2374A6F2" w14:textId="56A85677" w:rsidR="00A440C6" w:rsidRPr="00D95441" w:rsidRDefault="002D5632" w:rsidP="003F3B36">
      <w:pPr>
        <w:pStyle w:val="Nadpis2"/>
        <w:numPr>
          <w:ilvl w:val="1"/>
          <w:numId w:val="173"/>
        </w:numPr>
        <w:shd w:val="clear" w:color="auto" w:fill="8DB3E2" w:themeFill="text2" w:themeFillTint="66"/>
        <w:spacing w:after="0"/>
        <w:ind w:left="567" w:hanging="567"/>
        <w:rPr>
          <w:rFonts w:asciiTheme="minorHAnsi" w:hAnsiTheme="minorHAnsi" w:cstheme="minorHAnsi"/>
          <w:sz w:val="22"/>
          <w:szCs w:val="22"/>
        </w:rPr>
      </w:pPr>
      <w:bookmarkStart w:id="51" w:name="_Toc201038553"/>
      <w:r w:rsidRPr="00D95441">
        <w:rPr>
          <w:rFonts w:asciiTheme="minorHAnsi" w:hAnsiTheme="minorHAnsi" w:cstheme="minorHAnsi"/>
          <w:sz w:val="22"/>
          <w:szCs w:val="22"/>
        </w:rPr>
        <w:t>Všeobecné podmienky na úhradu prostriedkov EÚ a</w:t>
      </w:r>
      <w:r w:rsidR="009F2939" w:rsidRPr="00D95441">
        <w:rPr>
          <w:rFonts w:asciiTheme="minorHAnsi" w:hAnsiTheme="minorHAnsi" w:cstheme="minorHAnsi"/>
          <w:sz w:val="22"/>
          <w:szCs w:val="22"/>
        </w:rPr>
        <w:t> </w:t>
      </w:r>
      <w:r w:rsidRPr="00D95441">
        <w:rPr>
          <w:rFonts w:asciiTheme="minorHAnsi" w:hAnsiTheme="minorHAnsi" w:cstheme="minorHAnsi"/>
          <w:sz w:val="22"/>
          <w:szCs w:val="22"/>
        </w:rPr>
        <w:t>ŠR na</w:t>
      </w:r>
      <w:r w:rsidR="00A440C6" w:rsidRPr="00D95441">
        <w:rPr>
          <w:rFonts w:asciiTheme="minorHAnsi" w:hAnsiTheme="minorHAnsi" w:cstheme="minorHAnsi"/>
          <w:sz w:val="22"/>
          <w:szCs w:val="22"/>
        </w:rPr>
        <w:t xml:space="preserve"> spolufinancovanie</w:t>
      </w:r>
      <w:bookmarkEnd w:id="51"/>
    </w:p>
    <w:p w14:paraId="705AEE1B" w14:textId="43FDF661" w:rsidR="0062527F" w:rsidRPr="00287EE8" w:rsidRDefault="003A4E90" w:rsidP="00287EE8">
      <w:pPr>
        <w:ind w:left="567" w:hanging="567"/>
        <w:rPr>
          <w:rFonts w:asciiTheme="minorHAnsi" w:hAnsiTheme="minorHAnsi" w:cstheme="minorHAnsi"/>
          <w:sz w:val="22"/>
          <w:szCs w:val="22"/>
        </w:rPr>
      </w:pPr>
      <w:r w:rsidRPr="00287EE8">
        <w:rPr>
          <w:rFonts w:asciiTheme="minorHAnsi" w:hAnsiTheme="minorHAnsi" w:cstheme="minorHAnsi"/>
          <w:sz w:val="22"/>
          <w:szCs w:val="22"/>
        </w:rPr>
        <w:t>1)</w:t>
      </w:r>
      <w:r w:rsidRPr="00287EE8">
        <w:rPr>
          <w:rFonts w:asciiTheme="minorHAnsi" w:hAnsiTheme="minorHAnsi" w:cstheme="minorHAnsi"/>
          <w:sz w:val="22"/>
          <w:szCs w:val="22"/>
        </w:rPr>
        <w:tab/>
      </w:r>
      <w:r w:rsidR="0062527F" w:rsidRPr="00287EE8">
        <w:rPr>
          <w:rFonts w:asciiTheme="minorHAnsi" w:hAnsiTheme="minorHAnsi" w:cstheme="minorHAnsi"/>
          <w:sz w:val="22"/>
          <w:szCs w:val="22"/>
        </w:rPr>
        <w:t xml:space="preserve">Všeobecné zásady oprávnenosti výdavkov sú upravené v kapitole 4 Príručky </w:t>
      </w:r>
      <w:r w:rsidR="006F7638" w:rsidRPr="00287EE8">
        <w:rPr>
          <w:rFonts w:asciiTheme="minorHAnsi" w:hAnsiTheme="minorHAnsi" w:cstheme="minorHAnsi"/>
          <w:sz w:val="22"/>
          <w:szCs w:val="22"/>
        </w:rPr>
        <w:t>pre žiadateľa</w:t>
      </w:r>
      <w:r w:rsidR="0062527F" w:rsidRPr="00287EE8">
        <w:rPr>
          <w:rFonts w:asciiTheme="minorHAnsi" w:hAnsiTheme="minorHAnsi" w:cstheme="minorHAnsi"/>
          <w:sz w:val="22"/>
          <w:szCs w:val="22"/>
        </w:rPr>
        <w:t xml:space="preserve">. </w:t>
      </w:r>
    </w:p>
    <w:p w14:paraId="6B6D8767" w14:textId="63FC1586" w:rsidR="0062527F" w:rsidRPr="00287EE8" w:rsidRDefault="0062527F" w:rsidP="00287EE8">
      <w:pPr>
        <w:ind w:left="567" w:hanging="567"/>
        <w:rPr>
          <w:rFonts w:asciiTheme="minorHAnsi" w:hAnsiTheme="minorHAnsi" w:cstheme="minorHAnsi"/>
          <w:sz w:val="22"/>
          <w:szCs w:val="22"/>
        </w:rPr>
      </w:pPr>
      <w:r w:rsidRPr="00287EE8">
        <w:rPr>
          <w:rFonts w:asciiTheme="minorHAnsi" w:hAnsiTheme="minorHAnsi" w:cstheme="minorHAnsi"/>
          <w:sz w:val="22"/>
          <w:szCs w:val="22"/>
        </w:rPr>
        <w:t>2)</w:t>
      </w:r>
      <w:r w:rsidRPr="00287EE8">
        <w:rPr>
          <w:rFonts w:asciiTheme="minorHAnsi" w:hAnsiTheme="minorHAnsi" w:cstheme="minorHAnsi"/>
          <w:sz w:val="22"/>
          <w:szCs w:val="22"/>
        </w:rPr>
        <w:tab/>
        <w:t>Presnú identifikáciu oprávnených výdavkov obsahuje vždy konkrétna Výzva na predkladanie projektových zámerov/ŽoNFP a následne konkrétna Zmluva</w:t>
      </w:r>
      <w:r w:rsidR="00512DFA">
        <w:rPr>
          <w:rFonts w:asciiTheme="minorHAnsi" w:hAnsiTheme="minorHAnsi" w:cstheme="minorHAnsi"/>
          <w:sz w:val="22"/>
          <w:szCs w:val="22"/>
        </w:rPr>
        <w:t xml:space="preserve"> o</w:t>
      </w:r>
      <w:r w:rsidR="00A71C54">
        <w:rPr>
          <w:rFonts w:asciiTheme="minorHAnsi" w:hAnsiTheme="minorHAnsi" w:cstheme="minorHAnsi"/>
          <w:sz w:val="22"/>
          <w:szCs w:val="22"/>
        </w:rPr>
        <w:t xml:space="preserve"> poskytnutí</w:t>
      </w:r>
      <w:r w:rsidR="00512DFA">
        <w:rPr>
          <w:rFonts w:asciiTheme="minorHAnsi" w:hAnsiTheme="minorHAnsi" w:cstheme="minorHAnsi"/>
          <w:sz w:val="22"/>
          <w:szCs w:val="22"/>
        </w:rPr>
        <w:t xml:space="preserve"> NFP</w:t>
      </w:r>
      <w:r w:rsidRPr="00287EE8">
        <w:rPr>
          <w:rFonts w:asciiTheme="minorHAnsi" w:hAnsiTheme="minorHAnsi" w:cstheme="minorHAnsi"/>
          <w:sz w:val="22"/>
          <w:szCs w:val="22"/>
        </w:rPr>
        <w:t>.</w:t>
      </w:r>
    </w:p>
    <w:p w14:paraId="63F07586" w14:textId="5FD52BE5" w:rsidR="0062527F" w:rsidRPr="00287EE8" w:rsidRDefault="0062527F" w:rsidP="00287EE8">
      <w:pPr>
        <w:ind w:left="567" w:hanging="567"/>
        <w:rPr>
          <w:rFonts w:asciiTheme="minorHAnsi" w:hAnsiTheme="minorHAnsi" w:cstheme="minorHAnsi"/>
          <w:sz w:val="22"/>
          <w:szCs w:val="22"/>
        </w:rPr>
      </w:pPr>
      <w:r w:rsidRPr="00287EE8">
        <w:rPr>
          <w:rFonts w:asciiTheme="minorHAnsi" w:hAnsiTheme="minorHAnsi" w:cstheme="minorHAnsi"/>
          <w:sz w:val="22"/>
          <w:szCs w:val="22"/>
        </w:rPr>
        <w:t>3)</w:t>
      </w:r>
      <w:r w:rsidRPr="00287EE8">
        <w:rPr>
          <w:rFonts w:asciiTheme="minorHAnsi" w:hAnsiTheme="minorHAnsi" w:cstheme="minorHAnsi"/>
          <w:sz w:val="22"/>
          <w:szCs w:val="22"/>
        </w:rPr>
        <w:tab/>
        <w:t>Výdavky oprávnené na spolufinancovanie z EPFRV musia byť vždy vynaložené v súlade so</w:t>
      </w:r>
      <w:r w:rsidR="00BE7438">
        <w:rPr>
          <w:rFonts w:asciiTheme="minorHAnsi" w:hAnsiTheme="minorHAnsi" w:cstheme="minorHAnsi"/>
          <w:sz w:val="22"/>
          <w:szCs w:val="22"/>
        </w:rPr>
        <w:t xml:space="preserve"> </w:t>
      </w:r>
      <w:r w:rsidRPr="00287EE8">
        <w:rPr>
          <w:rFonts w:asciiTheme="minorHAnsi" w:hAnsiTheme="minorHAnsi" w:cstheme="minorHAnsi"/>
          <w:sz w:val="22"/>
          <w:szCs w:val="22"/>
        </w:rPr>
        <w:t>Zmluvou</w:t>
      </w:r>
      <w:r w:rsidR="00910F04">
        <w:rPr>
          <w:rFonts w:asciiTheme="minorHAnsi" w:hAnsiTheme="minorHAnsi" w:cstheme="minorHAnsi"/>
          <w:sz w:val="22"/>
          <w:szCs w:val="22"/>
        </w:rPr>
        <w:t xml:space="preserve"> </w:t>
      </w:r>
      <w:bookmarkStart w:id="52" w:name="_Hlk184418116"/>
      <w:r w:rsidR="00910F04">
        <w:rPr>
          <w:rFonts w:asciiTheme="minorHAnsi" w:hAnsiTheme="minorHAnsi" w:cstheme="minorHAnsi"/>
          <w:sz w:val="22"/>
          <w:szCs w:val="22"/>
        </w:rPr>
        <w:t>o poskytnutí NFP</w:t>
      </w:r>
      <w:bookmarkEnd w:id="52"/>
      <w:r w:rsidRPr="00287EE8">
        <w:rPr>
          <w:rFonts w:asciiTheme="minorHAnsi" w:hAnsiTheme="minorHAnsi" w:cstheme="minorHAnsi"/>
          <w:sz w:val="22"/>
          <w:szCs w:val="22"/>
        </w:rPr>
        <w:t xml:space="preserve"> a musia byť uhradené prijímateľom v čase podania ŽoP na PPA</w:t>
      </w:r>
      <w:r w:rsidR="005827AB" w:rsidRPr="00287EE8">
        <w:rPr>
          <w:rFonts w:asciiTheme="minorHAnsi" w:hAnsiTheme="minorHAnsi" w:cstheme="minorHAnsi"/>
          <w:sz w:val="22"/>
          <w:szCs w:val="22"/>
        </w:rPr>
        <w:t xml:space="preserve">, s výnimkou zálohových platieb a </w:t>
      </w:r>
      <w:proofErr w:type="spellStart"/>
      <w:r w:rsidR="005827AB" w:rsidRPr="00287EE8">
        <w:rPr>
          <w:rFonts w:asciiTheme="minorHAnsi" w:hAnsiTheme="minorHAnsi" w:cstheme="minorHAnsi"/>
          <w:sz w:val="22"/>
          <w:szCs w:val="22"/>
        </w:rPr>
        <w:t>predfinancovaní</w:t>
      </w:r>
      <w:proofErr w:type="spellEnd"/>
      <w:r w:rsidRPr="00287EE8">
        <w:rPr>
          <w:rFonts w:asciiTheme="minorHAnsi" w:hAnsiTheme="minorHAnsi" w:cstheme="minorHAnsi"/>
          <w:sz w:val="22"/>
          <w:szCs w:val="22"/>
        </w:rPr>
        <w:t xml:space="preserve">. </w:t>
      </w:r>
    </w:p>
    <w:p w14:paraId="1AD9804E" w14:textId="7EA1D559" w:rsidR="0062527F" w:rsidRPr="00287EE8" w:rsidRDefault="0062527F" w:rsidP="00287EE8">
      <w:pPr>
        <w:ind w:left="567" w:hanging="567"/>
        <w:rPr>
          <w:rFonts w:asciiTheme="minorHAnsi" w:hAnsiTheme="minorHAnsi" w:cstheme="minorHAnsi"/>
          <w:sz w:val="22"/>
          <w:szCs w:val="22"/>
        </w:rPr>
      </w:pPr>
      <w:r w:rsidRPr="00287EE8">
        <w:rPr>
          <w:rFonts w:asciiTheme="minorHAnsi" w:hAnsiTheme="minorHAnsi" w:cstheme="minorHAnsi"/>
          <w:sz w:val="22"/>
          <w:szCs w:val="22"/>
        </w:rPr>
        <w:t>4)</w:t>
      </w:r>
      <w:r w:rsidRPr="00287EE8">
        <w:rPr>
          <w:rFonts w:asciiTheme="minorHAnsi" w:hAnsiTheme="minorHAnsi" w:cstheme="minorHAnsi"/>
          <w:sz w:val="22"/>
          <w:szCs w:val="22"/>
        </w:rPr>
        <w:tab/>
        <w:t>Uplatniteľná miera NFP z EPFR</w:t>
      </w:r>
      <w:r w:rsidR="00D52D5B" w:rsidRPr="00287EE8">
        <w:rPr>
          <w:rFonts w:asciiTheme="minorHAnsi" w:hAnsiTheme="minorHAnsi" w:cstheme="minorHAnsi"/>
          <w:sz w:val="22"/>
          <w:szCs w:val="22"/>
        </w:rPr>
        <w:t xml:space="preserve">V </w:t>
      </w:r>
      <w:r w:rsidRPr="00287EE8">
        <w:rPr>
          <w:rFonts w:asciiTheme="minorHAnsi" w:hAnsiTheme="minorHAnsi" w:cstheme="minorHAnsi"/>
          <w:sz w:val="22"/>
          <w:szCs w:val="22"/>
        </w:rPr>
        <w:t>v zmysle článku 59 ods. 3 nariadenia (EÚ) č.</w:t>
      </w:r>
      <w:r w:rsidR="00BE7438">
        <w:rPr>
          <w:rFonts w:asciiTheme="minorHAnsi" w:hAnsiTheme="minorHAnsi" w:cstheme="minorHAnsi"/>
          <w:sz w:val="22"/>
          <w:szCs w:val="22"/>
        </w:rPr>
        <w:t xml:space="preserve"> </w:t>
      </w:r>
      <w:r w:rsidR="00D52D5B" w:rsidRPr="00287EE8">
        <w:rPr>
          <w:rFonts w:asciiTheme="minorHAnsi" w:hAnsiTheme="minorHAnsi" w:cstheme="minorHAnsi"/>
          <w:sz w:val="22"/>
          <w:szCs w:val="22"/>
        </w:rPr>
        <w:t>1305/2013 a zo</w:t>
      </w:r>
      <w:r w:rsidR="00BE7438">
        <w:rPr>
          <w:rFonts w:asciiTheme="minorHAnsi" w:hAnsiTheme="minorHAnsi" w:cstheme="minorHAnsi"/>
          <w:sz w:val="22"/>
          <w:szCs w:val="22"/>
        </w:rPr>
        <w:t xml:space="preserve"> </w:t>
      </w:r>
      <w:r w:rsidR="00D52D5B" w:rsidRPr="00287EE8">
        <w:rPr>
          <w:rFonts w:asciiTheme="minorHAnsi" w:hAnsiTheme="minorHAnsi" w:cstheme="minorHAnsi"/>
          <w:sz w:val="22"/>
          <w:szCs w:val="22"/>
        </w:rPr>
        <w:t xml:space="preserve">ŠR </w:t>
      </w:r>
      <w:r w:rsidRPr="00287EE8">
        <w:rPr>
          <w:rFonts w:asciiTheme="minorHAnsi" w:hAnsiTheme="minorHAnsi" w:cstheme="minorHAnsi"/>
          <w:sz w:val="22"/>
          <w:szCs w:val="22"/>
        </w:rPr>
        <w:t>pre všetky opatrenia za celé p</w:t>
      </w:r>
      <w:r w:rsidR="00D52D5B" w:rsidRPr="00287EE8">
        <w:rPr>
          <w:rFonts w:asciiTheme="minorHAnsi" w:hAnsiTheme="minorHAnsi" w:cstheme="minorHAnsi"/>
          <w:sz w:val="22"/>
          <w:szCs w:val="22"/>
        </w:rPr>
        <w:t xml:space="preserve">rogramové obdobie 2014-2022 </w:t>
      </w:r>
      <w:r w:rsidRPr="00287EE8">
        <w:rPr>
          <w:rFonts w:asciiTheme="minorHAnsi" w:hAnsiTheme="minorHAnsi" w:cstheme="minorHAnsi"/>
          <w:sz w:val="22"/>
          <w:szCs w:val="22"/>
        </w:rPr>
        <w:t>je:</w:t>
      </w:r>
    </w:p>
    <w:p w14:paraId="251BF605" w14:textId="55E4A1B4" w:rsidR="0062527F" w:rsidRPr="00287EE8" w:rsidRDefault="0062527F" w:rsidP="005707C5">
      <w:pPr>
        <w:pStyle w:val="Odsekzoznamu"/>
        <w:numPr>
          <w:ilvl w:val="0"/>
          <w:numId w:val="71"/>
        </w:numPr>
        <w:ind w:left="1134" w:hanging="567"/>
        <w:rPr>
          <w:rFonts w:asciiTheme="minorHAnsi" w:hAnsiTheme="minorHAnsi" w:cstheme="minorHAnsi"/>
          <w:sz w:val="22"/>
        </w:rPr>
      </w:pPr>
      <w:r w:rsidRPr="00287EE8">
        <w:rPr>
          <w:rFonts w:asciiTheme="minorHAnsi" w:hAnsiTheme="minorHAnsi" w:cstheme="minorHAnsi"/>
          <w:b/>
          <w:sz w:val="22"/>
        </w:rPr>
        <w:t>Menej rozvinuté regióny</w:t>
      </w:r>
      <w:r w:rsidR="00D52D5B" w:rsidRPr="00287EE8">
        <w:rPr>
          <w:rFonts w:asciiTheme="minorHAnsi" w:hAnsiTheme="minorHAnsi" w:cstheme="minorHAnsi"/>
          <w:sz w:val="22"/>
        </w:rPr>
        <w:t xml:space="preserve"> (mimo Bratislavského kraja): </w:t>
      </w:r>
      <w:r w:rsidRPr="00287EE8">
        <w:rPr>
          <w:rFonts w:asciiTheme="minorHAnsi" w:hAnsiTheme="minorHAnsi" w:cstheme="minorHAnsi"/>
          <w:sz w:val="22"/>
        </w:rPr>
        <w:t>EPFRV 75</w:t>
      </w:r>
      <w:r w:rsidR="00910F04">
        <w:rPr>
          <w:rFonts w:asciiTheme="minorHAnsi" w:hAnsiTheme="minorHAnsi" w:cstheme="minorHAnsi"/>
          <w:sz w:val="22"/>
        </w:rPr>
        <w:t xml:space="preserve"> </w:t>
      </w:r>
      <w:r w:rsidRPr="00287EE8">
        <w:rPr>
          <w:rFonts w:asciiTheme="minorHAnsi" w:hAnsiTheme="minorHAnsi" w:cstheme="minorHAnsi"/>
          <w:sz w:val="22"/>
        </w:rPr>
        <w:t>% a ŠR SR 25</w:t>
      </w:r>
      <w:r w:rsidR="00910F04">
        <w:rPr>
          <w:rFonts w:asciiTheme="minorHAnsi" w:hAnsiTheme="minorHAnsi" w:cstheme="minorHAnsi"/>
          <w:sz w:val="22"/>
        </w:rPr>
        <w:t xml:space="preserve"> </w:t>
      </w:r>
      <w:r w:rsidRPr="00287EE8">
        <w:rPr>
          <w:rFonts w:asciiTheme="minorHAnsi" w:hAnsiTheme="minorHAnsi" w:cstheme="minorHAnsi"/>
          <w:sz w:val="22"/>
        </w:rPr>
        <w:t>%</w:t>
      </w:r>
      <w:r w:rsidR="00D52D5B" w:rsidRPr="00287EE8">
        <w:rPr>
          <w:rFonts w:asciiTheme="minorHAnsi" w:hAnsiTheme="minorHAnsi" w:cstheme="minorHAnsi"/>
          <w:sz w:val="22"/>
        </w:rPr>
        <w:t>,</w:t>
      </w:r>
    </w:p>
    <w:p w14:paraId="3CB9F4CF" w14:textId="3E27631F" w:rsidR="0062527F" w:rsidRPr="00287EE8" w:rsidRDefault="0062527F" w:rsidP="005707C5">
      <w:pPr>
        <w:pStyle w:val="Odsekzoznamu"/>
        <w:numPr>
          <w:ilvl w:val="0"/>
          <w:numId w:val="71"/>
        </w:numPr>
        <w:spacing w:after="120"/>
        <w:ind w:left="1134" w:hanging="567"/>
        <w:contextualSpacing w:val="0"/>
        <w:rPr>
          <w:rFonts w:asciiTheme="minorHAnsi" w:hAnsiTheme="minorHAnsi" w:cstheme="minorHAnsi"/>
          <w:sz w:val="22"/>
        </w:rPr>
      </w:pPr>
      <w:r w:rsidRPr="00287EE8">
        <w:rPr>
          <w:rFonts w:asciiTheme="minorHAnsi" w:hAnsiTheme="minorHAnsi" w:cstheme="minorHAnsi"/>
          <w:b/>
          <w:sz w:val="22"/>
        </w:rPr>
        <w:t>Ostatné regióny</w:t>
      </w:r>
      <w:r w:rsidRPr="00287EE8">
        <w:rPr>
          <w:rFonts w:asciiTheme="minorHAnsi" w:hAnsiTheme="minorHAnsi" w:cstheme="minorHAnsi"/>
          <w:sz w:val="22"/>
        </w:rPr>
        <w:t xml:space="preserve"> (Bratislavský kraj): EPFRV 53</w:t>
      </w:r>
      <w:r w:rsidR="00910F04">
        <w:rPr>
          <w:rFonts w:asciiTheme="minorHAnsi" w:hAnsiTheme="minorHAnsi" w:cstheme="minorHAnsi"/>
          <w:sz w:val="22"/>
        </w:rPr>
        <w:t xml:space="preserve"> </w:t>
      </w:r>
      <w:r w:rsidRPr="00287EE8">
        <w:rPr>
          <w:rFonts w:asciiTheme="minorHAnsi" w:hAnsiTheme="minorHAnsi" w:cstheme="minorHAnsi"/>
          <w:sz w:val="22"/>
        </w:rPr>
        <w:t>% a ŠR SR 47</w:t>
      </w:r>
      <w:r w:rsidR="00910F04">
        <w:rPr>
          <w:rFonts w:asciiTheme="minorHAnsi" w:hAnsiTheme="minorHAnsi" w:cstheme="minorHAnsi"/>
          <w:sz w:val="22"/>
        </w:rPr>
        <w:t xml:space="preserve"> </w:t>
      </w:r>
      <w:r w:rsidRPr="00287EE8">
        <w:rPr>
          <w:rFonts w:asciiTheme="minorHAnsi" w:hAnsiTheme="minorHAnsi" w:cstheme="minorHAnsi"/>
          <w:sz w:val="22"/>
        </w:rPr>
        <w:t>%</w:t>
      </w:r>
      <w:r w:rsidR="00D52D5B" w:rsidRPr="00287EE8">
        <w:rPr>
          <w:rFonts w:asciiTheme="minorHAnsi" w:hAnsiTheme="minorHAnsi" w:cstheme="minorHAnsi"/>
          <w:sz w:val="22"/>
        </w:rPr>
        <w:t>.</w:t>
      </w:r>
    </w:p>
    <w:p w14:paraId="44F17E9E" w14:textId="7273C4F0" w:rsidR="0062527F" w:rsidRPr="00287EE8" w:rsidRDefault="0062527F" w:rsidP="00287EE8">
      <w:pPr>
        <w:ind w:left="567" w:hanging="567"/>
        <w:rPr>
          <w:rFonts w:asciiTheme="minorHAnsi" w:hAnsiTheme="minorHAnsi" w:cstheme="minorHAnsi"/>
          <w:sz w:val="22"/>
          <w:szCs w:val="22"/>
        </w:rPr>
      </w:pPr>
      <w:r w:rsidRPr="00287EE8">
        <w:rPr>
          <w:rFonts w:asciiTheme="minorHAnsi" w:hAnsiTheme="minorHAnsi" w:cstheme="minorHAnsi"/>
          <w:sz w:val="22"/>
          <w:szCs w:val="22"/>
        </w:rPr>
        <w:t>5)</w:t>
      </w:r>
      <w:r w:rsidRPr="00287EE8">
        <w:rPr>
          <w:rFonts w:asciiTheme="minorHAnsi" w:hAnsiTheme="minorHAnsi" w:cstheme="minorHAnsi"/>
          <w:sz w:val="22"/>
          <w:szCs w:val="22"/>
        </w:rPr>
        <w:tab/>
        <w:t>Systémy financo</w:t>
      </w:r>
      <w:r w:rsidR="00D52D5B" w:rsidRPr="00287EE8">
        <w:rPr>
          <w:rFonts w:asciiTheme="minorHAnsi" w:hAnsiTheme="minorHAnsi" w:cstheme="minorHAnsi"/>
          <w:sz w:val="22"/>
          <w:szCs w:val="22"/>
        </w:rPr>
        <w:t>vania projektov, upravené v podkapitole</w:t>
      </w:r>
      <w:r w:rsidR="003423B7" w:rsidRPr="00287EE8">
        <w:rPr>
          <w:rFonts w:asciiTheme="minorHAnsi" w:hAnsiTheme="minorHAnsi" w:cstheme="minorHAnsi"/>
          <w:sz w:val="22"/>
          <w:szCs w:val="22"/>
        </w:rPr>
        <w:t xml:space="preserve"> 4.3. </w:t>
      </w:r>
      <w:r w:rsidRPr="00287EE8">
        <w:rPr>
          <w:rFonts w:asciiTheme="minorHAnsi" w:hAnsiTheme="minorHAnsi" w:cstheme="minorHAnsi"/>
          <w:sz w:val="22"/>
          <w:szCs w:val="22"/>
        </w:rPr>
        <w:t>tejto kapitoly, vychádzajú z úpravy stanovenej v SFR EPFRV. PPA v konkrétnej Zmluve vždy stanoví spôsob financovania, ktorý uviedol prijímateľ v ŽoNFP, pričom v Zmluve môže byť uvedený i</w:t>
      </w:r>
      <w:r w:rsidR="00D52D5B" w:rsidRPr="00287EE8">
        <w:rPr>
          <w:rFonts w:asciiTheme="minorHAnsi" w:hAnsiTheme="minorHAnsi" w:cstheme="minorHAnsi"/>
          <w:sz w:val="22"/>
          <w:szCs w:val="22"/>
        </w:rPr>
        <w:t>ba jeden systém financovania (</w:t>
      </w:r>
      <w:r w:rsidRPr="00287EE8">
        <w:rPr>
          <w:rFonts w:asciiTheme="minorHAnsi" w:hAnsiTheme="minorHAnsi" w:cstheme="minorHAnsi"/>
          <w:sz w:val="22"/>
          <w:szCs w:val="22"/>
        </w:rPr>
        <w:t xml:space="preserve">buď systém zálohovej platby, alebo systém refundácie alebo systém paušálnej platby alebo systém </w:t>
      </w:r>
      <w:proofErr w:type="spellStart"/>
      <w:r w:rsidRPr="00287EE8">
        <w:rPr>
          <w:rFonts w:asciiTheme="minorHAnsi" w:hAnsiTheme="minorHAnsi" w:cstheme="minorHAnsi"/>
          <w:sz w:val="22"/>
          <w:szCs w:val="22"/>
        </w:rPr>
        <w:t>predfinancovania</w:t>
      </w:r>
      <w:proofErr w:type="spellEnd"/>
      <w:r w:rsidRPr="00287EE8">
        <w:rPr>
          <w:rFonts w:asciiTheme="minorHAnsi" w:hAnsiTheme="minorHAnsi" w:cstheme="minorHAnsi"/>
          <w:sz w:val="22"/>
          <w:szCs w:val="22"/>
        </w:rPr>
        <w:t>). Tento spôsob financovania je možn</w:t>
      </w:r>
      <w:r w:rsidR="00D52D5B" w:rsidRPr="00287EE8">
        <w:rPr>
          <w:rFonts w:asciiTheme="minorHAnsi" w:hAnsiTheme="minorHAnsi" w:cstheme="minorHAnsi"/>
          <w:sz w:val="22"/>
          <w:szCs w:val="22"/>
        </w:rPr>
        <w:t xml:space="preserve">é zmeniť dodatkom k Zmluve iba </w:t>
      </w:r>
      <w:r w:rsidRPr="00287EE8">
        <w:rPr>
          <w:rFonts w:asciiTheme="minorHAnsi" w:hAnsiTheme="minorHAnsi" w:cstheme="minorHAnsi"/>
          <w:sz w:val="22"/>
          <w:szCs w:val="22"/>
        </w:rPr>
        <w:t>pred podaním prvej ŽoP s výnimkou situácie, kedy dôjde k zmene právnej formy prijímateľa na typ, ktorý nie je oprávnený ďalej využívať systém zálohovej platby. PPA v tomto prípade neposkytne prijímateľovi žiadne platby až do zúčtovania poskytnutých zálohových platieb. Kombinácia jednotlivých systémov financovania (zálohová platba</w:t>
      </w:r>
      <w:r w:rsidR="000658FF" w:rsidRPr="00287EE8">
        <w:rPr>
          <w:rFonts w:asciiTheme="minorHAnsi" w:hAnsiTheme="minorHAnsi" w:cstheme="minorHAnsi"/>
          <w:sz w:val="22"/>
          <w:szCs w:val="22"/>
        </w:rPr>
        <w:t xml:space="preserve"> + refundácia) je možná, </w:t>
      </w:r>
      <w:r w:rsidRPr="00287EE8">
        <w:rPr>
          <w:rFonts w:asciiTheme="minorHAnsi" w:hAnsiTheme="minorHAnsi" w:cstheme="minorHAnsi"/>
          <w:sz w:val="22"/>
          <w:szCs w:val="22"/>
        </w:rPr>
        <w:t>iba ak</w:t>
      </w:r>
      <w:r w:rsidR="00BE7438">
        <w:rPr>
          <w:rFonts w:asciiTheme="minorHAnsi" w:hAnsiTheme="minorHAnsi" w:cstheme="minorHAnsi"/>
          <w:sz w:val="22"/>
          <w:szCs w:val="22"/>
        </w:rPr>
        <w:t xml:space="preserve"> </w:t>
      </w:r>
      <w:r w:rsidRPr="00287EE8">
        <w:rPr>
          <w:rFonts w:asciiTheme="minorHAnsi" w:hAnsiTheme="minorHAnsi" w:cstheme="minorHAnsi"/>
          <w:sz w:val="22"/>
          <w:szCs w:val="22"/>
        </w:rPr>
        <w:t>to stanoví konkrétna Zmluva</w:t>
      </w:r>
      <w:r w:rsidR="001E197E">
        <w:rPr>
          <w:rFonts w:asciiTheme="minorHAnsi" w:hAnsiTheme="minorHAnsi" w:cstheme="minorHAnsi"/>
          <w:sz w:val="22"/>
          <w:szCs w:val="22"/>
        </w:rPr>
        <w:t xml:space="preserve"> o</w:t>
      </w:r>
      <w:r w:rsidR="00A71C54">
        <w:rPr>
          <w:rFonts w:asciiTheme="minorHAnsi" w:hAnsiTheme="minorHAnsi" w:cstheme="minorHAnsi"/>
          <w:sz w:val="22"/>
          <w:szCs w:val="22"/>
        </w:rPr>
        <w:t xml:space="preserve"> poskytnutí</w:t>
      </w:r>
      <w:r w:rsidR="001E197E">
        <w:rPr>
          <w:rFonts w:asciiTheme="minorHAnsi" w:hAnsiTheme="minorHAnsi" w:cstheme="minorHAnsi"/>
          <w:sz w:val="22"/>
          <w:szCs w:val="22"/>
        </w:rPr>
        <w:t xml:space="preserve"> NFP</w:t>
      </w:r>
      <w:r w:rsidRPr="00287EE8">
        <w:rPr>
          <w:rFonts w:asciiTheme="minorHAnsi" w:hAnsiTheme="minorHAnsi" w:cstheme="minorHAnsi"/>
          <w:sz w:val="22"/>
          <w:szCs w:val="22"/>
        </w:rPr>
        <w:t>, pričom jednotlivé ŽoP môže prijímateľ predkladať len na jeden z uvedených systémov, tzn. výdavky realizované z poskytnutých zálohových platieb nemôže prijímateľ kombinovať v jednej ŽoP spolu s výdavkami uplatňovanými systémom refundácie. V takom prípade prijímateľ predkladá samostatne ŽoP (zúčtovanie zálohovej platby) a samostatne ŽoP (refundácia).</w:t>
      </w:r>
    </w:p>
    <w:p w14:paraId="7F934FEE" w14:textId="77777777" w:rsidR="0062527F" w:rsidRPr="00287EE8" w:rsidRDefault="0062527F" w:rsidP="00287EE8">
      <w:pPr>
        <w:ind w:left="567" w:hanging="567"/>
        <w:rPr>
          <w:rFonts w:asciiTheme="minorHAnsi" w:hAnsiTheme="minorHAnsi" w:cstheme="minorHAnsi"/>
          <w:sz w:val="22"/>
          <w:szCs w:val="22"/>
        </w:rPr>
      </w:pPr>
      <w:r w:rsidRPr="00287EE8">
        <w:rPr>
          <w:rFonts w:asciiTheme="minorHAnsi" w:hAnsiTheme="minorHAnsi" w:cstheme="minorHAnsi"/>
          <w:sz w:val="22"/>
          <w:szCs w:val="22"/>
        </w:rPr>
        <w:t>6)</w:t>
      </w:r>
      <w:r w:rsidRPr="00287EE8">
        <w:rPr>
          <w:rFonts w:asciiTheme="minorHAnsi" w:hAnsiTheme="minorHAnsi" w:cstheme="minorHAnsi"/>
          <w:sz w:val="22"/>
          <w:szCs w:val="22"/>
        </w:rPr>
        <w:tab/>
        <w:t>Systémy financovania podľa jednotlivých podopatrení:</w:t>
      </w:r>
    </w:p>
    <w:p w14:paraId="516E6A2D" w14:textId="558867D6" w:rsidR="0062527F" w:rsidRPr="00987FB0" w:rsidRDefault="0062527F" w:rsidP="005707C5">
      <w:pPr>
        <w:pStyle w:val="Odsekzoznamu"/>
        <w:numPr>
          <w:ilvl w:val="1"/>
          <w:numId w:val="53"/>
        </w:numPr>
        <w:ind w:left="1134" w:hanging="567"/>
        <w:jc w:val="both"/>
        <w:rPr>
          <w:rFonts w:asciiTheme="minorHAnsi" w:hAnsiTheme="minorHAnsi" w:cstheme="minorHAnsi"/>
          <w:sz w:val="22"/>
        </w:rPr>
      </w:pPr>
      <w:r w:rsidRPr="00287EE8">
        <w:rPr>
          <w:rFonts w:asciiTheme="minorHAnsi" w:hAnsiTheme="minorHAnsi" w:cstheme="minorHAnsi"/>
          <w:sz w:val="22"/>
        </w:rPr>
        <w:t xml:space="preserve">zálohová platba sa môže použiť (tzn. nie je povinnosť využiť systém zálohovej platby): </w:t>
      </w:r>
      <w:r w:rsidR="00365370">
        <w:rPr>
          <w:rFonts w:asciiTheme="minorHAnsi" w:hAnsiTheme="minorHAnsi" w:cstheme="minorHAnsi"/>
          <w:sz w:val="22"/>
        </w:rPr>
        <w:t xml:space="preserve">4.1, 4.2, </w:t>
      </w:r>
      <w:r w:rsidRPr="00287EE8">
        <w:rPr>
          <w:rFonts w:asciiTheme="minorHAnsi" w:hAnsiTheme="minorHAnsi" w:cstheme="minorHAnsi"/>
          <w:sz w:val="22"/>
        </w:rPr>
        <w:t>4.3 (všetky činnosti)</w:t>
      </w:r>
      <w:r w:rsidR="00CC7208">
        <w:rPr>
          <w:rFonts w:asciiTheme="minorHAnsi" w:hAnsiTheme="minorHAnsi" w:cstheme="minorHAnsi"/>
          <w:sz w:val="22"/>
        </w:rPr>
        <w:t>,</w:t>
      </w:r>
      <w:r w:rsidRPr="00287EE8">
        <w:rPr>
          <w:rFonts w:asciiTheme="minorHAnsi" w:hAnsiTheme="minorHAnsi" w:cstheme="minorHAnsi"/>
          <w:sz w:val="22"/>
        </w:rPr>
        <w:t xml:space="preserve"> </w:t>
      </w:r>
      <w:r w:rsidRPr="009F3081">
        <w:rPr>
          <w:rFonts w:asciiTheme="minorHAnsi" w:hAnsiTheme="minorHAnsi" w:cstheme="minorHAnsi"/>
          <w:sz w:val="22"/>
        </w:rPr>
        <w:t>7.2</w:t>
      </w:r>
      <w:r w:rsidR="00CC7208">
        <w:rPr>
          <w:rFonts w:asciiTheme="minorHAnsi" w:hAnsiTheme="minorHAnsi" w:cstheme="minorHAnsi"/>
          <w:sz w:val="22"/>
        </w:rPr>
        <w:t>,</w:t>
      </w:r>
      <w:r w:rsidRPr="00987FB0">
        <w:rPr>
          <w:rFonts w:asciiTheme="minorHAnsi" w:hAnsiTheme="minorHAnsi" w:cstheme="minorHAnsi"/>
          <w:sz w:val="22"/>
        </w:rPr>
        <w:t xml:space="preserve"> </w:t>
      </w:r>
      <w:r w:rsidRPr="009F3081">
        <w:rPr>
          <w:rFonts w:asciiTheme="minorHAnsi" w:hAnsiTheme="minorHAnsi" w:cstheme="minorHAnsi"/>
          <w:sz w:val="22"/>
        </w:rPr>
        <w:t>7.4</w:t>
      </w:r>
      <w:r w:rsidR="00CC7208">
        <w:rPr>
          <w:rFonts w:asciiTheme="minorHAnsi" w:hAnsiTheme="minorHAnsi" w:cstheme="minorHAnsi"/>
          <w:sz w:val="22"/>
        </w:rPr>
        <w:t>,</w:t>
      </w:r>
      <w:r w:rsidRPr="00987FB0">
        <w:rPr>
          <w:rFonts w:asciiTheme="minorHAnsi" w:hAnsiTheme="minorHAnsi" w:cstheme="minorHAnsi"/>
          <w:sz w:val="22"/>
        </w:rPr>
        <w:t xml:space="preserve"> 7.5</w:t>
      </w:r>
      <w:r w:rsidR="00CC7208">
        <w:rPr>
          <w:rFonts w:asciiTheme="minorHAnsi" w:hAnsiTheme="minorHAnsi" w:cstheme="minorHAnsi"/>
          <w:sz w:val="22"/>
        </w:rPr>
        <w:t>,</w:t>
      </w:r>
      <w:r w:rsidRPr="00987FB0">
        <w:rPr>
          <w:rFonts w:asciiTheme="minorHAnsi" w:hAnsiTheme="minorHAnsi" w:cstheme="minorHAnsi"/>
          <w:sz w:val="22"/>
        </w:rPr>
        <w:t xml:space="preserve"> 8.3</w:t>
      </w:r>
      <w:r w:rsidR="00CC7208">
        <w:rPr>
          <w:rFonts w:asciiTheme="minorHAnsi" w:hAnsiTheme="minorHAnsi" w:cstheme="minorHAnsi"/>
          <w:sz w:val="22"/>
        </w:rPr>
        <w:t>,</w:t>
      </w:r>
      <w:r w:rsidRPr="00987FB0">
        <w:rPr>
          <w:rFonts w:asciiTheme="minorHAnsi" w:hAnsiTheme="minorHAnsi" w:cstheme="minorHAnsi"/>
          <w:sz w:val="22"/>
        </w:rPr>
        <w:t xml:space="preserve"> 8.4</w:t>
      </w:r>
      <w:r w:rsidR="00CC7208">
        <w:rPr>
          <w:rFonts w:asciiTheme="minorHAnsi" w:hAnsiTheme="minorHAnsi" w:cstheme="minorHAnsi"/>
          <w:sz w:val="22"/>
        </w:rPr>
        <w:t>,</w:t>
      </w:r>
      <w:r w:rsidRPr="00987FB0">
        <w:rPr>
          <w:rFonts w:asciiTheme="minorHAnsi" w:hAnsiTheme="minorHAnsi" w:cstheme="minorHAnsi"/>
          <w:sz w:val="22"/>
        </w:rPr>
        <w:t xml:space="preserve"> 8.5</w:t>
      </w:r>
      <w:r w:rsidR="00CC7208">
        <w:rPr>
          <w:rFonts w:asciiTheme="minorHAnsi" w:hAnsiTheme="minorHAnsi" w:cstheme="minorHAnsi"/>
          <w:sz w:val="22"/>
        </w:rPr>
        <w:t>,</w:t>
      </w:r>
      <w:r w:rsidRPr="00987FB0">
        <w:rPr>
          <w:rFonts w:asciiTheme="minorHAnsi" w:hAnsiTheme="minorHAnsi" w:cstheme="minorHAnsi"/>
          <w:sz w:val="22"/>
        </w:rPr>
        <w:t xml:space="preserve"> 8.6</w:t>
      </w:r>
      <w:r w:rsidR="00CC7208">
        <w:rPr>
          <w:rFonts w:asciiTheme="minorHAnsi" w:hAnsiTheme="minorHAnsi" w:cstheme="minorHAnsi"/>
          <w:sz w:val="22"/>
        </w:rPr>
        <w:t>,</w:t>
      </w:r>
      <w:r w:rsidRPr="00987FB0">
        <w:rPr>
          <w:rFonts w:asciiTheme="minorHAnsi" w:hAnsiTheme="minorHAnsi" w:cstheme="minorHAnsi"/>
          <w:sz w:val="22"/>
        </w:rPr>
        <w:t xml:space="preserve"> 1</w:t>
      </w:r>
      <w:r w:rsidR="0077369F" w:rsidRPr="00987FB0">
        <w:rPr>
          <w:rFonts w:asciiTheme="minorHAnsi" w:hAnsiTheme="minorHAnsi" w:cstheme="minorHAnsi"/>
          <w:sz w:val="22"/>
        </w:rPr>
        <w:t>6.1</w:t>
      </w:r>
      <w:r w:rsidR="00CC7208">
        <w:rPr>
          <w:rFonts w:asciiTheme="minorHAnsi" w:hAnsiTheme="minorHAnsi" w:cstheme="minorHAnsi"/>
          <w:sz w:val="22"/>
        </w:rPr>
        <w:t>,</w:t>
      </w:r>
      <w:r w:rsidR="0077369F" w:rsidRPr="00987FB0">
        <w:rPr>
          <w:rFonts w:asciiTheme="minorHAnsi" w:hAnsiTheme="minorHAnsi" w:cstheme="minorHAnsi"/>
          <w:sz w:val="22"/>
        </w:rPr>
        <w:t xml:space="preserve"> 16.2</w:t>
      </w:r>
      <w:r w:rsidR="00CC7208">
        <w:rPr>
          <w:rFonts w:asciiTheme="minorHAnsi" w:hAnsiTheme="minorHAnsi" w:cstheme="minorHAnsi"/>
          <w:sz w:val="22"/>
        </w:rPr>
        <w:t>,</w:t>
      </w:r>
      <w:r w:rsidR="0077369F" w:rsidRPr="00987FB0">
        <w:rPr>
          <w:rFonts w:asciiTheme="minorHAnsi" w:hAnsiTheme="minorHAnsi" w:cstheme="minorHAnsi"/>
          <w:sz w:val="22"/>
        </w:rPr>
        <w:t xml:space="preserve"> 16.4;</w:t>
      </w:r>
    </w:p>
    <w:p w14:paraId="13EC1EFC" w14:textId="5A88C327" w:rsidR="0062527F" w:rsidRPr="002B278E" w:rsidRDefault="0062527F" w:rsidP="005707C5">
      <w:pPr>
        <w:pStyle w:val="Odsekzoznamu"/>
        <w:numPr>
          <w:ilvl w:val="1"/>
          <w:numId w:val="53"/>
        </w:numPr>
        <w:ind w:left="1134" w:hanging="567"/>
        <w:jc w:val="both"/>
        <w:rPr>
          <w:rFonts w:asciiTheme="minorHAnsi" w:hAnsiTheme="minorHAnsi" w:cstheme="minorHAnsi"/>
          <w:sz w:val="22"/>
        </w:rPr>
      </w:pPr>
      <w:r w:rsidRPr="00987FB0">
        <w:rPr>
          <w:rFonts w:asciiTheme="minorHAnsi" w:hAnsiTheme="minorHAnsi" w:cstheme="minorHAnsi"/>
          <w:sz w:val="22"/>
        </w:rPr>
        <w:t>paušálna platba: 1.1</w:t>
      </w:r>
      <w:r w:rsidR="00CC7208">
        <w:rPr>
          <w:rFonts w:asciiTheme="minorHAnsi" w:hAnsiTheme="minorHAnsi" w:cstheme="minorHAnsi"/>
          <w:sz w:val="22"/>
        </w:rPr>
        <w:t>,</w:t>
      </w:r>
      <w:r w:rsidRPr="00987FB0">
        <w:rPr>
          <w:rFonts w:asciiTheme="minorHAnsi" w:hAnsiTheme="minorHAnsi" w:cstheme="minorHAnsi"/>
          <w:sz w:val="22"/>
        </w:rPr>
        <w:t> 1.2 (do výšky 20</w:t>
      </w:r>
      <w:r w:rsidR="00910F04">
        <w:rPr>
          <w:rFonts w:asciiTheme="minorHAnsi" w:hAnsiTheme="minorHAnsi" w:cstheme="minorHAnsi"/>
          <w:sz w:val="22"/>
        </w:rPr>
        <w:t xml:space="preserve"> </w:t>
      </w:r>
      <w:r w:rsidRPr="00987FB0">
        <w:rPr>
          <w:rFonts w:asciiTheme="minorHAnsi" w:hAnsiTheme="minorHAnsi" w:cstheme="minorHAnsi"/>
          <w:sz w:val="22"/>
        </w:rPr>
        <w:t>% z priamych oprávnených výdavkov)</w:t>
      </w:r>
      <w:r w:rsidR="00CC7208">
        <w:rPr>
          <w:rFonts w:asciiTheme="minorHAnsi" w:hAnsiTheme="minorHAnsi" w:cstheme="minorHAnsi"/>
          <w:sz w:val="22"/>
        </w:rPr>
        <w:t>,</w:t>
      </w:r>
      <w:r w:rsidRPr="00987FB0">
        <w:rPr>
          <w:rFonts w:asciiTheme="minorHAnsi" w:hAnsiTheme="minorHAnsi" w:cstheme="minorHAnsi"/>
          <w:sz w:val="22"/>
        </w:rPr>
        <w:t xml:space="preserve"> 6.1</w:t>
      </w:r>
      <w:r w:rsidR="00CC7208">
        <w:rPr>
          <w:rFonts w:asciiTheme="minorHAnsi" w:hAnsiTheme="minorHAnsi" w:cstheme="minorHAnsi"/>
          <w:sz w:val="22"/>
        </w:rPr>
        <w:t>,</w:t>
      </w:r>
      <w:r w:rsidRPr="00987FB0">
        <w:rPr>
          <w:rFonts w:asciiTheme="minorHAnsi" w:hAnsiTheme="minorHAnsi" w:cstheme="minorHAnsi"/>
          <w:sz w:val="22"/>
        </w:rPr>
        <w:t xml:space="preserve"> 6.3;</w:t>
      </w:r>
    </w:p>
    <w:p w14:paraId="646D6CD5" w14:textId="07689CE1" w:rsidR="0062527F" w:rsidRPr="002B278E" w:rsidRDefault="0062527F" w:rsidP="005707C5">
      <w:pPr>
        <w:pStyle w:val="Odsekzoznamu"/>
        <w:numPr>
          <w:ilvl w:val="1"/>
          <w:numId w:val="53"/>
        </w:numPr>
        <w:ind w:left="1134" w:hanging="567"/>
        <w:jc w:val="both"/>
        <w:rPr>
          <w:rFonts w:asciiTheme="minorHAnsi" w:hAnsiTheme="minorHAnsi" w:cstheme="minorHAnsi"/>
          <w:sz w:val="22"/>
        </w:rPr>
      </w:pPr>
      <w:r w:rsidRPr="002B278E">
        <w:rPr>
          <w:rFonts w:asciiTheme="minorHAnsi" w:hAnsiTheme="minorHAnsi" w:cstheme="minorHAnsi"/>
          <w:sz w:val="22"/>
        </w:rPr>
        <w:t>refundácia: ostatné – 1.1</w:t>
      </w:r>
      <w:r w:rsidR="00CC7208">
        <w:rPr>
          <w:rFonts w:asciiTheme="minorHAnsi" w:hAnsiTheme="minorHAnsi" w:cstheme="minorHAnsi"/>
          <w:sz w:val="22"/>
        </w:rPr>
        <w:t>,</w:t>
      </w:r>
      <w:r w:rsidRPr="002B278E">
        <w:rPr>
          <w:rFonts w:asciiTheme="minorHAnsi" w:hAnsiTheme="minorHAnsi" w:cstheme="minorHAnsi"/>
          <w:sz w:val="22"/>
        </w:rPr>
        <w:t xml:space="preserve"> 2.1</w:t>
      </w:r>
      <w:r w:rsidR="00CC7208">
        <w:rPr>
          <w:rFonts w:asciiTheme="minorHAnsi" w:hAnsiTheme="minorHAnsi" w:cstheme="minorHAnsi"/>
          <w:sz w:val="22"/>
        </w:rPr>
        <w:t>,</w:t>
      </w:r>
      <w:r w:rsidRPr="002B278E">
        <w:rPr>
          <w:rFonts w:asciiTheme="minorHAnsi" w:hAnsiTheme="minorHAnsi" w:cstheme="minorHAnsi"/>
          <w:sz w:val="22"/>
        </w:rPr>
        <w:t xml:space="preserve"> 2.3</w:t>
      </w:r>
      <w:r w:rsidR="00CC7208">
        <w:rPr>
          <w:rFonts w:asciiTheme="minorHAnsi" w:hAnsiTheme="minorHAnsi" w:cstheme="minorHAnsi"/>
          <w:sz w:val="22"/>
        </w:rPr>
        <w:t>,</w:t>
      </w:r>
      <w:r w:rsidR="0077369F" w:rsidRPr="002B278E">
        <w:rPr>
          <w:rFonts w:asciiTheme="minorHAnsi" w:hAnsiTheme="minorHAnsi" w:cstheme="minorHAnsi"/>
          <w:sz w:val="22"/>
        </w:rPr>
        <w:t xml:space="preserve"> 4.1</w:t>
      </w:r>
      <w:r w:rsidR="00CC7208">
        <w:rPr>
          <w:rFonts w:asciiTheme="minorHAnsi" w:hAnsiTheme="minorHAnsi" w:cstheme="minorHAnsi"/>
          <w:sz w:val="22"/>
        </w:rPr>
        <w:t>,</w:t>
      </w:r>
      <w:r w:rsidR="0077369F" w:rsidRPr="002B278E">
        <w:rPr>
          <w:rFonts w:asciiTheme="minorHAnsi" w:hAnsiTheme="minorHAnsi" w:cstheme="minorHAnsi"/>
          <w:sz w:val="22"/>
        </w:rPr>
        <w:t xml:space="preserve"> 4.2</w:t>
      </w:r>
      <w:r w:rsidR="00CC7208">
        <w:rPr>
          <w:rFonts w:asciiTheme="minorHAnsi" w:hAnsiTheme="minorHAnsi" w:cstheme="minorHAnsi"/>
          <w:sz w:val="22"/>
        </w:rPr>
        <w:t>,</w:t>
      </w:r>
      <w:r w:rsidR="0077369F" w:rsidRPr="002B278E">
        <w:rPr>
          <w:rFonts w:asciiTheme="minorHAnsi" w:hAnsiTheme="minorHAnsi" w:cstheme="minorHAnsi"/>
          <w:sz w:val="22"/>
        </w:rPr>
        <w:t xml:space="preserve"> 6.4</w:t>
      </w:r>
      <w:r w:rsidR="00CC7208">
        <w:rPr>
          <w:rFonts w:asciiTheme="minorHAnsi" w:hAnsiTheme="minorHAnsi" w:cstheme="minorHAnsi"/>
          <w:sz w:val="22"/>
        </w:rPr>
        <w:t xml:space="preserve">, </w:t>
      </w:r>
      <w:r w:rsidR="0077369F" w:rsidRPr="002B278E">
        <w:rPr>
          <w:rFonts w:asciiTheme="minorHAnsi" w:hAnsiTheme="minorHAnsi" w:cstheme="minorHAnsi"/>
          <w:sz w:val="22"/>
        </w:rPr>
        <w:t>16.3</w:t>
      </w:r>
      <w:r w:rsidR="00CC7208">
        <w:rPr>
          <w:rFonts w:asciiTheme="minorHAnsi" w:hAnsiTheme="minorHAnsi" w:cstheme="minorHAnsi"/>
          <w:sz w:val="22"/>
        </w:rPr>
        <w:t>,</w:t>
      </w:r>
      <w:r w:rsidR="0077369F" w:rsidRPr="002B278E">
        <w:rPr>
          <w:rFonts w:asciiTheme="minorHAnsi" w:hAnsiTheme="minorHAnsi" w:cstheme="minorHAnsi"/>
          <w:sz w:val="22"/>
        </w:rPr>
        <w:t xml:space="preserve"> 19.1 </w:t>
      </w:r>
      <w:r w:rsidRPr="002B278E">
        <w:rPr>
          <w:rFonts w:asciiTheme="minorHAnsi" w:hAnsiTheme="minorHAnsi" w:cstheme="minorHAnsi"/>
          <w:sz w:val="22"/>
        </w:rPr>
        <w:t>+ podopatrenia uvedené v písm. a), ak sa nevyužila možnosť zálohovej platby.</w:t>
      </w:r>
    </w:p>
    <w:p w14:paraId="54F50590" w14:textId="6F8AC290" w:rsidR="0062527F" w:rsidRPr="002B278E" w:rsidRDefault="0062527F" w:rsidP="00287EE8">
      <w:pPr>
        <w:ind w:left="567" w:hanging="567"/>
        <w:rPr>
          <w:rFonts w:asciiTheme="minorHAnsi" w:hAnsiTheme="minorHAnsi" w:cstheme="minorHAnsi"/>
          <w:sz w:val="22"/>
          <w:szCs w:val="22"/>
        </w:rPr>
      </w:pPr>
      <w:r w:rsidRPr="002B278E">
        <w:rPr>
          <w:rFonts w:asciiTheme="minorHAnsi" w:hAnsiTheme="minorHAnsi" w:cstheme="minorHAnsi"/>
          <w:sz w:val="22"/>
          <w:szCs w:val="22"/>
        </w:rPr>
        <w:t>7)</w:t>
      </w:r>
      <w:r w:rsidRPr="002B278E">
        <w:rPr>
          <w:rFonts w:asciiTheme="minorHAnsi" w:hAnsiTheme="minorHAnsi" w:cstheme="minorHAnsi"/>
          <w:sz w:val="22"/>
          <w:szCs w:val="22"/>
        </w:rPr>
        <w:tab/>
        <w:t>Hotovostné platby pre kapitálové výdavky, ktoré zahŕňajú výdavky na obstaranie dlhodobého hmotného majetku, vrátane výdavkov súvisiacich s obstaraním tohto majetku v zmysle zákona o dani</w:t>
      </w:r>
      <w:r w:rsidR="009E13CF" w:rsidRPr="002B278E">
        <w:rPr>
          <w:rFonts w:asciiTheme="minorHAnsi" w:hAnsiTheme="minorHAnsi" w:cstheme="minorHAnsi"/>
          <w:sz w:val="22"/>
          <w:szCs w:val="22"/>
        </w:rPr>
        <w:t xml:space="preserve"> z príjmov a v zmysle zákona </w:t>
      </w:r>
      <w:r w:rsidRPr="002B278E">
        <w:rPr>
          <w:rFonts w:asciiTheme="minorHAnsi" w:hAnsiTheme="minorHAnsi" w:cstheme="minorHAnsi"/>
          <w:sz w:val="22"/>
          <w:szCs w:val="22"/>
        </w:rPr>
        <w:t>o obmedzení platie</w:t>
      </w:r>
      <w:r w:rsidR="005827AB" w:rsidRPr="002B278E">
        <w:rPr>
          <w:rFonts w:asciiTheme="minorHAnsi" w:hAnsiTheme="minorHAnsi" w:cstheme="minorHAnsi"/>
          <w:sz w:val="22"/>
          <w:szCs w:val="22"/>
        </w:rPr>
        <w:t>b v hotovosti nie sú oprávnené. Výnimky ustanoví táto Príručka (viď podkapitola 4.4 ods. 11).</w:t>
      </w:r>
    </w:p>
    <w:p w14:paraId="56E34B83" w14:textId="1295CE0D" w:rsidR="0062527F" w:rsidRPr="001F3E19" w:rsidRDefault="0062527F" w:rsidP="00287EE8">
      <w:pPr>
        <w:ind w:left="567" w:hanging="567"/>
        <w:rPr>
          <w:rFonts w:asciiTheme="minorHAnsi" w:hAnsiTheme="minorHAnsi" w:cstheme="minorHAnsi"/>
          <w:sz w:val="22"/>
          <w:szCs w:val="22"/>
        </w:rPr>
      </w:pPr>
      <w:r w:rsidRPr="002B278E">
        <w:rPr>
          <w:rFonts w:asciiTheme="minorHAnsi" w:hAnsiTheme="minorHAnsi" w:cstheme="minorHAnsi"/>
          <w:sz w:val="22"/>
          <w:szCs w:val="22"/>
        </w:rPr>
        <w:t>8)</w:t>
      </w:r>
      <w:r w:rsidRPr="002B278E">
        <w:rPr>
          <w:rFonts w:asciiTheme="minorHAnsi" w:hAnsiTheme="minorHAnsi" w:cstheme="minorHAnsi"/>
          <w:sz w:val="22"/>
          <w:szCs w:val="22"/>
        </w:rPr>
        <w:tab/>
        <w:t>Okrem hore uvedených podmienok platí, že úhrada jednotlivých platieb ŽoP sa uskutoční len</w:t>
      </w:r>
      <w:r w:rsidR="00CC118D">
        <w:rPr>
          <w:rFonts w:asciiTheme="minorHAnsi" w:hAnsiTheme="minorHAnsi" w:cstheme="minorHAnsi"/>
          <w:sz w:val="22"/>
          <w:szCs w:val="22"/>
        </w:rPr>
        <w:t xml:space="preserve"> </w:t>
      </w:r>
      <w:r w:rsidRPr="001F3E19">
        <w:rPr>
          <w:rFonts w:asciiTheme="minorHAnsi" w:hAnsiTheme="minorHAnsi" w:cstheme="minorHAnsi"/>
          <w:sz w:val="22"/>
          <w:szCs w:val="22"/>
        </w:rPr>
        <w:t>v prípa</w:t>
      </w:r>
      <w:r w:rsidR="000658FF" w:rsidRPr="001F3E19">
        <w:rPr>
          <w:rFonts w:asciiTheme="minorHAnsi" w:hAnsiTheme="minorHAnsi" w:cstheme="minorHAnsi"/>
          <w:sz w:val="22"/>
          <w:szCs w:val="22"/>
        </w:rPr>
        <w:t>de, ak p</w:t>
      </w:r>
      <w:r w:rsidRPr="001F3E19">
        <w:rPr>
          <w:rFonts w:asciiTheme="minorHAnsi" w:hAnsiTheme="minorHAnsi" w:cstheme="minorHAnsi"/>
          <w:sz w:val="22"/>
          <w:szCs w:val="22"/>
        </w:rPr>
        <w:t>rijímateľ:</w:t>
      </w:r>
    </w:p>
    <w:p w14:paraId="68D4D780" w14:textId="33AF9EDF" w:rsidR="0062527F" w:rsidRPr="001F3E19" w:rsidRDefault="0062527F" w:rsidP="005707C5">
      <w:pPr>
        <w:pStyle w:val="Odsekzoznamu"/>
        <w:numPr>
          <w:ilvl w:val="1"/>
          <w:numId w:val="54"/>
        </w:numPr>
        <w:ind w:left="1134" w:hanging="567"/>
        <w:rPr>
          <w:rFonts w:asciiTheme="minorHAnsi" w:hAnsiTheme="minorHAnsi" w:cstheme="minorHAnsi"/>
          <w:sz w:val="22"/>
        </w:rPr>
      </w:pPr>
      <w:r w:rsidRPr="001F3E19">
        <w:rPr>
          <w:rFonts w:asciiTheme="minorHAnsi" w:hAnsiTheme="minorHAnsi" w:cstheme="minorHAnsi"/>
          <w:sz w:val="22"/>
        </w:rPr>
        <w:t>má platnú a účinnú Zmluvu,</w:t>
      </w:r>
    </w:p>
    <w:p w14:paraId="485C2D74" w14:textId="77777777" w:rsidR="0062527F" w:rsidRPr="001F3E19" w:rsidRDefault="0062527F" w:rsidP="005707C5">
      <w:pPr>
        <w:pStyle w:val="Odsekzoznamu"/>
        <w:numPr>
          <w:ilvl w:val="1"/>
          <w:numId w:val="54"/>
        </w:numPr>
        <w:ind w:left="1134" w:hanging="567"/>
        <w:rPr>
          <w:rFonts w:asciiTheme="minorHAnsi" w:hAnsiTheme="minorHAnsi" w:cstheme="minorHAnsi"/>
          <w:sz w:val="22"/>
        </w:rPr>
      </w:pPr>
      <w:r w:rsidRPr="001F3E19">
        <w:rPr>
          <w:rFonts w:asciiTheme="minorHAnsi" w:hAnsiTheme="minorHAnsi" w:cstheme="minorHAnsi"/>
          <w:sz w:val="22"/>
        </w:rPr>
        <w:t>má otvorený bankový účet pre príjem NFP, uvedený v Zmluve,</w:t>
      </w:r>
    </w:p>
    <w:p w14:paraId="1348A0D2" w14:textId="736E9412" w:rsidR="0062527F" w:rsidRPr="001F3E19" w:rsidRDefault="000658FF" w:rsidP="005707C5">
      <w:pPr>
        <w:pStyle w:val="Odsekzoznamu"/>
        <w:numPr>
          <w:ilvl w:val="1"/>
          <w:numId w:val="54"/>
        </w:numPr>
        <w:ind w:left="1134" w:hanging="567"/>
        <w:rPr>
          <w:rFonts w:asciiTheme="minorHAnsi" w:hAnsiTheme="minorHAnsi" w:cstheme="minorHAnsi"/>
          <w:sz w:val="22"/>
        </w:rPr>
      </w:pPr>
      <w:r w:rsidRPr="001F3E19">
        <w:rPr>
          <w:rFonts w:asciiTheme="minorHAnsi" w:hAnsiTheme="minorHAnsi" w:cstheme="minorHAnsi"/>
          <w:sz w:val="22"/>
        </w:rPr>
        <w:t xml:space="preserve">predložil ŽoP </w:t>
      </w:r>
      <w:r w:rsidR="0062527F" w:rsidRPr="001F3E19">
        <w:rPr>
          <w:rFonts w:asciiTheme="minorHAnsi" w:hAnsiTheme="minorHAnsi" w:cstheme="minorHAnsi"/>
          <w:sz w:val="22"/>
        </w:rPr>
        <w:t>vrátane požadovaných príloh,</w:t>
      </w:r>
    </w:p>
    <w:p w14:paraId="644E5E6C" w14:textId="77777777" w:rsidR="0062527F" w:rsidRPr="001F3E19" w:rsidRDefault="0062527F" w:rsidP="005707C5">
      <w:pPr>
        <w:pStyle w:val="Odsekzoznamu"/>
        <w:numPr>
          <w:ilvl w:val="1"/>
          <w:numId w:val="54"/>
        </w:numPr>
        <w:spacing w:after="120"/>
        <w:ind w:left="1134" w:hanging="567"/>
        <w:contextualSpacing w:val="0"/>
        <w:rPr>
          <w:rFonts w:asciiTheme="minorHAnsi" w:hAnsiTheme="minorHAnsi" w:cstheme="minorHAnsi"/>
          <w:sz w:val="22"/>
        </w:rPr>
      </w:pPr>
      <w:r w:rsidRPr="001F3E19">
        <w:rPr>
          <w:rFonts w:asciiTheme="minorHAnsi" w:hAnsiTheme="minorHAnsi" w:cstheme="minorHAnsi"/>
          <w:sz w:val="22"/>
        </w:rPr>
        <w:t>dodržal zmluvné podmienky podľa Zmluvy.</w:t>
      </w:r>
    </w:p>
    <w:p w14:paraId="2D892FAD" w14:textId="77777777" w:rsidR="0062527F" w:rsidRPr="001F3E19" w:rsidRDefault="0062527F" w:rsidP="001F3E19">
      <w:pPr>
        <w:ind w:left="567" w:hanging="567"/>
        <w:rPr>
          <w:rFonts w:asciiTheme="minorHAnsi" w:hAnsiTheme="minorHAnsi" w:cstheme="minorHAnsi"/>
          <w:sz w:val="22"/>
          <w:szCs w:val="22"/>
        </w:rPr>
      </w:pPr>
      <w:r w:rsidRPr="001F3E19">
        <w:rPr>
          <w:rFonts w:asciiTheme="minorHAnsi" w:hAnsiTheme="minorHAnsi" w:cstheme="minorHAnsi"/>
          <w:sz w:val="22"/>
          <w:szCs w:val="22"/>
        </w:rPr>
        <w:lastRenderedPageBreak/>
        <w:t>9)</w:t>
      </w:r>
      <w:r w:rsidRPr="001F3E19">
        <w:rPr>
          <w:rFonts w:asciiTheme="minorHAnsi" w:hAnsiTheme="minorHAnsi" w:cstheme="minorHAnsi"/>
          <w:sz w:val="22"/>
          <w:szCs w:val="22"/>
        </w:rPr>
        <w:tab/>
        <w:t>PPA poskytne NFP prijímateľovi výlučne v súvislosti s realizáciou aktivít projektu za splnenia podmienok stanovených:</w:t>
      </w:r>
    </w:p>
    <w:p w14:paraId="02F6BC8B" w14:textId="77777777" w:rsidR="0062527F" w:rsidRPr="001F3E19" w:rsidRDefault="0062527F" w:rsidP="005707C5">
      <w:pPr>
        <w:pStyle w:val="Odsekzoznamu"/>
        <w:numPr>
          <w:ilvl w:val="1"/>
          <w:numId w:val="55"/>
        </w:numPr>
        <w:ind w:left="1134" w:hanging="567"/>
        <w:rPr>
          <w:rFonts w:asciiTheme="minorHAnsi" w:hAnsiTheme="minorHAnsi" w:cstheme="minorHAnsi"/>
          <w:sz w:val="22"/>
        </w:rPr>
      </w:pPr>
      <w:r w:rsidRPr="001F3E19">
        <w:rPr>
          <w:rFonts w:asciiTheme="minorHAnsi" w:hAnsiTheme="minorHAnsi" w:cstheme="minorHAnsi"/>
          <w:sz w:val="22"/>
        </w:rPr>
        <w:t>v Zmluve,</w:t>
      </w:r>
    </w:p>
    <w:p w14:paraId="4EABD8EB" w14:textId="77777777" w:rsidR="0062527F" w:rsidRPr="001F3E19" w:rsidRDefault="0062527F" w:rsidP="005707C5">
      <w:pPr>
        <w:pStyle w:val="Odsekzoznamu"/>
        <w:numPr>
          <w:ilvl w:val="1"/>
          <w:numId w:val="55"/>
        </w:numPr>
        <w:ind w:left="1134" w:hanging="567"/>
        <w:rPr>
          <w:rFonts w:asciiTheme="minorHAnsi" w:hAnsiTheme="minorHAnsi" w:cstheme="minorHAnsi"/>
          <w:sz w:val="22"/>
        </w:rPr>
      </w:pPr>
      <w:r w:rsidRPr="001F3E19">
        <w:rPr>
          <w:rFonts w:asciiTheme="minorHAnsi" w:hAnsiTheme="minorHAnsi" w:cstheme="minorHAnsi"/>
          <w:sz w:val="22"/>
        </w:rPr>
        <w:t>vo všeobecne záväzných právnych predpisoch SR,</w:t>
      </w:r>
    </w:p>
    <w:p w14:paraId="31AD8099" w14:textId="60C1F1FD" w:rsidR="0062527F" w:rsidRPr="001F3E19" w:rsidRDefault="0062527F" w:rsidP="005707C5">
      <w:pPr>
        <w:pStyle w:val="Odsekzoznamu"/>
        <w:numPr>
          <w:ilvl w:val="1"/>
          <w:numId w:val="55"/>
        </w:numPr>
        <w:tabs>
          <w:tab w:val="left" w:pos="709"/>
        </w:tabs>
        <w:ind w:left="1134" w:hanging="567"/>
        <w:jc w:val="both"/>
        <w:rPr>
          <w:rFonts w:asciiTheme="minorHAnsi" w:hAnsiTheme="minorHAnsi" w:cstheme="minorHAnsi"/>
          <w:sz w:val="22"/>
        </w:rPr>
      </w:pPr>
      <w:r w:rsidRPr="001F3E19">
        <w:rPr>
          <w:rFonts w:asciiTheme="minorHAnsi" w:hAnsiTheme="minorHAnsi" w:cstheme="minorHAnsi"/>
          <w:sz w:val="22"/>
        </w:rPr>
        <w:t xml:space="preserve">v </w:t>
      </w:r>
      <w:r w:rsidR="009E13CF" w:rsidRPr="001F3E19">
        <w:rPr>
          <w:rFonts w:asciiTheme="minorHAnsi" w:hAnsiTheme="minorHAnsi" w:cstheme="minorHAnsi"/>
          <w:sz w:val="22"/>
        </w:rPr>
        <w:t xml:space="preserve">priamo aplikovateľných </w:t>
      </w:r>
      <w:r w:rsidRPr="001F3E19">
        <w:rPr>
          <w:rFonts w:asciiTheme="minorHAnsi" w:hAnsiTheme="minorHAnsi" w:cstheme="minorHAnsi"/>
          <w:sz w:val="22"/>
        </w:rPr>
        <w:t>právnych predpisoch a aktoch EÚ, zverejnených v Úradnom vestníku EÚ,</w:t>
      </w:r>
    </w:p>
    <w:p w14:paraId="682B342A" w14:textId="77777777" w:rsidR="0062527F" w:rsidRPr="001F3E19" w:rsidRDefault="0062527F" w:rsidP="005707C5">
      <w:pPr>
        <w:pStyle w:val="Odsekzoznamu"/>
        <w:numPr>
          <w:ilvl w:val="1"/>
          <w:numId w:val="55"/>
        </w:numPr>
        <w:ind w:left="1134" w:hanging="567"/>
        <w:rPr>
          <w:rFonts w:asciiTheme="minorHAnsi" w:hAnsiTheme="minorHAnsi" w:cstheme="minorHAnsi"/>
          <w:sz w:val="22"/>
        </w:rPr>
      </w:pPr>
      <w:r w:rsidRPr="001F3E19">
        <w:rPr>
          <w:rFonts w:asciiTheme="minorHAnsi" w:hAnsiTheme="minorHAnsi" w:cstheme="minorHAnsi"/>
          <w:sz w:val="22"/>
        </w:rPr>
        <w:t xml:space="preserve">v SFR EPFRV, v Systéme riadenia PRV, </w:t>
      </w:r>
    </w:p>
    <w:p w14:paraId="5C7D0D24" w14:textId="72E3E56C" w:rsidR="0062527F" w:rsidRPr="001E197E" w:rsidRDefault="0062527F" w:rsidP="005707C5">
      <w:pPr>
        <w:pStyle w:val="Odsekzoznamu"/>
        <w:numPr>
          <w:ilvl w:val="1"/>
          <w:numId w:val="55"/>
        </w:numPr>
        <w:ind w:left="1134" w:hanging="567"/>
        <w:jc w:val="both"/>
        <w:rPr>
          <w:rFonts w:asciiTheme="minorHAnsi" w:hAnsiTheme="minorHAnsi" w:cstheme="minorHAnsi"/>
          <w:sz w:val="22"/>
        </w:rPr>
      </w:pPr>
      <w:r w:rsidRPr="001F3E19">
        <w:rPr>
          <w:rFonts w:asciiTheme="minorHAnsi" w:hAnsiTheme="minorHAnsi" w:cstheme="minorHAnsi"/>
          <w:sz w:val="22"/>
        </w:rPr>
        <w:t>v schválenom PRV</w:t>
      </w:r>
      <w:r w:rsidR="009E13CF" w:rsidRPr="001F3E19">
        <w:rPr>
          <w:rFonts w:asciiTheme="minorHAnsi" w:hAnsiTheme="minorHAnsi" w:cstheme="minorHAnsi"/>
          <w:sz w:val="22"/>
        </w:rPr>
        <w:t xml:space="preserve">, </w:t>
      </w:r>
      <w:r w:rsidRPr="001F3E19">
        <w:rPr>
          <w:rFonts w:asciiTheme="minorHAnsi" w:hAnsiTheme="minorHAnsi" w:cstheme="minorHAnsi"/>
          <w:sz w:val="22"/>
        </w:rPr>
        <w:t>resp. nariadení EPFRV, príslušnej schéme pomoci, Výzve a jej</w:t>
      </w:r>
      <w:r w:rsidR="00BE7438">
        <w:rPr>
          <w:rFonts w:asciiTheme="minorHAnsi" w:hAnsiTheme="minorHAnsi" w:cstheme="minorHAnsi"/>
          <w:sz w:val="22"/>
        </w:rPr>
        <w:t xml:space="preserve"> </w:t>
      </w:r>
      <w:r w:rsidRPr="001E197E">
        <w:rPr>
          <w:rFonts w:asciiTheme="minorHAnsi" w:hAnsiTheme="minorHAnsi" w:cstheme="minorHAnsi"/>
          <w:sz w:val="22"/>
        </w:rPr>
        <w:t xml:space="preserve">prílohách, </w:t>
      </w:r>
    </w:p>
    <w:p w14:paraId="446E0EC5" w14:textId="75E6AF6E" w:rsidR="0062527F" w:rsidRPr="001E197E" w:rsidRDefault="0062527F" w:rsidP="005707C5">
      <w:pPr>
        <w:pStyle w:val="Odsekzoznamu"/>
        <w:numPr>
          <w:ilvl w:val="1"/>
          <w:numId w:val="55"/>
        </w:numPr>
        <w:tabs>
          <w:tab w:val="left" w:pos="567"/>
          <w:tab w:val="left" w:pos="1134"/>
        </w:tabs>
        <w:spacing w:after="120"/>
        <w:ind w:left="1134" w:hanging="567"/>
        <w:contextualSpacing w:val="0"/>
        <w:jc w:val="both"/>
        <w:rPr>
          <w:rFonts w:asciiTheme="minorHAnsi" w:hAnsiTheme="minorHAnsi" w:cstheme="minorHAnsi"/>
          <w:sz w:val="22"/>
        </w:rPr>
      </w:pPr>
      <w:r w:rsidRPr="001E197E">
        <w:rPr>
          <w:rFonts w:asciiTheme="minorHAnsi" w:hAnsiTheme="minorHAnsi" w:cstheme="minorHAnsi"/>
          <w:sz w:val="22"/>
        </w:rPr>
        <w:t>právnych dokumentoch vydaných PPA, z ktorých pre prijímateľa vyplývajú práva a povinnosti v súvislosti s plnením Zmluvy, zverejnených na webovom sídle PPA</w:t>
      </w:r>
      <w:r w:rsidR="00BE7438">
        <w:rPr>
          <w:rFonts w:asciiTheme="minorHAnsi" w:hAnsiTheme="minorHAnsi" w:cstheme="minorHAnsi"/>
          <w:sz w:val="22"/>
        </w:rPr>
        <w:t xml:space="preserve"> </w:t>
      </w:r>
      <w:r w:rsidRPr="001E197E">
        <w:rPr>
          <w:rFonts w:asciiTheme="minorHAnsi" w:hAnsiTheme="minorHAnsi" w:cstheme="minorHAnsi"/>
          <w:sz w:val="22"/>
        </w:rPr>
        <w:t>(napr.</w:t>
      </w:r>
      <w:r w:rsidR="00BE7438">
        <w:rPr>
          <w:rFonts w:asciiTheme="minorHAnsi" w:hAnsiTheme="minorHAnsi" w:cstheme="minorHAnsi"/>
          <w:sz w:val="22"/>
        </w:rPr>
        <w:t xml:space="preserve"> </w:t>
      </w:r>
      <w:r w:rsidRPr="001E197E">
        <w:rPr>
          <w:rFonts w:asciiTheme="minorHAnsi" w:hAnsiTheme="minorHAnsi" w:cstheme="minorHAnsi"/>
          <w:sz w:val="22"/>
        </w:rPr>
        <w:t>príslušné metodické príručky, usmernenia).</w:t>
      </w:r>
    </w:p>
    <w:p w14:paraId="49B9D58F" w14:textId="78552764" w:rsidR="00B90D1F" w:rsidRPr="001E197E" w:rsidRDefault="0062527F" w:rsidP="001E197E">
      <w:pPr>
        <w:ind w:left="567" w:hanging="567"/>
        <w:rPr>
          <w:rFonts w:asciiTheme="minorHAnsi" w:hAnsiTheme="minorHAnsi" w:cstheme="minorHAnsi"/>
          <w:sz w:val="22"/>
          <w:szCs w:val="22"/>
        </w:rPr>
      </w:pPr>
      <w:r w:rsidRPr="001E197E">
        <w:rPr>
          <w:rFonts w:asciiTheme="minorHAnsi" w:hAnsiTheme="minorHAnsi" w:cstheme="minorHAnsi"/>
          <w:sz w:val="22"/>
          <w:szCs w:val="22"/>
        </w:rPr>
        <w:t>10)</w:t>
      </w:r>
      <w:r w:rsidRPr="001E197E">
        <w:rPr>
          <w:rFonts w:asciiTheme="minorHAnsi" w:hAnsiTheme="minorHAnsi" w:cstheme="minorHAnsi"/>
          <w:sz w:val="22"/>
          <w:szCs w:val="22"/>
        </w:rPr>
        <w:tab/>
        <w:t>NFP, a to aj každá jeho časť, je finančným prostriedkom vyplateným zo ŠR. Na</w:t>
      </w:r>
      <w:r w:rsidR="00BE7438">
        <w:rPr>
          <w:rFonts w:asciiTheme="minorHAnsi" w:hAnsiTheme="minorHAnsi" w:cstheme="minorHAnsi"/>
          <w:sz w:val="22"/>
          <w:szCs w:val="22"/>
        </w:rPr>
        <w:t xml:space="preserve"> </w:t>
      </w:r>
      <w:r w:rsidRPr="001E197E">
        <w:rPr>
          <w:rFonts w:asciiTheme="minorHAnsi" w:hAnsiTheme="minorHAnsi" w:cstheme="minorHAnsi"/>
          <w:sz w:val="22"/>
          <w:szCs w:val="22"/>
        </w:rPr>
        <w:t>kontrolu a audit použitia týchto finančných prostriedkov, ukladanie a vymáhanie sankcií za</w:t>
      </w:r>
      <w:r w:rsidR="00BE7438">
        <w:rPr>
          <w:rFonts w:asciiTheme="minorHAnsi" w:hAnsiTheme="minorHAnsi" w:cstheme="minorHAnsi"/>
          <w:sz w:val="22"/>
          <w:szCs w:val="22"/>
        </w:rPr>
        <w:t xml:space="preserve"> </w:t>
      </w:r>
      <w:r w:rsidRPr="001E197E">
        <w:rPr>
          <w:rFonts w:asciiTheme="minorHAnsi" w:hAnsiTheme="minorHAnsi" w:cstheme="minorHAnsi"/>
          <w:sz w:val="22"/>
          <w:szCs w:val="22"/>
        </w:rPr>
        <w:t>porušenie finančnej disciplíny sa vzťahuje režim upravený v Zmluve, vo všeobecne záväzných právnych predpisoch SR a v právnych aktoch EÚ.</w:t>
      </w:r>
    </w:p>
    <w:p w14:paraId="124FD8B4" w14:textId="669241AA" w:rsidR="002D5632" w:rsidRPr="00D95441" w:rsidRDefault="002D5632" w:rsidP="003F3B36">
      <w:pPr>
        <w:pStyle w:val="Nadpis2"/>
        <w:numPr>
          <w:ilvl w:val="1"/>
          <w:numId w:val="173"/>
        </w:numPr>
        <w:shd w:val="clear" w:color="auto" w:fill="8DB3E2" w:themeFill="text2" w:themeFillTint="66"/>
        <w:spacing w:after="0"/>
        <w:ind w:left="567" w:hanging="567"/>
        <w:rPr>
          <w:rFonts w:asciiTheme="minorHAnsi" w:hAnsiTheme="minorHAnsi" w:cstheme="minorHAnsi"/>
          <w:sz w:val="22"/>
          <w:szCs w:val="22"/>
        </w:rPr>
      </w:pPr>
      <w:bookmarkStart w:id="53" w:name="_Toc201038554"/>
      <w:r w:rsidRPr="00D95441">
        <w:rPr>
          <w:rFonts w:asciiTheme="minorHAnsi" w:hAnsiTheme="minorHAnsi" w:cstheme="minorHAnsi"/>
          <w:sz w:val="22"/>
          <w:szCs w:val="22"/>
        </w:rPr>
        <w:t xml:space="preserve">Účty </w:t>
      </w:r>
      <w:r w:rsidR="00727337" w:rsidRPr="00D95441">
        <w:rPr>
          <w:rFonts w:asciiTheme="minorHAnsi" w:hAnsiTheme="minorHAnsi" w:cstheme="minorHAnsi"/>
          <w:sz w:val="22"/>
          <w:szCs w:val="22"/>
        </w:rPr>
        <w:t>prijímateľa</w:t>
      </w:r>
      <w:bookmarkEnd w:id="53"/>
    </w:p>
    <w:p w14:paraId="6DDAC637" w14:textId="0CB6859A" w:rsidR="005C6F26" w:rsidRPr="001E197E" w:rsidRDefault="0062527F" w:rsidP="001E197E">
      <w:pPr>
        <w:rPr>
          <w:rFonts w:asciiTheme="minorHAnsi" w:hAnsiTheme="minorHAnsi" w:cstheme="minorHAnsi"/>
          <w:sz w:val="22"/>
          <w:szCs w:val="22"/>
        </w:rPr>
      </w:pPr>
      <w:r w:rsidRPr="001E197E">
        <w:rPr>
          <w:rFonts w:asciiTheme="minorHAnsi" w:hAnsiTheme="minorHAnsi" w:cstheme="minorHAnsi"/>
          <w:sz w:val="22"/>
          <w:szCs w:val="22"/>
        </w:rPr>
        <w:t>Prijímateľ je povinný viesť a udržiavať otvorený bankový účet pre príjem NFP, ktorý je</w:t>
      </w:r>
      <w:r w:rsidR="00BE7438">
        <w:rPr>
          <w:rFonts w:asciiTheme="minorHAnsi" w:hAnsiTheme="minorHAnsi" w:cstheme="minorHAnsi"/>
          <w:sz w:val="22"/>
          <w:szCs w:val="22"/>
        </w:rPr>
        <w:t xml:space="preserve"> </w:t>
      </w:r>
      <w:r w:rsidRPr="001E197E">
        <w:rPr>
          <w:rFonts w:asciiTheme="minorHAnsi" w:hAnsiTheme="minorHAnsi" w:cstheme="minorHAnsi"/>
          <w:sz w:val="22"/>
          <w:szCs w:val="22"/>
        </w:rPr>
        <w:t xml:space="preserve">definovaný v Zmluve vo formáte IBAN. Systém účtov prijímateľa </w:t>
      </w:r>
      <w:r w:rsidR="00E126E2" w:rsidRPr="001E197E">
        <w:rPr>
          <w:rFonts w:asciiTheme="minorHAnsi" w:hAnsiTheme="minorHAnsi" w:cstheme="minorHAnsi"/>
          <w:sz w:val="22"/>
          <w:szCs w:val="22"/>
        </w:rPr>
        <w:t xml:space="preserve">a prípady vrátenia </w:t>
      </w:r>
      <w:r w:rsidR="00F73443" w:rsidRPr="001E197E">
        <w:rPr>
          <w:rFonts w:asciiTheme="minorHAnsi" w:hAnsiTheme="minorHAnsi" w:cstheme="minorHAnsi"/>
          <w:sz w:val="22"/>
          <w:szCs w:val="22"/>
        </w:rPr>
        <w:t xml:space="preserve">finančných prostriedkov od prijímateľa </w:t>
      </w:r>
      <w:r w:rsidR="005827AB" w:rsidRPr="001E197E">
        <w:rPr>
          <w:rFonts w:asciiTheme="minorHAnsi" w:hAnsiTheme="minorHAnsi" w:cstheme="minorHAnsi"/>
          <w:sz w:val="22"/>
          <w:szCs w:val="22"/>
        </w:rPr>
        <w:t>sú podrobne upravené v</w:t>
      </w:r>
      <w:r w:rsidR="00E126E2" w:rsidRPr="001E197E">
        <w:rPr>
          <w:rFonts w:asciiTheme="minorHAnsi" w:hAnsiTheme="minorHAnsi" w:cstheme="minorHAnsi"/>
          <w:sz w:val="22"/>
          <w:szCs w:val="22"/>
        </w:rPr>
        <w:t xml:space="preserve"> </w:t>
      </w:r>
      <w:r w:rsidR="006F7638" w:rsidRPr="001E197E">
        <w:rPr>
          <w:rFonts w:asciiTheme="minorHAnsi" w:hAnsiTheme="minorHAnsi" w:cstheme="minorHAnsi"/>
          <w:sz w:val="22"/>
          <w:szCs w:val="22"/>
        </w:rPr>
        <w:t>SFR</w:t>
      </w:r>
      <w:r w:rsidRPr="001E197E">
        <w:rPr>
          <w:rFonts w:asciiTheme="minorHAnsi" w:hAnsiTheme="minorHAnsi" w:cstheme="minorHAnsi"/>
          <w:sz w:val="22"/>
          <w:szCs w:val="22"/>
        </w:rPr>
        <w:t xml:space="preserve"> EPFRV</w:t>
      </w:r>
      <w:r w:rsidR="007350B8" w:rsidRPr="001E197E">
        <w:rPr>
          <w:rFonts w:asciiTheme="minorHAnsi" w:hAnsiTheme="minorHAnsi" w:cstheme="minorHAnsi"/>
          <w:sz w:val="22"/>
          <w:szCs w:val="22"/>
        </w:rPr>
        <w:t xml:space="preserve"> v platnom znení.</w:t>
      </w:r>
    </w:p>
    <w:p w14:paraId="13EAD03A" w14:textId="38642B2C" w:rsidR="00932D9C" w:rsidRPr="00D95441" w:rsidRDefault="0062527F" w:rsidP="003F3B36">
      <w:pPr>
        <w:pStyle w:val="Nadpis2"/>
        <w:numPr>
          <w:ilvl w:val="1"/>
          <w:numId w:val="173"/>
        </w:numPr>
        <w:shd w:val="clear" w:color="auto" w:fill="8DB3E2" w:themeFill="text2" w:themeFillTint="66"/>
        <w:spacing w:after="0"/>
        <w:ind w:left="567" w:hanging="567"/>
        <w:rPr>
          <w:rFonts w:asciiTheme="minorHAnsi" w:hAnsiTheme="minorHAnsi" w:cstheme="minorHAnsi"/>
          <w:sz w:val="22"/>
          <w:szCs w:val="22"/>
        </w:rPr>
      </w:pPr>
      <w:bookmarkStart w:id="54" w:name="_Toc201038555"/>
      <w:r w:rsidRPr="00D95441">
        <w:rPr>
          <w:rFonts w:asciiTheme="minorHAnsi" w:hAnsiTheme="minorHAnsi" w:cstheme="minorHAnsi"/>
          <w:sz w:val="22"/>
          <w:szCs w:val="22"/>
        </w:rPr>
        <w:t>Systémy financovania</w:t>
      </w:r>
      <w:bookmarkEnd w:id="54"/>
      <w:r w:rsidRPr="00D95441">
        <w:rPr>
          <w:rFonts w:asciiTheme="minorHAnsi" w:hAnsiTheme="minorHAnsi" w:cstheme="minorHAnsi"/>
          <w:sz w:val="22"/>
          <w:szCs w:val="22"/>
        </w:rPr>
        <w:t xml:space="preserve"> </w:t>
      </w:r>
    </w:p>
    <w:p w14:paraId="02411BB0" w14:textId="28A3EBF6" w:rsidR="0062527F" w:rsidRPr="001E197E" w:rsidRDefault="00932D9C" w:rsidP="001E197E">
      <w:pPr>
        <w:ind w:left="567" w:hanging="567"/>
        <w:rPr>
          <w:rFonts w:asciiTheme="minorHAnsi" w:hAnsiTheme="minorHAnsi" w:cstheme="minorHAnsi"/>
          <w:spacing w:val="-4"/>
          <w:sz w:val="22"/>
          <w:szCs w:val="22"/>
        </w:rPr>
      </w:pPr>
      <w:r w:rsidRPr="001E197E">
        <w:rPr>
          <w:rFonts w:asciiTheme="minorHAnsi" w:hAnsiTheme="minorHAnsi" w:cstheme="minorHAnsi"/>
          <w:sz w:val="22"/>
          <w:szCs w:val="22"/>
        </w:rPr>
        <w:t xml:space="preserve">1) </w:t>
      </w:r>
      <w:r w:rsidRPr="001E197E">
        <w:rPr>
          <w:rFonts w:asciiTheme="minorHAnsi" w:hAnsiTheme="minorHAnsi" w:cstheme="minorHAnsi"/>
          <w:sz w:val="22"/>
          <w:szCs w:val="22"/>
        </w:rPr>
        <w:tab/>
      </w:r>
      <w:r w:rsidR="0062527F" w:rsidRPr="001E197E">
        <w:rPr>
          <w:rFonts w:asciiTheme="minorHAnsi" w:hAnsiTheme="minorHAnsi" w:cstheme="minorHAnsi"/>
          <w:sz w:val="22"/>
          <w:szCs w:val="22"/>
        </w:rPr>
        <w:t xml:space="preserve">Finančné prostriedky sú prijímateľom poskytované systémom </w:t>
      </w:r>
      <w:r w:rsidR="0062527F" w:rsidRPr="001E197E">
        <w:rPr>
          <w:rFonts w:asciiTheme="minorHAnsi" w:hAnsiTheme="minorHAnsi" w:cstheme="minorHAnsi"/>
          <w:b/>
          <w:bCs/>
          <w:iCs/>
          <w:sz w:val="22"/>
          <w:szCs w:val="22"/>
        </w:rPr>
        <w:t>zálohových platieb</w:t>
      </w:r>
      <w:r w:rsidR="0062527F" w:rsidRPr="001E197E">
        <w:rPr>
          <w:rFonts w:asciiTheme="minorHAnsi" w:hAnsiTheme="minorHAnsi" w:cstheme="minorHAnsi"/>
          <w:sz w:val="22"/>
          <w:szCs w:val="22"/>
        </w:rPr>
        <w:t xml:space="preserve"> alebo </w:t>
      </w:r>
      <w:r w:rsidR="0062527F" w:rsidRPr="001E197E">
        <w:rPr>
          <w:rFonts w:asciiTheme="minorHAnsi" w:hAnsiTheme="minorHAnsi" w:cstheme="minorHAnsi"/>
          <w:b/>
          <w:bCs/>
          <w:iCs/>
          <w:sz w:val="22"/>
          <w:szCs w:val="22"/>
        </w:rPr>
        <w:t>refundácie.</w:t>
      </w:r>
      <w:r w:rsidR="0062527F" w:rsidRPr="001E197E">
        <w:rPr>
          <w:rFonts w:asciiTheme="minorHAnsi" w:hAnsiTheme="minorHAnsi" w:cstheme="minorHAnsi"/>
          <w:b/>
          <w:bCs/>
          <w:i/>
          <w:iCs/>
          <w:sz w:val="22"/>
          <w:szCs w:val="22"/>
        </w:rPr>
        <w:t xml:space="preserve"> </w:t>
      </w:r>
      <w:r w:rsidR="0062527F" w:rsidRPr="001E197E">
        <w:rPr>
          <w:rFonts w:asciiTheme="minorHAnsi" w:hAnsiTheme="minorHAnsi" w:cstheme="minorHAnsi"/>
          <w:sz w:val="22"/>
          <w:szCs w:val="22"/>
        </w:rPr>
        <w:t>Osobitnú kategóriu tvoria platby v rámci PRV</w:t>
      </w:r>
      <w:r w:rsidR="0062527F" w:rsidRPr="001E197E">
        <w:rPr>
          <w:rFonts w:asciiTheme="minorHAnsi" w:hAnsiTheme="minorHAnsi" w:cstheme="minorHAnsi"/>
          <w:spacing w:val="-4"/>
          <w:sz w:val="22"/>
          <w:szCs w:val="22"/>
        </w:rPr>
        <w:t xml:space="preserve">, ktoré majú charakter </w:t>
      </w:r>
      <w:r w:rsidR="0062527F" w:rsidRPr="001E197E">
        <w:rPr>
          <w:rFonts w:asciiTheme="minorHAnsi" w:hAnsiTheme="minorHAnsi" w:cstheme="minorHAnsi"/>
          <w:b/>
          <w:bCs/>
          <w:iCs/>
          <w:spacing w:val="-4"/>
          <w:sz w:val="22"/>
          <w:szCs w:val="22"/>
        </w:rPr>
        <w:t xml:space="preserve">paušálnych platieb </w:t>
      </w:r>
      <w:r w:rsidR="0062527F" w:rsidRPr="001E197E">
        <w:rPr>
          <w:rFonts w:asciiTheme="minorHAnsi" w:hAnsiTheme="minorHAnsi" w:cstheme="minorHAnsi"/>
          <w:bCs/>
          <w:iCs/>
          <w:spacing w:val="-4"/>
          <w:sz w:val="22"/>
          <w:szCs w:val="22"/>
        </w:rPr>
        <w:t>a</w:t>
      </w:r>
      <w:r w:rsidR="0062527F" w:rsidRPr="001E197E">
        <w:rPr>
          <w:rFonts w:asciiTheme="minorHAnsi" w:hAnsiTheme="minorHAnsi" w:cstheme="minorHAnsi"/>
          <w:b/>
          <w:bCs/>
          <w:iCs/>
          <w:spacing w:val="-4"/>
          <w:sz w:val="22"/>
          <w:szCs w:val="22"/>
        </w:rPr>
        <w:t> </w:t>
      </w:r>
      <w:proofErr w:type="spellStart"/>
      <w:r w:rsidR="0062527F" w:rsidRPr="001E197E">
        <w:rPr>
          <w:rFonts w:asciiTheme="minorHAnsi" w:hAnsiTheme="minorHAnsi" w:cstheme="minorHAnsi"/>
          <w:b/>
          <w:bCs/>
          <w:iCs/>
          <w:spacing w:val="-4"/>
          <w:sz w:val="22"/>
          <w:szCs w:val="22"/>
        </w:rPr>
        <w:t>predfinancovania</w:t>
      </w:r>
      <w:proofErr w:type="spellEnd"/>
      <w:r w:rsidR="0062527F" w:rsidRPr="001E197E">
        <w:rPr>
          <w:rFonts w:asciiTheme="minorHAnsi" w:hAnsiTheme="minorHAnsi" w:cstheme="minorHAnsi"/>
          <w:spacing w:val="-4"/>
          <w:sz w:val="22"/>
          <w:szCs w:val="22"/>
        </w:rPr>
        <w:t>.</w:t>
      </w:r>
    </w:p>
    <w:p w14:paraId="0D105355" w14:textId="687FCC1B" w:rsidR="00C63130" w:rsidRPr="001E197E" w:rsidRDefault="00932D9C" w:rsidP="001E197E">
      <w:pPr>
        <w:spacing w:before="80"/>
        <w:ind w:left="567" w:hanging="567"/>
        <w:rPr>
          <w:rFonts w:asciiTheme="minorHAnsi" w:hAnsiTheme="minorHAnsi" w:cstheme="minorHAnsi"/>
          <w:sz w:val="22"/>
          <w:szCs w:val="22"/>
        </w:rPr>
      </w:pPr>
      <w:r w:rsidRPr="001E197E">
        <w:rPr>
          <w:rFonts w:asciiTheme="minorHAnsi" w:hAnsiTheme="minorHAnsi" w:cstheme="minorHAnsi"/>
          <w:sz w:val="22"/>
          <w:szCs w:val="22"/>
        </w:rPr>
        <w:t>2</w:t>
      </w:r>
      <w:r w:rsidR="0062527F" w:rsidRPr="001E197E">
        <w:rPr>
          <w:rFonts w:asciiTheme="minorHAnsi" w:hAnsiTheme="minorHAnsi" w:cstheme="minorHAnsi"/>
          <w:sz w:val="22"/>
          <w:szCs w:val="22"/>
        </w:rPr>
        <w:t xml:space="preserve">) </w:t>
      </w:r>
      <w:r w:rsidR="0062527F" w:rsidRPr="001E197E">
        <w:rPr>
          <w:rFonts w:asciiTheme="minorHAnsi" w:hAnsiTheme="minorHAnsi" w:cstheme="minorHAnsi"/>
          <w:sz w:val="22"/>
          <w:szCs w:val="22"/>
        </w:rPr>
        <w:tab/>
        <w:t>Výška verejných prostriedkov vyplácaných prijímateľovi sa zaokrúhľuje na najbližší eurocent smerom nadol. Výška akéhokoľvek zníženia fi</w:t>
      </w:r>
      <w:r w:rsidR="00C61F84" w:rsidRPr="001E197E">
        <w:rPr>
          <w:rFonts w:asciiTheme="minorHAnsi" w:hAnsiTheme="minorHAnsi" w:cstheme="minorHAnsi"/>
          <w:sz w:val="22"/>
          <w:szCs w:val="22"/>
        </w:rPr>
        <w:t xml:space="preserve">nančných prostriedkov (napr. </w:t>
      </w:r>
      <w:r w:rsidR="0062527F" w:rsidRPr="001E197E">
        <w:rPr>
          <w:rFonts w:asciiTheme="minorHAnsi" w:hAnsiTheme="minorHAnsi" w:cstheme="minorHAnsi"/>
          <w:sz w:val="22"/>
          <w:szCs w:val="22"/>
        </w:rPr>
        <w:t>v prípade nezúčtovania poskytnutých verejných prostriedkov) poskytnutých prijímateľovi sa zaokrúhľuje na najbližší eurocent smerom nahor.</w:t>
      </w:r>
    </w:p>
    <w:p w14:paraId="146BE8CC" w14:textId="77777777" w:rsidR="00670AC0" w:rsidRDefault="00932D9C" w:rsidP="007442E4">
      <w:pPr>
        <w:spacing w:before="80"/>
        <w:ind w:left="567" w:hanging="567"/>
        <w:rPr>
          <w:rFonts w:asciiTheme="minorHAnsi" w:eastAsiaTheme="minorHAnsi" w:hAnsiTheme="minorHAnsi" w:cstheme="minorHAnsi"/>
          <w:color w:val="000000"/>
          <w:sz w:val="22"/>
          <w:szCs w:val="22"/>
          <w:lang w:eastAsia="en-US"/>
        </w:rPr>
      </w:pPr>
      <w:r w:rsidRPr="001E197E">
        <w:rPr>
          <w:rFonts w:asciiTheme="minorHAnsi" w:hAnsiTheme="minorHAnsi" w:cstheme="minorHAnsi"/>
          <w:sz w:val="22"/>
          <w:szCs w:val="22"/>
        </w:rPr>
        <w:t>3)</w:t>
      </w:r>
      <w:r w:rsidRPr="001E197E">
        <w:rPr>
          <w:rFonts w:asciiTheme="minorHAnsi" w:hAnsiTheme="minorHAnsi" w:cstheme="minorHAnsi"/>
          <w:sz w:val="22"/>
          <w:szCs w:val="22"/>
        </w:rPr>
        <w:tab/>
      </w:r>
      <w:r w:rsidRPr="001E197E">
        <w:rPr>
          <w:rFonts w:asciiTheme="minorHAnsi" w:eastAsiaTheme="minorHAnsi" w:hAnsiTheme="minorHAnsi" w:cstheme="minorHAnsi"/>
          <w:color w:val="000000"/>
          <w:sz w:val="22"/>
          <w:szCs w:val="22"/>
          <w:lang w:eastAsia="en-US"/>
        </w:rPr>
        <w:t>Postupy a lehoty na spracovanie ŽoP, v závislosti od použitéh</w:t>
      </w:r>
      <w:r w:rsidR="000658FF" w:rsidRPr="001E197E">
        <w:rPr>
          <w:rFonts w:asciiTheme="minorHAnsi" w:eastAsiaTheme="minorHAnsi" w:hAnsiTheme="minorHAnsi" w:cstheme="minorHAnsi"/>
          <w:color w:val="000000"/>
          <w:sz w:val="22"/>
          <w:szCs w:val="22"/>
          <w:lang w:eastAsia="en-US"/>
        </w:rPr>
        <w:t>o systému financovania, sú</w:t>
      </w:r>
      <w:r w:rsidR="00BE7438">
        <w:rPr>
          <w:rFonts w:asciiTheme="minorHAnsi" w:eastAsiaTheme="minorHAnsi" w:hAnsiTheme="minorHAnsi" w:cstheme="minorHAnsi"/>
          <w:color w:val="000000"/>
          <w:sz w:val="22"/>
          <w:szCs w:val="22"/>
          <w:lang w:eastAsia="en-US"/>
        </w:rPr>
        <w:t xml:space="preserve"> </w:t>
      </w:r>
      <w:r w:rsidR="000658FF" w:rsidRPr="001E197E">
        <w:rPr>
          <w:rFonts w:asciiTheme="minorHAnsi" w:eastAsiaTheme="minorHAnsi" w:hAnsiTheme="minorHAnsi" w:cstheme="minorHAnsi"/>
          <w:color w:val="000000"/>
          <w:sz w:val="22"/>
          <w:szCs w:val="22"/>
          <w:lang w:eastAsia="en-US"/>
        </w:rPr>
        <w:t xml:space="preserve">upravené </w:t>
      </w:r>
      <w:r w:rsidR="000658FF" w:rsidRPr="00436006">
        <w:rPr>
          <w:rFonts w:asciiTheme="minorHAnsi" w:eastAsiaTheme="minorHAnsi" w:hAnsiTheme="minorHAnsi" w:cstheme="minorHAnsi"/>
          <w:color w:val="000000"/>
          <w:sz w:val="22"/>
          <w:szCs w:val="22"/>
          <w:lang w:eastAsia="en-US"/>
        </w:rPr>
        <w:t>v</w:t>
      </w:r>
      <w:r w:rsidRPr="00572216">
        <w:rPr>
          <w:rFonts w:asciiTheme="minorHAnsi" w:eastAsiaTheme="minorHAnsi" w:hAnsiTheme="minorHAnsi" w:cstheme="minorHAnsi"/>
          <w:color w:val="000000"/>
          <w:sz w:val="22"/>
          <w:szCs w:val="22"/>
          <w:lang w:eastAsia="en-US"/>
        </w:rPr>
        <w:t xml:space="preserve"> kap</w:t>
      </w:r>
      <w:r w:rsidR="000658FF" w:rsidRPr="00436006">
        <w:rPr>
          <w:rFonts w:asciiTheme="minorHAnsi" w:eastAsiaTheme="minorHAnsi" w:hAnsiTheme="minorHAnsi" w:cstheme="minorHAnsi"/>
          <w:color w:val="000000"/>
          <w:sz w:val="22"/>
          <w:szCs w:val="22"/>
          <w:lang w:eastAsia="en-US"/>
        </w:rPr>
        <w:t>itole</w:t>
      </w:r>
      <w:r w:rsidRPr="00436006">
        <w:rPr>
          <w:rFonts w:asciiTheme="minorHAnsi" w:eastAsiaTheme="minorHAnsi" w:hAnsiTheme="minorHAnsi" w:cstheme="minorHAnsi"/>
          <w:color w:val="000000"/>
          <w:sz w:val="22"/>
          <w:szCs w:val="22"/>
          <w:lang w:eastAsia="en-US"/>
        </w:rPr>
        <w:t xml:space="preserve"> 5 SFR EPFRV.</w:t>
      </w:r>
    </w:p>
    <w:p w14:paraId="47CD50EB" w14:textId="01BC4FAF" w:rsidR="001A6079" w:rsidRPr="00BF0753" w:rsidRDefault="00CF383D" w:rsidP="00BF0753">
      <w:pPr>
        <w:pStyle w:val="Nadpis3"/>
        <w:numPr>
          <w:ilvl w:val="2"/>
          <w:numId w:val="140"/>
        </w:numPr>
        <w:shd w:val="clear" w:color="auto" w:fill="8DB3E2" w:themeFill="text2" w:themeFillTint="66"/>
        <w:spacing w:after="0"/>
        <w:ind w:left="567" w:hanging="567"/>
        <w:rPr>
          <w:rFonts w:asciiTheme="minorHAnsi" w:hAnsiTheme="minorHAnsi" w:cstheme="minorHAnsi"/>
          <w:sz w:val="20"/>
          <w:szCs w:val="20"/>
        </w:rPr>
      </w:pPr>
      <w:bookmarkStart w:id="55" w:name="_Toc184532824"/>
      <w:bookmarkStart w:id="56" w:name="_Toc390150621"/>
      <w:bookmarkStart w:id="57" w:name="_Toc201038556"/>
      <w:r w:rsidRPr="00BF0753">
        <w:rPr>
          <w:rFonts w:asciiTheme="minorHAnsi" w:hAnsiTheme="minorHAnsi" w:cstheme="minorHAnsi"/>
          <w:sz w:val="20"/>
          <w:szCs w:val="20"/>
        </w:rPr>
        <w:t>Systém refundácie</w:t>
      </w:r>
      <w:bookmarkEnd w:id="55"/>
      <w:bookmarkEnd w:id="56"/>
      <w:bookmarkEnd w:id="57"/>
    </w:p>
    <w:p w14:paraId="326E958F" w14:textId="06DC47E5" w:rsidR="00F0133A" w:rsidRPr="001E197E" w:rsidRDefault="00C63130" w:rsidP="005707C5">
      <w:pPr>
        <w:pStyle w:val="Zkladntext"/>
        <w:numPr>
          <w:ilvl w:val="0"/>
          <w:numId w:val="98"/>
        </w:numPr>
        <w:spacing w:before="120"/>
        <w:ind w:left="567" w:hanging="567"/>
        <w:jc w:val="both"/>
        <w:rPr>
          <w:rFonts w:asciiTheme="minorHAnsi" w:hAnsiTheme="minorHAnsi" w:cstheme="minorHAnsi"/>
          <w:sz w:val="22"/>
          <w:szCs w:val="22"/>
        </w:rPr>
      </w:pPr>
      <w:r w:rsidRPr="00670AC0">
        <w:rPr>
          <w:rFonts w:asciiTheme="minorHAnsi" w:hAnsiTheme="minorHAnsi" w:cstheme="minorHAnsi"/>
          <w:sz w:val="22"/>
          <w:szCs w:val="22"/>
        </w:rPr>
        <w:t>Pri systéme refundácie sa prostriedky EPFRV a ŠR na spolufinancovanie preplácajú v pomere stanovenom na projekt na základe skutočne vynaložených výdav</w:t>
      </w:r>
      <w:r w:rsidR="00CC756D" w:rsidRPr="00670AC0">
        <w:rPr>
          <w:rFonts w:asciiTheme="minorHAnsi" w:hAnsiTheme="minorHAnsi" w:cstheme="minorHAnsi"/>
          <w:sz w:val="22"/>
          <w:szCs w:val="22"/>
        </w:rPr>
        <w:t xml:space="preserve">kov zo strany prijímateľa, tzn., že </w:t>
      </w:r>
      <w:r w:rsidRPr="00670AC0">
        <w:rPr>
          <w:rFonts w:asciiTheme="minorHAnsi" w:hAnsiTheme="minorHAnsi" w:cstheme="minorHAnsi"/>
          <w:sz w:val="22"/>
          <w:szCs w:val="22"/>
        </w:rPr>
        <w:t>prijímateľ je povinný realizovať výdavky najskôr z vlastných zdrojov a tie sú</w:t>
      </w:r>
      <w:r w:rsidR="00BE7438">
        <w:rPr>
          <w:rFonts w:asciiTheme="minorHAnsi" w:hAnsiTheme="minorHAnsi" w:cstheme="minorHAnsi"/>
          <w:sz w:val="22"/>
          <w:szCs w:val="22"/>
        </w:rPr>
        <w:t xml:space="preserve"> </w:t>
      </w:r>
      <w:r w:rsidRPr="001E197E">
        <w:rPr>
          <w:rFonts w:asciiTheme="minorHAnsi" w:hAnsiTheme="minorHAnsi" w:cstheme="minorHAnsi"/>
          <w:sz w:val="22"/>
          <w:szCs w:val="22"/>
        </w:rPr>
        <w:t>mu</w:t>
      </w:r>
      <w:r w:rsidR="00BE7438">
        <w:rPr>
          <w:rFonts w:asciiTheme="minorHAnsi" w:hAnsiTheme="minorHAnsi" w:cstheme="minorHAnsi"/>
          <w:sz w:val="22"/>
          <w:szCs w:val="22"/>
        </w:rPr>
        <w:t xml:space="preserve"> </w:t>
      </w:r>
      <w:r w:rsidRPr="001E197E">
        <w:rPr>
          <w:rFonts w:asciiTheme="minorHAnsi" w:hAnsiTheme="minorHAnsi" w:cstheme="minorHAnsi"/>
          <w:sz w:val="22"/>
          <w:szCs w:val="22"/>
        </w:rPr>
        <w:t>pri</w:t>
      </w:r>
      <w:r w:rsidR="00BE7438">
        <w:rPr>
          <w:rFonts w:asciiTheme="minorHAnsi" w:hAnsiTheme="minorHAnsi" w:cstheme="minorHAnsi"/>
          <w:sz w:val="22"/>
          <w:szCs w:val="22"/>
        </w:rPr>
        <w:t xml:space="preserve"> </w:t>
      </w:r>
      <w:r w:rsidRPr="001E197E">
        <w:rPr>
          <w:rFonts w:asciiTheme="minorHAnsi" w:hAnsiTheme="minorHAnsi" w:cstheme="minorHAnsi"/>
          <w:sz w:val="22"/>
          <w:szCs w:val="22"/>
        </w:rPr>
        <w:t xml:space="preserve">jednotlivých platbách refundované v pomernej výške. Každá platba prijímateľovi z prostriedkov EPFRV a ŠR na spolufinancovanie je realizovaná maximálne do výšky súčtu pomeru prostriedkov EPFRV a ŠR na spolufinancovanie schváleného na projekt (resp. aktivitu v prípade Technickej pomoci a Národnej siete rozvoja vidieka). </w:t>
      </w:r>
    </w:p>
    <w:p w14:paraId="651494A2" w14:textId="10A0F15E" w:rsidR="00C63130" w:rsidRPr="001E197E" w:rsidRDefault="00C63130" w:rsidP="005707C5">
      <w:pPr>
        <w:pStyle w:val="Zkladntext"/>
        <w:numPr>
          <w:ilvl w:val="0"/>
          <w:numId w:val="98"/>
        </w:numPr>
        <w:spacing w:before="120"/>
        <w:ind w:left="567" w:hanging="567"/>
        <w:jc w:val="both"/>
        <w:rPr>
          <w:rFonts w:asciiTheme="minorHAnsi" w:hAnsiTheme="minorHAnsi" w:cstheme="minorHAnsi"/>
          <w:sz w:val="22"/>
          <w:szCs w:val="22"/>
        </w:rPr>
      </w:pPr>
      <w:r w:rsidRPr="001E197E">
        <w:rPr>
          <w:rFonts w:asciiTheme="minorHAnsi" w:hAnsiTheme="minorHAnsi" w:cstheme="minorHAnsi"/>
          <w:sz w:val="22"/>
          <w:szCs w:val="22"/>
        </w:rPr>
        <w:t>PPA vykoná k</w:t>
      </w:r>
      <w:r w:rsidR="003E7AFE" w:rsidRPr="001E197E">
        <w:rPr>
          <w:rFonts w:asciiTheme="minorHAnsi" w:hAnsiTheme="minorHAnsi" w:cstheme="minorHAnsi"/>
          <w:sz w:val="22"/>
          <w:szCs w:val="22"/>
        </w:rPr>
        <w:t>ontrolu ŽoP (refundácia)</w:t>
      </w:r>
      <w:r w:rsidR="00117504" w:rsidRPr="001E197E">
        <w:rPr>
          <w:rFonts w:asciiTheme="minorHAnsi" w:hAnsiTheme="minorHAnsi" w:cstheme="minorHAnsi"/>
          <w:sz w:val="22"/>
          <w:szCs w:val="22"/>
        </w:rPr>
        <w:t>, t. j.</w:t>
      </w:r>
      <w:r w:rsidR="003E7AFE" w:rsidRPr="001E197E">
        <w:rPr>
          <w:rFonts w:asciiTheme="minorHAnsi" w:hAnsiTheme="minorHAnsi" w:cstheme="minorHAnsi"/>
          <w:sz w:val="22"/>
          <w:szCs w:val="22"/>
        </w:rPr>
        <w:t xml:space="preserve"> administratívnu finančnú kontrolu</w:t>
      </w:r>
      <w:r w:rsidR="003E7AFE" w:rsidRPr="001E197E">
        <w:rPr>
          <w:rStyle w:val="Odkaznapoznmkupodiarou"/>
          <w:rFonts w:asciiTheme="minorHAnsi" w:hAnsiTheme="minorHAnsi" w:cstheme="minorHAnsi"/>
          <w:sz w:val="22"/>
          <w:szCs w:val="22"/>
        </w:rPr>
        <w:footnoteReference w:id="7"/>
      </w:r>
      <w:r w:rsidR="00117504" w:rsidRPr="001E197E">
        <w:rPr>
          <w:rFonts w:asciiTheme="minorHAnsi" w:hAnsiTheme="minorHAnsi" w:cstheme="minorHAnsi"/>
          <w:sz w:val="22"/>
          <w:szCs w:val="22"/>
        </w:rPr>
        <w:t>, príp.</w:t>
      </w:r>
      <w:r w:rsidR="003E7AFE" w:rsidRPr="001E197E">
        <w:rPr>
          <w:rFonts w:asciiTheme="minorHAnsi" w:hAnsiTheme="minorHAnsi" w:cstheme="minorHAnsi"/>
          <w:sz w:val="22"/>
          <w:szCs w:val="22"/>
        </w:rPr>
        <w:t xml:space="preserve"> aj</w:t>
      </w:r>
      <w:r w:rsidR="00BE7438">
        <w:rPr>
          <w:rFonts w:asciiTheme="minorHAnsi" w:hAnsiTheme="minorHAnsi" w:cstheme="minorHAnsi"/>
          <w:sz w:val="22"/>
          <w:szCs w:val="22"/>
        </w:rPr>
        <w:t xml:space="preserve"> </w:t>
      </w:r>
      <w:r w:rsidR="003E7AFE" w:rsidRPr="001E197E">
        <w:rPr>
          <w:rFonts w:asciiTheme="minorHAnsi" w:hAnsiTheme="minorHAnsi" w:cstheme="minorHAnsi"/>
          <w:sz w:val="22"/>
          <w:szCs w:val="22"/>
        </w:rPr>
        <w:t>finančnú kontrolu na mieste</w:t>
      </w:r>
      <w:r w:rsidR="003E7AFE" w:rsidRPr="001E197E">
        <w:rPr>
          <w:rStyle w:val="Odkaznapoznmkupodiarou"/>
          <w:rFonts w:asciiTheme="minorHAnsi" w:hAnsiTheme="minorHAnsi" w:cstheme="minorHAnsi"/>
          <w:sz w:val="22"/>
          <w:szCs w:val="22"/>
        </w:rPr>
        <w:footnoteReference w:id="8"/>
      </w:r>
      <w:r w:rsidR="00117504" w:rsidRPr="001E197E">
        <w:rPr>
          <w:rFonts w:asciiTheme="minorHAnsi" w:hAnsiTheme="minorHAnsi" w:cstheme="minorHAnsi"/>
          <w:sz w:val="22"/>
          <w:szCs w:val="22"/>
        </w:rPr>
        <w:t xml:space="preserve"> </w:t>
      </w:r>
      <w:r w:rsidRPr="001E197E">
        <w:rPr>
          <w:rFonts w:asciiTheme="minorHAnsi" w:hAnsiTheme="minorHAnsi" w:cstheme="minorHAnsi"/>
          <w:sz w:val="22"/>
          <w:szCs w:val="22"/>
        </w:rPr>
        <w:t xml:space="preserve">v súlade príslušnou legislatívou SR </w:t>
      </w:r>
      <w:r w:rsidR="003E7AFE" w:rsidRPr="001E197E">
        <w:rPr>
          <w:rFonts w:asciiTheme="minorHAnsi" w:hAnsiTheme="minorHAnsi" w:cstheme="minorHAnsi"/>
          <w:sz w:val="22"/>
          <w:szCs w:val="22"/>
        </w:rPr>
        <w:t xml:space="preserve">a EÚ a SFR EPFRV. </w:t>
      </w:r>
      <w:r w:rsidR="00117504" w:rsidRPr="001E197E">
        <w:rPr>
          <w:rFonts w:asciiTheme="minorHAnsi" w:hAnsiTheme="minorHAnsi" w:cstheme="minorHAnsi"/>
          <w:sz w:val="22"/>
          <w:szCs w:val="22"/>
        </w:rPr>
        <w:t xml:space="preserve">Finančná kontrola </w:t>
      </w:r>
      <w:r w:rsidR="00117504" w:rsidRPr="001E197E">
        <w:rPr>
          <w:rFonts w:asciiTheme="minorHAnsi" w:hAnsiTheme="minorHAnsi" w:cstheme="minorHAnsi"/>
          <w:sz w:val="22"/>
          <w:szCs w:val="22"/>
        </w:rPr>
        <w:lastRenderedPageBreak/>
        <w:t>na</w:t>
      </w:r>
      <w:r w:rsidR="0087138E">
        <w:rPr>
          <w:rFonts w:asciiTheme="minorHAnsi" w:hAnsiTheme="minorHAnsi" w:cstheme="minorHAnsi"/>
          <w:sz w:val="22"/>
          <w:szCs w:val="22"/>
        </w:rPr>
        <w:t> </w:t>
      </w:r>
      <w:r w:rsidR="00117504" w:rsidRPr="001E197E">
        <w:rPr>
          <w:rFonts w:asciiTheme="minorHAnsi" w:hAnsiTheme="minorHAnsi" w:cstheme="minorHAnsi"/>
          <w:sz w:val="22"/>
          <w:szCs w:val="22"/>
        </w:rPr>
        <w:t xml:space="preserve">mieste </w:t>
      </w:r>
      <w:r w:rsidR="003E7AFE" w:rsidRPr="001E197E">
        <w:rPr>
          <w:rFonts w:asciiTheme="minorHAnsi" w:hAnsiTheme="minorHAnsi" w:cstheme="minorHAnsi"/>
          <w:sz w:val="22"/>
          <w:szCs w:val="22"/>
        </w:rPr>
        <w:t xml:space="preserve">nenahrádza </w:t>
      </w:r>
      <w:r w:rsidR="00753A7D">
        <w:rPr>
          <w:rFonts w:asciiTheme="minorHAnsi" w:hAnsiTheme="minorHAnsi" w:cstheme="minorHAnsi"/>
          <w:sz w:val="22"/>
          <w:szCs w:val="22"/>
        </w:rPr>
        <w:t>AFK</w:t>
      </w:r>
      <w:r w:rsidR="00C61F84" w:rsidRPr="001E197E">
        <w:rPr>
          <w:rFonts w:asciiTheme="minorHAnsi" w:hAnsiTheme="minorHAnsi" w:cstheme="minorHAnsi"/>
          <w:sz w:val="22"/>
          <w:szCs w:val="22"/>
        </w:rPr>
        <w:t xml:space="preserve"> - </w:t>
      </w:r>
      <w:r w:rsidR="003E7AFE" w:rsidRPr="001E197E">
        <w:rPr>
          <w:rFonts w:asciiTheme="minorHAnsi" w:hAnsiTheme="minorHAnsi" w:cstheme="minorHAnsi"/>
          <w:sz w:val="22"/>
          <w:szCs w:val="22"/>
        </w:rPr>
        <w:t>je samostatným procesom finančnej kontroly, ktorej výsledky je P</w:t>
      </w:r>
      <w:r w:rsidR="00117504" w:rsidRPr="001E197E">
        <w:rPr>
          <w:rFonts w:asciiTheme="minorHAnsi" w:hAnsiTheme="minorHAnsi" w:cstheme="minorHAnsi"/>
          <w:sz w:val="22"/>
          <w:szCs w:val="22"/>
        </w:rPr>
        <w:t>P</w:t>
      </w:r>
      <w:r w:rsidR="003E7AFE" w:rsidRPr="001E197E">
        <w:rPr>
          <w:rFonts w:asciiTheme="minorHAnsi" w:hAnsiTheme="minorHAnsi" w:cstheme="minorHAnsi"/>
          <w:sz w:val="22"/>
          <w:szCs w:val="22"/>
        </w:rPr>
        <w:t>A povinná zohľadniť v záveroch z</w:t>
      </w:r>
      <w:r w:rsidR="00BE7438">
        <w:rPr>
          <w:rFonts w:asciiTheme="minorHAnsi" w:hAnsiTheme="minorHAnsi" w:cstheme="minorHAnsi"/>
          <w:sz w:val="22"/>
          <w:szCs w:val="22"/>
        </w:rPr>
        <w:t xml:space="preserve"> </w:t>
      </w:r>
      <w:r w:rsidR="00753A7D">
        <w:rPr>
          <w:rFonts w:asciiTheme="minorHAnsi" w:hAnsiTheme="minorHAnsi" w:cstheme="minorHAnsi"/>
          <w:sz w:val="22"/>
          <w:szCs w:val="22"/>
        </w:rPr>
        <w:t>AFK</w:t>
      </w:r>
      <w:r w:rsidR="00C61F84" w:rsidRPr="001E197E">
        <w:rPr>
          <w:rFonts w:asciiTheme="minorHAnsi" w:hAnsiTheme="minorHAnsi" w:cstheme="minorHAnsi"/>
          <w:sz w:val="22"/>
          <w:szCs w:val="22"/>
        </w:rPr>
        <w:t xml:space="preserve"> ŽoP</w:t>
      </w:r>
      <w:r w:rsidR="00117504" w:rsidRPr="001E197E">
        <w:rPr>
          <w:rFonts w:asciiTheme="minorHAnsi" w:hAnsiTheme="minorHAnsi" w:cstheme="minorHAnsi"/>
          <w:sz w:val="22"/>
          <w:szCs w:val="22"/>
        </w:rPr>
        <w:t>. V prípade nedostatkov PPA vyzve prijímateľa, aby</w:t>
      </w:r>
      <w:r w:rsidR="00BE7438">
        <w:rPr>
          <w:rFonts w:asciiTheme="minorHAnsi" w:hAnsiTheme="minorHAnsi" w:cstheme="minorHAnsi"/>
          <w:sz w:val="22"/>
          <w:szCs w:val="22"/>
        </w:rPr>
        <w:t xml:space="preserve"> </w:t>
      </w:r>
      <w:r w:rsidR="00117504" w:rsidRPr="001E197E">
        <w:rPr>
          <w:rFonts w:asciiTheme="minorHAnsi" w:hAnsiTheme="minorHAnsi" w:cstheme="minorHAnsi"/>
          <w:sz w:val="22"/>
          <w:szCs w:val="22"/>
        </w:rPr>
        <w:t xml:space="preserve">v stanovenej lehote </w:t>
      </w:r>
      <w:r w:rsidR="00CC756D" w:rsidRPr="001E197E">
        <w:rPr>
          <w:rFonts w:asciiTheme="minorHAnsi" w:hAnsiTheme="minorHAnsi" w:cstheme="minorHAnsi"/>
          <w:sz w:val="22"/>
          <w:szCs w:val="22"/>
        </w:rPr>
        <w:t>svoju ŽoP</w:t>
      </w:r>
      <w:r w:rsidR="00117504" w:rsidRPr="001E197E">
        <w:rPr>
          <w:rFonts w:asciiTheme="minorHAnsi" w:hAnsiTheme="minorHAnsi" w:cstheme="minorHAnsi"/>
          <w:sz w:val="22"/>
          <w:szCs w:val="22"/>
        </w:rPr>
        <w:t xml:space="preserve"> doplnil </w:t>
      </w:r>
      <w:r w:rsidR="00CC756D" w:rsidRPr="001E197E">
        <w:rPr>
          <w:rFonts w:asciiTheme="minorHAnsi" w:hAnsiTheme="minorHAnsi" w:cstheme="minorHAnsi"/>
          <w:sz w:val="22"/>
          <w:szCs w:val="22"/>
        </w:rPr>
        <w:t xml:space="preserve">(po dobu doplnenia </w:t>
      </w:r>
      <w:r w:rsidR="00117504" w:rsidRPr="001E197E">
        <w:rPr>
          <w:rFonts w:asciiTheme="minorHAnsi" w:hAnsiTheme="minorHAnsi" w:cstheme="minorHAnsi"/>
          <w:sz w:val="22"/>
          <w:szCs w:val="22"/>
        </w:rPr>
        <w:t>sa spracovanie ŽoP pozastavuje). V</w:t>
      </w:r>
      <w:r w:rsidR="0087138E">
        <w:rPr>
          <w:rFonts w:asciiTheme="minorHAnsi" w:hAnsiTheme="minorHAnsi" w:cstheme="minorHAnsi"/>
          <w:sz w:val="22"/>
          <w:szCs w:val="22"/>
        </w:rPr>
        <w:t> </w:t>
      </w:r>
      <w:r w:rsidR="00117504" w:rsidRPr="001E197E">
        <w:rPr>
          <w:rFonts w:asciiTheme="minorHAnsi" w:hAnsiTheme="minorHAnsi" w:cstheme="minorHAnsi"/>
          <w:sz w:val="22"/>
          <w:szCs w:val="22"/>
        </w:rPr>
        <w:t xml:space="preserve">prípade závažných nedostatkov alebo nedoplnenia požadovaných údajov v stanovenej lehote, PPA </w:t>
      </w:r>
      <w:r w:rsidR="00714D89">
        <w:rPr>
          <w:rFonts w:asciiTheme="minorHAnsi" w:hAnsiTheme="minorHAnsi" w:cstheme="minorHAnsi"/>
          <w:sz w:val="22"/>
          <w:szCs w:val="22"/>
        </w:rPr>
        <w:t>ŽoP</w:t>
      </w:r>
      <w:r w:rsidR="00117504" w:rsidRPr="001E197E">
        <w:rPr>
          <w:rFonts w:asciiTheme="minorHAnsi" w:hAnsiTheme="minorHAnsi" w:cstheme="minorHAnsi"/>
          <w:sz w:val="22"/>
          <w:szCs w:val="22"/>
        </w:rPr>
        <w:t xml:space="preserve"> zamietne.</w:t>
      </w:r>
      <w:r w:rsidR="00117504" w:rsidRPr="001E197E">
        <w:rPr>
          <w:rFonts w:asciiTheme="minorHAnsi" w:hAnsiTheme="minorHAnsi" w:cstheme="minorHAnsi"/>
        </w:rPr>
        <w:t xml:space="preserve"> </w:t>
      </w:r>
      <w:r w:rsidR="00117504" w:rsidRPr="001E197E">
        <w:rPr>
          <w:rFonts w:asciiTheme="minorHAnsi" w:hAnsiTheme="minorHAnsi" w:cstheme="minorHAnsi"/>
          <w:sz w:val="22"/>
          <w:szCs w:val="22"/>
        </w:rPr>
        <w:t>Poslednú ŽoP, ktorú prijímateľ predloží PPA v rámci jedného projektu, Prijímateľ označí ako</w:t>
      </w:r>
      <w:r w:rsidR="00BE7438">
        <w:rPr>
          <w:rFonts w:asciiTheme="minorHAnsi" w:hAnsiTheme="minorHAnsi" w:cstheme="minorHAnsi"/>
          <w:sz w:val="22"/>
          <w:szCs w:val="22"/>
        </w:rPr>
        <w:t xml:space="preserve"> </w:t>
      </w:r>
      <w:r w:rsidR="00117504" w:rsidRPr="001E197E">
        <w:rPr>
          <w:rFonts w:asciiTheme="minorHAnsi" w:hAnsiTheme="minorHAnsi" w:cstheme="minorHAnsi"/>
          <w:sz w:val="22"/>
          <w:szCs w:val="22"/>
        </w:rPr>
        <w:t>záverečnú platbu.</w:t>
      </w:r>
    </w:p>
    <w:p w14:paraId="3F111194" w14:textId="17FE0396" w:rsidR="00CC756D" w:rsidRPr="00670AC0" w:rsidRDefault="00C63130" w:rsidP="005707C5">
      <w:pPr>
        <w:pStyle w:val="Zkladntext"/>
        <w:numPr>
          <w:ilvl w:val="0"/>
          <w:numId w:val="98"/>
        </w:numPr>
        <w:spacing w:before="120"/>
        <w:ind w:left="567" w:hanging="567"/>
        <w:jc w:val="both"/>
        <w:rPr>
          <w:rFonts w:asciiTheme="minorHAnsi" w:hAnsiTheme="minorHAnsi" w:cstheme="minorHAnsi"/>
          <w:b/>
          <w:sz w:val="22"/>
          <w:szCs w:val="22"/>
        </w:rPr>
      </w:pPr>
      <w:r w:rsidRPr="001E197E">
        <w:rPr>
          <w:rFonts w:asciiTheme="minorHAnsi" w:hAnsiTheme="minorHAnsi" w:cstheme="minorHAnsi"/>
          <w:b/>
          <w:sz w:val="22"/>
          <w:szCs w:val="22"/>
        </w:rPr>
        <w:t xml:space="preserve">Po splnení všetkých podmienok uvedených v </w:t>
      </w:r>
      <w:r w:rsidRPr="001E197E">
        <w:rPr>
          <w:rFonts w:asciiTheme="minorHAnsi" w:hAnsiTheme="minorHAnsi" w:cstheme="minorHAnsi"/>
          <w:b/>
          <w:bCs/>
          <w:sz w:val="22"/>
          <w:szCs w:val="22"/>
        </w:rPr>
        <w:t>SFR EPFRV</w:t>
      </w:r>
      <w:r w:rsidRPr="001E197E">
        <w:rPr>
          <w:rFonts w:asciiTheme="minorHAnsi" w:hAnsiTheme="minorHAnsi" w:cstheme="minorHAnsi"/>
          <w:bCs/>
          <w:sz w:val="22"/>
          <w:szCs w:val="22"/>
        </w:rPr>
        <w:t xml:space="preserve"> </w:t>
      </w:r>
      <w:r w:rsidRPr="001E197E">
        <w:rPr>
          <w:rFonts w:asciiTheme="minorHAnsi" w:hAnsiTheme="minorHAnsi" w:cstheme="minorHAnsi"/>
          <w:sz w:val="22"/>
          <w:szCs w:val="22"/>
        </w:rPr>
        <w:t xml:space="preserve">v rámci </w:t>
      </w:r>
      <w:r w:rsidRPr="001E197E">
        <w:rPr>
          <w:rFonts w:asciiTheme="minorHAnsi" w:hAnsiTheme="minorHAnsi" w:cstheme="minorHAnsi"/>
          <w:bCs/>
          <w:sz w:val="22"/>
          <w:szCs w:val="22"/>
          <w:u w:val="single"/>
        </w:rPr>
        <w:t>systému refundácie</w:t>
      </w:r>
      <w:r w:rsidRPr="001E197E">
        <w:rPr>
          <w:rFonts w:asciiTheme="minorHAnsi" w:hAnsiTheme="minorHAnsi" w:cstheme="minorHAnsi"/>
          <w:sz w:val="22"/>
          <w:szCs w:val="22"/>
        </w:rPr>
        <w:t xml:space="preserve"> </w:t>
      </w:r>
      <w:r w:rsidR="00BC0053" w:rsidRPr="001E197E">
        <w:rPr>
          <w:rFonts w:asciiTheme="minorHAnsi" w:hAnsiTheme="minorHAnsi" w:cstheme="minorHAnsi"/>
          <w:sz w:val="22"/>
          <w:szCs w:val="22"/>
        </w:rPr>
        <w:t xml:space="preserve">PPA preplatí </w:t>
      </w:r>
      <w:r w:rsidRPr="001E197E">
        <w:rPr>
          <w:rFonts w:asciiTheme="minorHAnsi" w:hAnsiTheme="minorHAnsi" w:cstheme="minorHAnsi"/>
          <w:sz w:val="22"/>
          <w:szCs w:val="22"/>
        </w:rPr>
        <w:t xml:space="preserve">prijímateľovi výdavky v schválenej výške </w:t>
      </w:r>
      <w:r w:rsidRPr="001E197E">
        <w:rPr>
          <w:rFonts w:asciiTheme="minorHAnsi" w:hAnsiTheme="minorHAnsi" w:cstheme="minorHAnsi"/>
          <w:b/>
          <w:sz w:val="22"/>
          <w:szCs w:val="22"/>
        </w:rPr>
        <w:t>najneskôr do 5 kalen</w:t>
      </w:r>
      <w:r w:rsidR="00BC0053" w:rsidRPr="001E197E">
        <w:rPr>
          <w:rFonts w:asciiTheme="minorHAnsi" w:hAnsiTheme="minorHAnsi" w:cstheme="minorHAnsi"/>
          <w:b/>
          <w:sz w:val="22"/>
          <w:szCs w:val="22"/>
        </w:rPr>
        <w:t>dárnych mesiacov</w:t>
      </w:r>
      <w:r w:rsidR="00BC0053" w:rsidRPr="001E197E">
        <w:rPr>
          <w:rFonts w:asciiTheme="minorHAnsi" w:hAnsiTheme="minorHAnsi" w:cstheme="minorHAnsi"/>
          <w:sz w:val="22"/>
          <w:szCs w:val="22"/>
        </w:rPr>
        <w:t xml:space="preserve"> </w:t>
      </w:r>
      <w:r w:rsidRPr="001E197E">
        <w:rPr>
          <w:rFonts w:asciiTheme="minorHAnsi" w:hAnsiTheme="minorHAnsi" w:cstheme="minorHAnsi"/>
          <w:b/>
          <w:sz w:val="22"/>
          <w:szCs w:val="22"/>
        </w:rPr>
        <w:t>odo</w:t>
      </w:r>
      <w:r w:rsidR="00BE7438">
        <w:rPr>
          <w:rFonts w:asciiTheme="minorHAnsi" w:hAnsiTheme="minorHAnsi" w:cstheme="minorHAnsi"/>
          <w:b/>
          <w:sz w:val="22"/>
          <w:szCs w:val="22"/>
        </w:rPr>
        <w:t xml:space="preserve"> </w:t>
      </w:r>
      <w:r w:rsidRPr="001E197E">
        <w:rPr>
          <w:rFonts w:asciiTheme="minorHAnsi" w:hAnsiTheme="minorHAnsi" w:cstheme="minorHAnsi"/>
          <w:b/>
          <w:sz w:val="22"/>
          <w:szCs w:val="22"/>
        </w:rPr>
        <w:t>dňa, kedy bola na</w:t>
      </w:r>
      <w:r w:rsidR="00BE7438">
        <w:rPr>
          <w:rFonts w:asciiTheme="minorHAnsi" w:hAnsiTheme="minorHAnsi" w:cstheme="minorHAnsi"/>
          <w:b/>
          <w:sz w:val="22"/>
          <w:szCs w:val="22"/>
        </w:rPr>
        <w:t xml:space="preserve"> </w:t>
      </w:r>
      <w:r w:rsidRPr="00670AC0">
        <w:rPr>
          <w:rFonts w:asciiTheme="minorHAnsi" w:hAnsiTheme="minorHAnsi" w:cstheme="minorHAnsi"/>
          <w:b/>
          <w:sz w:val="22"/>
          <w:szCs w:val="22"/>
        </w:rPr>
        <w:t>PPA doručená kompletná ŽoP (refundácia) spolu s požadovanými prílohami.</w:t>
      </w:r>
      <w:r w:rsidRPr="00670AC0">
        <w:rPr>
          <w:rFonts w:asciiTheme="minorHAnsi" w:hAnsiTheme="minorHAnsi" w:cstheme="minorHAnsi"/>
          <w:sz w:val="22"/>
          <w:szCs w:val="22"/>
        </w:rPr>
        <w:t xml:space="preserve"> V prípade uskutočnenia finančnej kontroly na mieste sa doba preplatenia oprávnených výdavkov prijímateľovi </w:t>
      </w:r>
      <w:r w:rsidRPr="00670AC0">
        <w:rPr>
          <w:rFonts w:asciiTheme="minorHAnsi" w:hAnsiTheme="minorHAnsi" w:cstheme="minorHAnsi"/>
          <w:b/>
          <w:sz w:val="22"/>
          <w:szCs w:val="22"/>
        </w:rPr>
        <w:t>predĺži o 20 pracovných dní.</w:t>
      </w:r>
    </w:p>
    <w:p w14:paraId="6AA35DA4" w14:textId="1F337074" w:rsidR="004D07C7" w:rsidRPr="00670AC0" w:rsidRDefault="00117504" w:rsidP="005707C5">
      <w:pPr>
        <w:pStyle w:val="Zkladntext"/>
        <w:numPr>
          <w:ilvl w:val="0"/>
          <w:numId w:val="98"/>
        </w:numPr>
        <w:spacing w:before="120"/>
        <w:ind w:left="567" w:hanging="567"/>
        <w:jc w:val="both"/>
        <w:rPr>
          <w:rFonts w:asciiTheme="minorHAnsi" w:hAnsiTheme="minorHAnsi" w:cstheme="minorHAnsi"/>
          <w:sz w:val="22"/>
          <w:szCs w:val="22"/>
        </w:rPr>
      </w:pPr>
      <w:r w:rsidRPr="00670AC0">
        <w:rPr>
          <w:rFonts w:asciiTheme="minorHAnsi" w:hAnsiTheme="minorHAnsi" w:cstheme="minorHAnsi"/>
          <w:sz w:val="22"/>
          <w:szCs w:val="22"/>
        </w:rPr>
        <w:t>PPA uchováva originály ŽoP, originály správy z </w:t>
      </w:r>
      <w:r w:rsidR="00753A7D">
        <w:rPr>
          <w:rFonts w:asciiTheme="minorHAnsi" w:hAnsiTheme="minorHAnsi" w:cstheme="minorHAnsi"/>
          <w:sz w:val="22"/>
          <w:szCs w:val="22"/>
        </w:rPr>
        <w:t>AFK</w:t>
      </w:r>
      <w:r w:rsidRPr="00670AC0">
        <w:rPr>
          <w:rFonts w:asciiTheme="minorHAnsi" w:hAnsiTheme="minorHAnsi" w:cstheme="minorHAnsi"/>
          <w:sz w:val="22"/>
          <w:szCs w:val="22"/>
        </w:rPr>
        <w:t>, kópie účtovných dokladov, výpisov z účtov a ostatné dokumenty podľa zoznamu dokumentov</w:t>
      </w:r>
      <w:r w:rsidR="00CC756D" w:rsidRPr="00670AC0">
        <w:rPr>
          <w:rFonts w:asciiTheme="minorHAnsi" w:hAnsiTheme="minorHAnsi" w:cstheme="minorHAnsi"/>
          <w:sz w:val="22"/>
          <w:szCs w:val="22"/>
        </w:rPr>
        <w:t xml:space="preserve"> priloženého k ŽoP</w:t>
      </w:r>
      <w:r w:rsidRPr="00670AC0">
        <w:rPr>
          <w:rFonts w:asciiTheme="minorHAnsi" w:hAnsiTheme="minorHAnsi" w:cstheme="minorHAnsi"/>
          <w:sz w:val="22"/>
          <w:szCs w:val="22"/>
        </w:rPr>
        <w:t xml:space="preserve"> v súlade s aktuálnym znení registratúrneho poriadku PA.</w:t>
      </w:r>
      <w:r w:rsidR="00CC756D" w:rsidRPr="00670AC0">
        <w:rPr>
          <w:rFonts w:asciiTheme="minorHAnsi" w:hAnsiTheme="minorHAnsi" w:cstheme="minorHAnsi"/>
          <w:sz w:val="22"/>
          <w:szCs w:val="22"/>
        </w:rPr>
        <w:t xml:space="preserve"> Originály účtovných dokladov a výpisov z účtov sa vždy musia nachádzať u </w:t>
      </w:r>
      <w:r w:rsidR="0087138E">
        <w:rPr>
          <w:rFonts w:asciiTheme="minorHAnsi" w:hAnsiTheme="minorHAnsi" w:cstheme="minorHAnsi"/>
          <w:sz w:val="22"/>
          <w:szCs w:val="22"/>
        </w:rPr>
        <w:t>p</w:t>
      </w:r>
      <w:r w:rsidR="00CC756D" w:rsidRPr="00670AC0">
        <w:rPr>
          <w:rFonts w:asciiTheme="minorHAnsi" w:hAnsiTheme="minorHAnsi" w:cstheme="minorHAnsi"/>
          <w:sz w:val="22"/>
          <w:szCs w:val="22"/>
        </w:rPr>
        <w:t>rijímateľa.</w:t>
      </w:r>
    </w:p>
    <w:p w14:paraId="53FC4E04" w14:textId="3E2345A3" w:rsidR="00965A5F" w:rsidRPr="00670AC0" w:rsidRDefault="00C63130" w:rsidP="005707C5">
      <w:pPr>
        <w:pStyle w:val="Zkladntext"/>
        <w:numPr>
          <w:ilvl w:val="0"/>
          <w:numId w:val="98"/>
        </w:numPr>
        <w:spacing w:before="120"/>
        <w:ind w:left="567" w:hanging="567"/>
        <w:jc w:val="both"/>
        <w:rPr>
          <w:rFonts w:asciiTheme="minorHAnsi" w:hAnsiTheme="minorHAnsi" w:cstheme="minorHAnsi"/>
          <w:b/>
          <w:sz w:val="22"/>
          <w:szCs w:val="22"/>
        </w:rPr>
      </w:pPr>
      <w:r w:rsidRPr="00670AC0">
        <w:rPr>
          <w:rFonts w:asciiTheme="minorHAnsi" w:hAnsiTheme="minorHAnsi" w:cstheme="minorHAnsi"/>
          <w:bCs/>
          <w:sz w:val="22"/>
          <w:szCs w:val="22"/>
        </w:rPr>
        <w:t>P</w:t>
      </w:r>
      <w:r w:rsidRPr="00670AC0">
        <w:rPr>
          <w:rFonts w:asciiTheme="minorHAnsi" w:hAnsiTheme="minorHAnsi" w:cstheme="minorHAnsi"/>
          <w:sz w:val="22"/>
          <w:szCs w:val="22"/>
        </w:rPr>
        <w:t xml:space="preserve">PA a orgány vykonávajúce finančnú kontrolu a audit (ďalej „orgány kontroly“) majú právo kedykoľvek vykonať finančnú kontrolu projektu (aktivity) na mieste. </w:t>
      </w:r>
      <w:r w:rsidRPr="00670AC0">
        <w:rPr>
          <w:rFonts w:asciiTheme="minorHAnsi" w:hAnsiTheme="minorHAnsi" w:cstheme="minorHAnsi"/>
          <w:b/>
          <w:sz w:val="22"/>
          <w:szCs w:val="22"/>
        </w:rPr>
        <w:t xml:space="preserve">Prijímateľ je povinný výkon finančnej kontroly na mieste umožniť. </w:t>
      </w:r>
    </w:p>
    <w:p w14:paraId="13A2D4C3" w14:textId="16963F75" w:rsidR="004D07C7" w:rsidRPr="00670AC0" w:rsidRDefault="004D07C7" w:rsidP="005707C5">
      <w:pPr>
        <w:pStyle w:val="Zkladntext"/>
        <w:numPr>
          <w:ilvl w:val="0"/>
          <w:numId w:val="98"/>
        </w:numPr>
        <w:spacing w:before="120"/>
        <w:ind w:left="567" w:hanging="567"/>
        <w:jc w:val="both"/>
        <w:rPr>
          <w:rFonts w:asciiTheme="minorHAnsi" w:hAnsiTheme="minorHAnsi" w:cstheme="minorHAnsi"/>
          <w:sz w:val="22"/>
          <w:szCs w:val="22"/>
        </w:rPr>
      </w:pPr>
      <w:r w:rsidRPr="00670AC0">
        <w:rPr>
          <w:rFonts w:asciiTheme="minorHAnsi" w:hAnsiTheme="minorHAnsi" w:cstheme="minorHAnsi"/>
          <w:sz w:val="22"/>
          <w:szCs w:val="22"/>
        </w:rPr>
        <w:t>PPA má právo požiadať OFR o výnimku zo systému finančného riadenia EPFRV týkajúcu sa lehôt stanovených na vybavenie žiadostí o platbu v osobitne odôvodnených prípadoch (napr. pri zaregistrovaní počtu žiadostí o platbu, ktoré nie je P</w:t>
      </w:r>
      <w:r w:rsidR="00753A7D">
        <w:rPr>
          <w:rFonts w:asciiTheme="minorHAnsi" w:hAnsiTheme="minorHAnsi" w:cstheme="minorHAnsi"/>
          <w:sz w:val="22"/>
          <w:szCs w:val="22"/>
        </w:rPr>
        <w:t>P</w:t>
      </w:r>
      <w:r w:rsidRPr="00670AC0">
        <w:rPr>
          <w:rFonts w:asciiTheme="minorHAnsi" w:hAnsiTheme="minorHAnsi" w:cstheme="minorHAnsi"/>
          <w:sz w:val="22"/>
          <w:szCs w:val="22"/>
        </w:rPr>
        <w:t>A schopná spracovať v stanovených termínoch).</w:t>
      </w:r>
    </w:p>
    <w:p w14:paraId="55A54076" w14:textId="1511F2F1" w:rsidR="001A6079" w:rsidRPr="00BF0753" w:rsidRDefault="00CF383D" w:rsidP="00BF0753">
      <w:pPr>
        <w:pStyle w:val="Nadpis3"/>
        <w:numPr>
          <w:ilvl w:val="2"/>
          <w:numId w:val="140"/>
        </w:numPr>
        <w:shd w:val="clear" w:color="auto" w:fill="8DB3E2" w:themeFill="text2" w:themeFillTint="66"/>
        <w:spacing w:after="0"/>
        <w:ind w:left="567" w:hanging="567"/>
        <w:rPr>
          <w:rFonts w:asciiTheme="minorHAnsi" w:hAnsiTheme="minorHAnsi" w:cstheme="minorHAnsi"/>
          <w:sz w:val="20"/>
          <w:szCs w:val="20"/>
        </w:rPr>
      </w:pPr>
      <w:bookmarkStart w:id="58" w:name="_Toc184532825"/>
      <w:bookmarkStart w:id="59" w:name="_Toc390150622"/>
      <w:bookmarkStart w:id="60" w:name="_Toc201038557"/>
      <w:bookmarkEnd w:id="58"/>
      <w:r w:rsidRPr="00BF0753">
        <w:rPr>
          <w:rFonts w:asciiTheme="minorHAnsi" w:hAnsiTheme="minorHAnsi" w:cstheme="minorHAnsi"/>
          <w:sz w:val="20"/>
          <w:szCs w:val="20"/>
        </w:rPr>
        <w:t>Systém zálohovej platby</w:t>
      </w:r>
      <w:bookmarkEnd w:id="59"/>
      <w:bookmarkEnd w:id="60"/>
    </w:p>
    <w:p w14:paraId="51DA8642" w14:textId="4D48E968" w:rsidR="00C63130" w:rsidRPr="001E197E" w:rsidRDefault="00C63130" w:rsidP="005707C5">
      <w:pPr>
        <w:pStyle w:val="Zkladntext"/>
        <w:numPr>
          <w:ilvl w:val="0"/>
          <w:numId w:val="99"/>
        </w:numPr>
        <w:spacing w:before="120"/>
        <w:ind w:left="567" w:hanging="567"/>
        <w:jc w:val="both"/>
        <w:rPr>
          <w:rFonts w:asciiTheme="minorHAnsi" w:hAnsiTheme="minorHAnsi" w:cstheme="minorHAnsi"/>
          <w:spacing w:val="-4"/>
          <w:sz w:val="22"/>
          <w:szCs w:val="22"/>
        </w:rPr>
      </w:pPr>
      <w:r w:rsidRPr="00670AC0">
        <w:rPr>
          <w:rFonts w:asciiTheme="minorHAnsi" w:hAnsiTheme="minorHAnsi" w:cstheme="minorHAnsi"/>
          <w:sz w:val="22"/>
          <w:szCs w:val="22"/>
        </w:rPr>
        <w:t xml:space="preserve">Systém zálohovej platby zabezpečuje prijímateľovi počiatočnú finančnú hotovosť na realizáciu projektu. </w:t>
      </w:r>
      <w:r w:rsidRPr="00670AC0">
        <w:rPr>
          <w:rFonts w:asciiTheme="minorHAnsi" w:hAnsiTheme="minorHAnsi" w:cstheme="minorHAnsi"/>
          <w:spacing w:val="-4"/>
          <w:sz w:val="22"/>
          <w:szCs w:val="22"/>
        </w:rPr>
        <w:t xml:space="preserve">Zálohová platba je </w:t>
      </w:r>
      <w:r w:rsidRPr="00670AC0">
        <w:rPr>
          <w:rFonts w:asciiTheme="minorHAnsi" w:hAnsiTheme="minorHAnsi" w:cstheme="minorHAnsi"/>
          <w:sz w:val="22"/>
          <w:szCs w:val="22"/>
        </w:rPr>
        <w:t>prijímateľovi</w:t>
      </w:r>
      <w:r w:rsidRPr="00670AC0">
        <w:rPr>
          <w:rFonts w:asciiTheme="minorHAnsi" w:hAnsiTheme="minorHAnsi" w:cstheme="minorHAnsi"/>
          <w:spacing w:val="-4"/>
          <w:sz w:val="22"/>
          <w:szCs w:val="22"/>
        </w:rPr>
        <w:t xml:space="preserve"> poskytnutá pomerne za zdroje EPFRV a ŠR na</w:t>
      </w:r>
      <w:r w:rsidR="00BE7438">
        <w:rPr>
          <w:rFonts w:asciiTheme="minorHAnsi" w:hAnsiTheme="minorHAnsi" w:cstheme="minorHAnsi"/>
          <w:spacing w:val="-4"/>
          <w:sz w:val="22"/>
          <w:szCs w:val="22"/>
        </w:rPr>
        <w:t xml:space="preserve"> </w:t>
      </w:r>
      <w:r w:rsidRPr="001E197E">
        <w:rPr>
          <w:rFonts w:asciiTheme="minorHAnsi" w:hAnsiTheme="minorHAnsi" w:cstheme="minorHAnsi"/>
          <w:spacing w:val="-4"/>
          <w:sz w:val="22"/>
          <w:szCs w:val="22"/>
        </w:rPr>
        <w:t>spolufinancovanie,</w:t>
      </w:r>
      <w:r w:rsidRPr="001E197E">
        <w:rPr>
          <w:rFonts w:asciiTheme="minorHAnsi" w:hAnsiTheme="minorHAnsi" w:cstheme="minorHAnsi"/>
          <w:sz w:val="22"/>
          <w:szCs w:val="22"/>
        </w:rPr>
        <w:t xml:space="preserve"> a to na základe predloženia ŽoP</w:t>
      </w:r>
      <w:r w:rsidR="00BE7438">
        <w:rPr>
          <w:rFonts w:asciiTheme="minorHAnsi" w:hAnsiTheme="minorHAnsi" w:cstheme="minorHAnsi"/>
          <w:sz w:val="22"/>
          <w:szCs w:val="22"/>
        </w:rPr>
        <w:t xml:space="preserve"> </w:t>
      </w:r>
      <w:r w:rsidRPr="001E197E">
        <w:rPr>
          <w:rFonts w:asciiTheme="minorHAnsi" w:hAnsiTheme="minorHAnsi" w:cstheme="minorHAnsi"/>
          <w:sz w:val="22"/>
          <w:szCs w:val="22"/>
        </w:rPr>
        <w:t xml:space="preserve">(zálohová platba) a stanovenej </w:t>
      </w:r>
      <w:r w:rsidRPr="001E197E">
        <w:rPr>
          <w:rFonts w:asciiTheme="minorHAnsi" w:hAnsiTheme="minorHAnsi" w:cstheme="minorHAnsi"/>
          <w:spacing w:val="-4"/>
          <w:sz w:val="22"/>
          <w:szCs w:val="22"/>
        </w:rPr>
        <w:t xml:space="preserve">dokumentácie na PPA v zmysle platnej </w:t>
      </w:r>
      <w:r w:rsidR="009E6C95" w:rsidRPr="00F62981">
        <w:rPr>
          <w:rFonts w:asciiTheme="minorHAnsi" w:hAnsiTheme="minorHAnsi" w:cstheme="minorHAnsi"/>
          <w:spacing w:val="-4"/>
          <w:sz w:val="22"/>
          <w:szCs w:val="22"/>
        </w:rPr>
        <w:t>PpP</w:t>
      </w:r>
      <w:r w:rsidRPr="001E197E">
        <w:rPr>
          <w:rFonts w:asciiTheme="minorHAnsi" w:hAnsiTheme="minorHAnsi" w:cstheme="minorHAnsi"/>
          <w:spacing w:val="-4"/>
          <w:sz w:val="22"/>
          <w:szCs w:val="22"/>
        </w:rPr>
        <w:t>.</w:t>
      </w:r>
      <w:r w:rsidR="004264E5">
        <w:rPr>
          <w:rFonts w:asciiTheme="minorHAnsi" w:hAnsiTheme="minorHAnsi" w:cstheme="minorHAnsi"/>
          <w:spacing w:val="-4"/>
          <w:sz w:val="22"/>
          <w:szCs w:val="22"/>
        </w:rPr>
        <w:t xml:space="preserve">  </w:t>
      </w:r>
    </w:p>
    <w:p w14:paraId="772C2491" w14:textId="5A5C0D27" w:rsidR="00C63130" w:rsidRDefault="00C63130" w:rsidP="005707C5">
      <w:pPr>
        <w:pStyle w:val="Zkladntext"/>
        <w:numPr>
          <w:ilvl w:val="0"/>
          <w:numId w:val="99"/>
        </w:numPr>
        <w:spacing w:before="120"/>
        <w:ind w:left="567" w:hanging="567"/>
        <w:jc w:val="both"/>
        <w:rPr>
          <w:rFonts w:asciiTheme="minorHAnsi" w:hAnsiTheme="minorHAnsi" w:cstheme="minorHAnsi"/>
          <w:sz w:val="22"/>
          <w:szCs w:val="22"/>
        </w:rPr>
      </w:pPr>
      <w:r w:rsidRPr="001E197E">
        <w:rPr>
          <w:rFonts w:asciiTheme="minorHAnsi" w:hAnsiTheme="minorHAnsi" w:cstheme="minorHAnsi"/>
          <w:sz w:val="22"/>
          <w:szCs w:val="22"/>
        </w:rPr>
        <w:t>Pod</w:t>
      </w:r>
      <w:r w:rsidR="002F7859" w:rsidRPr="001E197E">
        <w:rPr>
          <w:rFonts w:asciiTheme="minorHAnsi" w:hAnsiTheme="minorHAnsi" w:cstheme="minorHAnsi"/>
          <w:sz w:val="22"/>
          <w:szCs w:val="22"/>
        </w:rPr>
        <w:t xml:space="preserve">ľa PRV </w:t>
      </w:r>
      <w:r w:rsidRPr="001E197E">
        <w:rPr>
          <w:rFonts w:asciiTheme="minorHAnsi" w:hAnsiTheme="minorHAnsi" w:cstheme="minorHAnsi"/>
          <w:sz w:val="22"/>
          <w:szCs w:val="22"/>
        </w:rPr>
        <w:t>zálohovú platbu je možné poskytnúť oprávneným prijímateľom nasledujúcich opatrení programu:</w:t>
      </w:r>
    </w:p>
    <w:p w14:paraId="38669276" w14:textId="05BDF19A" w:rsidR="0031099A" w:rsidRDefault="00C63130" w:rsidP="001E197E">
      <w:pPr>
        <w:spacing w:after="120"/>
        <w:rPr>
          <w:rFonts w:asciiTheme="minorHAnsi" w:hAnsiTheme="minorHAnsi" w:cstheme="minorHAnsi"/>
          <w:b/>
          <w:iCs/>
          <w:sz w:val="22"/>
          <w:szCs w:val="22"/>
          <w:u w:val="single"/>
        </w:rPr>
      </w:pPr>
      <w:r w:rsidRPr="001E197E">
        <w:rPr>
          <w:rFonts w:asciiTheme="minorHAnsi" w:hAnsiTheme="minorHAnsi" w:cstheme="minorHAnsi"/>
          <w:b/>
          <w:iCs/>
          <w:sz w:val="22"/>
          <w:szCs w:val="22"/>
          <w:u w:val="single"/>
        </w:rPr>
        <w:t>4</w:t>
      </w:r>
      <w:r w:rsidR="00BE7438">
        <w:rPr>
          <w:rFonts w:asciiTheme="minorHAnsi" w:hAnsiTheme="minorHAnsi" w:cstheme="minorHAnsi"/>
          <w:b/>
          <w:iCs/>
          <w:sz w:val="22"/>
          <w:szCs w:val="22"/>
          <w:u w:val="single"/>
        </w:rPr>
        <w:t xml:space="preserve"> </w:t>
      </w:r>
      <w:r w:rsidRPr="001E197E">
        <w:rPr>
          <w:rFonts w:asciiTheme="minorHAnsi" w:hAnsiTheme="minorHAnsi" w:cstheme="minorHAnsi"/>
          <w:b/>
          <w:iCs/>
          <w:sz w:val="22"/>
          <w:szCs w:val="22"/>
          <w:u w:val="single"/>
        </w:rPr>
        <w:t xml:space="preserve">Investície do hmotného majetku </w:t>
      </w:r>
    </w:p>
    <w:p w14:paraId="1F2B1BF1" w14:textId="77777777" w:rsidR="00682AB8" w:rsidRPr="00682AB8" w:rsidRDefault="00682AB8" w:rsidP="005707C5">
      <w:pPr>
        <w:pStyle w:val="Odsekzoznamu"/>
        <w:numPr>
          <w:ilvl w:val="0"/>
          <w:numId w:val="78"/>
        </w:numPr>
        <w:spacing w:after="0"/>
        <w:ind w:left="567" w:hanging="567"/>
        <w:jc w:val="both"/>
        <w:rPr>
          <w:rFonts w:asciiTheme="minorHAnsi" w:hAnsiTheme="minorHAnsi" w:cstheme="minorHAnsi"/>
          <w:sz w:val="22"/>
        </w:rPr>
      </w:pPr>
      <w:r w:rsidRPr="00682AB8">
        <w:rPr>
          <w:rFonts w:asciiTheme="minorHAnsi" w:hAnsiTheme="minorHAnsi" w:cstheme="minorHAnsi"/>
          <w:sz w:val="22"/>
        </w:rPr>
        <w:t>4.1 Podpora na investície do poľnohospodárstva</w:t>
      </w:r>
    </w:p>
    <w:p w14:paraId="53DB9F93" w14:textId="77777777" w:rsidR="00682AB8" w:rsidRPr="00682AB8" w:rsidRDefault="00682AB8" w:rsidP="005707C5">
      <w:pPr>
        <w:pStyle w:val="Odsekzoznamu"/>
        <w:numPr>
          <w:ilvl w:val="0"/>
          <w:numId w:val="78"/>
        </w:numPr>
        <w:spacing w:after="0"/>
        <w:ind w:left="567" w:hanging="567"/>
        <w:jc w:val="both"/>
        <w:rPr>
          <w:rFonts w:asciiTheme="minorHAnsi" w:hAnsiTheme="minorHAnsi" w:cstheme="minorHAnsi"/>
          <w:sz w:val="22"/>
        </w:rPr>
      </w:pPr>
      <w:r w:rsidRPr="00682AB8">
        <w:rPr>
          <w:rFonts w:asciiTheme="minorHAnsi" w:hAnsiTheme="minorHAnsi" w:cstheme="minorHAnsi"/>
          <w:sz w:val="22"/>
        </w:rPr>
        <w:t>4.2 Podpora investície do spracovania a odbytu poľnohospodárskej produkcie</w:t>
      </w:r>
    </w:p>
    <w:p w14:paraId="40B0828E" w14:textId="012F0BDC" w:rsidR="00C63130" w:rsidRPr="009F3081" w:rsidRDefault="00C63130" w:rsidP="005707C5">
      <w:pPr>
        <w:pStyle w:val="Odsekzoznamu"/>
        <w:numPr>
          <w:ilvl w:val="0"/>
          <w:numId w:val="78"/>
        </w:numPr>
        <w:spacing w:after="0"/>
        <w:ind w:left="567" w:hanging="567"/>
        <w:jc w:val="both"/>
        <w:rPr>
          <w:rFonts w:asciiTheme="minorHAnsi" w:hAnsiTheme="minorHAnsi" w:cstheme="minorHAnsi"/>
          <w:sz w:val="22"/>
        </w:rPr>
      </w:pPr>
      <w:r w:rsidRPr="001E197E">
        <w:rPr>
          <w:rFonts w:asciiTheme="minorHAnsi" w:hAnsiTheme="minorHAnsi" w:cstheme="minorHAnsi"/>
          <w:sz w:val="22"/>
        </w:rPr>
        <w:t>4.3</w:t>
      </w:r>
      <w:r w:rsidR="00670AC0">
        <w:rPr>
          <w:rFonts w:asciiTheme="minorHAnsi" w:hAnsiTheme="minorHAnsi" w:cstheme="minorHAnsi"/>
          <w:sz w:val="22"/>
        </w:rPr>
        <w:tab/>
      </w:r>
      <w:r w:rsidRPr="009F3081">
        <w:rPr>
          <w:rFonts w:asciiTheme="minorHAnsi" w:hAnsiTheme="minorHAnsi" w:cstheme="minorHAnsi"/>
          <w:sz w:val="22"/>
        </w:rPr>
        <w:t>Podpora investícií do infraštruktúry týkajúcej sa rozvoja, modernizácie alebo adaptácie poľnohospodárstva a lesníctva – vypracovanie a vykonanie projektov pozemkových úprav</w:t>
      </w:r>
    </w:p>
    <w:p w14:paraId="4E8D5175" w14:textId="04E69892" w:rsidR="00C63130" w:rsidRPr="001E197E" w:rsidRDefault="00C63130" w:rsidP="005707C5">
      <w:pPr>
        <w:pStyle w:val="Odsekzoznamu"/>
        <w:numPr>
          <w:ilvl w:val="0"/>
          <w:numId w:val="78"/>
        </w:numPr>
        <w:spacing w:after="0"/>
        <w:ind w:left="567" w:hanging="567"/>
        <w:jc w:val="both"/>
        <w:rPr>
          <w:rFonts w:asciiTheme="minorHAnsi" w:hAnsiTheme="minorHAnsi" w:cstheme="minorHAnsi"/>
          <w:sz w:val="22"/>
        </w:rPr>
      </w:pPr>
      <w:r w:rsidRPr="009F3081">
        <w:rPr>
          <w:rFonts w:asciiTheme="minorHAnsi" w:hAnsiTheme="minorHAnsi" w:cstheme="minorHAnsi"/>
          <w:sz w:val="22"/>
        </w:rPr>
        <w:t>4.3</w:t>
      </w:r>
      <w:r w:rsidR="00670AC0">
        <w:rPr>
          <w:rFonts w:asciiTheme="minorHAnsi" w:hAnsiTheme="minorHAnsi" w:cstheme="minorHAnsi"/>
          <w:sz w:val="22"/>
        </w:rPr>
        <w:tab/>
      </w:r>
      <w:r w:rsidRPr="001E197E">
        <w:rPr>
          <w:rFonts w:asciiTheme="minorHAnsi" w:hAnsiTheme="minorHAnsi" w:cstheme="minorHAnsi"/>
          <w:sz w:val="22"/>
        </w:rPr>
        <w:t>Podpora investícií do infraštruktúry týkajúcej sa rozvoja, modernizácie alebo adaptácie poľnohospodárstva a lesníctva – vybudovanie spoločných zariadení</w:t>
      </w:r>
    </w:p>
    <w:p w14:paraId="1E7AE779" w14:textId="1D77BB82" w:rsidR="00C63130" w:rsidRDefault="00C63130" w:rsidP="005707C5">
      <w:pPr>
        <w:pStyle w:val="Odsekzoznamu"/>
        <w:numPr>
          <w:ilvl w:val="0"/>
          <w:numId w:val="78"/>
        </w:numPr>
        <w:spacing w:after="0"/>
        <w:ind w:left="567" w:hanging="567"/>
        <w:jc w:val="both"/>
        <w:rPr>
          <w:rFonts w:asciiTheme="minorHAnsi" w:hAnsiTheme="minorHAnsi" w:cstheme="minorHAnsi"/>
          <w:sz w:val="22"/>
        </w:rPr>
      </w:pPr>
      <w:r w:rsidRPr="001E197E">
        <w:rPr>
          <w:rFonts w:asciiTheme="minorHAnsi" w:hAnsiTheme="minorHAnsi" w:cstheme="minorHAnsi"/>
          <w:sz w:val="22"/>
        </w:rPr>
        <w:t>4.3</w:t>
      </w:r>
      <w:r w:rsidR="00670AC0">
        <w:rPr>
          <w:rFonts w:asciiTheme="minorHAnsi" w:hAnsiTheme="minorHAnsi" w:cstheme="minorHAnsi"/>
          <w:sz w:val="22"/>
        </w:rPr>
        <w:tab/>
      </w:r>
      <w:r w:rsidRPr="00682AB8">
        <w:rPr>
          <w:rFonts w:asciiTheme="minorHAnsi" w:hAnsiTheme="minorHAnsi" w:cstheme="minorHAnsi"/>
          <w:sz w:val="22"/>
        </w:rPr>
        <w:t>Podpora investícií do infraštruktúry týkajúcej sa rozvoja, modernizácie alebo adaptácie poľnohospodárstva a lesníctva – investície týkajúce sa infraštruktúry a prístupu k lesnej pôde</w:t>
      </w:r>
      <w:r w:rsidR="00FF3511" w:rsidRPr="00682AB8">
        <w:rPr>
          <w:rFonts w:asciiTheme="minorHAnsi" w:hAnsiTheme="minorHAnsi" w:cstheme="minorHAnsi"/>
          <w:sz w:val="22"/>
        </w:rPr>
        <w:t>.</w:t>
      </w:r>
    </w:p>
    <w:p w14:paraId="4089018C" w14:textId="52EE85F8" w:rsidR="00682AB8" w:rsidRPr="00682AB8" w:rsidRDefault="00682AB8" w:rsidP="005707C5">
      <w:pPr>
        <w:pStyle w:val="Odsekzoznamu"/>
        <w:numPr>
          <w:ilvl w:val="0"/>
          <w:numId w:val="78"/>
        </w:numPr>
        <w:spacing w:after="0"/>
        <w:ind w:left="567" w:hanging="567"/>
        <w:jc w:val="both"/>
        <w:rPr>
          <w:rFonts w:asciiTheme="minorHAnsi" w:hAnsiTheme="minorHAnsi" w:cstheme="minorHAnsi"/>
          <w:sz w:val="22"/>
        </w:rPr>
      </w:pPr>
      <w:r w:rsidRPr="00682AB8">
        <w:rPr>
          <w:rFonts w:asciiTheme="minorHAnsi" w:hAnsiTheme="minorHAnsi" w:cstheme="minorHAnsi"/>
          <w:sz w:val="22"/>
        </w:rPr>
        <w:t xml:space="preserve">4.3 </w:t>
      </w:r>
      <w:r>
        <w:rPr>
          <w:rFonts w:asciiTheme="minorHAnsi" w:hAnsiTheme="minorHAnsi" w:cstheme="minorHAnsi"/>
          <w:sz w:val="22"/>
        </w:rPr>
        <w:tab/>
      </w:r>
      <w:r w:rsidRPr="00682AB8">
        <w:rPr>
          <w:rFonts w:asciiTheme="minorHAnsi" w:hAnsiTheme="minorHAnsi" w:cstheme="minorHAnsi"/>
          <w:sz w:val="22"/>
        </w:rPr>
        <w:t>Podpora investícií do infraštruktúry týkajúcej sa rozvoja modernizácie alebo adaptácie poľnohospodárstva a lesníctva – Investície týkajúce sa závlahovej infraštruktúry</w:t>
      </w:r>
    </w:p>
    <w:p w14:paraId="0A091B3E" w14:textId="466D72B1" w:rsidR="00C63130" w:rsidRPr="00682AB8" w:rsidRDefault="00C63130" w:rsidP="00682AB8">
      <w:pPr>
        <w:spacing w:after="120"/>
        <w:rPr>
          <w:rFonts w:asciiTheme="minorHAnsi" w:hAnsiTheme="minorHAnsi" w:cstheme="minorHAnsi"/>
          <w:b/>
          <w:iCs/>
          <w:sz w:val="22"/>
          <w:szCs w:val="22"/>
          <w:u w:val="single"/>
        </w:rPr>
      </w:pPr>
      <w:r w:rsidRPr="009F3081">
        <w:rPr>
          <w:rFonts w:asciiTheme="minorHAnsi" w:hAnsiTheme="minorHAnsi" w:cstheme="minorHAnsi"/>
          <w:b/>
          <w:iCs/>
          <w:sz w:val="22"/>
          <w:szCs w:val="22"/>
          <w:u w:val="single"/>
        </w:rPr>
        <w:t>7</w:t>
      </w:r>
      <w:r w:rsidR="00CC118D">
        <w:rPr>
          <w:rFonts w:asciiTheme="minorHAnsi" w:hAnsiTheme="minorHAnsi" w:cstheme="minorHAnsi"/>
          <w:b/>
          <w:iCs/>
          <w:sz w:val="22"/>
          <w:szCs w:val="22"/>
          <w:u w:val="single"/>
        </w:rPr>
        <w:t xml:space="preserve"> </w:t>
      </w:r>
      <w:r w:rsidRPr="00682AB8">
        <w:rPr>
          <w:rFonts w:asciiTheme="minorHAnsi" w:hAnsiTheme="minorHAnsi" w:cstheme="minorHAnsi"/>
          <w:b/>
          <w:iCs/>
          <w:sz w:val="22"/>
          <w:szCs w:val="22"/>
          <w:u w:val="single"/>
        </w:rPr>
        <w:t>Základné služby a obnova</w:t>
      </w:r>
      <w:r w:rsidR="0089039C" w:rsidRPr="00682AB8">
        <w:rPr>
          <w:rFonts w:asciiTheme="minorHAnsi" w:hAnsiTheme="minorHAnsi" w:cstheme="minorHAnsi"/>
          <w:b/>
          <w:iCs/>
          <w:sz w:val="22"/>
          <w:szCs w:val="22"/>
          <w:u w:val="single"/>
        </w:rPr>
        <w:t xml:space="preserve"> dedín vo vidieckych oblastiach</w:t>
      </w:r>
    </w:p>
    <w:p w14:paraId="1A66C9C8" w14:textId="18CA6C16" w:rsidR="00C63130" w:rsidRPr="00682AB8" w:rsidRDefault="00C63130" w:rsidP="005707C5">
      <w:pPr>
        <w:pStyle w:val="Odsekzoznamu"/>
        <w:numPr>
          <w:ilvl w:val="0"/>
          <w:numId w:val="79"/>
        </w:numPr>
        <w:spacing w:after="0"/>
        <w:ind w:left="567" w:hanging="567"/>
        <w:jc w:val="both"/>
        <w:rPr>
          <w:rFonts w:asciiTheme="minorHAnsi" w:hAnsiTheme="minorHAnsi" w:cstheme="minorHAnsi"/>
          <w:sz w:val="22"/>
        </w:rPr>
      </w:pPr>
      <w:r w:rsidRPr="00682AB8">
        <w:rPr>
          <w:rFonts w:asciiTheme="minorHAnsi" w:hAnsiTheme="minorHAnsi" w:cstheme="minorHAnsi"/>
          <w:sz w:val="22"/>
        </w:rPr>
        <w:lastRenderedPageBreak/>
        <w:t>7.2</w:t>
      </w:r>
      <w:r w:rsidR="00670AC0">
        <w:rPr>
          <w:rFonts w:asciiTheme="minorHAnsi" w:hAnsiTheme="minorHAnsi" w:cstheme="minorHAnsi"/>
          <w:sz w:val="22"/>
        </w:rPr>
        <w:tab/>
      </w:r>
      <w:r w:rsidRPr="00682AB8">
        <w:rPr>
          <w:rFonts w:asciiTheme="minorHAnsi" w:hAnsiTheme="minorHAnsi" w:cstheme="minorHAnsi"/>
          <w:sz w:val="22"/>
        </w:rPr>
        <w:t>Podpora na investície do vytvárania, zlepšovania alebo rozširovania všetkých druhov infraštruktúr malých rozmerov vrátane investícií do energie z obnoviteľných zdrojov a úspor energie</w:t>
      </w:r>
    </w:p>
    <w:p w14:paraId="6310B893" w14:textId="0B654BD9" w:rsidR="00C63130" w:rsidRPr="00682AB8" w:rsidRDefault="00BE7438" w:rsidP="005707C5">
      <w:pPr>
        <w:pStyle w:val="Odsekzoznamu"/>
        <w:numPr>
          <w:ilvl w:val="0"/>
          <w:numId w:val="79"/>
        </w:numPr>
        <w:spacing w:after="0"/>
        <w:ind w:left="567" w:hanging="567"/>
        <w:jc w:val="both"/>
        <w:rPr>
          <w:rFonts w:asciiTheme="minorHAnsi" w:hAnsiTheme="minorHAnsi" w:cstheme="minorHAnsi"/>
          <w:sz w:val="22"/>
        </w:rPr>
      </w:pPr>
      <w:r>
        <w:rPr>
          <w:rFonts w:asciiTheme="minorHAnsi" w:hAnsiTheme="minorHAnsi" w:cstheme="minorHAnsi"/>
          <w:sz w:val="22"/>
        </w:rPr>
        <w:t xml:space="preserve"> </w:t>
      </w:r>
      <w:r w:rsidR="00C63130" w:rsidRPr="009F3081">
        <w:rPr>
          <w:rFonts w:asciiTheme="minorHAnsi" w:hAnsiTheme="minorHAnsi" w:cstheme="minorHAnsi"/>
          <w:sz w:val="22"/>
        </w:rPr>
        <w:t>7.4</w:t>
      </w:r>
      <w:r w:rsidR="00670AC0">
        <w:rPr>
          <w:rFonts w:asciiTheme="minorHAnsi" w:hAnsiTheme="minorHAnsi" w:cstheme="minorHAnsi"/>
          <w:sz w:val="22"/>
        </w:rPr>
        <w:tab/>
      </w:r>
      <w:r w:rsidR="00C63130" w:rsidRPr="00682AB8">
        <w:rPr>
          <w:rFonts w:asciiTheme="minorHAnsi" w:hAnsiTheme="minorHAnsi" w:cstheme="minorHAnsi"/>
          <w:sz w:val="22"/>
        </w:rPr>
        <w:t>Podpora na investície do vytvárania, zlepšovania alebo rozširovania miestnych základných služieb pre vidiecke obyvateľstvo vrátane voľného času a kultúry a súvisiacej infraštruktúry</w:t>
      </w:r>
    </w:p>
    <w:p w14:paraId="1385C409" w14:textId="481B73C9" w:rsidR="00C63130" w:rsidRPr="00682AB8" w:rsidRDefault="00C63130" w:rsidP="005707C5">
      <w:pPr>
        <w:pStyle w:val="Odsekzoznamu"/>
        <w:numPr>
          <w:ilvl w:val="0"/>
          <w:numId w:val="79"/>
        </w:numPr>
        <w:spacing w:after="0"/>
        <w:ind w:left="567" w:hanging="567"/>
        <w:jc w:val="both"/>
        <w:rPr>
          <w:rFonts w:asciiTheme="minorHAnsi" w:hAnsiTheme="minorHAnsi" w:cstheme="minorHAnsi"/>
          <w:sz w:val="22"/>
        </w:rPr>
      </w:pPr>
      <w:r w:rsidRPr="00682AB8">
        <w:rPr>
          <w:rFonts w:asciiTheme="minorHAnsi" w:hAnsiTheme="minorHAnsi" w:cstheme="minorHAnsi"/>
          <w:sz w:val="22"/>
        </w:rPr>
        <w:t>7.5</w:t>
      </w:r>
      <w:r w:rsidR="00670AC0">
        <w:rPr>
          <w:rFonts w:asciiTheme="minorHAnsi" w:hAnsiTheme="minorHAnsi" w:cstheme="minorHAnsi"/>
          <w:sz w:val="22"/>
        </w:rPr>
        <w:tab/>
      </w:r>
      <w:r w:rsidRPr="00682AB8">
        <w:rPr>
          <w:rFonts w:asciiTheme="minorHAnsi" w:hAnsiTheme="minorHAnsi" w:cstheme="minorHAnsi"/>
          <w:sz w:val="22"/>
        </w:rPr>
        <w:t>Podpora na investície do rekreačnej infraštruktúry, turistických informácií a do turistickej infraštruktúry malých rozmerov na verejné využitie</w:t>
      </w:r>
    </w:p>
    <w:p w14:paraId="567354CF" w14:textId="7A9B5783" w:rsidR="00C63130" w:rsidRPr="00682AB8" w:rsidRDefault="00C63130" w:rsidP="00682AB8">
      <w:pPr>
        <w:spacing w:after="120"/>
        <w:rPr>
          <w:rFonts w:asciiTheme="minorHAnsi" w:hAnsiTheme="minorHAnsi" w:cstheme="minorHAnsi"/>
          <w:b/>
          <w:iCs/>
          <w:sz w:val="22"/>
          <w:szCs w:val="22"/>
          <w:u w:val="single"/>
        </w:rPr>
      </w:pPr>
      <w:r w:rsidRPr="00682AB8">
        <w:rPr>
          <w:rFonts w:asciiTheme="minorHAnsi" w:hAnsiTheme="minorHAnsi" w:cstheme="minorHAnsi"/>
          <w:b/>
          <w:iCs/>
          <w:sz w:val="22"/>
          <w:szCs w:val="22"/>
          <w:u w:val="single"/>
        </w:rPr>
        <w:t>8</w:t>
      </w:r>
      <w:r w:rsidR="00BE7438">
        <w:rPr>
          <w:rFonts w:asciiTheme="minorHAnsi" w:hAnsiTheme="minorHAnsi" w:cstheme="minorHAnsi"/>
          <w:b/>
          <w:iCs/>
          <w:sz w:val="22"/>
          <w:szCs w:val="22"/>
          <w:u w:val="single"/>
        </w:rPr>
        <w:t xml:space="preserve"> </w:t>
      </w:r>
      <w:r w:rsidRPr="00682AB8">
        <w:rPr>
          <w:rFonts w:asciiTheme="minorHAnsi" w:hAnsiTheme="minorHAnsi" w:cstheme="minorHAnsi"/>
          <w:b/>
          <w:iCs/>
          <w:sz w:val="22"/>
          <w:szCs w:val="22"/>
          <w:u w:val="single"/>
        </w:rPr>
        <w:t>Investície do rozvoja lesných oblastí a z</w:t>
      </w:r>
      <w:r w:rsidR="0089039C" w:rsidRPr="00682AB8">
        <w:rPr>
          <w:rFonts w:asciiTheme="minorHAnsi" w:hAnsiTheme="minorHAnsi" w:cstheme="minorHAnsi"/>
          <w:b/>
          <w:iCs/>
          <w:sz w:val="22"/>
          <w:szCs w:val="22"/>
          <w:u w:val="single"/>
        </w:rPr>
        <w:t>lepšenia životaschopnosti lesov</w:t>
      </w:r>
    </w:p>
    <w:p w14:paraId="21896703" w14:textId="6035C973" w:rsidR="00C63130" w:rsidRPr="00682AB8" w:rsidRDefault="00C63130" w:rsidP="005707C5">
      <w:pPr>
        <w:pStyle w:val="Odsekzoznamu"/>
        <w:numPr>
          <w:ilvl w:val="0"/>
          <w:numId w:val="80"/>
        </w:numPr>
        <w:spacing w:after="0"/>
        <w:ind w:left="567" w:hanging="567"/>
        <w:jc w:val="both"/>
        <w:rPr>
          <w:rFonts w:asciiTheme="minorHAnsi" w:hAnsiTheme="minorHAnsi" w:cstheme="minorHAnsi"/>
          <w:sz w:val="22"/>
        </w:rPr>
      </w:pPr>
      <w:r w:rsidRPr="00682AB8">
        <w:rPr>
          <w:rFonts w:asciiTheme="minorHAnsi" w:hAnsiTheme="minorHAnsi" w:cstheme="minorHAnsi"/>
          <w:sz w:val="22"/>
        </w:rPr>
        <w:t>8.3</w:t>
      </w:r>
      <w:r w:rsidR="00670AC0">
        <w:rPr>
          <w:rFonts w:asciiTheme="minorHAnsi" w:hAnsiTheme="minorHAnsi" w:cstheme="minorHAnsi"/>
          <w:sz w:val="22"/>
        </w:rPr>
        <w:tab/>
      </w:r>
      <w:r w:rsidRPr="00682AB8">
        <w:rPr>
          <w:rFonts w:asciiTheme="minorHAnsi" w:hAnsiTheme="minorHAnsi" w:cstheme="minorHAnsi"/>
          <w:sz w:val="22"/>
        </w:rPr>
        <w:t>Podpora prevencie poškodenia lesov lesnými požiarmi, prírodnými pohromami a katastrofickými udalosťami</w:t>
      </w:r>
    </w:p>
    <w:p w14:paraId="2F41A174" w14:textId="0A7E1C0B" w:rsidR="00C63130" w:rsidRPr="00682AB8" w:rsidRDefault="00C63130" w:rsidP="005707C5">
      <w:pPr>
        <w:pStyle w:val="Odsekzoznamu"/>
        <w:numPr>
          <w:ilvl w:val="0"/>
          <w:numId w:val="80"/>
        </w:numPr>
        <w:spacing w:after="0"/>
        <w:ind w:left="567" w:hanging="567"/>
        <w:jc w:val="both"/>
        <w:rPr>
          <w:rFonts w:asciiTheme="minorHAnsi" w:hAnsiTheme="minorHAnsi" w:cstheme="minorHAnsi"/>
          <w:sz w:val="22"/>
        </w:rPr>
      </w:pPr>
      <w:r w:rsidRPr="00682AB8">
        <w:rPr>
          <w:rFonts w:asciiTheme="minorHAnsi" w:hAnsiTheme="minorHAnsi" w:cstheme="minorHAnsi"/>
          <w:sz w:val="22"/>
        </w:rPr>
        <w:t>8.4</w:t>
      </w:r>
      <w:r w:rsidR="00670AC0">
        <w:rPr>
          <w:rFonts w:asciiTheme="minorHAnsi" w:hAnsiTheme="minorHAnsi" w:cstheme="minorHAnsi"/>
          <w:sz w:val="22"/>
        </w:rPr>
        <w:tab/>
      </w:r>
      <w:r w:rsidRPr="00682AB8">
        <w:rPr>
          <w:rFonts w:asciiTheme="minorHAnsi" w:hAnsiTheme="minorHAnsi" w:cstheme="minorHAnsi"/>
          <w:sz w:val="22"/>
        </w:rPr>
        <w:t>Podpora prevencie poškodenia lesov lesnými požiarmi, prírodnými pohromami a katastrofickými udalosťami a obnova poškodených lesov</w:t>
      </w:r>
    </w:p>
    <w:p w14:paraId="03DB9DEF" w14:textId="23068E9D" w:rsidR="00C63130" w:rsidRDefault="00C63130" w:rsidP="005707C5">
      <w:pPr>
        <w:pStyle w:val="Odsekzoznamu"/>
        <w:numPr>
          <w:ilvl w:val="0"/>
          <w:numId w:val="80"/>
        </w:numPr>
        <w:spacing w:after="0"/>
        <w:ind w:left="567" w:hanging="567"/>
        <w:jc w:val="both"/>
        <w:rPr>
          <w:rFonts w:asciiTheme="minorHAnsi" w:hAnsiTheme="minorHAnsi" w:cstheme="minorHAnsi"/>
          <w:sz w:val="22"/>
        </w:rPr>
      </w:pPr>
      <w:r w:rsidRPr="00682AB8">
        <w:rPr>
          <w:rFonts w:asciiTheme="minorHAnsi" w:hAnsiTheme="minorHAnsi" w:cstheme="minorHAnsi"/>
          <w:sz w:val="22"/>
        </w:rPr>
        <w:t>8.5</w:t>
      </w:r>
      <w:r w:rsidR="00670AC0">
        <w:rPr>
          <w:rFonts w:asciiTheme="minorHAnsi" w:hAnsiTheme="minorHAnsi" w:cstheme="minorHAnsi"/>
          <w:sz w:val="22"/>
        </w:rPr>
        <w:tab/>
      </w:r>
      <w:r w:rsidRPr="00682AB8">
        <w:rPr>
          <w:rFonts w:asciiTheme="minorHAnsi" w:hAnsiTheme="minorHAnsi" w:cstheme="minorHAnsi"/>
          <w:sz w:val="22"/>
        </w:rPr>
        <w:t>Podpora na investície na zlepšenie odolnosti a environmentálnej hodnoty lesných ekosystémov (vypracovanie plánov lesného hospodárstva alebo rovnocenných nástrojov)</w:t>
      </w:r>
      <w:r w:rsidR="0089039C" w:rsidRPr="00682AB8">
        <w:rPr>
          <w:rFonts w:asciiTheme="minorHAnsi" w:hAnsiTheme="minorHAnsi" w:cstheme="minorHAnsi"/>
          <w:sz w:val="22"/>
        </w:rPr>
        <w:t>.</w:t>
      </w:r>
    </w:p>
    <w:p w14:paraId="7D280F0A" w14:textId="21CD6863" w:rsidR="00682AB8" w:rsidRDefault="00682AB8" w:rsidP="005707C5">
      <w:pPr>
        <w:pStyle w:val="Odsekzoznamu"/>
        <w:numPr>
          <w:ilvl w:val="0"/>
          <w:numId w:val="80"/>
        </w:numPr>
        <w:spacing w:after="0"/>
        <w:ind w:left="567" w:hanging="567"/>
        <w:jc w:val="both"/>
        <w:rPr>
          <w:rFonts w:asciiTheme="minorHAnsi" w:hAnsiTheme="minorHAnsi" w:cstheme="minorHAnsi"/>
          <w:sz w:val="22"/>
        </w:rPr>
      </w:pPr>
      <w:r>
        <w:rPr>
          <w:rFonts w:asciiTheme="minorHAnsi" w:hAnsiTheme="minorHAnsi" w:cstheme="minorHAnsi"/>
          <w:sz w:val="22"/>
        </w:rPr>
        <w:t>8.5</w:t>
      </w:r>
      <w:r>
        <w:rPr>
          <w:rFonts w:asciiTheme="minorHAnsi" w:hAnsiTheme="minorHAnsi" w:cstheme="minorHAnsi"/>
          <w:sz w:val="22"/>
        </w:rPr>
        <w:tab/>
        <w:t>Podpora na investície do zlepšenia odolnosti a environmentálnej hodnoty lesných ekosystémov</w:t>
      </w:r>
    </w:p>
    <w:p w14:paraId="5E33BD1F" w14:textId="264FE9E9" w:rsidR="00682AB8" w:rsidRPr="00682AB8" w:rsidRDefault="00682AB8" w:rsidP="005707C5">
      <w:pPr>
        <w:pStyle w:val="Odsekzoznamu"/>
        <w:numPr>
          <w:ilvl w:val="0"/>
          <w:numId w:val="80"/>
        </w:numPr>
        <w:spacing w:after="0"/>
        <w:ind w:left="567" w:hanging="567"/>
        <w:jc w:val="both"/>
        <w:rPr>
          <w:rFonts w:asciiTheme="minorHAnsi" w:hAnsiTheme="minorHAnsi" w:cstheme="minorHAnsi"/>
          <w:sz w:val="22"/>
        </w:rPr>
      </w:pPr>
      <w:r>
        <w:rPr>
          <w:rFonts w:asciiTheme="minorHAnsi" w:hAnsiTheme="minorHAnsi" w:cstheme="minorHAnsi"/>
          <w:sz w:val="22"/>
        </w:rPr>
        <w:t>8.6</w:t>
      </w:r>
      <w:r>
        <w:rPr>
          <w:rFonts w:asciiTheme="minorHAnsi" w:hAnsiTheme="minorHAnsi" w:cstheme="minorHAnsi"/>
          <w:sz w:val="22"/>
        </w:rPr>
        <w:tab/>
        <w:t>Podpora investícií do lesníckych technológií a spracovania, do mobilizácie lesníckych výrobkov a ich uvádzania na trh</w:t>
      </w:r>
    </w:p>
    <w:p w14:paraId="7DE3C66A" w14:textId="71C54306" w:rsidR="00C63130" w:rsidRPr="00682AB8" w:rsidRDefault="00BE7438" w:rsidP="00682AB8">
      <w:pPr>
        <w:spacing w:after="120"/>
        <w:rPr>
          <w:rFonts w:asciiTheme="minorHAnsi" w:hAnsiTheme="minorHAnsi" w:cstheme="minorHAnsi"/>
          <w:b/>
          <w:iCs/>
          <w:sz w:val="22"/>
          <w:szCs w:val="22"/>
          <w:u w:val="single"/>
        </w:rPr>
      </w:pPr>
      <w:r w:rsidRPr="00682AB8">
        <w:rPr>
          <w:rFonts w:asciiTheme="minorHAnsi" w:hAnsiTheme="minorHAnsi" w:cstheme="minorHAnsi"/>
          <w:b/>
          <w:iCs/>
          <w:sz w:val="22"/>
          <w:szCs w:val="22"/>
          <w:u w:val="single"/>
        </w:rPr>
        <w:t xml:space="preserve"> </w:t>
      </w:r>
      <w:r w:rsidR="0089039C" w:rsidRPr="00682AB8">
        <w:rPr>
          <w:rFonts w:asciiTheme="minorHAnsi" w:hAnsiTheme="minorHAnsi" w:cstheme="minorHAnsi"/>
          <w:b/>
          <w:iCs/>
          <w:sz w:val="22"/>
          <w:szCs w:val="22"/>
          <w:u w:val="single"/>
        </w:rPr>
        <w:t>16</w:t>
      </w:r>
      <w:r>
        <w:rPr>
          <w:rFonts w:asciiTheme="minorHAnsi" w:hAnsiTheme="minorHAnsi" w:cstheme="minorHAnsi"/>
          <w:b/>
          <w:iCs/>
          <w:sz w:val="22"/>
          <w:szCs w:val="22"/>
          <w:u w:val="single"/>
        </w:rPr>
        <w:t xml:space="preserve"> </w:t>
      </w:r>
      <w:r w:rsidR="0089039C" w:rsidRPr="00682AB8">
        <w:rPr>
          <w:rFonts w:asciiTheme="minorHAnsi" w:hAnsiTheme="minorHAnsi" w:cstheme="minorHAnsi"/>
          <w:b/>
          <w:iCs/>
          <w:sz w:val="22"/>
          <w:szCs w:val="22"/>
          <w:u w:val="single"/>
        </w:rPr>
        <w:t>Spolupráca</w:t>
      </w:r>
    </w:p>
    <w:p w14:paraId="263FD74E" w14:textId="4D99F4DA" w:rsidR="00C63130" w:rsidRPr="00682AB8" w:rsidRDefault="00C63130" w:rsidP="005707C5">
      <w:pPr>
        <w:pStyle w:val="Odsekzoznamu"/>
        <w:numPr>
          <w:ilvl w:val="0"/>
          <w:numId w:val="81"/>
        </w:numPr>
        <w:spacing w:after="0"/>
        <w:ind w:left="567" w:hanging="567"/>
        <w:jc w:val="both"/>
        <w:rPr>
          <w:rFonts w:asciiTheme="minorHAnsi" w:hAnsiTheme="minorHAnsi" w:cstheme="minorHAnsi"/>
          <w:sz w:val="22"/>
        </w:rPr>
      </w:pPr>
      <w:r w:rsidRPr="00682AB8">
        <w:rPr>
          <w:rFonts w:asciiTheme="minorHAnsi" w:hAnsiTheme="minorHAnsi" w:cstheme="minorHAnsi"/>
          <w:sz w:val="22"/>
        </w:rPr>
        <w:t>16.1</w:t>
      </w:r>
      <w:r w:rsidR="00670AC0">
        <w:rPr>
          <w:rFonts w:asciiTheme="minorHAnsi" w:hAnsiTheme="minorHAnsi" w:cstheme="minorHAnsi"/>
          <w:sz w:val="22"/>
        </w:rPr>
        <w:tab/>
      </w:r>
      <w:r w:rsidRPr="00682AB8">
        <w:rPr>
          <w:rFonts w:asciiTheme="minorHAnsi" w:hAnsiTheme="minorHAnsi" w:cstheme="minorHAnsi"/>
          <w:sz w:val="22"/>
        </w:rPr>
        <w:t>Zriadenie a prevádzka operačných skupín EIP - v prípade prijímateľa, ktorým je verejný subjekt</w:t>
      </w:r>
    </w:p>
    <w:p w14:paraId="7A339C7B" w14:textId="2653248A" w:rsidR="00C63130" w:rsidRPr="00682AB8" w:rsidRDefault="00C63130" w:rsidP="005707C5">
      <w:pPr>
        <w:pStyle w:val="Odsekzoznamu"/>
        <w:numPr>
          <w:ilvl w:val="0"/>
          <w:numId w:val="81"/>
        </w:numPr>
        <w:spacing w:after="0"/>
        <w:ind w:left="567" w:hanging="567"/>
        <w:jc w:val="both"/>
        <w:rPr>
          <w:rFonts w:asciiTheme="minorHAnsi" w:hAnsiTheme="minorHAnsi" w:cstheme="minorHAnsi"/>
          <w:sz w:val="22"/>
        </w:rPr>
      </w:pPr>
      <w:r w:rsidRPr="00682AB8">
        <w:rPr>
          <w:rFonts w:asciiTheme="minorHAnsi" w:hAnsiTheme="minorHAnsi" w:cstheme="minorHAnsi"/>
          <w:sz w:val="22"/>
        </w:rPr>
        <w:t>16.2</w:t>
      </w:r>
      <w:r w:rsidR="00670AC0">
        <w:rPr>
          <w:rFonts w:asciiTheme="minorHAnsi" w:hAnsiTheme="minorHAnsi" w:cstheme="minorHAnsi"/>
          <w:sz w:val="22"/>
        </w:rPr>
        <w:tab/>
      </w:r>
      <w:r w:rsidRPr="00682AB8">
        <w:rPr>
          <w:rFonts w:asciiTheme="minorHAnsi" w:hAnsiTheme="minorHAnsi" w:cstheme="minorHAnsi"/>
          <w:sz w:val="22"/>
        </w:rPr>
        <w:t>Podpora na pilotné projekty a na vývoj nových výrobkov, postupov, procesov a technológií</w:t>
      </w:r>
    </w:p>
    <w:p w14:paraId="054E5677" w14:textId="5EAD97B3" w:rsidR="00C63130" w:rsidRPr="00682AB8" w:rsidRDefault="00C63130" w:rsidP="005707C5">
      <w:pPr>
        <w:pStyle w:val="Odsekzoznamu"/>
        <w:numPr>
          <w:ilvl w:val="0"/>
          <w:numId w:val="81"/>
        </w:numPr>
        <w:spacing w:after="0"/>
        <w:ind w:left="567" w:hanging="567"/>
        <w:jc w:val="both"/>
        <w:rPr>
          <w:rFonts w:asciiTheme="minorHAnsi" w:hAnsiTheme="minorHAnsi" w:cstheme="minorHAnsi"/>
          <w:sz w:val="22"/>
        </w:rPr>
      </w:pPr>
      <w:r w:rsidRPr="00682AB8">
        <w:rPr>
          <w:rFonts w:asciiTheme="minorHAnsi" w:hAnsiTheme="minorHAnsi" w:cstheme="minorHAnsi"/>
          <w:sz w:val="22"/>
        </w:rPr>
        <w:t>16.3</w:t>
      </w:r>
      <w:r w:rsidR="00670AC0">
        <w:rPr>
          <w:rFonts w:asciiTheme="minorHAnsi" w:hAnsiTheme="minorHAnsi" w:cstheme="minorHAnsi"/>
          <w:sz w:val="22"/>
        </w:rPr>
        <w:tab/>
      </w:r>
      <w:r w:rsidRPr="00682AB8">
        <w:rPr>
          <w:rFonts w:asciiTheme="minorHAnsi" w:hAnsiTheme="minorHAnsi" w:cstheme="minorHAnsi"/>
          <w:sz w:val="22"/>
        </w:rPr>
        <w:t>Podpora horizontálnej a vertikálnej spolupráce medzi subjektmi krátkeho dodávateľského reťazca pri zriaďovaní a rozvoji krátkych dodávateľských reťazcov a miestnych trhov a na propagačné činnosti v miestnom kontexte, ktoré súvisia s rozvojom krátkych dodávateľských reťazcov a miestnych trhov</w:t>
      </w:r>
      <w:r w:rsidR="0089039C" w:rsidRPr="00682AB8">
        <w:rPr>
          <w:rFonts w:asciiTheme="minorHAnsi" w:hAnsiTheme="minorHAnsi" w:cstheme="minorHAnsi"/>
          <w:sz w:val="22"/>
        </w:rPr>
        <w:t>.</w:t>
      </w:r>
    </w:p>
    <w:p w14:paraId="2799FD7D" w14:textId="0D0405FF" w:rsidR="00C63130" w:rsidRPr="00682AB8" w:rsidRDefault="00C63130" w:rsidP="002F7859">
      <w:pPr>
        <w:ind w:left="567"/>
        <w:rPr>
          <w:rFonts w:asciiTheme="minorHAnsi" w:hAnsiTheme="minorHAnsi" w:cstheme="minorHAnsi"/>
          <w:sz w:val="22"/>
        </w:rPr>
      </w:pPr>
      <w:r w:rsidRPr="00682AB8">
        <w:rPr>
          <w:rFonts w:asciiTheme="minorHAnsi" w:hAnsiTheme="minorHAnsi" w:cstheme="minorHAnsi"/>
          <w:sz w:val="22"/>
          <w:szCs w:val="22"/>
          <w:lang w:eastAsia="en-US"/>
        </w:rPr>
        <w:t>V súlade s čl. 63 ods. 1 nariadenia (EÚ) č. 1305/2013 je zálohová platba podmienená poskytnutím bankovej záruky alebo rovnocennej záruky zodpovedajúcej 100 % sumy zálohovej platby. Pokiaľ ide o verejných prijímateľov, zálohové platby sa vyplatia obciam, regionálnym orgánom a ich</w:t>
      </w:r>
      <w:r w:rsidR="00BE7438">
        <w:rPr>
          <w:rFonts w:asciiTheme="minorHAnsi" w:hAnsiTheme="minorHAnsi" w:cstheme="minorHAnsi"/>
          <w:sz w:val="22"/>
          <w:szCs w:val="22"/>
          <w:lang w:eastAsia="en-US"/>
        </w:rPr>
        <w:t xml:space="preserve"> </w:t>
      </w:r>
      <w:r w:rsidRPr="00682AB8">
        <w:rPr>
          <w:rFonts w:asciiTheme="minorHAnsi" w:hAnsiTheme="minorHAnsi" w:cstheme="minorHAnsi"/>
          <w:sz w:val="22"/>
          <w:szCs w:val="22"/>
          <w:lang w:eastAsia="en-US"/>
        </w:rPr>
        <w:t>združeniam, ako aj verejnoprávnym subjektom. Nástroj, ktorý verejný orgán poskytne ako</w:t>
      </w:r>
      <w:r w:rsidR="00BE7438">
        <w:rPr>
          <w:rFonts w:asciiTheme="minorHAnsi" w:hAnsiTheme="minorHAnsi" w:cstheme="minorHAnsi"/>
          <w:sz w:val="22"/>
          <w:szCs w:val="22"/>
          <w:lang w:eastAsia="en-US"/>
        </w:rPr>
        <w:t xml:space="preserve"> </w:t>
      </w:r>
      <w:r w:rsidRPr="00682AB8">
        <w:rPr>
          <w:rFonts w:asciiTheme="minorHAnsi" w:hAnsiTheme="minorHAnsi" w:cstheme="minorHAnsi"/>
          <w:sz w:val="22"/>
          <w:szCs w:val="22"/>
          <w:lang w:eastAsia="en-US"/>
        </w:rPr>
        <w:t>záruku, sa považuje za ekvivalent záruky uvedenej v prvom vete tohto odseku</w:t>
      </w:r>
      <w:r w:rsidRPr="00682AB8">
        <w:rPr>
          <w:rFonts w:asciiTheme="minorHAnsi" w:hAnsiTheme="minorHAnsi" w:cstheme="minorHAnsi"/>
          <w:sz w:val="22"/>
        </w:rPr>
        <w:t xml:space="preserve"> za predpokladu, že</w:t>
      </w:r>
      <w:r w:rsidR="00BE7438">
        <w:rPr>
          <w:rFonts w:asciiTheme="minorHAnsi" w:hAnsiTheme="minorHAnsi" w:cstheme="minorHAnsi"/>
          <w:sz w:val="22"/>
        </w:rPr>
        <w:t xml:space="preserve"> </w:t>
      </w:r>
      <w:r w:rsidRPr="00566776">
        <w:rPr>
          <w:rFonts w:asciiTheme="minorHAnsi" w:hAnsiTheme="minorHAnsi" w:cstheme="minorHAnsi"/>
          <w:sz w:val="22"/>
        </w:rPr>
        <w:t xml:space="preserve">sa orgán zaviaže uhradiť sumu, na ktorú sa daná záruka vzťahuje, </w:t>
      </w:r>
      <w:r w:rsidRPr="00566776">
        <w:rPr>
          <w:rFonts w:asciiTheme="minorHAnsi" w:hAnsiTheme="minorHAnsi" w:cstheme="minorHAnsi"/>
          <w:sz w:val="22"/>
          <w:szCs w:val="22"/>
        </w:rPr>
        <w:t>ak</w:t>
      </w:r>
      <w:r w:rsidR="00BE7438">
        <w:rPr>
          <w:rFonts w:asciiTheme="minorHAnsi" w:hAnsiTheme="minorHAnsi" w:cstheme="minorHAnsi"/>
          <w:sz w:val="22"/>
          <w:szCs w:val="22"/>
        </w:rPr>
        <w:t xml:space="preserve"> </w:t>
      </w:r>
      <w:r w:rsidRPr="00682AB8">
        <w:rPr>
          <w:rFonts w:asciiTheme="minorHAnsi" w:hAnsiTheme="minorHAnsi" w:cstheme="minorHAnsi"/>
          <w:sz w:val="22"/>
        </w:rPr>
        <w:t>sa</w:t>
      </w:r>
      <w:r w:rsidR="00BE7438">
        <w:rPr>
          <w:rFonts w:asciiTheme="minorHAnsi" w:hAnsiTheme="minorHAnsi" w:cstheme="minorHAnsi"/>
          <w:sz w:val="22"/>
        </w:rPr>
        <w:t xml:space="preserve"> </w:t>
      </w:r>
      <w:r w:rsidRPr="00682AB8">
        <w:rPr>
          <w:rFonts w:asciiTheme="minorHAnsi" w:hAnsiTheme="minorHAnsi" w:cstheme="minorHAnsi"/>
          <w:sz w:val="22"/>
        </w:rPr>
        <w:t>nepreukáže nárok na</w:t>
      </w:r>
      <w:r w:rsidR="00BE7438">
        <w:rPr>
          <w:rFonts w:asciiTheme="minorHAnsi" w:hAnsiTheme="minorHAnsi" w:cstheme="minorHAnsi"/>
          <w:sz w:val="22"/>
        </w:rPr>
        <w:t xml:space="preserve"> </w:t>
      </w:r>
      <w:r w:rsidRPr="00682AB8">
        <w:rPr>
          <w:rFonts w:asciiTheme="minorHAnsi" w:hAnsiTheme="minorHAnsi" w:cstheme="minorHAnsi"/>
          <w:sz w:val="22"/>
        </w:rPr>
        <w:t>vyplatenú zálohovú platbu.</w:t>
      </w:r>
    </w:p>
    <w:p w14:paraId="58AF830C" w14:textId="44A19880" w:rsidR="00675EA8" w:rsidRPr="00682AB8" w:rsidRDefault="00675EA8" w:rsidP="00682AB8">
      <w:pPr>
        <w:spacing w:after="120"/>
        <w:ind w:left="567"/>
        <w:rPr>
          <w:rFonts w:asciiTheme="minorHAnsi" w:hAnsiTheme="minorHAnsi" w:cstheme="minorHAnsi"/>
          <w:sz w:val="22"/>
          <w:szCs w:val="22"/>
        </w:rPr>
      </w:pPr>
      <w:r w:rsidRPr="00682AB8">
        <w:rPr>
          <w:rFonts w:asciiTheme="minorHAnsi" w:hAnsiTheme="minorHAnsi" w:cstheme="minorHAnsi"/>
          <w:b/>
          <w:sz w:val="22"/>
          <w:szCs w:val="22"/>
        </w:rPr>
        <w:t>Pravidlá</w:t>
      </w:r>
      <w:r w:rsidR="00BE7438">
        <w:rPr>
          <w:rFonts w:asciiTheme="minorHAnsi" w:hAnsiTheme="minorHAnsi" w:cstheme="minorHAnsi"/>
          <w:b/>
          <w:sz w:val="22"/>
          <w:szCs w:val="22"/>
        </w:rPr>
        <w:t xml:space="preserve"> </w:t>
      </w:r>
      <w:r w:rsidRPr="00682AB8">
        <w:rPr>
          <w:rFonts w:asciiTheme="minorHAnsi" w:hAnsiTheme="minorHAnsi" w:cstheme="minorHAnsi"/>
          <w:b/>
          <w:sz w:val="22"/>
          <w:szCs w:val="22"/>
        </w:rPr>
        <w:t>poskytovania zálohových platieb</w:t>
      </w:r>
      <w:r w:rsidRPr="00682AB8">
        <w:rPr>
          <w:rFonts w:asciiTheme="minorHAnsi" w:hAnsiTheme="minorHAnsi" w:cstheme="minorHAnsi"/>
          <w:sz w:val="22"/>
          <w:szCs w:val="22"/>
        </w:rPr>
        <w:t xml:space="preserve"> a jednotlivé </w:t>
      </w:r>
      <w:r w:rsidRPr="00682AB8">
        <w:rPr>
          <w:rFonts w:asciiTheme="minorHAnsi" w:hAnsiTheme="minorHAnsi" w:cstheme="minorHAnsi"/>
          <w:b/>
          <w:sz w:val="22"/>
          <w:szCs w:val="22"/>
        </w:rPr>
        <w:t>etapy poskytnutia zálohových platieb</w:t>
      </w:r>
      <w:r w:rsidRPr="00682AB8">
        <w:rPr>
          <w:rFonts w:asciiTheme="minorHAnsi" w:hAnsiTheme="minorHAnsi" w:cstheme="minorHAnsi"/>
          <w:sz w:val="22"/>
          <w:szCs w:val="22"/>
        </w:rPr>
        <w:t xml:space="preserve"> </w:t>
      </w:r>
      <w:r w:rsidR="00C63130" w:rsidRPr="00682AB8">
        <w:rPr>
          <w:rFonts w:asciiTheme="minorHAnsi" w:hAnsiTheme="minorHAnsi" w:cstheme="minorHAnsi"/>
          <w:sz w:val="22"/>
          <w:szCs w:val="22"/>
        </w:rPr>
        <w:t>sú</w:t>
      </w:r>
      <w:r w:rsidR="00BE7438">
        <w:rPr>
          <w:rFonts w:asciiTheme="minorHAnsi" w:hAnsiTheme="minorHAnsi" w:cstheme="minorHAnsi"/>
          <w:sz w:val="22"/>
          <w:szCs w:val="22"/>
        </w:rPr>
        <w:t xml:space="preserve"> </w:t>
      </w:r>
      <w:r w:rsidR="000278C6" w:rsidRPr="00682AB8">
        <w:rPr>
          <w:rFonts w:asciiTheme="minorHAnsi" w:hAnsiTheme="minorHAnsi" w:cstheme="minorHAnsi"/>
          <w:sz w:val="22"/>
          <w:szCs w:val="22"/>
        </w:rPr>
        <w:t xml:space="preserve">podrobne </w:t>
      </w:r>
      <w:r w:rsidR="006152E8" w:rsidRPr="00682AB8">
        <w:rPr>
          <w:rFonts w:asciiTheme="minorHAnsi" w:hAnsiTheme="minorHAnsi" w:cstheme="minorHAnsi"/>
          <w:bCs/>
          <w:sz w:val="22"/>
          <w:szCs w:val="22"/>
        </w:rPr>
        <w:t>upravené</w:t>
      </w:r>
      <w:r w:rsidR="00C63130" w:rsidRPr="00682AB8">
        <w:rPr>
          <w:rFonts w:asciiTheme="minorHAnsi" w:hAnsiTheme="minorHAnsi" w:cstheme="minorHAnsi"/>
          <w:bCs/>
          <w:sz w:val="22"/>
          <w:szCs w:val="22"/>
        </w:rPr>
        <w:t xml:space="preserve"> v</w:t>
      </w:r>
      <w:r w:rsidR="00566776">
        <w:rPr>
          <w:rFonts w:asciiTheme="minorHAnsi" w:hAnsiTheme="minorHAnsi" w:cstheme="minorHAnsi"/>
          <w:bCs/>
          <w:sz w:val="22"/>
          <w:szCs w:val="22"/>
        </w:rPr>
        <w:t xml:space="preserve"> kap. 5.2 </w:t>
      </w:r>
      <w:r w:rsidR="00C63130" w:rsidRPr="00682AB8">
        <w:rPr>
          <w:rFonts w:asciiTheme="minorHAnsi" w:hAnsiTheme="minorHAnsi" w:cstheme="minorHAnsi"/>
          <w:bCs/>
          <w:sz w:val="22"/>
          <w:szCs w:val="22"/>
        </w:rPr>
        <w:t>SFR EPFRV v platnom zn</w:t>
      </w:r>
      <w:r w:rsidR="004C04D6" w:rsidRPr="00682AB8">
        <w:rPr>
          <w:rFonts w:asciiTheme="minorHAnsi" w:hAnsiTheme="minorHAnsi" w:cstheme="minorHAnsi"/>
          <w:bCs/>
          <w:sz w:val="22"/>
          <w:szCs w:val="22"/>
        </w:rPr>
        <w:t>ení.</w:t>
      </w:r>
      <w:r w:rsidRPr="00682AB8">
        <w:rPr>
          <w:rFonts w:asciiTheme="minorHAnsi" w:hAnsiTheme="minorHAnsi" w:cstheme="minorHAnsi"/>
          <w:bCs/>
          <w:sz w:val="22"/>
          <w:szCs w:val="22"/>
        </w:rPr>
        <w:t xml:space="preserve"> </w:t>
      </w:r>
    </w:p>
    <w:p w14:paraId="0B63EA60" w14:textId="5AA36BE9" w:rsidR="000278C6" w:rsidRPr="00682AB8" w:rsidRDefault="00C63130" w:rsidP="005707C5">
      <w:pPr>
        <w:pStyle w:val="Zkladntext"/>
        <w:numPr>
          <w:ilvl w:val="0"/>
          <w:numId w:val="99"/>
        </w:numPr>
        <w:spacing w:before="120"/>
        <w:ind w:left="567" w:hanging="567"/>
        <w:jc w:val="both"/>
        <w:rPr>
          <w:rFonts w:asciiTheme="minorHAnsi" w:hAnsiTheme="minorHAnsi" w:cstheme="minorHAnsi"/>
          <w:sz w:val="22"/>
        </w:rPr>
      </w:pPr>
      <w:r w:rsidRPr="00682AB8">
        <w:rPr>
          <w:rFonts w:asciiTheme="minorHAnsi" w:hAnsiTheme="minorHAnsi" w:cstheme="minorHAnsi"/>
          <w:sz w:val="22"/>
        </w:rPr>
        <w:t xml:space="preserve">Po splnení všetkých podmienok uvedených v </w:t>
      </w:r>
      <w:r w:rsidR="000278C6" w:rsidRPr="00682AB8">
        <w:rPr>
          <w:rFonts w:asciiTheme="minorHAnsi" w:hAnsiTheme="minorHAnsi" w:cstheme="minorHAnsi"/>
          <w:sz w:val="22"/>
        </w:rPr>
        <w:t>SFR EPFRV:</w:t>
      </w:r>
    </w:p>
    <w:p w14:paraId="245E31AB" w14:textId="73F5EC1E" w:rsidR="00675EA8" w:rsidRPr="001E197E" w:rsidRDefault="00C63130" w:rsidP="005707C5">
      <w:pPr>
        <w:pStyle w:val="Zkladntext"/>
        <w:numPr>
          <w:ilvl w:val="0"/>
          <w:numId w:val="81"/>
        </w:numPr>
        <w:spacing w:after="0"/>
        <w:ind w:left="1134" w:hanging="567"/>
        <w:jc w:val="both"/>
        <w:rPr>
          <w:rFonts w:asciiTheme="minorHAnsi" w:hAnsiTheme="minorHAnsi" w:cstheme="minorHAnsi"/>
          <w:b/>
          <w:sz w:val="22"/>
          <w:szCs w:val="22"/>
        </w:rPr>
      </w:pPr>
      <w:r w:rsidRPr="00682AB8">
        <w:rPr>
          <w:rFonts w:asciiTheme="minorHAnsi" w:hAnsiTheme="minorHAnsi" w:cstheme="minorHAnsi"/>
          <w:sz w:val="22"/>
        </w:rPr>
        <w:t xml:space="preserve">v rámci </w:t>
      </w:r>
      <w:r w:rsidR="00675EA8" w:rsidRPr="00682AB8">
        <w:rPr>
          <w:rFonts w:asciiTheme="minorHAnsi" w:hAnsiTheme="minorHAnsi" w:cstheme="minorHAnsi"/>
          <w:sz w:val="22"/>
          <w:u w:val="single"/>
        </w:rPr>
        <w:t>e</w:t>
      </w:r>
      <w:r w:rsidR="00FF3511" w:rsidRPr="00682AB8">
        <w:rPr>
          <w:rFonts w:asciiTheme="minorHAnsi" w:hAnsiTheme="minorHAnsi" w:cstheme="minorHAnsi"/>
          <w:sz w:val="22"/>
          <w:u w:val="single"/>
        </w:rPr>
        <w:t>tapy</w:t>
      </w:r>
      <w:r w:rsidR="00BE7438">
        <w:rPr>
          <w:rFonts w:asciiTheme="minorHAnsi" w:hAnsiTheme="minorHAnsi" w:cstheme="minorHAnsi"/>
          <w:sz w:val="22"/>
          <w:u w:val="single"/>
        </w:rPr>
        <w:t xml:space="preserve"> </w:t>
      </w:r>
      <w:r w:rsidRPr="001E197E">
        <w:rPr>
          <w:rFonts w:asciiTheme="minorHAnsi" w:hAnsiTheme="minorHAnsi" w:cstheme="minorHAnsi"/>
          <w:sz w:val="22"/>
          <w:u w:val="single"/>
        </w:rPr>
        <w:t>poskytnutia zálohovej platby</w:t>
      </w:r>
      <w:r w:rsidRPr="001E197E">
        <w:rPr>
          <w:rFonts w:asciiTheme="minorHAnsi" w:hAnsiTheme="minorHAnsi" w:cstheme="minorHAnsi"/>
          <w:sz w:val="22"/>
        </w:rPr>
        <w:t xml:space="preserve"> preplatí PPA prijímateľovi výdavky v schválenej výške v termíne </w:t>
      </w:r>
      <w:r w:rsidRPr="001E197E">
        <w:rPr>
          <w:rFonts w:asciiTheme="minorHAnsi" w:hAnsiTheme="minorHAnsi" w:cstheme="minorHAnsi"/>
          <w:b/>
          <w:sz w:val="22"/>
        </w:rPr>
        <w:t>do 15-tich pracovných dní od prijatia kompletnej ŽoP</w:t>
      </w:r>
      <w:r w:rsidRPr="001E197E">
        <w:rPr>
          <w:rFonts w:asciiTheme="minorHAnsi" w:hAnsiTheme="minorHAnsi" w:cstheme="minorHAnsi"/>
          <w:sz w:val="22"/>
        </w:rPr>
        <w:t xml:space="preserve"> (zálohová platba) spolu s požadovanými prílohami. V prípade uskutočnenia finančnej kontroly na mieste sa doba preplatenia oprávnených výdavkov prijímateľovi predĺži o 20 pracovných dní.</w:t>
      </w:r>
      <w:r w:rsidR="00675EA8" w:rsidRPr="001E197E">
        <w:rPr>
          <w:rFonts w:asciiTheme="minorHAnsi" w:hAnsiTheme="minorHAnsi" w:cstheme="minorHAnsi"/>
          <w:sz w:val="22"/>
        </w:rPr>
        <w:t xml:space="preserve"> </w:t>
      </w:r>
      <w:r w:rsidR="00675EA8" w:rsidRPr="001E197E">
        <w:rPr>
          <w:rFonts w:asciiTheme="minorHAnsi" w:hAnsiTheme="minorHAnsi" w:cstheme="minorHAnsi"/>
          <w:sz w:val="22"/>
          <w:szCs w:val="22"/>
        </w:rPr>
        <w:t>V prípade uskutočnenia finančnej kontroly na mieste sa</w:t>
      </w:r>
      <w:r w:rsidR="00BE7438">
        <w:rPr>
          <w:rFonts w:asciiTheme="minorHAnsi" w:hAnsiTheme="minorHAnsi" w:cstheme="minorHAnsi"/>
          <w:sz w:val="22"/>
          <w:szCs w:val="22"/>
        </w:rPr>
        <w:t xml:space="preserve"> </w:t>
      </w:r>
      <w:r w:rsidR="00675EA8" w:rsidRPr="001E197E">
        <w:rPr>
          <w:rFonts w:asciiTheme="minorHAnsi" w:hAnsiTheme="minorHAnsi" w:cstheme="minorHAnsi"/>
          <w:sz w:val="22"/>
          <w:szCs w:val="22"/>
        </w:rPr>
        <w:t xml:space="preserve">doba preplatenia oprávnených výdavkov prijímateľovi </w:t>
      </w:r>
      <w:r w:rsidR="00675EA8" w:rsidRPr="001E197E">
        <w:rPr>
          <w:rFonts w:asciiTheme="minorHAnsi" w:hAnsiTheme="minorHAnsi" w:cstheme="minorHAnsi"/>
          <w:b/>
          <w:sz w:val="22"/>
          <w:szCs w:val="22"/>
        </w:rPr>
        <w:t>predĺži o 20 pracovných dní.</w:t>
      </w:r>
    </w:p>
    <w:p w14:paraId="0A0459E1" w14:textId="3C703F60" w:rsidR="00C63130" w:rsidRPr="001E197E" w:rsidRDefault="000278C6" w:rsidP="005707C5">
      <w:pPr>
        <w:pStyle w:val="Zkladntext"/>
        <w:numPr>
          <w:ilvl w:val="0"/>
          <w:numId w:val="81"/>
        </w:numPr>
        <w:spacing w:after="0"/>
        <w:ind w:left="1134" w:hanging="567"/>
        <w:jc w:val="both"/>
        <w:rPr>
          <w:rFonts w:asciiTheme="minorHAnsi" w:hAnsiTheme="minorHAnsi" w:cstheme="minorHAnsi"/>
          <w:sz w:val="22"/>
          <w:szCs w:val="22"/>
          <w:u w:val="single"/>
        </w:rPr>
      </w:pPr>
      <w:r w:rsidRPr="001E197E">
        <w:rPr>
          <w:rFonts w:asciiTheme="minorHAnsi" w:hAnsiTheme="minorHAnsi" w:cstheme="minorHAnsi"/>
          <w:sz w:val="22"/>
          <w:szCs w:val="22"/>
          <w:u w:val="single"/>
        </w:rPr>
        <w:t>v rámci etapy refundácie</w:t>
      </w:r>
      <w:r w:rsidRPr="001E197E">
        <w:rPr>
          <w:rFonts w:asciiTheme="minorHAnsi" w:hAnsiTheme="minorHAnsi" w:cstheme="minorHAnsi"/>
          <w:sz w:val="22"/>
          <w:szCs w:val="22"/>
        </w:rPr>
        <w:t xml:space="preserve"> prijímateľ </w:t>
      </w:r>
      <w:r w:rsidRPr="001E197E">
        <w:rPr>
          <w:rFonts w:asciiTheme="minorHAnsi" w:hAnsiTheme="minorHAnsi" w:cstheme="minorHAnsi"/>
          <w:b/>
          <w:bCs/>
          <w:sz w:val="22"/>
          <w:szCs w:val="22"/>
        </w:rPr>
        <w:t xml:space="preserve">uhrádza oprávnené výdavky </w:t>
      </w:r>
      <w:r w:rsidRPr="001E197E">
        <w:rPr>
          <w:rFonts w:asciiTheme="minorHAnsi" w:hAnsiTheme="minorHAnsi" w:cstheme="minorHAnsi"/>
          <w:sz w:val="22"/>
          <w:szCs w:val="22"/>
        </w:rPr>
        <w:t>projektu z poskytnutej zálohovej platby, resp.</w:t>
      </w:r>
      <w:r w:rsidR="00BE7438">
        <w:rPr>
          <w:rFonts w:asciiTheme="minorHAnsi" w:hAnsiTheme="minorHAnsi" w:cstheme="minorHAnsi"/>
          <w:sz w:val="22"/>
          <w:szCs w:val="22"/>
        </w:rPr>
        <w:t xml:space="preserve"> </w:t>
      </w:r>
      <w:r w:rsidRPr="001E197E">
        <w:rPr>
          <w:rFonts w:asciiTheme="minorHAnsi" w:hAnsiTheme="minorHAnsi" w:cstheme="minorHAnsi"/>
          <w:sz w:val="22"/>
          <w:szCs w:val="22"/>
        </w:rPr>
        <w:t xml:space="preserve">z vlastných zdrojov, a postupuje obdobne, ako pri systéme refundácie. </w:t>
      </w:r>
      <w:r w:rsidRPr="001E197E">
        <w:rPr>
          <w:rFonts w:asciiTheme="minorHAnsi" w:hAnsiTheme="minorHAnsi" w:cstheme="minorHAnsi"/>
          <w:bCs/>
          <w:sz w:val="22"/>
          <w:szCs w:val="22"/>
        </w:rPr>
        <w:t xml:space="preserve">Súčet prostriedkov vyplatených </w:t>
      </w:r>
      <w:r w:rsidRPr="001E197E">
        <w:rPr>
          <w:rFonts w:asciiTheme="minorHAnsi" w:hAnsiTheme="minorHAnsi" w:cstheme="minorHAnsi"/>
          <w:sz w:val="22"/>
          <w:szCs w:val="22"/>
        </w:rPr>
        <w:t>prijímateľovi</w:t>
      </w:r>
      <w:r w:rsidRPr="001E197E">
        <w:rPr>
          <w:rFonts w:asciiTheme="minorHAnsi" w:hAnsiTheme="minorHAnsi" w:cstheme="minorHAnsi"/>
          <w:bCs/>
          <w:sz w:val="22"/>
          <w:szCs w:val="22"/>
        </w:rPr>
        <w:t xml:space="preserve"> v etape poskytnutia zálohovej </w:t>
      </w:r>
      <w:r w:rsidRPr="001E197E">
        <w:rPr>
          <w:rFonts w:asciiTheme="minorHAnsi" w:hAnsiTheme="minorHAnsi" w:cstheme="minorHAnsi"/>
          <w:bCs/>
          <w:sz w:val="22"/>
          <w:szCs w:val="22"/>
        </w:rPr>
        <w:lastRenderedPageBreak/>
        <w:t>platby a etape refundácie</w:t>
      </w:r>
      <w:r w:rsidRPr="001E197E">
        <w:rPr>
          <w:rFonts w:asciiTheme="minorHAnsi" w:hAnsiTheme="minorHAnsi" w:cstheme="minorHAnsi"/>
          <w:sz w:val="22"/>
          <w:szCs w:val="22"/>
        </w:rPr>
        <w:t xml:space="preserve">, t. j. celková výška všetkých ŽoP (refundácia) a ŽoP (zálohová platba), </w:t>
      </w:r>
      <w:r w:rsidRPr="001E197E">
        <w:rPr>
          <w:rFonts w:asciiTheme="minorHAnsi" w:hAnsiTheme="minorHAnsi" w:cstheme="minorHAnsi"/>
          <w:bCs/>
          <w:sz w:val="22"/>
          <w:szCs w:val="22"/>
        </w:rPr>
        <w:t>nesmie prekročiť 100 % schváleného NFP.</w:t>
      </w:r>
    </w:p>
    <w:p w14:paraId="146CE913" w14:textId="4FA8F3E8" w:rsidR="00C63130" w:rsidRPr="001E197E" w:rsidRDefault="000278C6" w:rsidP="005707C5">
      <w:pPr>
        <w:pStyle w:val="Zkladntext"/>
        <w:numPr>
          <w:ilvl w:val="0"/>
          <w:numId w:val="81"/>
        </w:numPr>
        <w:spacing w:after="0"/>
        <w:ind w:left="1134" w:hanging="567"/>
        <w:jc w:val="both"/>
        <w:rPr>
          <w:rFonts w:asciiTheme="minorHAnsi" w:hAnsiTheme="minorHAnsi" w:cstheme="minorHAnsi"/>
          <w:b/>
          <w:sz w:val="22"/>
          <w:szCs w:val="22"/>
        </w:rPr>
      </w:pPr>
      <w:r w:rsidRPr="001E197E">
        <w:rPr>
          <w:rFonts w:asciiTheme="minorHAnsi" w:hAnsiTheme="minorHAnsi" w:cstheme="minorHAnsi"/>
          <w:sz w:val="22"/>
          <w:szCs w:val="22"/>
          <w:u w:val="single"/>
        </w:rPr>
        <w:t>v rámci etapy zúčtovania zálohovej platby</w:t>
      </w:r>
      <w:r w:rsidRPr="001E197E">
        <w:rPr>
          <w:rFonts w:asciiTheme="minorHAnsi" w:hAnsiTheme="minorHAnsi" w:cstheme="minorHAnsi"/>
          <w:sz w:val="22"/>
          <w:szCs w:val="22"/>
        </w:rPr>
        <w:t xml:space="preserve"> je prijímateľ povinný predložiť ŽoP (zúčtovanie zálohovej platby) najneskôr v deň ukončenia realizácie projektu, ktorý je stanovený v Zmluve. Táto platba bude označená ako záverečná. V prípade, že celková výška všetkých ŽoP (refundácia) a ŽoP (zálohová platba) neprekročila 100 % schváleného NFP, prijímateľ si môže zostávajúce výdavky uplatniť iba formou ŽoP (refundácia), ktorá môže byť podaná súčasne so ŽoP (zúčtovanie zálohovej platby). PPA je povinná vykonať </w:t>
      </w:r>
      <w:r w:rsidRPr="001E197E">
        <w:rPr>
          <w:rFonts w:asciiTheme="minorHAnsi" w:hAnsiTheme="minorHAnsi" w:cstheme="minorHAnsi"/>
          <w:b/>
          <w:sz w:val="22"/>
          <w:szCs w:val="22"/>
        </w:rPr>
        <w:t xml:space="preserve">všetky postupy v rámci etapy zúčtovania zálohovej platby </w:t>
      </w:r>
      <w:r w:rsidRPr="001E197E">
        <w:rPr>
          <w:rFonts w:asciiTheme="minorHAnsi" w:hAnsiTheme="minorHAnsi" w:cstheme="minorHAnsi"/>
          <w:sz w:val="22"/>
          <w:szCs w:val="22"/>
        </w:rPr>
        <w:t>v stanovenej lehote do</w:t>
      </w:r>
      <w:r w:rsidR="00BE7438">
        <w:rPr>
          <w:rFonts w:asciiTheme="minorHAnsi" w:hAnsiTheme="minorHAnsi" w:cstheme="minorHAnsi"/>
          <w:sz w:val="22"/>
          <w:szCs w:val="22"/>
        </w:rPr>
        <w:t xml:space="preserve"> </w:t>
      </w:r>
      <w:r w:rsidRPr="001E197E">
        <w:rPr>
          <w:rFonts w:asciiTheme="minorHAnsi" w:hAnsiTheme="minorHAnsi" w:cstheme="minorHAnsi"/>
          <w:b/>
          <w:sz w:val="22"/>
          <w:szCs w:val="22"/>
        </w:rPr>
        <w:t>4 kalendárnych mesiacov</w:t>
      </w:r>
      <w:r w:rsidRPr="001E197E">
        <w:rPr>
          <w:rFonts w:asciiTheme="minorHAnsi" w:hAnsiTheme="minorHAnsi" w:cstheme="minorHAnsi"/>
          <w:sz w:val="22"/>
          <w:szCs w:val="22"/>
        </w:rPr>
        <w:t xml:space="preserve"> (</w:t>
      </w:r>
      <w:r w:rsidRPr="001E197E">
        <w:rPr>
          <w:rFonts w:asciiTheme="minorHAnsi" w:hAnsiTheme="minorHAnsi" w:cstheme="minorHAnsi"/>
          <w:sz w:val="22"/>
          <w:szCs w:val="22"/>
          <w:u w:val="single"/>
        </w:rPr>
        <w:t>v prípade opatrenia 4.3</w:t>
      </w:r>
      <w:r w:rsidRPr="001E197E">
        <w:rPr>
          <w:rFonts w:asciiTheme="minorHAnsi" w:hAnsiTheme="minorHAnsi" w:cstheme="minorHAnsi"/>
          <w:sz w:val="22"/>
          <w:szCs w:val="22"/>
        </w:rPr>
        <w:t xml:space="preserve"> Podpora investícií do infraštruktúry týkajúcej sa rozvoja, modernizácie alebo adaptácie poľnohospodárstva a lesníctva – vypracovanie a vykonanie projektov pozemkových úprav </w:t>
      </w:r>
      <w:r w:rsidRPr="001E197E">
        <w:rPr>
          <w:rFonts w:asciiTheme="minorHAnsi" w:hAnsiTheme="minorHAnsi" w:cstheme="minorHAnsi"/>
          <w:b/>
          <w:sz w:val="22"/>
          <w:szCs w:val="22"/>
        </w:rPr>
        <w:t>do 2 kalendárnych mesiacov</w:t>
      </w:r>
      <w:r w:rsidRPr="001E197E">
        <w:rPr>
          <w:rFonts w:asciiTheme="minorHAnsi" w:hAnsiTheme="minorHAnsi" w:cstheme="minorHAnsi"/>
          <w:sz w:val="22"/>
          <w:szCs w:val="22"/>
        </w:rPr>
        <w:t>) od zaregistrovania kompletných ŽoP (zúčtovanie zálohovej platby) a (refundácia) spolu s požadovanými prílohami.</w:t>
      </w:r>
      <w:r w:rsidR="003F41BA" w:rsidRPr="001E197E">
        <w:rPr>
          <w:rFonts w:asciiTheme="minorHAnsi" w:hAnsiTheme="minorHAnsi" w:cstheme="minorHAnsi"/>
          <w:sz w:val="22"/>
          <w:szCs w:val="22"/>
        </w:rPr>
        <w:t xml:space="preserve"> </w:t>
      </w:r>
      <w:r w:rsidRPr="001E197E">
        <w:rPr>
          <w:rFonts w:asciiTheme="minorHAnsi" w:hAnsiTheme="minorHAnsi" w:cstheme="minorHAnsi"/>
          <w:sz w:val="22"/>
          <w:szCs w:val="22"/>
        </w:rPr>
        <w:t xml:space="preserve">V prípade uskutočnenia finančnej kontroly na mieste sa doba preplatenia oprávnených výdavkov prijímateľovi </w:t>
      </w:r>
      <w:r w:rsidR="003F41BA" w:rsidRPr="001E197E">
        <w:rPr>
          <w:rFonts w:asciiTheme="minorHAnsi" w:hAnsiTheme="minorHAnsi" w:cstheme="minorHAnsi"/>
          <w:b/>
          <w:sz w:val="22"/>
          <w:szCs w:val="22"/>
        </w:rPr>
        <w:t xml:space="preserve">predĺži o 20 pracovných dní. </w:t>
      </w:r>
      <w:r w:rsidR="00C63130" w:rsidRPr="001E197E">
        <w:rPr>
          <w:rFonts w:asciiTheme="minorHAnsi" w:hAnsiTheme="minorHAnsi" w:cstheme="minorHAnsi"/>
          <w:sz w:val="22"/>
          <w:szCs w:val="22"/>
        </w:rPr>
        <w:t xml:space="preserve">PPA </w:t>
      </w:r>
      <w:r w:rsidR="00C63130" w:rsidRPr="001E197E">
        <w:rPr>
          <w:rFonts w:asciiTheme="minorHAnsi" w:hAnsiTheme="minorHAnsi" w:cstheme="minorHAnsi"/>
          <w:b/>
          <w:bCs/>
          <w:sz w:val="22"/>
          <w:szCs w:val="22"/>
        </w:rPr>
        <w:t>informuje</w:t>
      </w:r>
      <w:r w:rsidR="00C63130" w:rsidRPr="001E197E">
        <w:rPr>
          <w:rFonts w:asciiTheme="minorHAnsi" w:hAnsiTheme="minorHAnsi" w:cstheme="minorHAnsi"/>
          <w:sz w:val="22"/>
          <w:szCs w:val="22"/>
        </w:rPr>
        <w:t xml:space="preserve"> prijímateľa </w:t>
      </w:r>
      <w:r w:rsidR="00C63130" w:rsidRPr="001E197E">
        <w:rPr>
          <w:rFonts w:asciiTheme="minorHAnsi" w:hAnsiTheme="minorHAnsi" w:cstheme="minorHAnsi"/>
          <w:b/>
          <w:bCs/>
          <w:sz w:val="22"/>
          <w:szCs w:val="22"/>
        </w:rPr>
        <w:t>o zúčtovaní</w:t>
      </w:r>
      <w:r w:rsidR="00C63130" w:rsidRPr="001E197E">
        <w:rPr>
          <w:rFonts w:asciiTheme="minorHAnsi" w:hAnsiTheme="minorHAnsi" w:cstheme="minorHAnsi"/>
          <w:sz w:val="22"/>
          <w:szCs w:val="22"/>
        </w:rPr>
        <w:t xml:space="preserve"> poskytnutej zálohovej platby.</w:t>
      </w:r>
    </w:p>
    <w:p w14:paraId="0A166520" w14:textId="1FA1DFF4" w:rsidR="00C63130" w:rsidRPr="001E197E" w:rsidRDefault="00C63130" w:rsidP="005707C5">
      <w:pPr>
        <w:pStyle w:val="Odsekzoznamu"/>
        <w:numPr>
          <w:ilvl w:val="1"/>
          <w:numId w:val="100"/>
        </w:numPr>
        <w:spacing w:after="0"/>
        <w:ind w:left="1701" w:hanging="567"/>
        <w:jc w:val="both"/>
        <w:rPr>
          <w:rFonts w:asciiTheme="minorHAnsi" w:hAnsiTheme="minorHAnsi" w:cstheme="minorHAnsi"/>
          <w:sz w:val="22"/>
        </w:rPr>
      </w:pPr>
      <w:r w:rsidRPr="001E197E">
        <w:rPr>
          <w:rFonts w:asciiTheme="minorHAnsi" w:hAnsiTheme="minorHAnsi" w:cstheme="minorHAnsi"/>
          <w:b/>
          <w:bCs/>
          <w:sz w:val="22"/>
        </w:rPr>
        <w:t>Ak</w:t>
      </w:r>
      <w:r w:rsidRPr="001E197E">
        <w:rPr>
          <w:rFonts w:asciiTheme="minorHAnsi" w:hAnsiTheme="minorHAnsi" w:cstheme="minorHAnsi"/>
          <w:sz w:val="22"/>
        </w:rPr>
        <w:t xml:space="preserve"> </w:t>
      </w:r>
      <w:r w:rsidRPr="001E197E">
        <w:rPr>
          <w:rFonts w:asciiTheme="minorHAnsi" w:hAnsiTheme="minorHAnsi" w:cstheme="minorHAnsi"/>
          <w:b/>
          <w:bCs/>
          <w:sz w:val="22"/>
        </w:rPr>
        <w:t xml:space="preserve">oprávnený nárok </w:t>
      </w:r>
      <w:r w:rsidRPr="001E197E">
        <w:rPr>
          <w:rFonts w:asciiTheme="minorHAnsi" w:hAnsiTheme="minorHAnsi" w:cstheme="minorHAnsi"/>
          <w:b/>
          <w:sz w:val="22"/>
        </w:rPr>
        <w:t>prijímateľa</w:t>
      </w:r>
      <w:r w:rsidRPr="001E197E">
        <w:rPr>
          <w:rFonts w:asciiTheme="minorHAnsi" w:hAnsiTheme="minorHAnsi" w:cstheme="minorHAnsi"/>
          <w:sz w:val="22"/>
        </w:rPr>
        <w:t xml:space="preserve"> pri zúčtovaní zálohovej platby </w:t>
      </w:r>
      <w:r w:rsidRPr="001E197E">
        <w:rPr>
          <w:rFonts w:asciiTheme="minorHAnsi" w:hAnsiTheme="minorHAnsi" w:cstheme="minorHAnsi"/>
          <w:b/>
          <w:bCs/>
          <w:sz w:val="22"/>
        </w:rPr>
        <w:t xml:space="preserve">je nižší ako poskytnutá zálohová platba, </w:t>
      </w:r>
      <w:r w:rsidRPr="001E197E">
        <w:rPr>
          <w:rFonts w:asciiTheme="minorHAnsi" w:hAnsiTheme="minorHAnsi" w:cstheme="minorHAnsi"/>
          <w:sz w:val="22"/>
        </w:rPr>
        <w:t xml:space="preserve">prijímateľ je povinný bezodkladne, najneskôr do 5 pracovných dní od prevzatia informácie o zúčtovaní od PPA, </w:t>
      </w:r>
      <w:r w:rsidRPr="001E197E">
        <w:rPr>
          <w:rFonts w:asciiTheme="minorHAnsi" w:hAnsiTheme="minorHAnsi" w:cstheme="minorHAnsi"/>
          <w:b/>
          <w:bCs/>
          <w:sz w:val="22"/>
        </w:rPr>
        <w:t>vrátiť sumu nezúčtovaného rozdielu</w:t>
      </w:r>
      <w:r w:rsidRPr="001E197E">
        <w:rPr>
          <w:rFonts w:asciiTheme="minorHAnsi" w:hAnsiTheme="minorHAnsi" w:cstheme="minorHAnsi"/>
          <w:sz w:val="22"/>
        </w:rPr>
        <w:t xml:space="preserve"> na účet PPA alebo v prípade opatrenia 4.3 Podpora investícií do infraštruktúry týkajúcej sa rozvoja, modernizácie alebo adaptácie poľnohospodárstva a lesníctva – vypracovanie a vykonanie projektov pozemkových úprav prostredníctvom rozpočtového opatrenia do rozpočtu PPA. </w:t>
      </w:r>
      <w:r w:rsidRPr="001E197E">
        <w:rPr>
          <w:rFonts w:asciiTheme="minorHAnsi" w:hAnsiTheme="minorHAnsi" w:cstheme="minorHAnsi"/>
          <w:spacing w:val="-4"/>
          <w:sz w:val="22"/>
        </w:rPr>
        <w:t>V takom prípade sa zároveň znižuje výška schváleného NFP na sumu rovnú súčtu vyplatených refundácií a zúčtovanej zálohovej platby.</w:t>
      </w:r>
    </w:p>
    <w:p w14:paraId="183233A0" w14:textId="201950DC" w:rsidR="00C63130" w:rsidRPr="001E197E" w:rsidRDefault="00C63130" w:rsidP="005707C5">
      <w:pPr>
        <w:pStyle w:val="Odsekzoznamu"/>
        <w:numPr>
          <w:ilvl w:val="1"/>
          <w:numId w:val="100"/>
        </w:numPr>
        <w:spacing w:after="120"/>
        <w:ind w:left="1701" w:hanging="567"/>
        <w:jc w:val="both"/>
        <w:rPr>
          <w:rFonts w:asciiTheme="minorHAnsi" w:hAnsiTheme="minorHAnsi" w:cstheme="minorHAnsi"/>
          <w:sz w:val="22"/>
        </w:rPr>
      </w:pPr>
      <w:r w:rsidRPr="001E197E">
        <w:rPr>
          <w:rFonts w:asciiTheme="minorHAnsi" w:hAnsiTheme="minorHAnsi" w:cstheme="minorHAnsi"/>
          <w:b/>
          <w:bCs/>
          <w:sz w:val="22"/>
        </w:rPr>
        <w:t xml:space="preserve">Ak oprávnený nárok </w:t>
      </w:r>
      <w:r w:rsidRPr="001E197E">
        <w:rPr>
          <w:rFonts w:asciiTheme="minorHAnsi" w:hAnsiTheme="minorHAnsi" w:cstheme="minorHAnsi"/>
          <w:b/>
          <w:sz w:val="22"/>
        </w:rPr>
        <w:t>prijímateľa</w:t>
      </w:r>
      <w:r w:rsidRPr="001E197E">
        <w:rPr>
          <w:rFonts w:asciiTheme="minorHAnsi" w:hAnsiTheme="minorHAnsi" w:cstheme="minorHAnsi"/>
          <w:b/>
          <w:bCs/>
          <w:sz w:val="22"/>
        </w:rPr>
        <w:t xml:space="preserve"> </w:t>
      </w:r>
      <w:r w:rsidRPr="001E197E">
        <w:rPr>
          <w:rFonts w:asciiTheme="minorHAnsi" w:hAnsiTheme="minorHAnsi" w:cstheme="minorHAnsi"/>
          <w:sz w:val="22"/>
        </w:rPr>
        <w:t xml:space="preserve">pri zúčtovaní zálohovej platby </w:t>
      </w:r>
      <w:r w:rsidRPr="001E197E">
        <w:rPr>
          <w:rFonts w:asciiTheme="minorHAnsi" w:hAnsiTheme="minorHAnsi" w:cstheme="minorHAnsi"/>
          <w:b/>
          <w:bCs/>
          <w:sz w:val="22"/>
        </w:rPr>
        <w:t>prevyšuje poskytnutú zálohovú platbu</w:t>
      </w:r>
      <w:r w:rsidRPr="001E197E">
        <w:rPr>
          <w:rFonts w:asciiTheme="minorHAnsi" w:hAnsiTheme="minorHAnsi" w:cstheme="minorHAnsi"/>
          <w:sz w:val="22"/>
        </w:rPr>
        <w:t>, PPA postupuje obdobne, ako je uvedené v bodoch 5. až 7. Tohto postupu. V prípade, že súčet vyplatených refundácií a zúčtovanej zálohovej platby je nižší ako NFP, PPA zníži výšku schváleného NFP na výšku tohto súčtu.</w:t>
      </w:r>
    </w:p>
    <w:p w14:paraId="177916E7" w14:textId="6A0D41A3" w:rsidR="003F41BA" w:rsidRPr="004472FE" w:rsidRDefault="00C63130" w:rsidP="005707C5">
      <w:pPr>
        <w:pStyle w:val="Zkladntext"/>
        <w:numPr>
          <w:ilvl w:val="0"/>
          <w:numId w:val="99"/>
        </w:numPr>
        <w:spacing w:before="120"/>
        <w:ind w:left="567" w:hanging="567"/>
        <w:jc w:val="both"/>
        <w:rPr>
          <w:rFonts w:asciiTheme="minorHAnsi" w:hAnsiTheme="minorHAnsi" w:cstheme="minorHAnsi"/>
          <w:sz w:val="22"/>
          <w:szCs w:val="22"/>
        </w:rPr>
      </w:pPr>
      <w:r w:rsidRPr="001E197E">
        <w:rPr>
          <w:rFonts w:asciiTheme="minorHAnsi" w:hAnsiTheme="minorHAnsi" w:cstheme="minorHAnsi"/>
          <w:sz w:val="22"/>
          <w:szCs w:val="22"/>
        </w:rPr>
        <w:t xml:space="preserve">PPA a orgány kontroly majú právo kedykoľvek vykonať finančnú kontrolu projektu na mieste. </w:t>
      </w:r>
      <w:r w:rsidRPr="001E197E">
        <w:rPr>
          <w:rFonts w:asciiTheme="minorHAnsi" w:hAnsiTheme="minorHAnsi" w:cstheme="minorHAnsi"/>
          <w:b/>
          <w:sz w:val="22"/>
          <w:szCs w:val="22"/>
        </w:rPr>
        <w:t xml:space="preserve">Prijímateľ je povinný výkon </w:t>
      </w:r>
      <w:r w:rsidR="003F41BA" w:rsidRPr="001E197E">
        <w:rPr>
          <w:rFonts w:asciiTheme="minorHAnsi" w:hAnsiTheme="minorHAnsi" w:cstheme="minorHAnsi"/>
          <w:b/>
          <w:sz w:val="22"/>
          <w:szCs w:val="22"/>
        </w:rPr>
        <w:t xml:space="preserve">finančnej </w:t>
      </w:r>
      <w:r w:rsidRPr="001E197E">
        <w:rPr>
          <w:rFonts w:asciiTheme="minorHAnsi" w:hAnsiTheme="minorHAnsi" w:cstheme="minorHAnsi"/>
          <w:b/>
          <w:sz w:val="22"/>
          <w:szCs w:val="22"/>
        </w:rPr>
        <w:t>kontroly na mieste umožniť.</w:t>
      </w:r>
      <w:r w:rsidR="00BE7438">
        <w:rPr>
          <w:rFonts w:asciiTheme="minorHAnsi" w:hAnsiTheme="minorHAnsi" w:cstheme="minorHAnsi"/>
          <w:sz w:val="22"/>
          <w:szCs w:val="22"/>
        </w:rPr>
        <w:t xml:space="preserve"> </w:t>
      </w:r>
    </w:p>
    <w:p w14:paraId="54F61F0B" w14:textId="063FCAC3" w:rsidR="003F41BA" w:rsidRPr="004472FE" w:rsidRDefault="00C63130" w:rsidP="005707C5">
      <w:pPr>
        <w:pStyle w:val="Zkladntext"/>
        <w:numPr>
          <w:ilvl w:val="0"/>
          <w:numId w:val="99"/>
        </w:numPr>
        <w:spacing w:before="120"/>
        <w:ind w:left="567" w:hanging="567"/>
        <w:jc w:val="both"/>
        <w:rPr>
          <w:rFonts w:asciiTheme="minorHAnsi" w:hAnsiTheme="minorHAnsi" w:cstheme="minorHAnsi"/>
          <w:sz w:val="22"/>
          <w:szCs w:val="22"/>
        </w:rPr>
      </w:pPr>
      <w:r w:rsidRPr="004472FE">
        <w:rPr>
          <w:rFonts w:asciiTheme="minorHAnsi" w:hAnsiTheme="minorHAnsi" w:cstheme="minorHAnsi"/>
          <w:sz w:val="22"/>
          <w:szCs w:val="22"/>
        </w:rPr>
        <w:t>PPA uchováva originály ŽoP, originály správy z </w:t>
      </w:r>
      <w:r w:rsidR="00753A7D">
        <w:rPr>
          <w:rFonts w:asciiTheme="minorHAnsi" w:hAnsiTheme="minorHAnsi" w:cstheme="minorHAnsi"/>
          <w:sz w:val="22"/>
          <w:szCs w:val="22"/>
        </w:rPr>
        <w:t>AFK</w:t>
      </w:r>
      <w:r w:rsidRPr="004472FE">
        <w:rPr>
          <w:rFonts w:asciiTheme="minorHAnsi" w:hAnsiTheme="minorHAnsi" w:cstheme="minorHAnsi"/>
          <w:sz w:val="22"/>
          <w:szCs w:val="22"/>
        </w:rPr>
        <w:t>, kópie účtovných dokladov, výpisov z účtov a ostatné dokumenty podľa zoznamu dokumentov priloženého k žiadosti o platbu v súlade s aktuálnym zne</w:t>
      </w:r>
      <w:r w:rsidR="003F41BA" w:rsidRPr="004472FE">
        <w:rPr>
          <w:rFonts w:asciiTheme="minorHAnsi" w:hAnsiTheme="minorHAnsi" w:cstheme="minorHAnsi"/>
          <w:sz w:val="22"/>
          <w:szCs w:val="22"/>
        </w:rPr>
        <w:t>ní registratúrneho poriadku PPA.</w:t>
      </w:r>
    </w:p>
    <w:p w14:paraId="2E53B8B5" w14:textId="1D0D3948" w:rsidR="00C63130" w:rsidRPr="001E197E" w:rsidRDefault="00C63130" w:rsidP="005707C5">
      <w:pPr>
        <w:pStyle w:val="Zkladntext"/>
        <w:numPr>
          <w:ilvl w:val="0"/>
          <w:numId w:val="99"/>
        </w:numPr>
        <w:spacing w:before="120"/>
        <w:ind w:left="567" w:hanging="567"/>
        <w:jc w:val="both"/>
        <w:rPr>
          <w:rFonts w:asciiTheme="minorHAnsi" w:hAnsiTheme="minorHAnsi" w:cstheme="minorHAnsi"/>
          <w:sz w:val="22"/>
          <w:szCs w:val="22"/>
        </w:rPr>
      </w:pPr>
      <w:r w:rsidRPr="004472FE">
        <w:rPr>
          <w:rFonts w:asciiTheme="minorHAnsi" w:hAnsiTheme="minorHAnsi" w:cstheme="minorHAnsi"/>
          <w:sz w:val="22"/>
          <w:szCs w:val="22"/>
        </w:rPr>
        <w:t>PPA má právo požiadať OFR o výnimk</w:t>
      </w:r>
      <w:r w:rsidR="00131B99" w:rsidRPr="004472FE">
        <w:rPr>
          <w:rFonts w:asciiTheme="minorHAnsi" w:hAnsiTheme="minorHAnsi" w:cstheme="minorHAnsi"/>
          <w:sz w:val="22"/>
          <w:szCs w:val="22"/>
        </w:rPr>
        <w:t>u zo SFR</w:t>
      </w:r>
      <w:r w:rsidRPr="004472FE">
        <w:rPr>
          <w:rFonts w:asciiTheme="minorHAnsi" w:hAnsiTheme="minorHAnsi" w:cstheme="minorHAnsi"/>
          <w:sz w:val="22"/>
          <w:szCs w:val="22"/>
        </w:rPr>
        <w:t xml:space="preserve"> EPFRV týkajúcu sa</w:t>
      </w:r>
      <w:r w:rsidR="00BE7438">
        <w:rPr>
          <w:rFonts w:asciiTheme="minorHAnsi" w:hAnsiTheme="minorHAnsi" w:cstheme="minorHAnsi"/>
          <w:sz w:val="22"/>
          <w:szCs w:val="22"/>
        </w:rPr>
        <w:t xml:space="preserve"> </w:t>
      </w:r>
      <w:r w:rsidRPr="001E197E">
        <w:rPr>
          <w:rFonts w:asciiTheme="minorHAnsi" w:hAnsiTheme="minorHAnsi" w:cstheme="minorHAnsi"/>
          <w:sz w:val="22"/>
          <w:szCs w:val="22"/>
        </w:rPr>
        <w:t>lehôt stanovených na vybavenie ŽoP v osobitne o</w:t>
      </w:r>
      <w:r w:rsidR="004D07C7" w:rsidRPr="001E197E">
        <w:rPr>
          <w:rFonts w:asciiTheme="minorHAnsi" w:hAnsiTheme="minorHAnsi" w:cstheme="minorHAnsi"/>
          <w:sz w:val="22"/>
          <w:szCs w:val="22"/>
        </w:rPr>
        <w:t>dôvodnených prípadoch (napr.</w:t>
      </w:r>
      <w:r w:rsidRPr="001E197E">
        <w:rPr>
          <w:rFonts w:asciiTheme="minorHAnsi" w:hAnsiTheme="minorHAnsi" w:cstheme="minorHAnsi"/>
          <w:sz w:val="22"/>
          <w:szCs w:val="22"/>
        </w:rPr>
        <w:t xml:space="preserve"> pri zaregistrovaní počtu ŽoP, ktoré nie je P</w:t>
      </w:r>
      <w:r w:rsidR="00753A7D">
        <w:rPr>
          <w:rFonts w:asciiTheme="minorHAnsi" w:hAnsiTheme="minorHAnsi" w:cstheme="minorHAnsi"/>
          <w:sz w:val="22"/>
          <w:szCs w:val="22"/>
        </w:rPr>
        <w:t>P</w:t>
      </w:r>
      <w:r w:rsidRPr="001E197E">
        <w:rPr>
          <w:rFonts w:asciiTheme="minorHAnsi" w:hAnsiTheme="minorHAnsi" w:cstheme="minorHAnsi"/>
          <w:sz w:val="22"/>
          <w:szCs w:val="22"/>
        </w:rPr>
        <w:t>A schopná spracovať v stanovených termínoch).</w:t>
      </w:r>
      <w:r w:rsidR="00BE7438">
        <w:rPr>
          <w:rFonts w:asciiTheme="minorHAnsi" w:hAnsiTheme="minorHAnsi" w:cstheme="minorHAnsi"/>
          <w:sz w:val="22"/>
          <w:szCs w:val="22"/>
        </w:rPr>
        <w:t xml:space="preserve"> </w:t>
      </w:r>
    </w:p>
    <w:p w14:paraId="2AB6F9E8" w14:textId="5B5BE366" w:rsidR="001A6079" w:rsidRPr="00BF0753" w:rsidRDefault="00CF383D" w:rsidP="00BF0753">
      <w:pPr>
        <w:pStyle w:val="Nadpis3"/>
        <w:numPr>
          <w:ilvl w:val="2"/>
          <w:numId w:val="140"/>
        </w:numPr>
        <w:shd w:val="clear" w:color="auto" w:fill="8DB3E2" w:themeFill="text2" w:themeFillTint="66"/>
        <w:spacing w:after="0"/>
        <w:ind w:left="567" w:hanging="567"/>
        <w:rPr>
          <w:rFonts w:asciiTheme="minorHAnsi" w:hAnsiTheme="minorHAnsi" w:cstheme="minorHAnsi"/>
          <w:sz w:val="20"/>
          <w:szCs w:val="20"/>
        </w:rPr>
      </w:pPr>
      <w:bookmarkStart w:id="61" w:name="_Toc390150623"/>
      <w:bookmarkStart w:id="62" w:name="_Toc201038558"/>
      <w:r w:rsidRPr="00BF0753">
        <w:rPr>
          <w:rFonts w:asciiTheme="minorHAnsi" w:hAnsiTheme="minorHAnsi" w:cstheme="minorHAnsi"/>
          <w:sz w:val="20"/>
          <w:szCs w:val="20"/>
        </w:rPr>
        <w:t>Paušálne platby</w:t>
      </w:r>
      <w:bookmarkEnd w:id="61"/>
      <w:bookmarkEnd w:id="62"/>
    </w:p>
    <w:p w14:paraId="5BFBCB7F" w14:textId="2A6A74F6" w:rsidR="006F4FFC" w:rsidRPr="001E197E" w:rsidRDefault="006F4FFC" w:rsidP="005707C5">
      <w:pPr>
        <w:pStyle w:val="Zkladntext"/>
        <w:numPr>
          <w:ilvl w:val="2"/>
          <w:numId w:val="101"/>
        </w:numPr>
        <w:spacing w:before="120"/>
        <w:ind w:left="567" w:hanging="567"/>
        <w:jc w:val="both"/>
        <w:rPr>
          <w:rFonts w:asciiTheme="minorHAnsi" w:hAnsiTheme="minorHAnsi" w:cstheme="minorHAnsi"/>
          <w:sz w:val="22"/>
          <w:szCs w:val="22"/>
        </w:rPr>
      </w:pPr>
      <w:r w:rsidRPr="001E197E">
        <w:rPr>
          <w:rFonts w:asciiTheme="minorHAnsi" w:hAnsiTheme="minorHAnsi" w:cstheme="minorHAnsi"/>
          <w:sz w:val="22"/>
          <w:szCs w:val="22"/>
        </w:rPr>
        <w:t>Systém poskytovania paušálnej platby závisí od splnenia podmienok prijímateľom a pravidiel relevantného opatrenia, ktoré sú pre jednotlivé podpory odlišné. Finančné prostriedky sa</w:t>
      </w:r>
      <w:r w:rsidR="00BE7438">
        <w:rPr>
          <w:rFonts w:asciiTheme="minorHAnsi" w:hAnsiTheme="minorHAnsi" w:cstheme="minorHAnsi"/>
          <w:sz w:val="22"/>
          <w:szCs w:val="22"/>
        </w:rPr>
        <w:t xml:space="preserve"> </w:t>
      </w:r>
      <w:r w:rsidRPr="001E197E">
        <w:rPr>
          <w:rFonts w:asciiTheme="minorHAnsi" w:hAnsiTheme="minorHAnsi" w:cstheme="minorHAnsi"/>
          <w:sz w:val="22"/>
          <w:szCs w:val="22"/>
        </w:rPr>
        <w:t>vyplácajú na základe pravidiel stanovených pre výpočet paušálnej platby, podľa ktorých sa vypočíta alebo určí výška paušálnej platby pre prijímateľa.</w:t>
      </w:r>
    </w:p>
    <w:p w14:paraId="4F40D345" w14:textId="4A402333" w:rsidR="00114DDB" w:rsidRPr="001E197E" w:rsidRDefault="006F4FFC" w:rsidP="005707C5">
      <w:pPr>
        <w:pStyle w:val="Zkladntext"/>
        <w:numPr>
          <w:ilvl w:val="2"/>
          <w:numId w:val="101"/>
        </w:numPr>
        <w:spacing w:before="120"/>
        <w:ind w:left="567" w:hanging="567"/>
        <w:jc w:val="both"/>
        <w:rPr>
          <w:rFonts w:asciiTheme="minorHAnsi" w:hAnsiTheme="minorHAnsi" w:cstheme="minorHAnsi"/>
          <w:bCs/>
          <w:sz w:val="22"/>
          <w:szCs w:val="22"/>
        </w:rPr>
      </w:pPr>
      <w:r w:rsidRPr="001E197E">
        <w:rPr>
          <w:rFonts w:asciiTheme="minorHAnsi" w:hAnsiTheme="minorHAnsi" w:cstheme="minorHAnsi"/>
          <w:b/>
          <w:bCs/>
          <w:sz w:val="22"/>
          <w:szCs w:val="22"/>
        </w:rPr>
        <w:t xml:space="preserve">Pravidlá poskytovania paušálnych platieb </w:t>
      </w:r>
      <w:r w:rsidRPr="001E197E">
        <w:rPr>
          <w:rFonts w:asciiTheme="minorHAnsi" w:hAnsiTheme="minorHAnsi" w:cstheme="minorHAnsi"/>
          <w:bCs/>
          <w:sz w:val="22"/>
          <w:szCs w:val="22"/>
        </w:rPr>
        <w:t>sú uvedené v SFR EPFRV v platnom zne</w:t>
      </w:r>
      <w:r w:rsidR="00932D9C" w:rsidRPr="001E197E">
        <w:rPr>
          <w:rFonts w:asciiTheme="minorHAnsi" w:hAnsiTheme="minorHAnsi" w:cstheme="minorHAnsi"/>
          <w:bCs/>
          <w:sz w:val="22"/>
          <w:szCs w:val="22"/>
        </w:rPr>
        <w:t>ní.</w:t>
      </w:r>
    </w:p>
    <w:p w14:paraId="6EE2DC1A" w14:textId="19933226" w:rsidR="00114DDB" w:rsidRPr="001E197E" w:rsidRDefault="006F4FFC" w:rsidP="005707C5">
      <w:pPr>
        <w:pStyle w:val="Zkladntext"/>
        <w:numPr>
          <w:ilvl w:val="2"/>
          <w:numId w:val="101"/>
        </w:numPr>
        <w:spacing w:before="120"/>
        <w:ind w:left="567" w:hanging="567"/>
        <w:jc w:val="both"/>
        <w:rPr>
          <w:rFonts w:asciiTheme="minorHAnsi" w:hAnsiTheme="minorHAnsi" w:cstheme="minorHAnsi"/>
          <w:sz w:val="22"/>
          <w:szCs w:val="22"/>
        </w:rPr>
      </w:pPr>
      <w:r w:rsidRPr="001E197E">
        <w:rPr>
          <w:rFonts w:asciiTheme="minorHAnsi" w:hAnsiTheme="minorHAnsi" w:cstheme="minorHAnsi"/>
          <w:sz w:val="22"/>
          <w:szCs w:val="22"/>
        </w:rPr>
        <w:t>Po splnení všetkých podmienok uvedených v</w:t>
      </w:r>
      <w:r w:rsidR="00BE7438">
        <w:rPr>
          <w:rFonts w:asciiTheme="minorHAnsi" w:hAnsiTheme="minorHAnsi" w:cstheme="minorHAnsi"/>
          <w:sz w:val="22"/>
          <w:szCs w:val="22"/>
        </w:rPr>
        <w:t xml:space="preserve"> </w:t>
      </w:r>
      <w:r w:rsidR="00114DDB" w:rsidRPr="001E197E">
        <w:rPr>
          <w:rFonts w:asciiTheme="minorHAnsi" w:hAnsiTheme="minorHAnsi" w:cstheme="minorHAnsi"/>
          <w:bCs/>
          <w:sz w:val="22"/>
          <w:szCs w:val="22"/>
        </w:rPr>
        <w:t xml:space="preserve">SFR EPFRV </w:t>
      </w:r>
      <w:r w:rsidRPr="001E197E">
        <w:rPr>
          <w:rFonts w:asciiTheme="minorHAnsi" w:hAnsiTheme="minorHAnsi" w:cstheme="minorHAnsi"/>
          <w:sz w:val="22"/>
          <w:szCs w:val="22"/>
        </w:rPr>
        <w:t>preplatí PPA prijímateľovi výdavky v</w:t>
      </w:r>
      <w:r w:rsidR="00BE7438">
        <w:rPr>
          <w:rFonts w:asciiTheme="minorHAnsi" w:hAnsiTheme="minorHAnsi" w:cstheme="minorHAnsi"/>
          <w:sz w:val="22"/>
          <w:szCs w:val="22"/>
        </w:rPr>
        <w:t xml:space="preserve"> </w:t>
      </w:r>
      <w:r w:rsidRPr="001E197E">
        <w:rPr>
          <w:rFonts w:asciiTheme="minorHAnsi" w:hAnsiTheme="minorHAnsi" w:cstheme="minorHAnsi"/>
          <w:sz w:val="22"/>
          <w:szCs w:val="22"/>
        </w:rPr>
        <w:t>schválenej výške</w:t>
      </w:r>
      <w:r w:rsidRPr="001E197E">
        <w:rPr>
          <w:rFonts w:asciiTheme="minorHAnsi" w:hAnsiTheme="minorHAnsi" w:cstheme="minorHAnsi"/>
          <w:bCs/>
          <w:sz w:val="22"/>
          <w:szCs w:val="22"/>
        </w:rPr>
        <w:t xml:space="preserve"> </w:t>
      </w:r>
      <w:r w:rsidRPr="001E197E">
        <w:rPr>
          <w:rFonts w:asciiTheme="minorHAnsi" w:hAnsiTheme="minorHAnsi" w:cstheme="minorHAnsi"/>
          <w:b/>
          <w:bCs/>
          <w:spacing w:val="-4"/>
          <w:sz w:val="22"/>
          <w:szCs w:val="22"/>
        </w:rPr>
        <w:t xml:space="preserve">do 4 kalendárnych mesiacov </w:t>
      </w:r>
      <w:r w:rsidRPr="001E197E">
        <w:rPr>
          <w:rFonts w:asciiTheme="minorHAnsi" w:hAnsiTheme="minorHAnsi" w:cstheme="minorHAnsi"/>
          <w:b/>
          <w:spacing w:val="-4"/>
          <w:sz w:val="22"/>
          <w:szCs w:val="22"/>
        </w:rPr>
        <w:t>od</w:t>
      </w:r>
      <w:r w:rsidR="00BE7438">
        <w:rPr>
          <w:rFonts w:asciiTheme="minorHAnsi" w:hAnsiTheme="minorHAnsi" w:cstheme="minorHAnsi"/>
          <w:b/>
          <w:spacing w:val="-4"/>
          <w:sz w:val="22"/>
          <w:szCs w:val="22"/>
        </w:rPr>
        <w:t xml:space="preserve"> </w:t>
      </w:r>
      <w:r w:rsidRPr="001E197E">
        <w:rPr>
          <w:rFonts w:asciiTheme="minorHAnsi" w:hAnsiTheme="minorHAnsi" w:cstheme="minorHAnsi"/>
          <w:b/>
          <w:spacing w:val="-4"/>
          <w:sz w:val="22"/>
          <w:szCs w:val="22"/>
        </w:rPr>
        <w:t xml:space="preserve">prijatia kompletnej ŽoP </w:t>
      </w:r>
      <w:r w:rsidRPr="001E197E">
        <w:rPr>
          <w:rFonts w:asciiTheme="minorHAnsi" w:hAnsiTheme="minorHAnsi" w:cstheme="minorHAnsi"/>
          <w:spacing w:val="-4"/>
          <w:sz w:val="22"/>
          <w:szCs w:val="22"/>
        </w:rPr>
        <w:t xml:space="preserve">(paušálna platba) spolu </w:t>
      </w:r>
      <w:r w:rsidRPr="001E197E">
        <w:rPr>
          <w:rFonts w:asciiTheme="minorHAnsi" w:hAnsiTheme="minorHAnsi" w:cstheme="minorHAnsi"/>
          <w:spacing w:val="-4"/>
          <w:sz w:val="22"/>
          <w:szCs w:val="22"/>
        </w:rPr>
        <w:lastRenderedPageBreak/>
        <w:t>s požadovanými prílohami.</w:t>
      </w:r>
      <w:r w:rsidR="004D07C7" w:rsidRPr="001E197E">
        <w:rPr>
          <w:rFonts w:asciiTheme="minorHAnsi" w:hAnsiTheme="minorHAnsi" w:cstheme="minorHAnsi"/>
          <w:color w:val="FF0000"/>
          <w:spacing w:val="-4"/>
          <w:sz w:val="22"/>
          <w:szCs w:val="22"/>
        </w:rPr>
        <w:t xml:space="preserve"> </w:t>
      </w:r>
      <w:r w:rsidR="004D07C7" w:rsidRPr="001E197E">
        <w:rPr>
          <w:rFonts w:asciiTheme="minorHAnsi" w:hAnsiTheme="minorHAnsi" w:cstheme="minorHAnsi"/>
          <w:sz w:val="22"/>
          <w:szCs w:val="22"/>
        </w:rPr>
        <w:t xml:space="preserve">V prípade uskutočnenia kontroly na mieste sa doba preplatenia oprávnených výdavkov prijímateľovi predĺži </w:t>
      </w:r>
      <w:r w:rsidR="004D07C7" w:rsidRPr="001E197E">
        <w:rPr>
          <w:rFonts w:asciiTheme="minorHAnsi" w:hAnsiTheme="minorHAnsi" w:cstheme="minorHAnsi"/>
          <w:b/>
          <w:sz w:val="22"/>
          <w:szCs w:val="22"/>
        </w:rPr>
        <w:t>o 20 pracovných dní</w:t>
      </w:r>
      <w:r w:rsidR="00114DDB" w:rsidRPr="001E197E">
        <w:rPr>
          <w:rFonts w:asciiTheme="minorHAnsi" w:hAnsiTheme="minorHAnsi" w:cstheme="minorHAnsi"/>
          <w:sz w:val="22"/>
        </w:rPr>
        <w:t>.</w:t>
      </w:r>
    </w:p>
    <w:p w14:paraId="6D90A3AD" w14:textId="3EF78E62" w:rsidR="00114DDB" w:rsidRPr="001E197E" w:rsidRDefault="006F4FFC" w:rsidP="005707C5">
      <w:pPr>
        <w:pStyle w:val="Zkladntext"/>
        <w:numPr>
          <w:ilvl w:val="2"/>
          <w:numId w:val="101"/>
        </w:numPr>
        <w:spacing w:before="120"/>
        <w:ind w:left="567" w:hanging="567"/>
        <w:jc w:val="both"/>
        <w:rPr>
          <w:rFonts w:asciiTheme="minorHAnsi" w:hAnsiTheme="minorHAnsi" w:cstheme="minorHAnsi"/>
          <w:sz w:val="22"/>
          <w:szCs w:val="22"/>
        </w:rPr>
      </w:pPr>
      <w:r w:rsidRPr="001E197E">
        <w:rPr>
          <w:rFonts w:asciiTheme="minorHAnsi" w:hAnsiTheme="minorHAnsi" w:cstheme="minorHAnsi"/>
          <w:spacing w:val="-4"/>
          <w:sz w:val="22"/>
          <w:szCs w:val="22"/>
        </w:rPr>
        <w:t xml:space="preserve">PPA </w:t>
      </w:r>
      <w:r w:rsidRPr="001E197E">
        <w:rPr>
          <w:rFonts w:asciiTheme="minorHAnsi" w:hAnsiTheme="minorHAnsi" w:cstheme="minorHAnsi"/>
          <w:b/>
          <w:bCs/>
          <w:spacing w:val="-4"/>
          <w:sz w:val="22"/>
          <w:szCs w:val="22"/>
        </w:rPr>
        <w:t>zahrnie</w:t>
      </w:r>
      <w:r w:rsidRPr="001E197E">
        <w:rPr>
          <w:rFonts w:asciiTheme="minorHAnsi" w:hAnsiTheme="minorHAnsi" w:cstheme="minorHAnsi"/>
          <w:spacing w:val="-4"/>
          <w:sz w:val="22"/>
          <w:szCs w:val="22"/>
        </w:rPr>
        <w:t xml:space="preserve"> oprávnené výdavky do svojho účtovníctva, na základe čoho budú tieto oprávnené výdavky zahrnuté aj do </w:t>
      </w:r>
      <w:r w:rsidRPr="001E197E">
        <w:rPr>
          <w:rFonts w:asciiTheme="minorHAnsi" w:hAnsiTheme="minorHAnsi" w:cstheme="minorHAnsi"/>
          <w:spacing w:val="-2"/>
          <w:sz w:val="22"/>
          <w:szCs w:val="22"/>
        </w:rPr>
        <w:t>vyhlásenia o výdavkoch predkladaného</w:t>
      </w:r>
      <w:r w:rsidRPr="001E197E">
        <w:rPr>
          <w:rFonts w:asciiTheme="minorHAnsi" w:hAnsiTheme="minorHAnsi" w:cstheme="minorHAnsi"/>
          <w:spacing w:val="-4"/>
          <w:sz w:val="22"/>
          <w:szCs w:val="22"/>
        </w:rPr>
        <w:t xml:space="preserve"> EK.</w:t>
      </w:r>
    </w:p>
    <w:p w14:paraId="3D4E0C0C" w14:textId="3A1E1061" w:rsidR="00114DDB" w:rsidRPr="001F3E19" w:rsidRDefault="006F4FFC" w:rsidP="005707C5">
      <w:pPr>
        <w:pStyle w:val="Zkladntext"/>
        <w:numPr>
          <w:ilvl w:val="2"/>
          <w:numId w:val="101"/>
        </w:numPr>
        <w:spacing w:before="120"/>
        <w:ind w:left="567" w:hanging="567"/>
        <w:jc w:val="both"/>
        <w:rPr>
          <w:rFonts w:asciiTheme="minorHAnsi" w:hAnsiTheme="minorHAnsi" w:cstheme="minorHAnsi"/>
          <w:sz w:val="22"/>
          <w:szCs w:val="22"/>
        </w:rPr>
      </w:pPr>
      <w:r w:rsidRPr="001E197E">
        <w:rPr>
          <w:rFonts w:asciiTheme="minorHAnsi" w:hAnsiTheme="minorHAnsi" w:cstheme="minorHAnsi"/>
          <w:spacing w:val="-4"/>
          <w:sz w:val="22"/>
          <w:szCs w:val="22"/>
        </w:rPr>
        <w:t>P</w:t>
      </w:r>
      <w:r w:rsidRPr="001E197E">
        <w:rPr>
          <w:rFonts w:asciiTheme="minorHAnsi" w:hAnsiTheme="minorHAnsi" w:cstheme="minorHAnsi"/>
          <w:sz w:val="22"/>
          <w:szCs w:val="22"/>
        </w:rPr>
        <w:t>PA a orgány kontroly majú právo kedykoľvek vykonať finančnú kontrolu projektu (aktivity) na</w:t>
      </w:r>
      <w:r w:rsidR="00BE7438">
        <w:rPr>
          <w:rFonts w:asciiTheme="minorHAnsi" w:hAnsiTheme="minorHAnsi" w:cstheme="minorHAnsi"/>
          <w:sz w:val="22"/>
          <w:szCs w:val="22"/>
        </w:rPr>
        <w:t xml:space="preserve"> </w:t>
      </w:r>
      <w:r w:rsidRPr="001F3E19">
        <w:rPr>
          <w:rFonts w:asciiTheme="minorHAnsi" w:hAnsiTheme="minorHAnsi" w:cstheme="minorHAnsi"/>
          <w:sz w:val="22"/>
          <w:szCs w:val="22"/>
        </w:rPr>
        <w:t xml:space="preserve">mieste. </w:t>
      </w:r>
      <w:r w:rsidRPr="001F3E19">
        <w:rPr>
          <w:rFonts w:asciiTheme="minorHAnsi" w:hAnsiTheme="minorHAnsi" w:cstheme="minorHAnsi"/>
          <w:b/>
          <w:sz w:val="22"/>
          <w:szCs w:val="22"/>
        </w:rPr>
        <w:t>Prijímateľ je povinný výkon finančnej kontroly na mieste umožniť</w:t>
      </w:r>
      <w:r w:rsidRPr="001F3E19">
        <w:rPr>
          <w:rFonts w:asciiTheme="minorHAnsi" w:hAnsiTheme="minorHAnsi" w:cstheme="minorHAnsi"/>
          <w:sz w:val="22"/>
          <w:szCs w:val="22"/>
        </w:rPr>
        <w:t xml:space="preserve">. </w:t>
      </w:r>
    </w:p>
    <w:p w14:paraId="5D5072B6" w14:textId="684C8246" w:rsidR="00114DDB" w:rsidRPr="001F3E19" w:rsidRDefault="006F4FFC" w:rsidP="005707C5">
      <w:pPr>
        <w:pStyle w:val="Zkladntext"/>
        <w:numPr>
          <w:ilvl w:val="2"/>
          <w:numId w:val="101"/>
        </w:numPr>
        <w:spacing w:before="120"/>
        <w:ind w:left="567" w:hanging="567"/>
        <w:jc w:val="both"/>
        <w:rPr>
          <w:rFonts w:asciiTheme="minorHAnsi" w:hAnsiTheme="minorHAnsi" w:cstheme="minorHAnsi"/>
          <w:sz w:val="22"/>
          <w:szCs w:val="22"/>
        </w:rPr>
      </w:pPr>
      <w:r w:rsidRPr="001F3E19">
        <w:rPr>
          <w:rFonts w:asciiTheme="minorHAnsi" w:hAnsiTheme="minorHAnsi" w:cstheme="minorHAnsi"/>
          <w:sz w:val="22"/>
          <w:szCs w:val="22"/>
        </w:rPr>
        <w:t>PPA uchováva originály ŽoP, originály správy z </w:t>
      </w:r>
      <w:r w:rsidR="00753A7D">
        <w:rPr>
          <w:rFonts w:asciiTheme="minorHAnsi" w:hAnsiTheme="minorHAnsi" w:cstheme="minorHAnsi"/>
          <w:sz w:val="22"/>
          <w:szCs w:val="22"/>
        </w:rPr>
        <w:t>AFK</w:t>
      </w:r>
      <w:r w:rsidRPr="001F3E19">
        <w:rPr>
          <w:rFonts w:asciiTheme="minorHAnsi" w:hAnsiTheme="minorHAnsi" w:cstheme="minorHAnsi"/>
          <w:sz w:val="22"/>
          <w:szCs w:val="22"/>
        </w:rPr>
        <w:t>, kópie účtovných dokladov a výpisov z účtov a ostatné dokumenty podľa zoznamu dokumentov priloženého k ŽoP v súlade s aktuálnym znením registratúrneho poriadku.</w:t>
      </w:r>
    </w:p>
    <w:p w14:paraId="44CB4952" w14:textId="49B78593" w:rsidR="006F4FFC" w:rsidRPr="001F3E19" w:rsidRDefault="006F4FFC" w:rsidP="005707C5">
      <w:pPr>
        <w:pStyle w:val="Zkladntext"/>
        <w:numPr>
          <w:ilvl w:val="2"/>
          <w:numId w:val="101"/>
        </w:numPr>
        <w:spacing w:before="120"/>
        <w:ind w:left="567" w:hanging="567"/>
        <w:jc w:val="both"/>
        <w:rPr>
          <w:rFonts w:asciiTheme="minorHAnsi" w:hAnsiTheme="minorHAnsi" w:cstheme="minorHAnsi"/>
          <w:sz w:val="22"/>
          <w:szCs w:val="22"/>
        </w:rPr>
      </w:pPr>
      <w:r w:rsidRPr="001F3E19">
        <w:rPr>
          <w:rFonts w:asciiTheme="minorHAnsi" w:hAnsiTheme="minorHAnsi" w:cstheme="minorHAnsi"/>
          <w:sz w:val="22"/>
          <w:szCs w:val="22"/>
        </w:rPr>
        <w:t>PPA má právo požiadať orgán finančného riadenia o výnimku zo SFR EPFRV týkajúcu sa lehôt stanovených na vybavenie ŽoP v osobitne odôvodnených prípadoch (napríklad pri zaregistrovaní počtu ŽoP, ktoré nie je PPA schopná spracovať v stanovených termínoch).</w:t>
      </w:r>
    </w:p>
    <w:p w14:paraId="2D375428" w14:textId="125D5EC7" w:rsidR="001A6079" w:rsidRPr="00BF0753" w:rsidRDefault="00D51C6E" w:rsidP="00BF0753">
      <w:pPr>
        <w:pStyle w:val="Nadpis3"/>
        <w:numPr>
          <w:ilvl w:val="2"/>
          <w:numId w:val="140"/>
        </w:numPr>
        <w:shd w:val="clear" w:color="auto" w:fill="8DB3E2" w:themeFill="text2" w:themeFillTint="66"/>
        <w:spacing w:after="0"/>
        <w:ind w:left="567" w:hanging="567"/>
        <w:rPr>
          <w:rFonts w:asciiTheme="minorHAnsi" w:hAnsiTheme="minorHAnsi" w:cstheme="minorHAnsi"/>
          <w:sz w:val="20"/>
          <w:szCs w:val="20"/>
        </w:rPr>
      </w:pPr>
      <w:bookmarkStart w:id="63" w:name="_Toc201038559"/>
      <w:r w:rsidRPr="00BF0753">
        <w:rPr>
          <w:rFonts w:asciiTheme="minorHAnsi" w:hAnsiTheme="minorHAnsi" w:cstheme="minorHAnsi"/>
          <w:sz w:val="20"/>
          <w:szCs w:val="20"/>
        </w:rPr>
        <w:t xml:space="preserve">Systém </w:t>
      </w:r>
      <w:proofErr w:type="spellStart"/>
      <w:r w:rsidRPr="00BF0753">
        <w:rPr>
          <w:rFonts w:asciiTheme="minorHAnsi" w:hAnsiTheme="minorHAnsi" w:cstheme="minorHAnsi"/>
          <w:sz w:val="20"/>
          <w:szCs w:val="20"/>
        </w:rPr>
        <w:t>predfinancovania</w:t>
      </w:r>
      <w:bookmarkEnd w:id="63"/>
      <w:proofErr w:type="spellEnd"/>
    </w:p>
    <w:p w14:paraId="53BE215C" w14:textId="633D4E73" w:rsidR="006F4FFC" w:rsidRPr="009F3081" w:rsidRDefault="00136470" w:rsidP="005707C5">
      <w:pPr>
        <w:pStyle w:val="Odsekzoznamu"/>
        <w:numPr>
          <w:ilvl w:val="2"/>
          <w:numId w:val="102"/>
        </w:numPr>
        <w:spacing w:before="240"/>
        <w:ind w:left="567" w:hanging="567"/>
        <w:jc w:val="both"/>
        <w:rPr>
          <w:rFonts w:asciiTheme="minorHAnsi" w:hAnsiTheme="minorHAnsi" w:cstheme="minorHAnsi"/>
          <w:sz w:val="22"/>
        </w:rPr>
      </w:pPr>
      <w:proofErr w:type="spellStart"/>
      <w:r w:rsidRPr="001F3E19">
        <w:rPr>
          <w:rFonts w:asciiTheme="minorHAnsi" w:hAnsiTheme="minorHAnsi" w:cstheme="minorHAnsi"/>
          <w:sz w:val="22"/>
        </w:rPr>
        <w:t>Predfinancovanie</w:t>
      </w:r>
      <w:proofErr w:type="spellEnd"/>
      <w:r w:rsidRPr="001F3E19">
        <w:rPr>
          <w:rFonts w:asciiTheme="minorHAnsi" w:hAnsiTheme="minorHAnsi" w:cstheme="minorHAnsi"/>
          <w:sz w:val="22"/>
        </w:rPr>
        <w:t xml:space="preserve"> môže byť poskytované prijímateľovi Hydromeliorácie š. p. pri opatrení č. 5, prijímateľovi Národné lesnícke centrum v opatrení č. 8 aktivita – Program starostlivosti o les, prijímateľom podopatrenia Podpora na technickú pomoc č. 20.1., prijímateľovi, ktorý plní úlohy Centrálnej jednotky Národnej siete rozvoja vidieka SR v rámci podopatrenia č. 20.2 a prijímateľovi (mimovládna nezisková organizácia, občianske združenie, nadácia, cirkevná organizácia a účelové zariadenie cirkvi a Slovenský Červený kríž) v prípade investícií do skladovania a prepravy potravín a základnej materiálnej pomoci a investícií súvisiacich s prípravou teplých pokrmov v rámci podopatrenia č. 7.4. Je poskytované pomerne za zdroje EPFRV a štátneho rozpočtu na spolufinancovanie na základe nimi predložených nezaplatených účtovných dokladov v lehote splatnosti záväzkov.</w:t>
      </w:r>
      <w:r w:rsidR="00CC118D" w:rsidRPr="001F3E19">
        <w:rPr>
          <w:rFonts w:asciiTheme="minorHAnsi" w:hAnsiTheme="minorHAnsi" w:cstheme="minorHAnsi"/>
          <w:sz w:val="22"/>
        </w:rPr>
        <w:t xml:space="preserve"> </w:t>
      </w:r>
      <w:r w:rsidR="00BE7438" w:rsidRPr="001F3E19">
        <w:rPr>
          <w:rFonts w:asciiTheme="minorHAnsi" w:hAnsiTheme="minorHAnsi" w:cstheme="minorHAnsi"/>
          <w:sz w:val="22"/>
        </w:rPr>
        <w:t xml:space="preserve"> </w:t>
      </w:r>
      <w:r w:rsidR="006F4FFC" w:rsidRPr="009F3081">
        <w:rPr>
          <w:rFonts w:asciiTheme="minorHAnsi" w:hAnsiTheme="minorHAnsi" w:cstheme="minorHAnsi"/>
          <w:sz w:val="22"/>
        </w:rPr>
        <w:t xml:space="preserve"> </w:t>
      </w:r>
    </w:p>
    <w:p w14:paraId="25181FBA" w14:textId="5C8BDD35" w:rsidR="00114DDB" w:rsidRPr="007A52E5" w:rsidRDefault="006F4FFC" w:rsidP="005707C5">
      <w:pPr>
        <w:pStyle w:val="Odsekzoznamu"/>
        <w:numPr>
          <w:ilvl w:val="2"/>
          <w:numId w:val="102"/>
        </w:numPr>
        <w:spacing w:before="240"/>
        <w:ind w:left="567" w:hanging="567"/>
        <w:jc w:val="both"/>
        <w:rPr>
          <w:rFonts w:asciiTheme="minorHAnsi" w:hAnsiTheme="minorHAnsi" w:cstheme="minorHAnsi"/>
          <w:b/>
          <w:bCs/>
          <w:sz w:val="22"/>
        </w:rPr>
      </w:pPr>
      <w:r w:rsidRPr="007A52E5">
        <w:rPr>
          <w:rFonts w:asciiTheme="minorHAnsi" w:hAnsiTheme="minorHAnsi" w:cstheme="minorHAnsi"/>
          <w:bCs/>
          <w:sz w:val="22"/>
        </w:rPr>
        <w:t>Po splnení všetkých podmie</w:t>
      </w:r>
      <w:r w:rsidR="00114DDB" w:rsidRPr="007A52E5">
        <w:rPr>
          <w:rFonts w:asciiTheme="minorHAnsi" w:hAnsiTheme="minorHAnsi" w:cstheme="minorHAnsi"/>
          <w:bCs/>
          <w:sz w:val="22"/>
        </w:rPr>
        <w:t xml:space="preserve">nok uvedených v SFR EPFRV </w:t>
      </w:r>
      <w:r w:rsidRPr="007A52E5">
        <w:rPr>
          <w:rFonts w:asciiTheme="minorHAnsi" w:hAnsiTheme="minorHAnsi" w:cstheme="minorHAnsi"/>
          <w:bCs/>
          <w:sz w:val="22"/>
        </w:rPr>
        <w:t>preplatí P</w:t>
      </w:r>
      <w:r w:rsidR="00114DDB" w:rsidRPr="007A52E5">
        <w:rPr>
          <w:rFonts w:asciiTheme="minorHAnsi" w:hAnsiTheme="minorHAnsi" w:cstheme="minorHAnsi"/>
          <w:bCs/>
          <w:sz w:val="22"/>
        </w:rPr>
        <w:t>P</w:t>
      </w:r>
      <w:r w:rsidRPr="007A52E5">
        <w:rPr>
          <w:rFonts w:asciiTheme="minorHAnsi" w:hAnsiTheme="minorHAnsi" w:cstheme="minorHAnsi"/>
          <w:bCs/>
          <w:sz w:val="22"/>
        </w:rPr>
        <w:t>A prijímateľovi výdavky v schválenej výške</w:t>
      </w:r>
      <w:r w:rsidRPr="007A52E5">
        <w:rPr>
          <w:rFonts w:asciiTheme="minorHAnsi" w:hAnsiTheme="minorHAnsi" w:cstheme="minorHAnsi"/>
          <w:b/>
          <w:bCs/>
          <w:sz w:val="22"/>
        </w:rPr>
        <w:t xml:space="preserve"> najneskôr do 35 pracovných dní odo dňa, kedy bola na PPA doručená kompletná ŽoP (</w:t>
      </w:r>
      <w:proofErr w:type="spellStart"/>
      <w:r w:rsidRPr="007A52E5">
        <w:rPr>
          <w:rFonts w:asciiTheme="minorHAnsi" w:hAnsiTheme="minorHAnsi" w:cstheme="minorHAnsi"/>
          <w:b/>
          <w:bCs/>
          <w:sz w:val="22"/>
        </w:rPr>
        <w:t>predfinancovanie</w:t>
      </w:r>
      <w:proofErr w:type="spellEnd"/>
      <w:r w:rsidRPr="007A52E5">
        <w:rPr>
          <w:rFonts w:asciiTheme="minorHAnsi" w:hAnsiTheme="minorHAnsi" w:cstheme="minorHAnsi"/>
          <w:b/>
          <w:bCs/>
          <w:sz w:val="22"/>
        </w:rPr>
        <w:t>) spolu s požadovanými prílohami.</w:t>
      </w:r>
      <w:r w:rsidR="00882465" w:rsidRPr="007A52E5">
        <w:rPr>
          <w:rFonts w:asciiTheme="minorHAnsi" w:hAnsiTheme="minorHAnsi" w:cstheme="minorHAnsi"/>
          <w:b/>
          <w:bCs/>
          <w:sz w:val="22"/>
        </w:rPr>
        <w:t xml:space="preserve"> </w:t>
      </w:r>
      <w:r w:rsidRPr="007A52E5">
        <w:rPr>
          <w:rFonts w:asciiTheme="minorHAnsi" w:hAnsiTheme="minorHAnsi" w:cstheme="minorHAnsi"/>
          <w:bCs/>
          <w:sz w:val="22"/>
        </w:rPr>
        <w:t xml:space="preserve">V prípade uskutočnenia finančnej kontroly na mieste vo fáze </w:t>
      </w:r>
      <w:proofErr w:type="spellStart"/>
      <w:r w:rsidRPr="007A52E5">
        <w:rPr>
          <w:rFonts w:asciiTheme="minorHAnsi" w:hAnsiTheme="minorHAnsi" w:cstheme="minorHAnsi"/>
          <w:bCs/>
          <w:sz w:val="22"/>
        </w:rPr>
        <w:t>predfinancovania</w:t>
      </w:r>
      <w:proofErr w:type="spellEnd"/>
      <w:r w:rsidRPr="007A52E5">
        <w:rPr>
          <w:rFonts w:asciiTheme="minorHAnsi" w:hAnsiTheme="minorHAnsi" w:cstheme="minorHAnsi"/>
          <w:bCs/>
          <w:sz w:val="22"/>
        </w:rPr>
        <w:t xml:space="preserve"> sa doba preplatenia oprávnených výdavkov prijímateľovi </w:t>
      </w:r>
      <w:r w:rsidRPr="007A52E5">
        <w:rPr>
          <w:rFonts w:asciiTheme="minorHAnsi" w:hAnsiTheme="minorHAnsi" w:cstheme="minorHAnsi"/>
          <w:b/>
          <w:bCs/>
          <w:sz w:val="22"/>
        </w:rPr>
        <w:t>predĺži o 20 pracovných dní.</w:t>
      </w:r>
    </w:p>
    <w:p w14:paraId="4FF98895" w14:textId="1F5B4777" w:rsidR="00114DDB" w:rsidRPr="001F3E19" w:rsidRDefault="00114DDB" w:rsidP="005707C5">
      <w:pPr>
        <w:pStyle w:val="Odsekzoznamu"/>
        <w:numPr>
          <w:ilvl w:val="2"/>
          <w:numId w:val="102"/>
        </w:numPr>
        <w:spacing w:before="240"/>
        <w:ind w:left="567" w:hanging="567"/>
        <w:jc w:val="both"/>
        <w:rPr>
          <w:rFonts w:asciiTheme="minorHAnsi" w:hAnsiTheme="minorHAnsi" w:cstheme="minorHAnsi"/>
          <w:sz w:val="22"/>
        </w:rPr>
      </w:pPr>
      <w:r w:rsidRPr="007A52E5">
        <w:rPr>
          <w:rFonts w:asciiTheme="minorHAnsi" w:hAnsiTheme="minorHAnsi" w:cstheme="minorHAnsi"/>
          <w:sz w:val="22"/>
        </w:rPr>
        <w:t xml:space="preserve">Po poskytnutí </w:t>
      </w:r>
      <w:proofErr w:type="spellStart"/>
      <w:r w:rsidRPr="007A52E5">
        <w:rPr>
          <w:rFonts w:asciiTheme="minorHAnsi" w:hAnsiTheme="minorHAnsi" w:cstheme="minorHAnsi"/>
          <w:sz w:val="22"/>
        </w:rPr>
        <w:t>predfinancovania</w:t>
      </w:r>
      <w:proofErr w:type="spellEnd"/>
      <w:r w:rsidRPr="007A52E5">
        <w:rPr>
          <w:rFonts w:asciiTheme="minorHAnsi" w:hAnsiTheme="minorHAnsi" w:cstheme="minorHAnsi"/>
          <w:sz w:val="22"/>
        </w:rPr>
        <w:t xml:space="preserve"> je prijímateľ povinný celú výšku následne (najneskôr do 15 pracovných dní od pripísania týchto prostriedkov na jeho účet) </w:t>
      </w:r>
      <w:r w:rsidRPr="007A52E5">
        <w:rPr>
          <w:rFonts w:asciiTheme="minorHAnsi" w:hAnsiTheme="minorHAnsi" w:cstheme="minorHAnsi"/>
          <w:bCs/>
          <w:sz w:val="22"/>
        </w:rPr>
        <w:t>zúčtovať</w:t>
      </w:r>
      <w:r w:rsidRPr="007A52E5">
        <w:rPr>
          <w:rFonts w:asciiTheme="minorHAnsi" w:hAnsiTheme="minorHAnsi" w:cstheme="minorHAnsi"/>
          <w:sz w:val="22"/>
        </w:rPr>
        <w:t xml:space="preserve">, pričom na PPA predkladá vyplnený formulár ŽoP (zúčtovanie </w:t>
      </w:r>
      <w:proofErr w:type="spellStart"/>
      <w:r w:rsidRPr="007A52E5">
        <w:rPr>
          <w:rFonts w:asciiTheme="minorHAnsi" w:hAnsiTheme="minorHAnsi" w:cstheme="minorHAnsi"/>
          <w:sz w:val="22"/>
        </w:rPr>
        <w:t>predfinancovania</w:t>
      </w:r>
      <w:proofErr w:type="spellEnd"/>
      <w:r w:rsidRPr="007A52E5">
        <w:rPr>
          <w:rFonts w:asciiTheme="minorHAnsi" w:hAnsiTheme="minorHAnsi" w:cstheme="minorHAnsi"/>
          <w:sz w:val="22"/>
        </w:rPr>
        <w:t xml:space="preserve">), kópiu výpisu z účtu potvrdzujúcu skutočné uhradenie účtovných dokladov dodávateľovi/zhotoviteľovi v papierovej alebo elektronickej verzii. Nezaúčtovaný rozdiel </w:t>
      </w:r>
      <w:proofErr w:type="spellStart"/>
      <w:r w:rsidRPr="007A52E5">
        <w:rPr>
          <w:rFonts w:asciiTheme="minorHAnsi" w:hAnsiTheme="minorHAnsi" w:cstheme="minorHAnsi"/>
          <w:sz w:val="22"/>
        </w:rPr>
        <w:t>predfinancovania</w:t>
      </w:r>
      <w:proofErr w:type="spellEnd"/>
      <w:r w:rsidRPr="007A52E5">
        <w:rPr>
          <w:rFonts w:asciiTheme="minorHAnsi" w:hAnsiTheme="minorHAnsi" w:cstheme="minorHAnsi"/>
          <w:sz w:val="22"/>
        </w:rPr>
        <w:t xml:space="preserve"> je prijímateľ povinný vrátiť na</w:t>
      </w:r>
      <w:r w:rsidR="00BE7438">
        <w:rPr>
          <w:rFonts w:asciiTheme="minorHAnsi" w:hAnsiTheme="minorHAnsi" w:cstheme="minorHAnsi"/>
          <w:sz w:val="22"/>
        </w:rPr>
        <w:t xml:space="preserve"> </w:t>
      </w:r>
      <w:r w:rsidRPr="001F3E19">
        <w:rPr>
          <w:rFonts w:asciiTheme="minorHAnsi" w:hAnsiTheme="minorHAnsi" w:cstheme="minorHAnsi"/>
          <w:sz w:val="22"/>
        </w:rPr>
        <w:t>príslušné účty PPA bezodkladne, najneskôr do 10 pracovných dní od ukončenia lehoty na zúčtovanie. Prijímateľ zároveň predkladá na P</w:t>
      </w:r>
      <w:r w:rsidR="00753A7D">
        <w:rPr>
          <w:rFonts w:asciiTheme="minorHAnsi" w:hAnsiTheme="minorHAnsi" w:cstheme="minorHAnsi"/>
          <w:sz w:val="22"/>
        </w:rPr>
        <w:t>P</w:t>
      </w:r>
      <w:r w:rsidRPr="001F3E19">
        <w:rPr>
          <w:rFonts w:asciiTheme="minorHAnsi" w:hAnsiTheme="minorHAnsi" w:cstheme="minorHAnsi"/>
          <w:sz w:val="22"/>
        </w:rPr>
        <w:t>A oznámenie o vysporiadaní finančných vzťahov.</w:t>
      </w:r>
    </w:p>
    <w:p w14:paraId="76C55E6E" w14:textId="0BD15E93" w:rsidR="004568E4" w:rsidRPr="001F3E19" w:rsidRDefault="00114DDB" w:rsidP="005707C5">
      <w:pPr>
        <w:pStyle w:val="Odsekzoznamu"/>
        <w:numPr>
          <w:ilvl w:val="2"/>
          <w:numId w:val="102"/>
        </w:numPr>
        <w:spacing w:before="240"/>
        <w:ind w:left="567" w:hanging="567"/>
        <w:jc w:val="both"/>
        <w:rPr>
          <w:rFonts w:asciiTheme="minorHAnsi" w:hAnsiTheme="minorHAnsi" w:cstheme="minorHAnsi"/>
          <w:sz w:val="22"/>
        </w:rPr>
      </w:pPr>
      <w:r w:rsidRPr="001F3E19">
        <w:rPr>
          <w:rFonts w:asciiTheme="minorHAnsi" w:hAnsiTheme="minorHAnsi" w:cstheme="minorHAnsi"/>
          <w:bCs/>
          <w:sz w:val="22"/>
        </w:rPr>
        <w:t xml:space="preserve">Po splnení všetkých podmienok </w:t>
      </w:r>
      <w:r w:rsidR="004568E4" w:rsidRPr="001F3E19">
        <w:rPr>
          <w:rFonts w:asciiTheme="minorHAnsi" w:hAnsiTheme="minorHAnsi" w:cstheme="minorHAnsi"/>
          <w:bCs/>
          <w:sz w:val="22"/>
        </w:rPr>
        <w:t xml:space="preserve">zúčtovania </w:t>
      </w:r>
      <w:proofErr w:type="spellStart"/>
      <w:r w:rsidR="004568E4" w:rsidRPr="001F3E19">
        <w:rPr>
          <w:rFonts w:asciiTheme="minorHAnsi" w:hAnsiTheme="minorHAnsi" w:cstheme="minorHAnsi"/>
          <w:bCs/>
          <w:sz w:val="22"/>
        </w:rPr>
        <w:t>predfinancovania</w:t>
      </w:r>
      <w:proofErr w:type="spellEnd"/>
      <w:r w:rsidR="004568E4" w:rsidRPr="001F3E19">
        <w:rPr>
          <w:rFonts w:asciiTheme="minorHAnsi" w:hAnsiTheme="minorHAnsi" w:cstheme="minorHAnsi"/>
          <w:bCs/>
          <w:sz w:val="22"/>
        </w:rPr>
        <w:t xml:space="preserve"> uvedených v SFR EPFRV</w:t>
      </w:r>
      <w:r w:rsidRPr="001F3E19">
        <w:rPr>
          <w:rFonts w:asciiTheme="minorHAnsi" w:hAnsiTheme="minorHAnsi" w:cstheme="minorHAnsi"/>
          <w:b/>
          <w:bCs/>
          <w:sz w:val="22"/>
        </w:rPr>
        <w:t xml:space="preserve"> </w:t>
      </w:r>
      <w:r w:rsidRPr="001F3E19">
        <w:rPr>
          <w:rFonts w:asciiTheme="minorHAnsi" w:hAnsiTheme="minorHAnsi" w:cstheme="minorHAnsi"/>
          <w:bCs/>
          <w:sz w:val="22"/>
        </w:rPr>
        <w:t>preplatí P</w:t>
      </w:r>
      <w:r w:rsidR="004568E4" w:rsidRPr="001F3E19">
        <w:rPr>
          <w:rFonts w:asciiTheme="minorHAnsi" w:hAnsiTheme="minorHAnsi" w:cstheme="minorHAnsi"/>
          <w:bCs/>
          <w:sz w:val="22"/>
        </w:rPr>
        <w:t>P</w:t>
      </w:r>
      <w:r w:rsidRPr="001F3E19">
        <w:rPr>
          <w:rFonts w:asciiTheme="minorHAnsi" w:hAnsiTheme="minorHAnsi" w:cstheme="minorHAnsi"/>
          <w:bCs/>
          <w:sz w:val="22"/>
        </w:rPr>
        <w:t>A prijímateľovi výdavky v schválenej výške</w:t>
      </w:r>
      <w:r w:rsidRPr="001F3E19">
        <w:rPr>
          <w:rFonts w:asciiTheme="minorHAnsi" w:hAnsiTheme="minorHAnsi" w:cstheme="minorHAnsi"/>
          <w:b/>
          <w:bCs/>
          <w:sz w:val="22"/>
        </w:rPr>
        <w:t xml:space="preserve"> najneskôr do 35 pracovných dní odo dňa, kedy</w:t>
      </w:r>
      <w:r w:rsidR="004568E4" w:rsidRPr="001F3E19">
        <w:rPr>
          <w:rFonts w:asciiTheme="minorHAnsi" w:hAnsiTheme="minorHAnsi" w:cstheme="minorHAnsi"/>
          <w:b/>
          <w:bCs/>
          <w:sz w:val="22"/>
        </w:rPr>
        <w:t xml:space="preserve"> bola na P</w:t>
      </w:r>
      <w:r w:rsidR="00753A7D">
        <w:rPr>
          <w:rFonts w:asciiTheme="minorHAnsi" w:hAnsiTheme="minorHAnsi" w:cstheme="minorHAnsi"/>
          <w:b/>
          <w:bCs/>
          <w:sz w:val="22"/>
        </w:rPr>
        <w:t>P</w:t>
      </w:r>
      <w:r w:rsidR="004568E4" w:rsidRPr="001F3E19">
        <w:rPr>
          <w:rFonts w:asciiTheme="minorHAnsi" w:hAnsiTheme="minorHAnsi" w:cstheme="minorHAnsi"/>
          <w:b/>
          <w:bCs/>
          <w:sz w:val="22"/>
        </w:rPr>
        <w:t xml:space="preserve">A doručená kompletná </w:t>
      </w:r>
      <w:r w:rsidRPr="001F3E19">
        <w:rPr>
          <w:rFonts w:asciiTheme="minorHAnsi" w:hAnsiTheme="minorHAnsi" w:cstheme="minorHAnsi"/>
          <w:b/>
          <w:bCs/>
          <w:sz w:val="22"/>
        </w:rPr>
        <w:t xml:space="preserve">ŽoP (zúčtovanie </w:t>
      </w:r>
      <w:proofErr w:type="spellStart"/>
      <w:r w:rsidRPr="001F3E19">
        <w:rPr>
          <w:rFonts w:asciiTheme="minorHAnsi" w:hAnsiTheme="minorHAnsi" w:cstheme="minorHAnsi"/>
          <w:b/>
          <w:bCs/>
          <w:sz w:val="22"/>
        </w:rPr>
        <w:t>predfinancovania</w:t>
      </w:r>
      <w:proofErr w:type="spellEnd"/>
      <w:r w:rsidRPr="001F3E19">
        <w:rPr>
          <w:rFonts w:asciiTheme="minorHAnsi" w:hAnsiTheme="minorHAnsi" w:cstheme="minorHAnsi"/>
          <w:b/>
          <w:bCs/>
          <w:sz w:val="22"/>
        </w:rPr>
        <w:t xml:space="preserve">) </w:t>
      </w:r>
      <w:r w:rsidRPr="001F3E19">
        <w:rPr>
          <w:rFonts w:asciiTheme="minorHAnsi" w:hAnsiTheme="minorHAnsi" w:cstheme="minorHAnsi"/>
          <w:bCs/>
          <w:sz w:val="22"/>
        </w:rPr>
        <w:t>spolu s požadovanými prílohami.</w:t>
      </w:r>
      <w:r w:rsidR="004568E4" w:rsidRPr="001F3E19">
        <w:rPr>
          <w:rFonts w:asciiTheme="minorHAnsi" w:hAnsiTheme="minorHAnsi" w:cstheme="minorHAnsi"/>
          <w:bCs/>
          <w:sz w:val="22"/>
        </w:rPr>
        <w:t xml:space="preserve"> </w:t>
      </w:r>
      <w:r w:rsidRPr="001F3E19">
        <w:rPr>
          <w:rFonts w:asciiTheme="minorHAnsi" w:hAnsiTheme="minorHAnsi" w:cstheme="minorHAnsi"/>
          <w:bCs/>
          <w:sz w:val="22"/>
        </w:rPr>
        <w:t xml:space="preserve">V prípade uskutočnenia finančnej kontroly na mieste vo fáze zúčtovania </w:t>
      </w:r>
      <w:proofErr w:type="spellStart"/>
      <w:r w:rsidRPr="001F3E19">
        <w:rPr>
          <w:rFonts w:asciiTheme="minorHAnsi" w:hAnsiTheme="minorHAnsi" w:cstheme="minorHAnsi"/>
          <w:bCs/>
          <w:sz w:val="22"/>
        </w:rPr>
        <w:t>predfinancovania</w:t>
      </w:r>
      <w:proofErr w:type="spellEnd"/>
      <w:r w:rsidRPr="001F3E19">
        <w:rPr>
          <w:rFonts w:asciiTheme="minorHAnsi" w:hAnsiTheme="minorHAnsi" w:cstheme="minorHAnsi"/>
          <w:bCs/>
          <w:sz w:val="22"/>
        </w:rPr>
        <w:t xml:space="preserve"> sa doba preplatenia oprávnených výdavkov prijímateľovi predĺži </w:t>
      </w:r>
      <w:r w:rsidRPr="001F3E19">
        <w:rPr>
          <w:rFonts w:asciiTheme="minorHAnsi" w:hAnsiTheme="minorHAnsi" w:cstheme="minorHAnsi"/>
          <w:b/>
          <w:bCs/>
          <w:sz w:val="22"/>
        </w:rPr>
        <w:t>o 20</w:t>
      </w:r>
      <w:r w:rsidR="00BE7438">
        <w:rPr>
          <w:rFonts w:asciiTheme="minorHAnsi" w:hAnsiTheme="minorHAnsi" w:cstheme="minorHAnsi"/>
          <w:b/>
          <w:bCs/>
          <w:sz w:val="22"/>
        </w:rPr>
        <w:t xml:space="preserve"> </w:t>
      </w:r>
      <w:r w:rsidRPr="001F3E19">
        <w:rPr>
          <w:rFonts w:asciiTheme="minorHAnsi" w:hAnsiTheme="minorHAnsi" w:cstheme="minorHAnsi"/>
          <w:b/>
          <w:bCs/>
          <w:sz w:val="22"/>
        </w:rPr>
        <w:t>pracovných dní</w:t>
      </w:r>
      <w:r w:rsidR="004568E4" w:rsidRPr="001F3E19">
        <w:rPr>
          <w:rFonts w:asciiTheme="minorHAnsi" w:hAnsiTheme="minorHAnsi" w:cstheme="minorHAnsi"/>
          <w:b/>
          <w:bCs/>
          <w:sz w:val="22"/>
        </w:rPr>
        <w:t xml:space="preserve">. </w:t>
      </w:r>
      <w:r w:rsidRPr="001F3E19">
        <w:rPr>
          <w:rFonts w:asciiTheme="minorHAnsi" w:hAnsiTheme="minorHAnsi" w:cstheme="minorHAnsi"/>
          <w:sz w:val="22"/>
        </w:rPr>
        <w:t>P</w:t>
      </w:r>
      <w:r w:rsidR="004568E4" w:rsidRPr="001F3E19">
        <w:rPr>
          <w:rFonts w:asciiTheme="minorHAnsi" w:hAnsiTheme="minorHAnsi" w:cstheme="minorHAnsi"/>
          <w:sz w:val="22"/>
        </w:rPr>
        <w:t>P</w:t>
      </w:r>
      <w:r w:rsidRPr="001F3E19">
        <w:rPr>
          <w:rFonts w:asciiTheme="minorHAnsi" w:hAnsiTheme="minorHAnsi" w:cstheme="minorHAnsi"/>
          <w:sz w:val="22"/>
        </w:rPr>
        <w:t>A je povinná informovať o </w:t>
      </w:r>
      <w:r w:rsidR="004568E4" w:rsidRPr="001F3E19">
        <w:rPr>
          <w:rFonts w:asciiTheme="minorHAnsi" w:hAnsiTheme="minorHAnsi" w:cstheme="minorHAnsi"/>
          <w:sz w:val="22"/>
        </w:rPr>
        <w:t xml:space="preserve">výsledku zúčtovania prijímateľa. </w:t>
      </w:r>
    </w:p>
    <w:p w14:paraId="45C23FDF" w14:textId="2577984B" w:rsidR="004568E4" w:rsidRPr="001F3E19" w:rsidRDefault="004568E4" w:rsidP="005707C5">
      <w:pPr>
        <w:pStyle w:val="Odsekzoznamu"/>
        <w:numPr>
          <w:ilvl w:val="2"/>
          <w:numId w:val="102"/>
        </w:numPr>
        <w:spacing w:before="240"/>
        <w:ind w:left="567" w:hanging="567"/>
        <w:jc w:val="both"/>
        <w:rPr>
          <w:rFonts w:asciiTheme="minorHAnsi" w:hAnsiTheme="minorHAnsi" w:cstheme="minorHAnsi"/>
          <w:spacing w:val="-2"/>
          <w:sz w:val="22"/>
        </w:rPr>
      </w:pPr>
      <w:r w:rsidRPr="001F3E19">
        <w:rPr>
          <w:rFonts w:asciiTheme="minorHAnsi" w:hAnsiTheme="minorHAnsi" w:cstheme="minorHAnsi"/>
          <w:spacing w:val="-2"/>
          <w:sz w:val="22"/>
        </w:rPr>
        <w:t>PPA zahrnie oprávnené výdavky do</w:t>
      </w:r>
      <w:r w:rsidR="00BE7438">
        <w:rPr>
          <w:rFonts w:asciiTheme="minorHAnsi" w:hAnsiTheme="minorHAnsi" w:cstheme="minorHAnsi"/>
          <w:spacing w:val="-2"/>
          <w:sz w:val="22"/>
        </w:rPr>
        <w:t xml:space="preserve"> </w:t>
      </w:r>
      <w:r w:rsidRPr="001F3E19">
        <w:rPr>
          <w:rFonts w:asciiTheme="minorHAnsi" w:hAnsiTheme="minorHAnsi" w:cstheme="minorHAnsi"/>
          <w:spacing w:val="-2"/>
          <w:sz w:val="22"/>
        </w:rPr>
        <w:t xml:space="preserve">účtovníctva, na základe čoho budú tieto zahrnuté aj do vyhlásenia o výdavkoch </w:t>
      </w:r>
      <w:r w:rsidRPr="001F3E19">
        <w:rPr>
          <w:rFonts w:asciiTheme="minorHAnsi" w:hAnsiTheme="minorHAnsi" w:cstheme="minorHAnsi"/>
          <w:color w:val="000000"/>
          <w:sz w:val="22"/>
        </w:rPr>
        <w:t>za mesiac</w:t>
      </w:r>
      <w:r w:rsidRPr="001F3E19">
        <w:rPr>
          <w:rFonts w:asciiTheme="minorHAnsi" w:hAnsiTheme="minorHAnsi" w:cstheme="minorHAnsi"/>
          <w:sz w:val="22"/>
        </w:rPr>
        <w:t xml:space="preserve">, </w:t>
      </w:r>
      <w:r w:rsidRPr="001F3E19">
        <w:rPr>
          <w:rFonts w:asciiTheme="minorHAnsi" w:hAnsiTheme="minorHAnsi" w:cstheme="minorHAnsi"/>
          <w:spacing w:val="-2"/>
          <w:sz w:val="22"/>
        </w:rPr>
        <w:t xml:space="preserve">v ktorom bola ŽoP (zúčtovanie </w:t>
      </w:r>
      <w:proofErr w:type="spellStart"/>
      <w:r w:rsidRPr="001F3E19">
        <w:rPr>
          <w:rFonts w:asciiTheme="minorHAnsi" w:hAnsiTheme="minorHAnsi" w:cstheme="minorHAnsi"/>
          <w:spacing w:val="-2"/>
          <w:sz w:val="22"/>
        </w:rPr>
        <w:t>predfinancovania</w:t>
      </w:r>
      <w:proofErr w:type="spellEnd"/>
      <w:r w:rsidRPr="001F3E19">
        <w:rPr>
          <w:rFonts w:asciiTheme="minorHAnsi" w:hAnsiTheme="minorHAnsi" w:cstheme="minorHAnsi"/>
          <w:spacing w:val="-2"/>
          <w:sz w:val="22"/>
        </w:rPr>
        <w:t>) schválená a oprávnenosť výdavkov potvrdená.</w:t>
      </w:r>
    </w:p>
    <w:p w14:paraId="4F7AF9A1" w14:textId="7A25E5AC" w:rsidR="004568E4" w:rsidRPr="007A52E5" w:rsidRDefault="004568E4" w:rsidP="005707C5">
      <w:pPr>
        <w:pStyle w:val="Odsekzoznamu"/>
        <w:numPr>
          <w:ilvl w:val="2"/>
          <w:numId w:val="102"/>
        </w:numPr>
        <w:spacing w:before="240"/>
        <w:ind w:left="567" w:hanging="567"/>
        <w:jc w:val="both"/>
        <w:rPr>
          <w:rFonts w:asciiTheme="minorHAnsi" w:hAnsiTheme="minorHAnsi" w:cstheme="minorHAnsi"/>
          <w:sz w:val="22"/>
        </w:rPr>
      </w:pPr>
      <w:r w:rsidRPr="007A52E5">
        <w:rPr>
          <w:rFonts w:asciiTheme="minorHAnsi" w:hAnsiTheme="minorHAnsi" w:cstheme="minorHAnsi"/>
          <w:spacing w:val="-2"/>
          <w:sz w:val="22"/>
        </w:rPr>
        <w:t>Kroky</w:t>
      </w:r>
      <w:r w:rsidRPr="007A52E5">
        <w:rPr>
          <w:rFonts w:asciiTheme="minorHAnsi" w:hAnsiTheme="minorHAnsi" w:cstheme="minorHAnsi"/>
          <w:sz w:val="22"/>
        </w:rPr>
        <w:t xml:space="preserve"> systému </w:t>
      </w:r>
      <w:proofErr w:type="spellStart"/>
      <w:r w:rsidRPr="007A52E5">
        <w:rPr>
          <w:rFonts w:asciiTheme="minorHAnsi" w:hAnsiTheme="minorHAnsi" w:cstheme="minorHAnsi"/>
          <w:sz w:val="22"/>
        </w:rPr>
        <w:t>predfinancovania</w:t>
      </w:r>
      <w:proofErr w:type="spellEnd"/>
      <w:r w:rsidRPr="007A52E5">
        <w:rPr>
          <w:rFonts w:asciiTheme="minorHAnsi" w:hAnsiTheme="minorHAnsi" w:cstheme="minorHAnsi"/>
          <w:sz w:val="22"/>
        </w:rPr>
        <w:t xml:space="preserve"> sa opakujú až do momentu dosiahnutia 100 % oprávnených výdavkov na projekt, ktoré môžu byť podľa Zmluvy financované systémom </w:t>
      </w:r>
      <w:proofErr w:type="spellStart"/>
      <w:r w:rsidRPr="007A52E5">
        <w:rPr>
          <w:rFonts w:asciiTheme="minorHAnsi" w:hAnsiTheme="minorHAnsi" w:cstheme="minorHAnsi"/>
          <w:sz w:val="22"/>
        </w:rPr>
        <w:t>predfinancovania</w:t>
      </w:r>
      <w:proofErr w:type="spellEnd"/>
      <w:r w:rsidRPr="007A52E5">
        <w:rPr>
          <w:rFonts w:asciiTheme="minorHAnsi" w:hAnsiTheme="minorHAnsi" w:cstheme="minorHAnsi"/>
          <w:sz w:val="22"/>
        </w:rPr>
        <w:t xml:space="preserve">, </w:t>
      </w:r>
      <w:r w:rsidRPr="007A52E5">
        <w:rPr>
          <w:rFonts w:asciiTheme="minorHAnsi" w:hAnsiTheme="minorHAnsi" w:cstheme="minorHAnsi"/>
          <w:sz w:val="22"/>
        </w:rPr>
        <w:lastRenderedPageBreak/>
        <w:t>s výnimkou prípadov, keď bola suma znížená zo strany PA. Poslednú ŽoP, ktorú prijímateľ predloží na P</w:t>
      </w:r>
      <w:r w:rsidR="00753A7D">
        <w:rPr>
          <w:rFonts w:asciiTheme="minorHAnsi" w:hAnsiTheme="minorHAnsi" w:cstheme="minorHAnsi"/>
          <w:sz w:val="22"/>
        </w:rPr>
        <w:t>P</w:t>
      </w:r>
      <w:r w:rsidRPr="007A52E5">
        <w:rPr>
          <w:rFonts w:asciiTheme="minorHAnsi" w:hAnsiTheme="minorHAnsi" w:cstheme="minorHAnsi"/>
          <w:sz w:val="22"/>
        </w:rPr>
        <w:t>A v rámci jedného projektu, prijímateľ označí ako záverečnú platbu.</w:t>
      </w:r>
    </w:p>
    <w:p w14:paraId="0B635C8D" w14:textId="201481CF" w:rsidR="004568E4" w:rsidRPr="007A52E5" w:rsidRDefault="004568E4" w:rsidP="005707C5">
      <w:pPr>
        <w:pStyle w:val="Odsekzoznamu"/>
        <w:numPr>
          <w:ilvl w:val="2"/>
          <w:numId w:val="102"/>
        </w:numPr>
        <w:spacing w:before="240"/>
        <w:ind w:left="567" w:hanging="567"/>
        <w:jc w:val="both"/>
        <w:rPr>
          <w:rFonts w:asciiTheme="minorHAnsi" w:hAnsiTheme="minorHAnsi" w:cstheme="minorHAnsi"/>
          <w:sz w:val="22"/>
        </w:rPr>
      </w:pPr>
      <w:r w:rsidRPr="007A52E5">
        <w:rPr>
          <w:rFonts w:asciiTheme="minorHAnsi" w:hAnsiTheme="minorHAnsi" w:cstheme="minorHAnsi"/>
          <w:sz w:val="22"/>
        </w:rPr>
        <w:t xml:space="preserve">Prijímateľ môže kombinovať systém </w:t>
      </w:r>
      <w:proofErr w:type="spellStart"/>
      <w:r w:rsidRPr="007A52E5">
        <w:rPr>
          <w:rFonts w:asciiTheme="minorHAnsi" w:hAnsiTheme="minorHAnsi" w:cstheme="minorHAnsi"/>
          <w:sz w:val="22"/>
        </w:rPr>
        <w:t>predfinancovania</w:t>
      </w:r>
      <w:proofErr w:type="spellEnd"/>
      <w:r w:rsidRPr="007A52E5">
        <w:rPr>
          <w:rFonts w:asciiTheme="minorHAnsi" w:hAnsiTheme="minorHAnsi" w:cstheme="minorHAnsi"/>
          <w:sz w:val="22"/>
        </w:rPr>
        <w:t xml:space="preserve"> a systém refundácie v závislosti od podmienok Zmluvy. Jednotlivé ŽoP môže prijímateľ predkladať len na jeden z uvedených systémov, tzn. že výdavky realizované z poskytnutého </w:t>
      </w:r>
      <w:proofErr w:type="spellStart"/>
      <w:r w:rsidRPr="007A52E5">
        <w:rPr>
          <w:rFonts w:asciiTheme="minorHAnsi" w:hAnsiTheme="minorHAnsi" w:cstheme="minorHAnsi"/>
          <w:sz w:val="22"/>
        </w:rPr>
        <w:t>predfinancovania</w:t>
      </w:r>
      <w:proofErr w:type="spellEnd"/>
      <w:r w:rsidRPr="007A52E5">
        <w:rPr>
          <w:rFonts w:asciiTheme="minorHAnsi" w:hAnsiTheme="minorHAnsi" w:cstheme="minorHAnsi"/>
          <w:sz w:val="22"/>
        </w:rPr>
        <w:t xml:space="preserve"> nemôže prijímateľ kombinovať s výdavkami uplatňovanými systémom refundácie v rámci jednej ŽoP. V takom prípade prijímateľ predkladá samostatne ŽoP (zúčtovanie </w:t>
      </w:r>
      <w:proofErr w:type="spellStart"/>
      <w:r w:rsidRPr="007A52E5">
        <w:rPr>
          <w:rFonts w:asciiTheme="minorHAnsi" w:hAnsiTheme="minorHAnsi" w:cstheme="minorHAnsi"/>
          <w:sz w:val="22"/>
        </w:rPr>
        <w:t>predfinancovania</w:t>
      </w:r>
      <w:proofErr w:type="spellEnd"/>
      <w:r w:rsidRPr="007A52E5">
        <w:rPr>
          <w:rFonts w:asciiTheme="minorHAnsi" w:hAnsiTheme="minorHAnsi" w:cstheme="minorHAnsi"/>
          <w:sz w:val="22"/>
        </w:rPr>
        <w:t xml:space="preserve">) a samostatne ŽoP (refundácia). </w:t>
      </w:r>
    </w:p>
    <w:p w14:paraId="32FEA5ED" w14:textId="4DC4B4D8" w:rsidR="004568E4" w:rsidRPr="007A52E5" w:rsidRDefault="006F4FFC" w:rsidP="005707C5">
      <w:pPr>
        <w:pStyle w:val="Odsekzoznamu"/>
        <w:numPr>
          <w:ilvl w:val="2"/>
          <w:numId w:val="102"/>
        </w:numPr>
        <w:spacing w:before="240"/>
        <w:ind w:left="567" w:hanging="567"/>
        <w:jc w:val="both"/>
        <w:rPr>
          <w:rFonts w:asciiTheme="minorHAnsi" w:hAnsiTheme="minorHAnsi" w:cstheme="minorHAnsi"/>
          <w:sz w:val="22"/>
        </w:rPr>
      </w:pPr>
      <w:r w:rsidRPr="007A52E5">
        <w:rPr>
          <w:rFonts w:asciiTheme="minorHAnsi" w:hAnsiTheme="minorHAnsi" w:cstheme="minorHAnsi"/>
          <w:sz w:val="22"/>
        </w:rPr>
        <w:t xml:space="preserve">PPA a orgány kontroly majú právo kedykoľvek vykonať finančnú kontrolu projektu na mieste. </w:t>
      </w:r>
      <w:r w:rsidRPr="007A52E5">
        <w:rPr>
          <w:rFonts w:asciiTheme="minorHAnsi" w:hAnsiTheme="minorHAnsi" w:cstheme="minorHAnsi"/>
          <w:b/>
          <w:sz w:val="22"/>
        </w:rPr>
        <w:t>Prijímateľ je povinný výkon kontroly na mieste umožniť</w:t>
      </w:r>
      <w:r w:rsidRPr="007A52E5">
        <w:rPr>
          <w:rFonts w:asciiTheme="minorHAnsi" w:hAnsiTheme="minorHAnsi" w:cstheme="minorHAnsi"/>
          <w:sz w:val="22"/>
        </w:rPr>
        <w:t xml:space="preserve">. </w:t>
      </w:r>
    </w:p>
    <w:p w14:paraId="4DF1FD04" w14:textId="41F7841E" w:rsidR="00882465" w:rsidRPr="007A52E5" w:rsidRDefault="006F4FFC" w:rsidP="005707C5">
      <w:pPr>
        <w:pStyle w:val="Odsekzoznamu"/>
        <w:numPr>
          <w:ilvl w:val="2"/>
          <w:numId w:val="102"/>
        </w:numPr>
        <w:spacing w:before="240"/>
        <w:ind w:left="567" w:hanging="567"/>
        <w:jc w:val="both"/>
        <w:rPr>
          <w:rFonts w:asciiTheme="minorHAnsi" w:hAnsiTheme="minorHAnsi" w:cstheme="minorHAnsi"/>
          <w:sz w:val="22"/>
        </w:rPr>
      </w:pPr>
      <w:r w:rsidRPr="007A52E5">
        <w:rPr>
          <w:rFonts w:asciiTheme="minorHAnsi" w:hAnsiTheme="minorHAnsi" w:cstheme="minorHAnsi"/>
          <w:sz w:val="22"/>
        </w:rPr>
        <w:t>PPA uchováva originály ŽoP, originály správy z </w:t>
      </w:r>
      <w:r w:rsidR="00753A7D">
        <w:rPr>
          <w:rFonts w:asciiTheme="minorHAnsi" w:hAnsiTheme="minorHAnsi" w:cstheme="minorHAnsi"/>
          <w:sz w:val="22"/>
        </w:rPr>
        <w:t>AFK</w:t>
      </w:r>
      <w:r w:rsidRPr="007A52E5">
        <w:rPr>
          <w:rFonts w:asciiTheme="minorHAnsi" w:hAnsiTheme="minorHAnsi" w:cstheme="minorHAnsi"/>
          <w:sz w:val="22"/>
        </w:rPr>
        <w:t>, kópie účtovných dokladov, výpisov z účtov a ostatné dokumenty podľa zoznamu dokumentov priloženého k ŽoP v súlade s aktuálnym znení registratúrneho poriadku PPA</w:t>
      </w:r>
      <w:r w:rsidR="00882465" w:rsidRPr="007A52E5">
        <w:rPr>
          <w:rFonts w:asciiTheme="minorHAnsi" w:hAnsiTheme="minorHAnsi" w:cstheme="minorHAnsi"/>
          <w:sz w:val="22"/>
        </w:rPr>
        <w:t xml:space="preserve">. </w:t>
      </w:r>
    </w:p>
    <w:p w14:paraId="157FA324" w14:textId="472DDD39" w:rsidR="00B90D1F" w:rsidRPr="00D22050" w:rsidRDefault="006F4FFC" w:rsidP="005707C5">
      <w:pPr>
        <w:pStyle w:val="Odsekzoznamu"/>
        <w:numPr>
          <w:ilvl w:val="2"/>
          <w:numId w:val="102"/>
        </w:numPr>
        <w:spacing w:before="240"/>
        <w:ind w:left="567" w:hanging="567"/>
        <w:jc w:val="both"/>
        <w:rPr>
          <w:rFonts w:asciiTheme="minorHAnsi" w:hAnsiTheme="minorHAnsi" w:cstheme="minorHAnsi"/>
          <w:sz w:val="22"/>
        </w:rPr>
      </w:pPr>
      <w:r w:rsidRPr="007A52E5">
        <w:rPr>
          <w:rFonts w:asciiTheme="minorHAnsi" w:hAnsiTheme="minorHAnsi" w:cstheme="minorHAnsi"/>
          <w:sz w:val="22"/>
        </w:rPr>
        <w:t>PPA má právo požiadať OFR o výnimk</w:t>
      </w:r>
      <w:r w:rsidR="00131B99" w:rsidRPr="007A52E5">
        <w:rPr>
          <w:rFonts w:asciiTheme="minorHAnsi" w:hAnsiTheme="minorHAnsi" w:cstheme="minorHAnsi"/>
          <w:sz w:val="22"/>
        </w:rPr>
        <w:t>u zo SFR</w:t>
      </w:r>
      <w:r w:rsidRPr="007A52E5">
        <w:rPr>
          <w:rFonts w:asciiTheme="minorHAnsi" w:hAnsiTheme="minorHAnsi" w:cstheme="minorHAnsi"/>
          <w:sz w:val="22"/>
        </w:rPr>
        <w:t xml:space="preserve"> EPFRV týkajúcu sa</w:t>
      </w:r>
      <w:r w:rsidR="00BE7438">
        <w:rPr>
          <w:rFonts w:asciiTheme="minorHAnsi" w:hAnsiTheme="minorHAnsi" w:cstheme="minorHAnsi"/>
          <w:sz w:val="22"/>
        </w:rPr>
        <w:t xml:space="preserve"> </w:t>
      </w:r>
      <w:r w:rsidRPr="00D22050">
        <w:rPr>
          <w:rFonts w:asciiTheme="minorHAnsi" w:hAnsiTheme="minorHAnsi" w:cstheme="minorHAnsi"/>
          <w:sz w:val="22"/>
        </w:rPr>
        <w:t>lehôt stanovených na vybavenie ŽoP v osobitne odôvodnených prípadoch (napríklad pri zaregistrovaní počtu ŽoP, ktoré nie je P</w:t>
      </w:r>
      <w:r w:rsidR="004568E4" w:rsidRPr="00D22050">
        <w:rPr>
          <w:rFonts w:asciiTheme="minorHAnsi" w:hAnsiTheme="minorHAnsi" w:cstheme="minorHAnsi"/>
          <w:sz w:val="22"/>
        </w:rPr>
        <w:t>P</w:t>
      </w:r>
      <w:r w:rsidRPr="00D22050">
        <w:rPr>
          <w:rFonts w:asciiTheme="minorHAnsi" w:hAnsiTheme="minorHAnsi" w:cstheme="minorHAnsi"/>
          <w:sz w:val="22"/>
        </w:rPr>
        <w:t xml:space="preserve">A schopná spracovať v stanovených termínoch). </w:t>
      </w:r>
    </w:p>
    <w:p w14:paraId="01EDEC18" w14:textId="1F29853B" w:rsidR="006B3649" w:rsidRDefault="00D51C6E" w:rsidP="003F3B36">
      <w:pPr>
        <w:pStyle w:val="Nadpis2"/>
        <w:numPr>
          <w:ilvl w:val="1"/>
          <w:numId w:val="173"/>
        </w:numPr>
        <w:shd w:val="clear" w:color="auto" w:fill="8DB3E2" w:themeFill="text2" w:themeFillTint="66"/>
        <w:spacing w:after="0"/>
        <w:ind w:left="567" w:hanging="567"/>
        <w:rPr>
          <w:rFonts w:asciiTheme="minorHAnsi" w:hAnsiTheme="minorHAnsi" w:cstheme="minorHAnsi"/>
          <w:sz w:val="22"/>
          <w:szCs w:val="22"/>
        </w:rPr>
      </w:pPr>
      <w:bookmarkStart w:id="64" w:name="_Toc201038560"/>
      <w:r w:rsidRPr="0004567D">
        <w:rPr>
          <w:rFonts w:asciiTheme="minorHAnsi" w:hAnsiTheme="minorHAnsi" w:cstheme="minorHAnsi"/>
          <w:sz w:val="22"/>
          <w:szCs w:val="22"/>
        </w:rPr>
        <w:t>Ž</w:t>
      </w:r>
      <w:r w:rsidR="001A6079" w:rsidRPr="0004567D">
        <w:rPr>
          <w:rFonts w:asciiTheme="minorHAnsi" w:hAnsiTheme="minorHAnsi" w:cstheme="minorHAnsi"/>
          <w:sz w:val="22"/>
          <w:szCs w:val="22"/>
        </w:rPr>
        <w:t>iadosť o platbu</w:t>
      </w:r>
      <w:bookmarkEnd w:id="64"/>
      <w:r w:rsidR="001A6079" w:rsidRPr="0004567D">
        <w:rPr>
          <w:rFonts w:asciiTheme="minorHAnsi" w:hAnsiTheme="minorHAnsi" w:cstheme="minorHAnsi"/>
          <w:sz w:val="22"/>
          <w:szCs w:val="22"/>
        </w:rPr>
        <w:t xml:space="preserve"> </w:t>
      </w:r>
    </w:p>
    <w:p w14:paraId="16E8F2FD" w14:textId="77777777" w:rsidR="0004567D" w:rsidRPr="0004567D" w:rsidRDefault="0004567D" w:rsidP="0004567D">
      <w:pPr>
        <w:spacing w:line="240" w:lineRule="atLeast"/>
        <w:rPr>
          <w:lang w:eastAsia="en-US"/>
        </w:rPr>
      </w:pPr>
    </w:p>
    <w:p w14:paraId="03BB0BA1" w14:textId="6866BD4C" w:rsidR="00882465" w:rsidRPr="00D22050" w:rsidRDefault="00882465" w:rsidP="005707C5">
      <w:pPr>
        <w:pStyle w:val="Odsekzoznamu"/>
        <w:numPr>
          <w:ilvl w:val="2"/>
          <w:numId w:val="103"/>
        </w:numPr>
        <w:autoSpaceDE w:val="0"/>
        <w:autoSpaceDN w:val="0"/>
        <w:adjustRightInd w:val="0"/>
        <w:spacing w:after="120"/>
        <w:ind w:left="567" w:hanging="567"/>
        <w:jc w:val="both"/>
        <w:rPr>
          <w:rFonts w:asciiTheme="minorHAnsi" w:hAnsiTheme="minorHAnsi" w:cstheme="minorHAnsi"/>
          <w:sz w:val="22"/>
        </w:rPr>
      </w:pPr>
      <w:bookmarkStart w:id="65" w:name="_Toc287004214"/>
      <w:r w:rsidRPr="00D22050">
        <w:rPr>
          <w:rFonts w:asciiTheme="minorHAnsi" w:hAnsiTheme="minorHAnsi" w:cstheme="minorHAnsi"/>
          <w:color w:val="000000"/>
          <w:sz w:val="22"/>
        </w:rPr>
        <w:t xml:space="preserve">NFP na realizáciu projektu, ktorý je predmetom </w:t>
      </w:r>
      <w:r w:rsidRPr="00D22050">
        <w:rPr>
          <w:rFonts w:asciiTheme="minorHAnsi" w:hAnsiTheme="minorHAnsi" w:cstheme="minorHAnsi"/>
          <w:sz w:val="22"/>
        </w:rPr>
        <w:t>schválenej ŽoNFP a Zmluvy, sa prijímateľovi poskytuje na základe ŽoP. Formulár ŽoP definuje riadiaci orgán v spolupráci s PPA. Prijímateľ vypracováva ŽoP v origináln</w:t>
      </w:r>
      <w:r w:rsidR="005827AB" w:rsidRPr="00D22050">
        <w:rPr>
          <w:rFonts w:asciiTheme="minorHAnsi" w:hAnsiTheme="minorHAnsi" w:cstheme="minorHAnsi"/>
          <w:sz w:val="22"/>
        </w:rPr>
        <w:t xml:space="preserve">om vyhotovení v písomnej forme alebo elektronickej forme </w:t>
      </w:r>
      <w:r w:rsidR="002A23FB">
        <w:rPr>
          <w:rFonts w:asciiTheme="minorHAnsi" w:hAnsiTheme="minorHAnsi" w:cstheme="minorHAnsi"/>
          <w:sz w:val="22"/>
        </w:rPr>
        <w:t xml:space="preserve">(podľa ustanovení Zmluvy) </w:t>
      </w:r>
      <w:r w:rsidR="005827AB" w:rsidRPr="00D22050">
        <w:rPr>
          <w:rFonts w:asciiTheme="minorHAnsi" w:hAnsiTheme="minorHAnsi" w:cstheme="minorHAnsi"/>
          <w:sz w:val="22"/>
        </w:rPr>
        <w:t xml:space="preserve">a </w:t>
      </w:r>
      <w:r w:rsidRPr="00D22050">
        <w:rPr>
          <w:rFonts w:asciiTheme="minorHAnsi" w:hAnsiTheme="minorHAnsi" w:cstheme="minorHAnsi"/>
          <w:sz w:val="22"/>
        </w:rPr>
        <w:t xml:space="preserve">predkladá PPA, ktorá ich zaregistruje v stanovených termínoch spolu s povinnými prílohami. </w:t>
      </w:r>
    </w:p>
    <w:p w14:paraId="1CF5A1E0" w14:textId="590967BD" w:rsidR="00882465" w:rsidRPr="00D22050" w:rsidRDefault="00882465" w:rsidP="005707C5">
      <w:pPr>
        <w:pStyle w:val="Odsekzoznamu"/>
        <w:numPr>
          <w:ilvl w:val="2"/>
          <w:numId w:val="103"/>
        </w:numPr>
        <w:autoSpaceDE w:val="0"/>
        <w:autoSpaceDN w:val="0"/>
        <w:adjustRightInd w:val="0"/>
        <w:spacing w:after="120"/>
        <w:ind w:left="567" w:hanging="567"/>
        <w:jc w:val="both"/>
        <w:rPr>
          <w:rFonts w:asciiTheme="minorHAnsi" w:hAnsiTheme="minorHAnsi" w:cstheme="minorHAnsi"/>
          <w:color w:val="000000"/>
          <w:sz w:val="22"/>
        </w:rPr>
      </w:pPr>
      <w:r w:rsidRPr="00D22050">
        <w:rPr>
          <w:rFonts w:asciiTheme="minorHAnsi" w:hAnsiTheme="minorHAnsi" w:cstheme="minorHAnsi"/>
          <w:sz w:val="22"/>
        </w:rPr>
        <w:t>Prijímateľ predkladá kompletnú ŽoP na predpísanom tlačive zverejnenom na webov</w:t>
      </w:r>
      <w:r w:rsidR="007350B8" w:rsidRPr="00D22050">
        <w:rPr>
          <w:rFonts w:asciiTheme="minorHAnsi" w:hAnsiTheme="minorHAnsi" w:cstheme="minorHAnsi"/>
          <w:sz w:val="22"/>
        </w:rPr>
        <w:t xml:space="preserve">om sídle PPA </w:t>
      </w:r>
      <w:r w:rsidR="004568E4" w:rsidRPr="00D22050">
        <w:rPr>
          <w:rFonts w:asciiTheme="minorHAnsi" w:hAnsiTheme="minorHAnsi" w:cstheme="minorHAnsi"/>
          <w:sz w:val="22"/>
        </w:rPr>
        <w:t>buď doporučenou poštou prostredníctvom poštového podniku/kuriérom</w:t>
      </w:r>
      <w:r w:rsidR="002A23FB">
        <w:rPr>
          <w:rFonts w:asciiTheme="minorHAnsi" w:hAnsiTheme="minorHAnsi" w:cstheme="minorHAnsi"/>
          <w:sz w:val="22"/>
        </w:rPr>
        <w:t>,</w:t>
      </w:r>
      <w:r w:rsidR="004568E4" w:rsidRPr="00D22050">
        <w:rPr>
          <w:rFonts w:asciiTheme="minorHAnsi" w:hAnsiTheme="minorHAnsi" w:cstheme="minorHAnsi"/>
          <w:sz w:val="22"/>
        </w:rPr>
        <w:t xml:space="preserve"> osobne v podateľni Ústredia PPA v</w:t>
      </w:r>
      <w:r w:rsidR="002A23FB">
        <w:rPr>
          <w:rFonts w:asciiTheme="minorHAnsi" w:hAnsiTheme="minorHAnsi" w:cstheme="minorHAnsi"/>
          <w:sz w:val="22"/>
        </w:rPr>
        <w:t> </w:t>
      </w:r>
      <w:r w:rsidR="004568E4" w:rsidRPr="00D22050">
        <w:rPr>
          <w:rFonts w:asciiTheme="minorHAnsi" w:hAnsiTheme="minorHAnsi" w:cstheme="minorHAnsi"/>
          <w:sz w:val="22"/>
        </w:rPr>
        <w:t>Bratislave</w:t>
      </w:r>
      <w:r w:rsidR="002A23FB">
        <w:rPr>
          <w:rFonts w:asciiTheme="minorHAnsi" w:hAnsiTheme="minorHAnsi" w:cstheme="minorHAnsi"/>
          <w:sz w:val="22"/>
        </w:rPr>
        <w:t xml:space="preserve"> alebo elektronicky (podľa ustanovení Zmluvy)</w:t>
      </w:r>
      <w:r w:rsidR="004568E4" w:rsidRPr="00D22050">
        <w:rPr>
          <w:rFonts w:asciiTheme="minorHAnsi" w:hAnsiTheme="minorHAnsi" w:cstheme="minorHAnsi"/>
          <w:sz w:val="22"/>
        </w:rPr>
        <w:t>.</w:t>
      </w:r>
    </w:p>
    <w:p w14:paraId="164FC7B3" w14:textId="4C9606CB" w:rsidR="00882465" w:rsidRPr="00D22050" w:rsidRDefault="00882465" w:rsidP="005707C5">
      <w:pPr>
        <w:pStyle w:val="Odsekzoznamu"/>
        <w:numPr>
          <w:ilvl w:val="2"/>
          <w:numId w:val="103"/>
        </w:numPr>
        <w:autoSpaceDE w:val="0"/>
        <w:autoSpaceDN w:val="0"/>
        <w:adjustRightInd w:val="0"/>
        <w:spacing w:after="120"/>
        <w:ind w:left="567" w:hanging="567"/>
        <w:jc w:val="both"/>
        <w:rPr>
          <w:rFonts w:asciiTheme="minorHAnsi" w:hAnsiTheme="minorHAnsi" w:cstheme="minorHAnsi"/>
          <w:color w:val="000000"/>
          <w:sz w:val="22"/>
        </w:rPr>
      </w:pPr>
      <w:r w:rsidRPr="003C3F50">
        <w:rPr>
          <w:rFonts w:asciiTheme="minorHAnsi" w:hAnsiTheme="minorHAnsi" w:cstheme="minorHAnsi"/>
          <w:sz w:val="22"/>
        </w:rPr>
        <w:t>Neoddeliteľnou</w:t>
      </w:r>
      <w:r w:rsidRPr="00D22050">
        <w:rPr>
          <w:rFonts w:asciiTheme="minorHAnsi" w:hAnsiTheme="minorHAnsi" w:cstheme="minorHAnsi"/>
          <w:color w:val="000000"/>
          <w:sz w:val="22"/>
        </w:rPr>
        <w:t xml:space="preserve"> súčasťou ŽoP sú prílohy uvedené v zozname príloh k ŽoP, ktorý je</w:t>
      </w:r>
      <w:r w:rsidR="00BE7438">
        <w:rPr>
          <w:rFonts w:asciiTheme="minorHAnsi" w:hAnsiTheme="minorHAnsi" w:cstheme="minorHAnsi"/>
          <w:color w:val="000000"/>
          <w:sz w:val="22"/>
        </w:rPr>
        <w:t xml:space="preserve"> </w:t>
      </w:r>
      <w:r w:rsidRPr="00D22050">
        <w:rPr>
          <w:rFonts w:asciiTheme="minorHAnsi" w:hAnsiTheme="minorHAnsi" w:cstheme="minorHAnsi"/>
          <w:color w:val="000000"/>
          <w:sz w:val="22"/>
        </w:rPr>
        <w:t xml:space="preserve">pre každé opatrenie zverejnený na webovom sídle </w:t>
      </w:r>
      <w:r w:rsidR="007350B8" w:rsidRPr="00D22050">
        <w:rPr>
          <w:rFonts w:asciiTheme="minorHAnsi" w:hAnsiTheme="minorHAnsi" w:cstheme="minorHAnsi"/>
          <w:sz w:val="22"/>
        </w:rPr>
        <w:t xml:space="preserve">PPA </w:t>
      </w:r>
      <w:r w:rsidRPr="00D22050">
        <w:rPr>
          <w:rFonts w:asciiTheme="minorHAnsi" w:hAnsiTheme="minorHAnsi" w:cstheme="minorHAnsi"/>
          <w:sz w:val="22"/>
        </w:rPr>
        <w:t xml:space="preserve">ako </w:t>
      </w:r>
      <w:r w:rsidRPr="00D22050">
        <w:rPr>
          <w:rFonts w:asciiTheme="minorHAnsi" w:hAnsiTheme="minorHAnsi" w:cstheme="minorHAnsi"/>
          <w:color w:val="000000"/>
          <w:sz w:val="22"/>
        </w:rPr>
        <w:t>aj</w:t>
      </w:r>
      <w:r w:rsidR="00BE7438">
        <w:rPr>
          <w:rFonts w:asciiTheme="minorHAnsi" w:hAnsiTheme="minorHAnsi" w:cstheme="minorHAnsi"/>
          <w:color w:val="000000"/>
          <w:sz w:val="22"/>
        </w:rPr>
        <w:t xml:space="preserve"> </w:t>
      </w:r>
      <w:r w:rsidRPr="00D22050">
        <w:rPr>
          <w:rFonts w:asciiTheme="minorHAnsi" w:hAnsiTheme="minorHAnsi" w:cstheme="minorHAnsi"/>
          <w:color w:val="000000"/>
          <w:sz w:val="22"/>
        </w:rPr>
        <w:t>prílohy, ktoré ako</w:t>
      </w:r>
      <w:r w:rsidR="00BE7438">
        <w:rPr>
          <w:rFonts w:asciiTheme="minorHAnsi" w:hAnsiTheme="minorHAnsi" w:cstheme="minorHAnsi"/>
          <w:color w:val="000000"/>
          <w:sz w:val="22"/>
        </w:rPr>
        <w:t xml:space="preserve"> </w:t>
      </w:r>
      <w:r w:rsidRPr="00D22050">
        <w:rPr>
          <w:rFonts w:asciiTheme="minorHAnsi" w:hAnsiTheme="minorHAnsi" w:cstheme="minorHAnsi"/>
          <w:color w:val="000000"/>
          <w:sz w:val="22"/>
        </w:rPr>
        <w:t>neoddeliteľnú súčasť ŽoP navyše oproti zoznamu príloh k ŽoP definuje konkrétna Zmluva</w:t>
      </w:r>
      <w:r w:rsidR="001E197E">
        <w:rPr>
          <w:rFonts w:asciiTheme="minorHAnsi" w:hAnsiTheme="minorHAnsi" w:cstheme="minorHAnsi"/>
          <w:color w:val="000000"/>
          <w:sz w:val="22"/>
        </w:rPr>
        <w:t xml:space="preserve"> o</w:t>
      </w:r>
      <w:r w:rsidR="00753A21">
        <w:rPr>
          <w:rFonts w:asciiTheme="minorHAnsi" w:hAnsiTheme="minorHAnsi" w:cstheme="minorHAnsi"/>
          <w:color w:val="000000"/>
          <w:sz w:val="22"/>
        </w:rPr>
        <w:t> </w:t>
      </w:r>
      <w:r w:rsidR="00A71C54">
        <w:rPr>
          <w:rFonts w:asciiTheme="minorHAnsi" w:hAnsiTheme="minorHAnsi" w:cstheme="minorHAnsi"/>
          <w:color w:val="000000"/>
          <w:sz w:val="22"/>
        </w:rPr>
        <w:t>poskytnutí</w:t>
      </w:r>
      <w:r w:rsidR="00753A21">
        <w:rPr>
          <w:rFonts w:asciiTheme="minorHAnsi" w:hAnsiTheme="minorHAnsi" w:cstheme="minorHAnsi"/>
          <w:color w:val="000000"/>
          <w:sz w:val="22"/>
        </w:rPr>
        <w:t xml:space="preserve"> </w:t>
      </w:r>
      <w:r w:rsidR="001E197E">
        <w:rPr>
          <w:rFonts w:asciiTheme="minorHAnsi" w:hAnsiTheme="minorHAnsi" w:cstheme="minorHAnsi"/>
          <w:color w:val="000000"/>
          <w:sz w:val="22"/>
        </w:rPr>
        <w:t>NFP</w:t>
      </w:r>
      <w:r w:rsidRPr="00D22050">
        <w:rPr>
          <w:rFonts w:asciiTheme="minorHAnsi" w:hAnsiTheme="minorHAnsi" w:cstheme="minorHAnsi"/>
          <w:color w:val="000000"/>
          <w:sz w:val="22"/>
        </w:rPr>
        <w:t>. Prílohy vrátane účtovných dokladov predkladá</w:t>
      </w:r>
      <w:r w:rsidR="00BE7438">
        <w:rPr>
          <w:rFonts w:asciiTheme="minorHAnsi" w:hAnsiTheme="minorHAnsi" w:cstheme="minorHAnsi"/>
          <w:color w:val="000000"/>
          <w:sz w:val="22"/>
        </w:rPr>
        <w:t xml:space="preserve"> </w:t>
      </w:r>
      <w:r w:rsidRPr="00D22050">
        <w:rPr>
          <w:rFonts w:asciiTheme="minorHAnsi" w:hAnsiTheme="minorHAnsi" w:cstheme="minorHAnsi"/>
          <w:color w:val="000000"/>
          <w:sz w:val="22"/>
        </w:rPr>
        <w:t>prijímateľ v čitateľnej kópii. Úradne neosvedčené kópie všetkých príloh ŽoP musia súhlasiť s originálmi, ktoré sú v držbe</w:t>
      </w:r>
      <w:r w:rsidR="00BE7438">
        <w:rPr>
          <w:rFonts w:asciiTheme="minorHAnsi" w:hAnsiTheme="minorHAnsi" w:cstheme="minorHAnsi"/>
          <w:color w:val="000000"/>
          <w:sz w:val="22"/>
        </w:rPr>
        <w:t xml:space="preserve"> </w:t>
      </w:r>
      <w:r w:rsidRPr="00D22050">
        <w:rPr>
          <w:rFonts w:asciiTheme="minorHAnsi" w:hAnsiTheme="minorHAnsi" w:cstheme="minorHAnsi"/>
          <w:color w:val="000000"/>
          <w:sz w:val="22"/>
        </w:rPr>
        <w:t>prijímateľa a v prípade účtovných dokladov sú riadne zaznamenané účtovným zápisom v účtovníctve prijímateľa v zmysle §</w:t>
      </w:r>
      <w:r w:rsidR="007350B8" w:rsidRPr="00D22050">
        <w:rPr>
          <w:rFonts w:asciiTheme="minorHAnsi" w:hAnsiTheme="minorHAnsi" w:cstheme="minorHAnsi"/>
          <w:color w:val="000000"/>
          <w:sz w:val="22"/>
        </w:rPr>
        <w:t xml:space="preserve"> 10 ods. 1 zákona o</w:t>
      </w:r>
      <w:r w:rsidR="00BE7438">
        <w:rPr>
          <w:rFonts w:asciiTheme="minorHAnsi" w:hAnsiTheme="minorHAnsi" w:cstheme="minorHAnsi"/>
          <w:color w:val="000000"/>
          <w:sz w:val="22"/>
        </w:rPr>
        <w:t xml:space="preserve"> </w:t>
      </w:r>
      <w:r w:rsidR="007350B8" w:rsidRPr="00D22050">
        <w:rPr>
          <w:rFonts w:asciiTheme="minorHAnsi" w:hAnsiTheme="minorHAnsi" w:cstheme="minorHAnsi"/>
          <w:color w:val="000000"/>
          <w:sz w:val="22"/>
        </w:rPr>
        <w:t>účtovníctve</w:t>
      </w:r>
      <w:r w:rsidRPr="00D22050">
        <w:rPr>
          <w:rFonts w:asciiTheme="minorHAnsi" w:hAnsiTheme="minorHAnsi" w:cstheme="minorHAnsi"/>
          <w:color w:val="000000"/>
          <w:sz w:val="22"/>
        </w:rPr>
        <w:t>, čo prijímateľ potvrdí v čestnom vyhlásení, ktoré je súčasťou ŽoP. Originály a fotokópie účtovných dokladov sú na viditeľnom mieste (napr. pravý horný roh</w:t>
      </w:r>
      <w:r w:rsidR="007350B8" w:rsidRPr="00D22050">
        <w:rPr>
          <w:rFonts w:asciiTheme="minorHAnsi" w:hAnsiTheme="minorHAnsi" w:cstheme="minorHAnsi"/>
          <w:color w:val="000000"/>
          <w:sz w:val="22"/>
        </w:rPr>
        <w:t xml:space="preserve"> prvej strany dokladu) označené</w:t>
      </w:r>
      <w:r w:rsidRPr="00D22050">
        <w:rPr>
          <w:rFonts w:asciiTheme="minorHAnsi" w:hAnsiTheme="minorHAnsi" w:cstheme="minorHAnsi"/>
          <w:color w:val="000000"/>
          <w:sz w:val="22"/>
        </w:rPr>
        <w:t xml:space="preserve">: „Financované </w:t>
      </w:r>
      <w:r w:rsidR="007350B8" w:rsidRPr="00D22050">
        <w:rPr>
          <w:rFonts w:asciiTheme="minorHAnsi" w:hAnsiTheme="minorHAnsi" w:cstheme="minorHAnsi"/>
          <w:color w:val="000000"/>
          <w:sz w:val="22"/>
        </w:rPr>
        <w:t>z prostriedkov EPFRV 2014 – 2022</w:t>
      </w:r>
      <w:r w:rsidRPr="00D22050">
        <w:rPr>
          <w:rFonts w:asciiTheme="minorHAnsi" w:hAnsiTheme="minorHAnsi" w:cstheme="minorHAnsi"/>
          <w:color w:val="000000"/>
          <w:sz w:val="22"/>
        </w:rPr>
        <w:t>“. Výšku finančných prostriedkov z verejných zdrojov, o ktoré prijímateľ žiada v ŽoP, zaokrúhli na najbližší eurocent</w:t>
      </w:r>
      <w:r w:rsidR="007350B8" w:rsidRPr="00D22050">
        <w:rPr>
          <w:rFonts w:asciiTheme="minorHAnsi" w:hAnsiTheme="minorHAnsi" w:cstheme="minorHAnsi"/>
          <w:color w:val="000000"/>
          <w:sz w:val="22"/>
        </w:rPr>
        <w:t xml:space="preserve"> nadol</w:t>
      </w:r>
      <w:r w:rsidRPr="00D22050">
        <w:rPr>
          <w:rFonts w:asciiTheme="minorHAnsi" w:hAnsiTheme="minorHAnsi" w:cstheme="minorHAnsi"/>
          <w:color w:val="000000"/>
          <w:sz w:val="22"/>
        </w:rPr>
        <w:t>.</w:t>
      </w:r>
    </w:p>
    <w:p w14:paraId="0DACCFC8" w14:textId="47181338" w:rsidR="00882465" w:rsidRPr="00D22050" w:rsidRDefault="00882465" w:rsidP="005707C5">
      <w:pPr>
        <w:pStyle w:val="Odsekzoznamu"/>
        <w:numPr>
          <w:ilvl w:val="2"/>
          <w:numId w:val="103"/>
        </w:numPr>
        <w:autoSpaceDE w:val="0"/>
        <w:autoSpaceDN w:val="0"/>
        <w:adjustRightInd w:val="0"/>
        <w:spacing w:after="120"/>
        <w:ind w:left="567" w:hanging="567"/>
        <w:jc w:val="both"/>
        <w:rPr>
          <w:rFonts w:asciiTheme="minorHAnsi" w:hAnsiTheme="minorHAnsi" w:cstheme="minorHAnsi"/>
          <w:color w:val="000000"/>
          <w:sz w:val="22"/>
        </w:rPr>
      </w:pPr>
      <w:r w:rsidRPr="00D22050">
        <w:rPr>
          <w:rFonts w:asciiTheme="minorHAnsi" w:hAnsiTheme="minorHAnsi" w:cstheme="minorHAnsi"/>
          <w:color w:val="000000"/>
          <w:sz w:val="22"/>
        </w:rPr>
        <w:t xml:space="preserve">Na </w:t>
      </w:r>
      <w:r w:rsidRPr="00D22050">
        <w:rPr>
          <w:rFonts w:asciiTheme="minorHAnsi" w:hAnsiTheme="minorHAnsi" w:cstheme="minorHAnsi"/>
          <w:sz w:val="22"/>
        </w:rPr>
        <w:t>jeden</w:t>
      </w:r>
      <w:r w:rsidRPr="00D22050">
        <w:rPr>
          <w:rFonts w:asciiTheme="minorHAnsi" w:hAnsiTheme="minorHAnsi" w:cstheme="minorHAnsi"/>
          <w:color w:val="000000"/>
          <w:sz w:val="22"/>
        </w:rPr>
        <w:t xml:space="preserve"> projekt je možné predkladať ŽoP </w:t>
      </w:r>
      <w:r w:rsidR="00136470" w:rsidRPr="00D22050">
        <w:rPr>
          <w:rFonts w:asciiTheme="minorHAnsi" w:hAnsiTheme="minorHAnsi" w:cstheme="minorHAnsi"/>
          <w:color w:val="000000"/>
          <w:sz w:val="22"/>
        </w:rPr>
        <w:t xml:space="preserve">dvakrát </w:t>
      </w:r>
      <w:r w:rsidRPr="00D22050">
        <w:rPr>
          <w:rFonts w:asciiTheme="minorHAnsi" w:hAnsiTheme="minorHAnsi" w:cstheme="minorHAnsi"/>
          <w:color w:val="000000"/>
          <w:sz w:val="22"/>
        </w:rPr>
        <w:t>za kalendárny rok okrem</w:t>
      </w:r>
      <w:r w:rsidR="00CC118D">
        <w:rPr>
          <w:rFonts w:asciiTheme="minorHAnsi" w:hAnsiTheme="minorHAnsi" w:cstheme="minorHAnsi"/>
          <w:color w:val="000000"/>
          <w:sz w:val="22"/>
        </w:rPr>
        <w:t xml:space="preserve"> </w:t>
      </w:r>
      <w:r w:rsidRPr="00D22050">
        <w:rPr>
          <w:rFonts w:asciiTheme="minorHAnsi" w:hAnsiTheme="minorHAnsi" w:cstheme="minorHAnsi"/>
          <w:color w:val="000000"/>
          <w:sz w:val="22"/>
        </w:rPr>
        <w:t>prípadov, kedy</w:t>
      </w:r>
      <w:r w:rsidR="00BE7438">
        <w:rPr>
          <w:rFonts w:asciiTheme="minorHAnsi" w:hAnsiTheme="minorHAnsi" w:cstheme="minorHAnsi"/>
          <w:color w:val="000000"/>
          <w:sz w:val="22"/>
        </w:rPr>
        <w:t xml:space="preserve"> </w:t>
      </w:r>
      <w:r w:rsidRPr="00D22050">
        <w:rPr>
          <w:rFonts w:asciiTheme="minorHAnsi" w:hAnsiTheme="minorHAnsi" w:cstheme="minorHAnsi"/>
          <w:color w:val="000000"/>
          <w:sz w:val="22"/>
        </w:rPr>
        <w:t>je</w:t>
      </w:r>
      <w:r w:rsidR="00BE7438">
        <w:rPr>
          <w:rFonts w:asciiTheme="minorHAnsi" w:hAnsiTheme="minorHAnsi" w:cstheme="minorHAnsi"/>
          <w:color w:val="000000"/>
          <w:sz w:val="22"/>
        </w:rPr>
        <w:t xml:space="preserve"> </w:t>
      </w:r>
      <w:r w:rsidRPr="00D22050">
        <w:rPr>
          <w:rFonts w:asciiTheme="minorHAnsi" w:hAnsiTheme="minorHAnsi" w:cstheme="minorHAnsi"/>
          <w:color w:val="000000"/>
          <w:sz w:val="22"/>
        </w:rPr>
        <w:t>v rámci jedného projektu rôzna intenzita pomoci a okrem prípadov, kedy sa projekt financuje systémom zálohovej platby. V prípade financovania projektu systémom zálohovej platby môže prijímateľ podať v rámci jedného kalendárneho roka aj viac ŽoP za podmienky, že</w:t>
      </w:r>
      <w:r w:rsidR="00BE7438">
        <w:rPr>
          <w:rFonts w:asciiTheme="minorHAnsi" w:hAnsiTheme="minorHAnsi" w:cstheme="minorHAnsi"/>
          <w:color w:val="000000"/>
          <w:sz w:val="22"/>
        </w:rPr>
        <w:t xml:space="preserve"> </w:t>
      </w:r>
      <w:r w:rsidRPr="00D22050">
        <w:rPr>
          <w:rFonts w:asciiTheme="minorHAnsi" w:hAnsiTheme="minorHAnsi" w:cstheme="minorHAnsi"/>
          <w:color w:val="000000"/>
          <w:sz w:val="22"/>
        </w:rPr>
        <w:t>v rámci jedného kalendárneho roka bude podaná aj záverečná ŽoP. Podávanie ŽoP v prípade kolektívnych invest</w:t>
      </w:r>
      <w:r w:rsidR="007350B8" w:rsidRPr="00D22050">
        <w:rPr>
          <w:rFonts w:asciiTheme="minorHAnsi" w:hAnsiTheme="minorHAnsi" w:cstheme="minorHAnsi"/>
          <w:color w:val="000000"/>
          <w:sz w:val="22"/>
        </w:rPr>
        <w:t xml:space="preserve">ícií a integrovaných projektov </w:t>
      </w:r>
      <w:r w:rsidRPr="00D22050">
        <w:rPr>
          <w:rFonts w:asciiTheme="minorHAnsi" w:hAnsiTheme="minorHAnsi" w:cstheme="minorHAnsi"/>
          <w:color w:val="000000"/>
          <w:sz w:val="22"/>
        </w:rPr>
        <w:t>je upravené oso</w:t>
      </w:r>
      <w:r w:rsidR="006733E4" w:rsidRPr="00D22050">
        <w:rPr>
          <w:rFonts w:asciiTheme="minorHAnsi" w:hAnsiTheme="minorHAnsi" w:cstheme="minorHAnsi"/>
          <w:color w:val="000000"/>
          <w:sz w:val="22"/>
        </w:rPr>
        <w:t>bitne (viď kapitola 9 a 10</w:t>
      </w:r>
      <w:r w:rsidRPr="00D22050">
        <w:rPr>
          <w:rFonts w:asciiTheme="minorHAnsi" w:hAnsiTheme="minorHAnsi" w:cstheme="minorHAnsi"/>
          <w:color w:val="000000"/>
          <w:sz w:val="22"/>
        </w:rPr>
        <w:t xml:space="preserve"> </w:t>
      </w:r>
      <w:r w:rsidR="00786C8B">
        <w:rPr>
          <w:rFonts w:asciiTheme="minorHAnsi" w:hAnsiTheme="minorHAnsi" w:cstheme="minorHAnsi"/>
          <w:color w:val="000000"/>
          <w:sz w:val="22"/>
        </w:rPr>
        <w:t>PpP</w:t>
      </w:r>
      <w:r w:rsidRPr="00D22050">
        <w:rPr>
          <w:rFonts w:asciiTheme="minorHAnsi" w:hAnsiTheme="minorHAnsi" w:cstheme="minorHAnsi"/>
          <w:color w:val="000000"/>
          <w:sz w:val="22"/>
        </w:rPr>
        <w:t xml:space="preserve">). </w:t>
      </w:r>
    </w:p>
    <w:p w14:paraId="151CC4AD" w14:textId="05AAB83B" w:rsidR="00882465" w:rsidRPr="00987FB0" w:rsidRDefault="00882465" w:rsidP="005707C5">
      <w:pPr>
        <w:pStyle w:val="Odsekzoznamu"/>
        <w:numPr>
          <w:ilvl w:val="2"/>
          <w:numId w:val="103"/>
        </w:numPr>
        <w:tabs>
          <w:tab w:val="left" w:pos="567"/>
        </w:tabs>
        <w:autoSpaceDE w:val="0"/>
        <w:autoSpaceDN w:val="0"/>
        <w:adjustRightInd w:val="0"/>
        <w:spacing w:after="120"/>
        <w:ind w:left="567" w:hanging="567"/>
        <w:contextualSpacing w:val="0"/>
        <w:jc w:val="both"/>
        <w:rPr>
          <w:rFonts w:asciiTheme="minorHAnsi" w:hAnsiTheme="minorHAnsi" w:cstheme="minorHAnsi"/>
          <w:color w:val="000000"/>
          <w:sz w:val="22"/>
        </w:rPr>
      </w:pPr>
      <w:r w:rsidRPr="009F3081">
        <w:rPr>
          <w:rFonts w:asciiTheme="minorHAnsi" w:hAnsiTheme="minorHAnsi" w:cstheme="minorHAnsi"/>
          <w:color w:val="000000"/>
          <w:sz w:val="22"/>
        </w:rPr>
        <w:t>Vyplatenie poslednej ŽoP v prípade podopatre</w:t>
      </w:r>
      <w:r w:rsidR="003E780B" w:rsidRPr="009F3081">
        <w:rPr>
          <w:rFonts w:asciiTheme="minorHAnsi" w:hAnsiTheme="minorHAnsi" w:cstheme="minorHAnsi"/>
          <w:color w:val="000000"/>
          <w:sz w:val="22"/>
        </w:rPr>
        <w:t xml:space="preserve">ní 4.1, 4.2, 6.1, 6.3, 6.4 </w:t>
      </w:r>
      <w:r w:rsidRPr="009F3081">
        <w:rPr>
          <w:rFonts w:asciiTheme="minorHAnsi" w:hAnsiTheme="minorHAnsi" w:cstheme="minorHAnsi"/>
          <w:color w:val="000000"/>
          <w:sz w:val="22"/>
        </w:rPr>
        <w:t>a všetky podopatrenia v rámci opatrenia 7 je podmienené predložením kópie Potvrdenia o registrácii projektu do</w:t>
      </w:r>
      <w:r w:rsidR="0087138E">
        <w:rPr>
          <w:rFonts w:asciiTheme="minorHAnsi" w:hAnsiTheme="minorHAnsi" w:cstheme="minorHAnsi"/>
          <w:color w:val="000000"/>
          <w:sz w:val="22"/>
        </w:rPr>
        <w:t> </w:t>
      </w:r>
      <w:r w:rsidRPr="00987FB0">
        <w:rPr>
          <w:rFonts w:asciiTheme="minorHAnsi" w:hAnsiTheme="minorHAnsi" w:cstheme="minorHAnsi"/>
          <w:color w:val="000000"/>
          <w:sz w:val="22"/>
        </w:rPr>
        <w:t>Národnej siete rozvoja vidieka.</w:t>
      </w:r>
    </w:p>
    <w:p w14:paraId="0BB1E676" w14:textId="5C03B0DC" w:rsidR="00882465" w:rsidRPr="00987FB0" w:rsidRDefault="00882465" w:rsidP="005707C5">
      <w:pPr>
        <w:pStyle w:val="Odsekzoznamu"/>
        <w:numPr>
          <w:ilvl w:val="2"/>
          <w:numId w:val="103"/>
        </w:numPr>
        <w:autoSpaceDE w:val="0"/>
        <w:autoSpaceDN w:val="0"/>
        <w:adjustRightInd w:val="0"/>
        <w:spacing w:after="120"/>
        <w:ind w:left="567" w:hanging="567"/>
        <w:jc w:val="both"/>
        <w:rPr>
          <w:rFonts w:asciiTheme="minorHAnsi" w:hAnsiTheme="minorHAnsi" w:cstheme="minorHAnsi"/>
          <w:sz w:val="22"/>
        </w:rPr>
      </w:pPr>
      <w:r w:rsidRPr="00987FB0">
        <w:rPr>
          <w:rFonts w:asciiTheme="minorHAnsi" w:hAnsiTheme="minorHAnsi" w:cstheme="minorHAnsi"/>
          <w:sz w:val="22"/>
        </w:rPr>
        <w:t>Nárok prijímateľa na vyplatenie príslušnej platby ŽoP vzniká le</w:t>
      </w:r>
      <w:r w:rsidR="005827AB" w:rsidRPr="00987FB0">
        <w:rPr>
          <w:rFonts w:asciiTheme="minorHAnsi" w:hAnsiTheme="minorHAnsi" w:cstheme="minorHAnsi"/>
          <w:sz w:val="22"/>
        </w:rPr>
        <w:t>n v rozsahu, v akom PPA uzná oprávnenosť</w:t>
      </w:r>
      <w:r w:rsidRPr="00987FB0">
        <w:rPr>
          <w:rFonts w:asciiTheme="minorHAnsi" w:hAnsiTheme="minorHAnsi" w:cstheme="minorHAnsi"/>
          <w:sz w:val="22"/>
        </w:rPr>
        <w:t xml:space="preserve"> výdavkov projektu. </w:t>
      </w:r>
    </w:p>
    <w:p w14:paraId="42E2E687" w14:textId="14A4CA28" w:rsidR="00882465" w:rsidRPr="00987FB0" w:rsidRDefault="00882465" w:rsidP="005707C5">
      <w:pPr>
        <w:pStyle w:val="Odsekzoznamu"/>
        <w:numPr>
          <w:ilvl w:val="2"/>
          <w:numId w:val="103"/>
        </w:numPr>
        <w:autoSpaceDE w:val="0"/>
        <w:autoSpaceDN w:val="0"/>
        <w:adjustRightInd w:val="0"/>
        <w:spacing w:after="0"/>
        <w:ind w:left="567" w:hanging="567"/>
        <w:contextualSpacing w:val="0"/>
        <w:jc w:val="both"/>
        <w:rPr>
          <w:rFonts w:asciiTheme="minorHAnsi" w:hAnsiTheme="minorHAnsi" w:cstheme="minorHAnsi"/>
          <w:sz w:val="22"/>
        </w:rPr>
      </w:pPr>
      <w:r w:rsidRPr="00987FB0">
        <w:rPr>
          <w:rFonts w:asciiTheme="minorHAnsi" w:hAnsiTheme="minorHAnsi" w:cstheme="minorHAnsi"/>
          <w:sz w:val="22"/>
        </w:rPr>
        <w:lastRenderedPageBreak/>
        <w:t>Maximálna výška NFP, uvedená v Zmluve, nesmie byť prekročená ani na základe dodatku k Zmluve.</w:t>
      </w:r>
    </w:p>
    <w:p w14:paraId="15B2A296" w14:textId="10EC1908" w:rsidR="00882465" w:rsidRPr="00D22050" w:rsidRDefault="00882465" w:rsidP="005707C5">
      <w:pPr>
        <w:pStyle w:val="Odsekzoznamu"/>
        <w:numPr>
          <w:ilvl w:val="2"/>
          <w:numId w:val="103"/>
        </w:numPr>
        <w:autoSpaceDE w:val="0"/>
        <w:autoSpaceDN w:val="0"/>
        <w:adjustRightInd w:val="0"/>
        <w:spacing w:after="120"/>
        <w:ind w:left="567" w:hanging="567"/>
        <w:jc w:val="both"/>
        <w:rPr>
          <w:rFonts w:asciiTheme="minorHAnsi" w:hAnsiTheme="minorHAnsi" w:cstheme="minorHAnsi"/>
          <w:sz w:val="22"/>
        </w:rPr>
      </w:pPr>
      <w:r w:rsidRPr="00987FB0">
        <w:rPr>
          <w:rFonts w:asciiTheme="minorHAnsi" w:hAnsiTheme="minorHAnsi" w:cstheme="minorHAnsi"/>
          <w:sz w:val="22"/>
        </w:rPr>
        <w:t>Prijímateľ zodpovedá za pravosť, správnosť a kompletnosť údajov uvedených v ŽoP. Ak</w:t>
      </w:r>
      <w:r w:rsidR="00BE7438">
        <w:rPr>
          <w:rFonts w:asciiTheme="minorHAnsi" w:hAnsiTheme="minorHAnsi" w:cstheme="minorHAnsi"/>
          <w:sz w:val="22"/>
        </w:rPr>
        <w:t xml:space="preserve"> </w:t>
      </w:r>
      <w:r w:rsidRPr="00D22050">
        <w:rPr>
          <w:rFonts w:asciiTheme="minorHAnsi" w:hAnsiTheme="minorHAnsi" w:cstheme="minorHAnsi"/>
          <w:sz w:val="22"/>
        </w:rPr>
        <w:t>na</w:t>
      </w:r>
      <w:r w:rsidR="00BE7438">
        <w:rPr>
          <w:rFonts w:asciiTheme="minorHAnsi" w:hAnsiTheme="minorHAnsi" w:cstheme="minorHAnsi"/>
          <w:sz w:val="22"/>
        </w:rPr>
        <w:t xml:space="preserve"> </w:t>
      </w:r>
      <w:r w:rsidRPr="00D22050">
        <w:rPr>
          <w:rFonts w:asciiTheme="minorHAnsi" w:hAnsiTheme="minorHAnsi" w:cstheme="minorHAnsi"/>
          <w:sz w:val="22"/>
        </w:rPr>
        <w:t>základe nepravých alebo nesprávnych údajov uvedených v ŽoP dôjde k preplateniu výdavkov zo strany PPA prijímateľovi, pôjde o porušenie finančnej disciplíny v zmysle § 31 zákona</w:t>
      </w:r>
      <w:r w:rsidR="00007D8B" w:rsidRPr="00D22050">
        <w:rPr>
          <w:rFonts w:asciiTheme="minorHAnsi" w:hAnsiTheme="minorHAnsi" w:cstheme="minorHAnsi"/>
          <w:sz w:val="22"/>
        </w:rPr>
        <w:t xml:space="preserve"> </w:t>
      </w:r>
      <w:r w:rsidRPr="00D22050">
        <w:rPr>
          <w:rFonts w:asciiTheme="minorHAnsi" w:hAnsiTheme="minorHAnsi" w:cstheme="minorHAnsi"/>
          <w:sz w:val="22"/>
        </w:rPr>
        <w:t>o rozpočtových pravidlách verejnej správy.</w:t>
      </w:r>
    </w:p>
    <w:p w14:paraId="01140A4B" w14:textId="4C88F9BC" w:rsidR="00882465" w:rsidRPr="00D22050" w:rsidRDefault="00882465" w:rsidP="005707C5">
      <w:pPr>
        <w:pStyle w:val="Odsekzoznamu"/>
        <w:numPr>
          <w:ilvl w:val="2"/>
          <w:numId w:val="103"/>
        </w:numPr>
        <w:autoSpaceDE w:val="0"/>
        <w:autoSpaceDN w:val="0"/>
        <w:adjustRightInd w:val="0"/>
        <w:spacing w:after="120"/>
        <w:ind w:left="567" w:hanging="567"/>
        <w:jc w:val="both"/>
        <w:rPr>
          <w:rFonts w:asciiTheme="minorHAnsi" w:hAnsiTheme="minorHAnsi" w:cstheme="minorHAnsi"/>
          <w:sz w:val="22"/>
        </w:rPr>
      </w:pPr>
      <w:r w:rsidRPr="00D22050">
        <w:rPr>
          <w:rFonts w:asciiTheme="minorHAnsi" w:hAnsiTheme="minorHAnsi" w:cstheme="minorHAnsi"/>
          <w:sz w:val="22"/>
        </w:rPr>
        <w:t>Posledná ŽoP mu</w:t>
      </w:r>
      <w:r w:rsidR="008856AB" w:rsidRPr="00D22050">
        <w:rPr>
          <w:rFonts w:asciiTheme="minorHAnsi" w:hAnsiTheme="minorHAnsi" w:cstheme="minorHAnsi"/>
          <w:sz w:val="22"/>
        </w:rPr>
        <w:t xml:space="preserve">sí byť podaná na PPA v termíne </w:t>
      </w:r>
      <w:r w:rsidRPr="00D22050">
        <w:rPr>
          <w:rFonts w:asciiTheme="minorHAnsi" w:hAnsiTheme="minorHAnsi" w:cstheme="minorHAnsi"/>
          <w:sz w:val="22"/>
        </w:rPr>
        <w:t>stanovenom v Zmluve, pričom tento termín nie</w:t>
      </w:r>
      <w:r w:rsidR="00BE7438">
        <w:rPr>
          <w:rFonts w:asciiTheme="minorHAnsi" w:hAnsiTheme="minorHAnsi" w:cstheme="minorHAnsi"/>
          <w:sz w:val="22"/>
        </w:rPr>
        <w:t xml:space="preserve"> </w:t>
      </w:r>
      <w:r w:rsidRPr="00D22050">
        <w:rPr>
          <w:rFonts w:asciiTheme="minorHAnsi" w:hAnsiTheme="minorHAnsi" w:cstheme="minorHAnsi"/>
          <w:sz w:val="22"/>
        </w:rPr>
        <w:t>je možné predĺžiť ani dodatkom k Zmluve.</w:t>
      </w:r>
    </w:p>
    <w:p w14:paraId="78DBA2C1" w14:textId="172CACDA" w:rsidR="00882465" w:rsidRPr="00D22050" w:rsidRDefault="00882465" w:rsidP="00D22050">
      <w:pPr>
        <w:spacing w:before="0"/>
        <w:ind w:left="567" w:hanging="709"/>
        <w:rPr>
          <w:rFonts w:asciiTheme="minorHAnsi" w:hAnsiTheme="minorHAnsi" w:cstheme="minorHAnsi"/>
          <w:sz w:val="22"/>
          <w:szCs w:val="22"/>
        </w:rPr>
      </w:pPr>
      <w:r w:rsidRPr="00D22050">
        <w:rPr>
          <w:rFonts w:asciiTheme="minorHAnsi" w:hAnsiTheme="minorHAnsi" w:cstheme="minorHAnsi"/>
          <w:sz w:val="22"/>
          <w:szCs w:val="22"/>
        </w:rPr>
        <w:tab/>
        <w:t xml:space="preserve">Podanie poslednej ŽoP </w:t>
      </w:r>
      <w:r w:rsidRPr="00D22050">
        <w:rPr>
          <w:rFonts w:asciiTheme="minorHAnsi" w:hAnsiTheme="minorHAnsi" w:cstheme="minorHAnsi"/>
          <w:sz w:val="22"/>
          <w:szCs w:val="22"/>
          <w:u w:val="single"/>
        </w:rPr>
        <w:t>v lehote do 4 rokov od nadobudnutia účinnosti Zmluvy</w:t>
      </w:r>
      <w:r w:rsidRPr="00D22050">
        <w:rPr>
          <w:rFonts w:asciiTheme="minorHAnsi" w:hAnsiTheme="minorHAnsi" w:cstheme="minorHAnsi"/>
          <w:sz w:val="22"/>
          <w:szCs w:val="22"/>
        </w:rPr>
        <w:t xml:space="preserve"> sa uplatní pri</w:t>
      </w:r>
      <w:r w:rsidR="0087138E">
        <w:rPr>
          <w:rFonts w:asciiTheme="minorHAnsi" w:hAnsiTheme="minorHAnsi" w:cstheme="minorHAnsi"/>
          <w:sz w:val="22"/>
          <w:szCs w:val="22"/>
        </w:rPr>
        <w:t> </w:t>
      </w:r>
      <w:r w:rsidRPr="00D22050">
        <w:rPr>
          <w:rFonts w:asciiTheme="minorHAnsi" w:hAnsiTheme="minorHAnsi" w:cstheme="minorHAnsi"/>
          <w:sz w:val="22"/>
          <w:szCs w:val="22"/>
        </w:rPr>
        <w:t xml:space="preserve">podopatreniach: 1.2, 2.3, 4.1, 4.2, 4.3 (spoločné zariadenia). 4.3. (infraštruktúra), 6.4, 7.2, </w:t>
      </w:r>
      <w:r w:rsidRPr="009F3081">
        <w:rPr>
          <w:rFonts w:asciiTheme="minorHAnsi" w:hAnsiTheme="minorHAnsi" w:cstheme="minorHAnsi"/>
          <w:sz w:val="22"/>
          <w:szCs w:val="22"/>
        </w:rPr>
        <w:t>7.4, 7.5,</w:t>
      </w:r>
      <w:r w:rsidR="00BE7438">
        <w:rPr>
          <w:rFonts w:asciiTheme="minorHAnsi" w:hAnsiTheme="minorHAnsi" w:cstheme="minorHAnsi"/>
          <w:sz w:val="22"/>
          <w:szCs w:val="22"/>
        </w:rPr>
        <w:t xml:space="preserve"> </w:t>
      </w:r>
      <w:r w:rsidRPr="00D22050">
        <w:rPr>
          <w:rFonts w:asciiTheme="minorHAnsi" w:hAnsiTheme="minorHAnsi" w:cstheme="minorHAnsi"/>
          <w:sz w:val="22"/>
          <w:szCs w:val="22"/>
        </w:rPr>
        <w:t>8.3, 8.4, 8.6, 16.2, 16.3, 16.4.</w:t>
      </w:r>
    </w:p>
    <w:p w14:paraId="1CFFB935" w14:textId="442B6EAA" w:rsidR="00882465" w:rsidRPr="00D22050" w:rsidRDefault="00882465" w:rsidP="00077A52">
      <w:pPr>
        <w:ind w:left="567" w:hanging="709"/>
        <w:rPr>
          <w:rFonts w:asciiTheme="minorHAnsi" w:hAnsiTheme="minorHAnsi" w:cstheme="minorHAnsi"/>
          <w:sz w:val="22"/>
          <w:szCs w:val="22"/>
        </w:rPr>
      </w:pPr>
      <w:r w:rsidRPr="00D22050">
        <w:rPr>
          <w:rFonts w:asciiTheme="minorHAnsi" w:hAnsiTheme="minorHAnsi" w:cstheme="minorHAnsi"/>
          <w:sz w:val="22"/>
          <w:szCs w:val="22"/>
        </w:rPr>
        <w:tab/>
        <w:t xml:space="preserve">Podanie poslednej ŽoP </w:t>
      </w:r>
      <w:r w:rsidRPr="00D22050">
        <w:rPr>
          <w:rFonts w:asciiTheme="minorHAnsi" w:hAnsiTheme="minorHAnsi" w:cstheme="minorHAnsi"/>
          <w:sz w:val="22"/>
          <w:szCs w:val="22"/>
          <w:u w:val="single"/>
        </w:rPr>
        <w:t>v lehote do 5 rokov od nadobudnutia účinnosti Zmluvy</w:t>
      </w:r>
      <w:r w:rsidRPr="00D22050">
        <w:rPr>
          <w:rFonts w:asciiTheme="minorHAnsi" w:hAnsiTheme="minorHAnsi" w:cstheme="minorHAnsi"/>
          <w:sz w:val="22"/>
          <w:szCs w:val="22"/>
        </w:rPr>
        <w:t xml:space="preserve"> sa uplatní pri</w:t>
      </w:r>
      <w:r w:rsidR="0087138E">
        <w:rPr>
          <w:rFonts w:asciiTheme="minorHAnsi" w:hAnsiTheme="minorHAnsi" w:cstheme="minorHAnsi"/>
          <w:sz w:val="22"/>
          <w:szCs w:val="22"/>
        </w:rPr>
        <w:t> </w:t>
      </w:r>
      <w:r w:rsidRPr="00D22050">
        <w:rPr>
          <w:rFonts w:asciiTheme="minorHAnsi" w:hAnsiTheme="minorHAnsi" w:cstheme="minorHAnsi"/>
          <w:sz w:val="22"/>
          <w:szCs w:val="22"/>
        </w:rPr>
        <w:t>podopatrení: 8.5.</w:t>
      </w:r>
    </w:p>
    <w:p w14:paraId="1970E545" w14:textId="38A1BEC7" w:rsidR="00882465" w:rsidRPr="00D22050" w:rsidRDefault="00882465" w:rsidP="00077A52">
      <w:pPr>
        <w:ind w:left="567" w:hanging="709"/>
        <w:rPr>
          <w:rFonts w:asciiTheme="minorHAnsi" w:hAnsiTheme="minorHAnsi" w:cstheme="minorHAnsi"/>
          <w:sz w:val="22"/>
          <w:szCs w:val="22"/>
        </w:rPr>
      </w:pPr>
      <w:r w:rsidRPr="00D22050">
        <w:rPr>
          <w:rFonts w:asciiTheme="minorHAnsi" w:hAnsiTheme="minorHAnsi" w:cstheme="minorHAnsi"/>
          <w:sz w:val="22"/>
          <w:szCs w:val="22"/>
        </w:rPr>
        <w:tab/>
        <w:t xml:space="preserve">Podanie poslednej ŽoP </w:t>
      </w:r>
      <w:r w:rsidRPr="00D22050">
        <w:rPr>
          <w:rFonts w:asciiTheme="minorHAnsi" w:hAnsiTheme="minorHAnsi" w:cstheme="minorHAnsi"/>
          <w:sz w:val="22"/>
          <w:szCs w:val="22"/>
          <w:u w:val="single"/>
        </w:rPr>
        <w:t>v lehote do 7 rokov od nadobudnutia účinnosti Zmluvy</w:t>
      </w:r>
      <w:r w:rsidRPr="00D22050">
        <w:rPr>
          <w:rFonts w:asciiTheme="minorHAnsi" w:hAnsiTheme="minorHAnsi" w:cstheme="minorHAnsi"/>
          <w:sz w:val="22"/>
          <w:szCs w:val="22"/>
        </w:rPr>
        <w:t xml:space="preserve"> sa uplatní pri</w:t>
      </w:r>
      <w:r w:rsidR="0087138E">
        <w:rPr>
          <w:rFonts w:asciiTheme="minorHAnsi" w:hAnsiTheme="minorHAnsi" w:cstheme="minorHAnsi"/>
          <w:sz w:val="22"/>
          <w:szCs w:val="22"/>
        </w:rPr>
        <w:t> </w:t>
      </w:r>
      <w:r w:rsidRPr="00D22050">
        <w:rPr>
          <w:rFonts w:asciiTheme="minorHAnsi" w:hAnsiTheme="minorHAnsi" w:cstheme="minorHAnsi"/>
          <w:sz w:val="22"/>
          <w:szCs w:val="22"/>
        </w:rPr>
        <w:t>podopatreniac</w:t>
      </w:r>
      <w:r w:rsidR="008856AB" w:rsidRPr="00D22050">
        <w:rPr>
          <w:rFonts w:asciiTheme="minorHAnsi" w:hAnsiTheme="minorHAnsi" w:cstheme="minorHAnsi"/>
          <w:sz w:val="22"/>
          <w:szCs w:val="22"/>
        </w:rPr>
        <w:t xml:space="preserve">h: 4.3 (pozemkové úpravy)a </w:t>
      </w:r>
      <w:r w:rsidRPr="00D22050">
        <w:rPr>
          <w:rFonts w:asciiTheme="minorHAnsi" w:hAnsiTheme="minorHAnsi" w:cstheme="minorHAnsi"/>
          <w:sz w:val="22"/>
          <w:szCs w:val="22"/>
        </w:rPr>
        <w:t>16.1.</w:t>
      </w:r>
    </w:p>
    <w:p w14:paraId="1B1858B1" w14:textId="3DE1731E" w:rsidR="00882465" w:rsidRPr="00D22050" w:rsidRDefault="00882465" w:rsidP="005707C5">
      <w:pPr>
        <w:pStyle w:val="Odsekzoznamu"/>
        <w:numPr>
          <w:ilvl w:val="2"/>
          <w:numId w:val="103"/>
        </w:numPr>
        <w:autoSpaceDE w:val="0"/>
        <w:autoSpaceDN w:val="0"/>
        <w:adjustRightInd w:val="0"/>
        <w:spacing w:after="120"/>
        <w:ind w:left="567" w:hanging="567"/>
        <w:jc w:val="both"/>
        <w:rPr>
          <w:rFonts w:asciiTheme="minorHAnsi" w:hAnsiTheme="minorHAnsi" w:cstheme="minorHAnsi"/>
          <w:sz w:val="22"/>
        </w:rPr>
      </w:pPr>
      <w:r w:rsidRPr="00D22050">
        <w:rPr>
          <w:rFonts w:asciiTheme="minorHAnsi" w:hAnsiTheme="minorHAnsi" w:cstheme="minorHAnsi"/>
          <w:sz w:val="22"/>
        </w:rPr>
        <w:t>PPA realizuje jednotlivé platby schválených ŽoP výlučne bezhotovostnou formou.</w:t>
      </w:r>
    </w:p>
    <w:p w14:paraId="3734DB31" w14:textId="6EF60D7E" w:rsidR="00C215A2" w:rsidRPr="00D22050" w:rsidRDefault="00882465" w:rsidP="005707C5">
      <w:pPr>
        <w:pStyle w:val="Odsekzoznamu"/>
        <w:numPr>
          <w:ilvl w:val="2"/>
          <w:numId w:val="103"/>
        </w:numPr>
        <w:autoSpaceDE w:val="0"/>
        <w:autoSpaceDN w:val="0"/>
        <w:adjustRightInd w:val="0"/>
        <w:spacing w:after="120"/>
        <w:ind w:left="567" w:hanging="567"/>
        <w:jc w:val="both"/>
        <w:rPr>
          <w:rFonts w:asciiTheme="minorHAnsi" w:hAnsiTheme="minorHAnsi" w:cstheme="minorHAnsi"/>
          <w:sz w:val="22"/>
        </w:rPr>
      </w:pPr>
      <w:r w:rsidRPr="00D22050">
        <w:rPr>
          <w:rFonts w:asciiTheme="minorHAnsi" w:hAnsiTheme="minorHAnsi" w:cstheme="minorHAnsi"/>
          <w:sz w:val="22"/>
        </w:rPr>
        <w:t>Prijímateľ je povinný realizovať finančné operácie týkajúce sa realizácie projektu (činnosti) výlučne bezhotovostnou formou. Možnosti hotovostných platieb môže vo výnimočných prípadoch stanoviť Zmluva</w:t>
      </w:r>
      <w:r w:rsidR="001E197E">
        <w:rPr>
          <w:rFonts w:asciiTheme="minorHAnsi" w:hAnsiTheme="minorHAnsi" w:cstheme="minorHAnsi"/>
          <w:sz w:val="22"/>
        </w:rPr>
        <w:t xml:space="preserve"> o</w:t>
      </w:r>
      <w:r w:rsidR="00A71C54">
        <w:rPr>
          <w:rFonts w:asciiTheme="minorHAnsi" w:hAnsiTheme="minorHAnsi" w:cstheme="minorHAnsi"/>
          <w:sz w:val="22"/>
        </w:rPr>
        <w:t xml:space="preserve"> poskytnutí</w:t>
      </w:r>
      <w:r w:rsidR="001E197E">
        <w:rPr>
          <w:rFonts w:asciiTheme="minorHAnsi" w:hAnsiTheme="minorHAnsi" w:cstheme="minorHAnsi"/>
          <w:sz w:val="22"/>
        </w:rPr>
        <w:t xml:space="preserve"> NFP</w:t>
      </w:r>
      <w:r w:rsidRPr="00D22050">
        <w:rPr>
          <w:rFonts w:asciiTheme="minorHAnsi" w:hAnsiTheme="minorHAnsi" w:cstheme="minorHAnsi"/>
          <w:sz w:val="22"/>
        </w:rPr>
        <w:t>.</w:t>
      </w:r>
    </w:p>
    <w:p w14:paraId="1A4C5918" w14:textId="3A1F4B3E" w:rsidR="006B3649" w:rsidRPr="00167989" w:rsidRDefault="006B3649" w:rsidP="00BF0753">
      <w:pPr>
        <w:pStyle w:val="Nadpis3"/>
        <w:numPr>
          <w:ilvl w:val="2"/>
          <w:numId w:val="145"/>
        </w:numPr>
        <w:shd w:val="clear" w:color="auto" w:fill="8DB3E2" w:themeFill="text2" w:themeFillTint="66"/>
        <w:spacing w:after="0"/>
        <w:ind w:left="567" w:hanging="567"/>
        <w:rPr>
          <w:rFonts w:asciiTheme="minorHAnsi" w:hAnsiTheme="minorHAnsi" w:cstheme="minorHAnsi"/>
          <w:sz w:val="20"/>
          <w:szCs w:val="20"/>
        </w:rPr>
      </w:pPr>
      <w:bookmarkStart w:id="66" w:name="_Toc201038561"/>
      <w:r w:rsidRPr="00167989">
        <w:rPr>
          <w:rFonts w:asciiTheme="minorHAnsi" w:hAnsiTheme="minorHAnsi" w:cstheme="minorHAnsi"/>
          <w:sz w:val="20"/>
          <w:szCs w:val="20"/>
        </w:rPr>
        <w:t xml:space="preserve">Príjem </w:t>
      </w:r>
      <w:bookmarkEnd w:id="65"/>
      <w:r w:rsidRPr="00167989">
        <w:rPr>
          <w:rFonts w:asciiTheme="minorHAnsi" w:hAnsiTheme="minorHAnsi" w:cstheme="minorHAnsi"/>
          <w:sz w:val="20"/>
          <w:szCs w:val="20"/>
        </w:rPr>
        <w:t>ŽoP</w:t>
      </w:r>
      <w:bookmarkEnd w:id="66"/>
    </w:p>
    <w:p w14:paraId="734E648F" w14:textId="488E1658" w:rsidR="00077A52" w:rsidRPr="00D22050" w:rsidRDefault="00077A52" w:rsidP="00E558A0">
      <w:pPr>
        <w:pStyle w:val="Odsekzoznamu"/>
        <w:numPr>
          <w:ilvl w:val="0"/>
          <w:numId w:val="12"/>
        </w:numPr>
        <w:autoSpaceDE w:val="0"/>
        <w:autoSpaceDN w:val="0"/>
        <w:adjustRightInd w:val="0"/>
        <w:spacing w:before="240" w:after="120"/>
        <w:ind w:left="567" w:hanging="567"/>
        <w:jc w:val="both"/>
        <w:rPr>
          <w:rFonts w:asciiTheme="minorHAnsi" w:hAnsiTheme="minorHAnsi" w:cstheme="minorHAnsi"/>
          <w:color w:val="000000"/>
          <w:sz w:val="22"/>
        </w:rPr>
      </w:pPr>
      <w:r w:rsidRPr="00D22050">
        <w:rPr>
          <w:rFonts w:asciiTheme="minorHAnsi" w:hAnsiTheme="minorHAnsi" w:cstheme="minorHAnsi"/>
          <w:color w:val="000000"/>
          <w:sz w:val="22"/>
        </w:rPr>
        <w:t xml:space="preserve">Momentom začatia administratívnej kontroly ŽoP </w:t>
      </w:r>
      <w:r w:rsidR="005827AB" w:rsidRPr="00D22050">
        <w:rPr>
          <w:rFonts w:asciiTheme="minorHAnsi" w:hAnsiTheme="minorHAnsi" w:cstheme="minorHAnsi"/>
          <w:color w:val="000000"/>
          <w:sz w:val="22"/>
        </w:rPr>
        <w:t xml:space="preserve">je </w:t>
      </w:r>
      <w:r w:rsidRPr="00D22050">
        <w:rPr>
          <w:rFonts w:asciiTheme="minorHAnsi" w:hAnsiTheme="minorHAnsi" w:cstheme="minorHAnsi"/>
          <w:color w:val="000000"/>
          <w:sz w:val="22"/>
        </w:rPr>
        <w:t>doručenie (t.</w:t>
      </w:r>
      <w:r w:rsidR="005827AB" w:rsidRPr="00D22050">
        <w:rPr>
          <w:rFonts w:asciiTheme="minorHAnsi" w:hAnsiTheme="minorHAnsi" w:cstheme="minorHAnsi"/>
          <w:color w:val="000000"/>
          <w:sz w:val="22"/>
        </w:rPr>
        <w:t xml:space="preserve"> </w:t>
      </w:r>
      <w:r w:rsidRPr="00D22050">
        <w:rPr>
          <w:rFonts w:asciiTheme="minorHAnsi" w:hAnsiTheme="minorHAnsi" w:cstheme="minorHAnsi"/>
          <w:color w:val="000000"/>
          <w:sz w:val="22"/>
        </w:rPr>
        <w:t xml:space="preserve">j. </w:t>
      </w:r>
      <w:r w:rsidR="005827AB" w:rsidRPr="00D22050">
        <w:rPr>
          <w:rFonts w:asciiTheme="minorHAnsi" w:hAnsiTheme="minorHAnsi" w:cstheme="minorHAnsi"/>
          <w:color w:val="000000"/>
          <w:sz w:val="22"/>
        </w:rPr>
        <w:t>prijatie</w:t>
      </w:r>
      <w:r w:rsidR="002A23FB">
        <w:rPr>
          <w:rFonts w:asciiTheme="minorHAnsi" w:hAnsiTheme="minorHAnsi" w:cstheme="minorHAnsi"/>
          <w:color w:val="000000"/>
          <w:sz w:val="22"/>
        </w:rPr>
        <w:t xml:space="preserve"> </w:t>
      </w:r>
      <w:r w:rsidR="002A23FB" w:rsidRPr="002A23FB">
        <w:rPr>
          <w:rFonts w:asciiTheme="minorHAnsi" w:hAnsiTheme="minorHAnsi" w:cstheme="minorHAnsi"/>
          <w:color w:val="000000"/>
          <w:sz w:val="22"/>
          <w:lang w:bidi="sk-SK"/>
        </w:rPr>
        <w:t xml:space="preserve">písomnej </w:t>
      </w:r>
      <w:r w:rsidR="002A23FB" w:rsidRPr="002A23FB">
        <w:rPr>
          <w:rFonts w:asciiTheme="minorHAnsi" w:hAnsiTheme="minorHAnsi" w:cstheme="minorHAnsi"/>
          <w:color w:val="000000"/>
          <w:sz w:val="22"/>
          <w:lang w:bidi="en-US"/>
        </w:rPr>
        <w:t>alebo elektronickej formy</w:t>
      </w:r>
      <w:r w:rsidR="005827AB" w:rsidRPr="00D22050">
        <w:rPr>
          <w:rFonts w:asciiTheme="minorHAnsi" w:hAnsiTheme="minorHAnsi" w:cstheme="minorHAnsi"/>
          <w:color w:val="000000"/>
          <w:sz w:val="22"/>
        </w:rPr>
        <w:t xml:space="preserve">) </w:t>
      </w:r>
      <w:r w:rsidRPr="00D22050">
        <w:rPr>
          <w:rFonts w:asciiTheme="minorHAnsi" w:hAnsiTheme="minorHAnsi" w:cstheme="minorHAnsi"/>
          <w:color w:val="000000"/>
          <w:sz w:val="22"/>
        </w:rPr>
        <w:t>ŽoP na ústredie PPA.</w:t>
      </w:r>
      <w:r w:rsidR="005827AB" w:rsidRPr="00D22050">
        <w:rPr>
          <w:rFonts w:asciiTheme="minorHAnsi" w:hAnsiTheme="minorHAnsi" w:cstheme="minorHAnsi"/>
          <w:color w:val="000000"/>
          <w:sz w:val="22"/>
        </w:rPr>
        <w:t xml:space="preserve"> Návod na elektronické podávanie ŽoP </w:t>
      </w:r>
      <w:r w:rsidR="0016369D" w:rsidRPr="00D22050">
        <w:rPr>
          <w:rFonts w:asciiTheme="minorHAnsi" w:hAnsiTheme="minorHAnsi" w:cstheme="minorHAnsi"/>
          <w:color w:val="000000"/>
          <w:sz w:val="22"/>
        </w:rPr>
        <w:t xml:space="preserve">je </w:t>
      </w:r>
      <w:r w:rsidR="005827AB" w:rsidRPr="00D22050">
        <w:rPr>
          <w:rFonts w:asciiTheme="minorHAnsi" w:hAnsiTheme="minorHAnsi" w:cstheme="minorHAnsi"/>
          <w:color w:val="000000"/>
          <w:sz w:val="22"/>
        </w:rPr>
        <w:t xml:space="preserve">zverejnený na webovom sídle </w:t>
      </w:r>
      <w:r w:rsidR="00F80959">
        <w:rPr>
          <w:rFonts w:asciiTheme="minorHAnsi" w:hAnsiTheme="minorHAnsi" w:cstheme="minorHAnsi"/>
          <w:color w:val="000000"/>
          <w:sz w:val="22"/>
        </w:rPr>
        <w:t>p</w:t>
      </w:r>
      <w:r w:rsidR="005827AB" w:rsidRPr="00D22050">
        <w:rPr>
          <w:rFonts w:asciiTheme="minorHAnsi" w:hAnsiTheme="minorHAnsi" w:cstheme="minorHAnsi"/>
          <w:color w:val="000000"/>
          <w:sz w:val="22"/>
        </w:rPr>
        <w:t xml:space="preserve">oskytovateľa v časti </w:t>
      </w:r>
      <w:hyperlink r:id="rId37" w:history="1">
        <w:r w:rsidR="007A1344" w:rsidRPr="00D22050">
          <w:rPr>
            <w:rStyle w:val="Hypertextovprepojenie"/>
            <w:rFonts w:asciiTheme="minorHAnsi" w:hAnsiTheme="minorHAnsi" w:cstheme="minorHAnsi"/>
            <w:sz w:val="22"/>
          </w:rPr>
          <w:t>PPA</w:t>
        </w:r>
      </w:hyperlink>
      <w:r w:rsidR="007A1344" w:rsidRPr="00D22050">
        <w:rPr>
          <w:rFonts w:asciiTheme="minorHAnsi" w:hAnsiTheme="minorHAnsi" w:cstheme="minorHAnsi"/>
          <w:color w:val="000000"/>
          <w:sz w:val="22"/>
        </w:rPr>
        <w:t>/</w:t>
      </w:r>
      <w:hyperlink r:id="rId38" w:history="1">
        <w:r w:rsidR="007A1344" w:rsidRPr="00D22050">
          <w:rPr>
            <w:rStyle w:val="Hypertextovprepojenie"/>
            <w:rFonts w:asciiTheme="minorHAnsi" w:hAnsiTheme="minorHAnsi" w:cstheme="minorHAnsi"/>
            <w:sz w:val="22"/>
          </w:rPr>
          <w:t>Projektové podpory </w:t>
        </w:r>
      </w:hyperlink>
      <w:r w:rsidR="007A1344" w:rsidRPr="00D22050">
        <w:rPr>
          <w:rFonts w:asciiTheme="minorHAnsi" w:hAnsiTheme="minorHAnsi" w:cstheme="minorHAnsi"/>
          <w:color w:val="000000"/>
          <w:sz w:val="22"/>
        </w:rPr>
        <w:t>/</w:t>
      </w:r>
      <w:hyperlink r:id="rId39" w:history="1">
        <w:r w:rsidR="007A1344" w:rsidRPr="00D22050">
          <w:rPr>
            <w:rStyle w:val="Hypertextovprepojenie"/>
            <w:rFonts w:asciiTheme="minorHAnsi" w:hAnsiTheme="minorHAnsi" w:cstheme="minorHAnsi"/>
            <w:sz w:val="22"/>
          </w:rPr>
          <w:t>Implementácia programov</w:t>
        </w:r>
      </w:hyperlink>
      <w:r w:rsidR="007A1344" w:rsidRPr="00D22050">
        <w:rPr>
          <w:rFonts w:asciiTheme="minorHAnsi" w:hAnsiTheme="minorHAnsi" w:cstheme="minorHAnsi"/>
          <w:color w:val="000000"/>
          <w:sz w:val="22"/>
        </w:rPr>
        <w:t>/</w:t>
      </w:r>
      <w:hyperlink r:id="rId40" w:history="1">
        <w:r w:rsidR="007A1344" w:rsidRPr="00D22050">
          <w:rPr>
            <w:rStyle w:val="Hypertextovprepojenie"/>
            <w:rFonts w:asciiTheme="minorHAnsi" w:hAnsiTheme="minorHAnsi" w:cstheme="minorHAnsi"/>
            <w:sz w:val="22"/>
          </w:rPr>
          <w:t>PRV 2014-2022</w:t>
        </w:r>
      </w:hyperlink>
      <w:r w:rsidR="007A1344" w:rsidRPr="00D22050">
        <w:rPr>
          <w:rFonts w:asciiTheme="minorHAnsi" w:hAnsiTheme="minorHAnsi" w:cstheme="minorHAnsi"/>
          <w:color w:val="000000"/>
          <w:sz w:val="22"/>
        </w:rPr>
        <w:t>/</w:t>
      </w:r>
      <w:hyperlink r:id="rId41" w:history="1">
        <w:r w:rsidR="007A1344" w:rsidRPr="00D22050">
          <w:rPr>
            <w:rStyle w:val="Hypertextovprepojenie"/>
            <w:rFonts w:asciiTheme="minorHAnsi" w:hAnsiTheme="minorHAnsi" w:cstheme="minorHAnsi"/>
            <w:sz w:val="22"/>
          </w:rPr>
          <w:t>Žiadosť o platbu</w:t>
        </w:r>
      </w:hyperlink>
      <w:r w:rsidR="007A1344" w:rsidRPr="00D22050">
        <w:rPr>
          <w:rFonts w:asciiTheme="minorHAnsi" w:hAnsiTheme="minorHAnsi" w:cstheme="minorHAnsi"/>
          <w:color w:val="000000"/>
          <w:sz w:val="22"/>
        </w:rPr>
        <w:t>/</w:t>
      </w:r>
      <w:hyperlink r:id="rId42" w:history="1">
        <w:r w:rsidR="007A1344" w:rsidRPr="00D22050">
          <w:rPr>
            <w:rStyle w:val="Hypertextovprepojenie"/>
            <w:rFonts w:asciiTheme="minorHAnsi" w:hAnsiTheme="minorHAnsi" w:cstheme="minorHAnsi"/>
            <w:sz w:val="22"/>
          </w:rPr>
          <w:t>Elektronické podávanie ŽoP</w:t>
        </w:r>
      </w:hyperlink>
      <w:r w:rsidR="005827AB" w:rsidRPr="00D22050">
        <w:rPr>
          <w:rFonts w:asciiTheme="minorHAnsi" w:hAnsiTheme="minorHAnsi" w:cstheme="minorHAnsi"/>
          <w:color w:val="000000"/>
          <w:sz w:val="22"/>
        </w:rPr>
        <w:t>.</w:t>
      </w:r>
    </w:p>
    <w:p w14:paraId="1D26CA18" w14:textId="77777777" w:rsidR="00077A52" w:rsidRPr="00D22050" w:rsidRDefault="00077A52" w:rsidP="00077A52">
      <w:pPr>
        <w:pStyle w:val="Odsekzoznamu"/>
        <w:autoSpaceDE w:val="0"/>
        <w:autoSpaceDN w:val="0"/>
        <w:adjustRightInd w:val="0"/>
        <w:spacing w:before="240" w:after="120"/>
        <w:ind w:left="567"/>
        <w:jc w:val="both"/>
        <w:rPr>
          <w:rFonts w:asciiTheme="minorHAnsi" w:hAnsiTheme="minorHAnsi" w:cstheme="minorHAnsi"/>
          <w:color w:val="000000"/>
          <w:sz w:val="22"/>
        </w:rPr>
      </w:pPr>
    </w:p>
    <w:p w14:paraId="61E82889" w14:textId="328C5C36" w:rsidR="00C215A2" w:rsidRPr="00D22050" w:rsidRDefault="00077A52" w:rsidP="00E558A0">
      <w:pPr>
        <w:pStyle w:val="Odsekzoznamu"/>
        <w:numPr>
          <w:ilvl w:val="0"/>
          <w:numId w:val="12"/>
        </w:numPr>
        <w:autoSpaceDE w:val="0"/>
        <w:autoSpaceDN w:val="0"/>
        <w:adjustRightInd w:val="0"/>
        <w:spacing w:after="120"/>
        <w:ind w:left="567" w:hanging="567"/>
        <w:jc w:val="both"/>
        <w:rPr>
          <w:rFonts w:asciiTheme="minorHAnsi" w:hAnsiTheme="minorHAnsi" w:cstheme="minorHAnsi"/>
          <w:sz w:val="22"/>
        </w:rPr>
      </w:pPr>
      <w:r w:rsidRPr="00D22050">
        <w:rPr>
          <w:rFonts w:asciiTheme="minorHAnsi" w:hAnsiTheme="minorHAnsi" w:cstheme="minorHAnsi"/>
          <w:sz w:val="22"/>
        </w:rPr>
        <w:t>Lehoty na spracovanie ŽoP </w:t>
      </w:r>
      <w:r w:rsidR="002A23FB" w:rsidRPr="002A23FB">
        <w:rPr>
          <w:rFonts w:asciiTheme="minorHAnsi" w:hAnsiTheme="minorHAnsi" w:cstheme="minorHAnsi"/>
          <w:sz w:val="22"/>
          <w:lang w:bidi="en-US"/>
        </w:rPr>
        <w:t xml:space="preserve">v </w:t>
      </w:r>
      <w:r w:rsidR="002A23FB" w:rsidRPr="002A23FB">
        <w:rPr>
          <w:rFonts w:asciiTheme="minorHAnsi" w:hAnsiTheme="minorHAnsi" w:cstheme="minorHAnsi"/>
          <w:sz w:val="22"/>
          <w:lang w:bidi="sk-SK"/>
        </w:rPr>
        <w:t xml:space="preserve">závislosti </w:t>
      </w:r>
      <w:r w:rsidR="002A23FB" w:rsidRPr="002A23FB">
        <w:rPr>
          <w:rFonts w:asciiTheme="minorHAnsi" w:hAnsiTheme="minorHAnsi" w:cstheme="minorHAnsi"/>
          <w:sz w:val="22"/>
          <w:lang w:bidi="en-US"/>
        </w:rPr>
        <w:t xml:space="preserve">od </w:t>
      </w:r>
      <w:r w:rsidR="002A23FB" w:rsidRPr="002A23FB">
        <w:rPr>
          <w:rFonts w:asciiTheme="minorHAnsi" w:hAnsiTheme="minorHAnsi" w:cstheme="minorHAnsi"/>
          <w:sz w:val="22"/>
          <w:lang w:bidi="sk-SK"/>
        </w:rPr>
        <w:t xml:space="preserve">použitého systému </w:t>
      </w:r>
      <w:r w:rsidR="002A23FB" w:rsidRPr="002A23FB">
        <w:rPr>
          <w:rFonts w:asciiTheme="minorHAnsi" w:hAnsiTheme="minorHAnsi" w:cstheme="minorHAnsi"/>
          <w:sz w:val="22"/>
          <w:lang w:bidi="en-US"/>
        </w:rPr>
        <w:t>financovania</w:t>
      </w:r>
      <w:r w:rsidR="002A23FB" w:rsidRPr="00B76C7C">
        <w:rPr>
          <w:rFonts w:asciiTheme="minorHAnsi" w:hAnsiTheme="minorHAnsi" w:cstheme="minorHAnsi"/>
          <w:sz w:val="22"/>
        </w:rPr>
        <w:t xml:space="preserve"> </w:t>
      </w:r>
      <w:r w:rsidRPr="00D22050">
        <w:rPr>
          <w:rFonts w:asciiTheme="minorHAnsi" w:hAnsiTheme="minorHAnsi" w:cstheme="minorHAnsi"/>
          <w:sz w:val="22"/>
        </w:rPr>
        <w:t xml:space="preserve">vychádzajú zo SFR EPFRV a sú upravené v kapitole 4.3 </w:t>
      </w:r>
      <w:r w:rsidR="00786C8B">
        <w:rPr>
          <w:rFonts w:asciiTheme="minorHAnsi" w:hAnsiTheme="minorHAnsi" w:cstheme="minorHAnsi"/>
          <w:sz w:val="22"/>
        </w:rPr>
        <w:t>PpP</w:t>
      </w:r>
      <w:r w:rsidRPr="00D22050">
        <w:rPr>
          <w:rFonts w:asciiTheme="minorHAnsi" w:hAnsiTheme="minorHAnsi" w:cstheme="minorHAnsi"/>
          <w:sz w:val="22"/>
        </w:rPr>
        <w:t>.</w:t>
      </w:r>
    </w:p>
    <w:p w14:paraId="274D6E40" w14:textId="6A35BD92" w:rsidR="00077A52" w:rsidRPr="00167989" w:rsidRDefault="00077A52" w:rsidP="00BF0753">
      <w:pPr>
        <w:pStyle w:val="Nadpis3"/>
        <w:numPr>
          <w:ilvl w:val="2"/>
          <w:numId w:val="145"/>
        </w:numPr>
        <w:shd w:val="clear" w:color="auto" w:fill="8DB3E2" w:themeFill="text2" w:themeFillTint="66"/>
        <w:spacing w:after="0"/>
        <w:ind w:left="567" w:hanging="567"/>
        <w:rPr>
          <w:rFonts w:asciiTheme="minorHAnsi" w:hAnsiTheme="minorHAnsi" w:cstheme="minorHAnsi"/>
          <w:sz w:val="20"/>
          <w:szCs w:val="20"/>
        </w:rPr>
      </w:pPr>
      <w:bookmarkStart w:id="67" w:name="_Toc287004215"/>
      <w:bookmarkStart w:id="68" w:name="_Toc201038562"/>
      <w:r w:rsidRPr="00167989">
        <w:rPr>
          <w:rFonts w:asciiTheme="minorHAnsi" w:hAnsiTheme="minorHAnsi" w:cstheme="minorHAnsi"/>
          <w:sz w:val="20"/>
          <w:szCs w:val="20"/>
        </w:rPr>
        <w:t xml:space="preserve">Administratívna finančná kontrola </w:t>
      </w:r>
      <w:bookmarkEnd w:id="67"/>
      <w:r w:rsidRPr="00167989">
        <w:rPr>
          <w:rFonts w:asciiTheme="minorHAnsi" w:hAnsiTheme="minorHAnsi" w:cstheme="minorHAnsi"/>
          <w:sz w:val="20"/>
          <w:szCs w:val="20"/>
        </w:rPr>
        <w:t>ŽoP</w:t>
      </w:r>
      <w:bookmarkEnd w:id="68"/>
    </w:p>
    <w:p w14:paraId="608B63DE" w14:textId="2A394FA2" w:rsidR="00077A52" w:rsidRPr="00D22050" w:rsidRDefault="00077A52" w:rsidP="00E558A0">
      <w:pPr>
        <w:pStyle w:val="Odsekzoznamu"/>
        <w:numPr>
          <w:ilvl w:val="0"/>
          <w:numId w:val="13"/>
        </w:numPr>
        <w:autoSpaceDE w:val="0"/>
        <w:autoSpaceDN w:val="0"/>
        <w:adjustRightInd w:val="0"/>
        <w:spacing w:before="240" w:after="120"/>
        <w:ind w:left="567" w:hanging="567"/>
        <w:jc w:val="both"/>
        <w:rPr>
          <w:rFonts w:asciiTheme="minorHAnsi" w:hAnsiTheme="minorHAnsi" w:cstheme="minorHAnsi"/>
          <w:color w:val="000000"/>
          <w:sz w:val="22"/>
          <w:lang w:eastAsia="sk-SK"/>
        </w:rPr>
      </w:pPr>
      <w:r w:rsidRPr="00D22050">
        <w:rPr>
          <w:rFonts w:asciiTheme="minorHAnsi" w:hAnsiTheme="minorHAnsi" w:cstheme="minorHAnsi"/>
          <w:color w:val="000000"/>
          <w:sz w:val="22"/>
          <w:lang w:eastAsia="sk-SK"/>
        </w:rPr>
        <w:t xml:space="preserve">Všetky prijaté ŽoP prijímateľa musia byť podrobené </w:t>
      </w:r>
      <w:r w:rsidR="00C72089">
        <w:rPr>
          <w:rFonts w:asciiTheme="minorHAnsi" w:hAnsiTheme="minorHAnsi" w:cstheme="minorHAnsi"/>
          <w:color w:val="000000"/>
          <w:sz w:val="22"/>
          <w:lang w:eastAsia="sk-SK"/>
        </w:rPr>
        <w:t>AFK</w:t>
      </w:r>
      <w:r w:rsidRPr="00D22050">
        <w:rPr>
          <w:rFonts w:asciiTheme="minorHAnsi" w:hAnsiTheme="minorHAnsi" w:cstheme="minorHAnsi"/>
          <w:color w:val="000000"/>
          <w:sz w:val="22"/>
          <w:lang w:eastAsia="sk-SK"/>
        </w:rPr>
        <w:t xml:space="preserve"> PPA v plnom rozsahu. Cieľom </w:t>
      </w:r>
      <w:r w:rsidR="00C72089">
        <w:rPr>
          <w:rFonts w:asciiTheme="minorHAnsi" w:hAnsiTheme="minorHAnsi" w:cstheme="minorHAnsi"/>
          <w:color w:val="000000"/>
          <w:sz w:val="22"/>
          <w:lang w:eastAsia="sk-SK"/>
        </w:rPr>
        <w:t>AFK</w:t>
      </w:r>
      <w:r w:rsidRPr="00D22050">
        <w:rPr>
          <w:rFonts w:asciiTheme="minorHAnsi" w:hAnsiTheme="minorHAnsi" w:cstheme="minorHAnsi"/>
          <w:color w:val="000000"/>
          <w:sz w:val="22"/>
          <w:lang w:eastAsia="sk-SK"/>
        </w:rPr>
        <w:t xml:space="preserve"> ŽoP je zabezpečenie splnenia zákonnosti, správnosti a oprávnenosti predložených nárokovaných finančných prostriedkov/deklarovaných výdavkov a ostatných skutočností uvedených v ŽoP vrátane ich</w:t>
      </w:r>
      <w:r w:rsidR="00CC118D">
        <w:rPr>
          <w:rFonts w:asciiTheme="minorHAnsi" w:hAnsiTheme="minorHAnsi" w:cstheme="minorHAnsi"/>
          <w:color w:val="000000"/>
          <w:sz w:val="22"/>
          <w:lang w:eastAsia="sk-SK"/>
        </w:rPr>
        <w:t xml:space="preserve"> </w:t>
      </w:r>
      <w:r w:rsidRPr="00D22050">
        <w:rPr>
          <w:rFonts w:asciiTheme="minorHAnsi" w:hAnsiTheme="minorHAnsi" w:cstheme="minorHAnsi"/>
          <w:color w:val="000000"/>
          <w:sz w:val="22"/>
          <w:lang w:eastAsia="sk-SK"/>
        </w:rPr>
        <w:t>podpornej dokumentácie a ich súladu</w:t>
      </w:r>
      <w:r w:rsidR="00BE7438">
        <w:rPr>
          <w:rFonts w:asciiTheme="minorHAnsi" w:hAnsiTheme="minorHAnsi" w:cstheme="minorHAnsi"/>
          <w:color w:val="000000"/>
          <w:sz w:val="22"/>
          <w:lang w:eastAsia="sk-SK"/>
        </w:rPr>
        <w:t xml:space="preserve"> </w:t>
      </w:r>
      <w:r w:rsidRPr="00D22050">
        <w:rPr>
          <w:rFonts w:asciiTheme="minorHAnsi" w:hAnsiTheme="minorHAnsi" w:cstheme="minorHAnsi"/>
          <w:color w:val="000000"/>
          <w:sz w:val="22"/>
          <w:lang w:eastAsia="sk-SK"/>
        </w:rPr>
        <w:t>s legislatívou EÚ a SR a Zmluvou</w:t>
      </w:r>
      <w:r w:rsidR="00910F04" w:rsidRPr="00910F04">
        <w:rPr>
          <w:rFonts w:asciiTheme="minorHAnsi" w:hAnsiTheme="minorHAnsi" w:cstheme="minorHAnsi"/>
          <w:sz w:val="22"/>
        </w:rPr>
        <w:t xml:space="preserve"> </w:t>
      </w:r>
      <w:r w:rsidR="00910F04">
        <w:rPr>
          <w:rFonts w:asciiTheme="minorHAnsi" w:hAnsiTheme="minorHAnsi" w:cstheme="minorHAnsi"/>
          <w:sz w:val="22"/>
        </w:rPr>
        <w:t>o poskytnutí NFP</w:t>
      </w:r>
      <w:r w:rsidRPr="00D22050">
        <w:rPr>
          <w:rFonts w:asciiTheme="minorHAnsi" w:hAnsiTheme="minorHAnsi" w:cstheme="minorHAnsi"/>
          <w:color w:val="000000"/>
          <w:sz w:val="22"/>
          <w:lang w:eastAsia="sk-SK"/>
        </w:rPr>
        <w:t xml:space="preserve">. </w:t>
      </w:r>
    </w:p>
    <w:p w14:paraId="65B9AFA2" w14:textId="73B0B711" w:rsidR="00077A52" w:rsidRPr="00D22050" w:rsidRDefault="00077A52" w:rsidP="00E558A0">
      <w:pPr>
        <w:pStyle w:val="Odsekzoznamu"/>
        <w:numPr>
          <w:ilvl w:val="0"/>
          <w:numId w:val="13"/>
        </w:numPr>
        <w:autoSpaceDE w:val="0"/>
        <w:autoSpaceDN w:val="0"/>
        <w:adjustRightInd w:val="0"/>
        <w:spacing w:after="120"/>
        <w:ind w:left="567" w:hanging="567"/>
        <w:jc w:val="both"/>
        <w:rPr>
          <w:rFonts w:asciiTheme="minorHAnsi" w:hAnsiTheme="minorHAnsi" w:cstheme="minorHAnsi"/>
          <w:color w:val="000000"/>
          <w:sz w:val="22"/>
          <w:lang w:eastAsia="sk-SK"/>
        </w:rPr>
      </w:pPr>
      <w:r w:rsidRPr="00D22050">
        <w:rPr>
          <w:rFonts w:asciiTheme="minorHAnsi" w:hAnsiTheme="minorHAnsi" w:cstheme="minorHAnsi"/>
          <w:color w:val="000000"/>
          <w:sz w:val="22"/>
          <w:lang w:eastAsia="sk-SK"/>
        </w:rPr>
        <w:t xml:space="preserve">V rámci finančnej kontroly ŽoP vykonanej formou </w:t>
      </w:r>
      <w:r w:rsidR="00C72089">
        <w:rPr>
          <w:rFonts w:asciiTheme="minorHAnsi" w:hAnsiTheme="minorHAnsi" w:cstheme="minorHAnsi"/>
          <w:color w:val="000000"/>
          <w:sz w:val="22"/>
          <w:lang w:eastAsia="sk-SK"/>
        </w:rPr>
        <w:t>AFK</w:t>
      </w:r>
      <w:r w:rsidRPr="00D22050">
        <w:rPr>
          <w:rFonts w:asciiTheme="minorHAnsi" w:hAnsiTheme="minorHAnsi" w:cstheme="minorHAnsi"/>
          <w:color w:val="000000"/>
          <w:sz w:val="22"/>
          <w:lang w:eastAsia="sk-SK"/>
        </w:rPr>
        <w:t xml:space="preserve"> je PPA povinná vykonať taktiež finančnú kontrolu relevantnej podpornej dokumentácie, ktorá tvorí prílohu ŽoP. Minimálny rozsah podpornej dokumentácie vo vzťahu k jednotlivým výdavkom bude uverejnený na webovom sídle PPA. </w:t>
      </w:r>
    </w:p>
    <w:p w14:paraId="01F98C9D" w14:textId="1E3C159C" w:rsidR="00077A52" w:rsidRPr="00D22050" w:rsidRDefault="00077A52" w:rsidP="00E558A0">
      <w:pPr>
        <w:pStyle w:val="Odsekzoznamu"/>
        <w:numPr>
          <w:ilvl w:val="0"/>
          <w:numId w:val="13"/>
        </w:numPr>
        <w:autoSpaceDE w:val="0"/>
        <w:autoSpaceDN w:val="0"/>
        <w:adjustRightInd w:val="0"/>
        <w:spacing w:after="120"/>
        <w:ind w:left="567" w:hanging="567"/>
        <w:jc w:val="both"/>
        <w:rPr>
          <w:rFonts w:asciiTheme="minorHAnsi" w:hAnsiTheme="minorHAnsi" w:cstheme="minorHAnsi"/>
          <w:color w:val="000000"/>
          <w:sz w:val="22"/>
        </w:rPr>
      </w:pPr>
      <w:r w:rsidRPr="00D22050">
        <w:rPr>
          <w:rFonts w:asciiTheme="minorHAnsi" w:hAnsiTheme="minorHAnsi" w:cstheme="minorHAnsi"/>
          <w:sz w:val="22"/>
        </w:rPr>
        <w:t>Na to, aby bola prijímateľovi</w:t>
      </w:r>
      <w:r w:rsidR="008856AB" w:rsidRPr="00D22050">
        <w:rPr>
          <w:rFonts w:asciiTheme="minorHAnsi" w:hAnsiTheme="minorHAnsi" w:cstheme="minorHAnsi"/>
          <w:sz w:val="22"/>
        </w:rPr>
        <w:t xml:space="preserve"> ŽoP schválená</w:t>
      </w:r>
      <w:r w:rsidRPr="00D22050">
        <w:rPr>
          <w:rFonts w:asciiTheme="minorHAnsi" w:hAnsiTheme="minorHAnsi" w:cstheme="minorHAnsi"/>
          <w:sz w:val="22"/>
        </w:rPr>
        <w:t xml:space="preserve">, musí byť finančná kontrola celej ŽoP vykonaná vždy formou </w:t>
      </w:r>
      <w:r w:rsidR="00C72089">
        <w:rPr>
          <w:rFonts w:asciiTheme="minorHAnsi" w:hAnsiTheme="minorHAnsi" w:cstheme="minorHAnsi"/>
          <w:sz w:val="22"/>
        </w:rPr>
        <w:t>AFK</w:t>
      </w:r>
      <w:r w:rsidR="008856AB" w:rsidRPr="00D22050">
        <w:rPr>
          <w:rFonts w:asciiTheme="minorHAnsi" w:hAnsiTheme="minorHAnsi" w:cstheme="minorHAnsi"/>
          <w:sz w:val="22"/>
        </w:rPr>
        <w:t>;</w:t>
      </w:r>
      <w:r w:rsidRPr="00D22050">
        <w:rPr>
          <w:rFonts w:asciiTheme="minorHAnsi" w:hAnsiTheme="minorHAnsi" w:cstheme="minorHAnsi"/>
          <w:sz w:val="22"/>
        </w:rPr>
        <w:t xml:space="preserve"> v prípade potreby môže byť doplnená aj formou </w:t>
      </w:r>
      <w:r w:rsidR="00C72089">
        <w:rPr>
          <w:rFonts w:asciiTheme="minorHAnsi" w:hAnsiTheme="minorHAnsi" w:cstheme="minorHAnsi"/>
          <w:sz w:val="22"/>
        </w:rPr>
        <w:t>FKnM</w:t>
      </w:r>
      <w:r w:rsidRPr="00D22050">
        <w:rPr>
          <w:rFonts w:asciiTheme="minorHAnsi" w:hAnsiTheme="minorHAnsi" w:cstheme="minorHAnsi"/>
          <w:sz w:val="22"/>
        </w:rPr>
        <w:t xml:space="preserve">, pričom platí pravidlo, že finančná kontrola ŽoP formou </w:t>
      </w:r>
      <w:r w:rsidR="00C72089">
        <w:rPr>
          <w:rFonts w:asciiTheme="minorHAnsi" w:hAnsiTheme="minorHAnsi" w:cstheme="minorHAnsi"/>
          <w:sz w:val="22"/>
        </w:rPr>
        <w:t>FKnM</w:t>
      </w:r>
      <w:r w:rsidRPr="00D22050">
        <w:rPr>
          <w:rFonts w:asciiTheme="minorHAnsi" w:hAnsiTheme="minorHAnsi" w:cstheme="minorHAnsi"/>
          <w:sz w:val="22"/>
        </w:rPr>
        <w:t xml:space="preserve"> nemôže nahradiť finančnú kontrolu ŽoP formou </w:t>
      </w:r>
      <w:r w:rsidR="00C72089">
        <w:rPr>
          <w:rFonts w:asciiTheme="minorHAnsi" w:hAnsiTheme="minorHAnsi" w:cstheme="minorHAnsi"/>
          <w:sz w:val="22"/>
        </w:rPr>
        <w:t>AFK</w:t>
      </w:r>
      <w:r w:rsidRPr="00D22050">
        <w:rPr>
          <w:rFonts w:asciiTheme="minorHAnsi" w:hAnsiTheme="minorHAnsi" w:cstheme="minorHAnsi"/>
          <w:sz w:val="22"/>
        </w:rPr>
        <w:t xml:space="preserve">. </w:t>
      </w:r>
    </w:p>
    <w:p w14:paraId="13A982DB" w14:textId="6D86C37F" w:rsidR="00077A52" w:rsidRPr="00D22050" w:rsidRDefault="00077A52" w:rsidP="00E558A0">
      <w:pPr>
        <w:pStyle w:val="Odsekzoznamu"/>
        <w:numPr>
          <w:ilvl w:val="0"/>
          <w:numId w:val="13"/>
        </w:numPr>
        <w:autoSpaceDE w:val="0"/>
        <w:autoSpaceDN w:val="0"/>
        <w:adjustRightInd w:val="0"/>
        <w:spacing w:after="120"/>
        <w:ind w:left="567" w:hanging="567"/>
        <w:jc w:val="both"/>
        <w:rPr>
          <w:rFonts w:asciiTheme="minorHAnsi" w:hAnsiTheme="minorHAnsi" w:cstheme="minorHAnsi"/>
          <w:color w:val="000000"/>
          <w:sz w:val="22"/>
        </w:rPr>
      </w:pPr>
      <w:r w:rsidRPr="00D22050">
        <w:rPr>
          <w:rFonts w:asciiTheme="minorHAnsi" w:hAnsiTheme="minorHAnsi" w:cstheme="minorHAnsi"/>
          <w:sz w:val="22"/>
        </w:rPr>
        <w:t xml:space="preserve">PPA je oprávnená rozhodnúť, že počas výkonu </w:t>
      </w:r>
      <w:r w:rsidR="00C72089">
        <w:rPr>
          <w:rFonts w:asciiTheme="minorHAnsi" w:hAnsiTheme="minorHAnsi" w:cstheme="minorHAnsi"/>
          <w:sz w:val="22"/>
        </w:rPr>
        <w:t>AFK</w:t>
      </w:r>
      <w:r w:rsidRPr="00D22050">
        <w:rPr>
          <w:rFonts w:asciiTheme="minorHAnsi" w:hAnsiTheme="minorHAnsi" w:cstheme="minorHAnsi"/>
          <w:sz w:val="22"/>
        </w:rPr>
        <w:t xml:space="preserve"> ŽoP je potrebné overiť deklarované výdavky a ostatné skutočnosti uvedené v ŽoP aj formou </w:t>
      </w:r>
      <w:r w:rsidR="00C72089">
        <w:rPr>
          <w:rFonts w:asciiTheme="minorHAnsi" w:hAnsiTheme="minorHAnsi" w:cstheme="minorHAnsi"/>
          <w:sz w:val="22"/>
        </w:rPr>
        <w:t>FKnM</w:t>
      </w:r>
      <w:r w:rsidRPr="00D22050">
        <w:rPr>
          <w:rFonts w:asciiTheme="minorHAnsi" w:hAnsiTheme="minorHAnsi" w:cstheme="minorHAnsi"/>
          <w:sz w:val="22"/>
        </w:rPr>
        <w:t xml:space="preserve">. </w:t>
      </w:r>
    </w:p>
    <w:p w14:paraId="5088E0E1" w14:textId="4635204C" w:rsidR="00077A52" w:rsidRPr="00D22050" w:rsidRDefault="00077A52" w:rsidP="00E558A0">
      <w:pPr>
        <w:pStyle w:val="Odsekzoznamu"/>
        <w:numPr>
          <w:ilvl w:val="0"/>
          <w:numId w:val="13"/>
        </w:numPr>
        <w:autoSpaceDE w:val="0"/>
        <w:autoSpaceDN w:val="0"/>
        <w:adjustRightInd w:val="0"/>
        <w:spacing w:after="120"/>
        <w:ind w:left="567" w:hanging="567"/>
        <w:jc w:val="both"/>
        <w:rPr>
          <w:rFonts w:asciiTheme="minorHAnsi" w:hAnsiTheme="minorHAnsi" w:cstheme="minorHAnsi"/>
          <w:color w:val="000000"/>
          <w:sz w:val="22"/>
        </w:rPr>
      </w:pPr>
      <w:r w:rsidRPr="00D22050">
        <w:rPr>
          <w:rFonts w:asciiTheme="minorHAnsi" w:hAnsiTheme="minorHAnsi" w:cstheme="minorHAnsi"/>
          <w:sz w:val="22"/>
        </w:rPr>
        <w:t xml:space="preserve">Ak PPA vykoná počas finančnej kontroly ŽoP vykonanej formou </w:t>
      </w:r>
      <w:r w:rsidR="00C72089">
        <w:rPr>
          <w:rFonts w:asciiTheme="minorHAnsi" w:hAnsiTheme="minorHAnsi" w:cstheme="minorHAnsi"/>
          <w:sz w:val="22"/>
        </w:rPr>
        <w:t>AFK</w:t>
      </w:r>
      <w:r w:rsidRPr="00D22050">
        <w:rPr>
          <w:rFonts w:asciiTheme="minorHAnsi" w:hAnsiTheme="minorHAnsi" w:cstheme="minorHAnsi"/>
          <w:sz w:val="22"/>
        </w:rPr>
        <w:t xml:space="preserve"> </w:t>
      </w:r>
      <w:r w:rsidR="00C72089">
        <w:rPr>
          <w:rFonts w:asciiTheme="minorHAnsi" w:hAnsiTheme="minorHAnsi" w:cstheme="minorHAnsi"/>
          <w:sz w:val="22"/>
        </w:rPr>
        <w:t>FKnM</w:t>
      </w:r>
      <w:r w:rsidRPr="00D22050">
        <w:rPr>
          <w:rFonts w:asciiTheme="minorHAnsi" w:hAnsiTheme="minorHAnsi" w:cstheme="minorHAnsi"/>
          <w:sz w:val="22"/>
        </w:rPr>
        <w:t xml:space="preserve">, nejedná sa o prerušenie výkonu finančnej kontroly ŽoP formou </w:t>
      </w:r>
      <w:r w:rsidR="00C72089">
        <w:rPr>
          <w:rFonts w:asciiTheme="minorHAnsi" w:hAnsiTheme="minorHAnsi" w:cstheme="minorHAnsi"/>
          <w:sz w:val="22"/>
        </w:rPr>
        <w:t>AFK</w:t>
      </w:r>
      <w:r w:rsidRPr="00D22050">
        <w:rPr>
          <w:rFonts w:asciiTheme="minorHAnsi" w:hAnsiTheme="minorHAnsi" w:cstheme="minorHAnsi"/>
          <w:sz w:val="22"/>
        </w:rPr>
        <w:t xml:space="preserve">, avšak v súlade so SFR EPFRV sa uvedená lehota výkonu </w:t>
      </w:r>
      <w:r w:rsidR="00C72089">
        <w:rPr>
          <w:rFonts w:asciiTheme="minorHAnsi" w:hAnsiTheme="minorHAnsi" w:cstheme="minorHAnsi"/>
          <w:sz w:val="22"/>
        </w:rPr>
        <w:t>AFK</w:t>
      </w:r>
      <w:r w:rsidRPr="00D22050">
        <w:rPr>
          <w:rFonts w:asciiTheme="minorHAnsi" w:hAnsiTheme="minorHAnsi" w:cstheme="minorHAnsi"/>
          <w:sz w:val="22"/>
        </w:rPr>
        <w:t xml:space="preserve"> z dôvodu výkonu </w:t>
      </w:r>
      <w:r w:rsidR="00C72089">
        <w:rPr>
          <w:rFonts w:asciiTheme="minorHAnsi" w:hAnsiTheme="minorHAnsi" w:cstheme="minorHAnsi"/>
          <w:sz w:val="22"/>
        </w:rPr>
        <w:t>FkNM</w:t>
      </w:r>
      <w:r w:rsidRPr="00D22050">
        <w:rPr>
          <w:rFonts w:asciiTheme="minorHAnsi" w:hAnsiTheme="minorHAnsi" w:cstheme="minorHAnsi"/>
          <w:sz w:val="22"/>
        </w:rPr>
        <w:t xml:space="preserve"> môže predĺžiť (viď kapitola 4.3. </w:t>
      </w:r>
      <w:r w:rsidR="009E6C95" w:rsidRPr="00F62981">
        <w:rPr>
          <w:rFonts w:asciiTheme="minorHAnsi" w:hAnsiTheme="minorHAnsi" w:cstheme="minorHAnsi"/>
          <w:sz w:val="22"/>
        </w:rPr>
        <w:t>PpP</w:t>
      </w:r>
      <w:r w:rsidR="008856AB" w:rsidRPr="00D22050">
        <w:rPr>
          <w:rFonts w:asciiTheme="minorHAnsi" w:hAnsiTheme="minorHAnsi" w:cstheme="minorHAnsi"/>
          <w:sz w:val="22"/>
        </w:rPr>
        <w:t>)</w:t>
      </w:r>
      <w:r w:rsidRPr="00D22050">
        <w:rPr>
          <w:rFonts w:asciiTheme="minorHAnsi" w:hAnsiTheme="minorHAnsi" w:cstheme="minorHAnsi"/>
          <w:sz w:val="22"/>
        </w:rPr>
        <w:t>.</w:t>
      </w:r>
    </w:p>
    <w:p w14:paraId="4E37A341" w14:textId="579E28E1" w:rsidR="00077A52" w:rsidRPr="00D22050" w:rsidRDefault="00077A52" w:rsidP="00E558A0">
      <w:pPr>
        <w:pStyle w:val="Odsekzoznamu"/>
        <w:numPr>
          <w:ilvl w:val="0"/>
          <w:numId w:val="13"/>
        </w:numPr>
        <w:autoSpaceDE w:val="0"/>
        <w:autoSpaceDN w:val="0"/>
        <w:adjustRightInd w:val="0"/>
        <w:spacing w:after="120"/>
        <w:ind w:left="567" w:hanging="567"/>
        <w:jc w:val="both"/>
        <w:rPr>
          <w:rFonts w:asciiTheme="minorHAnsi" w:hAnsiTheme="minorHAnsi" w:cstheme="minorHAnsi"/>
          <w:color w:val="000000"/>
          <w:sz w:val="22"/>
        </w:rPr>
      </w:pPr>
      <w:r w:rsidRPr="00D22050">
        <w:rPr>
          <w:rFonts w:asciiTheme="minorHAnsi" w:hAnsiTheme="minorHAnsi" w:cstheme="minorHAnsi"/>
          <w:sz w:val="22"/>
        </w:rPr>
        <w:lastRenderedPageBreak/>
        <w:t>V prípade nekompletnos</w:t>
      </w:r>
      <w:r w:rsidR="008856AB" w:rsidRPr="00D22050">
        <w:rPr>
          <w:rFonts w:asciiTheme="minorHAnsi" w:hAnsiTheme="minorHAnsi" w:cstheme="minorHAnsi"/>
          <w:sz w:val="22"/>
        </w:rPr>
        <w:t>ti ŽoP (napr. v prípade, ak nie je správna;</w:t>
      </w:r>
      <w:r w:rsidRPr="00D22050">
        <w:rPr>
          <w:rFonts w:asciiTheme="minorHAnsi" w:hAnsiTheme="minorHAnsi" w:cstheme="minorHAnsi"/>
          <w:sz w:val="22"/>
        </w:rPr>
        <w:t xml:space="preserve"> ak povinná podporná d</w:t>
      </w:r>
      <w:r w:rsidR="008856AB" w:rsidRPr="00D22050">
        <w:rPr>
          <w:rFonts w:asciiTheme="minorHAnsi" w:hAnsiTheme="minorHAnsi" w:cstheme="minorHAnsi"/>
          <w:sz w:val="22"/>
        </w:rPr>
        <w:t>okumentácia nie je súčasťou ŽoP;</w:t>
      </w:r>
      <w:r w:rsidRPr="00D22050">
        <w:rPr>
          <w:rFonts w:asciiTheme="minorHAnsi" w:hAnsiTheme="minorHAnsi" w:cstheme="minorHAnsi"/>
          <w:sz w:val="22"/>
        </w:rPr>
        <w:t xml:space="preserve"> ak podporná dokumentácia, ktorá je súčasťou ŽoP nie je úplná</w:t>
      </w:r>
      <w:r w:rsidR="008856AB" w:rsidRPr="00D22050">
        <w:rPr>
          <w:rFonts w:asciiTheme="minorHAnsi" w:hAnsiTheme="minorHAnsi" w:cstheme="minorHAnsi"/>
          <w:sz w:val="22"/>
        </w:rPr>
        <w:t xml:space="preserve"> alebo ak je nesprávne vyplnená</w:t>
      </w:r>
      <w:r w:rsidRPr="00D22050">
        <w:rPr>
          <w:rFonts w:asciiTheme="minorHAnsi" w:hAnsiTheme="minorHAnsi" w:cstheme="minorHAnsi"/>
          <w:sz w:val="22"/>
        </w:rPr>
        <w:t xml:space="preserve"> alebo sa začalo vyšetrovanie v súvislosti s možnou nezrovnalosťou ovplyvňujúcou dotknuté výdavky a pod.), je PPA povinná oznámiť prijímateľovi prerušenie plynutia lehoty na spracovanie ŽoP, dôvody tohto prerušenia a lehotu na odstránenie nedostatkov (napr. prostredníctvom výzvy na doplnenie podpornej dokumentácie a pod.). </w:t>
      </w:r>
    </w:p>
    <w:p w14:paraId="68D6D1E3" w14:textId="7F24EE87" w:rsidR="00077A52" w:rsidRPr="00D22050" w:rsidRDefault="00077A52" w:rsidP="00E558A0">
      <w:pPr>
        <w:pStyle w:val="Odsekzoznamu"/>
        <w:numPr>
          <w:ilvl w:val="0"/>
          <w:numId w:val="13"/>
        </w:numPr>
        <w:autoSpaceDE w:val="0"/>
        <w:autoSpaceDN w:val="0"/>
        <w:adjustRightInd w:val="0"/>
        <w:spacing w:after="120"/>
        <w:ind w:left="567" w:hanging="567"/>
        <w:jc w:val="both"/>
        <w:rPr>
          <w:rFonts w:asciiTheme="minorHAnsi" w:hAnsiTheme="minorHAnsi" w:cstheme="minorHAnsi"/>
          <w:color w:val="000000"/>
          <w:sz w:val="22"/>
        </w:rPr>
      </w:pPr>
      <w:r w:rsidRPr="00D22050">
        <w:rPr>
          <w:rFonts w:asciiTheme="minorHAnsi" w:hAnsiTheme="minorHAnsi" w:cstheme="minorHAnsi"/>
          <w:sz w:val="22"/>
        </w:rPr>
        <w:t xml:space="preserve">Po doručení ŽoP vykoná PPA finančnú kontrolu správnosti nárokovaných finančných prostriedkov /deklarovaných výdavkov a ostatných skutočností uvedených v ŽoP v lehote stanovenej v SFR EPFRV (viď kapitola 4.3. </w:t>
      </w:r>
      <w:r w:rsidR="009E6C95" w:rsidRPr="00F62981">
        <w:rPr>
          <w:rFonts w:asciiTheme="minorHAnsi" w:hAnsiTheme="minorHAnsi" w:cstheme="minorHAnsi"/>
          <w:sz w:val="22"/>
        </w:rPr>
        <w:t>PpP</w:t>
      </w:r>
      <w:r w:rsidRPr="00D22050">
        <w:rPr>
          <w:rFonts w:asciiTheme="minorHAnsi" w:hAnsiTheme="minorHAnsi" w:cstheme="minorHAnsi"/>
          <w:sz w:val="22"/>
        </w:rPr>
        <w:t>). PPA je povinná vykonať finančnú kontrolu správnosti nárokovaných finančných prostriedkov/deklarovaných výdavkov a ostatných skutočností uvedených v ŽoP vo vzťahu ku všetkým nárokovaným finančným prostriedkom /deklarovaným výdavkom a ostatných skutočností uvedených v ŽoP prijímateľa pred</w:t>
      </w:r>
      <w:r w:rsidR="00BE7438">
        <w:rPr>
          <w:rFonts w:asciiTheme="minorHAnsi" w:hAnsiTheme="minorHAnsi" w:cstheme="minorHAnsi"/>
          <w:sz w:val="22"/>
        </w:rPr>
        <w:t xml:space="preserve"> </w:t>
      </w:r>
      <w:r w:rsidRPr="00D22050">
        <w:rPr>
          <w:rFonts w:asciiTheme="minorHAnsi" w:hAnsiTheme="minorHAnsi" w:cstheme="minorHAnsi"/>
          <w:sz w:val="22"/>
        </w:rPr>
        <w:t>ich</w:t>
      </w:r>
      <w:r w:rsidR="00BE7438">
        <w:rPr>
          <w:rFonts w:asciiTheme="minorHAnsi" w:hAnsiTheme="minorHAnsi" w:cstheme="minorHAnsi"/>
          <w:sz w:val="22"/>
        </w:rPr>
        <w:t xml:space="preserve"> </w:t>
      </w:r>
      <w:r w:rsidRPr="00D22050">
        <w:rPr>
          <w:rFonts w:asciiTheme="minorHAnsi" w:hAnsiTheme="minorHAnsi" w:cstheme="minorHAnsi"/>
          <w:sz w:val="22"/>
        </w:rPr>
        <w:t>uhradením/zúčtovaním.</w:t>
      </w:r>
    </w:p>
    <w:p w14:paraId="48B3D961" w14:textId="46DFB8F6" w:rsidR="00077A52" w:rsidRPr="00D22050" w:rsidRDefault="00077A52" w:rsidP="00E558A0">
      <w:pPr>
        <w:pStyle w:val="Odsekzoznamu"/>
        <w:numPr>
          <w:ilvl w:val="0"/>
          <w:numId w:val="13"/>
        </w:numPr>
        <w:autoSpaceDE w:val="0"/>
        <w:autoSpaceDN w:val="0"/>
        <w:adjustRightInd w:val="0"/>
        <w:spacing w:after="120"/>
        <w:ind w:left="567" w:hanging="567"/>
        <w:jc w:val="both"/>
        <w:rPr>
          <w:rFonts w:asciiTheme="minorHAnsi" w:hAnsiTheme="minorHAnsi" w:cstheme="minorHAnsi"/>
          <w:color w:val="000000"/>
          <w:sz w:val="22"/>
        </w:rPr>
      </w:pPr>
      <w:r w:rsidRPr="00D22050">
        <w:rPr>
          <w:rFonts w:asciiTheme="minorHAnsi" w:hAnsiTheme="minorHAnsi" w:cstheme="minorHAnsi"/>
          <w:sz w:val="22"/>
        </w:rPr>
        <w:t>PPA v rámci finančnej kontroly správnosti predložených nárokovaných finančných prostriedkov /deklarovaných výdavkov a ostatných skutočností uvedených v ŽoP overí, či vo vzťahu k Zmluve sú predmetné výdavky a ostatné skutočnosti uvedené v ŽoP správne zaevidované vo</w:t>
      </w:r>
      <w:r w:rsidR="008856AB" w:rsidRPr="00D22050">
        <w:rPr>
          <w:rFonts w:asciiTheme="minorHAnsi" w:hAnsiTheme="minorHAnsi" w:cstheme="minorHAnsi"/>
          <w:sz w:val="22"/>
        </w:rPr>
        <w:t xml:space="preserve"> všetkých relevantných poliach; kompletné;</w:t>
      </w:r>
      <w:r w:rsidRPr="00D22050">
        <w:rPr>
          <w:rFonts w:asciiTheme="minorHAnsi" w:hAnsiTheme="minorHAnsi" w:cstheme="minorHAnsi"/>
          <w:sz w:val="22"/>
        </w:rPr>
        <w:t xml:space="preserve"> správne v zmysle zadefinovania riadiacim orgánom v spolupráci s PPA a či výdavky sú v súlade s vecnou, časovou a územnou oprávnenosťou uvedenou v Zmluve, a to najmä</w:t>
      </w:r>
      <w:r w:rsidR="00BE7438">
        <w:rPr>
          <w:rFonts w:asciiTheme="minorHAnsi" w:hAnsiTheme="minorHAnsi" w:cstheme="minorHAnsi"/>
          <w:sz w:val="22"/>
        </w:rPr>
        <w:t xml:space="preserve"> </w:t>
      </w:r>
      <w:r w:rsidRPr="00D22050">
        <w:rPr>
          <w:rFonts w:asciiTheme="minorHAnsi" w:hAnsiTheme="minorHAnsi" w:cstheme="minorHAnsi"/>
          <w:sz w:val="22"/>
        </w:rPr>
        <w:t>z hľadiska:</w:t>
      </w:r>
    </w:p>
    <w:p w14:paraId="36A72AAB" w14:textId="77777777" w:rsidR="00077A52" w:rsidRPr="00D22050" w:rsidRDefault="00077A52" w:rsidP="005707C5">
      <w:pPr>
        <w:pStyle w:val="Odsekzoznamu"/>
        <w:numPr>
          <w:ilvl w:val="1"/>
          <w:numId w:val="56"/>
        </w:numPr>
        <w:autoSpaceDE w:val="0"/>
        <w:autoSpaceDN w:val="0"/>
        <w:adjustRightInd w:val="0"/>
        <w:spacing w:after="120"/>
        <w:ind w:left="1134" w:hanging="567"/>
        <w:jc w:val="both"/>
        <w:rPr>
          <w:rFonts w:asciiTheme="minorHAnsi" w:hAnsiTheme="minorHAnsi" w:cstheme="minorHAnsi"/>
          <w:sz w:val="22"/>
        </w:rPr>
      </w:pPr>
      <w:r w:rsidRPr="00D22050">
        <w:rPr>
          <w:rFonts w:asciiTheme="minorHAnsi" w:hAnsiTheme="minorHAnsi" w:cstheme="minorHAnsi"/>
          <w:sz w:val="22"/>
        </w:rPr>
        <w:t>jednoznačnej identifikácie prijímateľa, údajov a ostatných skutočností uvedených k deklarovaným výdavkom;</w:t>
      </w:r>
    </w:p>
    <w:p w14:paraId="461CA016" w14:textId="77777777" w:rsidR="00077A52" w:rsidRPr="00D22050" w:rsidRDefault="00077A52" w:rsidP="005707C5">
      <w:pPr>
        <w:pStyle w:val="Odsekzoznamu"/>
        <w:numPr>
          <w:ilvl w:val="1"/>
          <w:numId w:val="56"/>
        </w:numPr>
        <w:autoSpaceDE w:val="0"/>
        <w:autoSpaceDN w:val="0"/>
        <w:adjustRightInd w:val="0"/>
        <w:spacing w:after="120"/>
        <w:ind w:left="1134" w:hanging="567"/>
        <w:jc w:val="both"/>
        <w:rPr>
          <w:rFonts w:asciiTheme="minorHAnsi" w:hAnsiTheme="minorHAnsi" w:cstheme="minorHAnsi"/>
          <w:sz w:val="22"/>
        </w:rPr>
      </w:pPr>
      <w:r w:rsidRPr="00D22050">
        <w:rPr>
          <w:rFonts w:asciiTheme="minorHAnsi" w:hAnsiTheme="minorHAnsi" w:cstheme="minorHAnsi"/>
          <w:sz w:val="22"/>
        </w:rPr>
        <w:t>oprávnenosti výdavkov vo väzbe na príslušnú aktivitu projektu;</w:t>
      </w:r>
    </w:p>
    <w:p w14:paraId="53364E26" w14:textId="77777777" w:rsidR="00077A52" w:rsidRPr="00D22050" w:rsidRDefault="00077A52" w:rsidP="005707C5">
      <w:pPr>
        <w:pStyle w:val="Odsekzoznamu"/>
        <w:numPr>
          <w:ilvl w:val="1"/>
          <w:numId w:val="56"/>
        </w:numPr>
        <w:autoSpaceDE w:val="0"/>
        <w:autoSpaceDN w:val="0"/>
        <w:adjustRightInd w:val="0"/>
        <w:spacing w:after="120"/>
        <w:ind w:left="1134" w:hanging="567"/>
        <w:jc w:val="both"/>
        <w:rPr>
          <w:rFonts w:asciiTheme="minorHAnsi" w:hAnsiTheme="minorHAnsi" w:cstheme="minorHAnsi"/>
          <w:sz w:val="22"/>
        </w:rPr>
      </w:pPr>
      <w:r w:rsidRPr="00D22050">
        <w:rPr>
          <w:rFonts w:asciiTheme="minorHAnsi" w:hAnsiTheme="minorHAnsi" w:cstheme="minorHAnsi"/>
          <w:sz w:val="22"/>
        </w:rPr>
        <w:t>oprávnenosti výdavkov vo vzťahu k miestu realizácie projektu;</w:t>
      </w:r>
    </w:p>
    <w:p w14:paraId="6560DFB2" w14:textId="77777777" w:rsidR="00077A52" w:rsidRPr="00D22050" w:rsidRDefault="00077A52" w:rsidP="005707C5">
      <w:pPr>
        <w:pStyle w:val="Odsekzoznamu"/>
        <w:numPr>
          <w:ilvl w:val="1"/>
          <w:numId w:val="56"/>
        </w:numPr>
        <w:autoSpaceDE w:val="0"/>
        <w:autoSpaceDN w:val="0"/>
        <w:adjustRightInd w:val="0"/>
        <w:spacing w:after="120"/>
        <w:ind w:left="1134" w:hanging="567"/>
        <w:jc w:val="both"/>
        <w:rPr>
          <w:rFonts w:asciiTheme="minorHAnsi" w:hAnsiTheme="minorHAnsi" w:cstheme="minorHAnsi"/>
          <w:sz w:val="22"/>
        </w:rPr>
      </w:pPr>
      <w:r w:rsidRPr="00D22050">
        <w:rPr>
          <w:rFonts w:asciiTheme="minorHAnsi" w:hAnsiTheme="minorHAnsi" w:cstheme="minorHAnsi"/>
          <w:sz w:val="22"/>
        </w:rPr>
        <w:t>časovej oprávnenosti výdavkov;</w:t>
      </w:r>
    </w:p>
    <w:p w14:paraId="50728BFA" w14:textId="0F54F40D" w:rsidR="00077A52" w:rsidRPr="00D22050" w:rsidRDefault="00077A52" w:rsidP="005707C5">
      <w:pPr>
        <w:pStyle w:val="Odsekzoznamu"/>
        <w:numPr>
          <w:ilvl w:val="1"/>
          <w:numId w:val="56"/>
        </w:numPr>
        <w:autoSpaceDE w:val="0"/>
        <w:autoSpaceDN w:val="0"/>
        <w:adjustRightInd w:val="0"/>
        <w:spacing w:after="120"/>
        <w:ind w:left="1134" w:hanging="567"/>
        <w:jc w:val="both"/>
        <w:rPr>
          <w:rFonts w:asciiTheme="minorHAnsi" w:hAnsiTheme="minorHAnsi" w:cstheme="minorHAnsi"/>
          <w:sz w:val="22"/>
        </w:rPr>
      </w:pPr>
      <w:r w:rsidRPr="00D22050">
        <w:rPr>
          <w:rFonts w:asciiTheme="minorHAnsi" w:hAnsiTheme="minorHAnsi" w:cstheme="minorHAnsi"/>
          <w:sz w:val="22"/>
        </w:rPr>
        <w:t>overenie oprávnenosti výdavkov z pohľadu záverov už vykonanej</w:t>
      </w:r>
      <w:r w:rsidR="00BE7438">
        <w:rPr>
          <w:rFonts w:asciiTheme="minorHAnsi" w:hAnsiTheme="minorHAnsi" w:cstheme="minorHAnsi"/>
          <w:sz w:val="22"/>
        </w:rPr>
        <w:t xml:space="preserve"> </w:t>
      </w:r>
      <w:r w:rsidRPr="00D22050">
        <w:rPr>
          <w:rFonts w:asciiTheme="minorHAnsi" w:hAnsiTheme="minorHAnsi" w:cstheme="minorHAnsi"/>
          <w:sz w:val="22"/>
        </w:rPr>
        <w:t>administratívnej kontroly verejného obstarávania;</w:t>
      </w:r>
    </w:p>
    <w:p w14:paraId="5570C744" w14:textId="77777777" w:rsidR="00077A52" w:rsidRPr="00D22050" w:rsidRDefault="00077A52" w:rsidP="005707C5">
      <w:pPr>
        <w:pStyle w:val="Odsekzoznamu"/>
        <w:numPr>
          <w:ilvl w:val="1"/>
          <w:numId w:val="56"/>
        </w:numPr>
        <w:autoSpaceDE w:val="0"/>
        <w:autoSpaceDN w:val="0"/>
        <w:adjustRightInd w:val="0"/>
        <w:spacing w:after="120"/>
        <w:ind w:left="1134" w:hanging="567"/>
        <w:jc w:val="both"/>
        <w:rPr>
          <w:rFonts w:asciiTheme="minorHAnsi" w:hAnsiTheme="minorHAnsi" w:cstheme="minorHAnsi"/>
          <w:sz w:val="22"/>
        </w:rPr>
      </w:pPr>
      <w:r w:rsidRPr="00D22050">
        <w:rPr>
          <w:rFonts w:asciiTheme="minorHAnsi" w:hAnsiTheme="minorHAnsi" w:cstheme="minorHAnsi"/>
          <w:sz w:val="22"/>
        </w:rPr>
        <w:t>preukázateľnej matematickej správnosti výpočtu výdavkov;</w:t>
      </w:r>
    </w:p>
    <w:p w14:paraId="6299668D" w14:textId="0FC7A264" w:rsidR="00077A52" w:rsidRPr="00D22050" w:rsidRDefault="00077A52" w:rsidP="005707C5">
      <w:pPr>
        <w:pStyle w:val="Odsekzoznamu"/>
        <w:numPr>
          <w:ilvl w:val="1"/>
          <w:numId w:val="56"/>
        </w:numPr>
        <w:autoSpaceDE w:val="0"/>
        <w:autoSpaceDN w:val="0"/>
        <w:adjustRightInd w:val="0"/>
        <w:spacing w:after="120"/>
        <w:ind w:left="1134" w:hanging="567"/>
        <w:jc w:val="both"/>
        <w:rPr>
          <w:rFonts w:asciiTheme="minorHAnsi" w:hAnsiTheme="minorHAnsi" w:cstheme="minorHAnsi"/>
          <w:sz w:val="22"/>
        </w:rPr>
      </w:pPr>
      <w:r w:rsidRPr="00D22050">
        <w:rPr>
          <w:rFonts w:asciiTheme="minorHAnsi" w:hAnsiTheme="minorHAnsi" w:cstheme="minorHAnsi"/>
          <w:sz w:val="22"/>
        </w:rPr>
        <w:t>realizácie oprávnených výdavkov v zmysle Zmluvy</w:t>
      </w:r>
      <w:r w:rsidR="001E197E">
        <w:rPr>
          <w:rFonts w:asciiTheme="minorHAnsi" w:hAnsiTheme="minorHAnsi" w:cstheme="minorHAnsi"/>
          <w:sz w:val="22"/>
        </w:rPr>
        <w:t xml:space="preserve"> o</w:t>
      </w:r>
      <w:r w:rsidR="00823A21">
        <w:rPr>
          <w:rFonts w:asciiTheme="minorHAnsi" w:hAnsiTheme="minorHAnsi" w:cstheme="minorHAnsi"/>
          <w:sz w:val="22"/>
        </w:rPr>
        <w:t xml:space="preserve"> poskytnutí </w:t>
      </w:r>
      <w:r w:rsidR="001E197E">
        <w:rPr>
          <w:rFonts w:asciiTheme="minorHAnsi" w:hAnsiTheme="minorHAnsi" w:cstheme="minorHAnsi"/>
          <w:sz w:val="22"/>
        </w:rPr>
        <w:t>NFP</w:t>
      </w:r>
      <w:r w:rsidRPr="001E197E">
        <w:rPr>
          <w:rFonts w:asciiTheme="minorHAnsi" w:hAnsiTheme="minorHAnsi" w:cstheme="minorHAnsi"/>
          <w:sz w:val="22"/>
        </w:rPr>
        <w:t xml:space="preserve">, resp. dokumentu na ktorý sa Zmluva </w:t>
      </w:r>
      <w:r w:rsidR="001E197E">
        <w:rPr>
          <w:rFonts w:asciiTheme="minorHAnsi" w:hAnsiTheme="minorHAnsi" w:cstheme="minorHAnsi"/>
          <w:sz w:val="22"/>
        </w:rPr>
        <w:t>o</w:t>
      </w:r>
      <w:r w:rsidR="00A71C54">
        <w:rPr>
          <w:rFonts w:asciiTheme="minorHAnsi" w:hAnsiTheme="minorHAnsi" w:cstheme="minorHAnsi"/>
          <w:sz w:val="22"/>
        </w:rPr>
        <w:t> poskytnutí</w:t>
      </w:r>
      <w:r w:rsidR="001E197E">
        <w:rPr>
          <w:rFonts w:asciiTheme="minorHAnsi" w:hAnsiTheme="minorHAnsi" w:cstheme="minorHAnsi"/>
          <w:sz w:val="22"/>
        </w:rPr>
        <w:t xml:space="preserve"> NFP </w:t>
      </w:r>
      <w:r w:rsidRPr="00D22050">
        <w:rPr>
          <w:rFonts w:asciiTheme="minorHAnsi" w:hAnsiTheme="minorHAnsi" w:cstheme="minorHAnsi"/>
          <w:sz w:val="22"/>
        </w:rPr>
        <w:t>odkazuje;</w:t>
      </w:r>
    </w:p>
    <w:p w14:paraId="320009D0" w14:textId="77777777" w:rsidR="00077A52" w:rsidRPr="00D22050" w:rsidRDefault="00077A52" w:rsidP="005707C5">
      <w:pPr>
        <w:pStyle w:val="Odsekzoznamu"/>
        <w:numPr>
          <w:ilvl w:val="1"/>
          <w:numId w:val="56"/>
        </w:numPr>
        <w:autoSpaceDE w:val="0"/>
        <w:autoSpaceDN w:val="0"/>
        <w:adjustRightInd w:val="0"/>
        <w:spacing w:after="120"/>
        <w:ind w:left="1134" w:hanging="567"/>
        <w:jc w:val="both"/>
        <w:rPr>
          <w:rFonts w:asciiTheme="minorHAnsi" w:hAnsiTheme="minorHAnsi" w:cstheme="minorHAnsi"/>
          <w:sz w:val="22"/>
        </w:rPr>
      </w:pPr>
      <w:r w:rsidRPr="00D22050">
        <w:rPr>
          <w:rFonts w:asciiTheme="minorHAnsi" w:hAnsiTheme="minorHAnsi" w:cstheme="minorHAnsi"/>
          <w:sz w:val="22"/>
        </w:rPr>
        <w:t xml:space="preserve">preukázateľnosti a reálnosti predloženia dokladov súvisiacich s deklarovanými výdavkami – napr. doklady súvisiace s dodaním tovaru, poskytnutím služby, vykonaním prác (napr. účtovné doklady – faktúry, pokladničné bloky, dodacie listy v prípadoch, že dodanie tovaru nie je zdokladované priamo na faktúre, </w:t>
      </w:r>
      <w:proofErr w:type="spellStart"/>
      <w:r w:rsidRPr="00D22050">
        <w:rPr>
          <w:rFonts w:asciiTheme="minorHAnsi" w:hAnsiTheme="minorHAnsi" w:cstheme="minorHAnsi"/>
          <w:sz w:val="22"/>
        </w:rPr>
        <w:t>dodávateľsko</w:t>
      </w:r>
      <w:proofErr w:type="spellEnd"/>
      <w:r w:rsidRPr="00D22050">
        <w:rPr>
          <w:rFonts w:asciiTheme="minorHAnsi" w:hAnsiTheme="minorHAnsi" w:cstheme="minorHAnsi"/>
          <w:sz w:val="22"/>
        </w:rPr>
        <w:t xml:space="preserve"> – odberateľské zmluvy a pod.);</w:t>
      </w:r>
    </w:p>
    <w:p w14:paraId="46853B31" w14:textId="77777777" w:rsidR="00077A52" w:rsidRPr="00D22050" w:rsidRDefault="00077A52" w:rsidP="005707C5">
      <w:pPr>
        <w:pStyle w:val="Odsekzoznamu"/>
        <w:numPr>
          <w:ilvl w:val="1"/>
          <w:numId w:val="56"/>
        </w:numPr>
        <w:autoSpaceDE w:val="0"/>
        <w:autoSpaceDN w:val="0"/>
        <w:adjustRightInd w:val="0"/>
        <w:spacing w:after="120"/>
        <w:ind w:left="1134" w:hanging="567"/>
        <w:jc w:val="both"/>
        <w:rPr>
          <w:rFonts w:asciiTheme="minorHAnsi" w:hAnsiTheme="minorHAnsi" w:cstheme="minorHAnsi"/>
          <w:sz w:val="22"/>
        </w:rPr>
      </w:pPr>
      <w:r w:rsidRPr="00D22050">
        <w:rPr>
          <w:rFonts w:asciiTheme="minorHAnsi" w:hAnsiTheme="minorHAnsi" w:cstheme="minorHAnsi"/>
          <w:sz w:val="22"/>
        </w:rPr>
        <w:t>preukázateľnosti reálneho vyplatenia výdavku prijímateľom (napr. potvrdenie výdavkovými pokladničnými blokmi, výpismi z bankového účtu) ak je relevantné;</w:t>
      </w:r>
    </w:p>
    <w:p w14:paraId="003C9D59" w14:textId="77777777" w:rsidR="00077A52" w:rsidRPr="00D22050" w:rsidRDefault="00077A52" w:rsidP="005707C5">
      <w:pPr>
        <w:pStyle w:val="Odsekzoznamu"/>
        <w:numPr>
          <w:ilvl w:val="1"/>
          <w:numId w:val="56"/>
        </w:numPr>
        <w:autoSpaceDE w:val="0"/>
        <w:autoSpaceDN w:val="0"/>
        <w:adjustRightInd w:val="0"/>
        <w:spacing w:after="120"/>
        <w:ind w:left="1134" w:hanging="567"/>
        <w:jc w:val="both"/>
        <w:rPr>
          <w:rFonts w:asciiTheme="minorHAnsi" w:hAnsiTheme="minorHAnsi" w:cstheme="minorHAnsi"/>
          <w:sz w:val="22"/>
        </w:rPr>
      </w:pPr>
      <w:r w:rsidRPr="00D22050">
        <w:rPr>
          <w:rFonts w:asciiTheme="minorHAnsi" w:hAnsiTheme="minorHAnsi" w:cstheme="minorHAnsi"/>
          <w:sz w:val="22"/>
        </w:rPr>
        <w:t>súladu aplikovania výpočtu paušálnej sadzby v prípade využitia zjednodušeného vykazovania výdavkov formou paušálnej sadzby;</w:t>
      </w:r>
    </w:p>
    <w:p w14:paraId="2423E8C6" w14:textId="77777777" w:rsidR="00C72089" w:rsidRDefault="00077A52" w:rsidP="005707C5">
      <w:pPr>
        <w:pStyle w:val="Odsekzoznamu"/>
        <w:numPr>
          <w:ilvl w:val="1"/>
          <w:numId w:val="56"/>
        </w:numPr>
        <w:autoSpaceDE w:val="0"/>
        <w:autoSpaceDN w:val="0"/>
        <w:adjustRightInd w:val="0"/>
        <w:spacing w:after="120"/>
        <w:ind w:left="1134" w:hanging="567"/>
        <w:jc w:val="both"/>
        <w:rPr>
          <w:rFonts w:asciiTheme="minorHAnsi" w:hAnsiTheme="minorHAnsi" w:cstheme="minorHAnsi"/>
          <w:sz w:val="22"/>
        </w:rPr>
      </w:pPr>
      <w:r w:rsidRPr="00D22050">
        <w:rPr>
          <w:rFonts w:asciiTheme="minorHAnsi" w:hAnsiTheme="minorHAnsi" w:cstheme="minorHAnsi"/>
          <w:sz w:val="22"/>
        </w:rPr>
        <w:t>neprekrývania sa výdavkov</w:t>
      </w:r>
      <w:r w:rsidR="00C72089">
        <w:rPr>
          <w:rFonts w:asciiTheme="minorHAnsi" w:hAnsiTheme="minorHAnsi" w:cstheme="minorHAnsi"/>
          <w:sz w:val="22"/>
        </w:rPr>
        <w:t>;</w:t>
      </w:r>
    </w:p>
    <w:p w14:paraId="306D0AF1" w14:textId="78AD94D1" w:rsidR="00077A52" w:rsidRPr="009F3081" w:rsidRDefault="00C72089" w:rsidP="005707C5">
      <w:pPr>
        <w:pStyle w:val="Odsekzoznamu"/>
        <w:numPr>
          <w:ilvl w:val="1"/>
          <w:numId w:val="56"/>
        </w:numPr>
        <w:autoSpaceDE w:val="0"/>
        <w:autoSpaceDN w:val="0"/>
        <w:adjustRightInd w:val="0"/>
        <w:spacing w:after="120"/>
        <w:ind w:left="1134" w:hanging="567"/>
        <w:jc w:val="both"/>
        <w:rPr>
          <w:rFonts w:asciiTheme="minorHAnsi" w:hAnsiTheme="minorHAnsi" w:cstheme="minorHAnsi"/>
          <w:sz w:val="22"/>
        </w:rPr>
      </w:pPr>
      <w:r w:rsidRPr="00D22050">
        <w:rPr>
          <w:rFonts w:asciiTheme="minorHAnsi" w:hAnsiTheme="minorHAnsi" w:cstheme="minorHAnsi"/>
          <w:bCs/>
          <w:sz w:val="22"/>
        </w:rPr>
        <w:t>výstup</w:t>
      </w:r>
      <w:r>
        <w:rPr>
          <w:rFonts w:asciiTheme="minorHAnsi" w:hAnsiTheme="minorHAnsi" w:cstheme="minorHAnsi"/>
          <w:bCs/>
          <w:sz w:val="22"/>
        </w:rPr>
        <w:t>ov</w:t>
      </w:r>
      <w:r w:rsidRPr="00D22050">
        <w:rPr>
          <w:rFonts w:asciiTheme="minorHAnsi" w:hAnsiTheme="minorHAnsi" w:cstheme="minorHAnsi"/>
          <w:bCs/>
          <w:sz w:val="22"/>
        </w:rPr>
        <w:t>/výsledk</w:t>
      </w:r>
      <w:r>
        <w:rPr>
          <w:rFonts w:asciiTheme="minorHAnsi" w:hAnsiTheme="minorHAnsi" w:cstheme="minorHAnsi"/>
          <w:bCs/>
          <w:sz w:val="22"/>
        </w:rPr>
        <w:t>ov</w:t>
      </w:r>
      <w:r w:rsidRPr="00D22050">
        <w:rPr>
          <w:rFonts w:asciiTheme="minorHAnsi" w:hAnsiTheme="minorHAnsi" w:cstheme="minorHAnsi"/>
          <w:bCs/>
          <w:sz w:val="22"/>
        </w:rPr>
        <w:t xml:space="preserve"> v prípade jednotkových nákladov a jednorazových platieb a výdavky, ktoré tvoria základňu pre výpočet a následnú úhradu paušálnej sadzby v prípade paušálneho financovania</w:t>
      </w:r>
      <w:r>
        <w:rPr>
          <w:rFonts w:asciiTheme="minorHAnsi" w:hAnsiTheme="minorHAnsi" w:cstheme="minorHAnsi"/>
          <w:bCs/>
          <w:sz w:val="22"/>
        </w:rPr>
        <w:t xml:space="preserve"> </w:t>
      </w:r>
      <w:r w:rsidRPr="00775FA4">
        <w:rPr>
          <w:rFonts w:asciiTheme="minorHAnsi" w:hAnsiTheme="minorHAnsi" w:cstheme="minorHAnsi"/>
          <w:sz w:val="22"/>
        </w:rPr>
        <w:t>v prípade využitia zjednodušeného vykazovania výdavkov</w:t>
      </w:r>
      <w:r>
        <w:rPr>
          <w:rFonts w:asciiTheme="minorHAnsi" w:hAnsiTheme="minorHAnsi" w:cstheme="minorHAnsi"/>
          <w:sz w:val="22"/>
        </w:rPr>
        <w:t>.</w:t>
      </w:r>
    </w:p>
    <w:p w14:paraId="3AEAC445" w14:textId="77777777" w:rsidR="00077A52" w:rsidRPr="009F3081" w:rsidRDefault="00077A52" w:rsidP="00E558A0">
      <w:pPr>
        <w:pStyle w:val="Odsekzoznamu"/>
        <w:numPr>
          <w:ilvl w:val="0"/>
          <w:numId w:val="13"/>
        </w:numPr>
        <w:autoSpaceDE w:val="0"/>
        <w:autoSpaceDN w:val="0"/>
        <w:adjustRightInd w:val="0"/>
        <w:spacing w:after="120"/>
        <w:ind w:left="567" w:hanging="567"/>
        <w:jc w:val="both"/>
        <w:rPr>
          <w:rFonts w:asciiTheme="minorHAnsi" w:hAnsiTheme="minorHAnsi" w:cstheme="minorHAnsi"/>
          <w:sz w:val="22"/>
        </w:rPr>
      </w:pPr>
      <w:r w:rsidRPr="009F3081">
        <w:rPr>
          <w:rFonts w:asciiTheme="minorHAnsi" w:hAnsiTheme="minorHAnsi" w:cstheme="minorHAnsi"/>
          <w:sz w:val="22"/>
        </w:rPr>
        <w:t>Výdavky prijímateľa deklarované v ŽoP musia spĺňať najmä tieto podmienky:</w:t>
      </w:r>
    </w:p>
    <w:p w14:paraId="5B785385" w14:textId="195DD3A6" w:rsidR="00077A52" w:rsidRPr="009F3081" w:rsidRDefault="00077A52" w:rsidP="005707C5">
      <w:pPr>
        <w:pStyle w:val="Odsekzoznamu"/>
        <w:numPr>
          <w:ilvl w:val="1"/>
          <w:numId w:val="57"/>
        </w:numPr>
        <w:autoSpaceDE w:val="0"/>
        <w:autoSpaceDN w:val="0"/>
        <w:adjustRightInd w:val="0"/>
        <w:spacing w:after="120"/>
        <w:ind w:left="1134" w:hanging="567"/>
        <w:jc w:val="both"/>
        <w:rPr>
          <w:rFonts w:asciiTheme="minorHAnsi" w:hAnsiTheme="minorHAnsi" w:cstheme="minorHAnsi"/>
          <w:sz w:val="22"/>
        </w:rPr>
      </w:pPr>
      <w:r w:rsidRPr="009F3081">
        <w:rPr>
          <w:rFonts w:asciiTheme="minorHAnsi" w:hAnsiTheme="minorHAnsi" w:cstheme="minorHAnsi"/>
          <w:sz w:val="22"/>
        </w:rPr>
        <w:t>výdavok je v súlade s platnými všeobecne záväznými právnymi predpismi (napr. zákon o rozpočtových pravidlá</w:t>
      </w:r>
      <w:r w:rsidR="008856AB" w:rsidRPr="009F3081">
        <w:rPr>
          <w:rFonts w:asciiTheme="minorHAnsi" w:hAnsiTheme="minorHAnsi" w:cstheme="minorHAnsi"/>
          <w:sz w:val="22"/>
        </w:rPr>
        <w:t>ch verejnej správy, ZVO</w:t>
      </w:r>
      <w:r w:rsidRPr="009F3081">
        <w:rPr>
          <w:rFonts w:asciiTheme="minorHAnsi" w:hAnsiTheme="minorHAnsi" w:cstheme="minorHAnsi"/>
          <w:sz w:val="22"/>
        </w:rPr>
        <w:t>, zákon o štátnej pomoci, zákonník práce, zákon o slobode informácií);</w:t>
      </w:r>
    </w:p>
    <w:p w14:paraId="322907F5" w14:textId="489B9FBA" w:rsidR="00077A52" w:rsidRPr="009F3081" w:rsidRDefault="00077A52" w:rsidP="005707C5">
      <w:pPr>
        <w:pStyle w:val="Odsekzoznamu"/>
        <w:numPr>
          <w:ilvl w:val="1"/>
          <w:numId w:val="57"/>
        </w:numPr>
        <w:autoSpaceDE w:val="0"/>
        <w:autoSpaceDN w:val="0"/>
        <w:adjustRightInd w:val="0"/>
        <w:spacing w:after="120"/>
        <w:ind w:left="1134" w:hanging="567"/>
        <w:jc w:val="both"/>
        <w:rPr>
          <w:rFonts w:asciiTheme="minorHAnsi" w:hAnsiTheme="minorHAnsi" w:cstheme="minorHAnsi"/>
          <w:sz w:val="22"/>
        </w:rPr>
      </w:pPr>
      <w:r w:rsidRPr="009F3081">
        <w:rPr>
          <w:rFonts w:asciiTheme="minorHAnsi" w:hAnsiTheme="minorHAnsi" w:cstheme="minorHAnsi"/>
          <w:sz w:val="22"/>
        </w:rPr>
        <w:t>výdavok je vynaložený na projekt (existencia priameho spojenia s projektom) schválený PPA a reali</w:t>
      </w:r>
      <w:r w:rsidR="008856AB" w:rsidRPr="009F3081">
        <w:rPr>
          <w:rFonts w:asciiTheme="minorHAnsi" w:hAnsiTheme="minorHAnsi" w:cstheme="minorHAnsi"/>
          <w:sz w:val="22"/>
        </w:rPr>
        <w:t>zovaný v zmysle podmienok Výzvy</w:t>
      </w:r>
      <w:r w:rsidRPr="009F3081">
        <w:rPr>
          <w:rFonts w:asciiTheme="minorHAnsi" w:hAnsiTheme="minorHAnsi" w:cstheme="minorHAnsi"/>
          <w:sz w:val="22"/>
        </w:rPr>
        <w:t>, podmienok schémy de minimis, príp. schémy štátnej pomoci, ktoré tvo</w:t>
      </w:r>
      <w:r w:rsidR="008856AB" w:rsidRPr="009F3081">
        <w:rPr>
          <w:rFonts w:asciiTheme="minorHAnsi" w:hAnsiTheme="minorHAnsi" w:cstheme="minorHAnsi"/>
          <w:sz w:val="22"/>
        </w:rPr>
        <w:t xml:space="preserve">ria neoddeliteľnú súčasť Výzvy a </w:t>
      </w:r>
      <w:r w:rsidRPr="009F3081">
        <w:rPr>
          <w:rFonts w:asciiTheme="minorHAnsi" w:hAnsiTheme="minorHAnsi" w:cstheme="minorHAnsi"/>
          <w:sz w:val="22"/>
        </w:rPr>
        <w:t xml:space="preserve">podmienok Zmluvy; </w:t>
      </w:r>
    </w:p>
    <w:p w14:paraId="6B231865" w14:textId="70D5E496" w:rsidR="00077A52" w:rsidRPr="009F3081" w:rsidRDefault="00077A52" w:rsidP="005707C5">
      <w:pPr>
        <w:pStyle w:val="Odsekzoznamu"/>
        <w:numPr>
          <w:ilvl w:val="1"/>
          <w:numId w:val="57"/>
        </w:numPr>
        <w:autoSpaceDE w:val="0"/>
        <w:autoSpaceDN w:val="0"/>
        <w:adjustRightInd w:val="0"/>
        <w:spacing w:after="120"/>
        <w:ind w:left="1134" w:hanging="567"/>
        <w:jc w:val="both"/>
        <w:rPr>
          <w:rFonts w:asciiTheme="minorHAnsi" w:hAnsiTheme="minorHAnsi" w:cstheme="minorHAnsi"/>
          <w:sz w:val="22"/>
        </w:rPr>
      </w:pPr>
      <w:r w:rsidRPr="009F3081">
        <w:rPr>
          <w:rFonts w:asciiTheme="minorHAnsi" w:hAnsiTheme="minorHAnsi" w:cstheme="minorHAnsi"/>
          <w:sz w:val="22"/>
        </w:rPr>
        <w:t>výdavky sú vynaložené v súlade</w:t>
      </w:r>
      <w:r w:rsidR="008856AB" w:rsidRPr="009F3081">
        <w:rPr>
          <w:rFonts w:asciiTheme="minorHAnsi" w:hAnsiTheme="minorHAnsi" w:cstheme="minorHAnsi"/>
          <w:sz w:val="22"/>
        </w:rPr>
        <w:t xml:space="preserve"> s PRV na aktivity v súlade </w:t>
      </w:r>
      <w:r w:rsidRPr="009F3081">
        <w:rPr>
          <w:rFonts w:asciiTheme="minorHAnsi" w:hAnsiTheme="minorHAnsi" w:cstheme="minorHAnsi"/>
          <w:sz w:val="22"/>
        </w:rPr>
        <w:t>s obsahovou stránkou projektu, zodpovedajú časovej následnosti aktivít projektu, sú plne v súlade s cieľmi projektu a prispievajú k dosiahnutiu plánovaných cieľov projektu;</w:t>
      </w:r>
    </w:p>
    <w:p w14:paraId="3C6BC517" w14:textId="77777777" w:rsidR="00077A52" w:rsidRPr="009F3081" w:rsidRDefault="00077A52" w:rsidP="005707C5">
      <w:pPr>
        <w:pStyle w:val="Odsekzoznamu"/>
        <w:numPr>
          <w:ilvl w:val="1"/>
          <w:numId w:val="57"/>
        </w:numPr>
        <w:autoSpaceDE w:val="0"/>
        <w:autoSpaceDN w:val="0"/>
        <w:adjustRightInd w:val="0"/>
        <w:spacing w:after="120"/>
        <w:ind w:left="1134" w:hanging="567"/>
        <w:jc w:val="both"/>
        <w:rPr>
          <w:rFonts w:asciiTheme="minorHAnsi" w:hAnsiTheme="minorHAnsi" w:cstheme="minorHAnsi"/>
          <w:sz w:val="22"/>
        </w:rPr>
      </w:pPr>
      <w:r w:rsidRPr="009F3081">
        <w:rPr>
          <w:rFonts w:asciiTheme="minorHAnsi" w:hAnsiTheme="minorHAnsi" w:cstheme="minorHAnsi"/>
          <w:sz w:val="22"/>
        </w:rPr>
        <w:lastRenderedPageBreak/>
        <w:t>výdavok spĺňa podmienky hospodárnosti, efektívnosti, účelnosti a účinnosti;</w:t>
      </w:r>
    </w:p>
    <w:p w14:paraId="0D74DA80" w14:textId="77777777" w:rsidR="00077A52" w:rsidRPr="009F3081" w:rsidRDefault="00077A52" w:rsidP="005707C5">
      <w:pPr>
        <w:pStyle w:val="Odsekzoznamu"/>
        <w:numPr>
          <w:ilvl w:val="1"/>
          <w:numId w:val="57"/>
        </w:numPr>
        <w:autoSpaceDE w:val="0"/>
        <w:autoSpaceDN w:val="0"/>
        <w:adjustRightInd w:val="0"/>
        <w:spacing w:after="120"/>
        <w:ind w:left="1134" w:hanging="567"/>
        <w:jc w:val="both"/>
        <w:rPr>
          <w:rFonts w:asciiTheme="minorHAnsi" w:hAnsiTheme="minorHAnsi" w:cstheme="minorHAnsi"/>
          <w:sz w:val="22"/>
        </w:rPr>
      </w:pPr>
      <w:r w:rsidRPr="009F3081">
        <w:rPr>
          <w:rFonts w:asciiTheme="minorHAnsi" w:hAnsiTheme="minorHAnsi" w:cstheme="minorHAnsi"/>
          <w:sz w:val="22"/>
        </w:rPr>
        <w:t>výdavky musia byť identifikovateľné a preukázateľné a musia byť doložené účtovnými dokladmi, ktoré sú riadne evidované u prijímateľa v súlade s platnou legislatívou;</w:t>
      </w:r>
    </w:p>
    <w:p w14:paraId="56EF1D7E" w14:textId="7982A982" w:rsidR="00077A52" w:rsidRPr="00D22050" w:rsidRDefault="00077A52" w:rsidP="005707C5">
      <w:pPr>
        <w:pStyle w:val="Odsekzoznamu"/>
        <w:numPr>
          <w:ilvl w:val="1"/>
          <w:numId w:val="57"/>
        </w:numPr>
        <w:autoSpaceDE w:val="0"/>
        <w:autoSpaceDN w:val="0"/>
        <w:adjustRightInd w:val="0"/>
        <w:spacing w:after="120"/>
        <w:ind w:left="1134" w:hanging="567"/>
        <w:jc w:val="both"/>
        <w:rPr>
          <w:rFonts w:asciiTheme="minorHAnsi" w:hAnsiTheme="minorHAnsi" w:cstheme="minorHAnsi"/>
          <w:sz w:val="22"/>
        </w:rPr>
      </w:pPr>
      <w:r w:rsidRPr="009F3081">
        <w:rPr>
          <w:rFonts w:asciiTheme="minorHAnsi" w:hAnsiTheme="minorHAnsi" w:cstheme="minorHAnsi"/>
          <w:sz w:val="22"/>
        </w:rPr>
        <w:t>výdavok je preukázaný faktúrami alebo inými účtovnými dokladmi rovnocennej preukaznej hodnoty, ktoré sú riadne evidované v účtovníctve prijímateľa v súlade s platnými všeobecne záväznými právnymi predpismi a Zmluvou</w:t>
      </w:r>
      <w:r w:rsidR="00910F04" w:rsidRPr="00910F04">
        <w:rPr>
          <w:rFonts w:asciiTheme="minorHAnsi" w:hAnsiTheme="minorHAnsi" w:cstheme="minorHAnsi"/>
          <w:sz w:val="22"/>
        </w:rPr>
        <w:t xml:space="preserve"> </w:t>
      </w:r>
      <w:r w:rsidR="00910F04">
        <w:rPr>
          <w:rFonts w:asciiTheme="minorHAnsi" w:hAnsiTheme="minorHAnsi" w:cstheme="minorHAnsi"/>
          <w:sz w:val="22"/>
        </w:rPr>
        <w:t>o poskytnutí NFP</w:t>
      </w:r>
      <w:r w:rsidRPr="00987FB0">
        <w:rPr>
          <w:rFonts w:asciiTheme="minorHAnsi" w:hAnsiTheme="minorHAnsi" w:cstheme="minorHAnsi"/>
          <w:sz w:val="22"/>
        </w:rPr>
        <w:t xml:space="preserve">. Preukázanie </w:t>
      </w:r>
      <w:r w:rsidR="00C54F45">
        <w:rPr>
          <w:rFonts w:asciiTheme="minorHAnsi" w:hAnsiTheme="minorHAnsi" w:cstheme="minorHAnsi"/>
          <w:sz w:val="22"/>
        </w:rPr>
        <w:t xml:space="preserve">výšky </w:t>
      </w:r>
      <w:r w:rsidRPr="00D22050">
        <w:rPr>
          <w:rFonts w:asciiTheme="minorHAnsi" w:hAnsiTheme="minorHAnsi" w:cstheme="minorHAnsi"/>
          <w:sz w:val="22"/>
        </w:rPr>
        <w:t>výdavkov faktúrami alebo účtovnými dokladmi rovnocennej preukaznej hodnoty sa nevzťahuje na</w:t>
      </w:r>
      <w:r w:rsidR="00BE7438">
        <w:rPr>
          <w:rFonts w:asciiTheme="minorHAnsi" w:hAnsiTheme="minorHAnsi" w:cstheme="minorHAnsi"/>
          <w:sz w:val="22"/>
        </w:rPr>
        <w:t xml:space="preserve"> </w:t>
      </w:r>
      <w:r w:rsidRPr="00D22050">
        <w:rPr>
          <w:rFonts w:asciiTheme="minorHAnsi" w:hAnsiTheme="minorHAnsi" w:cstheme="minorHAnsi"/>
          <w:sz w:val="22"/>
        </w:rPr>
        <w:t xml:space="preserve">výdavky vykazované zjednodušeným spôsobom vykazovania. </w:t>
      </w:r>
      <w:r w:rsidR="00D01EA7" w:rsidRPr="00D01EA7">
        <w:rPr>
          <w:rFonts w:asciiTheme="minorHAnsi" w:hAnsiTheme="minorHAnsi" w:cstheme="minorHAnsi"/>
          <w:sz w:val="22"/>
        </w:rPr>
        <w:t xml:space="preserve">V </w:t>
      </w:r>
      <w:r w:rsidR="00D01EA7" w:rsidRPr="00D01EA7">
        <w:rPr>
          <w:rFonts w:asciiTheme="minorHAnsi" w:hAnsiTheme="minorHAnsi" w:cstheme="minorHAnsi"/>
          <w:sz w:val="22"/>
          <w:lang w:bidi="sk-SK"/>
        </w:rPr>
        <w:t xml:space="preserve">prípade </w:t>
      </w:r>
      <w:r w:rsidR="00D01EA7" w:rsidRPr="00D01EA7">
        <w:rPr>
          <w:rFonts w:asciiTheme="minorHAnsi" w:hAnsiTheme="minorHAnsi" w:cstheme="minorHAnsi"/>
          <w:sz w:val="22"/>
        </w:rPr>
        <w:t xml:space="preserve">uplatnenia </w:t>
      </w:r>
      <w:r w:rsidR="00D01EA7" w:rsidRPr="00D01EA7">
        <w:rPr>
          <w:rFonts w:asciiTheme="minorHAnsi" w:hAnsiTheme="minorHAnsi" w:cstheme="minorHAnsi"/>
          <w:sz w:val="22"/>
          <w:lang w:bidi="sk-SK"/>
        </w:rPr>
        <w:t xml:space="preserve">zjednodušeného </w:t>
      </w:r>
      <w:r w:rsidR="00D01EA7" w:rsidRPr="00D01EA7">
        <w:rPr>
          <w:rFonts w:asciiTheme="minorHAnsi" w:hAnsiTheme="minorHAnsi" w:cstheme="minorHAnsi"/>
          <w:sz w:val="22"/>
        </w:rPr>
        <w:t xml:space="preserve">vykazovania </w:t>
      </w:r>
      <w:r w:rsidR="00D01EA7" w:rsidRPr="00D01EA7">
        <w:rPr>
          <w:rFonts w:asciiTheme="minorHAnsi" w:hAnsiTheme="minorHAnsi" w:cstheme="minorHAnsi"/>
          <w:sz w:val="22"/>
          <w:lang w:bidi="sk-SK"/>
        </w:rPr>
        <w:t xml:space="preserve">výdavkov </w:t>
      </w:r>
      <w:r w:rsidR="00D01EA7" w:rsidRPr="00D01EA7">
        <w:rPr>
          <w:rFonts w:asciiTheme="minorHAnsi" w:hAnsiTheme="minorHAnsi" w:cstheme="minorHAnsi"/>
          <w:sz w:val="22"/>
        </w:rPr>
        <w:t xml:space="preserve">sa </w:t>
      </w:r>
      <w:r w:rsidR="00D01EA7" w:rsidRPr="00D01EA7">
        <w:rPr>
          <w:rFonts w:asciiTheme="minorHAnsi" w:hAnsiTheme="minorHAnsi" w:cstheme="minorHAnsi"/>
          <w:sz w:val="22"/>
          <w:lang w:bidi="sk-SK"/>
        </w:rPr>
        <w:t xml:space="preserve">môžu faktúry </w:t>
      </w:r>
      <w:r w:rsidR="00D01EA7" w:rsidRPr="00D01EA7">
        <w:rPr>
          <w:rFonts w:asciiTheme="minorHAnsi" w:hAnsiTheme="minorHAnsi" w:cstheme="minorHAnsi"/>
          <w:sz w:val="22"/>
        </w:rPr>
        <w:t xml:space="preserve">alebo </w:t>
      </w:r>
      <w:r w:rsidR="00D01EA7" w:rsidRPr="00D01EA7">
        <w:rPr>
          <w:rFonts w:asciiTheme="minorHAnsi" w:hAnsiTheme="minorHAnsi" w:cstheme="minorHAnsi"/>
          <w:sz w:val="22"/>
          <w:lang w:bidi="sk-SK"/>
        </w:rPr>
        <w:t xml:space="preserve">účtovné </w:t>
      </w:r>
      <w:r w:rsidR="00D01EA7" w:rsidRPr="00D01EA7">
        <w:rPr>
          <w:rFonts w:asciiTheme="minorHAnsi" w:hAnsiTheme="minorHAnsi" w:cstheme="minorHAnsi"/>
          <w:sz w:val="22"/>
        </w:rPr>
        <w:t xml:space="preserve">doklady rovnocennej preukaznej hodnoty </w:t>
      </w:r>
      <w:r w:rsidR="00D01EA7" w:rsidRPr="00D01EA7">
        <w:rPr>
          <w:rFonts w:asciiTheme="minorHAnsi" w:hAnsiTheme="minorHAnsi" w:cstheme="minorHAnsi"/>
          <w:sz w:val="22"/>
          <w:lang w:bidi="sk-SK"/>
        </w:rPr>
        <w:t xml:space="preserve">požadovať </w:t>
      </w:r>
      <w:r w:rsidR="00D01EA7" w:rsidRPr="00D01EA7">
        <w:rPr>
          <w:rFonts w:asciiTheme="minorHAnsi" w:hAnsiTheme="minorHAnsi" w:cstheme="minorHAnsi"/>
          <w:sz w:val="22"/>
        </w:rPr>
        <w:t xml:space="preserve">na </w:t>
      </w:r>
      <w:r w:rsidR="00D01EA7" w:rsidRPr="00D01EA7">
        <w:rPr>
          <w:rFonts w:asciiTheme="minorHAnsi" w:hAnsiTheme="minorHAnsi" w:cstheme="minorHAnsi"/>
          <w:sz w:val="22"/>
          <w:lang w:bidi="sk-SK"/>
        </w:rPr>
        <w:t xml:space="preserve">preukázanie, že činnosti, ktoré sú </w:t>
      </w:r>
      <w:r w:rsidR="00D01EA7" w:rsidRPr="00D01EA7">
        <w:rPr>
          <w:rFonts w:asciiTheme="minorHAnsi" w:hAnsiTheme="minorHAnsi" w:cstheme="minorHAnsi"/>
          <w:sz w:val="22"/>
        </w:rPr>
        <w:t xml:space="preserve">predmetom projektu, sa </w:t>
      </w:r>
      <w:r w:rsidR="00D01EA7" w:rsidRPr="00D01EA7">
        <w:rPr>
          <w:rFonts w:asciiTheme="minorHAnsi" w:hAnsiTheme="minorHAnsi" w:cstheme="minorHAnsi"/>
          <w:sz w:val="22"/>
          <w:lang w:bidi="sk-SK"/>
        </w:rPr>
        <w:t xml:space="preserve">skutočne </w:t>
      </w:r>
      <w:r w:rsidR="00D01EA7" w:rsidRPr="00D01EA7">
        <w:rPr>
          <w:rFonts w:asciiTheme="minorHAnsi" w:hAnsiTheme="minorHAnsi" w:cstheme="minorHAnsi"/>
          <w:sz w:val="22"/>
        </w:rPr>
        <w:t>realizovali.</w:t>
      </w:r>
    </w:p>
    <w:p w14:paraId="17BF5648" w14:textId="44C85C08" w:rsidR="00077A52" w:rsidRPr="00D22050" w:rsidRDefault="00077A52" w:rsidP="00E558A0">
      <w:pPr>
        <w:pStyle w:val="Odsekzoznamu"/>
        <w:numPr>
          <w:ilvl w:val="0"/>
          <w:numId w:val="13"/>
        </w:numPr>
        <w:autoSpaceDE w:val="0"/>
        <w:autoSpaceDN w:val="0"/>
        <w:adjustRightInd w:val="0"/>
        <w:spacing w:after="120"/>
        <w:ind w:left="567" w:hanging="567"/>
        <w:jc w:val="both"/>
        <w:rPr>
          <w:rFonts w:asciiTheme="minorHAnsi" w:hAnsiTheme="minorHAnsi" w:cstheme="minorHAnsi"/>
          <w:sz w:val="22"/>
        </w:rPr>
      </w:pPr>
      <w:r w:rsidRPr="00D22050">
        <w:rPr>
          <w:rFonts w:asciiTheme="minorHAnsi" w:hAnsiTheme="minorHAnsi" w:cstheme="minorHAnsi"/>
          <w:sz w:val="22"/>
        </w:rPr>
        <w:t xml:space="preserve">Ak PPA pri </w:t>
      </w:r>
      <w:r w:rsidR="00D01EA7">
        <w:rPr>
          <w:rFonts w:asciiTheme="minorHAnsi" w:hAnsiTheme="minorHAnsi" w:cstheme="minorHAnsi"/>
          <w:sz w:val="22"/>
        </w:rPr>
        <w:t>AFK</w:t>
      </w:r>
      <w:r w:rsidRPr="00D22050">
        <w:rPr>
          <w:rFonts w:asciiTheme="minorHAnsi" w:hAnsiTheme="minorHAnsi" w:cstheme="minorHAnsi"/>
          <w:sz w:val="22"/>
        </w:rPr>
        <w:t xml:space="preserve"> ŽoP zistí, že je potrebné niektoré skutočnosti overiť na mieste, príp. </w:t>
      </w:r>
      <w:r w:rsidR="008856AB" w:rsidRPr="00D22050">
        <w:rPr>
          <w:rFonts w:asciiTheme="minorHAnsi" w:hAnsiTheme="minorHAnsi" w:cstheme="minorHAnsi"/>
          <w:sz w:val="22"/>
        </w:rPr>
        <w:t xml:space="preserve">táto povinnosť vyplynie </w:t>
      </w:r>
      <w:r w:rsidRPr="00D22050">
        <w:rPr>
          <w:rFonts w:asciiTheme="minorHAnsi" w:hAnsiTheme="minorHAnsi" w:cstheme="minorHAnsi"/>
          <w:sz w:val="22"/>
        </w:rPr>
        <w:t xml:space="preserve">z vykonanej analýzy rizík, vykoná </w:t>
      </w:r>
      <w:r w:rsidR="00D01EA7">
        <w:rPr>
          <w:rFonts w:asciiTheme="minorHAnsi" w:hAnsiTheme="minorHAnsi" w:cstheme="minorHAnsi"/>
          <w:sz w:val="22"/>
        </w:rPr>
        <w:t>FKnM</w:t>
      </w:r>
      <w:r w:rsidRPr="00D22050">
        <w:rPr>
          <w:rFonts w:asciiTheme="minorHAnsi" w:hAnsiTheme="minorHAnsi" w:cstheme="minorHAnsi"/>
          <w:sz w:val="22"/>
        </w:rPr>
        <w:t xml:space="preserve">. </w:t>
      </w:r>
      <w:r w:rsidR="00D01EA7">
        <w:rPr>
          <w:rFonts w:asciiTheme="minorHAnsi" w:hAnsiTheme="minorHAnsi" w:cstheme="minorHAnsi"/>
          <w:sz w:val="22"/>
        </w:rPr>
        <w:t>FKnM</w:t>
      </w:r>
      <w:r w:rsidRPr="00D22050">
        <w:rPr>
          <w:rFonts w:asciiTheme="minorHAnsi" w:hAnsiTheme="minorHAnsi" w:cstheme="minorHAnsi"/>
          <w:sz w:val="22"/>
        </w:rPr>
        <w:t xml:space="preserve"> je samostatným procesom finančnej kontroly (vrátane samostatného výstupu z </w:t>
      </w:r>
      <w:r w:rsidR="00D01EA7">
        <w:rPr>
          <w:rFonts w:asciiTheme="minorHAnsi" w:hAnsiTheme="minorHAnsi" w:cstheme="minorHAnsi"/>
          <w:sz w:val="22"/>
        </w:rPr>
        <w:t>FKnM</w:t>
      </w:r>
      <w:r w:rsidRPr="009F3081">
        <w:rPr>
          <w:rFonts w:asciiTheme="minorHAnsi" w:hAnsiTheme="minorHAnsi" w:cstheme="minorHAnsi"/>
          <w:sz w:val="22"/>
        </w:rPr>
        <w:t xml:space="preserve">) popri finančnej kontrole ŽoP vykonanej formou </w:t>
      </w:r>
      <w:r w:rsidR="00D01EA7">
        <w:rPr>
          <w:rFonts w:asciiTheme="minorHAnsi" w:hAnsiTheme="minorHAnsi" w:cstheme="minorHAnsi"/>
          <w:sz w:val="22"/>
        </w:rPr>
        <w:t>AFK</w:t>
      </w:r>
      <w:r w:rsidRPr="00D22050">
        <w:rPr>
          <w:rFonts w:asciiTheme="minorHAnsi" w:hAnsiTheme="minorHAnsi" w:cstheme="minorHAnsi"/>
          <w:sz w:val="22"/>
        </w:rPr>
        <w:t xml:space="preserve">. V prípade, ak skutočnosti zistené pri </w:t>
      </w:r>
      <w:r w:rsidR="00D01EA7" w:rsidRPr="00D01EA7">
        <w:rPr>
          <w:rFonts w:asciiTheme="minorHAnsi" w:hAnsiTheme="minorHAnsi" w:cstheme="minorHAnsi"/>
          <w:sz w:val="22"/>
        </w:rPr>
        <w:t>FKnM</w:t>
      </w:r>
      <w:r w:rsidRPr="009F3081">
        <w:rPr>
          <w:rFonts w:asciiTheme="minorHAnsi" w:hAnsiTheme="minorHAnsi" w:cstheme="minorHAnsi"/>
          <w:sz w:val="22"/>
        </w:rPr>
        <w:t xml:space="preserve"> majú vplyv na výkon a predpokladané závery </w:t>
      </w:r>
      <w:r w:rsidR="00D01EA7">
        <w:rPr>
          <w:rFonts w:asciiTheme="minorHAnsi" w:hAnsiTheme="minorHAnsi" w:cstheme="minorHAnsi"/>
          <w:sz w:val="22"/>
        </w:rPr>
        <w:t>AFK</w:t>
      </w:r>
      <w:r w:rsidRPr="00D22050">
        <w:rPr>
          <w:rFonts w:asciiTheme="minorHAnsi" w:hAnsiTheme="minorHAnsi" w:cstheme="minorHAnsi"/>
          <w:sz w:val="22"/>
        </w:rPr>
        <w:t>, je PPA povinná zohľadniť ich aj v záveroch správy z </w:t>
      </w:r>
      <w:r w:rsidR="00D01EA7">
        <w:rPr>
          <w:rFonts w:asciiTheme="minorHAnsi" w:hAnsiTheme="minorHAnsi" w:cstheme="minorHAnsi"/>
          <w:sz w:val="22"/>
        </w:rPr>
        <w:t>AFK</w:t>
      </w:r>
      <w:r w:rsidRPr="00D22050">
        <w:rPr>
          <w:rFonts w:asciiTheme="minorHAnsi" w:hAnsiTheme="minorHAnsi" w:cstheme="minorHAnsi"/>
          <w:sz w:val="22"/>
        </w:rPr>
        <w:t xml:space="preserve"> ŽoP vykonanej formou </w:t>
      </w:r>
      <w:r w:rsidR="00D01EA7">
        <w:rPr>
          <w:rFonts w:asciiTheme="minorHAnsi" w:hAnsiTheme="minorHAnsi" w:cstheme="minorHAnsi"/>
          <w:sz w:val="22"/>
        </w:rPr>
        <w:t>AFK</w:t>
      </w:r>
      <w:r w:rsidRPr="00D22050">
        <w:rPr>
          <w:rFonts w:asciiTheme="minorHAnsi" w:hAnsiTheme="minorHAnsi" w:cstheme="minorHAnsi"/>
          <w:sz w:val="22"/>
        </w:rPr>
        <w:t>.</w:t>
      </w:r>
    </w:p>
    <w:p w14:paraId="00980BAB" w14:textId="573553CF" w:rsidR="00077A52" w:rsidRPr="009F3081" w:rsidRDefault="00077A52" w:rsidP="00E558A0">
      <w:pPr>
        <w:pStyle w:val="Odsekzoznamu"/>
        <w:numPr>
          <w:ilvl w:val="0"/>
          <w:numId w:val="13"/>
        </w:numPr>
        <w:autoSpaceDE w:val="0"/>
        <w:autoSpaceDN w:val="0"/>
        <w:adjustRightInd w:val="0"/>
        <w:spacing w:after="120"/>
        <w:ind w:left="567" w:hanging="567"/>
        <w:jc w:val="both"/>
        <w:rPr>
          <w:rFonts w:asciiTheme="minorHAnsi" w:hAnsiTheme="minorHAnsi" w:cstheme="minorHAnsi"/>
          <w:sz w:val="22"/>
        </w:rPr>
      </w:pPr>
      <w:r w:rsidRPr="00D22050">
        <w:rPr>
          <w:rFonts w:asciiTheme="minorHAnsi" w:hAnsiTheme="minorHAnsi" w:cstheme="minorHAnsi"/>
          <w:sz w:val="22"/>
        </w:rPr>
        <w:t xml:space="preserve">V prípade, ak PPA počas </w:t>
      </w:r>
      <w:r w:rsidR="003933CA">
        <w:rPr>
          <w:rFonts w:asciiTheme="minorHAnsi" w:hAnsiTheme="minorHAnsi" w:cstheme="minorHAnsi"/>
          <w:sz w:val="22"/>
        </w:rPr>
        <w:t>AFK</w:t>
      </w:r>
      <w:r w:rsidRPr="00D22050">
        <w:rPr>
          <w:rFonts w:asciiTheme="minorHAnsi" w:hAnsiTheme="minorHAnsi" w:cstheme="minorHAnsi"/>
          <w:sz w:val="22"/>
        </w:rPr>
        <w:t xml:space="preserve"> ŽoP zistí, že je potrebné údaje v súvislosti s deklarovanými výdavkami a ostat</w:t>
      </w:r>
      <w:r w:rsidR="008856AB" w:rsidRPr="00D22050">
        <w:rPr>
          <w:rFonts w:asciiTheme="minorHAnsi" w:hAnsiTheme="minorHAnsi" w:cstheme="minorHAnsi"/>
          <w:sz w:val="22"/>
        </w:rPr>
        <w:t xml:space="preserve">nými skutočnosťami uvedenými </w:t>
      </w:r>
      <w:r w:rsidRPr="00D22050">
        <w:rPr>
          <w:rFonts w:asciiTheme="minorHAnsi" w:hAnsiTheme="minorHAnsi" w:cstheme="minorHAnsi"/>
          <w:sz w:val="22"/>
        </w:rPr>
        <w:t>v ŽoP zo strany prijímateľa doplniť/zmeniť, vyzve prijímateľa na doplnenie týchto údajov. PPA je oprávnená rozhodnúť, že za výzvu na doplnenie/zmenu týchto údajov bude považovať doručený návrh z </w:t>
      </w:r>
      <w:r w:rsidR="003933CA" w:rsidRPr="003933CA">
        <w:rPr>
          <w:rFonts w:asciiTheme="minorHAnsi" w:hAnsiTheme="minorHAnsi" w:cstheme="minorHAnsi"/>
          <w:sz w:val="22"/>
        </w:rPr>
        <w:t>AFK</w:t>
      </w:r>
      <w:r w:rsidRPr="009F3081">
        <w:rPr>
          <w:rFonts w:asciiTheme="minorHAnsi" w:hAnsiTheme="minorHAnsi" w:cstheme="minorHAnsi"/>
          <w:sz w:val="22"/>
        </w:rPr>
        <w:t xml:space="preserve">. Lehota na doplnenie/zmenu je minimálne </w:t>
      </w:r>
      <w:r w:rsidR="003933CA">
        <w:rPr>
          <w:rFonts w:asciiTheme="minorHAnsi" w:hAnsiTheme="minorHAnsi" w:cstheme="minorHAnsi"/>
          <w:sz w:val="22"/>
        </w:rPr>
        <w:t>5</w:t>
      </w:r>
      <w:r w:rsidR="003933CA" w:rsidRPr="00D22050">
        <w:rPr>
          <w:rFonts w:asciiTheme="minorHAnsi" w:hAnsiTheme="minorHAnsi" w:cstheme="minorHAnsi"/>
          <w:sz w:val="22"/>
        </w:rPr>
        <w:t xml:space="preserve"> pracovn</w:t>
      </w:r>
      <w:r w:rsidR="003933CA">
        <w:rPr>
          <w:rFonts w:asciiTheme="minorHAnsi" w:hAnsiTheme="minorHAnsi" w:cstheme="minorHAnsi"/>
          <w:sz w:val="22"/>
        </w:rPr>
        <w:t>ých</w:t>
      </w:r>
      <w:r w:rsidR="003933CA" w:rsidRPr="00D22050">
        <w:rPr>
          <w:rFonts w:asciiTheme="minorHAnsi" w:hAnsiTheme="minorHAnsi" w:cstheme="minorHAnsi"/>
          <w:sz w:val="22"/>
        </w:rPr>
        <w:t xml:space="preserve"> dn</w:t>
      </w:r>
      <w:r w:rsidR="003933CA">
        <w:rPr>
          <w:rFonts w:asciiTheme="minorHAnsi" w:hAnsiTheme="minorHAnsi" w:cstheme="minorHAnsi"/>
          <w:sz w:val="22"/>
        </w:rPr>
        <w:t>í</w:t>
      </w:r>
      <w:r w:rsidR="003933CA" w:rsidRPr="00D22050">
        <w:rPr>
          <w:rFonts w:asciiTheme="minorHAnsi" w:hAnsiTheme="minorHAnsi" w:cstheme="minorHAnsi"/>
          <w:sz w:val="22"/>
        </w:rPr>
        <w:t xml:space="preserve"> </w:t>
      </w:r>
      <w:r w:rsidRPr="00D22050">
        <w:rPr>
          <w:rFonts w:asciiTheme="minorHAnsi" w:hAnsiTheme="minorHAnsi" w:cstheme="minorHAnsi"/>
          <w:sz w:val="22"/>
        </w:rPr>
        <w:t>odo</w:t>
      </w:r>
      <w:r w:rsidR="00BE7438">
        <w:rPr>
          <w:rFonts w:asciiTheme="minorHAnsi" w:hAnsiTheme="minorHAnsi" w:cstheme="minorHAnsi"/>
          <w:sz w:val="22"/>
        </w:rPr>
        <w:t xml:space="preserve"> </w:t>
      </w:r>
      <w:r w:rsidRPr="00D22050">
        <w:rPr>
          <w:rFonts w:asciiTheme="minorHAnsi" w:hAnsiTheme="minorHAnsi" w:cstheme="minorHAnsi"/>
          <w:sz w:val="22"/>
        </w:rPr>
        <w:t xml:space="preserve">dňa doručenia výzvy. Lehota na uskutočnenie </w:t>
      </w:r>
      <w:r w:rsidR="003933CA" w:rsidRPr="003933CA">
        <w:rPr>
          <w:rFonts w:asciiTheme="minorHAnsi" w:hAnsiTheme="minorHAnsi" w:cstheme="minorHAnsi"/>
          <w:sz w:val="22"/>
        </w:rPr>
        <w:t>AFK</w:t>
      </w:r>
      <w:r w:rsidRPr="009F3081">
        <w:rPr>
          <w:rFonts w:asciiTheme="minorHAnsi" w:hAnsiTheme="minorHAnsi" w:cstheme="minorHAnsi"/>
          <w:sz w:val="22"/>
        </w:rPr>
        <w:t xml:space="preserve"> ŽoP neplynie počas plynutia lehoty stanovenej na doplnenie/zmenu údajov ŽoP.</w:t>
      </w:r>
    </w:p>
    <w:p w14:paraId="11946F48" w14:textId="504E79D7" w:rsidR="00077A52" w:rsidRPr="00D22050" w:rsidRDefault="00077A52" w:rsidP="00E558A0">
      <w:pPr>
        <w:pStyle w:val="Odsekzoznamu"/>
        <w:numPr>
          <w:ilvl w:val="0"/>
          <w:numId w:val="13"/>
        </w:numPr>
        <w:autoSpaceDE w:val="0"/>
        <w:autoSpaceDN w:val="0"/>
        <w:adjustRightInd w:val="0"/>
        <w:spacing w:after="120"/>
        <w:ind w:left="567" w:hanging="567"/>
        <w:jc w:val="both"/>
        <w:rPr>
          <w:rFonts w:asciiTheme="minorHAnsi" w:hAnsiTheme="minorHAnsi" w:cstheme="minorHAnsi"/>
          <w:sz w:val="22"/>
        </w:rPr>
      </w:pPr>
      <w:r w:rsidRPr="009F3081">
        <w:rPr>
          <w:rFonts w:asciiTheme="minorHAnsi" w:hAnsiTheme="minorHAnsi" w:cstheme="minorHAnsi"/>
          <w:sz w:val="22"/>
        </w:rPr>
        <w:t>PPA je oprávnená rozhodnúť, že časť deklarovaných výdavkov, ktorá si vyžaduje doplnenie/zmenu/overenie niektorých skutočností na mieste, príp. o tom rozhodne PPA z iného dôvodu, bude vyčlenená do predmetu samostatnej finančnej kontroly. PPA v tomto prípade vyčlení časť výdavkov na samostatnú finančnú kontrolu, pričom lehota, ktorá uplynula od doručenia písomnej formy ŽoP (príp. elektronickej formy ŽoP), sa započítava do lehoty stanovenej na</w:t>
      </w:r>
      <w:r w:rsidR="00BE7438">
        <w:rPr>
          <w:rFonts w:asciiTheme="minorHAnsi" w:hAnsiTheme="minorHAnsi" w:cstheme="minorHAnsi"/>
          <w:sz w:val="22"/>
        </w:rPr>
        <w:t xml:space="preserve"> </w:t>
      </w:r>
      <w:r w:rsidRPr="00D22050">
        <w:rPr>
          <w:rFonts w:asciiTheme="minorHAnsi" w:hAnsiTheme="minorHAnsi" w:cstheme="minorHAnsi"/>
          <w:sz w:val="22"/>
        </w:rPr>
        <w:t xml:space="preserve">kontrolu ŽoP vykonanú administratívnou formou. </w:t>
      </w:r>
    </w:p>
    <w:p w14:paraId="22F91131" w14:textId="12D6AB6C" w:rsidR="00077A52" w:rsidRPr="009F3081" w:rsidRDefault="00077A52" w:rsidP="00E558A0">
      <w:pPr>
        <w:pStyle w:val="Odsekzoznamu"/>
        <w:numPr>
          <w:ilvl w:val="0"/>
          <w:numId w:val="13"/>
        </w:numPr>
        <w:autoSpaceDE w:val="0"/>
        <w:autoSpaceDN w:val="0"/>
        <w:adjustRightInd w:val="0"/>
        <w:spacing w:after="120"/>
        <w:ind w:left="567" w:hanging="567"/>
        <w:jc w:val="both"/>
        <w:rPr>
          <w:rFonts w:asciiTheme="minorHAnsi" w:hAnsiTheme="minorHAnsi" w:cstheme="minorHAnsi"/>
          <w:sz w:val="22"/>
        </w:rPr>
      </w:pPr>
      <w:r w:rsidRPr="00D22050">
        <w:rPr>
          <w:rFonts w:asciiTheme="minorHAnsi" w:hAnsiTheme="minorHAnsi" w:cstheme="minorHAnsi"/>
          <w:sz w:val="22"/>
        </w:rPr>
        <w:t>Pre výkon finančnej kontroly deklarovaných výdavkov vyčlenených n</w:t>
      </w:r>
      <w:r w:rsidR="008856AB" w:rsidRPr="00D22050">
        <w:rPr>
          <w:rFonts w:asciiTheme="minorHAnsi" w:hAnsiTheme="minorHAnsi" w:cstheme="minorHAnsi"/>
          <w:sz w:val="22"/>
        </w:rPr>
        <w:t xml:space="preserve">a samostatnú finančnú kontrolu </w:t>
      </w:r>
      <w:r w:rsidRPr="00D22050">
        <w:rPr>
          <w:rFonts w:asciiTheme="minorHAnsi" w:hAnsiTheme="minorHAnsi" w:cstheme="minorHAnsi"/>
          <w:sz w:val="22"/>
        </w:rPr>
        <w:t>platia pre PPA rovnaké práva a povinnosti a</w:t>
      </w:r>
      <w:r w:rsidR="008856AB" w:rsidRPr="00D22050">
        <w:rPr>
          <w:rFonts w:asciiTheme="minorHAnsi" w:hAnsiTheme="minorHAnsi" w:cstheme="minorHAnsi"/>
          <w:sz w:val="22"/>
        </w:rPr>
        <w:t xml:space="preserve">ko pre výkon finančnej kontroly ŽoP </w:t>
      </w:r>
      <w:r w:rsidRPr="00D22050">
        <w:rPr>
          <w:rFonts w:asciiTheme="minorHAnsi" w:hAnsiTheme="minorHAnsi" w:cstheme="minorHAnsi"/>
          <w:sz w:val="22"/>
        </w:rPr>
        <w:t xml:space="preserve">formou </w:t>
      </w:r>
      <w:r w:rsidR="003933CA">
        <w:rPr>
          <w:rFonts w:asciiTheme="minorHAnsi" w:hAnsiTheme="minorHAnsi" w:cstheme="minorHAnsi"/>
          <w:sz w:val="22"/>
        </w:rPr>
        <w:t>AFK</w:t>
      </w:r>
      <w:r w:rsidRPr="00D22050">
        <w:rPr>
          <w:rFonts w:asciiTheme="minorHAnsi" w:hAnsiTheme="minorHAnsi" w:cstheme="minorHAnsi"/>
          <w:sz w:val="22"/>
        </w:rPr>
        <w:t>. PPA je aj v tomto prípade povinná vypracovať návrh správy z </w:t>
      </w:r>
      <w:r w:rsidR="003933CA" w:rsidRPr="003933CA">
        <w:rPr>
          <w:rFonts w:asciiTheme="minorHAnsi" w:hAnsiTheme="minorHAnsi" w:cstheme="minorHAnsi"/>
          <w:sz w:val="22"/>
        </w:rPr>
        <w:t>AFK</w:t>
      </w:r>
      <w:r w:rsidRPr="009F3081">
        <w:rPr>
          <w:rFonts w:asciiTheme="minorHAnsi" w:hAnsiTheme="minorHAnsi" w:cstheme="minorHAnsi"/>
          <w:sz w:val="22"/>
        </w:rPr>
        <w:t xml:space="preserve"> (v prípade zistenia nedostatkov) a správu z </w:t>
      </w:r>
      <w:r w:rsidR="003933CA" w:rsidRPr="003933CA">
        <w:rPr>
          <w:rFonts w:asciiTheme="minorHAnsi" w:hAnsiTheme="minorHAnsi" w:cstheme="minorHAnsi"/>
          <w:sz w:val="22"/>
        </w:rPr>
        <w:t>AFK</w:t>
      </w:r>
      <w:r w:rsidRPr="009F3081">
        <w:rPr>
          <w:rFonts w:asciiTheme="minorHAnsi" w:hAnsiTheme="minorHAnsi" w:cstheme="minorHAnsi"/>
          <w:sz w:val="22"/>
        </w:rPr>
        <w:t xml:space="preserve">. </w:t>
      </w:r>
    </w:p>
    <w:p w14:paraId="722DE12D" w14:textId="77777777" w:rsidR="00077A52" w:rsidRPr="009F3081" w:rsidRDefault="00077A52" w:rsidP="00E558A0">
      <w:pPr>
        <w:pStyle w:val="Odsekzoznamu"/>
        <w:numPr>
          <w:ilvl w:val="0"/>
          <w:numId w:val="13"/>
        </w:numPr>
        <w:autoSpaceDE w:val="0"/>
        <w:autoSpaceDN w:val="0"/>
        <w:adjustRightInd w:val="0"/>
        <w:spacing w:after="120"/>
        <w:ind w:left="567" w:hanging="567"/>
        <w:jc w:val="both"/>
        <w:rPr>
          <w:rFonts w:asciiTheme="minorHAnsi" w:hAnsiTheme="minorHAnsi" w:cstheme="minorHAnsi"/>
          <w:sz w:val="22"/>
        </w:rPr>
      </w:pPr>
      <w:r w:rsidRPr="009F3081">
        <w:rPr>
          <w:rFonts w:asciiTheme="minorHAnsi" w:hAnsiTheme="minorHAnsi" w:cstheme="minorHAnsi"/>
          <w:sz w:val="22"/>
        </w:rPr>
        <w:t xml:space="preserve">Do ukončenia finančnej kontroly ŽoP je PPA povinná vyplniť kontrolný list priradený k finančnej kontrole ŽoP, pričom rozsah kontrolných otázok predstavuje minimálnu základňu, ktorá je pre PPA povinná. </w:t>
      </w:r>
    </w:p>
    <w:p w14:paraId="42659040" w14:textId="4528C075" w:rsidR="00077A52" w:rsidRPr="009F3081" w:rsidRDefault="00077A52" w:rsidP="00E558A0">
      <w:pPr>
        <w:pStyle w:val="Odsekzoznamu"/>
        <w:numPr>
          <w:ilvl w:val="0"/>
          <w:numId w:val="13"/>
        </w:numPr>
        <w:autoSpaceDE w:val="0"/>
        <w:autoSpaceDN w:val="0"/>
        <w:adjustRightInd w:val="0"/>
        <w:spacing w:after="120"/>
        <w:ind w:left="567" w:hanging="567"/>
        <w:jc w:val="both"/>
        <w:rPr>
          <w:rFonts w:asciiTheme="minorHAnsi" w:hAnsiTheme="minorHAnsi" w:cstheme="minorHAnsi"/>
          <w:sz w:val="22"/>
        </w:rPr>
      </w:pPr>
      <w:r w:rsidRPr="009F3081">
        <w:rPr>
          <w:rFonts w:asciiTheme="minorHAnsi" w:hAnsiTheme="minorHAnsi" w:cstheme="minorHAnsi"/>
          <w:sz w:val="22"/>
        </w:rPr>
        <w:t xml:space="preserve">Po vykonaní </w:t>
      </w:r>
      <w:r w:rsidR="003933CA" w:rsidRPr="003933CA">
        <w:rPr>
          <w:rFonts w:asciiTheme="minorHAnsi" w:hAnsiTheme="minorHAnsi" w:cstheme="minorHAnsi"/>
          <w:sz w:val="22"/>
        </w:rPr>
        <w:t>AFK</w:t>
      </w:r>
      <w:r w:rsidRPr="009F3081">
        <w:rPr>
          <w:rFonts w:asciiTheme="minorHAnsi" w:hAnsiTheme="minorHAnsi" w:cstheme="minorHAnsi"/>
          <w:sz w:val="22"/>
        </w:rPr>
        <w:t xml:space="preserve"> ŽoP vypracuje PPA návrh správy z </w:t>
      </w:r>
      <w:r w:rsidR="003933CA" w:rsidRPr="003933CA">
        <w:rPr>
          <w:rFonts w:asciiTheme="minorHAnsi" w:hAnsiTheme="minorHAnsi" w:cstheme="minorHAnsi"/>
          <w:sz w:val="22"/>
        </w:rPr>
        <w:t>AFK</w:t>
      </w:r>
      <w:r w:rsidRPr="009F3081">
        <w:rPr>
          <w:rFonts w:asciiTheme="minorHAnsi" w:hAnsiTheme="minorHAnsi" w:cstheme="minorHAnsi"/>
          <w:sz w:val="22"/>
        </w:rPr>
        <w:t xml:space="preserve"> ŽoP (ak sú zistené nedostatky) a správu z </w:t>
      </w:r>
      <w:r w:rsidR="003933CA" w:rsidRPr="003933CA">
        <w:rPr>
          <w:rFonts w:asciiTheme="minorHAnsi" w:hAnsiTheme="minorHAnsi" w:cstheme="minorHAnsi"/>
          <w:sz w:val="22"/>
        </w:rPr>
        <w:t>AFK</w:t>
      </w:r>
      <w:r w:rsidRPr="009F3081">
        <w:rPr>
          <w:rFonts w:asciiTheme="minorHAnsi" w:hAnsiTheme="minorHAnsi" w:cstheme="minorHAnsi"/>
          <w:sz w:val="22"/>
        </w:rPr>
        <w:t xml:space="preserve">. </w:t>
      </w:r>
    </w:p>
    <w:p w14:paraId="538A06D9" w14:textId="476C299C" w:rsidR="00077A52" w:rsidRPr="00D22050" w:rsidRDefault="00077A52" w:rsidP="00E558A0">
      <w:pPr>
        <w:pStyle w:val="Odsekzoznamu"/>
        <w:numPr>
          <w:ilvl w:val="0"/>
          <w:numId w:val="13"/>
        </w:numPr>
        <w:autoSpaceDE w:val="0"/>
        <w:autoSpaceDN w:val="0"/>
        <w:adjustRightInd w:val="0"/>
        <w:spacing w:after="120"/>
        <w:ind w:left="567" w:hanging="567"/>
        <w:jc w:val="both"/>
        <w:rPr>
          <w:rFonts w:asciiTheme="minorHAnsi" w:hAnsiTheme="minorHAnsi" w:cstheme="minorHAnsi"/>
          <w:sz w:val="22"/>
        </w:rPr>
      </w:pPr>
      <w:r w:rsidRPr="009F3081">
        <w:rPr>
          <w:rFonts w:asciiTheme="minorHAnsi" w:hAnsiTheme="minorHAnsi" w:cstheme="minorHAnsi"/>
          <w:sz w:val="22"/>
        </w:rPr>
        <w:t xml:space="preserve">Záverom </w:t>
      </w:r>
      <w:r w:rsidR="008A3768" w:rsidRPr="008A3768">
        <w:rPr>
          <w:rFonts w:asciiTheme="minorHAnsi" w:hAnsiTheme="minorHAnsi" w:cstheme="minorHAnsi"/>
          <w:sz w:val="22"/>
        </w:rPr>
        <w:t>AFK</w:t>
      </w:r>
      <w:r w:rsidRPr="009F3081">
        <w:rPr>
          <w:rFonts w:asciiTheme="minorHAnsi" w:hAnsiTheme="minorHAnsi" w:cstheme="minorHAnsi"/>
          <w:sz w:val="22"/>
        </w:rPr>
        <w:t xml:space="preserve"> ŽoP vo vzťahu k nárokovaným finančným prostriedkom/deklarovaným výdavkom, pri zohľadnení jednotliv</w:t>
      </w:r>
      <w:r w:rsidR="008856AB" w:rsidRPr="009F3081">
        <w:rPr>
          <w:rFonts w:asciiTheme="minorHAnsi" w:hAnsiTheme="minorHAnsi" w:cstheme="minorHAnsi"/>
          <w:sz w:val="22"/>
        </w:rPr>
        <w:t>ých typov ŽoP</w:t>
      </w:r>
      <w:r w:rsidR="008A3768" w:rsidRPr="008A3768">
        <w:rPr>
          <w:rFonts w:ascii="Courier New" w:eastAsia="Courier New" w:hAnsi="Courier New" w:cs="Courier New"/>
          <w:color w:val="000000"/>
          <w:szCs w:val="24"/>
          <w:lang w:eastAsia="sk-SK" w:bidi="sk-SK"/>
        </w:rPr>
        <w:t xml:space="preserve"> </w:t>
      </w:r>
      <w:r w:rsidR="008A3768" w:rsidRPr="008A3768">
        <w:rPr>
          <w:rFonts w:asciiTheme="minorHAnsi" w:hAnsiTheme="minorHAnsi" w:cstheme="minorHAnsi"/>
          <w:sz w:val="22"/>
          <w:lang w:bidi="sk-SK"/>
        </w:rPr>
        <w:t xml:space="preserve">uvedených </w:t>
      </w:r>
      <w:r w:rsidR="008A3768" w:rsidRPr="008A3768">
        <w:rPr>
          <w:rFonts w:asciiTheme="minorHAnsi" w:hAnsiTheme="minorHAnsi" w:cstheme="minorHAnsi"/>
          <w:sz w:val="22"/>
        </w:rPr>
        <w:t>v SFR EPFRV</w:t>
      </w:r>
      <w:r w:rsidRPr="00D22050">
        <w:rPr>
          <w:rFonts w:asciiTheme="minorHAnsi" w:hAnsiTheme="minorHAnsi" w:cstheme="minorHAnsi"/>
          <w:sz w:val="22"/>
        </w:rPr>
        <w:t>, môže byť jedna z týchto skutočností:</w:t>
      </w:r>
    </w:p>
    <w:p w14:paraId="713585DA" w14:textId="1B852F19" w:rsidR="00077A52" w:rsidRPr="00D22050" w:rsidRDefault="00077A52" w:rsidP="005707C5">
      <w:pPr>
        <w:pStyle w:val="Odsekzoznamu"/>
        <w:numPr>
          <w:ilvl w:val="1"/>
          <w:numId w:val="104"/>
        </w:numPr>
        <w:autoSpaceDE w:val="0"/>
        <w:autoSpaceDN w:val="0"/>
        <w:adjustRightInd w:val="0"/>
        <w:spacing w:after="120"/>
        <w:ind w:left="1134" w:hanging="567"/>
        <w:jc w:val="both"/>
        <w:rPr>
          <w:rFonts w:asciiTheme="minorHAnsi" w:hAnsiTheme="minorHAnsi" w:cstheme="minorHAnsi"/>
          <w:sz w:val="22"/>
        </w:rPr>
      </w:pPr>
      <w:r w:rsidRPr="00D22050">
        <w:rPr>
          <w:rFonts w:asciiTheme="minorHAnsi" w:hAnsiTheme="minorHAnsi" w:cstheme="minorHAnsi"/>
          <w:sz w:val="22"/>
        </w:rPr>
        <w:t>PPA navrhuje schváliť nárokované finančné prostriedky/deklarované výdavky prijímateľa v plnej výške (výdavky sp</w:t>
      </w:r>
      <w:r w:rsidR="003608A4" w:rsidRPr="00D22050">
        <w:rPr>
          <w:rFonts w:asciiTheme="minorHAnsi" w:hAnsiTheme="minorHAnsi" w:cstheme="minorHAnsi"/>
          <w:sz w:val="22"/>
        </w:rPr>
        <w:t xml:space="preserve">ĺňajú požiadavky vyplývajúce </w:t>
      </w:r>
      <w:r w:rsidRPr="00D22050">
        <w:rPr>
          <w:rFonts w:asciiTheme="minorHAnsi" w:hAnsiTheme="minorHAnsi" w:cstheme="minorHAnsi"/>
          <w:sz w:val="22"/>
        </w:rPr>
        <w:t>z</w:t>
      </w:r>
      <w:r w:rsidR="003608A4" w:rsidRPr="00D22050">
        <w:rPr>
          <w:rFonts w:asciiTheme="minorHAnsi" w:hAnsiTheme="minorHAnsi" w:cstheme="minorHAnsi"/>
          <w:sz w:val="22"/>
        </w:rPr>
        <w:t xml:space="preserve"> platnej </w:t>
      </w:r>
      <w:r w:rsidRPr="00D22050">
        <w:rPr>
          <w:rFonts w:asciiTheme="minorHAnsi" w:hAnsiTheme="minorHAnsi" w:cstheme="minorHAnsi"/>
          <w:sz w:val="22"/>
        </w:rPr>
        <w:t>legislatívy EÚ a SR a sú</w:t>
      </w:r>
      <w:r w:rsidR="00BE7438" w:rsidRPr="00D22050">
        <w:rPr>
          <w:rFonts w:asciiTheme="minorHAnsi" w:hAnsiTheme="minorHAnsi" w:cstheme="minorHAnsi"/>
          <w:sz w:val="22"/>
        </w:rPr>
        <w:t xml:space="preserve"> </w:t>
      </w:r>
      <w:r w:rsidRPr="00D22050">
        <w:rPr>
          <w:rFonts w:asciiTheme="minorHAnsi" w:hAnsiTheme="minorHAnsi" w:cstheme="minorHAnsi"/>
          <w:sz w:val="22"/>
        </w:rPr>
        <w:t>v súlade so</w:t>
      </w:r>
      <w:r w:rsidR="00BE7438" w:rsidRPr="00D22050">
        <w:rPr>
          <w:rFonts w:asciiTheme="minorHAnsi" w:hAnsiTheme="minorHAnsi" w:cstheme="minorHAnsi"/>
          <w:sz w:val="22"/>
        </w:rPr>
        <w:t xml:space="preserve"> </w:t>
      </w:r>
      <w:r w:rsidRPr="00D22050">
        <w:rPr>
          <w:rFonts w:asciiTheme="minorHAnsi" w:hAnsiTheme="minorHAnsi" w:cstheme="minorHAnsi"/>
          <w:sz w:val="22"/>
        </w:rPr>
        <w:t>Zmluvou</w:t>
      </w:r>
      <w:r w:rsidR="00910F04" w:rsidRPr="00910F04">
        <w:rPr>
          <w:rFonts w:asciiTheme="minorHAnsi" w:hAnsiTheme="minorHAnsi" w:cstheme="minorHAnsi"/>
          <w:sz w:val="22"/>
        </w:rPr>
        <w:t xml:space="preserve"> </w:t>
      </w:r>
      <w:r w:rsidR="00910F04">
        <w:rPr>
          <w:rFonts w:asciiTheme="minorHAnsi" w:hAnsiTheme="minorHAnsi" w:cstheme="minorHAnsi"/>
          <w:sz w:val="22"/>
        </w:rPr>
        <w:t>o poskytnutí NFP</w:t>
      </w:r>
      <w:r w:rsidRPr="00D22050">
        <w:rPr>
          <w:rFonts w:asciiTheme="minorHAnsi" w:hAnsiTheme="minorHAnsi" w:cstheme="minorHAnsi"/>
          <w:sz w:val="22"/>
        </w:rPr>
        <w:t>);</w:t>
      </w:r>
    </w:p>
    <w:p w14:paraId="2D5CDFED" w14:textId="5F6C9B5C" w:rsidR="00077A52" w:rsidRPr="00D22050" w:rsidRDefault="00077A52" w:rsidP="005707C5">
      <w:pPr>
        <w:pStyle w:val="Odsekzoznamu"/>
        <w:numPr>
          <w:ilvl w:val="1"/>
          <w:numId w:val="104"/>
        </w:numPr>
        <w:autoSpaceDE w:val="0"/>
        <w:autoSpaceDN w:val="0"/>
        <w:adjustRightInd w:val="0"/>
        <w:spacing w:after="0"/>
        <w:ind w:left="1134" w:hanging="567"/>
        <w:contextualSpacing w:val="0"/>
        <w:jc w:val="both"/>
        <w:rPr>
          <w:rFonts w:asciiTheme="minorHAnsi" w:hAnsiTheme="minorHAnsi" w:cstheme="minorHAnsi"/>
          <w:sz w:val="22"/>
        </w:rPr>
      </w:pPr>
      <w:r w:rsidRPr="00D22050">
        <w:rPr>
          <w:rFonts w:asciiTheme="minorHAnsi" w:hAnsiTheme="minorHAnsi" w:cstheme="minorHAnsi"/>
          <w:sz w:val="22"/>
        </w:rPr>
        <w:t>PPA navrhuje schváliť nárokované finančné prostriedky/deklarované výdavky v zníženej sume o sumu neoprávnených výdavkov, resp. o sumu, ktorá prekračuje maximálnu výšku zálohovej platby určenej v zmysle podmienok SFR EPFRV (napr. ak zistí, že časť výdavkov nespĺňa požiadavky na oprávnenosť výdavkov v zmysle Zmluvy, prijímateľ nedoložil údaje/doklady po</w:t>
      </w:r>
      <w:r w:rsidR="00BE7438">
        <w:rPr>
          <w:rFonts w:asciiTheme="minorHAnsi" w:hAnsiTheme="minorHAnsi" w:cstheme="minorHAnsi"/>
          <w:sz w:val="22"/>
        </w:rPr>
        <w:t xml:space="preserve"> </w:t>
      </w:r>
      <w:r w:rsidRPr="00D22050">
        <w:rPr>
          <w:rFonts w:asciiTheme="minorHAnsi" w:hAnsiTheme="minorHAnsi" w:cstheme="minorHAnsi"/>
          <w:sz w:val="22"/>
        </w:rPr>
        <w:t>vyzvaní zo strany PPA, žiadaná výška zálohovej platby prekračuje maximálnu povolenú výšku zálohovej platbu vypočítanej podľa podmienok a postupov SFR EPFRV a Zmluvy a pod.);</w:t>
      </w:r>
    </w:p>
    <w:p w14:paraId="5F0757F2" w14:textId="64910AFC" w:rsidR="00077A52" w:rsidRPr="00D22050" w:rsidRDefault="00077A52" w:rsidP="005707C5">
      <w:pPr>
        <w:pStyle w:val="Odsekzoznamu"/>
        <w:numPr>
          <w:ilvl w:val="1"/>
          <w:numId w:val="104"/>
        </w:numPr>
        <w:autoSpaceDE w:val="0"/>
        <w:autoSpaceDN w:val="0"/>
        <w:adjustRightInd w:val="0"/>
        <w:spacing w:after="0"/>
        <w:ind w:left="1134" w:hanging="567"/>
        <w:contextualSpacing w:val="0"/>
        <w:jc w:val="both"/>
        <w:rPr>
          <w:rFonts w:asciiTheme="minorHAnsi" w:hAnsiTheme="minorHAnsi" w:cstheme="minorHAnsi"/>
          <w:sz w:val="22"/>
        </w:rPr>
      </w:pPr>
      <w:r w:rsidRPr="00D22050">
        <w:rPr>
          <w:rFonts w:asciiTheme="minorHAnsi" w:hAnsiTheme="minorHAnsi" w:cstheme="minorHAnsi"/>
          <w:sz w:val="22"/>
        </w:rPr>
        <w:lastRenderedPageBreak/>
        <w:t>PPA navrhuje schváliť nárokované finančné prostriedky/deklarované výdavky alebo skupinu nárokovaných/deklarovaných výdavkov bez nárokovaných/deklarovaných výdavkov, u ktorých počas výkonu finančnej kontroly rozhodla, že budú predmetom samostatnej finančnej kontroly z dôvodu doplnenia/zmeny/overeni</w:t>
      </w:r>
      <w:r w:rsidR="003608A4" w:rsidRPr="00D22050">
        <w:rPr>
          <w:rFonts w:asciiTheme="minorHAnsi" w:hAnsiTheme="minorHAnsi" w:cstheme="minorHAnsi"/>
          <w:sz w:val="22"/>
        </w:rPr>
        <w:t xml:space="preserve">a skutočností na mieste a pod. </w:t>
      </w:r>
      <w:r w:rsidRPr="00D22050">
        <w:rPr>
          <w:rFonts w:asciiTheme="minorHAnsi" w:hAnsiTheme="minorHAnsi" w:cstheme="minorHAnsi"/>
          <w:sz w:val="22"/>
        </w:rPr>
        <w:t>PPA je</w:t>
      </w:r>
      <w:r w:rsidR="00BE7438">
        <w:rPr>
          <w:rFonts w:asciiTheme="minorHAnsi" w:hAnsiTheme="minorHAnsi" w:cstheme="minorHAnsi"/>
          <w:sz w:val="22"/>
        </w:rPr>
        <w:t xml:space="preserve"> </w:t>
      </w:r>
      <w:r w:rsidRPr="00D22050">
        <w:rPr>
          <w:rFonts w:asciiTheme="minorHAnsi" w:hAnsiTheme="minorHAnsi" w:cstheme="minorHAnsi"/>
          <w:sz w:val="22"/>
        </w:rPr>
        <w:t>oprávnená rozhodnúť, že niektoré z nárokovaných/deklarovaných výdavkov prijímateľa budú z opodstatnených dôvodov predmetom ďalšej finančnej kontroly bez potreby opätovného predkladania výdavkov zo strany prijímateľa, napr. z dôvodu nepokrytia celej výšky nárokovanej sumy ŽoP predmetom zálohy, z dôvodu potreby finančnej kontroly konkrétnych výdavkov na mieste, neukončenej zmeny Zmluvy súvisiacej s výdavkom v ŽoP, neplnenia čiastkových ustanovení programového</w:t>
      </w:r>
      <w:r w:rsidR="003608A4" w:rsidRPr="00D22050">
        <w:rPr>
          <w:rFonts w:asciiTheme="minorHAnsi" w:hAnsiTheme="minorHAnsi" w:cstheme="minorHAnsi"/>
          <w:sz w:val="22"/>
        </w:rPr>
        <w:t xml:space="preserve"> dokumentu, príp. Zmluvy a pod.</w:t>
      </w:r>
      <w:r w:rsidRPr="00D22050">
        <w:rPr>
          <w:rFonts w:asciiTheme="minorHAnsi" w:hAnsiTheme="minorHAnsi" w:cstheme="minorHAnsi"/>
          <w:sz w:val="22"/>
        </w:rPr>
        <w:t>;</w:t>
      </w:r>
    </w:p>
    <w:p w14:paraId="37C5B861" w14:textId="2B5F5B56" w:rsidR="00077A52" w:rsidRPr="00D22050" w:rsidRDefault="00077A52" w:rsidP="005707C5">
      <w:pPr>
        <w:pStyle w:val="Odsekzoznamu"/>
        <w:numPr>
          <w:ilvl w:val="1"/>
          <w:numId w:val="104"/>
        </w:numPr>
        <w:autoSpaceDE w:val="0"/>
        <w:autoSpaceDN w:val="0"/>
        <w:adjustRightInd w:val="0"/>
        <w:spacing w:after="120"/>
        <w:ind w:left="1134" w:hanging="567"/>
        <w:jc w:val="both"/>
        <w:rPr>
          <w:rFonts w:asciiTheme="minorHAnsi" w:hAnsiTheme="minorHAnsi" w:cstheme="minorHAnsi"/>
          <w:sz w:val="22"/>
        </w:rPr>
      </w:pPr>
      <w:r w:rsidRPr="00D22050">
        <w:rPr>
          <w:rFonts w:asciiTheme="minorHAnsi" w:hAnsiTheme="minorHAnsi" w:cstheme="minorHAnsi"/>
          <w:sz w:val="22"/>
        </w:rPr>
        <w:t xml:space="preserve">PPA navrhuje zamietnuť všetky nárokované finančné prostriedky/deklarované výdavky, ktoré boli predmetom finančnej kontroly (napr. všetky deklarované výdavky nespĺňajú pravidlá oprávnenosti, prijímateľ po vyzvaní zo strany PPA nedoložil údaje/doklady a toto nedoloženie má vplyv na všetky výdavky a pod.). </w:t>
      </w:r>
    </w:p>
    <w:p w14:paraId="373F366F" w14:textId="1BDEB1D3" w:rsidR="00077A52" w:rsidRPr="00341C32" w:rsidRDefault="00077A52" w:rsidP="00E558A0">
      <w:pPr>
        <w:pStyle w:val="Odsekzoznamu"/>
        <w:numPr>
          <w:ilvl w:val="0"/>
          <w:numId w:val="13"/>
        </w:numPr>
        <w:autoSpaceDE w:val="0"/>
        <w:autoSpaceDN w:val="0"/>
        <w:adjustRightInd w:val="0"/>
        <w:spacing w:after="120"/>
        <w:ind w:left="567" w:hanging="567"/>
        <w:jc w:val="both"/>
        <w:rPr>
          <w:rFonts w:asciiTheme="minorHAnsi" w:hAnsiTheme="minorHAnsi" w:cstheme="minorHAnsi"/>
          <w:sz w:val="22"/>
        </w:rPr>
      </w:pPr>
      <w:r w:rsidRPr="00D22050">
        <w:rPr>
          <w:rFonts w:asciiTheme="minorHAnsi" w:hAnsiTheme="minorHAnsi" w:cstheme="minorHAnsi"/>
          <w:sz w:val="22"/>
        </w:rPr>
        <w:t>Momentom ukončenia finančnej kontroly ŽoP je zaslanie správy z </w:t>
      </w:r>
      <w:r w:rsidR="00847716">
        <w:rPr>
          <w:rFonts w:asciiTheme="minorHAnsi" w:hAnsiTheme="minorHAnsi" w:cstheme="minorHAnsi"/>
          <w:sz w:val="22"/>
        </w:rPr>
        <w:t>AFK</w:t>
      </w:r>
      <w:r w:rsidRPr="00341C32">
        <w:rPr>
          <w:rFonts w:asciiTheme="minorHAnsi" w:hAnsiTheme="minorHAnsi" w:cstheme="minorHAnsi"/>
          <w:sz w:val="22"/>
        </w:rPr>
        <w:t xml:space="preserve"> prijímateľovi pri zacho</w:t>
      </w:r>
      <w:r w:rsidR="003608A4" w:rsidRPr="00341C32">
        <w:rPr>
          <w:rFonts w:asciiTheme="minorHAnsi" w:hAnsiTheme="minorHAnsi" w:cstheme="minorHAnsi"/>
          <w:sz w:val="22"/>
        </w:rPr>
        <w:t>vaní postupov uvedených v ods. 18 až 20 tejto podkapitoly</w:t>
      </w:r>
      <w:r w:rsidRPr="00341C32">
        <w:rPr>
          <w:rFonts w:asciiTheme="minorHAnsi" w:hAnsiTheme="minorHAnsi" w:cstheme="minorHAnsi"/>
          <w:sz w:val="22"/>
        </w:rPr>
        <w:t>. Vo</w:t>
      </w:r>
      <w:r w:rsidR="00BE7438">
        <w:rPr>
          <w:rFonts w:asciiTheme="minorHAnsi" w:hAnsiTheme="minorHAnsi" w:cstheme="minorHAnsi"/>
          <w:sz w:val="22"/>
        </w:rPr>
        <w:t xml:space="preserve"> </w:t>
      </w:r>
      <w:r w:rsidRPr="00341C32">
        <w:rPr>
          <w:rFonts w:asciiTheme="minorHAnsi" w:hAnsiTheme="minorHAnsi" w:cstheme="minorHAnsi"/>
          <w:sz w:val="22"/>
        </w:rPr>
        <w:t>vzťahu k ŽoP postupuje</w:t>
      </w:r>
      <w:r w:rsidR="003608A4" w:rsidRPr="00341C32">
        <w:rPr>
          <w:rFonts w:asciiTheme="minorHAnsi" w:hAnsiTheme="minorHAnsi" w:cstheme="minorHAnsi"/>
          <w:sz w:val="22"/>
        </w:rPr>
        <w:t xml:space="preserve"> PPA ďalej </w:t>
      </w:r>
      <w:r w:rsidRPr="00341C32">
        <w:rPr>
          <w:rFonts w:asciiTheme="minorHAnsi" w:hAnsiTheme="minorHAnsi" w:cstheme="minorHAnsi"/>
          <w:sz w:val="22"/>
        </w:rPr>
        <w:t>podľa podmienok a postupov definovaných v </w:t>
      </w:r>
      <w:r w:rsidR="003608A4" w:rsidRPr="00341C32">
        <w:rPr>
          <w:rFonts w:asciiTheme="minorHAnsi" w:hAnsiTheme="minorHAnsi" w:cstheme="minorHAnsi"/>
          <w:sz w:val="22"/>
        </w:rPr>
        <w:t>pod</w:t>
      </w:r>
      <w:r w:rsidRPr="00341C32">
        <w:rPr>
          <w:rFonts w:asciiTheme="minorHAnsi" w:hAnsiTheme="minorHAnsi" w:cstheme="minorHAnsi"/>
          <w:sz w:val="22"/>
        </w:rPr>
        <w:t xml:space="preserve">kapitole 3.3. </w:t>
      </w:r>
      <w:r w:rsidR="009E6C95" w:rsidRPr="00F62981">
        <w:rPr>
          <w:rFonts w:asciiTheme="minorHAnsi" w:hAnsiTheme="minorHAnsi" w:cstheme="minorHAnsi"/>
          <w:sz w:val="22"/>
        </w:rPr>
        <w:t>PpP</w:t>
      </w:r>
      <w:r w:rsidRPr="00341C32">
        <w:rPr>
          <w:rFonts w:asciiTheme="minorHAnsi" w:hAnsiTheme="minorHAnsi" w:cstheme="minorHAnsi"/>
          <w:sz w:val="22"/>
        </w:rPr>
        <w:t xml:space="preserve">. </w:t>
      </w:r>
    </w:p>
    <w:p w14:paraId="27F60E5C" w14:textId="69D1B028" w:rsidR="00077A52" w:rsidRPr="00341C32" w:rsidRDefault="00077A52" w:rsidP="00E558A0">
      <w:pPr>
        <w:pStyle w:val="Odsekzoznamu"/>
        <w:numPr>
          <w:ilvl w:val="0"/>
          <w:numId w:val="13"/>
        </w:numPr>
        <w:autoSpaceDE w:val="0"/>
        <w:autoSpaceDN w:val="0"/>
        <w:adjustRightInd w:val="0"/>
        <w:spacing w:after="120"/>
        <w:ind w:left="567" w:hanging="567"/>
        <w:jc w:val="both"/>
        <w:rPr>
          <w:rFonts w:asciiTheme="minorHAnsi" w:hAnsiTheme="minorHAnsi" w:cstheme="minorHAnsi"/>
          <w:sz w:val="22"/>
        </w:rPr>
      </w:pPr>
      <w:r w:rsidRPr="00341C32">
        <w:rPr>
          <w:rFonts w:asciiTheme="minorHAnsi" w:hAnsiTheme="minorHAnsi" w:cstheme="minorHAnsi"/>
          <w:sz w:val="22"/>
        </w:rPr>
        <w:t xml:space="preserve">Ak </w:t>
      </w:r>
      <w:r w:rsidR="00847716">
        <w:rPr>
          <w:rFonts w:asciiTheme="minorHAnsi" w:hAnsiTheme="minorHAnsi" w:cstheme="minorHAnsi"/>
          <w:sz w:val="22"/>
        </w:rPr>
        <w:t>AFK</w:t>
      </w:r>
      <w:r w:rsidRPr="00341C32">
        <w:rPr>
          <w:rFonts w:asciiTheme="minorHAnsi" w:hAnsiTheme="minorHAnsi" w:cstheme="minorHAnsi"/>
          <w:sz w:val="22"/>
        </w:rPr>
        <w:t xml:space="preserve"> neboli zistené nedostatky je momentom ukončenia finančnej kontroly zaslanie správy z </w:t>
      </w:r>
      <w:r w:rsidR="00847716">
        <w:rPr>
          <w:rFonts w:asciiTheme="minorHAnsi" w:hAnsiTheme="minorHAnsi" w:cstheme="minorHAnsi"/>
          <w:sz w:val="22"/>
        </w:rPr>
        <w:t>AFK</w:t>
      </w:r>
      <w:r w:rsidRPr="00341C32">
        <w:rPr>
          <w:rFonts w:asciiTheme="minorHAnsi" w:hAnsiTheme="minorHAnsi" w:cstheme="minorHAnsi"/>
          <w:sz w:val="22"/>
        </w:rPr>
        <w:t xml:space="preserve"> prijímateľovi bez potreby vyžiadania si prípadných námietok zo strany prijímateľa. Vo vzťahu k finančnej kontrole deklarovaných výdavkov tak nastane vždy v prípade uved</w:t>
      </w:r>
      <w:r w:rsidR="003608A4" w:rsidRPr="00341C32">
        <w:rPr>
          <w:rFonts w:asciiTheme="minorHAnsi" w:hAnsiTheme="minorHAnsi" w:cstheme="minorHAnsi"/>
          <w:sz w:val="22"/>
        </w:rPr>
        <w:t>enom v bode 16 písm. a) a c)</w:t>
      </w:r>
      <w:r w:rsidRPr="00341C32">
        <w:rPr>
          <w:rFonts w:asciiTheme="minorHAnsi" w:hAnsiTheme="minorHAnsi" w:cstheme="minorHAnsi"/>
          <w:sz w:val="22"/>
        </w:rPr>
        <w:t xml:space="preserve">, ak PPA schváli deklarované výdavky bez deklarovaných výdavkov, ktoré budú predmetom samostatnej finančnej kontroly z dôvodu doplnenia/zmeny/overenia skutočností na mieste a pod. </w:t>
      </w:r>
    </w:p>
    <w:p w14:paraId="5D446D26" w14:textId="03BE5CA1" w:rsidR="00077A52" w:rsidRPr="00341C32" w:rsidRDefault="00077A52" w:rsidP="00E558A0">
      <w:pPr>
        <w:pStyle w:val="Odsekzoznamu"/>
        <w:numPr>
          <w:ilvl w:val="0"/>
          <w:numId w:val="13"/>
        </w:numPr>
        <w:autoSpaceDE w:val="0"/>
        <w:autoSpaceDN w:val="0"/>
        <w:adjustRightInd w:val="0"/>
        <w:spacing w:after="120"/>
        <w:ind w:left="567" w:hanging="567"/>
        <w:jc w:val="both"/>
        <w:rPr>
          <w:rFonts w:asciiTheme="minorHAnsi" w:hAnsiTheme="minorHAnsi" w:cstheme="minorHAnsi"/>
          <w:sz w:val="22"/>
        </w:rPr>
      </w:pPr>
      <w:r w:rsidRPr="00341C32">
        <w:rPr>
          <w:rFonts w:asciiTheme="minorHAnsi" w:hAnsiTheme="minorHAnsi" w:cstheme="minorHAnsi"/>
          <w:sz w:val="22"/>
        </w:rPr>
        <w:t xml:space="preserve">Ak je záverom </w:t>
      </w:r>
      <w:r w:rsidR="00847716">
        <w:rPr>
          <w:rFonts w:asciiTheme="minorHAnsi" w:hAnsiTheme="minorHAnsi" w:cstheme="minorHAnsi"/>
          <w:sz w:val="22"/>
        </w:rPr>
        <w:t>AFK</w:t>
      </w:r>
      <w:r w:rsidRPr="00341C32">
        <w:rPr>
          <w:rFonts w:asciiTheme="minorHAnsi" w:hAnsiTheme="minorHAnsi" w:cstheme="minorHAnsi"/>
          <w:sz w:val="22"/>
        </w:rPr>
        <w:t xml:space="preserve"> skutočn</w:t>
      </w:r>
      <w:r w:rsidR="003608A4" w:rsidRPr="00341C32">
        <w:rPr>
          <w:rFonts w:asciiTheme="minorHAnsi" w:hAnsiTheme="minorHAnsi" w:cstheme="minorHAnsi"/>
          <w:sz w:val="22"/>
        </w:rPr>
        <w:t>osť uvedená v ods. 16 písm. b) a c) (</w:t>
      </w:r>
      <w:r w:rsidRPr="00341C32">
        <w:rPr>
          <w:rFonts w:asciiTheme="minorHAnsi" w:hAnsiTheme="minorHAnsi" w:cstheme="minorHAnsi"/>
          <w:sz w:val="22"/>
        </w:rPr>
        <w:t>ak</w:t>
      </w:r>
      <w:r w:rsidR="00BE7438">
        <w:rPr>
          <w:rFonts w:asciiTheme="minorHAnsi" w:hAnsiTheme="minorHAnsi" w:cstheme="minorHAnsi"/>
          <w:sz w:val="22"/>
        </w:rPr>
        <w:t xml:space="preserve"> </w:t>
      </w:r>
      <w:r w:rsidRPr="00341C32">
        <w:rPr>
          <w:rFonts w:asciiTheme="minorHAnsi" w:hAnsiTheme="minorHAnsi" w:cstheme="minorHAnsi"/>
          <w:sz w:val="22"/>
        </w:rPr>
        <w:t>PPA schváli niektoré z deklarovaných výdavkov bez deklarovaných výdavkov, ktoré budú predmetom samostatnej finančnej kontroly z dôvodu dopĺňania/zmeny/overenia skutočností na</w:t>
      </w:r>
      <w:r w:rsidR="00BE7438">
        <w:rPr>
          <w:rFonts w:asciiTheme="minorHAnsi" w:hAnsiTheme="minorHAnsi" w:cstheme="minorHAnsi"/>
          <w:sz w:val="22"/>
        </w:rPr>
        <w:t xml:space="preserve"> </w:t>
      </w:r>
      <w:r w:rsidRPr="00341C32">
        <w:rPr>
          <w:rFonts w:asciiTheme="minorHAnsi" w:hAnsiTheme="minorHAnsi" w:cstheme="minorHAnsi"/>
          <w:sz w:val="22"/>
        </w:rPr>
        <w:t>mieste a pod.</w:t>
      </w:r>
      <w:r w:rsidR="003608A4" w:rsidRPr="00341C32">
        <w:rPr>
          <w:rFonts w:asciiTheme="minorHAnsi" w:hAnsiTheme="minorHAnsi" w:cstheme="minorHAnsi"/>
          <w:sz w:val="22"/>
        </w:rPr>
        <w:t xml:space="preserve">) a písm. d), PPA </w:t>
      </w:r>
      <w:r w:rsidRPr="00341C32">
        <w:rPr>
          <w:rFonts w:asciiTheme="minorHAnsi" w:hAnsiTheme="minorHAnsi" w:cstheme="minorHAnsi"/>
          <w:sz w:val="22"/>
        </w:rPr>
        <w:t xml:space="preserve">je povinná doručiť </w:t>
      </w:r>
      <w:r w:rsidR="003608A4" w:rsidRPr="00341C32">
        <w:rPr>
          <w:rFonts w:asciiTheme="minorHAnsi" w:hAnsiTheme="minorHAnsi" w:cstheme="minorHAnsi"/>
          <w:sz w:val="22"/>
        </w:rPr>
        <w:t xml:space="preserve">prijímateľovi </w:t>
      </w:r>
      <w:r w:rsidRPr="00341C32">
        <w:rPr>
          <w:rFonts w:asciiTheme="minorHAnsi" w:hAnsiTheme="minorHAnsi" w:cstheme="minorHAnsi"/>
          <w:sz w:val="22"/>
        </w:rPr>
        <w:t>návrh správy z f</w:t>
      </w:r>
      <w:r w:rsidR="003608A4" w:rsidRPr="00341C32">
        <w:rPr>
          <w:rFonts w:asciiTheme="minorHAnsi" w:hAnsiTheme="minorHAnsi" w:cstheme="minorHAnsi"/>
          <w:sz w:val="22"/>
        </w:rPr>
        <w:t xml:space="preserve">inančnej kontroly </w:t>
      </w:r>
      <w:r w:rsidRPr="00341C32">
        <w:rPr>
          <w:rFonts w:asciiTheme="minorHAnsi" w:hAnsiTheme="minorHAnsi" w:cstheme="minorHAnsi"/>
          <w:sz w:val="22"/>
        </w:rPr>
        <w:t>s určením lehoty na pod</w:t>
      </w:r>
      <w:r w:rsidR="003608A4" w:rsidRPr="00341C32">
        <w:rPr>
          <w:rFonts w:asciiTheme="minorHAnsi" w:hAnsiTheme="minorHAnsi" w:cstheme="minorHAnsi"/>
          <w:sz w:val="22"/>
        </w:rPr>
        <w:t xml:space="preserve">anie námietok </w:t>
      </w:r>
      <w:r w:rsidRPr="00341C32">
        <w:rPr>
          <w:rFonts w:asciiTheme="minorHAnsi" w:hAnsiTheme="minorHAnsi" w:cstheme="minorHAnsi"/>
          <w:sz w:val="22"/>
        </w:rPr>
        <w:t>v trvaní minimálne 3 pracovných dní. Ak</w:t>
      </w:r>
      <w:r w:rsidR="00BE7438">
        <w:rPr>
          <w:rFonts w:asciiTheme="minorHAnsi" w:hAnsiTheme="minorHAnsi" w:cstheme="minorHAnsi"/>
          <w:sz w:val="22"/>
        </w:rPr>
        <w:t xml:space="preserve"> </w:t>
      </w:r>
      <w:r w:rsidRPr="00341C32">
        <w:rPr>
          <w:rFonts w:asciiTheme="minorHAnsi" w:hAnsiTheme="minorHAnsi" w:cstheme="minorHAnsi"/>
          <w:sz w:val="22"/>
        </w:rPr>
        <w:t>prijímateľ nepodá námietky k návrhu správy v lehote stanovenej PPA alebo v lehote stanovenej PPA zašle prijímateľ oznámenie o tom, že nemá k návrhu správy námietky, vypracuje PPA správu z </w:t>
      </w:r>
      <w:r w:rsidR="00847716">
        <w:rPr>
          <w:rFonts w:asciiTheme="minorHAnsi" w:hAnsiTheme="minorHAnsi" w:cstheme="minorHAnsi"/>
          <w:sz w:val="22"/>
        </w:rPr>
        <w:t>AFK</w:t>
      </w:r>
      <w:r w:rsidR="003608A4" w:rsidRPr="00341C32">
        <w:rPr>
          <w:rFonts w:asciiTheme="minorHAnsi" w:hAnsiTheme="minorHAnsi" w:cstheme="minorHAnsi"/>
          <w:sz w:val="22"/>
        </w:rPr>
        <w:t xml:space="preserve"> </w:t>
      </w:r>
      <w:r w:rsidRPr="00341C32">
        <w:rPr>
          <w:rFonts w:asciiTheme="minorHAnsi" w:hAnsiTheme="minorHAnsi" w:cstheme="minorHAnsi"/>
          <w:sz w:val="22"/>
        </w:rPr>
        <w:t>a zašle ju prijímateľovi, pričom momentom ukončenia finančnej kontroly je zaslanie správy z </w:t>
      </w:r>
      <w:r w:rsidR="00847716">
        <w:rPr>
          <w:rFonts w:asciiTheme="minorHAnsi" w:hAnsiTheme="minorHAnsi" w:cstheme="minorHAnsi"/>
          <w:sz w:val="22"/>
        </w:rPr>
        <w:t>AFK</w:t>
      </w:r>
      <w:r w:rsidRPr="00341C32">
        <w:rPr>
          <w:rFonts w:asciiTheme="minorHAnsi" w:hAnsiTheme="minorHAnsi" w:cstheme="minorHAnsi"/>
          <w:sz w:val="22"/>
        </w:rPr>
        <w:t>. V prípade, že prijímateľ zašle v lehote stanovenej PPA námietky k návrhu správy z finančnej kontroly, je</w:t>
      </w:r>
      <w:r w:rsidR="00BE7438">
        <w:rPr>
          <w:rFonts w:asciiTheme="minorHAnsi" w:hAnsiTheme="minorHAnsi" w:cstheme="minorHAnsi"/>
          <w:sz w:val="22"/>
        </w:rPr>
        <w:t xml:space="preserve"> </w:t>
      </w:r>
      <w:r w:rsidRPr="00341C32">
        <w:rPr>
          <w:rFonts w:asciiTheme="minorHAnsi" w:hAnsiTheme="minorHAnsi" w:cstheme="minorHAnsi"/>
          <w:sz w:val="22"/>
        </w:rPr>
        <w:t>PPA povi</w:t>
      </w:r>
      <w:r w:rsidR="003608A4" w:rsidRPr="00341C32">
        <w:rPr>
          <w:rFonts w:asciiTheme="minorHAnsi" w:hAnsiTheme="minorHAnsi" w:cstheme="minorHAnsi"/>
          <w:sz w:val="22"/>
        </w:rPr>
        <w:t>nná vyhodnotiť tieto námietky a</w:t>
      </w:r>
      <w:r w:rsidRPr="00341C32">
        <w:rPr>
          <w:rFonts w:asciiTheme="minorHAnsi" w:hAnsiTheme="minorHAnsi" w:cstheme="minorHAnsi"/>
          <w:sz w:val="22"/>
        </w:rPr>
        <w:t xml:space="preserve"> zohľadniť ich</w:t>
      </w:r>
      <w:r w:rsidR="00BE7438">
        <w:rPr>
          <w:rFonts w:asciiTheme="minorHAnsi" w:hAnsiTheme="minorHAnsi" w:cstheme="minorHAnsi"/>
          <w:sz w:val="22"/>
        </w:rPr>
        <w:t xml:space="preserve"> </w:t>
      </w:r>
      <w:r w:rsidRPr="00341C32">
        <w:rPr>
          <w:rFonts w:asciiTheme="minorHAnsi" w:hAnsiTheme="minorHAnsi" w:cstheme="minorHAnsi"/>
          <w:sz w:val="22"/>
        </w:rPr>
        <w:t>v správe z </w:t>
      </w:r>
      <w:r w:rsidR="00847716">
        <w:rPr>
          <w:rFonts w:asciiTheme="minorHAnsi" w:hAnsiTheme="minorHAnsi" w:cstheme="minorHAnsi"/>
          <w:sz w:val="22"/>
        </w:rPr>
        <w:t>AFK</w:t>
      </w:r>
      <w:r w:rsidRPr="00341C32">
        <w:rPr>
          <w:rFonts w:asciiTheme="minorHAnsi" w:hAnsiTheme="minorHAnsi" w:cstheme="minorHAnsi"/>
          <w:sz w:val="22"/>
        </w:rPr>
        <w:t>. PPA je</w:t>
      </w:r>
      <w:r w:rsidR="00BE7438">
        <w:rPr>
          <w:rFonts w:asciiTheme="minorHAnsi" w:hAnsiTheme="minorHAnsi" w:cstheme="minorHAnsi"/>
          <w:sz w:val="22"/>
        </w:rPr>
        <w:t xml:space="preserve"> </w:t>
      </w:r>
      <w:r w:rsidRPr="00341C32">
        <w:rPr>
          <w:rFonts w:asciiTheme="minorHAnsi" w:hAnsiTheme="minorHAnsi" w:cstheme="minorHAnsi"/>
          <w:sz w:val="22"/>
        </w:rPr>
        <w:t xml:space="preserve">povinná zaslať túto správu prijímateľovi. </w:t>
      </w:r>
      <w:r w:rsidR="00847716">
        <w:rPr>
          <w:rFonts w:asciiTheme="minorHAnsi" w:hAnsiTheme="minorHAnsi" w:cstheme="minorHAnsi"/>
          <w:sz w:val="22"/>
        </w:rPr>
        <w:t>AFK</w:t>
      </w:r>
      <w:r w:rsidRPr="00341C32">
        <w:rPr>
          <w:rFonts w:asciiTheme="minorHAnsi" w:hAnsiTheme="minorHAnsi" w:cstheme="minorHAnsi"/>
          <w:sz w:val="22"/>
        </w:rPr>
        <w:t xml:space="preserve"> ŽoP je v tomto prípade ukončená zaslaním tejto správy prijímateľovi. </w:t>
      </w:r>
    </w:p>
    <w:p w14:paraId="43D05650" w14:textId="4D5CA8B5" w:rsidR="00847716" w:rsidRDefault="00077A52" w:rsidP="00847716">
      <w:pPr>
        <w:pStyle w:val="Odsekzoznamu"/>
        <w:numPr>
          <w:ilvl w:val="0"/>
          <w:numId w:val="13"/>
        </w:numPr>
        <w:autoSpaceDE w:val="0"/>
        <w:autoSpaceDN w:val="0"/>
        <w:adjustRightInd w:val="0"/>
        <w:spacing w:after="120"/>
        <w:ind w:left="567" w:hanging="567"/>
        <w:jc w:val="both"/>
        <w:rPr>
          <w:rFonts w:asciiTheme="minorHAnsi" w:hAnsiTheme="minorHAnsi" w:cstheme="minorHAnsi"/>
          <w:sz w:val="22"/>
        </w:rPr>
      </w:pPr>
      <w:r w:rsidRPr="00341C32">
        <w:rPr>
          <w:rFonts w:asciiTheme="minorHAnsi" w:hAnsiTheme="minorHAnsi" w:cstheme="minorHAnsi"/>
          <w:sz w:val="22"/>
        </w:rPr>
        <w:t>Ak PPA vyčlenila časť deklarovaných výdavkov do samostatnej finančnej kontroly, môžu byť záverom z tejto samostatnej finančnej kontroly deklarovaných výd</w:t>
      </w:r>
      <w:r w:rsidR="003608A4" w:rsidRPr="00341C32">
        <w:rPr>
          <w:rFonts w:asciiTheme="minorHAnsi" w:hAnsiTheme="minorHAnsi" w:cstheme="minorHAnsi"/>
          <w:sz w:val="22"/>
        </w:rPr>
        <w:t>avkov skutočnosti uvedené v ods.</w:t>
      </w:r>
      <w:r w:rsidRPr="00341C32">
        <w:rPr>
          <w:rFonts w:asciiTheme="minorHAnsi" w:hAnsiTheme="minorHAnsi" w:cstheme="minorHAnsi"/>
          <w:sz w:val="22"/>
        </w:rPr>
        <w:t xml:space="preserve"> 16 písm. a), b) alebo d). </w:t>
      </w:r>
    </w:p>
    <w:p w14:paraId="161C248A" w14:textId="36D6EA39" w:rsidR="00077A52" w:rsidRPr="00BF0753" w:rsidRDefault="00077A52" w:rsidP="00BF0753">
      <w:pPr>
        <w:pStyle w:val="Nadpis3"/>
        <w:numPr>
          <w:ilvl w:val="2"/>
          <w:numId w:val="145"/>
        </w:numPr>
        <w:shd w:val="clear" w:color="auto" w:fill="8DB3E2" w:themeFill="text2" w:themeFillTint="66"/>
        <w:spacing w:after="0"/>
        <w:ind w:left="567" w:hanging="567"/>
        <w:rPr>
          <w:rFonts w:asciiTheme="minorHAnsi" w:hAnsiTheme="minorHAnsi" w:cstheme="minorHAnsi"/>
          <w:sz w:val="20"/>
          <w:szCs w:val="20"/>
        </w:rPr>
      </w:pPr>
      <w:bookmarkStart w:id="69" w:name="_Toc201038563"/>
      <w:r w:rsidRPr="009F3081">
        <w:rPr>
          <w:rFonts w:asciiTheme="minorHAnsi" w:hAnsiTheme="minorHAnsi" w:cstheme="minorHAnsi"/>
          <w:sz w:val="20"/>
          <w:szCs w:val="20"/>
        </w:rPr>
        <w:t>Finančná kontrola na mieste</w:t>
      </w:r>
      <w:bookmarkEnd w:id="69"/>
    </w:p>
    <w:p w14:paraId="50B2880A" w14:textId="0B1351C1" w:rsidR="00077A52" w:rsidRPr="00341C32" w:rsidRDefault="00077A52" w:rsidP="00E558A0">
      <w:pPr>
        <w:pStyle w:val="Odsekzoznamu"/>
        <w:numPr>
          <w:ilvl w:val="0"/>
          <w:numId w:val="14"/>
        </w:numPr>
        <w:autoSpaceDE w:val="0"/>
        <w:autoSpaceDN w:val="0"/>
        <w:adjustRightInd w:val="0"/>
        <w:spacing w:before="120" w:after="0"/>
        <w:ind w:left="567" w:hanging="567"/>
        <w:jc w:val="both"/>
        <w:rPr>
          <w:rFonts w:asciiTheme="minorHAnsi" w:hAnsiTheme="minorHAnsi" w:cstheme="minorHAnsi"/>
          <w:sz w:val="22"/>
        </w:rPr>
      </w:pPr>
      <w:r w:rsidRPr="00341C32">
        <w:rPr>
          <w:rFonts w:asciiTheme="minorHAnsi" w:hAnsiTheme="minorHAnsi" w:cstheme="minorHAnsi"/>
          <w:sz w:val="22"/>
        </w:rPr>
        <w:t xml:space="preserve">Cieľom </w:t>
      </w:r>
      <w:r w:rsidR="00E8386C">
        <w:rPr>
          <w:rFonts w:asciiTheme="minorHAnsi" w:hAnsiTheme="minorHAnsi" w:cstheme="minorHAnsi"/>
          <w:sz w:val="22"/>
        </w:rPr>
        <w:t>FKnM</w:t>
      </w:r>
      <w:r w:rsidRPr="00341C32">
        <w:rPr>
          <w:rFonts w:asciiTheme="minorHAnsi" w:hAnsiTheme="minorHAnsi" w:cstheme="minorHAnsi"/>
          <w:sz w:val="22"/>
        </w:rPr>
        <w:t xml:space="preserve"> je najmä overenie skutočného dodania tovarov, poskytnutia služieb a vykonania prác v rámci projektu, ktoré sú deklarované v účtovných dokladoch, v podpornej dokumentácii k projektu vo vzťahu k predloženým deklarovaným výdavkom a ostatných skutočností uvedených v ŽoP, k legislatíve EÚ a SR, k Zmluve ako aj overenie ďalších skutočností súvisiacich s implementáciou projektu a plnením podmienok vyplývajúcich zo Zmluvy (napr. účtovníctvo prijímateľa, archivácia dokumentácie). </w:t>
      </w:r>
    </w:p>
    <w:p w14:paraId="35D4D176" w14:textId="0315D93F" w:rsidR="00077A52" w:rsidRPr="009F3081" w:rsidRDefault="00E8386C" w:rsidP="00E558A0">
      <w:pPr>
        <w:pStyle w:val="Odsekzoznamu"/>
        <w:numPr>
          <w:ilvl w:val="0"/>
          <w:numId w:val="14"/>
        </w:numPr>
        <w:autoSpaceDE w:val="0"/>
        <w:autoSpaceDN w:val="0"/>
        <w:adjustRightInd w:val="0"/>
        <w:spacing w:before="120" w:after="0"/>
        <w:ind w:left="567" w:hanging="567"/>
        <w:jc w:val="both"/>
        <w:rPr>
          <w:rFonts w:asciiTheme="minorHAnsi" w:hAnsiTheme="minorHAnsi" w:cstheme="minorHAnsi"/>
          <w:sz w:val="22"/>
        </w:rPr>
      </w:pPr>
      <w:r>
        <w:rPr>
          <w:rFonts w:asciiTheme="minorHAnsi" w:hAnsiTheme="minorHAnsi" w:cstheme="minorHAnsi"/>
          <w:sz w:val="22"/>
        </w:rPr>
        <w:t>FKnM</w:t>
      </w:r>
      <w:r w:rsidR="00077A52" w:rsidRPr="00341C32">
        <w:rPr>
          <w:rFonts w:asciiTheme="minorHAnsi" w:hAnsiTheme="minorHAnsi" w:cstheme="minorHAnsi"/>
          <w:sz w:val="22"/>
        </w:rPr>
        <w:t xml:space="preserve"> je vykonávaná minimálne dvoma osobami. Vykonaniu </w:t>
      </w:r>
      <w:r>
        <w:rPr>
          <w:rFonts w:asciiTheme="minorHAnsi" w:hAnsiTheme="minorHAnsi" w:cstheme="minorHAnsi"/>
          <w:sz w:val="22"/>
        </w:rPr>
        <w:t>FKnM</w:t>
      </w:r>
      <w:r w:rsidR="00077A52" w:rsidRPr="00341C32">
        <w:rPr>
          <w:rFonts w:asciiTheme="minorHAnsi" w:hAnsiTheme="minorHAnsi" w:cstheme="minorHAnsi"/>
          <w:sz w:val="22"/>
        </w:rPr>
        <w:t xml:space="preserve"> predchádza vystavenie poverenia na vykonanie finančnej kontroly na mieste, ktorým sa poverení zamestnanci preukážu pri začatí fyzického výkonu </w:t>
      </w:r>
      <w:r w:rsidRPr="00E8386C">
        <w:rPr>
          <w:rFonts w:asciiTheme="minorHAnsi" w:hAnsiTheme="minorHAnsi" w:cstheme="minorHAnsi"/>
          <w:sz w:val="22"/>
        </w:rPr>
        <w:t>FKnM</w:t>
      </w:r>
      <w:r w:rsidR="00077A52" w:rsidRPr="009F3081">
        <w:rPr>
          <w:rFonts w:asciiTheme="minorHAnsi" w:hAnsiTheme="minorHAnsi" w:cstheme="minorHAnsi"/>
          <w:sz w:val="22"/>
        </w:rPr>
        <w:t xml:space="preserve">. </w:t>
      </w:r>
    </w:p>
    <w:p w14:paraId="4F69EBB3" w14:textId="24AF1E77" w:rsidR="00077A52" w:rsidRPr="009F3081" w:rsidRDefault="00077A52" w:rsidP="00E558A0">
      <w:pPr>
        <w:pStyle w:val="Odsekzoznamu"/>
        <w:numPr>
          <w:ilvl w:val="0"/>
          <w:numId w:val="14"/>
        </w:numPr>
        <w:autoSpaceDE w:val="0"/>
        <w:autoSpaceDN w:val="0"/>
        <w:adjustRightInd w:val="0"/>
        <w:spacing w:before="120" w:after="0"/>
        <w:ind w:left="567" w:hanging="567"/>
        <w:jc w:val="both"/>
        <w:rPr>
          <w:rFonts w:asciiTheme="minorHAnsi" w:hAnsiTheme="minorHAnsi" w:cstheme="minorHAnsi"/>
          <w:sz w:val="22"/>
        </w:rPr>
      </w:pPr>
      <w:r w:rsidRPr="009F3081">
        <w:rPr>
          <w:rFonts w:asciiTheme="minorHAnsi" w:hAnsiTheme="minorHAnsi" w:cstheme="minorHAnsi"/>
          <w:sz w:val="22"/>
        </w:rPr>
        <w:t xml:space="preserve">PPA v závislosti od rozsahu skutočností, ktoré je potrebné overiť, určí predmet </w:t>
      </w:r>
      <w:r w:rsidR="00E8386C" w:rsidRPr="00E8386C">
        <w:rPr>
          <w:rFonts w:asciiTheme="minorHAnsi" w:hAnsiTheme="minorHAnsi" w:cstheme="minorHAnsi"/>
          <w:sz w:val="22"/>
        </w:rPr>
        <w:t>FKnM</w:t>
      </w:r>
      <w:r w:rsidRPr="009F3081">
        <w:rPr>
          <w:rFonts w:asciiTheme="minorHAnsi" w:hAnsiTheme="minorHAnsi" w:cstheme="minorHAnsi"/>
          <w:sz w:val="22"/>
        </w:rPr>
        <w:t xml:space="preserve">. PPA je povinná oznámiť prijímateľovi predmet </w:t>
      </w:r>
      <w:r w:rsidR="00E8386C" w:rsidRPr="00E8386C">
        <w:rPr>
          <w:rFonts w:asciiTheme="minorHAnsi" w:hAnsiTheme="minorHAnsi" w:cstheme="minorHAnsi"/>
          <w:sz w:val="22"/>
        </w:rPr>
        <w:t>FKnM</w:t>
      </w:r>
      <w:r w:rsidRPr="009F3081">
        <w:rPr>
          <w:rFonts w:asciiTheme="minorHAnsi" w:hAnsiTheme="minorHAnsi" w:cstheme="minorHAnsi"/>
          <w:sz w:val="22"/>
        </w:rPr>
        <w:t xml:space="preserve">, termín začatia </w:t>
      </w:r>
      <w:r w:rsidR="00E8386C" w:rsidRPr="00E8386C">
        <w:rPr>
          <w:rFonts w:asciiTheme="minorHAnsi" w:hAnsiTheme="minorHAnsi" w:cstheme="minorHAnsi"/>
          <w:sz w:val="22"/>
        </w:rPr>
        <w:t>FKnM</w:t>
      </w:r>
      <w:r w:rsidRPr="009F3081">
        <w:rPr>
          <w:rFonts w:asciiTheme="minorHAnsi" w:hAnsiTheme="minorHAnsi" w:cstheme="minorHAnsi"/>
          <w:sz w:val="22"/>
        </w:rPr>
        <w:t xml:space="preserve"> a predpokladanú dĺžku </w:t>
      </w:r>
      <w:r w:rsidR="00E8386C" w:rsidRPr="00E8386C">
        <w:rPr>
          <w:rFonts w:asciiTheme="minorHAnsi" w:hAnsiTheme="minorHAnsi" w:cstheme="minorHAnsi"/>
          <w:sz w:val="22"/>
        </w:rPr>
        <w:t>FKnM</w:t>
      </w:r>
      <w:r w:rsidRPr="009F3081">
        <w:rPr>
          <w:rFonts w:asciiTheme="minorHAnsi" w:hAnsiTheme="minorHAnsi" w:cstheme="minorHAnsi"/>
          <w:sz w:val="22"/>
        </w:rPr>
        <w:t xml:space="preserve"> </w:t>
      </w:r>
      <w:r w:rsidRPr="009F3081">
        <w:rPr>
          <w:rFonts w:asciiTheme="minorHAnsi" w:hAnsiTheme="minorHAnsi" w:cstheme="minorHAnsi"/>
          <w:sz w:val="22"/>
        </w:rPr>
        <w:lastRenderedPageBreak/>
        <w:t xml:space="preserve">a to najmenej 3 pracovné dni vopred. V súlade s článkom 25 vykonávacieho nariadenia komisie (EÚ) č. 809/2014 sa každé ohlásenie kontroly na mieste prísne obmedzí na minimálne potrebné časové obdobie a neprekročí 14 pracovných dní. </w:t>
      </w:r>
    </w:p>
    <w:p w14:paraId="40183AAE" w14:textId="452D2826" w:rsidR="00077A52" w:rsidRPr="009F3081" w:rsidRDefault="00F55EF9" w:rsidP="00E558A0">
      <w:pPr>
        <w:pStyle w:val="Odsekzoznamu"/>
        <w:numPr>
          <w:ilvl w:val="0"/>
          <w:numId w:val="14"/>
        </w:numPr>
        <w:autoSpaceDE w:val="0"/>
        <w:autoSpaceDN w:val="0"/>
        <w:adjustRightInd w:val="0"/>
        <w:spacing w:before="120" w:after="0"/>
        <w:ind w:left="567" w:hanging="567"/>
        <w:jc w:val="both"/>
        <w:rPr>
          <w:rFonts w:asciiTheme="minorHAnsi" w:hAnsiTheme="minorHAnsi" w:cstheme="minorHAnsi"/>
          <w:sz w:val="22"/>
        </w:rPr>
      </w:pPr>
      <w:r w:rsidRPr="00F55EF9">
        <w:rPr>
          <w:rFonts w:asciiTheme="minorHAnsi" w:hAnsiTheme="minorHAnsi" w:cstheme="minorHAnsi"/>
          <w:sz w:val="22"/>
        </w:rPr>
        <w:t>FKnM</w:t>
      </w:r>
      <w:r w:rsidR="00077A52" w:rsidRPr="009F3081">
        <w:rPr>
          <w:rFonts w:asciiTheme="minorHAnsi" w:hAnsiTheme="minorHAnsi" w:cstheme="minorHAnsi"/>
          <w:sz w:val="22"/>
        </w:rPr>
        <w:t xml:space="preserve"> sa môžu ohlásiť v prípade, že to nie je v rozpore s ich účelom alebo účinnosťou. Ak by oznámením o začatí </w:t>
      </w:r>
      <w:r w:rsidRPr="00F55EF9">
        <w:rPr>
          <w:rFonts w:asciiTheme="minorHAnsi" w:hAnsiTheme="minorHAnsi" w:cstheme="minorHAnsi"/>
          <w:sz w:val="22"/>
        </w:rPr>
        <w:t>FKnM</w:t>
      </w:r>
      <w:r w:rsidR="00077A52" w:rsidRPr="009F3081">
        <w:rPr>
          <w:rFonts w:asciiTheme="minorHAnsi" w:hAnsiTheme="minorHAnsi" w:cstheme="minorHAnsi"/>
          <w:sz w:val="22"/>
        </w:rPr>
        <w:t xml:space="preserve"> mohlo dôjsť k zmareniu </w:t>
      </w:r>
      <w:r w:rsidRPr="00F55EF9">
        <w:rPr>
          <w:rFonts w:asciiTheme="minorHAnsi" w:hAnsiTheme="minorHAnsi" w:cstheme="minorHAnsi"/>
          <w:sz w:val="22"/>
        </w:rPr>
        <w:t>FKnM</w:t>
      </w:r>
      <w:r w:rsidR="00077A52" w:rsidRPr="009F3081">
        <w:rPr>
          <w:rFonts w:asciiTheme="minorHAnsi" w:hAnsiTheme="minorHAnsi" w:cstheme="minorHAnsi"/>
          <w:sz w:val="22"/>
        </w:rPr>
        <w:t>, sú poverení zamestnanci povinní oznámenie urobiť najneskôr pri</w:t>
      </w:r>
      <w:r w:rsidR="00BE7438">
        <w:rPr>
          <w:rFonts w:asciiTheme="minorHAnsi" w:hAnsiTheme="minorHAnsi" w:cstheme="minorHAnsi"/>
          <w:sz w:val="22"/>
        </w:rPr>
        <w:t xml:space="preserve"> </w:t>
      </w:r>
      <w:r w:rsidR="00077A52" w:rsidRPr="00D22050">
        <w:rPr>
          <w:rFonts w:asciiTheme="minorHAnsi" w:hAnsiTheme="minorHAnsi" w:cstheme="minorHAnsi"/>
          <w:sz w:val="22"/>
        </w:rPr>
        <w:t xml:space="preserve">začatí fyzického výkonu </w:t>
      </w:r>
      <w:r w:rsidRPr="00F55EF9">
        <w:rPr>
          <w:rFonts w:asciiTheme="minorHAnsi" w:hAnsiTheme="minorHAnsi" w:cstheme="minorHAnsi"/>
          <w:sz w:val="22"/>
        </w:rPr>
        <w:t>FKnM</w:t>
      </w:r>
      <w:r w:rsidR="00077A52" w:rsidRPr="009F3081">
        <w:rPr>
          <w:rFonts w:asciiTheme="minorHAnsi" w:hAnsiTheme="minorHAnsi" w:cstheme="minorHAnsi"/>
          <w:sz w:val="22"/>
        </w:rPr>
        <w:t xml:space="preserve">. </w:t>
      </w:r>
    </w:p>
    <w:p w14:paraId="3A6970B5" w14:textId="706A222D" w:rsidR="00077A52" w:rsidRPr="00D22050" w:rsidRDefault="00077A52" w:rsidP="00E558A0">
      <w:pPr>
        <w:pStyle w:val="Odsekzoznamu"/>
        <w:numPr>
          <w:ilvl w:val="0"/>
          <w:numId w:val="14"/>
        </w:numPr>
        <w:autoSpaceDE w:val="0"/>
        <w:autoSpaceDN w:val="0"/>
        <w:adjustRightInd w:val="0"/>
        <w:spacing w:before="120" w:after="0"/>
        <w:ind w:left="567" w:hanging="567"/>
        <w:jc w:val="both"/>
        <w:rPr>
          <w:rFonts w:asciiTheme="minorHAnsi" w:hAnsiTheme="minorHAnsi" w:cstheme="minorHAnsi"/>
          <w:sz w:val="22"/>
        </w:rPr>
      </w:pPr>
      <w:r w:rsidRPr="009F3081">
        <w:rPr>
          <w:rFonts w:asciiTheme="minorHAnsi" w:hAnsiTheme="minorHAnsi" w:cstheme="minorHAnsi"/>
          <w:sz w:val="22"/>
        </w:rPr>
        <w:t xml:space="preserve">Predmetom </w:t>
      </w:r>
      <w:r w:rsidR="00613BD6" w:rsidRPr="00613BD6">
        <w:rPr>
          <w:rFonts w:asciiTheme="minorHAnsi" w:hAnsiTheme="minorHAnsi" w:cstheme="minorHAnsi"/>
          <w:sz w:val="22"/>
        </w:rPr>
        <w:t>FKnM</w:t>
      </w:r>
      <w:r w:rsidRPr="009F3081">
        <w:rPr>
          <w:rFonts w:asciiTheme="minorHAnsi" w:hAnsiTheme="minorHAnsi" w:cstheme="minorHAnsi"/>
          <w:sz w:val="22"/>
        </w:rPr>
        <w:t xml:space="preserve"> týkajúcej sa výdavkov deklarovaných v ŽoP sú</w:t>
      </w:r>
      <w:r w:rsidR="00BE7438">
        <w:rPr>
          <w:rFonts w:asciiTheme="minorHAnsi" w:hAnsiTheme="minorHAnsi" w:cstheme="minorHAnsi"/>
          <w:sz w:val="22"/>
        </w:rPr>
        <w:t xml:space="preserve"> </w:t>
      </w:r>
      <w:r w:rsidRPr="00D22050">
        <w:rPr>
          <w:rFonts w:asciiTheme="minorHAnsi" w:hAnsiTheme="minorHAnsi" w:cstheme="minorHAnsi"/>
          <w:sz w:val="22"/>
        </w:rPr>
        <w:t>nasledovné skutočnosti:</w:t>
      </w:r>
    </w:p>
    <w:p w14:paraId="7A159F1A" w14:textId="77777777" w:rsidR="00077A52" w:rsidRPr="00D22050" w:rsidRDefault="00077A52" w:rsidP="005707C5">
      <w:pPr>
        <w:pStyle w:val="Default"/>
        <w:numPr>
          <w:ilvl w:val="1"/>
          <w:numId w:val="58"/>
        </w:numPr>
        <w:ind w:left="1134" w:hanging="567"/>
        <w:jc w:val="both"/>
        <w:rPr>
          <w:rFonts w:asciiTheme="minorHAnsi" w:hAnsiTheme="minorHAnsi" w:cstheme="minorHAnsi"/>
          <w:color w:val="auto"/>
          <w:sz w:val="22"/>
          <w:szCs w:val="22"/>
        </w:rPr>
      </w:pPr>
      <w:r w:rsidRPr="00D22050">
        <w:rPr>
          <w:rFonts w:asciiTheme="minorHAnsi" w:hAnsiTheme="minorHAnsi" w:cstheme="minorHAnsi"/>
          <w:color w:val="auto"/>
          <w:sz w:val="22"/>
          <w:szCs w:val="22"/>
        </w:rPr>
        <w:t>kontrola archivácie dokumentov (či prijímateľ uchováva dokumenty podpornej dokumentácie v originálnom vyhotovení);</w:t>
      </w:r>
    </w:p>
    <w:p w14:paraId="2A858FFF" w14:textId="77777777" w:rsidR="00077A52" w:rsidRPr="00D22050" w:rsidRDefault="00077A52" w:rsidP="005707C5">
      <w:pPr>
        <w:pStyle w:val="Default"/>
        <w:numPr>
          <w:ilvl w:val="1"/>
          <w:numId w:val="58"/>
        </w:numPr>
        <w:ind w:left="1134" w:hanging="567"/>
        <w:jc w:val="both"/>
        <w:rPr>
          <w:rFonts w:asciiTheme="minorHAnsi" w:hAnsiTheme="minorHAnsi" w:cstheme="minorHAnsi"/>
          <w:sz w:val="22"/>
          <w:szCs w:val="22"/>
        </w:rPr>
      </w:pPr>
      <w:r w:rsidRPr="00D22050">
        <w:rPr>
          <w:rFonts w:asciiTheme="minorHAnsi" w:hAnsiTheme="minorHAnsi" w:cstheme="minorHAnsi"/>
          <w:sz w:val="22"/>
          <w:szCs w:val="22"/>
        </w:rPr>
        <w:t>skutočné dodanie tovarov, poskytnutie služieb, realizácie aktivít a vykonanie stavebných prác s plným súladom s požiadavkami a podmienkami stanovenými v Zmluve;</w:t>
      </w:r>
    </w:p>
    <w:p w14:paraId="60F204AC" w14:textId="77777777" w:rsidR="00077A52" w:rsidRPr="00D22050" w:rsidRDefault="00077A52" w:rsidP="005707C5">
      <w:pPr>
        <w:pStyle w:val="Default"/>
        <w:numPr>
          <w:ilvl w:val="1"/>
          <w:numId w:val="58"/>
        </w:numPr>
        <w:ind w:left="1134" w:hanging="567"/>
        <w:jc w:val="both"/>
        <w:rPr>
          <w:rFonts w:asciiTheme="minorHAnsi" w:hAnsiTheme="minorHAnsi" w:cstheme="minorHAnsi"/>
          <w:sz w:val="22"/>
          <w:szCs w:val="22"/>
        </w:rPr>
      </w:pPr>
      <w:r w:rsidRPr="00D22050">
        <w:rPr>
          <w:rFonts w:asciiTheme="minorHAnsi" w:hAnsiTheme="minorHAnsi" w:cstheme="minorHAnsi"/>
          <w:sz w:val="22"/>
          <w:szCs w:val="22"/>
        </w:rPr>
        <w:t>kontrola súladu realizácie projektu s podmienkami uvedenými v Zmluve;</w:t>
      </w:r>
    </w:p>
    <w:p w14:paraId="3FAA2EEC" w14:textId="2DBC54D1" w:rsidR="00077A52" w:rsidRPr="00D22050" w:rsidRDefault="00077A52" w:rsidP="005707C5">
      <w:pPr>
        <w:pStyle w:val="Default"/>
        <w:numPr>
          <w:ilvl w:val="1"/>
          <w:numId w:val="58"/>
        </w:numPr>
        <w:ind w:left="1134" w:hanging="567"/>
        <w:jc w:val="both"/>
        <w:rPr>
          <w:rFonts w:asciiTheme="minorHAnsi" w:hAnsiTheme="minorHAnsi" w:cstheme="minorHAnsi"/>
          <w:color w:val="auto"/>
          <w:sz w:val="22"/>
          <w:szCs w:val="22"/>
        </w:rPr>
      </w:pPr>
      <w:r w:rsidRPr="00D22050">
        <w:rPr>
          <w:rFonts w:asciiTheme="minorHAnsi" w:hAnsiTheme="minorHAnsi" w:cstheme="minorHAnsi"/>
          <w:color w:val="auto"/>
          <w:sz w:val="22"/>
          <w:szCs w:val="22"/>
        </w:rPr>
        <w:t>kontrola vedenia účtovníctva prijímateľa</w:t>
      </w:r>
      <w:r w:rsidR="00BE7438">
        <w:rPr>
          <w:rFonts w:asciiTheme="minorHAnsi" w:hAnsiTheme="minorHAnsi" w:cstheme="minorHAnsi"/>
          <w:color w:val="auto"/>
          <w:sz w:val="22"/>
          <w:szCs w:val="22"/>
        </w:rPr>
        <w:t xml:space="preserve"> </w:t>
      </w:r>
      <w:r w:rsidRPr="00D22050">
        <w:rPr>
          <w:rFonts w:asciiTheme="minorHAnsi" w:hAnsiTheme="minorHAnsi" w:cstheme="minorHAnsi"/>
          <w:color w:val="auto"/>
          <w:sz w:val="22"/>
          <w:szCs w:val="22"/>
        </w:rPr>
        <w:t>o skutočnostiach týkajúcich sa projektu, vrátane kontroly, či sú v účtovnom systéme prijímateľa zaúčtované všetky skutočn</w:t>
      </w:r>
      <w:r w:rsidR="003608A4" w:rsidRPr="00D22050">
        <w:rPr>
          <w:rFonts w:asciiTheme="minorHAnsi" w:hAnsiTheme="minorHAnsi" w:cstheme="minorHAnsi"/>
          <w:color w:val="auto"/>
          <w:sz w:val="22"/>
          <w:szCs w:val="22"/>
        </w:rPr>
        <w:t>osti, ktoré sa</w:t>
      </w:r>
      <w:r w:rsidR="00BE7438">
        <w:rPr>
          <w:rFonts w:asciiTheme="minorHAnsi" w:hAnsiTheme="minorHAnsi" w:cstheme="minorHAnsi"/>
          <w:color w:val="auto"/>
          <w:sz w:val="22"/>
          <w:szCs w:val="22"/>
        </w:rPr>
        <w:t xml:space="preserve"> </w:t>
      </w:r>
      <w:r w:rsidR="003608A4" w:rsidRPr="00D22050">
        <w:rPr>
          <w:rFonts w:asciiTheme="minorHAnsi" w:hAnsiTheme="minorHAnsi" w:cstheme="minorHAnsi"/>
          <w:color w:val="auto"/>
          <w:sz w:val="22"/>
          <w:szCs w:val="22"/>
        </w:rPr>
        <w:t>týkajú projektu;</w:t>
      </w:r>
      <w:r w:rsidRPr="00D22050">
        <w:rPr>
          <w:rFonts w:asciiTheme="minorHAnsi" w:hAnsiTheme="minorHAnsi" w:cstheme="minorHAnsi"/>
          <w:color w:val="auto"/>
          <w:sz w:val="22"/>
          <w:szCs w:val="22"/>
        </w:rPr>
        <w:t xml:space="preserve"> </w:t>
      </w:r>
    </w:p>
    <w:p w14:paraId="7ED6F7E9" w14:textId="77777777" w:rsidR="00077A52" w:rsidRPr="00D22050" w:rsidRDefault="00077A52" w:rsidP="005707C5">
      <w:pPr>
        <w:pStyle w:val="Default"/>
        <w:numPr>
          <w:ilvl w:val="1"/>
          <w:numId w:val="58"/>
        </w:numPr>
        <w:ind w:left="1134" w:hanging="567"/>
        <w:jc w:val="both"/>
        <w:rPr>
          <w:rFonts w:asciiTheme="minorHAnsi" w:hAnsiTheme="minorHAnsi" w:cstheme="minorHAnsi"/>
          <w:sz w:val="22"/>
          <w:szCs w:val="22"/>
        </w:rPr>
      </w:pPr>
      <w:r w:rsidRPr="00D22050">
        <w:rPr>
          <w:rFonts w:asciiTheme="minorHAnsi" w:hAnsiTheme="minorHAnsi" w:cstheme="minorHAnsi"/>
          <w:sz w:val="22"/>
          <w:szCs w:val="22"/>
        </w:rPr>
        <w:t>kontrola dodržiavania pravidiel publicity;</w:t>
      </w:r>
    </w:p>
    <w:p w14:paraId="17F1A03B" w14:textId="32AE1986" w:rsidR="00077A52" w:rsidRPr="00D22050" w:rsidRDefault="00077A52" w:rsidP="005707C5">
      <w:pPr>
        <w:pStyle w:val="Default"/>
        <w:numPr>
          <w:ilvl w:val="1"/>
          <w:numId w:val="58"/>
        </w:numPr>
        <w:ind w:left="1134" w:hanging="567"/>
        <w:jc w:val="both"/>
        <w:rPr>
          <w:rFonts w:asciiTheme="minorHAnsi" w:hAnsiTheme="minorHAnsi" w:cstheme="minorHAnsi"/>
          <w:color w:val="auto"/>
          <w:sz w:val="22"/>
          <w:szCs w:val="22"/>
        </w:rPr>
      </w:pPr>
      <w:r w:rsidRPr="00D22050">
        <w:rPr>
          <w:rFonts w:asciiTheme="minorHAnsi" w:hAnsiTheme="minorHAnsi" w:cstheme="minorHAnsi"/>
          <w:sz w:val="22"/>
          <w:szCs w:val="22"/>
        </w:rPr>
        <w:t>kontrola neprekrývania sa výdavkov (na základe požiadavky z </w:t>
      </w:r>
      <w:r w:rsidR="00613BD6">
        <w:rPr>
          <w:rFonts w:asciiTheme="minorHAnsi" w:hAnsiTheme="minorHAnsi" w:cstheme="minorHAnsi"/>
          <w:sz w:val="22"/>
          <w:szCs w:val="22"/>
        </w:rPr>
        <w:t>AFK</w:t>
      </w:r>
      <w:r w:rsidRPr="00D22050">
        <w:rPr>
          <w:rFonts w:asciiTheme="minorHAnsi" w:hAnsiTheme="minorHAnsi" w:cstheme="minorHAnsi"/>
          <w:sz w:val="22"/>
          <w:szCs w:val="22"/>
        </w:rPr>
        <w:t xml:space="preserve"> ŽoP).</w:t>
      </w:r>
    </w:p>
    <w:p w14:paraId="2B9CB134" w14:textId="5C160936" w:rsidR="00077A52" w:rsidRPr="00D22050" w:rsidRDefault="00077A52" w:rsidP="00D22050">
      <w:pPr>
        <w:pStyle w:val="Odsekzoznamu"/>
        <w:numPr>
          <w:ilvl w:val="0"/>
          <w:numId w:val="14"/>
        </w:numPr>
        <w:autoSpaceDE w:val="0"/>
        <w:autoSpaceDN w:val="0"/>
        <w:adjustRightInd w:val="0"/>
        <w:spacing w:after="0"/>
        <w:ind w:left="567" w:hanging="567"/>
        <w:contextualSpacing w:val="0"/>
        <w:jc w:val="both"/>
        <w:rPr>
          <w:rFonts w:asciiTheme="minorHAnsi" w:hAnsiTheme="minorHAnsi" w:cstheme="minorHAnsi"/>
          <w:sz w:val="22"/>
        </w:rPr>
      </w:pPr>
      <w:r w:rsidRPr="00D22050">
        <w:rPr>
          <w:rFonts w:asciiTheme="minorHAnsi" w:hAnsiTheme="minorHAnsi" w:cstheme="minorHAnsi"/>
          <w:sz w:val="22"/>
        </w:rPr>
        <w:t>PPA je oprávnená kontrolovať akékoľvek skutočnosti súvisiace s projektom</w:t>
      </w:r>
      <w:r w:rsidR="003608A4" w:rsidRPr="00D22050">
        <w:rPr>
          <w:rFonts w:asciiTheme="minorHAnsi" w:hAnsiTheme="minorHAnsi" w:cstheme="minorHAnsi"/>
          <w:sz w:val="22"/>
        </w:rPr>
        <w:t xml:space="preserve"> </w:t>
      </w:r>
      <w:r w:rsidRPr="00D22050">
        <w:rPr>
          <w:rFonts w:asciiTheme="minorHAnsi" w:hAnsiTheme="minorHAnsi" w:cstheme="minorHAnsi"/>
          <w:sz w:val="22"/>
        </w:rPr>
        <w:t xml:space="preserve">kedykoľvek počas účinnosti Zmluvy. Predmet finančnej kontroly určí PPA v nadväznosti na požiadavky, ktoré vzniknú počas implementácie projektu. Cieľom </w:t>
      </w:r>
      <w:r w:rsidR="00BB06E9">
        <w:rPr>
          <w:rFonts w:asciiTheme="minorHAnsi" w:hAnsiTheme="minorHAnsi" w:cstheme="minorHAnsi"/>
          <w:sz w:val="22"/>
        </w:rPr>
        <w:t>FKnM</w:t>
      </w:r>
      <w:r w:rsidRPr="00D22050">
        <w:rPr>
          <w:rFonts w:asciiTheme="minorHAnsi" w:hAnsiTheme="minorHAnsi" w:cstheme="minorHAnsi"/>
          <w:sz w:val="22"/>
        </w:rPr>
        <w:t xml:space="preserve"> môže byť aj reálne overenie skutočností, ktoré boli prijímateľom deklarované v rámci iných kontrol. </w:t>
      </w:r>
    </w:p>
    <w:p w14:paraId="7DF681A1" w14:textId="546C4D29" w:rsidR="00077A52" w:rsidRPr="00D22050" w:rsidRDefault="00077A52" w:rsidP="00E558A0">
      <w:pPr>
        <w:pStyle w:val="Odsekzoznamu"/>
        <w:numPr>
          <w:ilvl w:val="0"/>
          <w:numId w:val="14"/>
        </w:numPr>
        <w:autoSpaceDE w:val="0"/>
        <w:autoSpaceDN w:val="0"/>
        <w:adjustRightInd w:val="0"/>
        <w:spacing w:before="120" w:after="0"/>
        <w:ind w:left="567" w:hanging="567"/>
        <w:jc w:val="both"/>
        <w:rPr>
          <w:rFonts w:asciiTheme="minorHAnsi" w:hAnsiTheme="minorHAnsi" w:cstheme="minorHAnsi"/>
          <w:sz w:val="22"/>
        </w:rPr>
      </w:pPr>
      <w:r w:rsidRPr="00D22050">
        <w:rPr>
          <w:rFonts w:asciiTheme="minorHAnsi" w:hAnsiTheme="minorHAnsi" w:cstheme="minorHAnsi"/>
          <w:sz w:val="22"/>
        </w:rPr>
        <w:t>PPA je tiež oprávnená overovať na mieste vybrané skutočnosti aj opakovane, pokiaľ je</w:t>
      </w:r>
      <w:r w:rsidR="00BE7438">
        <w:rPr>
          <w:rFonts w:asciiTheme="minorHAnsi" w:hAnsiTheme="minorHAnsi" w:cstheme="minorHAnsi"/>
          <w:sz w:val="22"/>
        </w:rPr>
        <w:t xml:space="preserve"> </w:t>
      </w:r>
      <w:r w:rsidRPr="00D22050">
        <w:rPr>
          <w:rFonts w:asciiTheme="minorHAnsi" w:hAnsiTheme="minorHAnsi" w:cstheme="minorHAnsi"/>
          <w:sz w:val="22"/>
        </w:rPr>
        <w:t>to</w:t>
      </w:r>
      <w:r w:rsidR="00BE7438">
        <w:rPr>
          <w:rFonts w:asciiTheme="minorHAnsi" w:hAnsiTheme="minorHAnsi" w:cstheme="minorHAnsi"/>
          <w:sz w:val="22"/>
        </w:rPr>
        <w:t xml:space="preserve"> </w:t>
      </w:r>
      <w:r w:rsidRPr="00D22050">
        <w:rPr>
          <w:rFonts w:asciiTheme="minorHAnsi" w:hAnsiTheme="minorHAnsi" w:cstheme="minorHAnsi"/>
          <w:sz w:val="22"/>
        </w:rPr>
        <w:t xml:space="preserve">potrebné pre správne stanovenie oprávnenosti výdavkov, alebo je výkon uvedenej činnosti potrebný z iných relevantných dôvodov (napr. podozrenie z nezrovnalosti, žiadosť EK, žiadosť vnútroštátnych orgánov). Pri výkone opakovanej </w:t>
      </w:r>
      <w:r w:rsidR="00BB06E9">
        <w:rPr>
          <w:rFonts w:asciiTheme="minorHAnsi" w:hAnsiTheme="minorHAnsi" w:cstheme="minorHAnsi"/>
          <w:sz w:val="22"/>
        </w:rPr>
        <w:t>FKnM</w:t>
      </w:r>
      <w:r w:rsidRPr="00D22050">
        <w:rPr>
          <w:rFonts w:asciiTheme="minorHAnsi" w:hAnsiTheme="minorHAnsi" w:cstheme="minorHAnsi"/>
          <w:sz w:val="22"/>
        </w:rPr>
        <w:t xml:space="preserve"> vykonáva PPA finančnú kontrolu projektu v závislosti od zvoleného predmetu finančnej kontroly.</w:t>
      </w:r>
      <w:r w:rsidR="00BE7438">
        <w:rPr>
          <w:rFonts w:asciiTheme="minorHAnsi" w:hAnsiTheme="minorHAnsi" w:cstheme="minorHAnsi"/>
          <w:sz w:val="22"/>
        </w:rPr>
        <w:t xml:space="preserve"> </w:t>
      </w:r>
    </w:p>
    <w:p w14:paraId="1A6640EB" w14:textId="233D0AFC" w:rsidR="00077A52" w:rsidRPr="009F3081" w:rsidRDefault="003608A4" w:rsidP="00E558A0">
      <w:pPr>
        <w:pStyle w:val="Odsekzoznamu"/>
        <w:numPr>
          <w:ilvl w:val="0"/>
          <w:numId w:val="14"/>
        </w:numPr>
        <w:autoSpaceDE w:val="0"/>
        <w:autoSpaceDN w:val="0"/>
        <w:adjustRightInd w:val="0"/>
        <w:spacing w:before="120" w:after="0"/>
        <w:ind w:left="567" w:hanging="567"/>
        <w:jc w:val="both"/>
        <w:rPr>
          <w:rFonts w:asciiTheme="minorHAnsi" w:hAnsiTheme="minorHAnsi" w:cstheme="minorHAnsi"/>
          <w:sz w:val="22"/>
        </w:rPr>
      </w:pPr>
      <w:r w:rsidRPr="00D22050">
        <w:rPr>
          <w:rFonts w:asciiTheme="minorHAnsi" w:hAnsiTheme="minorHAnsi" w:cstheme="minorHAnsi"/>
          <w:sz w:val="22"/>
        </w:rPr>
        <w:t>O</w:t>
      </w:r>
      <w:r w:rsidR="00077A52" w:rsidRPr="00D22050">
        <w:rPr>
          <w:rFonts w:asciiTheme="minorHAnsi" w:hAnsiTheme="minorHAnsi" w:cstheme="minorHAnsi"/>
          <w:sz w:val="22"/>
        </w:rPr>
        <w:t xml:space="preserve">soba </w:t>
      </w:r>
      <w:r w:rsidRPr="00D22050">
        <w:rPr>
          <w:rFonts w:asciiTheme="minorHAnsi" w:hAnsiTheme="minorHAnsi" w:cstheme="minorHAnsi"/>
          <w:sz w:val="22"/>
        </w:rPr>
        <w:t xml:space="preserve">poverená </w:t>
      </w:r>
      <w:r w:rsidR="00077A52" w:rsidRPr="00D22050">
        <w:rPr>
          <w:rFonts w:asciiTheme="minorHAnsi" w:hAnsiTheme="minorHAnsi" w:cstheme="minorHAnsi"/>
          <w:sz w:val="22"/>
        </w:rPr>
        <w:t xml:space="preserve">PPA vykonáva </w:t>
      </w:r>
      <w:r w:rsidR="00BB06E9">
        <w:rPr>
          <w:rFonts w:asciiTheme="minorHAnsi" w:hAnsiTheme="minorHAnsi" w:cstheme="minorHAnsi"/>
          <w:sz w:val="22"/>
        </w:rPr>
        <w:t>FKnM</w:t>
      </w:r>
      <w:r w:rsidR="00077A52" w:rsidRPr="00D22050">
        <w:rPr>
          <w:rFonts w:asciiTheme="minorHAnsi" w:hAnsiTheme="minorHAnsi" w:cstheme="minorHAnsi"/>
          <w:sz w:val="22"/>
        </w:rPr>
        <w:t xml:space="preserve"> podľa kontrolného listu pre vykonanie </w:t>
      </w:r>
      <w:r w:rsidR="00BB06E9" w:rsidRPr="00BB06E9">
        <w:rPr>
          <w:rFonts w:asciiTheme="minorHAnsi" w:hAnsiTheme="minorHAnsi" w:cstheme="minorHAnsi"/>
          <w:sz w:val="22"/>
        </w:rPr>
        <w:t>FKnM</w:t>
      </w:r>
      <w:r w:rsidR="00077A52" w:rsidRPr="009F3081">
        <w:rPr>
          <w:rFonts w:asciiTheme="minorHAnsi" w:hAnsiTheme="minorHAnsi" w:cstheme="minorHAnsi"/>
          <w:sz w:val="22"/>
        </w:rPr>
        <w:t xml:space="preserve">. Výstupom z každej </w:t>
      </w:r>
      <w:r w:rsidR="00BB06E9" w:rsidRPr="00BB06E9">
        <w:rPr>
          <w:rFonts w:asciiTheme="minorHAnsi" w:hAnsiTheme="minorHAnsi" w:cstheme="minorHAnsi"/>
          <w:sz w:val="22"/>
        </w:rPr>
        <w:t>FKnM</w:t>
      </w:r>
      <w:r w:rsidR="00077A52" w:rsidRPr="009F3081">
        <w:rPr>
          <w:rFonts w:asciiTheme="minorHAnsi" w:hAnsiTheme="minorHAnsi" w:cstheme="minorHAnsi"/>
          <w:sz w:val="22"/>
        </w:rPr>
        <w:t xml:space="preserve"> je návrh správy z </w:t>
      </w:r>
      <w:r w:rsidR="00BB06E9" w:rsidRPr="00BB06E9">
        <w:rPr>
          <w:rFonts w:asciiTheme="minorHAnsi" w:hAnsiTheme="minorHAnsi" w:cstheme="minorHAnsi"/>
          <w:sz w:val="22"/>
        </w:rPr>
        <w:t>FKnM</w:t>
      </w:r>
      <w:r w:rsidR="00077A52" w:rsidRPr="009F3081">
        <w:rPr>
          <w:rFonts w:asciiTheme="minorHAnsi" w:hAnsiTheme="minorHAnsi" w:cstheme="minorHAnsi"/>
          <w:sz w:val="22"/>
        </w:rPr>
        <w:t xml:space="preserve"> (v prípade zistenia nedostatkov) a správa z </w:t>
      </w:r>
      <w:r w:rsidR="00BB06E9" w:rsidRPr="00BB06E9">
        <w:rPr>
          <w:rFonts w:asciiTheme="minorHAnsi" w:hAnsiTheme="minorHAnsi" w:cstheme="minorHAnsi"/>
          <w:sz w:val="22"/>
        </w:rPr>
        <w:t>FKnM</w:t>
      </w:r>
      <w:r w:rsidR="00077A52" w:rsidRPr="009F3081">
        <w:rPr>
          <w:rFonts w:asciiTheme="minorHAnsi" w:hAnsiTheme="minorHAnsi" w:cstheme="minorHAnsi"/>
          <w:sz w:val="22"/>
        </w:rPr>
        <w:t>. Ak neboli zistené nedostatky, vypracuje sa iba správa z </w:t>
      </w:r>
      <w:r w:rsidR="00BB06E9" w:rsidRPr="00BB06E9">
        <w:rPr>
          <w:rFonts w:asciiTheme="minorHAnsi" w:hAnsiTheme="minorHAnsi" w:cstheme="minorHAnsi"/>
          <w:sz w:val="22"/>
        </w:rPr>
        <w:t>FKnM</w:t>
      </w:r>
      <w:r w:rsidR="00077A52" w:rsidRPr="009F3081">
        <w:rPr>
          <w:rFonts w:asciiTheme="minorHAnsi" w:hAnsiTheme="minorHAnsi" w:cstheme="minorHAnsi"/>
          <w:sz w:val="22"/>
        </w:rPr>
        <w:t xml:space="preserve">. </w:t>
      </w:r>
    </w:p>
    <w:p w14:paraId="12DBF5D9" w14:textId="344E5219" w:rsidR="00077A52" w:rsidRPr="009F3081" w:rsidRDefault="00077A52" w:rsidP="00E558A0">
      <w:pPr>
        <w:pStyle w:val="Odsekzoznamu"/>
        <w:numPr>
          <w:ilvl w:val="0"/>
          <w:numId w:val="14"/>
        </w:numPr>
        <w:autoSpaceDE w:val="0"/>
        <w:autoSpaceDN w:val="0"/>
        <w:adjustRightInd w:val="0"/>
        <w:spacing w:before="120" w:after="0"/>
        <w:ind w:left="567" w:hanging="567"/>
        <w:jc w:val="both"/>
        <w:rPr>
          <w:rFonts w:asciiTheme="minorHAnsi" w:hAnsiTheme="minorHAnsi" w:cstheme="minorHAnsi"/>
          <w:sz w:val="22"/>
        </w:rPr>
      </w:pPr>
      <w:r w:rsidRPr="009F3081">
        <w:rPr>
          <w:rFonts w:asciiTheme="minorHAnsi" w:hAnsiTheme="minorHAnsi" w:cstheme="minorHAnsi"/>
          <w:sz w:val="22"/>
        </w:rPr>
        <w:t>PPA je povinná doručiť návrh správy z </w:t>
      </w:r>
      <w:r w:rsidR="00B863CF" w:rsidRPr="00B863CF">
        <w:rPr>
          <w:rFonts w:asciiTheme="minorHAnsi" w:hAnsiTheme="minorHAnsi" w:cstheme="minorHAnsi"/>
          <w:sz w:val="22"/>
        </w:rPr>
        <w:t>FKnM</w:t>
      </w:r>
      <w:r w:rsidRPr="009F3081">
        <w:rPr>
          <w:rFonts w:asciiTheme="minorHAnsi" w:hAnsiTheme="minorHAnsi" w:cstheme="minorHAnsi"/>
          <w:sz w:val="22"/>
        </w:rPr>
        <w:t xml:space="preserve"> prijímateľovi a vyžiadať si</w:t>
      </w:r>
      <w:r w:rsidR="00BE7438">
        <w:rPr>
          <w:rFonts w:asciiTheme="minorHAnsi" w:hAnsiTheme="minorHAnsi" w:cstheme="minorHAnsi"/>
          <w:sz w:val="22"/>
        </w:rPr>
        <w:t xml:space="preserve"> </w:t>
      </w:r>
      <w:r w:rsidRPr="00D22050">
        <w:rPr>
          <w:rFonts w:asciiTheme="minorHAnsi" w:hAnsiTheme="minorHAnsi" w:cstheme="minorHAnsi"/>
          <w:sz w:val="22"/>
        </w:rPr>
        <w:t>od</w:t>
      </w:r>
      <w:r w:rsidR="00BE7438">
        <w:rPr>
          <w:rFonts w:asciiTheme="minorHAnsi" w:hAnsiTheme="minorHAnsi" w:cstheme="minorHAnsi"/>
          <w:sz w:val="22"/>
        </w:rPr>
        <w:t xml:space="preserve"> </w:t>
      </w:r>
      <w:r w:rsidRPr="00D22050">
        <w:rPr>
          <w:rFonts w:asciiTheme="minorHAnsi" w:hAnsiTheme="minorHAnsi" w:cstheme="minorHAnsi"/>
          <w:sz w:val="22"/>
        </w:rPr>
        <w:t>neho v lehote 3 pracovných dní písomné vyjadrenie k zisteným nedostatkom a navrhnutým opatreniam a k lehote na splnenie opatrení uvedených v návrhu správy z </w:t>
      </w:r>
      <w:r w:rsidR="00B863CF" w:rsidRPr="00B863CF">
        <w:rPr>
          <w:rFonts w:asciiTheme="minorHAnsi" w:hAnsiTheme="minorHAnsi" w:cstheme="minorHAnsi"/>
          <w:sz w:val="22"/>
        </w:rPr>
        <w:t>FKnM</w:t>
      </w:r>
      <w:r w:rsidR="000930CB" w:rsidRPr="009F3081">
        <w:rPr>
          <w:rFonts w:asciiTheme="minorHAnsi" w:hAnsiTheme="minorHAnsi" w:cstheme="minorHAnsi"/>
          <w:sz w:val="22"/>
        </w:rPr>
        <w:t xml:space="preserve">. Ak </w:t>
      </w:r>
      <w:r w:rsidRPr="009F3081">
        <w:rPr>
          <w:rFonts w:asciiTheme="minorHAnsi" w:hAnsiTheme="minorHAnsi" w:cstheme="minorHAnsi"/>
          <w:sz w:val="22"/>
        </w:rPr>
        <w:t xml:space="preserve">prijímateľ zašle </w:t>
      </w:r>
      <w:r w:rsidR="000930CB" w:rsidRPr="009F3081">
        <w:rPr>
          <w:rFonts w:asciiTheme="minorHAnsi" w:hAnsiTheme="minorHAnsi" w:cstheme="minorHAnsi"/>
          <w:sz w:val="22"/>
        </w:rPr>
        <w:t>k návrhu správy z </w:t>
      </w:r>
      <w:r w:rsidR="00B863CF" w:rsidRPr="00B863CF">
        <w:rPr>
          <w:rFonts w:asciiTheme="minorHAnsi" w:hAnsiTheme="minorHAnsi" w:cstheme="minorHAnsi"/>
          <w:sz w:val="22"/>
        </w:rPr>
        <w:t>FKnM</w:t>
      </w:r>
      <w:r w:rsidR="000930CB" w:rsidRPr="009F3081">
        <w:rPr>
          <w:rFonts w:asciiTheme="minorHAnsi" w:hAnsiTheme="minorHAnsi" w:cstheme="minorHAnsi"/>
          <w:sz w:val="22"/>
        </w:rPr>
        <w:t xml:space="preserve"> </w:t>
      </w:r>
      <w:r w:rsidRPr="009F3081">
        <w:rPr>
          <w:rFonts w:asciiTheme="minorHAnsi" w:hAnsiTheme="minorHAnsi" w:cstheme="minorHAnsi"/>
          <w:sz w:val="22"/>
        </w:rPr>
        <w:t>námietky, PPA preverí opodstatnenosť námietok k zisteným nedo</w:t>
      </w:r>
      <w:r w:rsidR="000930CB" w:rsidRPr="009F3081">
        <w:rPr>
          <w:rFonts w:asciiTheme="minorHAnsi" w:hAnsiTheme="minorHAnsi" w:cstheme="minorHAnsi"/>
          <w:sz w:val="22"/>
        </w:rPr>
        <w:t xml:space="preserve">statkom, navrhnutým opatreniam, </w:t>
      </w:r>
      <w:r w:rsidRPr="009F3081">
        <w:rPr>
          <w:rFonts w:asciiTheme="minorHAnsi" w:hAnsiTheme="minorHAnsi" w:cstheme="minorHAnsi"/>
          <w:sz w:val="22"/>
        </w:rPr>
        <w:t>opodstatnené</w:t>
      </w:r>
      <w:r w:rsidR="000930CB" w:rsidRPr="009F3081">
        <w:rPr>
          <w:rFonts w:asciiTheme="minorHAnsi" w:hAnsiTheme="minorHAnsi" w:cstheme="minorHAnsi"/>
          <w:sz w:val="22"/>
        </w:rPr>
        <w:t xml:space="preserve"> aj</w:t>
      </w:r>
      <w:r w:rsidR="00BE7438">
        <w:rPr>
          <w:rFonts w:asciiTheme="minorHAnsi" w:hAnsiTheme="minorHAnsi" w:cstheme="minorHAnsi"/>
          <w:sz w:val="22"/>
        </w:rPr>
        <w:t xml:space="preserve"> </w:t>
      </w:r>
      <w:r w:rsidRPr="00D22050">
        <w:rPr>
          <w:rFonts w:asciiTheme="minorHAnsi" w:hAnsiTheme="minorHAnsi" w:cstheme="minorHAnsi"/>
          <w:sz w:val="22"/>
        </w:rPr>
        <w:t>neopodstatnené námietky</w:t>
      </w:r>
      <w:r w:rsidR="000930CB" w:rsidRPr="00D22050">
        <w:rPr>
          <w:rFonts w:asciiTheme="minorHAnsi" w:hAnsiTheme="minorHAnsi" w:cstheme="minorHAnsi"/>
          <w:sz w:val="22"/>
        </w:rPr>
        <w:t xml:space="preserve"> zohľadní</w:t>
      </w:r>
      <w:r w:rsidRPr="00D22050">
        <w:rPr>
          <w:rFonts w:asciiTheme="minorHAnsi" w:hAnsiTheme="minorHAnsi" w:cstheme="minorHAnsi"/>
          <w:sz w:val="22"/>
        </w:rPr>
        <w:t xml:space="preserve"> (spolu s odôvodnením neopodstatnenosti) a oznámi ich</w:t>
      </w:r>
      <w:r w:rsidR="00CC118D">
        <w:rPr>
          <w:rFonts w:asciiTheme="minorHAnsi" w:hAnsiTheme="minorHAnsi" w:cstheme="minorHAnsi"/>
          <w:sz w:val="22"/>
        </w:rPr>
        <w:t xml:space="preserve"> </w:t>
      </w:r>
      <w:r w:rsidRPr="00D22050">
        <w:rPr>
          <w:rFonts w:asciiTheme="minorHAnsi" w:hAnsiTheme="minorHAnsi" w:cstheme="minorHAnsi"/>
          <w:sz w:val="22"/>
        </w:rPr>
        <w:t xml:space="preserve">v správe </w:t>
      </w:r>
      <w:r w:rsidR="000930CB" w:rsidRPr="00D22050">
        <w:rPr>
          <w:rFonts w:asciiTheme="minorHAnsi" w:hAnsiTheme="minorHAnsi" w:cstheme="minorHAnsi"/>
          <w:sz w:val="22"/>
        </w:rPr>
        <w:t>z </w:t>
      </w:r>
      <w:r w:rsidR="00B863CF" w:rsidRPr="00B863CF">
        <w:rPr>
          <w:rFonts w:asciiTheme="minorHAnsi" w:hAnsiTheme="minorHAnsi" w:cstheme="minorHAnsi"/>
          <w:sz w:val="22"/>
        </w:rPr>
        <w:t>FKnM</w:t>
      </w:r>
      <w:r w:rsidR="000930CB" w:rsidRPr="009F3081">
        <w:rPr>
          <w:rFonts w:asciiTheme="minorHAnsi" w:hAnsiTheme="minorHAnsi" w:cstheme="minorHAnsi"/>
          <w:sz w:val="22"/>
        </w:rPr>
        <w:t xml:space="preserve">, ktorú </w:t>
      </w:r>
      <w:r w:rsidRPr="009F3081">
        <w:rPr>
          <w:rFonts w:asciiTheme="minorHAnsi" w:hAnsiTheme="minorHAnsi" w:cstheme="minorHAnsi"/>
          <w:sz w:val="22"/>
        </w:rPr>
        <w:t xml:space="preserve">je povinná zaslať prijímateľovi. </w:t>
      </w:r>
      <w:r w:rsidR="00B863CF" w:rsidRPr="00B863CF">
        <w:rPr>
          <w:rFonts w:asciiTheme="minorHAnsi" w:hAnsiTheme="minorHAnsi" w:cstheme="minorHAnsi"/>
          <w:sz w:val="22"/>
        </w:rPr>
        <w:t>FKnM</w:t>
      </w:r>
      <w:r w:rsidR="00B863CF">
        <w:rPr>
          <w:rFonts w:asciiTheme="minorHAnsi" w:hAnsiTheme="minorHAnsi" w:cstheme="minorHAnsi"/>
          <w:sz w:val="22"/>
        </w:rPr>
        <w:t xml:space="preserve"> </w:t>
      </w:r>
      <w:r w:rsidRPr="009F3081">
        <w:rPr>
          <w:rFonts w:asciiTheme="minorHAnsi" w:hAnsiTheme="minorHAnsi" w:cstheme="minorHAnsi"/>
          <w:sz w:val="22"/>
        </w:rPr>
        <w:t>je skončená dňom zaslania správy z </w:t>
      </w:r>
      <w:r w:rsidR="00B863CF" w:rsidRPr="00B863CF">
        <w:rPr>
          <w:rFonts w:asciiTheme="minorHAnsi" w:hAnsiTheme="minorHAnsi" w:cstheme="minorHAnsi"/>
          <w:sz w:val="22"/>
        </w:rPr>
        <w:t>FKnM</w:t>
      </w:r>
      <w:r w:rsidRPr="009F3081">
        <w:rPr>
          <w:rFonts w:asciiTheme="minorHAnsi" w:hAnsiTheme="minorHAnsi" w:cstheme="minorHAnsi"/>
          <w:sz w:val="22"/>
        </w:rPr>
        <w:t xml:space="preserve"> prijímateľovi. </w:t>
      </w:r>
    </w:p>
    <w:p w14:paraId="4DEBF223" w14:textId="7E6A1728" w:rsidR="00B03B22" w:rsidRDefault="00077A52" w:rsidP="00B03B22">
      <w:pPr>
        <w:pStyle w:val="Odsekzoznamu"/>
        <w:numPr>
          <w:ilvl w:val="0"/>
          <w:numId w:val="14"/>
        </w:numPr>
        <w:autoSpaceDE w:val="0"/>
        <w:autoSpaceDN w:val="0"/>
        <w:adjustRightInd w:val="0"/>
        <w:spacing w:before="120" w:after="0"/>
        <w:ind w:left="567" w:hanging="567"/>
        <w:jc w:val="both"/>
        <w:rPr>
          <w:rFonts w:asciiTheme="minorHAnsi" w:hAnsiTheme="minorHAnsi" w:cstheme="minorHAnsi"/>
          <w:sz w:val="22"/>
        </w:rPr>
      </w:pPr>
      <w:r w:rsidRPr="009F3081">
        <w:rPr>
          <w:rFonts w:asciiTheme="minorHAnsi" w:hAnsiTheme="minorHAnsi" w:cstheme="minorHAnsi"/>
          <w:sz w:val="22"/>
        </w:rPr>
        <w:t>Ak PPA z vlastného podnetu alebo z podnetu ďalších osôb po zaslaní správy z </w:t>
      </w:r>
      <w:r w:rsidR="004336AA" w:rsidRPr="004336AA">
        <w:rPr>
          <w:rFonts w:asciiTheme="minorHAnsi" w:hAnsiTheme="minorHAnsi" w:cstheme="minorHAnsi"/>
          <w:sz w:val="22"/>
        </w:rPr>
        <w:t>FKnM</w:t>
      </w:r>
      <w:r w:rsidRPr="009F3081">
        <w:rPr>
          <w:rFonts w:asciiTheme="minorHAnsi" w:hAnsiTheme="minorHAnsi" w:cstheme="minorHAnsi"/>
          <w:sz w:val="22"/>
        </w:rPr>
        <w:t xml:space="preserve"> zistí, že skutočnosti uvedené v správe nie sú správne, je povinná vykonať nápravu formou vykonania novej finančnej kontroly. V nadväznosti na vecný charakter nápravy môže byť táto náprava vykonaná formou novej </w:t>
      </w:r>
      <w:r w:rsidR="004336AA" w:rsidRPr="004336AA">
        <w:rPr>
          <w:rFonts w:asciiTheme="minorHAnsi" w:hAnsiTheme="minorHAnsi" w:cstheme="minorHAnsi"/>
          <w:sz w:val="22"/>
        </w:rPr>
        <w:t>FKnM</w:t>
      </w:r>
      <w:r w:rsidRPr="009F3081">
        <w:rPr>
          <w:rFonts w:asciiTheme="minorHAnsi" w:hAnsiTheme="minorHAnsi" w:cstheme="minorHAnsi"/>
          <w:sz w:val="22"/>
        </w:rPr>
        <w:t xml:space="preserve"> alebo novej </w:t>
      </w:r>
      <w:r w:rsidR="004336AA">
        <w:rPr>
          <w:rFonts w:asciiTheme="minorHAnsi" w:hAnsiTheme="minorHAnsi" w:cstheme="minorHAnsi"/>
          <w:sz w:val="22"/>
        </w:rPr>
        <w:t>AFK</w:t>
      </w:r>
      <w:r w:rsidRPr="00D22050">
        <w:rPr>
          <w:rFonts w:asciiTheme="minorHAnsi" w:hAnsiTheme="minorHAnsi" w:cstheme="minorHAnsi"/>
          <w:sz w:val="22"/>
        </w:rPr>
        <w:t>.</w:t>
      </w:r>
    </w:p>
    <w:p w14:paraId="0837E196" w14:textId="0D28BF96" w:rsidR="00001A85" w:rsidRPr="0004567D" w:rsidRDefault="009942DC" w:rsidP="003F3B36">
      <w:pPr>
        <w:pStyle w:val="Nadpis2"/>
        <w:numPr>
          <w:ilvl w:val="1"/>
          <w:numId w:val="173"/>
        </w:numPr>
        <w:shd w:val="clear" w:color="auto" w:fill="8DB3E2" w:themeFill="text2" w:themeFillTint="66"/>
        <w:spacing w:after="0"/>
        <w:ind w:left="567" w:hanging="567"/>
        <w:rPr>
          <w:rFonts w:asciiTheme="minorHAnsi" w:hAnsiTheme="minorHAnsi" w:cstheme="minorHAnsi"/>
          <w:sz w:val="22"/>
          <w:szCs w:val="22"/>
        </w:rPr>
      </w:pPr>
      <w:bookmarkStart w:id="70" w:name="_Toc201038564"/>
      <w:r w:rsidRPr="0004567D">
        <w:rPr>
          <w:rFonts w:asciiTheme="minorHAnsi" w:hAnsiTheme="minorHAnsi" w:cstheme="minorHAnsi"/>
          <w:sz w:val="22"/>
          <w:szCs w:val="22"/>
        </w:rPr>
        <w:t>Účtovníctvo prijímateľa</w:t>
      </w:r>
      <w:bookmarkEnd w:id="70"/>
    </w:p>
    <w:p w14:paraId="4F516834" w14:textId="6E3A26BE" w:rsidR="00077A52" w:rsidRPr="00F95812" w:rsidRDefault="00077A52" w:rsidP="005707C5">
      <w:pPr>
        <w:pStyle w:val="Odsekzoznamu"/>
        <w:numPr>
          <w:ilvl w:val="2"/>
          <w:numId w:val="105"/>
        </w:numPr>
        <w:autoSpaceDE w:val="0"/>
        <w:autoSpaceDN w:val="0"/>
        <w:adjustRightInd w:val="0"/>
        <w:spacing w:after="120"/>
        <w:ind w:left="567" w:hanging="567"/>
        <w:jc w:val="both"/>
        <w:rPr>
          <w:rFonts w:asciiTheme="minorHAnsi" w:hAnsiTheme="minorHAnsi" w:cstheme="minorHAnsi"/>
          <w:sz w:val="22"/>
        </w:rPr>
      </w:pPr>
      <w:r w:rsidRPr="00F95812">
        <w:rPr>
          <w:rFonts w:asciiTheme="minorHAnsi" w:hAnsiTheme="minorHAnsi" w:cstheme="minorHAnsi"/>
          <w:sz w:val="22"/>
        </w:rPr>
        <w:t>Prijímateľ, ktorý je účtovnou jednotkou podľa zákona o účtovníctve sa zaväzuje účtovať o skutočnostiach týkajúcich sa projektu:</w:t>
      </w:r>
      <w:r w:rsidR="00BE7438" w:rsidRPr="00F95812">
        <w:rPr>
          <w:rFonts w:asciiTheme="minorHAnsi" w:hAnsiTheme="minorHAnsi" w:cstheme="minorHAnsi"/>
          <w:sz w:val="22"/>
        </w:rPr>
        <w:t xml:space="preserve"> </w:t>
      </w:r>
    </w:p>
    <w:p w14:paraId="01177247" w14:textId="4AB6836F" w:rsidR="00077A52" w:rsidRPr="00D22050" w:rsidRDefault="000930CB" w:rsidP="005707C5">
      <w:pPr>
        <w:pStyle w:val="Odsekzoznamu"/>
        <w:numPr>
          <w:ilvl w:val="1"/>
          <w:numId w:val="106"/>
        </w:numPr>
        <w:autoSpaceDE w:val="0"/>
        <w:autoSpaceDN w:val="0"/>
        <w:adjustRightInd w:val="0"/>
        <w:spacing w:after="120"/>
        <w:ind w:left="1134" w:hanging="567"/>
        <w:jc w:val="both"/>
        <w:rPr>
          <w:rFonts w:asciiTheme="minorHAnsi" w:hAnsiTheme="minorHAnsi" w:cstheme="minorHAnsi"/>
          <w:sz w:val="22"/>
        </w:rPr>
      </w:pPr>
      <w:r w:rsidRPr="00F95812">
        <w:rPr>
          <w:rFonts w:asciiTheme="minorHAnsi" w:hAnsiTheme="minorHAnsi" w:cstheme="minorHAnsi"/>
          <w:b/>
          <w:sz w:val="22"/>
        </w:rPr>
        <w:t>ak účtuje v sústave podvojného účtovníctva</w:t>
      </w:r>
      <w:r w:rsidRPr="00F95812">
        <w:rPr>
          <w:rFonts w:asciiTheme="minorHAnsi" w:hAnsiTheme="minorHAnsi" w:cstheme="minorHAnsi"/>
          <w:sz w:val="22"/>
        </w:rPr>
        <w:t xml:space="preserve"> - </w:t>
      </w:r>
      <w:r w:rsidR="00077A52" w:rsidRPr="00F95812">
        <w:rPr>
          <w:rFonts w:asciiTheme="minorHAnsi" w:hAnsiTheme="minorHAnsi" w:cstheme="minorHAnsi"/>
          <w:sz w:val="22"/>
        </w:rPr>
        <w:t>na analytických účtoch v členení podľa jednotlivých projektov alebo v analytickej evidencii vedenej v technickej forme</w:t>
      </w:r>
      <w:r w:rsidR="00077A52" w:rsidRPr="00F95812">
        <w:rPr>
          <w:rStyle w:val="Odkaznapoznmkupodiarou"/>
          <w:rFonts w:asciiTheme="minorHAnsi" w:hAnsiTheme="minorHAnsi" w:cstheme="minorHAnsi"/>
          <w:sz w:val="22"/>
        </w:rPr>
        <w:footnoteReference w:id="9"/>
      </w:r>
      <w:r w:rsidRPr="00D22050">
        <w:rPr>
          <w:rFonts w:asciiTheme="minorHAnsi" w:hAnsiTheme="minorHAnsi" w:cstheme="minorHAnsi"/>
          <w:sz w:val="22"/>
        </w:rPr>
        <w:t xml:space="preserve"> </w:t>
      </w:r>
      <w:r w:rsidR="00077A52" w:rsidRPr="00D22050">
        <w:rPr>
          <w:rFonts w:asciiTheme="minorHAnsi" w:hAnsiTheme="minorHAnsi" w:cstheme="minorHAnsi"/>
          <w:sz w:val="22"/>
        </w:rPr>
        <w:t>v členení podľa jednotlivých projektov bez vytvorenia analytických účtov v členení podľa je</w:t>
      </w:r>
      <w:r w:rsidRPr="00D22050">
        <w:rPr>
          <w:rFonts w:asciiTheme="minorHAnsi" w:hAnsiTheme="minorHAnsi" w:cstheme="minorHAnsi"/>
          <w:sz w:val="22"/>
        </w:rPr>
        <w:t>dnotlivých projektov</w:t>
      </w:r>
      <w:r w:rsidR="00077A52" w:rsidRPr="00D22050">
        <w:rPr>
          <w:rFonts w:asciiTheme="minorHAnsi" w:hAnsiTheme="minorHAnsi" w:cstheme="minorHAnsi"/>
          <w:sz w:val="22"/>
        </w:rPr>
        <w:t xml:space="preserve">, </w:t>
      </w:r>
    </w:p>
    <w:p w14:paraId="7B87CA08" w14:textId="6C9F6FD0" w:rsidR="00077A52" w:rsidRPr="00F95812" w:rsidRDefault="000930CB" w:rsidP="005707C5">
      <w:pPr>
        <w:pStyle w:val="Odsekzoznamu"/>
        <w:numPr>
          <w:ilvl w:val="1"/>
          <w:numId w:val="106"/>
        </w:numPr>
        <w:autoSpaceDE w:val="0"/>
        <w:autoSpaceDN w:val="0"/>
        <w:adjustRightInd w:val="0"/>
        <w:spacing w:after="120"/>
        <w:ind w:left="1134" w:hanging="567"/>
        <w:jc w:val="both"/>
        <w:rPr>
          <w:rFonts w:asciiTheme="minorHAnsi" w:hAnsiTheme="minorHAnsi" w:cstheme="minorHAnsi"/>
          <w:sz w:val="22"/>
        </w:rPr>
      </w:pPr>
      <w:r w:rsidRPr="00D22050">
        <w:rPr>
          <w:rFonts w:asciiTheme="minorHAnsi" w:hAnsiTheme="minorHAnsi" w:cstheme="minorHAnsi"/>
          <w:b/>
          <w:sz w:val="22"/>
          <w:lang w:eastAsia="sk-SK"/>
        </w:rPr>
        <w:lastRenderedPageBreak/>
        <w:t>ak účtuje v sústave jednoduchého účtovníctva</w:t>
      </w:r>
      <w:r w:rsidRPr="00D22050">
        <w:rPr>
          <w:rFonts w:asciiTheme="minorHAnsi" w:hAnsiTheme="minorHAnsi" w:cstheme="minorHAnsi"/>
          <w:sz w:val="22"/>
          <w:lang w:eastAsia="sk-SK"/>
        </w:rPr>
        <w:t xml:space="preserve"> - </w:t>
      </w:r>
      <w:r w:rsidR="00077A52" w:rsidRPr="00D22050">
        <w:rPr>
          <w:rFonts w:asciiTheme="minorHAnsi" w:hAnsiTheme="minorHAnsi" w:cstheme="minorHAnsi"/>
          <w:sz w:val="22"/>
          <w:lang w:eastAsia="sk-SK"/>
        </w:rPr>
        <w:t>v účtovných knihách podľ</w:t>
      </w:r>
      <w:r w:rsidRPr="00D22050">
        <w:rPr>
          <w:rFonts w:asciiTheme="minorHAnsi" w:hAnsiTheme="minorHAnsi" w:cstheme="minorHAnsi"/>
          <w:sz w:val="22"/>
          <w:lang w:eastAsia="sk-SK"/>
        </w:rPr>
        <w:t xml:space="preserve">a § 15 </w:t>
      </w:r>
      <w:r w:rsidR="003E780B" w:rsidRPr="00D22050">
        <w:rPr>
          <w:rFonts w:asciiTheme="minorHAnsi" w:hAnsiTheme="minorHAnsi" w:cstheme="minorHAnsi"/>
          <w:sz w:val="22"/>
          <w:lang w:eastAsia="sk-SK"/>
        </w:rPr>
        <w:t>zákona</w:t>
      </w:r>
      <w:r w:rsidR="00A3769A">
        <w:rPr>
          <w:rFonts w:asciiTheme="minorHAnsi" w:hAnsiTheme="minorHAnsi" w:cstheme="minorHAnsi"/>
          <w:sz w:val="22"/>
          <w:lang w:eastAsia="sk-SK"/>
        </w:rPr>
        <w:t xml:space="preserve"> </w:t>
      </w:r>
      <w:r w:rsidRPr="00F95812">
        <w:rPr>
          <w:rFonts w:asciiTheme="minorHAnsi" w:hAnsiTheme="minorHAnsi" w:cstheme="minorHAnsi"/>
          <w:sz w:val="22"/>
          <w:lang w:eastAsia="sk-SK"/>
        </w:rPr>
        <w:t xml:space="preserve">o účtovníctve </w:t>
      </w:r>
      <w:r w:rsidR="00077A52" w:rsidRPr="00F95812">
        <w:rPr>
          <w:rFonts w:asciiTheme="minorHAnsi" w:hAnsiTheme="minorHAnsi" w:cstheme="minorHAnsi"/>
          <w:sz w:val="22"/>
          <w:lang w:eastAsia="sk-SK"/>
        </w:rPr>
        <w:t>so slovným a číselným označením projektu v účtovných</w:t>
      </w:r>
      <w:r w:rsidRPr="00F95812">
        <w:rPr>
          <w:rFonts w:asciiTheme="minorHAnsi" w:hAnsiTheme="minorHAnsi" w:cstheme="minorHAnsi"/>
          <w:sz w:val="22"/>
          <w:lang w:eastAsia="sk-SK"/>
        </w:rPr>
        <w:t xml:space="preserve"> zápisoch</w:t>
      </w:r>
      <w:r w:rsidR="00077A52" w:rsidRPr="00F95812">
        <w:rPr>
          <w:rFonts w:asciiTheme="minorHAnsi" w:hAnsiTheme="minorHAnsi" w:cstheme="minorHAnsi"/>
          <w:sz w:val="22"/>
          <w:lang w:eastAsia="sk-SK"/>
        </w:rPr>
        <w:t>.</w:t>
      </w:r>
      <w:r w:rsidR="00077A52" w:rsidRPr="00F95812">
        <w:rPr>
          <w:rFonts w:asciiTheme="minorHAnsi" w:hAnsiTheme="minorHAnsi" w:cstheme="minorHAnsi"/>
          <w:sz w:val="22"/>
        </w:rPr>
        <w:t xml:space="preserve"> </w:t>
      </w:r>
    </w:p>
    <w:p w14:paraId="235E969C" w14:textId="3B917F4A" w:rsidR="00077A52" w:rsidRPr="00F95812" w:rsidRDefault="00077A52" w:rsidP="005707C5">
      <w:pPr>
        <w:pStyle w:val="Odsekzoznamu"/>
        <w:numPr>
          <w:ilvl w:val="2"/>
          <w:numId w:val="105"/>
        </w:numPr>
        <w:autoSpaceDE w:val="0"/>
        <w:autoSpaceDN w:val="0"/>
        <w:adjustRightInd w:val="0"/>
        <w:spacing w:after="120"/>
        <w:ind w:left="567" w:hanging="567"/>
        <w:jc w:val="both"/>
        <w:rPr>
          <w:rFonts w:asciiTheme="minorHAnsi" w:hAnsiTheme="minorHAnsi" w:cstheme="minorHAnsi"/>
          <w:sz w:val="22"/>
        </w:rPr>
      </w:pPr>
      <w:r w:rsidRPr="00F95812">
        <w:rPr>
          <w:rFonts w:asciiTheme="minorHAnsi" w:hAnsiTheme="minorHAnsi" w:cstheme="minorHAnsi"/>
          <w:sz w:val="22"/>
        </w:rPr>
        <w:t>Prijímateľ, ktorý nie je účtovnou jednotkou podľa zákona o účtovníctve, vedie evidenciu majetku, záväzkov, príjmov a výdavkov</w:t>
      </w:r>
      <w:r w:rsidRPr="00F95812">
        <w:rPr>
          <w:rStyle w:val="Odkaznapoznmkupodiarou"/>
          <w:rFonts w:asciiTheme="minorHAnsi" w:hAnsiTheme="minorHAnsi" w:cstheme="minorHAnsi"/>
          <w:sz w:val="22"/>
        </w:rPr>
        <w:footnoteReference w:id="10"/>
      </w:r>
      <w:r w:rsidR="003E780B" w:rsidRPr="00F95812">
        <w:rPr>
          <w:rFonts w:asciiTheme="minorHAnsi" w:hAnsiTheme="minorHAnsi" w:cstheme="minorHAnsi"/>
          <w:sz w:val="22"/>
        </w:rPr>
        <w:t xml:space="preserve"> </w:t>
      </w:r>
      <w:r w:rsidRPr="00F95812">
        <w:rPr>
          <w:rFonts w:asciiTheme="minorHAnsi" w:hAnsiTheme="minorHAnsi" w:cstheme="minorHAnsi"/>
          <w:sz w:val="22"/>
        </w:rPr>
        <w:t>týkajúcich sa projektu v účtovných knihách podľa</w:t>
      </w:r>
      <w:r w:rsidR="00BE7438">
        <w:rPr>
          <w:rFonts w:asciiTheme="minorHAnsi" w:hAnsiTheme="minorHAnsi" w:cstheme="minorHAnsi"/>
          <w:sz w:val="22"/>
        </w:rPr>
        <w:t xml:space="preserve"> </w:t>
      </w:r>
      <w:r w:rsidRPr="00F95812">
        <w:rPr>
          <w:rFonts w:asciiTheme="minorHAnsi" w:hAnsiTheme="minorHAnsi" w:cstheme="minorHAnsi"/>
          <w:sz w:val="22"/>
        </w:rPr>
        <w:t>§</w:t>
      </w:r>
      <w:r w:rsidR="00C215A2" w:rsidRPr="00F95812">
        <w:rPr>
          <w:rFonts w:asciiTheme="minorHAnsi" w:hAnsiTheme="minorHAnsi" w:cstheme="minorHAnsi"/>
          <w:sz w:val="22"/>
        </w:rPr>
        <w:t> </w:t>
      </w:r>
      <w:r w:rsidR="003E780B" w:rsidRPr="00F95812">
        <w:rPr>
          <w:rFonts w:asciiTheme="minorHAnsi" w:hAnsiTheme="minorHAnsi" w:cstheme="minorHAnsi"/>
          <w:sz w:val="22"/>
        </w:rPr>
        <w:t xml:space="preserve">15 ods. 1 zákona </w:t>
      </w:r>
      <w:r w:rsidRPr="00F95812">
        <w:rPr>
          <w:rFonts w:asciiTheme="minorHAnsi" w:hAnsiTheme="minorHAnsi" w:cstheme="minorHAnsi"/>
          <w:sz w:val="22"/>
        </w:rPr>
        <w:t>o</w:t>
      </w:r>
      <w:r w:rsidR="00C215A2" w:rsidRPr="00F95812">
        <w:rPr>
          <w:rFonts w:asciiTheme="minorHAnsi" w:hAnsiTheme="minorHAnsi" w:cstheme="minorHAnsi"/>
          <w:sz w:val="22"/>
        </w:rPr>
        <w:t> </w:t>
      </w:r>
      <w:r w:rsidRPr="00F95812">
        <w:rPr>
          <w:rFonts w:asciiTheme="minorHAnsi" w:hAnsiTheme="minorHAnsi" w:cstheme="minorHAnsi"/>
          <w:sz w:val="22"/>
        </w:rPr>
        <w:t>účtovníctve</w:t>
      </w:r>
      <w:r w:rsidR="00C215A2" w:rsidRPr="00F95812">
        <w:rPr>
          <w:rFonts w:asciiTheme="minorHAnsi" w:hAnsiTheme="minorHAnsi" w:cstheme="minorHAnsi"/>
          <w:sz w:val="22"/>
        </w:rPr>
        <w:t xml:space="preserve"> </w:t>
      </w:r>
      <w:r w:rsidRPr="00F95812">
        <w:rPr>
          <w:rFonts w:asciiTheme="minorHAnsi" w:hAnsiTheme="minorHAnsi" w:cstheme="minorHAnsi"/>
          <w:sz w:val="22"/>
        </w:rPr>
        <w:t>(ide o účtovné knihy používané v sústave jednoduchého účtovníctva) so</w:t>
      </w:r>
      <w:r w:rsidR="00BE7438">
        <w:rPr>
          <w:rFonts w:asciiTheme="minorHAnsi" w:hAnsiTheme="minorHAnsi" w:cstheme="minorHAnsi"/>
          <w:sz w:val="22"/>
        </w:rPr>
        <w:t xml:space="preserve"> </w:t>
      </w:r>
      <w:r w:rsidRPr="00F95812">
        <w:rPr>
          <w:rFonts w:asciiTheme="minorHAnsi" w:hAnsiTheme="minorHAnsi" w:cstheme="minorHAnsi"/>
          <w:sz w:val="22"/>
        </w:rPr>
        <w:t>slovným a číselným označením projektu pri zápisoch v nich, pričom na vedenie tejto evidencie, preukazovanie zápisov a spôsob oceňovania majetku a záväzkov sa primerane použijú ustanovenia zákona o účto</w:t>
      </w:r>
      <w:r w:rsidR="000930CB" w:rsidRPr="00F95812">
        <w:rPr>
          <w:rFonts w:asciiTheme="minorHAnsi" w:hAnsiTheme="minorHAnsi" w:cstheme="minorHAnsi"/>
          <w:sz w:val="22"/>
        </w:rPr>
        <w:t xml:space="preserve">vníctve </w:t>
      </w:r>
      <w:r w:rsidRPr="00F95812">
        <w:rPr>
          <w:rFonts w:asciiTheme="minorHAnsi" w:hAnsiTheme="minorHAnsi" w:cstheme="minorHAnsi"/>
          <w:sz w:val="22"/>
        </w:rPr>
        <w:t>o účtovných zápisoch, účtovnej dokumentácii a spôsobe</w:t>
      </w:r>
      <w:r w:rsidR="00A3769A">
        <w:rPr>
          <w:rFonts w:asciiTheme="minorHAnsi" w:hAnsiTheme="minorHAnsi" w:cstheme="minorHAnsi"/>
          <w:sz w:val="22"/>
        </w:rPr>
        <w:t xml:space="preserve"> </w:t>
      </w:r>
      <w:r w:rsidRPr="00F95812">
        <w:rPr>
          <w:rFonts w:asciiTheme="minorHAnsi" w:hAnsiTheme="minorHAnsi" w:cstheme="minorHAnsi"/>
          <w:sz w:val="22"/>
        </w:rPr>
        <w:t>oceňovania.</w:t>
      </w:r>
    </w:p>
    <w:p w14:paraId="7EC4ADDE" w14:textId="1345B087" w:rsidR="00077A52" w:rsidRPr="00794CE1" w:rsidRDefault="00077A52" w:rsidP="005707C5">
      <w:pPr>
        <w:pStyle w:val="Odsekzoznamu"/>
        <w:numPr>
          <w:ilvl w:val="2"/>
          <w:numId w:val="105"/>
        </w:numPr>
        <w:autoSpaceDE w:val="0"/>
        <w:autoSpaceDN w:val="0"/>
        <w:adjustRightInd w:val="0"/>
        <w:spacing w:after="120"/>
        <w:ind w:left="567" w:hanging="567"/>
        <w:jc w:val="both"/>
        <w:rPr>
          <w:rFonts w:asciiTheme="minorHAnsi" w:hAnsiTheme="minorHAnsi" w:cstheme="minorHAnsi"/>
          <w:sz w:val="22"/>
        </w:rPr>
      </w:pPr>
      <w:r w:rsidRPr="00F95812">
        <w:rPr>
          <w:rFonts w:asciiTheme="minorHAnsi" w:hAnsiTheme="minorHAnsi" w:cstheme="minorHAnsi"/>
          <w:sz w:val="22"/>
        </w:rPr>
        <w:t>Záznamy v účtovníctve musia zabezpečiť údaje na účely monitorovania pokroku dosiahnutého pri</w:t>
      </w:r>
      <w:r w:rsidR="00BE7438">
        <w:rPr>
          <w:rFonts w:asciiTheme="minorHAnsi" w:hAnsiTheme="minorHAnsi" w:cstheme="minorHAnsi"/>
          <w:sz w:val="22"/>
        </w:rPr>
        <w:t xml:space="preserve"> </w:t>
      </w:r>
      <w:r w:rsidRPr="00794CE1">
        <w:rPr>
          <w:rFonts w:asciiTheme="minorHAnsi" w:hAnsiTheme="minorHAnsi" w:cstheme="minorHAnsi"/>
          <w:sz w:val="22"/>
        </w:rPr>
        <w:t>realizácii projektu, vytvoriť základ pre nárokovanie platieb a uľahčiť proces</w:t>
      </w:r>
      <w:r w:rsidR="00A3769A">
        <w:rPr>
          <w:rFonts w:asciiTheme="minorHAnsi" w:hAnsiTheme="minorHAnsi" w:cstheme="minorHAnsi"/>
          <w:sz w:val="22"/>
        </w:rPr>
        <w:t xml:space="preserve"> </w:t>
      </w:r>
      <w:r w:rsidRPr="00794CE1">
        <w:rPr>
          <w:rFonts w:asciiTheme="minorHAnsi" w:hAnsiTheme="minorHAnsi" w:cstheme="minorHAnsi"/>
          <w:sz w:val="22"/>
        </w:rPr>
        <w:t>overovania a kontroly výdavkov zo strany príslušných orgánov.</w:t>
      </w:r>
    </w:p>
    <w:p w14:paraId="5A4F1DA0" w14:textId="3A86E9C1" w:rsidR="00077A52" w:rsidRPr="00794CE1" w:rsidRDefault="00077A52" w:rsidP="005707C5">
      <w:pPr>
        <w:pStyle w:val="Odsekzoznamu"/>
        <w:numPr>
          <w:ilvl w:val="2"/>
          <w:numId w:val="105"/>
        </w:numPr>
        <w:autoSpaceDE w:val="0"/>
        <w:autoSpaceDN w:val="0"/>
        <w:adjustRightInd w:val="0"/>
        <w:spacing w:after="120"/>
        <w:ind w:left="567" w:hanging="567"/>
        <w:jc w:val="both"/>
        <w:rPr>
          <w:rFonts w:asciiTheme="minorHAnsi" w:hAnsiTheme="minorHAnsi" w:cstheme="minorHAnsi"/>
          <w:sz w:val="22"/>
        </w:rPr>
      </w:pPr>
      <w:r w:rsidRPr="00794CE1">
        <w:rPr>
          <w:rFonts w:asciiTheme="minorHAnsi" w:hAnsiTheme="minorHAnsi" w:cstheme="minorHAnsi"/>
          <w:sz w:val="22"/>
        </w:rPr>
        <w:t>Prijímateľ uchováva a ochraňuje ú</w:t>
      </w:r>
      <w:r w:rsidR="003E780B" w:rsidRPr="00794CE1">
        <w:rPr>
          <w:rFonts w:asciiTheme="minorHAnsi" w:hAnsiTheme="minorHAnsi" w:cstheme="minorHAnsi"/>
          <w:sz w:val="22"/>
        </w:rPr>
        <w:t>čtovnú dokumentáciu podľa ods. 1, evidenciu podľa ods.</w:t>
      </w:r>
      <w:r w:rsidRPr="00794CE1">
        <w:rPr>
          <w:rFonts w:asciiTheme="minorHAnsi" w:hAnsiTheme="minorHAnsi" w:cstheme="minorHAnsi"/>
          <w:sz w:val="22"/>
        </w:rPr>
        <w:t xml:space="preserve"> 2 a inú dokumentáciu týkajúcu sa projektu v súlade so zákonom o účtovníctve a v lehote</w:t>
      </w:r>
      <w:r w:rsidR="00A3769A">
        <w:rPr>
          <w:rFonts w:asciiTheme="minorHAnsi" w:hAnsiTheme="minorHAnsi" w:cstheme="minorHAnsi"/>
          <w:sz w:val="22"/>
        </w:rPr>
        <w:t xml:space="preserve"> </w:t>
      </w:r>
      <w:r w:rsidRPr="00794CE1">
        <w:rPr>
          <w:rFonts w:asciiTheme="minorHAnsi" w:hAnsiTheme="minorHAnsi" w:cstheme="minorHAnsi"/>
          <w:sz w:val="22"/>
        </w:rPr>
        <w:t xml:space="preserve">uvedenej v Zmluve. </w:t>
      </w:r>
    </w:p>
    <w:p w14:paraId="28306642" w14:textId="64C2766A" w:rsidR="00077A52" w:rsidRPr="00794CE1" w:rsidRDefault="00077A52" w:rsidP="005707C5">
      <w:pPr>
        <w:pStyle w:val="Odsekzoznamu"/>
        <w:numPr>
          <w:ilvl w:val="2"/>
          <w:numId w:val="105"/>
        </w:numPr>
        <w:autoSpaceDE w:val="0"/>
        <w:autoSpaceDN w:val="0"/>
        <w:adjustRightInd w:val="0"/>
        <w:spacing w:after="120"/>
        <w:ind w:left="567" w:hanging="567"/>
        <w:jc w:val="both"/>
        <w:rPr>
          <w:rFonts w:asciiTheme="minorHAnsi" w:hAnsiTheme="minorHAnsi" w:cstheme="minorHAnsi"/>
          <w:sz w:val="22"/>
        </w:rPr>
      </w:pPr>
      <w:r w:rsidRPr="00794CE1">
        <w:rPr>
          <w:rFonts w:asciiTheme="minorHAnsi" w:hAnsiTheme="minorHAnsi" w:cstheme="minorHAnsi"/>
          <w:sz w:val="22"/>
        </w:rPr>
        <w:t>Ak má prijímateľ sídlo alebo miesto podnikania mimo územia SR, je povinný viesť účtovníctvo týkajúce sa poskytovania príspevku podľa právneho poriadku štátu, na území ktorého</w:t>
      </w:r>
      <w:r w:rsidR="00A3769A">
        <w:rPr>
          <w:rFonts w:asciiTheme="minorHAnsi" w:hAnsiTheme="minorHAnsi" w:cstheme="minorHAnsi"/>
          <w:sz w:val="22"/>
        </w:rPr>
        <w:t xml:space="preserve"> </w:t>
      </w:r>
      <w:r w:rsidRPr="00794CE1">
        <w:rPr>
          <w:rFonts w:asciiTheme="minorHAnsi" w:hAnsiTheme="minorHAnsi" w:cstheme="minorHAnsi"/>
          <w:sz w:val="22"/>
        </w:rPr>
        <w:t>má sídlo alebo miesto podnikania.</w:t>
      </w:r>
    </w:p>
    <w:p w14:paraId="4F1B5A69" w14:textId="57CD161E" w:rsidR="0070509F" w:rsidRPr="00794CE1" w:rsidRDefault="00077A52" w:rsidP="005707C5">
      <w:pPr>
        <w:pStyle w:val="Odsekzoznamu"/>
        <w:numPr>
          <w:ilvl w:val="2"/>
          <w:numId w:val="105"/>
        </w:numPr>
        <w:autoSpaceDE w:val="0"/>
        <w:autoSpaceDN w:val="0"/>
        <w:adjustRightInd w:val="0"/>
        <w:spacing w:after="120"/>
        <w:ind w:left="567" w:hanging="567"/>
        <w:jc w:val="both"/>
        <w:rPr>
          <w:rFonts w:asciiTheme="minorHAnsi" w:hAnsiTheme="minorHAnsi" w:cstheme="minorHAnsi"/>
          <w:sz w:val="22"/>
        </w:rPr>
      </w:pPr>
      <w:r w:rsidRPr="00794CE1">
        <w:rPr>
          <w:rFonts w:asciiTheme="minorHAnsi" w:hAnsiTheme="minorHAnsi" w:cstheme="minorHAnsi"/>
          <w:sz w:val="22"/>
        </w:rPr>
        <w:t xml:space="preserve">Zároveň je prijímateľ povinný v rámci výkonu </w:t>
      </w:r>
      <w:r w:rsidR="00A3769A">
        <w:rPr>
          <w:rFonts w:asciiTheme="minorHAnsi" w:hAnsiTheme="minorHAnsi" w:cstheme="minorHAnsi"/>
          <w:sz w:val="22"/>
        </w:rPr>
        <w:t>FKnM</w:t>
      </w:r>
      <w:r w:rsidRPr="00794CE1">
        <w:rPr>
          <w:rFonts w:asciiTheme="minorHAnsi" w:hAnsiTheme="minorHAnsi" w:cstheme="minorHAnsi"/>
          <w:sz w:val="22"/>
        </w:rPr>
        <w:t xml:space="preserve"> na základe Zmluvy umožniť výkon kontroly účtovníctva za účelom preukázania oprávnenosti vynaložených</w:t>
      </w:r>
      <w:r w:rsidR="00A3769A">
        <w:rPr>
          <w:rFonts w:asciiTheme="minorHAnsi" w:hAnsiTheme="minorHAnsi" w:cstheme="minorHAnsi"/>
          <w:sz w:val="22"/>
        </w:rPr>
        <w:t xml:space="preserve"> </w:t>
      </w:r>
      <w:r w:rsidRPr="00794CE1">
        <w:rPr>
          <w:rFonts w:asciiTheme="minorHAnsi" w:hAnsiTheme="minorHAnsi" w:cstheme="minorHAnsi"/>
          <w:sz w:val="22"/>
        </w:rPr>
        <w:t>výdavkov</w:t>
      </w:r>
      <w:r w:rsidR="00A3769A">
        <w:rPr>
          <w:rFonts w:asciiTheme="minorHAnsi" w:hAnsiTheme="minorHAnsi" w:cstheme="minorHAnsi"/>
          <w:sz w:val="22"/>
        </w:rPr>
        <w:t xml:space="preserve"> </w:t>
      </w:r>
      <w:r w:rsidRPr="00794CE1">
        <w:rPr>
          <w:rFonts w:asciiTheme="minorHAnsi" w:hAnsiTheme="minorHAnsi" w:cstheme="minorHAnsi"/>
          <w:sz w:val="22"/>
        </w:rPr>
        <w:t>a dodržanie podmienok poskytnutia NFP sprístupnením a preukázaním všetkých príslušných dokladov, výstupov z účtovného systému o účtovaní všetkých skutočností týkajúcich sa projektu (účtový rozvrh vytlačený z účtovného programu, obraty hlavnej knihy jednotlivých účtov, účtovné zápisy z denníka).</w:t>
      </w:r>
    </w:p>
    <w:p w14:paraId="41140D41" w14:textId="52726345" w:rsidR="00A759FA" w:rsidRDefault="00A759FA" w:rsidP="00A759FA">
      <w:pPr>
        <w:autoSpaceDE w:val="0"/>
        <w:autoSpaceDN w:val="0"/>
        <w:adjustRightInd w:val="0"/>
        <w:spacing w:after="120"/>
        <w:ind w:left="567" w:hanging="567"/>
        <w:rPr>
          <w:rFonts w:asciiTheme="minorHAnsi" w:hAnsiTheme="minorHAnsi" w:cstheme="minorHAnsi"/>
          <w:sz w:val="22"/>
          <w:szCs w:val="22"/>
        </w:rPr>
      </w:pPr>
    </w:p>
    <w:p w14:paraId="09573DDD" w14:textId="269E0EB2" w:rsidR="002600E1" w:rsidRDefault="002600E1" w:rsidP="00A759FA">
      <w:pPr>
        <w:autoSpaceDE w:val="0"/>
        <w:autoSpaceDN w:val="0"/>
        <w:adjustRightInd w:val="0"/>
        <w:spacing w:after="120"/>
        <w:ind w:left="567" w:hanging="567"/>
        <w:rPr>
          <w:rFonts w:asciiTheme="minorHAnsi" w:hAnsiTheme="minorHAnsi" w:cstheme="minorHAnsi"/>
          <w:sz w:val="22"/>
          <w:szCs w:val="22"/>
        </w:rPr>
      </w:pPr>
    </w:p>
    <w:p w14:paraId="18A679F7" w14:textId="61E1697A" w:rsidR="002600E1" w:rsidRDefault="002600E1" w:rsidP="00A759FA">
      <w:pPr>
        <w:autoSpaceDE w:val="0"/>
        <w:autoSpaceDN w:val="0"/>
        <w:adjustRightInd w:val="0"/>
        <w:spacing w:after="120"/>
        <w:ind w:left="567" w:hanging="567"/>
        <w:rPr>
          <w:rFonts w:asciiTheme="minorHAnsi" w:hAnsiTheme="minorHAnsi" w:cstheme="minorHAnsi"/>
          <w:sz w:val="22"/>
          <w:szCs w:val="22"/>
        </w:rPr>
      </w:pPr>
    </w:p>
    <w:p w14:paraId="1F9861D6" w14:textId="14A92F97" w:rsidR="00AE407B" w:rsidRDefault="00AE407B" w:rsidP="00A759FA">
      <w:pPr>
        <w:autoSpaceDE w:val="0"/>
        <w:autoSpaceDN w:val="0"/>
        <w:adjustRightInd w:val="0"/>
        <w:spacing w:after="120"/>
        <w:ind w:left="567" w:hanging="567"/>
        <w:rPr>
          <w:rFonts w:asciiTheme="minorHAnsi" w:hAnsiTheme="minorHAnsi" w:cstheme="minorHAnsi"/>
          <w:sz w:val="22"/>
          <w:szCs w:val="22"/>
        </w:rPr>
      </w:pPr>
    </w:p>
    <w:p w14:paraId="39936589" w14:textId="66AAFCA7" w:rsidR="00AE407B" w:rsidRDefault="00AE407B" w:rsidP="00A759FA">
      <w:pPr>
        <w:autoSpaceDE w:val="0"/>
        <w:autoSpaceDN w:val="0"/>
        <w:adjustRightInd w:val="0"/>
        <w:spacing w:after="120"/>
        <w:ind w:left="567" w:hanging="567"/>
        <w:rPr>
          <w:rFonts w:asciiTheme="minorHAnsi" w:hAnsiTheme="minorHAnsi" w:cstheme="minorHAnsi"/>
          <w:sz w:val="22"/>
          <w:szCs w:val="22"/>
        </w:rPr>
      </w:pPr>
    </w:p>
    <w:p w14:paraId="48AB823C" w14:textId="76B02364" w:rsidR="00AE407B" w:rsidRDefault="00AE407B" w:rsidP="00A759FA">
      <w:pPr>
        <w:autoSpaceDE w:val="0"/>
        <w:autoSpaceDN w:val="0"/>
        <w:adjustRightInd w:val="0"/>
        <w:spacing w:after="120"/>
        <w:ind w:left="567" w:hanging="567"/>
        <w:rPr>
          <w:rFonts w:asciiTheme="minorHAnsi" w:hAnsiTheme="minorHAnsi" w:cstheme="minorHAnsi"/>
          <w:sz w:val="22"/>
          <w:szCs w:val="22"/>
        </w:rPr>
      </w:pPr>
    </w:p>
    <w:p w14:paraId="5E4AAD3C" w14:textId="71E4C503" w:rsidR="00AE407B" w:rsidRDefault="00AE407B" w:rsidP="00A759FA">
      <w:pPr>
        <w:autoSpaceDE w:val="0"/>
        <w:autoSpaceDN w:val="0"/>
        <w:adjustRightInd w:val="0"/>
        <w:spacing w:after="120"/>
        <w:ind w:left="567" w:hanging="567"/>
        <w:rPr>
          <w:rFonts w:asciiTheme="minorHAnsi" w:hAnsiTheme="minorHAnsi" w:cstheme="minorHAnsi"/>
          <w:sz w:val="22"/>
          <w:szCs w:val="22"/>
        </w:rPr>
      </w:pPr>
    </w:p>
    <w:p w14:paraId="70670BB5" w14:textId="3C391644" w:rsidR="00AE407B" w:rsidRDefault="00AE407B" w:rsidP="00A759FA">
      <w:pPr>
        <w:autoSpaceDE w:val="0"/>
        <w:autoSpaceDN w:val="0"/>
        <w:adjustRightInd w:val="0"/>
        <w:spacing w:after="120"/>
        <w:ind w:left="567" w:hanging="567"/>
        <w:rPr>
          <w:rFonts w:asciiTheme="minorHAnsi" w:hAnsiTheme="minorHAnsi" w:cstheme="minorHAnsi"/>
          <w:sz w:val="22"/>
          <w:szCs w:val="22"/>
        </w:rPr>
      </w:pPr>
    </w:p>
    <w:p w14:paraId="7517FDC0" w14:textId="346EA0CB" w:rsidR="00AE407B" w:rsidRDefault="00AE407B" w:rsidP="00A759FA">
      <w:pPr>
        <w:autoSpaceDE w:val="0"/>
        <w:autoSpaceDN w:val="0"/>
        <w:adjustRightInd w:val="0"/>
        <w:spacing w:after="120"/>
        <w:ind w:left="567" w:hanging="567"/>
        <w:rPr>
          <w:rFonts w:asciiTheme="minorHAnsi" w:hAnsiTheme="minorHAnsi" w:cstheme="minorHAnsi"/>
          <w:sz w:val="22"/>
          <w:szCs w:val="22"/>
        </w:rPr>
      </w:pPr>
    </w:p>
    <w:p w14:paraId="131B50E8" w14:textId="19FBA0DC" w:rsidR="00AE407B" w:rsidRDefault="00AE407B" w:rsidP="00A759FA">
      <w:pPr>
        <w:autoSpaceDE w:val="0"/>
        <w:autoSpaceDN w:val="0"/>
        <w:adjustRightInd w:val="0"/>
        <w:spacing w:after="120"/>
        <w:ind w:left="567" w:hanging="567"/>
        <w:rPr>
          <w:rFonts w:asciiTheme="minorHAnsi" w:hAnsiTheme="minorHAnsi" w:cstheme="minorHAnsi"/>
          <w:sz w:val="22"/>
          <w:szCs w:val="22"/>
        </w:rPr>
      </w:pPr>
    </w:p>
    <w:p w14:paraId="6556E3D3" w14:textId="77777777" w:rsidR="00AE407B" w:rsidRDefault="00AE407B" w:rsidP="00A759FA">
      <w:pPr>
        <w:autoSpaceDE w:val="0"/>
        <w:autoSpaceDN w:val="0"/>
        <w:adjustRightInd w:val="0"/>
        <w:spacing w:after="120"/>
        <w:ind w:left="567" w:hanging="567"/>
        <w:rPr>
          <w:rFonts w:asciiTheme="minorHAnsi" w:hAnsiTheme="minorHAnsi" w:cstheme="minorHAnsi"/>
          <w:sz w:val="22"/>
          <w:szCs w:val="22"/>
        </w:rPr>
      </w:pPr>
    </w:p>
    <w:p w14:paraId="424E25E8" w14:textId="082C6D71" w:rsidR="002600E1" w:rsidRDefault="002600E1" w:rsidP="00A759FA">
      <w:pPr>
        <w:autoSpaceDE w:val="0"/>
        <w:autoSpaceDN w:val="0"/>
        <w:adjustRightInd w:val="0"/>
        <w:spacing w:after="120"/>
        <w:ind w:left="567" w:hanging="567"/>
        <w:rPr>
          <w:rFonts w:asciiTheme="minorHAnsi" w:hAnsiTheme="minorHAnsi" w:cstheme="minorHAnsi"/>
          <w:sz w:val="22"/>
          <w:szCs w:val="22"/>
        </w:rPr>
      </w:pPr>
    </w:p>
    <w:p w14:paraId="2B6F38C1" w14:textId="001845BD" w:rsidR="002600E1" w:rsidRDefault="002600E1" w:rsidP="00A759FA">
      <w:pPr>
        <w:autoSpaceDE w:val="0"/>
        <w:autoSpaceDN w:val="0"/>
        <w:adjustRightInd w:val="0"/>
        <w:spacing w:after="120"/>
        <w:ind w:left="567" w:hanging="567"/>
        <w:rPr>
          <w:rFonts w:asciiTheme="minorHAnsi" w:hAnsiTheme="minorHAnsi" w:cstheme="minorHAnsi"/>
          <w:sz w:val="22"/>
          <w:szCs w:val="22"/>
        </w:rPr>
      </w:pPr>
    </w:p>
    <w:p w14:paraId="3E381843" w14:textId="48B5E2CA" w:rsidR="002600E1" w:rsidRDefault="002600E1" w:rsidP="00A759FA">
      <w:pPr>
        <w:autoSpaceDE w:val="0"/>
        <w:autoSpaceDN w:val="0"/>
        <w:adjustRightInd w:val="0"/>
        <w:spacing w:after="120"/>
        <w:ind w:left="567" w:hanging="567"/>
        <w:rPr>
          <w:rFonts w:asciiTheme="minorHAnsi" w:hAnsiTheme="minorHAnsi" w:cstheme="minorHAnsi"/>
          <w:sz w:val="22"/>
          <w:szCs w:val="22"/>
        </w:rPr>
      </w:pPr>
    </w:p>
    <w:p w14:paraId="15973346" w14:textId="77777777" w:rsidR="002600E1" w:rsidRPr="00794CE1" w:rsidRDefault="002600E1" w:rsidP="00A759FA">
      <w:pPr>
        <w:autoSpaceDE w:val="0"/>
        <w:autoSpaceDN w:val="0"/>
        <w:adjustRightInd w:val="0"/>
        <w:spacing w:after="120"/>
        <w:ind w:left="567" w:hanging="567"/>
        <w:rPr>
          <w:rFonts w:asciiTheme="minorHAnsi" w:hAnsiTheme="minorHAnsi" w:cstheme="minorHAnsi"/>
          <w:sz w:val="22"/>
          <w:szCs w:val="22"/>
        </w:rPr>
      </w:pPr>
    </w:p>
    <w:p w14:paraId="41580876" w14:textId="7F37139C" w:rsidR="003472B6" w:rsidRDefault="009F05DB" w:rsidP="00BF0753">
      <w:pPr>
        <w:pStyle w:val="nadpis1111"/>
        <w:numPr>
          <w:ilvl w:val="0"/>
          <w:numId w:val="28"/>
        </w:numPr>
        <w:ind w:left="567" w:hanging="567"/>
        <w:rPr>
          <w:rFonts w:asciiTheme="minorHAnsi" w:hAnsiTheme="minorHAnsi" w:cstheme="minorHAnsi"/>
          <w:szCs w:val="24"/>
        </w:rPr>
      </w:pPr>
      <w:bookmarkStart w:id="71" w:name="_Toc201038565"/>
      <w:r w:rsidRPr="00794CE1">
        <w:rPr>
          <w:rFonts w:asciiTheme="minorHAnsi" w:hAnsiTheme="minorHAnsi" w:cstheme="minorHAnsi"/>
          <w:szCs w:val="24"/>
        </w:rPr>
        <w:lastRenderedPageBreak/>
        <w:t>ZMENOVÉ KONANIE NA PODNET PRIJÍMATEĽA</w:t>
      </w:r>
      <w:bookmarkEnd w:id="71"/>
    </w:p>
    <w:p w14:paraId="1CC4D54B" w14:textId="00FADE91" w:rsidR="00C215A2" w:rsidRPr="00794CE1" w:rsidRDefault="00C215A2" w:rsidP="005707C5">
      <w:pPr>
        <w:pStyle w:val="Odsekzoznamu"/>
        <w:numPr>
          <w:ilvl w:val="2"/>
          <w:numId w:val="107"/>
        </w:numPr>
        <w:autoSpaceDE w:val="0"/>
        <w:autoSpaceDN w:val="0"/>
        <w:adjustRightInd w:val="0"/>
        <w:spacing w:after="120"/>
        <w:ind w:left="567" w:hanging="567"/>
        <w:jc w:val="both"/>
        <w:rPr>
          <w:rFonts w:asciiTheme="minorHAnsi" w:hAnsiTheme="minorHAnsi" w:cstheme="minorHAnsi"/>
          <w:sz w:val="22"/>
        </w:rPr>
      </w:pPr>
      <w:r w:rsidRPr="00C73161">
        <w:rPr>
          <w:rFonts w:asciiTheme="minorHAnsi" w:hAnsiTheme="minorHAnsi" w:cstheme="minorHAnsi"/>
          <w:sz w:val="22"/>
        </w:rPr>
        <w:t xml:space="preserve">Zmenové konanie je proces schvaľovania/akceptovania/neakceptovania/vzatia na vedomie každej zmeny projektu v závislosti od typu zmeny. Proces zmenového konania sa vzťahuje na celé obdobie </w:t>
      </w:r>
      <w:r w:rsidR="004F1B07" w:rsidRPr="00C73161">
        <w:rPr>
          <w:rFonts w:asciiTheme="minorHAnsi" w:hAnsiTheme="minorHAnsi" w:cstheme="minorHAnsi"/>
          <w:sz w:val="22"/>
        </w:rPr>
        <w:t xml:space="preserve">od nadobudnutia </w:t>
      </w:r>
      <w:r w:rsidRPr="00C73161">
        <w:rPr>
          <w:rFonts w:asciiTheme="minorHAnsi" w:hAnsiTheme="minorHAnsi" w:cstheme="minorHAnsi"/>
          <w:sz w:val="22"/>
        </w:rPr>
        <w:t xml:space="preserve">účinnosti Zmluvy, tzn. zahŕňa obdobie od </w:t>
      </w:r>
      <w:r w:rsidR="00007D8B" w:rsidRPr="00C73161">
        <w:rPr>
          <w:rFonts w:asciiTheme="minorHAnsi" w:hAnsiTheme="minorHAnsi" w:cstheme="minorHAnsi"/>
          <w:sz w:val="22"/>
        </w:rPr>
        <w:t xml:space="preserve">platnosti a účinnosti Zmluvy </w:t>
      </w:r>
      <w:r w:rsidRPr="00C73161">
        <w:rPr>
          <w:rFonts w:asciiTheme="minorHAnsi" w:hAnsiTheme="minorHAnsi" w:cstheme="minorHAnsi"/>
          <w:sz w:val="22"/>
        </w:rPr>
        <w:t>až</w:t>
      </w:r>
      <w:r w:rsidR="00BE7438" w:rsidRPr="00794CE1">
        <w:rPr>
          <w:rFonts w:asciiTheme="minorHAnsi" w:hAnsiTheme="minorHAnsi" w:cstheme="minorHAnsi"/>
          <w:sz w:val="22"/>
        </w:rPr>
        <w:t xml:space="preserve"> </w:t>
      </w:r>
      <w:r w:rsidRPr="00794CE1">
        <w:rPr>
          <w:rFonts w:asciiTheme="minorHAnsi" w:hAnsiTheme="minorHAnsi" w:cstheme="minorHAnsi"/>
          <w:sz w:val="22"/>
        </w:rPr>
        <w:t>po koniec obdobia udržateľnosti projektu.</w:t>
      </w:r>
      <w:r w:rsidR="003E25C6" w:rsidRPr="00794CE1">
        <w:rPr>
          <w:rFonts w:asciiTheme="minorHAnsi" w:hAnsiTheme="minorHAnsi" w:cstheme="minorHAnsi"/>
          <w:sz w:val="22"/>
        </w:rPr>
        <w:t xml:space="preserve"> </w:t>
      </w:r>
      <w:r w:rsidRPr="00794CE1">
        <w:rPr>
          <w:rFonts w:asciiTheme="minorHAnsi" w:hAnsiTheme="minorHAnsi" w:cstheme="minorHAnsi"/>
          <w:sz w:val="22"/>
        </w:rPr>
        <w:t>Zmenou projektu sa rozumie zmena práv, povinností a iných skutočností</w:t>
      </w:r>
      <w:r w:rsidR="003E25C6" w:rsidRPr="00794CE1">
        <w:rPr>
          <w:rFonts w:asciiTheme="minorHAnsi" w:hAnsiTheme="minorHAnsi" w:cstheme="minorHAnsi"/>
          <w:sz w:val="22"/>
        </w:rPr>
        <w:t xml:space="preserve"> definovaných Zmluvou</w:t>
      </w:r>
      <w:r w:rsidR="00910F04" w:rsidRPr="00910F04">
        <w:rPr>
          <w:rFonts w:asciiTheme="minorHAnsi" w:hAnsiTheme="minorHAnsi" w:cstheme="minorHAnsi"/>
          <w:sz w:val="22"/>
        </w:rPr>
        <w:t xml:space="preserve"> </w:t>
      </w:r>
      <w:r w:rsidR="00910F04">
        <w:rPr>
          <w:rFonts w:asciiTheme="minorHAnsi" w:hAnsiTheme="minorHAnsi" w:cstheme="minorHAnsi"/>
          <w:sz w:val="22"/>
        </w:rPr>
        <w:t>o poskytnutí NFP</w:t>
      </w:r>
      <w:r w:rsidR="00BE7438" w:rsidRPr="00794CE1">
        <w:rPr>
          <w:rFonts w:asciiTheme="minorHAnsi" w:hAnsiTheme="minorHAnsi" w:cstheme="minorHAnsi"/>
          <w:sz w:val="22"/>
        </w:rPr>
        <w:t xml:space="preserve"> </w:t>
      </w:r>
      <w:r w:rsidR="003E25C6" w:rsidRPr="00794CE1">
        <w:rPr>
          <w:rFonts w:asciiTheme="minorHAnsi" w:hAnsiTheme="minorHAnsi" w:cstheme="minorHAnsi"/>
          <w:sz w:val="22"/>
        </w:rPr>
        <w:t xml:space="preserve">a ŽoNFP. </w:t>
      </w:r>
      <w:r w:rsidRPr="00794CE1">
        <w:rPr>
          <w:rFonts w:asciiTheme="minorHAnsi" w:hAnsiTheme="minorHAnsi" w:cstheme="minorHAnsi"/>
          <w:sz w:val="22"/>
        </w:rPr>
        <w:t>Cieľom zmenového konania je odborne, objektívne a transparentne posúdiť potrebu a vhodnosť zmeny projektu, celkový dopad zmeny v kontexte podmienok stanovených v</w:t>
      </w:r>
      <w:r w:rsidR="003F0678">
        <w:rPr>
          <w:rFonts w:asciiTheme="minorHAnsi" w:hAnsiTheme="minorHAnsi" w:cstheme="minorHAnsi"/>
          <w:sz w:val="22"/>
        </w:rPr>
        <w:t> </w:t>
      </w:r>
      <w:r w:rsidRPr="00794CE1">
        <w:rPr>
          <w:rFonts w:asciiTheme="minorHAnsi" w:hAnsiTheme="minorHAnsi" w:cstheme="minorHAnsi"/>
          <w:sz w:val="22"/>
        </w:rPr>
        <w:t>Zmluve</w:t>
      </w:r>
      <w:r w:rsidR="003F0678">
        <w:rPr>
          <w:rFonts w:asciiTheme="minorHAnsi" w:hAnsiTheme="minorHAnsi" w:cstheme="minorHAnsi"/>
          <w:sz w:val="22"/>
        </w:rPr>
        <w:t xml:space="preserve"> </w:t>
      </w:r>
      <w:bookmarkStart w:id="72" w:name="_Hlk184418837"/>
      <w:r w:rsidR="003F0678">
        <w:rPr>
          <w:rFonts w:asciiTheme="minorHAnsi" w:hAnsiTheme="minorHAnsi" w:cstheme="minorHAnsi"/>
          <w:sz w:val="22"/>
        </w:rPr>
        <w:t>o poskytnutí NFP</w:t>
      </w:r>
      <w:bookmarkEnd w:id="72"/>
      <w:r w:rsidRPr="00794CE1">
        <w:rPr>
          <w:rFonts w:asciiTheme="minorHAnsi" w:hAnsiTheme="minorHAnsi" w:cstheme="minorHAnsi"/>
          <w:sz w:val="22"/>
        </w:rPr>
        <w:t xml:space="preserve"> a</w:t>
      </w:r>
      <w:r w:rsidR="003F0678">
        <w:rPr>
          <w:rFonts w:asciiTheme="minorHAnsi" w:hAnsiTheme="minorHAnsi" w:cstheme="minorHAnsi"/>
          <w:sz w:val="22"/>
        </w:rPr>
        <w:t xml:space="preserve"> vo </w:t>
      </w:r>
      <w:r w:rsidRPr="00794CE1">
        <w:rPr>
          <w:rFonts w:asciiTheme="minorHAnsi" w:hAnsiTheme="minorHAnsi" w:cstheme="minorHAnsi"/>
          <w:sz w:val="22"/>
        </w:rPr>
        <w:t>Výzve. Základným východiskom zmeny projektu je</w:t>
      </w:r>
      <w:r w:rsidR="0079563E">
        <w:rPr>
          <w:rFonts w:asciiTheme="minorHAnsi" w:hAnsiTheme="minorHAnsi" w:cstheme="minorHAnsi"/>
          <w:sz w:val="22"/>
        </w:rPr>
        <w:t xml:space="preserve"> </w:t>
      </w:r>
      <w:r w:rsidRPr="00794CE1">
        <w:rPr>
          <w:rFonts w:asciiTheme="minorHAnsi" w:hAnsiTheme="minorHAnsi" w:cstheme="minorHAnsi"/>
          <w:sz w:val="22"/>
        </w:rPr>
        <w:t>identifikovaná alebo predpokladaná odchýlka od</w:t>
      </w:r>
      <w:r w:rsidR="00BE7438" w:rsidRPr="00794CE1">
        <w:rPr>
          <w:rFonts w:asciiTheme="minorHAnsi" w:hAnsiTheme="minorHAnsi" w:cstheme="minorHAnsi"/>
          <w:sz w:val="22"/>
        </w:rPr>
        <w:t xml:space="preserve"> </w:t>
      </w:r>
      <w:r w:rsidRPr="00794CE1">
        <w:rPr>
          <w:rFonts w:asciiTheme="minorHAnsi" w:hAnsiTheme="minorHAnsi" w:cstheme="minorHAnsi"/>
          <w:sz w:val="22"/>
        </w:rPr>
        <w:t>Zmluvy.</w:t>
      </w:r>
      <w:r w:rsidR="00BE7438" w:rsidRPr="00794CE1">
        <w:rPr>
          <w:rFonts w:asciiTheme="minorHAnsi" w:hAnsiTheme="minorHAnsi" w:cstheme="minorHAnsi"/>
          <w:sz w:val="22"/>
        </w:rPr>
        <w:t xml:space="preserve"> </w:t>
      </w:r>
    </w:p>
    <w:p w14:paraId="4637625B" w14:textId="19148077" w:rsidR="00C215A2" w:rsidRPr="00794CE1" w:rsidRDefault="00C215A2" w:rsidP="005707C5">
      <w:pPr>
        <w:pStyle w:val="Odsekzoznamu"/>
        <w:numPr>
          <w:ilvl w:val="2"/>
          <w:numId w:val="107"/>
        </w:numPr>
        <w:autoSpaceDE w:val="0"/>
        <w:autoSpaceDN w:val="0"/>
        <w:adjustRightInd w:val="0"/>
        <w:spacing w:after="120"/>
        <w:ind w:left="567" w:hanging="567"/>
        <w:jc w:val="both"/>
        <w:rPr>
          <w:rFonts w:asciiTheme="minorHAnsi" w:hAnsiTheme="minorHAnsi" w:cstheme="minorHAnsi"/>
          <w:sz w:val="22"/>
        </w:rPr>
      </w:pPr>
      <w:r w:rsidRPr="00794CE1">
        <w:rPr>
          <w:rFonts w:asciiTheme="minorHAnsi" w:hAnsiTheme="minorHAnsi" w:cstheme="minorHAnsi"/>
          <w:sz w:val="22"/>
        </w:rPr>
        <w:t>Zmenu projektu môže iniciovať:</w:t>
      </w:r>
    </w:p>
    <w:p w14:paraId="55C51B2B" w14:textId="77777777" w:rsidR="00C215A2" w:rsidRPr="00794CE1" w:rsidRDefault="00C215A2" w:rsidP="005707C5">
      <w:pPr>
        <w:pStyle w:val="Odsekzoznamu"/>
        <w:numPr>
          <w:ilvl w:val="1"/>
          <w:numId w:val="59"/>
        </w:numPr>
        <w:autoSpaceDE w:val="0"/>
        <w:autoSpaceDN w:val="0"/>
        <w:adjustRightInd w:val="0"/>
        <w:spacing w:after="120"/>
        <w:ind w:left="1134" w:hanging="567"/>
        <w:rPr>
          <w:rFonts w:asciiTheme="minorHAnsi" w:hAnsiTheme="minorHAnsi" w:cstheme="minorHAnsi"/>
          <w:sz w:val="22"/>
        </w:rPr>
      </w:pPr>
      <w:r w:rsidRPr="00794CE1">
        <w:rPr>
          <w:rFonts w:asciiTheme="minorHAnsi" w:hAnsiTheme="minorHAnsi" w:cstheme="minorHAnsi"/>
          <w:sz w:val="22"/>
        </w:rPr>
        <w:t xml:space="preserve">prijímateľ, alebo </w:t>
      </w:r>
    </w:p>
    <w:p w14:paraId="05B01FDC" w14:textId="71D8864A" w:rsidR="00C215A2" w:rsidRPr="00794CE1" w:rsidRDefault="00C215A2" w:rsidP="005707C5">
      <w:pPr>
        <w:pStyle w:val="Odsekzoznamu"/>
        <w:numPr>
          <w:ilvl w:val="1"/>
          <w:numId w:val="59"/>
        </w:numPr>
        <w:autoSpaceDE w:val="0"/>
        <w:autoSpaceDN w:val="0"/>
        <w:adjustRightInd w:val="0"/>
        <w:spacing w:after="120"/>
        <w:ind w:left="1134" w:hanging="567"/>
        <w:jc w:val="both"/>
        <w:rPr>
          <w:rFonts w:asciiTheme="minorHAnsi" w:hAnsiTheme="minorHAnsi" w:cstheme="minorHAnsi"/>
          <w:sz w:val="22"/>
        </w:rPr>
      </w:pPr>
      <w:r w:rsidRPr="00794CE1">
        <w:rPr>
          <w:rFonts w:asciiTheme="minorHAnsi" w:hAnsiTheme="minorHAnsi" w:cstheme="minorHAnsi"/>
          <w:sz w:val="22"/>
        </w:rPr>
        <w:t xml:space="preserve">PPA (na základe záverov/zistení z procesu monitorovania alebo kontroly projektu, legislatívnych zmien, zmien Systému riadenia PRV, SFR EPFRV, </w:t>
      </w:r>
      <w:r w:rsidR="00C73161">
        <w:rPr>
          <w:rFonts w:asciiTheme="minorHAnsi" w:hAnsiTheme="minorHAnsi" w:cstheme="minorHAnsi"/>
          <w:sz w:val="22"/>
        </w:rPr>
        <w:t>PpP</w:t>
      </w:r>
      <w:r w:rsidRPr="00794CE1">
        <w:rPr>
          <w:rFonts w:asciiTheme="minorHAnsi" w:hAnsiTheme="minorHAnsi" w:cstheme="minorHAnsi"/>
          <w:sz w:val="22"/>
        </w:rPr>
        <w:t xml:space="preserve"> a pod.). </w:t>
      </w:r>
    </w:p>
    <w:p w14:paraId="50C2E93A" w14:textId="3CC6DD8A" w:rsidR="00C215A2" w:rsidRPr="00794CE1" w:rsidRDefault="00C215A2" w:rsidP="005707C5">
      <w:pPr>
        <w:pStyle w:val="Odsekzoznamu"/>
        <w:numPr>
          <w:ilvl w:val="2"/>
          <w:numId w:val="107"/>
        </w:numPr>
        <w:autoSpaceDE w:val="0"/>
        <w:autoSpaceDN w:val="0"/>
        <w:adjustRightInd w:val="0"/>
        <w:spacing w:after="120"/>
        <w:ind w:left="567" w:hanging="567"/>
        <w:jc w:val="both"/>
        <w:rPr>
          <w:rFonts w:asciiTheme="minorHAnsi" w:hAnsiTheme="minorHAnsi" w:cstheme="minorHAnsi"/>
          <w:sz w:val="22"/>
        </w:rPr>
      </w:pPr>
      <w:r w:rsidRPr="00794CE1">
        <w:rPr>
          <w:rFonts w:asciiTheme="minorHAnsi" w:hAnsiTheme="minorHAnsi" w:cstheme="minorHAnsi"/>
          <w:sz w:val="22"/>
        </w:rPr>
        <w:t>Podľa charakteru a rozsahu zmeny projektu rozlišujeme dva typy zmien:</w:t>
      </w:r>
    </w:p>
    <w:p w14:paraId="607A39A6" w14:textId="1AA4C041" w:rsidR="00C215A2" w:rsidRPr="00794CE1" w:rsidRDefault="00C215A2" w:rsidP="005707C5">
      <w:pPr>
        <w:pStyle w:val="Odsekzoznamu"/>
        <w:numPr>
          <w:ilvl w:val="1"/>
          <w:numId w:val="60"/>
        </w:numPr>
        <w:autoSpaceDE w:val="0"/>
        <w:autoSpaceDN w:val="0"/>
        <w:adjustRightInd w:val="0"/>
        <w:spacing w:after="120"/>
        <w:ind w:left="1134" w:hanging="567"/>
        <w:jc w:val="both"/>
        <w:rPr>
          <w:rFonts w:asciiTheme="minorHAnsi" w:hAnsiTheme="minorHAnsi" w:cstheme="minorHAnsi"/>
          <w:sz w:val="22"/>
        </w:rPr>
      </w:pPr>
      <w:r w:rsidRPr="00794CE1">
        <w:rPr>
          <w:rFonts w:asciiTheme="minorHAnsi" w:hAnsiTheme="minorHAnsi" w:cstheme="minorHAnsi"/>
          <w:b/>
          <w:sz w:val="22"/>
        </w:rPr>
        <w:t>významnejšie zmeny projektu</w:t>
      </w:r>
      <w:r w:rsidRPr="00794CE1">
        <w:rPr>
          <w:rFonts w:asciiTheme="minorHAnsi" w:hAnsiTheme="minorHAnsi" w:cstheme="minorHAnsi"/>
          <w:sz w:val="22"/>
        </w:rPr>
        <w:t xml:space="preserve"> - zmeny, v prípade ktorých je nevyhnutná aktualizáciu zmluvného vzťahu formou písomného a očíslovaného dodatku k Zmluve/písomnej akceptácie príslušnej zmeny zo strany PPA (zásadným spôsobom ovplyvňujú charakter a parametre projektu alebo plnenie podmienok stanovených v</w:t>
      </w:r>
      <w:r w:rsidR="003F0678">
        <w:rPr>
          <w:rFonts w:asciiTheme="minorHAnsi" w:hAnsiTheme="minorHAnsi" w:cstheme="minorHAnsi"/>
          <w:sz w:val="22"/>
        </w:rPr>
        <w:t> </w:t>
      </w:r>
      <w:r w:rsidRPr="00794CE1">
        <w:rPr>
          <w:rFonts w:asciiTheme="minorHAnsi" w:hAnsiTheme="minorHAnsi" w:cstheme="minorHAnsi"/>
          <w:sz w:val="22"/>
        </w:rPr>
        <w:t>Zmluve</w:t>
      </w:r>
      <w:r w:rsidR="003F0678">
        <w:rPr>
          <w:rFonts w:asciiTheme="minorHAnsi" w:hAnsiTheme="minorHAnsi" w:cstheme="minorHAnsi"/>
          <w:sz w:val="22"/>
        </w:rPr>
        <w:t xml:space="preserve"> o poskytnutí NFP</w:t>
      </w:r>
      <w:r w:rsidRPr="00794CE1">
        <w:rPr>
          <w:rFonts w:asciiTheme="minorHAnsi" w:hAnsiTheme="minorHAnsi" w:cstheme="minorHAnsi"/>
          <w:sz w:val="22"/>
        </w:rPr>
        <w:t xml:space="preserve"> alebo </w:t>
      </w:r>
      <w:r w:rsidR="003F0678">
        <w:rPr>
          <w:rFonts w:asciiTheme="minorHAnsi" w:hAnsiTheme="minorHAnsi" w:cstheme="minorHAnsi"/>
          <w:sz w:val="22"/>
        </w:rPr>
        <w:t xml:space="preserve">vo </w:t>
      </w:r>
      <w:r w:rsidRPr="00794CE1">
        <w:rPr>
          <w:rFonts w:asciiTheme="minorHAnsi" w:hAnsiTheme="minorHAnsi" w:cstheme="minorHAnsi"/>
          <w:sz w:val="22"/>
        </w:rPr>
        <w:t>Výzve);</w:t>
      </w:r>
    </w:p>
    <w:p w14:paraId="4C027E81" w14:textId="17652B02" w:rsidR="00C215A2" w:rsidRPr="00794CE1" w:rsidRDefault="00C215A2" w:rsidP="005707C5">
      <w:pPr>
        <w:pStyle w:val="Odsekzoznamu"/>
        <w:numPr>
          <w:ilvl w:val="1"/>
          <w:numId w:val="60"/>
        </w:numPr>
        <w:autoSpaceDE w:val="0"/>
        <w:autoSpaceDN w:val="0"/>
        <w:adjustRightInd w:val="0"/>
        <w:spacing w:after="120"/>
        <w:ind w:left="1134" w:hanging="567"/>
        <w:jc w:val="both"/>
        <w:rPr>
          <w:rFonts w:asciiTheme="minorHAnsi" w:hAnsiTheme="minorHAnsi" w:cstheme="minorHAnsi"/>
          <w:sz w:val="22"/>
        </w:rPr>
      </w:pPr>
      <w:r w:rsidRPr="00794CE1">
        <w:rPr>
          <w:rFonts w:asciiTheme="minorHAnsi" w:hAnsiTheme="minorHAnsi" w:cstheme="minorHAnsi"/>
          <w:b/>
          <w:sz w:val="22"/>
        </w:rPr>
        <w:t>menej významné</w:t>
      </w:r>
      <w:r w:rsidR="00BE7438">
        <w:rPr>
          <w:rFonts w:asciiTheme="minorHAnsi" w:hAnsiTheme="minorHAnsi" w:cstheme="minorHAnsi"/>
          <w:b/>
          <w:sz w:val="22"/>
        </w:rPr>
        <w:t xml:space="preserve"> </w:t>
      </w:r>
      <w:r w:rsidRPr="00794CE1">
        <w:rPr>
          <w:rFonts w:asciiTheme="minorHAnsi" w:hAnsiTheme="minorHAnsi" w:cstheme="minorHAnsi"/>
          <w:b/>
          <w:sz w:val="22"/>
        </w:rPr>
        <w:t>zmeny projektu</w:t>
      </w:r>
      <w:r w:rsidRPr="00794CE1">
        <w:rPr>
          <w:rFonts w:asciiTheme="minorHAnsi" w:hAnsiTheme="minorHAnsi" w:cstheme="minorHAnsi"/>
          <w:sz w:val="22"/>
        </w:rPr>
        <w:t xml:space="preserve"> - zmeny, v prípade ktorých nie je nevyhnutná aktualizáciu zmluvného vzťahu formou dodatku k Zmluve/písomnej akceptácie príslušnej zmeny zo strany PPA, nakoľko zásadným spôsobom neovplyvňujú charakter a parametre projektu alebo plnenie podmienok stanovených v</w:t>
      </w:r>
      <w:r w:rsidR="003F0678">
        <w:rPr>
          <w:rFonts w:asciiTheme="minorHAnsi" w:hAnsiTheme="minorHAnsi" w:cstheme="minorHAnsi"/>
          <w:sz w:val="22"/>
        </w:rPr>
        <w:t> </w:t>
      </w:r>
      <w:r w:rsidRPr="00794CE1">
        <w:rPr>
          <w:rFonts w:asciiTheme="minorHAnsi" w:hAnsiTheme="minorHAnsi" w:cstheme="minorHAnsi"/>
          <w:sz w:val="22"/>
        </w:rPr>
        <w:t>Zmluve</w:t>
      </w:r>
      <w:r w:rsidR="003F0678">
        <w:rPr>
          <w:rFonts w:asciiTheme="minorHAnsi" w:hAnsiTheme="minorHAnsi" w:cstheme="minorHAnsi"/>
          <w:sz w:val="22"/>
        </w:rPr>
        <w:t xml:space="preserve"> o poskytnutí NFP</w:t>
      </w:r>
      <w:r w:rsidRPr="00794CE1">
        <w:rPr>
          <w:rFonts w:asciiTheme="minorHAnsi" w:hAnsiTheme="minorHAnsi" w:cstheme="minorHAnsi"/>
          <w:sz w:val="22"/>
        </w:rPr>
        <w:t xml:space="preserve"> a</w:t>
      </w:r>
      <w:r w:rsidR="003F0678">
        <w:rPr>
          <w:rFonts w:asciiTheme="minorHAnsi" w:hAnsiTheme="minorHAnsi" w:cstheme="minorHAnsi"/>
          <w:sz w:val="22"/>
        </w:rPr>
        <w:t xml:space="preserve"> vo </w:t>
      </w:r>
      <w:r w:rsidRPr="00794CE1">
        <w:rPr>
          <w:rFonts w:asciiTheme="minorHAnsi" w:hAnsiTheme="minorHAnsi" w:cstheme="minorHAnsi"/>
          <w:sz w:val="22"/>
        </w:rPr>
        <w:t>Výzve (postačuje písomné oznámenie zmeny zo strany prijímateľa a overenie zo strany PPA, že ide o menej významnú zmenu).</w:t>
      </w:r>
    </w:p>
    <w:p w14:paraId="16BBF59B" w14:textId="4687EB14" w:rsidR="00C215A2" w:rsidRPr="00794CE1" w:rsidRDefault="00C215A2" w:rsidP="005707C5">
      <w:pPr>
        <w:pStyle w:val="Odsekzoznamu"/>
        <w:numPr>
          <w:ilvl w:val="2"/>
          <w:numId w:val="107"/>
        </w:numPr>
        <w:autoSpaceDE w:val="0"/>
        <w:autoSpaceDN w:val="0"/>
        <w:adjustRightInd w:val="0"/>
        <w:spacing w:after="120"/>
        <w:ind w:left="567" w:hanging="567"/>
        <w:jc w:val="both"/>
        <w:rPr>
          <w:rFonts w:asciiTheme="minorHAnsi" w:hAnsiTheme="minorHAnsi" w:cstheme="minorHAnsi"/>
          <w:sz w:val="22"/>
        </w:rPr>
      </w:pPr>
      <w:r w:rsidRPr="00794CE1">
        <w:rPr>
          <w:rFonts w:asciiTheme="minorHAnsi" w:hAnsiTheme="minorHAnsi" w:cstheme="minorHAnsi"/>
          <w:sz w:val="22"/>
        </w:rPr>
        <w:t>Prijímateľ je povinný oznámiť PPA všetky zmeny projektu (významnejšie aj menej významné) ako aj</w:t>
      </w:r>
      <w:r w:rsidR="00BE7438">
        <w:rPr>
          <w:rFonts w:asciiTheme="minorHAnsi" w:hAnsiTheme="minorHAnsi" w:cstheme="minorHAnsi"/>
          <w:sz w:val="22"/>
        </w:rPr>
        <w:t xml:space="preserve"> </w:t>
      </w:r>
      <w:r w:rsidRPr="00794CE1">
        <w:rPr>
          <w:rFonts w:asciiTheme="minorHAnsi" w:hAnsiTheme="minorHAnsi" w:cstheme="minorHAnsi"/>
          <w:sz w:val="22"/>
        </w:rPr>
        <w:t>skutočnosti, ktoré majú vplyv alebo súvisia s plnením Zmluvy alebo sa akýmkoľvek spôsobom Zmluvy týkajú alebo môžu týkať, a to aj v prípade, ak má prijímateľ čo i len najmenšiu pochybnosť o dodržiavaní svojich záväzkov vyplývajúcich zo Zmluvy, a</w:t>
      </w:r>
      <w:r w:rsidR="00007D8B" w:rsidRPr="00794CE1">
        <w:rPr>
          <w:rFonts w:asciiTheme="minorHAnsi" w:hAnsiTheme="minorHAnsi" w:cstheme="minorHAnsi"/>
          <w:sz w:val="22"/>
        </w:rPr>
        <w:t> </w:t>
      </w:r>
      <w:r w:rsidRPr="00794CE1">
        <w:rPr>
          <w:rFonts w:asciiTheme="minorHAnsi" w:hAnsiTheme="minorHAnsi" w:cstheme="minorHAnsi"/>
          <w:sz w:val="22"/>
        </w:rPr>
        <w:t>to</w:t>
      </w:r>
      <w:r w:rsidR="00007D8B" w:rsidRPr="00794CE1">
        <w:rPr>
          <w:rFonts w:asciiTheme="minorHAnsi" w:hAnsiTheme="minorHAnsi" w:cstheme="minorHAnsi"/>
          <w:sz w:val="22"/>
        </w:rPr>
        <w:t xml:space="preserve"> do 15 pracovných dní</w:t>
      </w:r>
      <w:r w:rsidR="00BE7438">
        <w:rPr>
          <w:rFonts w:asciiTheme="minorHAnsi" w:hAnsiTheme="minorHAnsi" w:cstheme="minorHAnsi"/>
          <w:sz w:val="22"/>
        </w:rPr>
        <w:t xml:space="preserve"> </w:t>
      </w:r>
      <w:r w:rsidRPr="00794CE1">
        <w:rPr>
          <w:rFonts w:asciiTheme="minorHAnsi" w:hAnsiTheme="minorHAnsi" w:cstheme="minorHAnsi"/>
          <w:sz w:val="22"/>
        </w:rPr>
        <w:t>po</w:t>
      </w:r>
      <w:r w:rsidR="00BE7438">
        <w:rPr>
          <w:rFonts w:asciiTheme="minorHAnsi" w:hAnsiTheme="minorHAnsi" w:cstheme="minorHAnsi"/>
          <w:sz w:val="22"/>
        </w:rPr>
        <w:t xml:space="preserve"> </w:t>
      </w:r>
      <w:r w:rsidRPr="00794CE1">
        <w:rPr>
          <w:rFonts w:asciiTheme="minorHAnsi" w:hAnsiTheme="minorHAnsi" w:cstheme="minorHAnsi"/>
          <w:sz w:val="22"/>
        </w:rPr>
        <w:t>ich</w:t>
      </w:r>
      <w:r w:rsidR="00BE7438">
        <w:rPr>
          <w:rFonts w:asciiTheme="minorHAnsi" w:hAnsiTheme="minorHAnsi" w:cstheme="minorHAnsi"/>
          <w:sz w:val="22"/>
        </w:rPr>
        <w:t xml:space="preserve"> </w:t>
      </w:r>
      <w:r w:rsidRPr="00794CE1">
        <w:rPr>
          <w:rFonts w:asciiTheme="minorHAnsi" w:hAnsiTheme="minorHAnsi" w:cstheme="minorHAnsi"/>
          <w:sz w:val="22"/>
        </w:rPr>
        <w:t>vzniku</w:t>
      </w:r>
      <w:r w:rsidR="00A85827">
        <w:rPr>
          <w:rFonts w:asciiTheme="minorHAnsi" w:hAnsiTheme="minorHAnsi" w:cstheme="minorHAnsi"/>
          <w:sz w:val="22"/>
        </w:rPr>
        <w:t>, najneskôr mesiac pred podaním ŽoP</w:t>
      </w:r>
      <w:r w:rsidRPr="00794CE1">
        <w:rPr>
          <w:rFonts w:asciiTheme="minorHAnsi" w:hAnsiTheme="minorHAnsi" w:cstheme="minorHAnsi"/>
          <w:sz w:val="22"/>
        </w:rPr>
        <w:t xml:space="preserve">. </w:t>
      </w:r>
    </w:p>
    <w:p w14:paraId="3CDD6C66" w14:textId="7C5921CA" w:rsidR="00932D9C" w:rsidRPr="00794CE1" w:rsidRDefault="00C215A2" w:rsidP="005707C5">
      <w:pPr>
        <w:pStyle w:val="Odsekzoznamu"/>
        <w:numPr>
          <w:ilvl w:val="2"/>
          <w:numId w:val="107"/>
        </w:numPr>
        <w:autoSpaceDE w:val="0"/>
        <w:autoSpaceDN w:val="0"/>
        <w:adjustRightInd w:val="0"/>
        <w:spacing w:after="120"/>
        <w:ind w:left="567" w:hanging="567"/>
        <w:jc w:val="both"/>
        <w:rPr>
          <w:rFonts w:asciiTheme="minorHAnsi" w:hAnsiTheme="minorHAnsi" w:cstheme="minorHAnsi"/>
          <w:sz w:val="22"/>
        </w:rPr>
      </w:pPr>
      <w:r w:rsidRPr="00794CE1">
        <w:rPr>
          <w:rFonts w:asciiTheme="minorHAnsi" w:hAnsiTheme="minorHAnsi" w:cstheme="minorHAnsi"/>
          <w:sz w:val="22"/>
        </w:rPr>
        <w:t>Spôsob oznámenia zmeny projektu závisí od typu zmeny. V prípade významnejších zmien projektu má uvedená oznamovacia povinnosť formu Žiadost</w:t>
      </w:r>
      <w:r w:rsidR="00932D9C" w:rsidRPr="00794CE1">
        <w:rPr>
          <w:rFonts w:asciiTheme="minorHAnsi" w:hAnsiTheme="minorHAnsi" w:cstheme="minorHAnsi"/>
          <w:sz w:val="22"/>
        </w:rPr>
        <w:t xml:space="preserve">i o významnejšiu zmenu projektu. </w:t>
      </w:r>
      <w:r w:rsidRPr="00794CE1">
        <w:rPr>
          <w:rFonts w:asciiTheme="minorHAnsi" w:hAnsiTheme="minorHAnsi" w:cstheme="minorHAnsi"/>
          <w:sz w:val="22"/>
        </w:rPr>
        <w:t>V prípade menej významných zmien projektu, prijímateľ predkladá PPA písomné oznámenie</w:t>
      </w:r>
      <w:r w:rsidR="00932D9C" w:rsidRPr="00794CE1">
        <w:rPr>
          <w:rFonts w:asciiTheme="minorHAnsi" w:hAnsiTheme="minorHAnsi" w:cstheme="minorHAnsi"/>
          <w:sz w:val="22"/>
        </w:rPr>
        <w:t xml:space="preserve"> menej významnej zmeny projektu. </w:t>
      </w:r>
      <w:r w:rsidR="00932D9C" w:rsidRPr="00794CE1">
        <w:rPr>
          <w:rFonts w:asciiTheme="minorHAnsi" w:hAnsiTheme="minorHAnsi" w:cstheme="minorHAnsi"/>
          <w:b/>
          <w:bCs/>
          <w:color w:val="0070C0"/>
          <w:sz w:val="22"/>
        </w:rPr>
        <w:t>Príloha č. 5</w:t>
      </w:r>
      <w:r w:rsidR="003519B6">
        <w:rPr>
          <w:rFonts w:asciiTheme="minorHAnsi" w:hAnsiTheme="minorHAnsi" w:cstheme="minorHAnsi"/>
          <w:b/>
          <w:bCs/>
          <w:color w:val="0070C0"/>
          <w:sz w:val="22"/>
        </w:rPr>
        <w:t>/(príloha č. 7 v prípade dôvodu „vis major“)</w:t>
      </w:r>
      <w:r w:rsidR="00932D9C" w:rsidRPr="00794CE1">
        <w:rPr>
          <w:rFonts w:asciiTheme="minorHAnsi" w:hAnsiTheme="minorHAnsi" w:cstheme="minorHAnsi"/>
          <w:sz w:val="22"/>
        </w:rPr>
        <w:t xml:space="preserve"> k </w:t>
      </w:r>
      <w:r w:rsidR="009E6C95" w:rsidRPr="00F62981">
        <w:rPr>
          <w:rFonts w:asciiTheme="minorHAnsi" w:hAnsiTheme="minorHAnsi" w:cstheme="minorHAnsi"/>
          <w:sz w:val="22"/>
        </w:rPr>
        <w:t>PpP</w:t>
      </w:r>
      <w:r w:rsidR="003E780B" w:rsidRPr="00794CE1">
        <w:rPr>
          <w:rFonts w:asciiTheme="minorHAnsi" w:hAnsiTheme="minorHAnsi" w:cstheme="minorHAnsi"/>
          <w:sz w:val="22"/>
        </w:rPr>
        <w:t xml:space="preserve"> </w:t>
      </w:r>
      <w:r w:rsidR="00932D9C" w:rsidRPr="00794CE1">
        <w:rPr>
          <w:rFonts w:asciiTheme="minorHAnsi" w:hAnsiTheme="minorHAnsi" w:cstheme="minorHAnsi"/>
          <w:sz w:val="22"/>
        </w:rPr>
        <w:t>tvorí záväzný vzor pre všetky typy zmien uvedených tejto kapitole.</w:t>
      </w:r>
    </w:p>
    <w:p w14:paraId="6F459A14" w14:textId="0BCC040E" w:rsidR="00C215A2" w:rsidRPr="00794CE1" w:rsidRDefault="00C215A2" w:rsidP="005707C5">
      <w:pPr>
        <w:pStyle w:val="Odsekzoznamu"/>
        <w:numPr>
          <w:ilvl w:val="2"/>
          <w:numId w:val="107"/>
        </w:numPr>
        <w:autoSpaceDE w:val="0"/>
        <w:autoSpaceDN w:val="0"/>
        <w:adjustRightInd w:val="0"/>
        <w:spacing w:after="120"/>
        <w:ind w:left="567" w:hanging="567"/>
        <w:jc w:val="both"/>
        <w:rPr>
          <w:rFonts w:asciiTheme="minorHAnsi" w:hAnsiTheme="minorHAnsi" w:cstheme="minorHAnsi"/>
          <w:sz w:val="22"/>
        </w:rPr>
      </w:pPr>
      <w:r w:rsidRPr="00794CE1">
        <w:rPr>
          <w:rFonts w:asciiTheme="minorHAnsi" w:hAnsiTheme="minorHAnsi" w:cstheme="minorHAnsi"/>
          <w:sz w:val="22"/>
        </w:rPr>
        <w:t>PPA je oprávnená pri posudzovaní návrhu zmeny projektu aplikovať individuálny prístup a zohľadňovať faktory vzťahujúce sa výlučne na konkrétny projekt so zachovaním zásad uvedených v nasledujúcom odseku.</w:t>
      </w:r>
    </w:p>
    <w:p w14:paraId="5C34D285" w14:textId="376B2FE5" w:rsidR="00C215A2" w:rsidRPr="00794CE1" w:rsidRDefault="00C215A2" w:rsidP="005707C5">
      <w:pPr>
        <w:pStyle w:val="Odsekzoznamu"/>
        <w:numPr>
          <w:ilvl w:val="2"/>
          <w:numId w:val="107"/>
        </w:numPr>
        <w:autoSpaceDE w:val="0"/>
        <w:autoSpaceDN w:val="0"/>
        <w:adjustRightInd w:val="0"/>
        <w:spacing w:after="120"/>
        <w:ind w:left="567" w:hanging="567"/>
        <w:jc w:val="both"/>
        <w:rPr>
          <w:rFonts w:asciiTheme="minorHAnsi" w:hAnsiTheme="minorHAnsi" w:cstheme="minorHAnsi"/>
          <w:sz w:val="22"/>
        </w:rPr>
      </w:pPr>
      <w:r w:rsidRPr="00794CE1">
        <w:rPr>
          <w:rFonts w:asciiTheme="minorHAnsi" w:hAnsiTheme="minorHAnsi" w:cstheme="minorHAnsi"/>
          <w:sz w:val="22"/>
        </w:rPr>
        <w:t>PPA neschváli zmenu projektu, ktorá:</w:t>
      </w:r>
    </w:p>
    <w:p w14:paraId="717D2FD3" w14:textId="77777777" w:rsidR="00C215A2" w:rsidRPr="00794CE1" w:rsidRDefault="00C215A2" w:rsidP="005707C5">
      <w:pPr>
        <w:pStyle w:val="Odsekzoznamu"/>
        <w:numPr>
          <w:ilvl w:val="1"/>
          <w:numId w:val="61"/>
        </w:numPr>
        <w:autoSpaceDE w:val="0"/>
        <w:autoSpaceDN w:val="0"/>
        <w:adjustRightInd w:val="0"/>
        <w:spacing w:after="120"/>
        <w:ind w:left="1134" w:hanging="567"/>
        <w:rPr>
          <w:rFonts w:asciiTheme="minorHAnsi" w:hAnsiTheme="minorHAnsi" w:cstheme="minorHAnsi"/>
          <w:sz w:val="22"/>
        </w:rPr>
      </w:pPr>
      <w:r w:rsidRPr="00794CE1">
        <w:rPr>
          <w:rFonts w:asciiTheme="minorHAnsi" w:hAnsiTheme="minorHAnsi" w:cstheme="minorHAnsi"/>
          <w:sz w:val="22"/>
        </w:rPr>
        <w:t>negatívnym spôsobom vplýva na zmenu cieľa alebo účelu projektu;</w:t>
      </w:r>
    </w:p>
    <w:p w14:paraId="6AA0A6FD" w14:textId="77777777" w:rsidR="00C215A2" w:rsidRPr="00794CE1" w:rsidRDefault="00C215A2" w:rsidP="005707C5">
      <w:pPr>
        <w:pStyle w:val="Odsekzoznamu"/>
        <w:numPr>
          <w:ilvl w:val="1"/>
          <w:numId w:val="61"/>
        </w:numPr>
        <w:autoSpaceDE w:val="0"/>
        <w:autoSpaceDN w:val="0"/>
        <w:adjustRightInd w:val="0"/>
        <w:spacing w:after="120"/>
        <w:ind w:left="1134" w:hanging="567"/>
        <w:jc w:val="both"/>
        <w:rPr>
          <w:rFonts w:asciiTheme="minorHAnsi" w:hAnsiTheme="minorHAnsi" w:cstheme="minorHAnsi"/>
          <w:sz w:val="22"/>
        </w:rPr>
      </w:pPr>
      <w:r w:rsidRPr="00794CE1">
        <w:rPr>
          <w:rFonts w:asciiTheme="minorHAnsi" w:hAnsiTheme="minorHAnsi" w:cstheme="minorHAnsi"/>
          <w:sz w:val="22"/>
        </w:rPr>
        <w:t xml:space="preserve">predstavuje navýšenie schválenej výšky NFP pre daný projekt (schválená výška NFP uvedená v rozhodnutí o schválení ŽoNFP a v Zmluve je maximálna a nesmie byť zvýšená v priebehu realizácie projektu); </w:t>
      </w:r>
    </w:p>
    <w:p w14:paraId="30332322" w14:textId="77777777" w:rsidR="00C215A2" w:rsidRPr="00794CE1" w:rsidRDefault="00C215A2" w:rsidP="005707C5">
      <w:pPr>
        <w:pStyle w:val="Odsekzoznamu"/>
        <w:numPr>
          <w:ilvl w:val="1"/>
          <w:numId w:val="61"/>
        </w:numPr>
        <w:autoSpaceDE w:val="0"/>
        <w:autoSpaceDN w:val="0"/>
        <w:adjustRightInd w:val="0"/>
        <w:spacing w:after="120"/>
        <w:ind w:left="1134" w:hanging="567"/>
        <w:rPr>
          <w:rFonts w:asciiTheme="minorHAnsi" w:hAnsiTheme="minorHAnsi" w:cstheme="minorHAnsi"/>
          <w:sz w:val="22"/>
        </w:rPr>
      </w:pPr>
      <w:r w:rsidRPr="00794CE1">
        <w:rPr>
          <w:rFonts w:asciiTheme="minorHAnsi" w:hAnsiTheme="minorHAnsi" w:cstheme="minorHAnsi"/>
          <w:sz w:val="22"/>
        </w:rPr>
        <w:t>je v rozpore s príslušnými legislatívnymi požiadavkami SR a EÚ;</w:t>
      </w:r>
    </w:p>
    <w:p w14:paraId="34D7A66B" w14:textId="77777777" w:rsidR="00C215A2" w:rsidRPr="00794CE1" w:rsidRDefault="00C215A2" w:rsidP="005707C5">
      <w:pPr>
        <w:pStyle w:val="Odsekzoznamu"/>
        <w:numPr>
          <w:ilvl w:val="1"/>
          <w:numId w:val="61"/>
        </w:numPr>
        <w:autoSpaceDE w:val="0"/>
        <w:autoSpaceDN w:val="0"/>
        <w:adjustRightInd w:val="0"/>
        <w:spacing w:after="120"/>
        <w:ind w:left="1134" w:hanging="567"/>
        <w:rPr>
          <w:rFonts w:asciiTheme="minorHAnsi" w:hAnsiTheme="minorHAnsi" w:cstheme="minorHAnsi"/>
          <w:sz w:val="22"/>
        </w:rPr>
      </w:pPr>
      <w:r w:rsidRPr="00794CE1">
        <w:rPr>
          <w:rFonts w:asciiTheme="minorHAnsi" w:hAnsiTheme="minorHAnsi" w:cstheme="minorHAnsi"/>
          <w:sz w:val="22"/>
        </w:rPr>
        <w:t>spôsobí nedodržanie podmienok daných Výzvou;</w:t>
      </w:r>
    </w:p>
    <w:p w14:paraId="50183342" w14:textId="77777777" w:rsidR="00C215A2" w:rsidRPr="00794CE1" w:rsidRDefault="00C215A2" w:rsidP="005707C5">
      <w:pPr>
        <w:pStyle w:val="Odsekzoznamu"/>
        <w:numPr>
          <w:ilvl w:val="1"/>
          <w:numId w:val="61"/>
        </w:numPr>
        <w:autoSpaceDE w:val="0"/>
        <w:autoSpaceDN w:val="0"/>
        <w:adjustRightInd w:val="0"/>
        <w:spacing w:after="120"/>
        <w:ind w:left="1134" w:hanging="567"/>
        <w:jc w:val="both"/>
        <w:rPr>
          <w:rFonts w:asciiTheme="minorHAnsi" w:hAnsiTheme="minorHAnsi" w:cstheme="minorHAnsi"/>
          <w:sz w:val="22"/>
        </w:rPr>
      </w:pPr>
      <w:r w:rsidRPr="00794CE1">
        <w:rPr>
          <w:rFonts w:asciiTheme="minorHAnsi" w:hAnsiTheme="minorHAnsi" w:cstheme="minorHAnsi"/>
          <w:sz w:val="22"/>
        </w:rPr>
        <w:t>má za následok porušenie povinností vyplývajúcich PPA zo Systému riadenia PRV, SFR EPFRV, resp. povinností, ktoré vyplývajú pre PPA z iných záväzných dokumentov;</w:t>
      </w:r>
    </w:p>
    <w:p w14:paraId="4B734364" w14:textId="77777777" w:rsidR="00C215A2" w:rsidRPr="00794CE1" w:rsidRDefault="00C215A2" w:rsidP="005707C5">
      <w:pPr>
        <w:pStyle w:val="Odsekzoznamu"/>
        <w:numPr>
          <w:ilvl w:val="1"/>
          <w:numId w:val="61"/>
        </w:numPr>
        <w:autoSpaceDE w:val="0"/>
        <w:autoSpaceDN w:val="0"/>
        <w:adjustRightInd w:val="0"/>
        <w:spacing w:after="120"/>
        <w:ind w:left="1134" w:hanging="567"/>
        <w:rPr>
          <w:rFonts w:asciiTheme="minorHAnsi" w:hAnsiTheme="minorHAnsi" w:cstheme="minorHAnsi"/>
          <w:sz w:val="22"/>
        </w:rPr>
      </w:pPr>
      <w:r w:rsidRPr="00794CE1">
        <w:rPr>
          <w:rFonts w:asciiTheme="minorHAnsi" w:hAnsiTheme="minorHAnsi" w:cstheme="minorHAnsi"/>
          <w:sz w:val="22"/>
        </w:rPr>
        <w:t>má negatívny dopad na výsledky procesu výberu projektov (konania o ŽoNFP);</w:t>
      </w:r>
    </w:p>
    <w:p w14:paraId="1FED3A0F" w14:textId="77777777" w:rsidR="00C215A2" w:rsidRPr="00794CE1" w:rsidRDefault="00C215A2" w:rsidP="005707C5">
      <w:pPr>
        <w:pStyle w:val="Odsekzoznamu"/>
        <w:numPr>
          <w:ilvl w:val="1"/>
          <w:numId w:val="61"/>
        </w:numPr>
        <w:autoSpaceDE w:val="0"/>
        <w:autoSpaceDN w:val="0"/>
        <w:adjustRightInd w:val="0"/>
        <w:spacing w:after="120"/>
        <w:ind w:left="1134" w:hanging="567"/>
        <w:jc w:val="both"/>
        <w:rPr>
          <w:rFonts w:asciiTheme="minorHAnsi" w:hAnsiTheme="minorHAnsi" w:cstheme="minorHAnsi"/>
          <w:sz w:val="22"/>
        </w:rPr>
      </w:pPr>
      <w:r w:rsidRPr="00794CE1">
        <w:rPr>
          <w:rFonts w:asciiTheme="minorHAnsi" w:hAnsiTheme="minorHAnsi" w:cstheme="minorHAnsi"/>
          <w:sz w:val="22"/>
        </w:rPr>
        <w:lastRenderedPageBreak/>
        <w:t xml:space="preserve">má za následok nedodržanie princípov nediskriminácie, rovnosti príležitostí a jednotného prístupu voči všetkým prijímateľom a všetkým, aj potenciálnym žiadateľom vo vzťahu k príslušnej Výzve; </w:t>
      </w:r>
    </w:p>
    <w:p w14:paraId="6AD9060C" w14:textId="6DE465B8" w:rsidR="00C215A2" w:rsidRPr="00794CE1" w:rsidRDefault="00C215A2" w:rsidP="00BF0753">
      <w:pPr>
        <w:pStyle w:val="Odsekzoznamu"/>
        <w:numPr>
          <w:ilvl w:val="1"/>
          <w:numId w:val="61"/>
        </w:numPr>
        <w:autoSpaceDE w:val="0"/>
        <w:autoSpaceDN w:val="0"/>
        <w:adjustRightInd w:val="0"/>
        <w:spacing w:after="120"/>
        <w:ind w:left="1134" w:hanging="567"/>
        <w:jc w:val="both"/>
        <w:rPr>
          <w:rFonts w:asciiTheme="minorHAnsi" w:hAnsiTheme="minorHAnsi" w:cstheme="minorHAnsi"/>
          <w:sz w:val="22"/>
        </w:rPr>
      </w:pPr>
      <w:r w:rsidRPr="00794CE1">
        <w:rPr>
          <w:rFonts w:asciiTheme="minorHAnsi" w:hAnsiTheme="minorHAnsi" w:cstheme="minorHAnsi"/>
          <w:sz w:val="22"/>
        </w:rPr>
        <w:t>spôsobí nedodržanie, resp. dôvodné obavy o dodržanie podmienky udržateľnosti</w:t>
      </w:r>
      <w:r w:rsidR="00D0245D">
        <w:rPr>
          <w:rFonts w:asciiTheme="minorHAnsi" w:hAnsiTheme="minorHAnsi" w:cstheme="minorHAnsi"/>
          <w:sz w:val="22"/>
        </w:rPr>
        <w:t xml:space="preserve"> </w:t>
      </w:r>
      <w:r w:rsidRPr="00794CE1">
        <w:rPr>
          <w:rFonts w:asciiTheme="minorHAnsi" w:hAnsiTheme="minorHAnsi" w:cstheme="minorHAnsi"/>
          <w:sz w:val="22"/>
        </w:rPr>
        <w:t>projektu;</w:t>
      </w:r>
    </w:p>
    <w:p w14:paraId="22C9E7D5" w14:textId="77777777" w:rsidR="00C215A2" w:rsidRPr="00794CE1" w:rsidRDefault="00C215A2" w:rsidP="005707C5">
      <w:pPr>
        <w:pStyle w:val="Odsekzoznamu"/>
        <w:numPr>
          <w:ilvl w:val="1"/>
          <w:numId w:val="61"/>
        </w:numPr>
        <w:autoSpaceDE w:val="0"/>
        <w:autoSpaceDN w:val="0"/>
        <w:adjustRightInd w:val="0"/>
        <w:spacing w:after="120"/>
        <w:ind w:left="1134" w:hanging="567"/>
        <w:rPr>
          <w:rFonts w:asciiTheme="minorHAnsi" w:hAnsiTheme="minorHAnsi" w:cstheme="minorHAnsi"/>
          <w:sz w:val="22"/>
        </w:rPr>
      </w:pPr>
      <w:r w:rsidRPr="00794CE1">
        <w:rPr>
          <w:rFonts w:asciiTheme="minorHAnsi" w:hAnsiTheme="minorHAnsi" w:cstheme="minorHAnsi"/>
          <w:sz w:val="22"/>
        </w:rPr>
        <w:t>spôsobí predĺženie lehoty na ukončenie realizácie aktivít projektu;</w:t>
      </w:r>
    </w:p>
    <w:p w14:paraId="5CA2661B" w14:textId="7D64C9F6" w:rsidR="00B90D1F" w:rsidRPr="00794CE1" w:rsidRDefault="00C215A2" w:rsidP="005707C5">
      <w:pPr>
        <w:pStyle w:val="Odsekzoznamu"/>
        <w:numPr>
          <w:ilvl w:val="1"/>
          <w:numId w:val="61"/>
        </w:numPr>
        <w:autoSpaceDE w:val="0"/>
        <w:autoSpaceDN w:val="0"/>
        <w:adjustRightInd w:val="0"/>
        <w:spacing w:after="120"/>
        <w:ind w:left="1134" w:hanging="567"/>
        <w:rPr>
          <w:rFonts w:asciiTheme="minorHAnsi" w:hAnsiTheme="minorHAnsi" w:cstheme="minorHAnsi"/>
          <w:sz w:val="22"/>
        </w:rPr>
      </w:pPr>
      <w:r w:rsidRPr="00794CE1">
        <w:rPr>
          <w:rFonts w:asciiTheme="minorHAnsi" w:hAnsiTheme="minorHAnsi" w:cstheme="minorHAnsi"/>
          <w:sz w:val="22"/>
        </w:rPr>
        <w:t>je posúdená ako podstatná zmena projektu podľa čl. 71 všeobecného nariadenia</w:t>
      </w:r>
      <w:r w:rsidR="003E25C6" w:rsidRPr="00794CE1">
        <w:rPr>
          <w:rFonts w:asciiTheme="minorHAnsi" w:hAnsiTheme="minorHAnsi" w:cstheme="minorHAnsi"/>
          <w:sz w:val="22"/>
        </w:rPr>
        <w:t>.</w:t>
      </w:r>
    </w:p>
    <w:p w14:paraId="1427A115" w14:textId="0390D864" w:rsidR="00251A50" w:rsidRPr="0004567D" w:rsidRDefault="00774BE2" w:rsidP="003F3B36">
      <w:pPr>
        <w:pStyle w:val="Nadpis2"/>
        <w:numPr>
          <w:ilvl w:val="1"/>
          <w:numId w:val="178"/>
        </w:numPr>
        <w:shd w:val="clear" w:color="auto" w:fill="8DB3E2" w:themeFill="text2" w:themeFillTint="66"/>
        <w:spacing w:after="0"/>
        <w:rPr>
          <w:rFonts w:asciiTheme="minorHAnsi" w:hAnsiTheme="minorHAnsi" w:cstheme="minorHAnsi"/>
          <w:sz w:val="22"/>
          <w:szCs w:val="22"/>
        </w:rPr>
      </w:pPr>
      <w:bookmarkStart w:id="73" w:name="_Toc201038566"/>
      <w:r w:rsidRPr="0004567D">
        <w:rPr>
          <w:rFonts w:asciiTheme="minorHAnsi" w:hAnsiTheme="minorHAnsi" w:cstheme="minorHAnsi"/>
          <w:sz w:val="22"/>
          <w:szCs w:val="22"/>
        </w:rPr>
        <w:t>Významnejšie</w:t>
      </w:r>
      <w:r w:rsidR="00F22E0F" w:rsidRPr="0004567D">
        <w:rPr>
          <w:rFonts w:asciiTheme="minorHAnsi" w:hAnsiTheme="minorHAnsi" w:cstheme="minorHAnsi"/>
          <w:sz w:val="22"/>
          <w:szCs w:val="22"/>
        </w:rPr>
        <w:t xml:space="preserve"> zmeny projektov</w:t>
      </w:r>
      <w:bookmarkEnd w:id="73"/>
    </w:p>
    <w:p w14:paraId="3BC9CC86" w14:textId="731D3394" w:rsidR="00342CB8" w:rsidRPr="00794CE1" w:rsidRDefault="00342CB8" w:rsidP="005707C5">
      <w:pPr>
        <w:pStyle w:val="Odsekzoznamu"/>
        <w:numPr>
          <w:ilvl w:val="2"/>
          <w:numId w:val="108"/>
        </w:numPr>
        <w:autoSpaceDE w:val="0"/>
        <w:autoSpaceDN w:val="0"/>
        <w:adjustRightInd w:val="0"/>
        <w:spacing w:before="240" w:after="60"/>
        <w:ind w:left="567" w:hanging="567"/>
        <w:jc w:val="both"/>
        <w:rPr>
          <w:rFonts w:asciiTheme="minorHAnsi" w:hAnsiTheme="minorHAnsi" w:cstheme="minorHAnsi"/>
          <w:sz w:val="22"/>
        </w:rPr>
      </w:pPr>
      <w:r w:rsidRPr="00794CE1">
        <w:rPr>
          <w:rFonts w:asciiTheme="minorHAnsi" w:hAnsiTheme="minorHAnsi" w:cstheme="minorHAnsi"/>
          <w:sz w:val="22"/>
        </w:rPr>
        <w:t>Významnejšie zmeny projektu sú také zmeny, ktoré zásadným spôsobom ovplyvňujú charakter a parametre projektu alebo plnenie podmienok stanovených v Zmluve. K ich realizácii preto možno pristupovať iba v mimoriadnych, resp. nevyhnutných a dostatočne zdôvodnených</w:t>
      </w:r>
      <w:r w:rsidR="00992F13">
        <w:rPr>
          <w:rFonts w:asciiTheme="minorHAnsi" w:hAnsiTheme="minorHAnsi" w:cstheme="minorHAnsi"/>
          <w:sz w:val="22"/>
        </w:rPr>
        <w:t xml:space="preserve"> </w:t>
      </w:r>
      <w:r w:rsidRPr="00794CE1">
        <w:rPr>
          <w:rFonts w:asciiTheme="minorHAnsi" w:hAnsiTheme="minorHAnsi" w:cstheme="minorHAnsi"/>
          <w:sz w:val="22"/>
        </w:rPr>
        <w:t xml:space="preserve">prípadoch. </w:t>
      </w:r>
    </w:p>
    <w:p w14:paraId="47B815C2" w14:textId="6E1F3BF4" w:rsidR="00342CB8" w:rsidRPr="00992F13" w:rsidRDefault="00342CB8" w:rsidP="005707C5">
      <w:pPr>
        <w:pStyle w:val="Odsekzoznamu"/>
        <w:numPr>
          <w:ilvl w:val="2"/>
          <w:numId w:val="108"/>
        </w:numPr>
        <w:autoSpaceDE w:val="0"/>
        <w:autoSpaceDN w:val="0"/>
        <w:adjustRightInd w:val="0"/>
        <w:spacing w:after="120"/>
        <w:ind w:left="567" w:hanging="567"/>
        <w:jc w:val="both"/>
        <w:rPr>
          <w:rFonts w:asciiTheme="minorHAnsi" w:hAnsiTheme="minorHAnsi" w:cstheme="minorHAnsi"/>
          <w:sz w:val="22"/>
        </w:rPr>
      </w:pPr>
      <w:r w:rsidRPr="00992F13">
        <w:rPr>
          <w:rFonts w:asciiTheme="minorHAnsi" w:hAnsiTheme="minorHAnsi" w:cstheme="minorHAnsi"/>
          <w:sz w:val="22"/>
        </w:rPr>
        <w:t>Významnejšie zmeny projektu sa môžu</w:t>
      </w:r>
      <w:r w:rsidR="00794CE1">
        <w:rPr>
          <w:rFonts w:asciiTheme="minorHAnsi" w:hAnsiTheme="minorHAnsi" w:cstheme="minorHAnsi"/>
          <w:sz w:val="22"/>
        </w:rPr>
        <w:t xml:space="preserve"> vyplatiť </w:t>
      </w:r>
      <w:r w:rsidRPr="00992F13">
        <w:rPr>
          <w:rFonts w:asciiTheme="minorHAnsi" w:hAnsiTheme="minorHAnsi" w:cstheme="minorHAnsi"/>
          <w:sz w:val="22"/>
        </w:rPr>
        <w:t>iba na základe uzatvoreného dodatku k</w:t>
      </w:r>
      <w:r w:rsidR="004F6910">
        <w:rPr>
          <w:rFonts w:asciiTheme="minorHAnsi" w:hAnsiTheme="minorHAnsi" w:cstheme="minorHAnsi"/>
          <w:sz w:val="22"/>
        </w:rPr>
        <w:t> </w:t>
      </w:r>
      <w:r w:rsidRPr="00992F13">
        <w:rPr>
          <w:rFonts w:asciiTheme="minorHAnsi" w:hAnsiTheme="minorHAnsi" w:cstheme="minorHAnsi"/>
          <w:sz w:val="22"/>
        </w:rPr>
        <w:t>Zmluve</w:t>
      </w:r>
      <w:r w:rsidR="004F6910">
        <w:rPr>
          <w:rFonts w:asciiTheme="minorHAnsi" w:hAnsiTheme="minorHAnsi" w:cstheme="minorHAnsi"/>
          <w:sz w:val="22"/>
        </w:rPr>
        <w:t xml:space="preserve"> (</w:t>
      </w:r>
      <w:r w:rsidR="00EE32F4">
        <w:rPr>
          <w:rFonts w:asciiTheme="minorHAnsi" w:hAnsiTheme="minorHAnsi" w:cstheme="minorHAnsi"/>
          <w:sz w:val="22"/>
        </w:rPr>
        <w:t>v n</w:t>
      </w:r>
      <w:r w:rsidR="00D54497">
        <w:rPr>
          <w:rFonts w:asciiTheme="minorHAnsi" w:hAnsiTheme="minorHAnsi" w:cstheme="minorHAnsi"/>
          <w:sz w:val="22"/>
        </w:rPr>
        <w:t>i</w:t>
      </w:r>
      <w:r w:rsidR="00EE32F4">
        <w:rPr>
          <w:rFonts w:asciiTheme="minorHAnsi" w:hAnsiTheme="minorHAnsi" w:cstheme="minorHAnsi"/>
          <w:sz w:val="22"/>
        </w:rPr>
        <w:t>ektorých prípadoch ako:</w:t>
      </w:r>
      <w:r w:rsidR="004F6910">
        <w:rPr>
          <w:rFonts w:asciiTheme="minorHAnsi" w:hAnsiTheme="minorHAnsi" w:cstheme="minorHAnsi"/>
          <w:sz w:val="22"/>
        </w:rPr>
        <w:t xml:space="preserve"> zmeny účtu, zahájenia realizácie projektu a systému financovania sa dodatok k Zmluve o NFP vyhotoví najneskôr pred vyplatením príslušnej ŽoP)</w:t>
      </w:r>
      <w:r w:rsidRPr="00992F13">
        <w:rPr>
          <w:rFonts w:asciiTheme="minorHAnsi" w:hAnsiTheme="minorHAnsi" w:cstheme="minorHAnsi"/>
          <w:sz w:val="22"/>
        </w:rPr>
        <w:t>, ktorý PPA zadm</w:t>
      </w:r>
      <w:r w:rsidR="007C1CB0" w:rsidRPr="00992F13">
        <w:rPr>
          <w:rFonts w:asciiTheme="minorHAnsi" w:hAnsiTheme="minorHAnsi" w:cstheme="minorHAnsi"/>
          <w:sz w:val="22"/>
        </w:rPr>
        <w:t>inistruje</w:t>
      </w:r>
      <w:r w:rsidR="00BE7438">
        <w:rPr>
          <w:rFonts w:asciiTheme="minorHAnsi" w:hAnsiTheme="minorHAnsi" w:cstheme="minorHAnsi"/>
          <w:sz w:val="22"/>
        </w:rPr>
        <w:t xml:space="preserve"> </w:t>
      </w:r>
      <w:r w:rsidRPr="00794CE1">
        <w:rPr>
          <w:rFonts w:asciiTheme="minorHAnsi" w:hAnsiTheme="minorHAnsi" w:cstheme="minorHAnsi"/>
          <w:sz w:val="22"/>
        </w:rPr>
        <w:t>do 60 pracovných dní od doručenia kompletnej žiadosti o zmenu projektu, resp. v prípade, kedy nedochádza k zmene znenia Zmluvy</w:t>
      </w:r>
      <w:r w:rsidR="007C1CB0" w:rsidRPr="00794CE1">
        <w:rPr>
          <w:rFonts w:asciiTheme="minorHAnsi" w:hAnsiTheme="minorHAnsi" w:cstheme="minorHAnsi"/>
          <w:sz w:val="22"/>
        </w:rPr>
        <w:t xml:space="preserve"> </w:t>
      </w:r>
      <w:r w:rsidRPr="00794CE1">
        <w:rPr>
          <w:rFonts w:asciiTheme="minorHAnsi" w:hAnsiTheme="minorHAnsi" w:cstheme="minorHAnsi"/>
          <w:sz w:val="22"/>
        </w:rPr>
        <w:t>na základe písomnej akceptácie zmeny projektu zo strany PPA, ktorú PPA zadministruje do 40 pracovných dní od</w:t>
      </w:r>
      <w:r w:rsidR="00992F13">
        <w:rPr>
          <w:rFonts w:asciiTheme="minorHAnsi" w:hAnsiTheme="minorHAnsi" w:cstheme="minorHAnsi"/>
          <w:sz w:val="22"/>
        </w:rPr>
        <w:t xml:space="preserve"> </w:t>
      </w:r>
      <w:r w:rsidRPr="00992F13">
        <w:rPr>
          <w:rFonts w:asciiTheme="minorHAnsi" w:hAnsiTheme="minorHAnsi" w:cstheme="minorHAnsi"/>
          <w:sz w:val="22"/>
        </w:rPr>
        <w:t>doručenia kompletnej žiadosti o zmenu projektu.</w:t>
      </w:r>
    </w:p>
    <w:p w14:paraId="7C278E96" w14:textId="59D61311" w:rsidR="00342CB8" w:rsidRPr="00992F13" w:rsidRDefault="00342CB8" w:rsidP="005707C5">
      <w:pPr>
        <w:pStyle w:val="Odsekzoznamu"/>
        <w:numPr>
          <w:ilvl w:val="2"/>
          <w:numId w:val="108"/>
        </w:numPr>
        <w:autoSpaceDE w:val="0"/>
        <w:autoSpaceDN w:val="0"/>
        <w:adjustRightInd w:val="0"/>
        <w:spacing w:after="120"/>
        <w:ind w:left="567" w:hanging="567"/>
        <w:jc w:val="both"/>
        <w:rPr>
          <w:rFonts w:asciiTheme="minorHAnsi" w:hAnsiTheme="minorHAnsi" w:cstheme="minorHAnsi"/>
          <w:sz w:val="22"/>
        </w:rPr>
      </w:pPr>
      <w:r w:rsidRPr="00992F13">
        <w:rPr>
          <w:rFonts w:asciiTheme="minorHAnsi" w:hAnsiTheme="minorHAnsi" w:cstheme="minorHAnsi"/>
          <w:sz w:val="22"/>
        </w:rPr>
        <w:t>Za významnejšiu zmenu projektu sa považuje najmä:</w:t>
      </w:r>
    </w:p>
    <w:p w14:paraId="14960BE7" w14:textId="762845BE" w:rsidR="00342CB8" w:rsidRPr="00992F13" w:rsidRDefault="00342CB8" w:rsidP="00992F13">
      <w:pPr>
        <w:pStyle w:val="Odsekzoznamu"/>
        <w:numPr>
          <w:ilvl w:val="1"/>
          <w:numId w:val="13"/>
        </w:numPr>
        <w:autoSpaceDE w:val="0"/>
        <w:autoSpaceDN w:val="0"/>
        <w:adjustRightInd w:val="0"/>
        <w:spacing w:after="120"/>
        <w:ind w:left="1134" w:hanging="567"/>
        <w:rPr>
          <w:rFonts w:asciiTheme="minorHAnsi" w:hAnsiTheme="minorHAnsi" w:cstheme="minorHAnsi"/>
          <w:sz w:val="22"/>
        </w:rPr>
      </w:pPr>
      <w:r w:rsidRPr="00992F13">
        <w:rPr>
          <w:rFonts w:asciiTheme="minorHAnsi" w:hAnsiTheme="minorHAnsi" w:cstheme="minorHAnsi"/>
          <w:sz w:val="22"/>
        </w:rPr>
        <w:t xml:space="preserve">zmena ovplyvňujúca účel Zmluvy </w:t>
      </w:r>
      <w:r w:rsidR="00753A21" w:rsidRPr="00753A21">
        <w:rPr>
          <w:rFonts w:asciiTheme="minorHAnsi" w:hAnsiTheme="minorHAnsi" w:cstheme="minorHAnsi"/>
          <w:sz w:val="22"/>
        </w:rPr>
        <w:t xml:space="preserve">o poskytnutí NFP </w:t>
      </w:r>
      <w:r w:rsidRPr="00992F13">
        <w:rPr>
          <w:rFonts w:asciiTheme="minorHAnsi" w:hAnsiTheme="minorHAnsi" w:cstheme="minorHAnsi"/>
          <w:sz w:val="22"/>
        </w:rPr>
        <w:t>a cieľ projektu;</w:t>
      </w:r>
    </w:p>
    <w:p w14:paraId="5B5356B0" w14:textId="77777777" w:rsidR="00342CB8" w:rsidRPr="00992F13" w:rsidRDefault="00342CB8" w:rsidP="00992F13">
      <w:pPr>
        <w:pStyle w:val="Odsekzoznamu"/>
        <w:numPr>
          <w:ilvl w:val="1"/>
          <w:numId w:val="13"/>
        </w:numPr>
        <w:autoSpaceDE w:val="0"/>
        <w:autoSpaceDN w:val="0"/>
        <w:adjustRightInd w:val="0"/>
        <w:spacing w:after="120"/>
        <w:ind w:left="1134" w:hanging="567"/>
        <w:jc w:val="both"/>
        <w:rPr>
          <w:rFonts w:asciiTheme="minorHAnsi" w:hAnsiTheme="minorHAnsi" w:cstheme="minorHAnsi"/>
          <w:sz w:val="22"/>
        </w:rPr>
      </w:pPr>
      <w:r w:rsidRPr="00992F13">
        <w:rPr>
          <w:rFonts w:asciiTheme="minorHAnsi" w:hAnsiTheme="minorHAnsi" w:cstheme="minorHAnsi"/>
          <w:sz w:val="22"/>
        </w:rPr>
        <w:t xml:space="preserve">zmena počtu a/alebo charakteru aktivít projektu (zaradenia novej aktivity, </w:t>
      </w:r>
      <w:proofErr w:type="spellStart"/>
      <w:r w:rsidRPr="00992F13">
        <w:rPr>
          <w:rFonts w:asciiTheme="minorHAnsi" w:hAnsiTheme="minorHAnsi" w:cstheme="minorHAnsi"/>
          <w:sz w:val="22"/>
        </w:rPr>
        <w:t>nerealizácie</w:t>
      </w:r>
      <w:proofErr w:type="spellEnd"/>
      <w:r w:rsidRPr="00992F13">
        <w:rPr>
          <w:rFonts w:asciiTheme="minorHAnsi" w:hAnsiTheme="minorHAnsi" w:cstheme="minorHAnsi"/>
          <w:sz w:val="22"/>
        </w:rPr>
        <w:t xml:space="preserve"> aktivity, nahradenie aktivity (aktivít) inou aktivitou,);</w:t>
      </w:r>
    </w:p>
    <w:p w14:paraId="27317980" w14:textId="11765631" w:rsidR="00342CB8" w:rsidRPr="00992F13" w:rsidRDefault="00342CB8" w:rsidP="00992F13">
      <w:pPr>
        <w:pStyle w:val="Odsekzoznamu"/>
        <w:numPr>
          <w:ilvl w:val="1"/>
          <w:numId w:val="13"/>
        </w:numPr>
        <w:autoSpaceDE w:val="0"/>
        <w:autoSpaceDN w:val="0"/>
        <w:adjustRightInd w:val="0"/>
        <w:spacing w:after="120"/>
        <w:ind w:left="1134" w:hanging="567"/>
        <w:jc w:val="both"/>
        <w:rPr>
          <w:rFonts w:asciiTheme="minorHAnsi" w:hAnsiTheme="minorHAnsi" w:cstheme="minorHAnsi"/>
          <w:sz w:val="22"/>
        </w:rPr>
      </w:pPr>
      <w:r w:rsidRPr="00992F13">
        <w:rPr>
          <w:rFonts w:asciiTheme="minorHAnsi" w:hAnsiTheme="minorHAnsi" w:cstheme="minorHAnsi"/>
          <w:sz w:val="22"/>
        </w:rPr>
        <w:t>zníženie výšky NFP oproti pôvodnej výške platnej v okamihu nadobudnutia účinnosti Zmluvy</w:t>
      </w:r>
      <w:r w:rsidR="00753A21">
        <w:rPr>
          <w:rFonts w:asciiTheme="minorHAnsi" w:hAnsiTheme="minorHAnsi" w:cstheme="minorHAnsi"/>
          <w:sz w:val="22"/>
        </w:rPr>
        <w:t xml:space="preserve"> </w:t>
      </w:r>
      <w:r w:rsidR="00753A21" w:rsidRPr="00753A21">
        <w:rPr>
          <w:rFonts w:asciiTheme="minorHAnsi" w:hAnsiTheme="minorHAnsi" w:cstheme="minorHAnsi"/>
          <w:sz w:val="22"/>
        </w:rPr>
        <w:t>o poskytnutí NFP</w:t>
      </w:r>
      <w:r w:rsidRPr="00992F13">
        <w:rPr>
          <w:rFonts w:asciiTheme="minorHAnsi" w:hAnsiTheme="minorHAnsi" w:cstheme="minorHAnsi"/>
          <w:sz w:val="22"/>
        </w:rPr>
        <w:t xml:space="preserve"> o viac ako 15</w:t>
      </w:r>
      <w:r w:rsidR="00753A21">
        <w:rPr>
          <w:rFonts w:asciiTheme="minorHAnsi" w:hAnsiTheme="minorHAnsi" w:cstheme="minorHAnsi"/>
          <w:sz w:val="22"/>
        </w:rPr>
        <w:t xml:space="preserve"> </w:t>
      </w:r>
      <w:r w:rsidRPr="00992F13">
        <w:rPr>
          <w:rFonts w:asciiTheme="minorHAnsi" w:hAnsiTheme="minorHAnsi" w:cstheme="minorHAnsi"/>
          <w:sz w:val="22"/>
        </w:rPr>
        <w:t>%;</w:t>
      </w:r>
    </w:p>
    <w:p w14:paraId="2C4BD7E3" w14:textId="77777777" w:rsidR="00EF7467" w:rsidRDefault="00342CB8" w:rsidP="00992F13">
      <w:pPr>
        <w:pStyle w:val="Odsekzoznamu"/>
        <w:numPr>
          <w:ilvl w:val="1"/>
          <w:numId w:val="13"/>
        </w:numPr>
        <w:autoSpaceDE w:val="0"/>
        <w:autoSpaceDN w:val="0"/>
        <w:adjustRightInd w:val="0"/>
        <w:spacing w:after="120"/>
        <w:ind w:left="1134" w:hanging="567"/>
        <w:jc w:val="both"/>
        <w:rPr>
          <w:rFonts w:asciiTheme="minorHAnsi" w:hAnsiTheme="minorHAnsi" w:cstheme="minorHAnsi"/>
          <w:sz w:val="22"/>
        </w:rPr>
      </w:pPr>
      <w:r w:rsidRPr="00992F13">
        <w:rPr>
          <w:rFonts w:asciiTheme="minorHAnsi" w:hAnsiTheme="minorHAnsi" w:cstheme="minorHAnsi"/>
          <w:sz w:val="22"/>
        </w:rPr>
        <w:t>zmena výšky finančných prostriedkov skupiny výdavkov o viac ako 15 % oproti pôvodnej výške platnej v okamihu nadobudnutia účinnosti Zmluvy</w:t>
      </w:r>
    </w:p>
    <w:p w14:paraId="300EFBFE" w14:textId="23BDDC78" w:rsidR="00342CB8" w:rsidRPr="00992F13" w:rsidRDefault="00342CB8" w:rsidP="00992F13">
      <w:pPr>
        <w:pStyle w:val="Odsekzoznamu"/>
        <w:numPr>
          <w:ilvl w:val="1"/>
          <w:numId w:val="13"/>
        </w:numPr>
        <w:autoSpaceDE w:val="0"/>
        <w:autoSpaceDN w:val="0"/>
        <w:adjustRightInd w:val="0"/>
        <w:spacing w:after="120"/>
        <w:ind w:left="1134" w:hanging="567"/>
        <w:jc w:val="both"/>
        <w:rPr>
          <w:rFonts w:asciiTheme="minorHAnsi" w:hAnsiTheme="minorHAnsi" w:cstheme="minorHAnsi"/>
          <w:sz w:val="22"/>
        </w:rPr>
      </w:pPr>
      <w:r w:rsidRPr="00992F13">
        <w:rPr>
          <w:rFonts w:asciiTheme="minorHAnsi" w:hAnsiTheme="minorHAnsi" w:cstheme="minorHAnsi"/>
          <w:sz w:val="22"/>
        </w:rPr>
        <w:t xml:space="preserve"> presun finančných prostriedkov</w:t>
      </w:r>
      <w:r w:rsidR="00EF7467">
        <w:rPr>
          <w:rFonts w:asciiTheme="minorHAnsi" w:hAnsiTheme="minorHAnsi" w:cstheme="minorHAnsi"/>
          <w:sz w:val="22"/>
        </w:rPr>
        <w:t xml:space="preserve"> (</w:t>
      </w:r>
      <w:r w:rsidRPr="00992F13">
        <w:rPr>
          <w:rFonts w:asciiTheme="minorHAnsi" w:hAnsiTheme="minorHAnsi" w:cstheme="minorHAnsi"/>
          <w:sz w:val="22"/>
        </w:rPr>
        <w:t xml:space="preserve">medzi jednotlivými skupinami výdavkov nesmie kompenzovať znížený objem finančných prostriedkov spôsobených v dôsledku napr. finančných </w:t>
      </w:r>
      <w:r w:rsidR="003645EB">
        <w:rPr>
          <w:rFonts w:asciiTheme="minorHAnsi" w:hAnsiTheme="minorHAnsi" w:cstheme="minorHAnsi"/>
          <w:sz w:val="22"/>
        </w:rPr>
        <w:t xml:space="preserve">sankcií </w:t>
      </w:r>
      <w:r w:rsidRPr="00992F13">
        <w:rPr>
          <w:rFonts w:asciiTheme="minorHAnsi" w:hAnsiTheme="minorHAnsi" w:cstheme="minorHAnsi"/>
          <w:sz w:val="22"/>
        </w:rPr>
        <w:t>nezrovnalostí a pod.);</w:t>
      </w:r>
    </w:p>
    <w:p w14:paraId="49E6069B" w14:textId="0451B5B7" w:rsidR="00342CB8" w:rsidRPr="00794CE1" w:rsidRDefault="00342CB8" w:rsidP="00992F13">
      <w:pPr>
        <w:pStyle w:val="Odsekzoznamu"/>
        <w:numPr>
          <w:ilvl w:val="1"/>
          <w:numId w:val="13"/>
        </w:numPr>
        <w:autoSpaceDE w:val="0"/>
        <w:autoSpaceDN w:val="0"/>
        <w:adjustRightInd w:val="0"/>
        <w:spacing w:after="120"/>
        <w:ind w:left="1134" w:hanging="567"/>
        <w:jc w:val="both"/>
        <w:rPr>
          <w:rFonts w:asciiTheme="minorHAnsi" w:hAnsiTheme="minorHAnsi" w:cstheme="minorHAnsi"/>
          <w:sz w:val="22"/>
        </w:rPr>
      </w:pPr>
      <w:r w:rsidRPr="00992F13">
        <w:rPr>
          <w:rFonts w:asciiTheme="minorHAnsi" w:hAnsiTheme="minorHAnsi" w:cstheme="minorHAnsi"/>
          <w:sz w:val="22"/>
        </w:rPr>
        <w:t>zmena súvisiaca s vykonaným VO/O tovarov, stavebných prác a služieb (</w:t>
      </w:r>
      <w:r w:rsidRPr="00794CE1">
        <w:rPr>
          <w:rFonts w:asciiTheme="minorHAnsi" w:hAnsiTheme="minorHAnsi" w:cstheme="minorHAnsi"/>
          <w:sz w:val="22"/>
        </w:rPr>
        <w:t>odstúpenie úspešného uchádzača od</w:t>
      </w:r>
      <w:r w:rsidR="00BE7438">
        <w:rPr>
          <w:rFonts w:asciiTheme="minorHAnsi" w:hAnsiTheme="minorHAnsi" w:cstheme="minorHAnsi"/>
          <w:sz w:val="22"/>
        </w:rPr>
        <w:t xml:space="preserve"> </w:t>
      </w:r>
      <w:r w:rsidRPr="00794CE1">
        <w:rPr>
          <w:rFonts w:asciiTheme="minorHAnsi" w:hAnsiTheme="minorHAnsi" w:cstheme="minorHAnsi"/>
          <w:sz w:val="22"/>
        </w:rPr>
        <w:t>zmluvy o dielo a pod.)</w:t>
      </w:r>
      <w:r w:rsidR="007C1CB0" w:rsidRPr="00794CE1">
        <w:rPr>
          <w:rFonts w:asciiTheme="minorHAnsi" w:hAnsiTheme="minorHAnsi" w:cstheme="minorHAnsi"/>
          <w:sz w:val="22"/>
        </w:rPr>
        <w:t xml:space="preserve"> a zmena dodávateľa (potreba vykonať nové VO/O)</w:t>
      </w:r>
      <w:r w:rsidRPr="00794CE1">
        <w:rPr>
          <w:rFonts w:asciiTheme="minorHAnsi" w:hAnsiTheme="minorHAnsi" w:cstheme="minorHAnsi"/>
          <w:sz w:val="22"/>
        </w:rPr>
        <w:t>;</w:t>
      </w:r>
    </w:p>
    <w:p w14:paraId="18983F27" w14:textId="77777777" w:rsidR="00342CB8" w:rsidRPr="00794CE1" w:rsidRDefault="00342CB8" w:rsidP="00992F13">
      <w:pPr>
        <w:pStyle w:val="Odsekzoznamu"/>
        <w:numPr>
          <w:ilvl w:val="1"/>
          <w:numId w:val="13"/>
        </w:numPr>
        <w:autoSpaceDE w:val="0"/>
        <w:autoSpaceDN w:val="0"/>
        <w:adjustRightInd w:val="0"/>
        <w:spacing w:after="120"/>
        <w:ind w:left="1134" w:hanging="567"/>
        <w:jc w:val="both"/>
        <w:rPr>
          <w:rFonts w:asciiTheme="minorHAnsi" w:hAnsiTheme="minorHAnsi" w:cstheme="minorHAnsi"/>
          <w:sz w:val="22"/>
        </w:rPr>
      </w:pPr>
      <w:r w:rsidRPr="00794CE1">
        <w:rPr>
          <w:rFonts w:asciiTheme="minorHAnsi" w:hAnsiTheme="minorHAnsi" w:cstheme="minorHAnsi"/>
          <w:sz w:val="22"/>
        </w:rPr>
        <w:t>zmena v majetkovo-právnych pomeroch týkajúcich sa predmetu projektu alebo súvisiacich s realizáciou projektu podľa podmienok upravených v Zmluve;</w:t>
      </w:r>
    </w:p>
    <w:p w14:paraId="23BB82A7" w14:textId="4DB4EA79" w:rsidR="00342CB8" w:rsidRPr="00794CE1" w:rsidRDefault="00342CB8" w:rsidP="00992F13">
      <w:pPr>
        <w:pStyle w:val="Odsekzoznamu"/>
        <w:numPr>
          <w:ilvl w:val="1"/>
          <w:numId w:val="13"/>
        </w:numPr>
        <w:autoSpaceDE w:val="0"/>
        <w:autoSpaceDN w:val="0"/>
        <w:adjustRightInd w:val="0"/>
        <w:spacing w:after="120"/>
        <w:ind w:left="1134" w:hanging="567"/>
        <w:jc w:val="both"/>
        <w:rPr>
          <w:rFonts w:asciiTheme="minorHAnsi" w:hAnsiTheme="minorHAnsi" w:cstheme="minorHAnsi"/>
          <w:sz w:val="22"/>
        </w:rPr>
      </w:pPr>
      <w:r w:rsidRPr="00794CE1">
        <w:rPr>
          <w:rFonts w:asciiTheme="minorHAnsi" w:hAnsiTheme="minorHAnsi" w:cstheme="minorHAnsi"/>
          <w:sz w:val="22"/>
        </w:rPr>
        <w:t>zmena týkajúca sa priamo podmienky poskytnutia príspevku, ktorá vyplýva z Výzvy a spôsobu jej splnenia prijímateľom;</w:t>
      </w:r>
    </w:p>
    <w:p w14:paraId="6B8FFF15" w14:textId="77777777" w:rsidR="00342CB8" w:rsidRPr="00794CE1" w:rsidRDefault="00342CB8" w:rsidP="00992F13">
      <w:pPr>
        <w:pStyle w:val="Odsekzoznamu"/>
        <w:numPr>
          <w:ilvl w:val="1"/>
          <w:numId w:val="13"/>
        </w:numPr>
        <w:autoSpaceDE w:val="0"/>
        <w:autoSpaceDN w:val="0"/>
        <w:adjustRightInd w:val="0"/>
        <w:spacing w:after="120"/>
        <w:ind w:left="1134" w:hanging="567"/>
        <w:jc w:val="both"/>
        <w:rPr>
          <w:rFonts w:asciiTheme="minorHAnsi" w:hAnsiTheme="minorHAnsi" w:cstheme="minorHAnsi"/>
          <w:sz w:val="22"/>
        </w:rPr>
      </w:pPr>
      <w:r w:rsidRPr="00794CE1">
        <w:rPr>
          <w:rFonts w:asciiTheme="minorHAnsi" w:hAnsiTheme="minorHAnsi" w:cstheme="minorHAnsi"/>
          <w:sz w:val="22"/>
        </w:rPr>
        <w:t>doplnenie novej skupiny výdavkov, ktoré sú oprávnené v zmysle Výzvy;</w:t>
      </w:r>
    </w:p>
    <w:p w14:paraId="0E39AE3C" w14:textId="77777777" w:rsidR="00342CB8" w:rsidRPr="00794CE1" w:rsidRDefault="00342CB8" w:rsidP="00992F13">
      <w:pPr>
        <w:pStyle w:val="Odsekzoznamu"/>
        <w:numPr>
          <w:ilvl w:val="1"/>
          <w:numId w:val="13"/>
        </w:numPr>
        <w:autoSpaceDE w:val="0"/>
        <w:autoSpaceDN w:val="0"/>
        <w:adjustRightInd w:val="0"/>
        <w:spacing w:after="120"/>
        <w:ind w:left="1134" w:hanging="567"/>
        <w:jc w:val="both"/>
        <w:rPr>
          <w:rFonts w:asciiTheme="minorHAnsi" w:hAnsiTheme="minorHAnsi" w:cstheme="minorHAnsi"/>
          <w:sz w:val="22"/>
        </w:rPr>
      </w:pPr>
      <w:r w:rsidRPr="00794CE1">
        <w:rPr>
          <w:rFonts w:asciiTheme="minorHAnsi" w:hAnsiTheme="minorHAnsi" w:cstheme="minorHAnsi"/>
          <w:sz w:val="22"/>
        </w:rPr>
        <w:t>zmena miesta realizácie projektu/zmena miesta, kde sa nachádza predmet projektu/ zmena miesta, kde sa nachádza predmet zálohu;</w:t>
      </w:r>
    </w:p>
    <w:p w14:paraId="55DDF2F6" w14:textId="3093F841" w:rsidR="00342CB8" w:rsidRPr="003645EB" w:rsidRDefault="00342CB8" w:rsidP="00992F13">
      <w:pPr>
        <w:pStyle w:val="Odsekzoznamu"/>
        <w:numPr>
          <w:ilvl w:val="1"/>
          <w:numId w:val="13"/>
        </w:numPr>
        <w:autoSpaceDE w:val="0"/>
        <w:autoSpaceDN w:val="0"/>
        <w:adjustRightInd w:val="0"/>
        <w:spacing w:after="120"/>
        <w:ind w:left="1134" w:hanging="567"/>
        <w:jc w:val="both"/>
        <w:rPr>
          <w:rFonts w:asciiTheme="minorHAnsi" w:hAnsiTheme="minorHAnsi" w:cstheme="minorHAnsi"/>
          <w:sz w:val="22"/>
        </w:rPr>
      </w:pPr>
      <w:r w:rsidRPr="003645EB">
        <w:rPr>
          <w:rFonts w:asciiTheme="minorHAnsi" w:hAnsiTheme="minorHAnsi" w:cstheme="minorHAnsi"/>
          <w:sz w:val="22"/>
        </w:rPr>
        <w:t>zmena partnera/generálneho partnera projektu (resp. jeho participácie na realizácii jednotlivých aktivít projektu);</w:t>
      </w:r>
    </w:p>
    <w:p w14:paraId="3EBEA5ED" w14:textId="37A7965A" w:rsidR="00342CB8" w:rsidRPr="003645EB" w:rsidRDefault="00342CB8" w:rsidP="00992F13">
      <w:pPr>
        <w:pStyle w:val="Odsekzoznamu"/>
        <w:numPr>
          <w:ilvl w:val="1"/>
          <w:numId w:val="13"/>
        </w:numPr>
        <w:autoSpaceDE w:val="0"/>
        <w:autoSpaceDN w:val="0"/>
        <w:adjustRightInd w:val="0"/>
        <w:spacing w:after="120"/>
        <w:ind w:left="1134" w:hanging="567"/>
        <w:jc w:val="both"/>
        <w:rPr>
          <w:rFonts w:asciiTheme="minorHAnsi" w:hAnsiTheme="minorHAnsi" w:cstheme="minorHAnsi"/>
          <w:sz w:val="22"/>
        </w:rPr>
      </w:pPr>
      <w:r w:rsidRPr="003645EB">
        <w:rPr>
          <w:rFonts w:asciiTheme="minorHAnsi" w:hAnsiTheme="minorHAnsi" w:cstheme="minorHAnsi"/>
          <w:sz w:val="22"/>
        </w:rPr>
        <w:t>zvýšenie/zníženie počtu partnerov projektu;</w:t>
      </w:r>
    </w:p>
    <w:p w14:paraId="32F057C8" w14:textId="4496B99E" w:rsidR="00342CB8" w:rsidRPr="003645EB" w:rsidRDefault="00342CB8" w:rsidP="00992F13">
      <w:pPr>
        <w:pStyle w:val="Odsekzoznamu"/>
        <w:numPr>
          <w:ilvl w:val="1"/>
          <w:numId w:val="13"/>
        </w:numPr>
        <w:autoSpaceDE w:val="0"/>
        <w:autoSpaceDN w:val="0"/>
        <w:adjustRightInd w:val="0"/>
        <w:spacing w:after="120"/>
        <w:ind w:left="1134" w:hanging="567"/>
        <w:jc w:val="both"/>
        <w:rPr>
          <w:rFonts w:asciiTheme="minorHAnsi" w:hAnsiTheme="minorHAnsi" w:cstheme="minorHAnsi"/>
          <w:sz w:val="22"/>
        </w:rPr>
      </w:pPr>
      <w:r w:rsidRPr="003645EB">
        <w:rPr>
          <w:rFonts w:asciiTheme="minorHAnsi" w:hAnsiTheme="minorHAnsi" w:cstheme="minorHAnsi"/>
          <w:sz w:val="22"/>
        </w:rPr>
        <w:t>zmena organizačného zabezpečenia realizácie projektu (zmena personálnej matice projektu, resp. osôb realizačného tímu)</w:t>
      </w:r>
      <w:r w:rsidR="00BE7438">
        <w:rPr>
          <w:rFonts w:asciiTheme="minorHAnsi" w:hAnsiTheme="minorHAnsi" w:cstheme="minorHAnsi"/>
          <w:sz w:val="22"/>
        </w:rPr>
        <w:t xml:space="preserve"> </w:t>
      </w:r>
      <w:r w:rsidRPr="003645EB">
        <w:rPr>
          <w:rFonts w:asciiTheme="minorHAnsi" w:hAnsiTheme="minorHAnsi" w:cstheme="minorHAnsi"/>
          <w:sz w:val="22"/>
        </w:rPr>
        <w:t>za podmienky, ak je organizačné zabezpečenie realizácie projektu definované v Zmluve;</w:t>
      </w:r>
    </w:p>
    <w:p w14:paraId="49644F99" w14:textId="333FD223" w:rsidR="00342CB8" w:rsidRPr="003645EB" w:rsidRDefault="00342CB8" w:rsidP="00992F13">
      <w:pPr>
        <w:pStyle w:val="Odsekzoznamu"/>
        <w:numPr>
          <w:ilvl w:val="1"/>
          <w:numId w:val="13"/>
        </w:numPr>
        <w:autoSpaceDE w:val="0"/>
        <w:autoSpaceDN w:val="0"/>
        <w:adjustRightInd w:val="0"/>
        <w:spacing w:after="120"/>
        <w:ind w:left="1134" w:hanging="567"/>
        <w:jc w:val="both"/>
        <w:rPr>
          <w:rFonts w:asciiTheme="minorHAnsi" w:hAnsiTheme="minorHAnsi" w:cstheme="minorHAnsi"/>
          <w:sz w:val="22"/>
        </w:rPr>
      </w:pPr>
      <w:r w:rsidRPr="003645EB">
        <w:rPr>
          <w:rFonts w:asciiTheme="minorHAnsi" w:hAnsiTheme="minorHAnsi" w:cstheme="minorHAnsi"/>
          <w:sz w:val="22"/>
        </w:rPr>
        <w:t>zmena spôsobu realizácie aktivít projektu;</w:t>
      </w:r>
    </w:p>
    <w:p w14:paraId="284E8669" w14:textId="77777777" w:rsidR="00342CB8" w:rsidRPr="003645EB" w:rsidRDefault="00342CB8" w:rsidP="00992F13">
      <w:pPr>
        <w:pStyle w:val="Odsekzoznamu"/>
        <w:numPr>
          <w:ilvl w:val="1"/>
          <w:numId w:val="13"/>
        </w:numPr>
        <w:autoSpaceDE w:val="0"/>
        <w:autoSpaceDN w:val="0"/>
        <w:adjustRightInd w:val="0"/>
        <w:spacing w:after="120"/>
        <w:ind w:left="1134" w:hanging="567"/>
        <w:jc w:val="both"/>
        <w:rPr>
          <w:rFonts w:asciiTheme="minorHAnsi" w:hAnsiTheme="minorHAnsi" w:cstheme="minorHAnsi"/>
          <w:sz w:val="22"/>
        </w:rPr>
      </w:pPr>
      <w:r w:rsidRPr="003645EB">
        <w:rPr>
          <w:rFonts w:asciiTheme="minorHAnsi" w:hAnsiTheme="minorHAnsi" w:cstheme="minorHAnsi"/>
          <w:sz w:val="22"/>
        </w:rPr>
        <w:t>zmena cieľovej skupiny;</w:t>
      </w:r>
    </w:p>
    <w:p w14:paraId="67873E36" w14:textId="77777777" w:rsidR="00342CB8" w:rsidRPr="003645EB" w:rsidRDefault="00342CB8" w:rsidP="00992F13">
      <w:pPr>
        <w:pStyle w:val="Odsekzoznamu"/>
        <w:numPr>
          <w:ilvl w:val="1"/>
          <w:numId w:val="13"/>
        </w:numPr>
        <w:autoSpaceDE w:val="0"/>
        <w:autoSpaceDN w:val="0"/>
        <w:adjustRightInd w:val="0"/>
        <w:spacing w:after="120"/>
        <w:ind w:left="1134" w:hanging="567"/>
        <w:jc w:val="both"/>
        <w:rPr>
          <w:rFonts w:asciiTheme="minorHAnsi" w:hAnsiTheme="minorHAnsi" w:cstheme="minorHAnsi"/>
          <w:sz w:val="22"/>
        </w:rPr>
      </w:pPr>
      <w:r w:rsidRPr="003645EB">
        <w:rPr>
          <w:rFonts w:asciiTheme="minorHAnsi" w:hAnsiTheme="minorHAnsi" w:cstheme="minorHAnsi"/>
          <w:sz w:val="22"/>
        </w:rPr>
        <w:t>zmena systému financovania;</w:t>
      </w:r>
    </w:p>
    <w:p w14:paraId="4A6A962D" w14:textId="7F7905BC" w:rsidR="00342CB8" w:rsidRPr="003645EB" w:rsidRDefault="00342CB8" w:rsidP="00992F13">
      <w:pPr>
        <w:pStyle w:val="Odsekzoznamu"/>
        <w:numPr>
          <w:ilvl w:val="1"/>
          <w:numId w:val="13"/>
        </w:numPr>
        <w:autoSpaceDE w:val="0"/>
        <w:autoSpaceDN w:val="0"/>
        <w:adjustRightInd w:val="0"/>
        <w:spacing w:after="120"/>
        <w:ind w:left="1134" w:hanging="567"/>
        <w:jc w:val="both"/>
        <w:rPr>
          <w:rFonts w:asciiTheme="minorHAnsi" w:hAnsiTheme="minorHAnsi" w:cstheme="minorHAnsi"/>
          <w:sz w:val="22"/>
        </w:rPr>
      </w:pPr>
      <w:r w:rsidRPr="003645EB">
        <w:rPr>
          <w:rFonts w:asciiTheme="minorHAnsi" w:hAnsiTheme="minorHAnsi" w:cstheme="minorHAnsi"/>
          <w:sz w:val="22"/>
        </w:rPr>
        <w:t xml:space="preserve">zmena čísla bankového účtu prijímateľa na príjem NFP, </w:t>
      </w:r>
    </w:p>
    <w:p w14:paraId="76102026" w14:textId="77777777" w:rsidR="00342CB8" w:rsidRPr="003645EB" w:rsidRDefault="00342CB8" w:rsidP="00992F13">
      <w:pPr>
        <w:pStyle w:val="Odsekzoznamu"/>
        <w:numPr>
          <w:ilvl w:val="1"/>
          <w:numId w:val="13"/>
        </w:numPr>
        <w:autoSpaceDE w:val="0"/>
        <w:autoSpaceDN w:val="0"/>
        <w:adjustRightInd w:val="0"/>
        <w:spacing w:after="120"/>
        <w:ind w:left="1134" w:hanging="567"/>
        <w:jc w:val="both"/>
        <w:rPr>
          <w:rFonts w:asciiTheme="minorHAnsi" w:hAnsiTheme="minorHAnsi" w:cstheme="minorHAnsi"/>
          <w:sz w:val="22"/>
        </w:rPr>
      </w:pPr>
      <w:r w:rsidRPr="003645EB">
        <w:rPr>
          <w:rFonts w:asciiTheme="minorHAnsi" w:hAnsiTheme="minorHAnsi" w:cstheme="minorHAnsi"/>
          <w:sz w:val="22"/>
        </w:rPr>
        <w:lastRenderedPageBreak/>
        <w:t>zmena v subjekte prijímateľa (napr. zmena právnej formy, zlúčenie prijímateľa s iným subjektom, rozdelenie obchodnej spoločnosti, zmena na základe všeobecne záväzného právneho predpisu, prevod záväzkov zo Zmluvy);</w:t>
      </w:r>
    </w:p>
    <w:p w14:paraId="49FD01DC" w14:textId="0D2D0DE6" w:rsidR="003E25C6" w:rsidRPr="00992F13" w:rsidRDefault="00342CB8" w:rsidP="00992F13">
      <w:pPr>
        <w:pStyle w:val="Odsekzoznamu"/>
        <w:numPr>
          <w:ilvl w:val="1"/>
          <w:numId w:val="13"/>
        </w:numPr>
        <w:autoSpaceDE w:val="0"/>
        <w:autoSpaceDN w:val="0"/>
        <w:adjustRightInd w:val="0"/>
        <w:spacing w:after="120"/>
        <w:ind w:left="1134" w:hanging="567"/>
        <w:jc w:val="both"/>
        <w:rPr>
          <w:rFonts w:asciiTheme="minorHAnsi" w:hAnsiTheme="minorHAnsi" w:cstheme="minorHAnsi"/>
          <w:sz w:val="22"/>
        </w:rPr>
      </w:pPr>
      <w:r w:rsidRPr="00992F13">
        <w:rPr>
          <w:rFonts w:asciiTheme="minorHAnsi" w:hAnsiTheme="minorHAnsi" w:cstheme="minorHAnsi"/>
          <w:sz w:val="22"/>
        </w:rPr>
        <w:t>zmena užívateľov projektu;</w:t>
      </w:r>
    </w:p>
    <w:p w14:paraId="5B70692E" w14:textId="296DAAE2" w:rsidR="00BE1C75" w:rsidRPr="00992F13" w:rsidRDefault="00BE1C75" w:rsidP="00992F13">
      <w:pPr>
        <w:pStyle w:val="Odsekzoznamu"/>
        <w:numPr>
          <w:ilvl w:val="1"/>
          <w:numId w:val="13"/>
        </w:numPr>
        <w:autoSpaceDE w:val="0"/>
        <w:autoSpaceDN w:val="0"/>
        <w:adjustRightInd w:val="0"/>
        <w:spacing w:after="120"/>
        <w:ind w:left="1134" w:hanging="567"/>
        <w:jc w:val="both"/>
        <w:rPr>
          <w:rFonts w:asciiTheme="minorHAnsi" w:hAnsiTheme="minorHAnsi" w:cstheme="minorHAnsi"/>
          <w:sz w:val="22"/>
        </w:rPr>
      </w:pPr>
      <w:r w:rsidRPr="00992F13">
        <w:rPr>
          <w:rFonts w:asciiTheme="minorHAnsi" w:hAnsiTheme="minorHAnsi" w:cstheme="minorHAnsi"/>
          <w:sz w:val="22"/>
        </w:rPr>
        <w:t>zmena týkajúca sa začiatku realizácie aktivít projektu</w:t>
      </w:r>
      <w:r w:rsidR="00B67A1E">
        <w:rPr>
          <w:rFonts w:asciiTheme="minorHAnsi" w:hAnsiTheme="minorHAnsi" w:cstheme="minorHAnsi"/>
          <w:sz w:val="22"/>
        </w:rPr>
        <w:t>(ak nejde o predpokladaný dátum začatia)</w:t>
      </w:r>
      <w:r w:rsidRPr="00992F13">
        <w:rPr>
          <w:rFonts w:asciiTheme="minorHAnsi" w:hAnsiTheme="minorHAnsi" w:cstheme="minorHAnsi"/>
          <w:sz w:val="22"/>
        </w:rPr>
        <w:t>, ak prijímateľ nezačne s realizáciou hlavných aktivít projektu do 3 mesiacov od termínu začiatku realizácie uvedeného v Zmluve</w:t>
      </w:r>
    </w:p>
    <w:p w14:paraId="1B4DE433" w14:textId="77777777" w:rsidR="007C1CB0" w:rsidRPr="00992F13" w:rsidRDefault="007C1CB0" w:rsidP="007C1CB0">
      <w:pPr>
        <w:pStyle w:val="Odsekzoznamu"/>
        <w:tabs>
          <w:tab w:val="left" w:pos="567"/>
          <w:tab w:val="left" w:pos="851"/>
        </w:tabs>
        <w:autoSpaceDE w:val="0"/>
        <w:autoSpaceDN w:val="0"/>
        <w:adjustRightInd w:val="0"/>
        <w:spacing w:after="120"/>
        <w:ind w:left="567"/>
        <w:jc w:val="both"/>
        <w:rPr>
          <w:rFonts w:asciiTheme="minorHAnsi" w:hAnsiTheme="minorHAnsi" w:cstheme="minorHAnsi"/>
          <w:sz w:val="22"/>
        </w:rPr>
      </w:pPr>
    </w:p>
    <w:p w14:paraId="760BB560" w14:textId="145305D9" w:rsidR="00342CB8" w:rsidRPr="00992F13" w:rsidRDefault="00342CB8" w:rsidP="005707C5">
      <w:pPr>
        <w:pStyle w:val="Odsekzoznamu"/>
        <w:numPr>
          <w:ilvl w:val="2"/>
          <w:numId w:val="108"/>
        </w:numPr>
        <w:autoSpaceDE w:val="0"/>
        <w:autoSpaceDN w:val="0"/>
        <w:adjustRightInd w:val="0"/>
        <w:spacing w:after="120"/>
        <w:ind w:left="567" w:hanging="567"/>
        <w:jc w:val="both"/>
        <w:rPr>
          <w:rFonts w:asciiTheme="minorHAnsi" w:hAnsiTheme="minorHAnsi" w:cstheme="minorHAnsi"/>
          <w:sz w:val="22"/>
        </w:rPr>
      </w:pPr>
      <w:r w:rsidRPr="00992F13">
        <w:rPr>
          <w:rFonts w:asciiTheme="minorHAnsi" w:hAnsiTheme="minorHAnsi" w:cstheme="minorHAnsi"/>
          <w:sz w:val="22"/>
        </w:rPr>
        <w:t xml:space="preserve">PPA vykonáva posúdenie žiadosti o významnejšiu zmenu projektu ex – </w:t>
      </w:r>
      <w:proofErr w:type="spellStart"/>
      <w:r w:rsidRPr="00992F13">
        <w:rPr>
          <w:rFonts w:asciiTheme="minorHAnsi" w:hAnsiTheme="minorHAnsi" w:cstheme="minorHAnsi"/>
          <w:sz w:val="22"/>
        </w:rPr>
        <w:t>ante</w:t>
      </w:r>
      <w:proofErr w:type="spellEnd"/>
      <w:r w:rsidRPr="00992F13">
        <w:rPr>
          <w:rFonts w:asciiTheme="minorHAnsi" w:hAnsiTheme="minorHAnsi" w:cstheme="minorHAnsi"/>
          <w:sz w:val="22"/>
        </w:rPr>
        <w:t>, tzn. posúdenie návrhu významnejšej zmeny projektu predchádza úkonom prijímateľa viažucim sa na predmetnú zmenu projektu. PPA nie je povinná začať zmenové konanie v prípade, ak je žiadosť o zmenu projektu doručená v rozpore s požiadavkou bezodkladného informovania PPA. Ak prijímateľ doručí spolu so žiadosťou o zmenu projektu alebo na základe žiadosti o zmenu dokumentáciu z vykonaného VO/O, PPA doručenú dokumentáciu kontroluje v zmy</w:t>
      </w:r>
      <w:r w:rsidR="0072090C" w:rsidRPr="00992F13">
        <w:rPr>
          <w:rFonts w:asciiTheme="minorHAnsi" w:hAnsiTheme="minorHAnsi" w:cstheme="minorHAnsi"/>
          <w:sz w:val="22"/>
        </w:rPr>
        <w:t>sle bodov uvedených v kapitole 7</w:t>
      </w:r>
      <w:r w:rsidR="000930CB" w:rsidRPr="00992F13">
        <w:rPr>
          <w:rFonts w:asciiTheme="minorHAnsi" w:hAnsiTheme="minorHAnsi" w:cstheme="minorHAnsi"/>
          <w:sz w:val="22"/>
        </w:rPr>
        <w:t xml:space="preserve"> </w:t>
      </w:r>
      <w:r w:rsidR="009E6C95" w:rsidRPr="00B76C7C">
        <w:rPr>
          <w:rFonts w:asciiTheme="minorHAnsi" w:hAnsiTheme="minorHAnsi" w:cstheme="minorHAnsi"/>
          <w:sz w:val="22"/>
        </w:rPr>
        <w:t>PpP</w:t>
      </w:r>
      <w:r w:rsidRPr="00992F13">
        <w:rPr>
          <w:rFonts w:asciiTheme="minorHAnsi" w:hAnsiTheme="minorHAnsi" w:cstheme="minorHAnsi"/>
          <w:sz w:val="22"/>
        </w:rPr>
        <w:t xml:space="preserve"> a k žiadosti o zmenu vyhotoví stanovisko až po kontrole dokumentácie z VO/O.</w:t>
      </w:r>
    </w:p>
    <w:p w14:paraId="3A3A09DA" w14:textId="51E27C45" w:rsidR="00342CB8" w:rsidRPr="00992F13" w:rsidRDefault="00342CB8" w:rsidP="005707C5">
      <w:pPr>
        <w:pStyle w:val="Odsekzoznamu"/>
        <w:numPr>
          <w:ilvl w:val="2"/>
          <w:numId w:val="108"/>
        </w:numPr>
        <w:autoSpaceDE w:val="0"/>
        <w:autoSpaceDN w:val="0"/>
        <w:adjustRightInd w:val="0"/>
        <w:spacing w:after="120"/>
        <w:ind w:left="567" w:hanging="567"/>
        <w:jc w:val="both"/>
        <w:rPr>
          <w:rFonts w:asciiTheme="minorHAnsi" w:hAnsiTheme="minorHAnsi" w:cstheme="minorHAnsi"/>
          <w:sz w:val="22"/>
        </w:rPr>
      </w:pPr>
      <w:r w:rsidRPr="00992F13">
        <w:rPr>
          <w:rFonts w:asciiTheme="minorHAnsi" w:hAnsiTheme="minorHAnsi" w:cstheme="minorHAnsi"/>
          <w:sz w:val="22"/>
        </w:rPr>
        <w:t>Právne účinky súvisiace s významnejšou zmenou projektu nastávajú dňom nadobudnutia účinnosti príslušného dodatku k Zmluve (t. j. dňom nasledujúcim po dni zverejnenia dodatku k Zmluve v Centrálnom registri zmlúv)/dňom doručenia písomnej akceptácie príslušnej zmeny zo</w:t>
      </w:r>
      <w:r w:rsidR="00753A21">
        <w:rPr>
          <w:rFonts w:asciiTheme="minorHAnsi" w:hAnsiTheme="minorHAnsi" w:cstheme="minorHAnsi"/>
          <w:sz w:val="22"/>
        </w:rPr>
        <w:t> </w:t>
      </w:r>
      <w:r w:rsidRPr="00992F13">
        <w:rPr>
          <w:rFonts w:asciiTheme="minorHAnsi" w:hAnsiTheme="minorHAnsi" w:cstheme="minorHAnsi"/>
          <w:sz w:val="22"/>
        </w:rPr>
        <w:t>strany PPA prijímateľovi, ak nie je potrebné uzatvoriť dodatok k</w:t>
      </w:r>
      <w:r w:rsidR="00BE7438">
        <w:rPr>
          <w:rFonts w:asciiTheme="minorHAnsi" w:hAnsiTheme="minorHAnsi" w:cstheme="minorHAnsi"/>
          <w:sz w:val="22"/>
        </w:rPr>
        <w:t xml:space="preserve"> </w:t>
      </w:r>
      <w:r w:rsidRPr="00992F13">
        <w:rPr>
          <w:rFonts w:asciiTheme="minorHAnsi" w:hAnsiTheme="minorHAnsi" w:cstheme="minorHAnsi"/>
          <w:sz w:val="22"/>
        </w:rPr>
        <w:t xml:space="preserve">Zmluve. </w:t>
      </w:r>
    </w:p>
    <w:p w14:paraId="04C7BEB8" w14:textId="501420D6" w:rsidR="00342CB8" w:rsidRPr="00992F13" w:rsidRDefault="00342CB8" w:rsidP="005707C5">
      <w:pPr>
        <w:pStyle w:val="Odsekzoznamu"/>
        <w:numPr>
          <w:ilvl w:val="2"/>
          <w:numId w:val="108"/>
        </w:numPr>
        <w:autoSpaceDE w:val="0"/>
        <w:autoSpaceDN w:val="0"/>
        <w:adjustRightInd w:val="0"/>
        <w:spacing w:after="120"/>
        <w:ind w:left="567" w:hanging="567"/>
        <w:jc w:val="both"/>
        <w:rPr>
          <w:rFonts w:asciiTheme="minorHAnsi" w:hAnsiTheme="minorHAnsi" w:cstheme="minorHAnsi"/>
          <w:sz w:val="22"/>
        </w:rPr>
      </w:pPr>
      <w:r w:rsidRPr="00992F13">
        <w:rPr>
          <w:rFonts w:asciiTheme="minorHAnsi" w:hAnsiTheme="minorHAnsi" w:cstheme="minorHAnsi"/>
          <w:sz w:val="22"/>
        </w:rPr>
        <w:t>Ak prijímateľ zrealizuje významnejšiu zmenu projektu</w:t>
      </w:r>
      <w:r w:rsidR="00BE7438">
        <w:rPr>
          <w:rFonts w:asciiTheme="minorHAnsi" w:hAnsiTheme="minorHAnsi" w:cstheme="minorHAnsi"/>
          <w:sz w:val="22"/>
        </w:rPr>
        <w:t xml:space="preserve"> </w:t>
      </w:r>
      <w:r w:rsidRPr="003645EB">
        <w:rPr>
          <w:rFonts w:asciiTheme="minorHAnsi" w:hAnsiTheme="minorHAnsi" w:cstheme="minorHAnsi"/>
          <w:sz w:val="22"/>
        </w:rPr>
        <w:t>bez uzavretia dodatku k</w:t>
      </w:r>
      <w:r w:rsidR="00753A21">
        <w:rPr>
          <w:rFonts w:asciiTheme="minorHAnsi" w:hAnsiTheme="minorHAnsi" w:cstheme="minorHAnsi"/>
          <w:sz w:val="22"/>
        </w:rPr>
        <w:t> </w:t>
      </w:r>
      <w:r w:rsidRPr="003645EB">
        <w:rPr>
          <w:rFonts w:asciiTheme="minorHAnsi" w:hAnsiTheme="minorHAnsi" w:cstheme="minorHAnsi"/>
          <w:sz w:val="22"/>
        </w:rPr>
        <w:t>Zmluve</w:t>
      </w:r>
      <w:r w:rsidR="00753A21">
        <w:rPr>
          <w:rFonts w:asciiTheme="minorHAnsi" w:hAnsiTheme="minorHAnsi" w:cstheme="minorHAnsi"/>
          <w:sz w:val="22"/>
        </w:rPr>
        <w:t xml:space="preserve"> </w:t>
      </w:r>
      <w:r w:rsidR="00753A21" w:rsidRPr="00753A21">
        <w:rPr>
          <w:rFonts w:asciiTheme="minorHAnsi" w:hAnsiTheme="minorHAnsi" w:cstheme="minorHAnsi"/>
          <w:sz w:val="22"/>
        </w:rPr>
        <w:t>o</w:t>
      </w:r>
      <w:r w:rsidR="00753A21">
        <w:rPr>
          <w:rFonts w:asciiTheme="minorHAnsi" w:hAnsiTheme="minorHAnsi" w:cstheme="minorHAnsi"/>
          <w:sz w:val="22"/>
        </w:rPr>
        <w:t> </w:t>
      </w:r>
      <w:r w:rsidR="00753A21" w:rsidRPr="00753A21">
        <w:rPr>
          <w:rFonts w:asciiTheme="minorHAnsi" w:hAnsiTheme="minorHAnsi" w:cstheme="minorHAnsi"/>
          <w:sz w:val="22"/>
        </w:rPr>
        <w:t>poskytnutí NFP</w:t>
      </w:r>
      <w:r w:rsidRPr="003645EB">
        <w:rPr>
          <w:rFonts w:asciiTheme="minorHAnsi" w:hAnsiTheme="minorHAnsi" w:cstheme="minorHAnsi"/>
          <w:sz w:val="22"/>
        </w:rPr>
        <w:t xml:space="preserve"> alebo bez akceptácie príslušnej zmeny zo strany PPA a k schváleniu zmeny nepríde ani ex-post, sú</w:t>
      </w:r>
      <w:r w:rsidR="00BE7438">
        <w:rPr>
          <w:rFonts w:asciiTheme="minorHAnsi" w:hAnsiTheme="minorHAnsi" w:cstheme="minorHAnsi"/>
          <w:sz w:val="22"/>
        </w:rPr>
        <w:t xml:space="preserve"> </w:t>
      </w:r>
      <w:r w:rsidRPr="003645EB">
        <w:rPr>
          <w:rFonts w:asciiTheme="minorHAnsi" w:hAnsiTheme="minorHAnsi" w:cstheme="minorHAnsi"/>
          <w:sz w:val="22"/>
        </w:rPr>
        <w:t>výdavky viažuce sa na zmenu alebo zmenou dotknuté považované za</w:t>
      </w:r>
      <w:r w:rsidR="00BE7438">
        <w:rPr>
          <w:rFonts w:asciiTheme="minorHAnsi" w:hAnsiTheme="minorHAnsi" w:cstheme="minorHAnsi"/>
          <w:sz w:val="22"/>
        </w:rPr>
        <w:t xml:space="preserve"> </w:t>
      </w:r>
      <w:r w:rsidRPr="003645EB">
        <w:rPr>
          <w:rFonts w:asciiTheme="minorHAnsi" w:hAnsiTheme="minorHAnsi" w:cstheme="minorHAnsi"/>
          <w:sz w:val="22"/>
        </w:rPr>
        <w:t>neoprávnené.</w:t>
      </w:r>
      <w:r w:rsidRPr="003645EB">
        <w:rPr>
          <w:rFonts w:asciiTheme="minorHAnsi" w:hAnsiTheme="minorHAnsi" w:cstheme="minorHAnsi"/>
        </w:rPr>
        <w:t xml:space="preserve"> </w:t>
      </w:r>
      <w:r w:rsidRPr="003645EB">
        <w:rPr>
          <w:rFonts w:asciiTheme="minorHAnsi" w:hAnsiTheme="minorHAnsi" w:cstheme="minorHAnsi"/>
          <w:sz w:val="22"/>
        </w:rPr>
        <w:t>V prípade, ak</w:t>
      </w:r>
      <w:r w:rsidR="00BE7438">
        <w:rPr>
          <w:rFonts w:asciiTheme="minorHAnsi" w:hAnsiTheme="minorHAnsi" w:cstheme="minorHAnsi"/>
          <w:sz w:val="22"/>
        </w:rPr>
        <w:t xml:space="preserve"> </w:t>
      </w:r>
      <w:r w:rsidRPr="003645EB">
        <w:rPr>
          <w:rFonts w:asciiTheme="minorHAnsi" w:hAnsiTheme="minorHAnsi" w:cstheme="minorHAnsi"/>
          <w:sz w:val="22"/>
        </w:rPr>
        <w:t>neschválená zmena má vplyv na charakter projektu a žiadateľ ju</w:t>
      </w:r>
      <w:r w:rsidR="00BE7438">
        <w:rPr>
          <w:rFonts w:asciiTheme="minorHAnsi" w:hAnsiTheme="minorHAnsi" w:cstheme="minorHAnsi"/>
          <w:sz w:val="22"/>
        </w:rPr>
        <w:t xml:space="preserve"> </w:t>
      </w:r>
      <w:r w:rsidRPr="003645EB">
        <w:rPr>
          <w:rFonts w:asciiTheme="minorHAnsi" w:hAnsiTheme="minorHAnsi" w:cstheme="minorHAnsi"/>
          <w:sz w:val="22"/>
        </w:rPr>
        <w:t>neuvedie do</w:t>
      </w:r>
      <w:r w:rsidR="00BE7438">
        <w:rPr>
          <w:rFonts w:asciiTheme="minorHAnsi" w:hAnsiTheme="minorHAnsi" w:cstheme="minorHAnsi"/>
          <w:sz w:val="22"/>
        </w:rPr>
        <w:t xml:space="preserve"> </w:t>
      </w:r>
      <w:r w:rsidRPr="003645EB">
        <w:rPr>
          <w:rFonts w:asciiTheme="minorHAnsi" w:hAnsiTheme="minorHAnsi" w:cstheme="minorHAnsi"/>
          <w:sz w:val="22"/>
        </w:rPr>
        <w:t>súladu so</w:t>
      </w:r>
      <w:r w:rsidR="00BE7438">
        <w:rPr>
          <w:rFonts w:asciiTheme="minorHAnsi" w:hAnsiTheme="minorHAnsi" w:cstheme="minorHAnsi"/>
          <w:sz w:val="22"/>
        </w:rPr>
        <w:t xml:space="preserve"> </w:t>
      </w:r>
      <w:r w:rsidRPr="00992F13">
        <w:rPr>
          <w:rFonts w:asciiTheme="minorHAnsi" w:hAnsiTheme="minorHAnsi" w:cstheme="minorHAnsi"/>
          <w:sz w:val="22"/>
        </w:rPr>
        <w:t>schváleným projektom, je PPA oprávnená považovať takéto konanie za podstatné porušenie Zmluvy</w:t>
      </w:r>
      <w:r w:rsidR="00753A21" w:rsidRPr="00753A21">
        <w:rPr>
          <w:rFonts w:asciiTheme="minorHAnsi" w:hAnsiTheme="minorHAnsi" w:cstheme="minorHAnsi"/>
          <w:sz w:val="22"/>
        </w:rPr>
        <w:t xml:space="preserve"> o poskytnutí NFP</w:t>
      </w:r>
      <w:r w:rsidRPr="00992F13">
        <w:rPr>
          <w:rFonts w:asciiTheme="minorHAnsi" w:hAnsiTheme="minorHAnsi" w:cstheme="minorHAnsi"/>
          <w:sz w:val="22"/>
        </w:rPr>
        <w:t xml:space="preserve"> zo strany prijímateľa a od Zmluvy</w:t>
      </w:r>
      <w:r w:rsidR="00753A21" w:rsidRPr="00753A21">
        <w:rPr>
          <w:rFonts w:asciiTheme="minorHAnsi" w:hAnsiTheme="minorHAnsi" w:cstheme="minorHAnsi"/>
          <w:sz w:val="22"/>
        </w:rPr>
        <w:t xml:space="preserve"> o poskytnutí NFP</w:t>
      </w:r>
      <w:r w:rsidRPr="00992F13">
        <w:rPr>
          <w:rFonts w:asciiTheme="minorHAnsi" w:hAnsiTheme="minorHAnsi" w:cstheme="minorHAnsi"/>
          <w:sz w:val="22"/>
        </w:rPr>
        <w:t xml:space="preserve"> odstúpiť.</w:t>
      </w:r>
    </w:p>
    <w:p w14:paraId="7DEC52E9" w14:textId="7B9C8D1D" w:rsidR="00342CB8" w:rsidRPr="003645EB" w:rsidRDefault="00342CB8" w:rsidP="005707C5">
      <w:pPr>
        <w:pStyle w:val="Odsekzoznamu"/>
        <w:numPr>
          <w:ilvl w:val="2"/>
          <w:numId w:val="108"/>
        </w:numPr>
        <w:autoSpaceDE w:val="0"/>
        <w:autoSpaceDN w:val="0"/>
        <w:adjustRightInd w:val="0"/>
        <w:spacing w:after="120"/>
        <w:ind w:left="567" w:hanging="567"/>
        <w:jc w:val="both"/>
        <w:rPr>
          <w:rFonts w:asciiTheme="minorHAnsi" w:hAnsiTheme="minorHAnsi" w:cstheme="minorHAnsi"/>
          <w:sz w:val="22"/>
        </w:rPr>
      </w:pPr>
      <w:r w:rsidRPr="00992F13">
        <w:rPr>
          <w:rFonts w:asciiTheme="minorHAnsi" w:hAnsiTheme="minorHAnsi" w:cstheme="minorHAnsi"/>
          <w:sz w:val="22"/>
        </w:rPr>
        <w:t>Výnimku zo zásad vo vyššie uve</w:t>
      </w:r>
      <w:r w:rsidR="0041617F" w:rsidRPr="00992F13">
        <w:rPr>
          <w:rFonts w:asciiTheme="minorHAnsi" w:hAnsiTheme="minorHAnsi" w:cstheme="minorHAnsi"/>
          <w:sz w:val="22"/>
        </w:rPr>
        <w:t xml:space="preserve">dených odsekoch tejto podkapitoly </w:t>
      </w:r>
      <w:r w:rsidRPr="00992F13">
        <w:rPr>
          <w:rFonts w:asciiTheme="minorHAnsi" w:hAnsiTheme="minorHAnsi" w:cstheme="minorHAnsi"/>
          <w:sz w:val="22"/>
        </w:rPr>
        <w:t>predstavujú prípady, kedy by</w:t>
      </w:r>
      <w:r w:rsidR="00BE7438">
        <w:rPr>
          <w:rFonts w:asciiTheme="minorHAnsi" w:hAnsiTheme="minorHAnsi" w:cstheme="minorHAnsi"/>
          <w:sz w:val="22"/>
        </w:rPr>
        <w:t xml:space="preserve"> </w:t>
      </w:r>
      <w:r w:rsidRPr="003645EB">
        <w:rPr>
          <w:rFonts w:asciiTheme="minorHAnsi" w:hAnsiTheme="minorHAnsi" w:cstheme="minorHAnsi"/>
          <w:sz w:val="22"/>
        </w:rPr>
        <w:t xml:space="preserve">podmienka ex – </w:t>
      </w:r>
      <w:proofErr w:type="spellStart"/>
      <w:r w:rsidRPr="003645EB">
        <w:rPr>
          <w:rFonts w:asciiTheme="minorHAnsi" w:hAnsiTheme="minorHAnsi" w:cstheme="minorHAnsi"/>
          <w:sz w:val="22"/>
        </w:rPr>
        <w:t>ante</w:t>
      </w:r>
      <w:proofErr w:type="spellEnd"/>
      <w:r w:rsidRPr="003645EB">
        <w:rPr>
          <w:rFonts w:asciiTheme="minorHAnsi" w:hAnsiTheme="minorHAnsi" w:cstheme="minorHAnsi"/>
          <w:sz w:val="22"/>
        </w:rPr>
        <w:t xml:space="preserve"> schvaľovania zmien projektu mohla v dôsledku zmenených podmienok realizácie projektu predstavovať vážne ohrozenie realizovateľnosti alebo udržateľnosti projektu, tzn. prípady, kedy je v dôsledku zmenených podmienok realizácie projektu objektívne potrebné zmenu projektu uskutočniť bezodkladne (bez</w:t>
      </w:r>
      <w:r w:rsidR="00BE7438">
        <w:rPr>
          <w:rFonts w:asciiTheme="minorHAnsi" w:hAnsiTheme="minorHAnsi" w:cstheme="minorHAnsi"/>
          <w:sz w:val="22"/>
        </w:rPr>
        <w:t xml:space="preserve"> </w:t>
      </w:r>
      <w:r w:rsidRPr="003645EB">
        <w:rPr>
          <w:rFonts w:asciiTheme="minorHAnsi" w:hAnsiTheme="minorHAnsi" w:cstheme="minorHAnsi"/>
          <w:sz w:val="22"/>
        </w:rPr>
        <w:t>čakania na schválenie zmeny zo strany PPA). PPA za zmenené podmienky realizácie projektu považuje iba okolnosti vylučujúce zodpovednosť definované v Zmluve. V takomto prípade je PPA oprávnená schváliť návrh zmeny ex – post, t. j. schváliť so spätnou platnosťou zmenu, ktorú v čase posudzovania žiadosti o zmenu už</w:t>
      </w:r>
      <w:r w:rsidR="00BE7438">
        <w:rPr>
          <w:rFonts w:asciiTheme="minorHAnsi" w:hAnsiTheme="minorHAnsi" w:cstheme="minorHAnsi"/>
          <w:sz w:val="22"/>
        </w:rPr>
        <w:t xml:space="preserve"> </w:t>
      </w:r>
      <w:r w:rsidRPr="003645EB">
        <w:rPr>
          <w:rFonts w:asciiTheme="minorHAnsi" w:hAnsiTheme="minorHAnsi" w:cstheme="minorHAnsi"/>
          <w:sz w:val="22"/>
        </w:rPr>
        <w:t>prijímateľ vykonal alebo vykonáva.</w:t>
      </w:r>
      <w:r w:rsidRPr="003645EB">
        <w:rPr>
          <w:rFonts w:asciiTheme="minorHAnsi" w:hAnsiTheme="minorHAnsi" w:cstheme="minorHAnsi"/>
        </w:rPr>
        <w:t xml:space="preserve"> </w:t>
      </w:r>
      <w:r w:rsidRPr="003645EB">
        <w:rPr>
          <w:rFonts w:asciiTheme="minorHAnsi" w:hAnsiTheme="minorHAnsi" w:cstheme="minorHAnsi"/>
          <w:sz w:val="22"/>
        </w:rPr>
        <w:t>PPA si vyhradzuje právo posudzovať významnejšie zmeny ex-</w:t>
      </w:r>
      <w:proofErr w:type="spellStart"/>
      <w:r w:rsidRPr="003645EB">
        <w:rPr>
          <w:rFonts w:asciiTheme="minorHAnsi" w:hAnsiTheme="minorHAnsi" w:cstheme="minorHAnsi"/>
          <w:sz w:val="22"/>
        </w:rPr>
        <w:t>ante</w:t>
      </w:r>
      <w:proofErr w:type="spellEnd"/>
      <w:r w:rsidRPr="003645EB">
        <w:rPr>
          <w:rFonts w:asciiTheme="minorHAnsi" w:hAnsiTheme="minorHAnsi" w:cstheme="minorHAnsi"/>
          <w:sz w:val="22"/>
        </w:rPr>
        <w:t>, v opačnom prípade dôsledky neschválenia zmeny ex-post sú zodpovednosťou prijímateľa.</w:t>
      </w:r>
    </w:p>
    <w:p w14:paraId="6E35AC14" w14:textId="2F3C84C4" w:rsidR="00342CB8" w:rsidRPr="003645EB" w:rsidRDefault="00342CB8" w:rsidP="005707C5">
      <w:pPr>
        <w:pStyle w:val="Odsekzoznamu"/>
        <w:numPr>
          <w:ilvl w:val="2"/>
          <w:numId w:val="108"/>
        </w:numPr>
        <w:autoSpaceDE w:val="0"/>
        <w:autoSpaceDN w:val="0"/>
        <w:adjustRightInd w:val="0"/>
        <w:spacing w:after="120"/>
        <w:ind w:left="567" w:hanging="567"/>
        <w:jc w:val="both"/>
        <w:rPr>
          <w:rFonts w:asciiTheme="minorHAnsi" w:hAnsiTheme="minorHAnsi" w:cstheme="minorHAnsi"/>
          <w:sz w:val="22"/>
        </w:rPr>
      </w:pPr>
      <w:r w:rsidRPr="003645EB">
        <w:rPr>
          <w:rFonts w:asciiTheme="minorHAnsi" w:hAnsiTheme="minorHAnsi" w:cstheme="minorHAnsi"/>
          <w:sz w:val="22"/>
        </w:rPr>
        <w:t>Podkladom pre začatie zmenového konania z iniciatívy prijímateľa je Žiadosť o</w:t>
      </w:r>
      <w:r w:rsidR="00DE3759" w:rsidRPr="003645EB">
        <w:rPr>
          <w:rFonts w:asciiTheme="minorHAnsi" w:hAnsiTheme="minorHAnsi" w:cstheme="minorHAnsi"/>
          <w:sz w:val="22"/>
        </w:rPr>
        <w:t xml:space="preserve"> významnejšiu </w:t>
      </w:r>
      <w:r w:rsidRPr="003645EB">
        <w:rPr>
          <w:rFonts w:asciiTheme="minorHAnsi" w:hAnsiTheme="minorHAnsi" w:cstheme="minorHAnsi"/>
          <w:sz w:val="22"/>
        </w:rPr>
        <w:t>zmenu projektu predložená PPA (viď príloha č. 5 k </w:t>
      </w:r>
      <w:r w:rsidR="009E6C95" w:rsidRPr="00B76C7C">
        <w:rPr>
          <w:rFonts w:asciiTheme="minorHAnsi" w:hAnsiTheme="minorHAnsi" w:cstheme="minorHAnsi"/>
          <w:sz w:val="22"/>
        </w:rPr>
        <w:t>PpP</w:t>
      </w:r>
      <w:r w:rsidRPr="003645EB">
        <w:rPr>
          <w:rFonts w:asciiTheme="minorHAnsi" w:hAnsiTheme="minorHAnsi" w:cstheme="minorHAnsi"/>
          <w:sz w:val="22"/>
        </w:rPr>
        <w:t>). PPA definuje obsahové náležitosti a povinné prílohy Žiadosti o zmenu projektu tak, aby bolo na základe týchto informácií možné objektívne posúdiť a vyhodnotiť navrhovanú zmenu projektu, pričom zohľadňuje minimálne požiadavky na jej obsah definované v nasledovnom odseku.</w:t>
      </w:r>
    </w:p>
    <w:p w14:paraId="270B24DA" w14:textId="4A246555" w:rsidR="00342CB8" w:rsidRPr="00992F13" w:rsidRDefault="00DE3759" w:rsidP="005707C5">
      <w:pPr>
        <w:pStyle w:val="Odsekzoznamu"/>
        <w:numPr>
          <w:ilvl w:val="2"/>
          <w:numId w:val="108"/>
        </w:numPr>
        <w:autoSpaceDE w:val="0"/>
        <w:autoSpaceDN w:val="0"/>
        <w:adjustRightInd w:val="0"/>
        <w:spacing w:after="120"/>
        <w:ind w:left="567" w:hanging="567"/>
        <w:jc w:val="both"/>
        <w:rPr>
          <w:rFonts w:asciiTheme="minorHAnsi" w:hAnsiTheme="minorHAnsi" w:cstheme="minorHAnsi"/>
          <w:sz w:val="22"/>
        </w:rPr>
      </w:pPr>
      <w:r w:rsidRPr="003645EB">
        <w:rPr>
          <w:rFonts w:asciiTheme="minorHAnsi" w:hAnsiTheme="minorHAnsi" w:cstheme="minorHAnsi"/>
          <w:sz w:val="22"/>
        </w:rPr>
        <w:t>Žiadosť o významnejšiu zmenu projektu obsahuje minimálne identifikačné údaje prijímateľa (označenie prijímateľa, jeho sídlo/trvalé bydlisko, IČO), kontaktné údaje prijímateľa</w:t>
      </w:r>
      <w:r w:rsidR="007C1CB0" w:rsidRPr="003645EB">
        <w:rPr>
          <w:rFonts w:asciiTheme="minorHAnsi" w:hAnsiTheme="minorHAnsi" w:cstheme="minorHAnsi"/>
          <w:sz w:val="22"/>
        </w:rPr>
        <w:t xml:space="preserve"> (mail, telefonický kontakt)</w:t>
      </w:r>
      <w:r w:rsidRPr="003645EB">
        <w:rPr>
          <w:rFonts w:asciiTheme="minorHAnsi" w:hAnsiTheme="minorHAnsi" w:cstheme="minorHAnsi"/>
          <w:sz w:val="22"/>
        </w:rPr>
        <w:t>, kód projektu</w:t>
      </w:r>
      <w:r w:rsidR="007C1CB0" w:rsidRPr="003645EB">
        <w:rPr>
          <w:rFonts w:asciiTheme="minorHAnsi" w:hAnsiTheme="minorHAnsi" w:cstheme="minorHAnsi"/>
          <w:sz w:val="22"/>
        </w:rPr>
        <w:t>, číslo Zmluvy</w:t>
      </w:r>
      <w:r w:rsidRPr="003645EB">
        <w:rPr>
          <w:rFonts w:asciiTheme="minorHAnsi" w:hAnsiTheme="minorHAnsi" w:cstheme="minorHAnsi"/>
          <w:sz w:val="22"/>
        </w:rPr>
        <w:t>, opatrenia a podopatrenia), stručný popis a zdôvodnenie navrhovanej zmeny projektu a dopad navrhovanej zmeny na dosiahnutie cieľov projektu, rozpočet projektu (v</w:t>
      </w:r>
      <w:r w:rsidR="00BE7438">
        <w:rPr>
          <w:rFonts w:asciiTheme="minorHAnsi" w:hAnsiTheme="minorHAnsi" w:cstheme="minorHAnsi"/>
          <w:sz w:val="22"/>
        </w:rPr>
        <w:t xml:space="preserve"> </w:t>
      </w:r>
      <w:r w:rsidRPr="003645EB">
        <w:rPr>
          <w:rFonts w:asciiTheme="minorHAnsi" w:hAnsiTheme="minorHAnsi" w:cstheme="minorHAnsi"/>
          <w:sz w:val="22"/>
        </w:rPr>
        <w:t xml:space="preserve">prípade relevantnosti zmenený rozpočet projektu), v prípade relevantnosti odborné stanovisko relevantnej inštitúcie/osoby (napr. dodávateľa tovarov/prác alebo služieb, stavebného dozoru, autorského dozoru, projektanta, statika, príslušného úradu práce, sociálnych vecí a rodiny, stavebného úradu, a pod.) potvrdzujúce opodstatnenosť návrhu </w:t>
      </w:r>
      <w:r w:rsidRPr="003645EB">
        <w:rPr>
          <w:rFonts w:asciiTheme="minorHAnsi" w:hAnsiTheme="minorHAnsi" w:cstheme="minorHAnsi"/>
          <w:sz w:val="22"/>
        </w:rPr>
        <w:lastRenderedPageBreak/>
        <w:t xml:space="preserve">zmeny projektu, </w:t>
      </w:r>
      <w:r w:rsidR="007C1CB0" w:rsidRPr="003645EB">
        <w:rPr>
          <w:rFonts w:asciiTheme="minorHAnsi" w:hAnsiTheme="minorHAnsi" w:cstheme="minorHAnsi"/>
          <w:sz w:val="22"/>
        </w:rPr>
        <w:t>v prípade zmeny, ktorá bude mať za následok uskutočnenie nového VO/O výpočet PHZ a</w:t>
      </w:r>
      <w:r w:rsidR="00BE7438">
        <w:rPr>
          <w:rFonts w:asciiTheme="minorHAnsi" w:hAnsiTheme="minorHAnsi" w:cstheme="minorHAnsi"/>
          <w:sz w:val="22"/>
        </w:rPr>
        <w:t xml:space="preserve"> </w:t>
      </w:r>
      <w:r w:rsidRPr="00992F13">
        <w:rPr>
          <w:rFonts w:asciiTheme="minorHAnsi" w:hAnsiTheme="minorHAnsi" w:cstheme="minorHAnsi"/>
          <w:sz w:val="22"/>
        </w:rPr>
        <w:t>ďalšie prílohy v závislosti od charakteru významnejšej zmeny.</w:t>
      </w:r>
    </w:p>
    <w:p w14:paraId="71917BF6" w14:textId="32D30D60" w:rsidR="00342CB8" w:rsidRPr="00992F13" w:rsidRDefault="00342CB8" w:rsidP="005707C5">
      <w:pPr>
        <w:pStyle w:val="Odsekzoznamu"/>
        <w:numPr>
          <w:ilvl w:val="2"/>
          <w:numId w:val="108"/>
        </w:numPr>
        <w:autoSpaceDE w:val="0"/>
        <w:autoSpaceDN w:val="0"/>
        <w:adjustRightInd w:val="0"/>
        <w:spacing w:after="120"/>
        <w:ind w:left="567" w:hanging="567"/>
        <w:jc w:val="both"/>
        <w:rPr>
          <w:rFonts w:asciiTheme="minorHAnsi" w:hAnsiTheme="minorHAnsi" w:cstheme="minorHAnsi"/>
          <w:sz w:val="22"/>
        </w:rPr>
      </w:pPr>
      <w:r w:rsidRPr="00992F13">
        <w:rPr>
          <w:rFonts w:asciiTheme="minorHAnsi" w:hAnsiTheme="minorHAnsi" w:cstheme="minorHAnsi"/>
          <w:sz w:val="22"/>
        </w:rPr>
        <w:t>PPA v rámci zmenového konania z iniciatívy prijímateľa zohľadňuje najmä:</w:t>
      </w:r>
    </w:p>
    <w:p w14:paraId="754D721E" w14:textId="60CA738B" w:rsidR="00342CB8" w:rsidRPr="00992F13" w:rsidRDefault="00342CB8" w:rsidP="001F6CC9">
      <w:pPr>
        <w:pStyle w:val="Odsekzoznamu"/>
        <w:numPr>
          <w:ilvl w:val="1"/>
          <w:numId w:val="12"/>
        </w:numPr>
        <w:autoSpaceDE w:val="0"/>
        <w:autoSpaceDN w:val="0"/>
        <w:adjustRightInd w:val="0"/>
        <w:spacing w:after="120"/>
        <w:ind w:left="1134" w:hanging="567"/>
        <w:jc w:val="both"/>
        <w:rPr>
          <w:rFonts w:asciiTheme="minorHAnsi" w:hAnsiTheme="minorHAnsi" w:cstheme="minorHAnsi"/>
          <w:sz w:val="22"/>
        </w:rPr>
      </w:pPr>
      <w:r w:rsidRPr="00992F13">
        <w:rPr>
          <w:rFonts w:asciiTheme="minorHAnsi" w:hAnsiTheme="minorHAnsi" w:cstheme="minorHAnsi"/>
          <w:sz w:val="22"/>
        </w:rPr>
        <w:t>informácie uvedené v Žiadosti o významnejšiu zmenu projektu;</w:t>
      </w:r>
    </w:p>
    <w:p w14:paraId="371FDC83" w14:textId="77777777" w:rsidR="00342CB8" w:rsidRPr="00992F13" w:rsidRDefault="00342CB8" w:rsidP="001F6CC9">
      <w:pPr>
        <w:pStyle w:val="Odsekzoznamu"/>
        <w:numPr>
          <w:ilvl w:val="1"/>
          <w:numId w:val="12"/>
        </w:numPr>
        <w:autoSpaceDE w:val="0"/>
        <w:autoSpaceDN w:val="0"/>
        <w:adjustRightInd w:val="0"/>
        <w:spacing w:after="120"/>
        <w:ind w:left="1134" w:hanging="567"/>
        <w:jc w:val="both"/>
        <w:rPr>
          <w:rFonts w:asciiTheme="minorHAnsi" w:hAnsiTheme="minorHAnsi" w:cstheme="minorHAnsi"/>
          <w:sz w:val="22"/>
        </w:rPr>
      </w:pPr>
      <w:r w:rsidRPr="00992F13">
        <w:rPr>
          <w:rFonts w:asciiTheme="minorHAnsi" w:hAnsiTheme="minorHAnsi" w:cstheme="minorHAnsi"/>
          <w:sz w:val="22"/>
        </w:rPr>
        <w:t>požiadavky vyplývajúce z príslušnej legislatívy SR a EÚ;</w:t>
      </w:r>
    </w:p>
    <w:p w14:paraId="5C5B71EB" w14:textId="77777777" w:rsidR="00342CB8" w:rsidRPr="00992F13" w:rsidRDefault="00342CB8" w:rsidP="001F6CC9">
      <w:pPr>
        <w:pStyle w:val="Odsekzoznamu"/>
        <w:numPr>
          <w:ilvl w:val="1"/>
          <w:numId w:val="12"/>
        </w:numPr>
        <w:autoSpaceDE w:val="0"/>
        <w:autoSpaceDN w:val="0"/>
        <w:adjustRightInd w:val="0"/>
        <w:spacing w:after="120"/>
        <w:ind w:left="1134" w:hanging="567"/>
        <w:jc w:val="both"/>
        <w:rPr>
          <w:rFonts w:asciiTheme="minorHAnsi" w:hAnsiTheme="minorHAnsi" w:cstheme="minorHAnsi"/>
          <w:sz w:val="22"/>
        </w:rPr>
      </w:pPr>
      <w:r w:rsidRPr="00992F13">
        <w:rPr>
          <w:rFonts w:asciiTheme="minorHAnsi" w:hAnsiTheme="minorHAnsi" w:cstheme="minorHAnsi"/>
          <w:sz w:val="22"/>
        </w:rPr>
        <w:t>postupy zmenového konania definované vo svojej riadiacej dokumentácii;</w:t>
      </w:r>
    </w:p>
    <w:p w14:paraId="3B2E2687" w14:textId="77777777" w:rsidR="00342CB8" w:rsidRPr="00992F13" w:rsidRDefault="00342CB8" w:rsidP="001F6CC9">
      <w:pPr>
        <w:pStyle w:val="Odsekzoznamu"/>
        <w:numPr>
          <w:ilvl w:val="1"/>
          <w:numId w:val="12"/>
        </w:numPr>
        <w:autoSpaceDE w:val="0"/>
        <w:autoSpaceDN w:val="0"/>
        <w:adjustRightInd w:val="0"/>
        <w:spacing w:after="120"/>
        <w:ind w:left="1134" w:hanging="567"/>
        <w:jc w:val="both"/>
        <w:rPr>
          <w:rFonts w:asciiTheme="minorHAnsi" w:hAnsiTheme="minorHAnsi" w:cstheme="minorHAnsi"/>
          <w:sz w:val="22"/>
        </w:rPr>
      </w:pPr>
      <w:r w:rsidRPr="00992F13">
        <w:rPr>
          <w:rFonts w:asciiTheme="minorHAnsi" w:hAnsiTheme="minorHAnsi" w:cstheme="minorHAnsi"/>
          <w:sz w:val="22"/>
        </w:rPr>
        <w:t>ustanovenia platnej a účinnej Zmluvy;</w:t>
      </w:r>
    </w:p>
    <w:p w14:paraId="2BB936CB" w14:textId="77777777" w:rsidR="003E25C6" w:rsidRPr="00992F13" w:rsidRDefault="00342CB8" w:rsidP="001F6CC9">
      <w:pPr>
        <w:pStyle w:val="Odsekzoznamu"/>
        <w:numPr>
          <w:ilvl w:val="1"/>
          <w:numId w:val="12"/>
        </w:numPr>
        <w:autoSpaceDE w:val="0"/>
        <w:autoSpaceDN w:val="0"/>
        <w:adjustRightInd w:val="0"/>
        <w:spacing w:after="120"/>
        <w:ind w:left="1134" w:hanging="567"/>
        <w:jc w:val="both"/>
        <w:rPr>
          <w:rFonts w:asciiTheme="minorHAnsi" w:hAnsiTheme="minorHAnsi" w:cstheme="minorHAnsi"/>
          <w:sz w:val="22"/>
        </w:rPr>
      </w:pPr>
      <w:r w:rsidRPr="00992F13">
        <w:rPr>
          <w:rFonts w:asciiTheme="minorHAnsi" w:hAnsiTheme="minorHAnsi" w:cstheme="minorHAnsi"/>
          <w:sz w:val="22"/>
        </w:rPr>
        <w:t>podmienky definované vo Výzve;</w:t>
      </w:r>
    </w:p>
    <w:p w14:paraId="46172D4B" w14:textId="7A5EA767" w:rsidR="003E25C6" w:rsidRPr="00992F13" w:rsidRDefault="00BE7438" w:rsidP="001F6CC9">
      <w:pPr>
        <w:pStyle w:val="Odsekzoznamu"/>
        <w:numPr>
          <w:ilvl w:val="1"/>
          <w:numId w:val="12"/>
        </w:numPr>
        <w:autoSpaceDE w:val="0"/>
        <w:autoSpaceDN w:val="0"/>
        <w:adjustRightInd w:val="0"/>
        <w:spacing w:after="120"/>
        <w:ind w:left="1134" w:hanging="567"/>
        <w:jc w:val="both"/>
        <w:rPr>
          <w:rFonts w:asciiTheme="minorHAnsi" w:hAnsiTheme="minorHAnsi" w:cstheme="minorHAnsi"/>
          <w:sz w:val="22"/>
        </w:rPr>
      </w:pPr>
      <w:r>
        <w:rPr>
          <w:rFonts w:asciiTheme="minorHAnsi" w:hAnsiTheme="minorHAnsi" w:cstheme="minorHAnsi"/>
          <w:sz w:val="22"/>
        </w:rPr>
        <w:t xml:space="preserve"> </w:t>
      </w:r>
      <w:r w:rsidR="00342CB8" w:rsidRPr="00992F13">
        <w:rPr>
          <w:rFonts w:asciiTheme="minorHAnsi" w:hAnsiTheme="minorHAnsi" w:cstheme="minorHAnsi"/>
          <w:sz w:val="22"/>
        </w:rPr>
        <w:t>závery zmenového konania predchádzajúcich Žiadostí o významnejšiu zmenu projektu;</w:t>
      </w:r>
    </w:p>
    <w:p w14:paraId="6246C929" w14:textId="40BE5FAF" w:rsidR="00342CB8" w:rsidRPr="00992F13" w:rsidRDefault="00342CB8" w:rsidP="001F6CC9">
      <w:pPr>
        <w:pStyle w:val="Odsekzoznamu"/>
        <w:numPr>
          <w:ilvl w:val="1"/>
          <w:numId w:val="12"/>
        </w:numPr>
        <w:autoSpaceDE w:val="0"/>
        <w:autoSpaceDN w:val="0"/>
        <w:adjustRightInd w:val="0"/>
        <w:spacing w:after="120"/>
        <w:ind w:left="1134" w:hanging="567"/>
        <w:jc w:val="both"/>
        <w:rPr>
          <w:rFonts w:asciiTheme="minorHAnsi" w:hAnsiTheme="minorHAnsi" w:cstheme="minorHAnsi"/>
          <w:sz w:val="22"/>
        </w:rPr>
      </w:pPr>
      <w:r w:rsidRPr="00992F13">
        <w:rPr>
          <w:rFonts w:asciiTheme="minorHAnsi" w:hAnsiTheme="minorHAnsi" w:cstheme="minorHAnsi"/>
          <w:sz w:val="22"/>
        </w:rPr>
        <w:t>ďalšie relevantné informácie evidované PPA o predmetnom projekte.</w:t>
      </w:r>
    </w:p>
    <w:p w14:paraId="50A014BE" w14:textId="3329BB20" w:rsidR="00342CB8" w:rsidRPr="00992F13" w:rsidRDefault="00FC3E33" w:rsidP="005707C5">
      <w:pPr>
        <w:pStyle w:val="Odsekzoznamu"/>
        <w:numPr>
          <w:ilvl w:val="2"/>
          <w:numId w:val="108"/>
        </w:numPr>
        <w:autoSpaceDE w:val="0"/>
        <w:autoSpaceDN w:val="0"/>
        <w:adjustRightInd w:val="0"/>
        <w:spacing w:after="120"/>
        <w:ind w:left="567" w:hanging="567"/>
        <w:jc w:val="both"/>
        <w:rPr>
          <w:rFonts w:asciiTheme="minorHAnsi" w:hAnsiTheme="minorHAnsi" w:cstheme="minorHAnsi"/>
          <w:sz w:val="22"/>
        </w:rPr>
      </w:pPr>
      <w:r w:rsidRPr="00992F13">
        <w:rPr>
          <w:rFonts w:asciiTheme="minorHAnsi" w:hAnsiTheme="minorHAnsi" w:cstheme="minorHAnsi"/>
          <w:sz w:val="22"/>
        </w:rPr>
        <w:t>Navrhovaná významnejšia zmena</w:t>
      </w:r>
      <w:r w:rsidR="00342CB8" w:rsidRPr="00992F13">
        <w:rPr>
          <w:rFonts w:asciiTheme="minorHAnsi" w:hAnsiTheme="minorHAnsi" w:cstheme="minorHAnsi"/>
          <w:sz w:val="22"/>
        </w:rPr>
        <w:t xml:space="preserve"> </w:t>
      </w:r>
      <w:r w:rsidRPr="00992F13">
        <w:rPr>
          <w:rFonts w:asciiTheme="minorHAnsi" w:hAnsiTheme="minorHAnsi" w:cstheme="minorHAnsi"/>
          <w:sz w:val="22"/>
        </w:rPr>
        <w:t xml:space="preserve">projektu musí z hľadiska vecnej správnosti obsahovať </w:t>
      </w:r>
      <w:r w:rsidR="00342CB8" w:rsidRPr="00992F13">
        <w:rPr>
          <w:rFonts w:asciiTheme="minorHAnsi" w:hAnsiTheme="minorHAnsi" w:cstheme="minorHAnsi"/>
          <w:sz w:val="22"/>
        </w:rPr>
        <w:t>posúdenie</w:t>
      </w:r>
      <w:r w:rsidRPr="00992F13">
        <w:rPr>
          <w:rFonts w:asciiTheme="minorHAnsi" w:hAnsiTheme="minorHAnsi" w:cstheme="minorHAnsi"/>
          <w:sz w:val="22"/>
        </w:rPr>
        <w:t xml:space="preserve"> </w:t>
      </w:r>
      <w:r w:rsidR="00F80959">
        <w:rPr>
          <w:rFonts w:asciiTheme="minorHAnsi" w:hAnsiTheme="minorHAnsi" w:cstheme="minorHAnsi"/>
          <w:sz w:val="22"/>
        </w:rPr>
        <w:t>p</w:t>
      </w:r>
      <w:r w:rsidRPr="00992F13">
        <w:rPr>
          <w:rFonts w:asciiTheme="minorHAnsi" w:hAnsiTheme="minorHAnsi" w:cstheme="minorHAnsi"/>
          <w:sz w:val="22"/>
        </w:rPr>
        <w:t>oskytovateľa</w:t>
      </w:r>
      <w:r w:rsidR="00342CB8" w:rsidRPr="00992F13">
        <w:rPr>
          <w:rFonts w:asciiTheme="minorHAnsi" w:hAnsiTheme="minorHAnsi" w:cstheme="minorHAnsi"/>
          <w:sz w:val="22"/>
        </w:rPr>
        <w:t>, či:</w:t>
      </w:r>
    </w:p>
    <w:p w14:paraId="2848979D" w14:textId="17D41D7E" w:rsidR="00342CB8" w:rsidRPr="00992F13" w:rsidRDefault="00342CB8" w:rsidP="005707C5">
      <w:pPr>
        <w:pStyle w:val="Odsekzoznamu"/>
        <w:numPr>
          <w:ilvl w:val="1"/>
          <w:numId w:val="62"/>
        </w:numPr>
        <w:autoSpaceDE w:val="0"/>
        <w:autoSpaceDN w:val="0"/>
        <w:adjustRightInd w:val="0"/>
        <w:spacing w:after="120"/>
        <w:ind w:left="1134" w:hanging="567"/>
        <w:jc w:val="both"/>
        <w:rPr>
          <w:rFonts w:asciiTheme="minorHAnsi" w:hAnsiTheme="minorHAnsi" w:cstheme="minorHAnsi"/>
          <w:sz w:val="22"/>
        </w:rPr>
      </w:pPr>
      <w:r w:rsidRPr="00992F13">
        <w:rPr>
          <w:rFonts w:asciiTheme="minorHAnsi" w:hAnsiTheme="minorHAnsi" w:cstheme="minorHAnsi"/>
          <w:sz w:val="22"/>
        </w:rPr>
        <w:t>je navrhovaná zmena v súlade s legislatívnymi požiadavkami EÚ a SR a podmienkami Výzvy a Zmluvy</w:t>
      </w:r>
      <w:r w:rsidR="003F0678" w:rsidRPr="003F0678">
        <w:t xml:space="preserve"> </w:t>
      </w:r>
      <w:r w:rsidR="003F0678" w:rsidRPr="003F0678">
        <w:rPr>
          <w:rFonts w:asciiTheme="minorHAnsi" w:hAnsiTheme="minorHAnsi" w:cstheme="minorHAnsi"/>
          <w:sz w:val="22"/>
        </w:rPr>
        <w:t>o poskytnutí NFP</w:t>
      </w:r>
      <w:r w:rsidRPr="00992F13">
        <w:rPr>
          <w:rFonts w:asciiTheme="minorHAnsi" w:hAnsiTheme="minorHAnsi" w:cstheme="minorHAnsi"/>
          <w:sz w:val="22"/>
        </w:rPr>
        <w:t>;</w:t>
      </w:r>
    </w:p>
    <w:p w14:paraId="03ED2CAB" w14:textId="77777777" w:rsidR="00342CB8" w:rsidRPr="00992F13" w:rsidRDefault="00342CB8" w:rsidP="005707C5">
      <w:pPr>
        <w:pStyle w:val="Odsekzoznamu"/>
        <w:numPr>
          <w:ilvl w:val="1"/>
          <w:numId w:val="62"/>
        </w:numPr>
        <w:autoSpaceDE w:val="0"/>
        <w:autoSpaceDN w:val="0"/>
        <w:adjustRightInd w:val="0"/>
        <w:spacing w:after="120"/>
        <w:ind w:left="1134" w:hanging="567"/>
        <w:jc w:val="both"/>
        <w:rPr>
          <w:rFonts w:asciiTheme="minorHAnsi" w:hAnsiTheme="minorHAnsi" w:cstheme="minorHAnsi"/>
          <w:sz w:val="22"/>
        </w:rPr>
      </w:pPr>
      <w:r w:rsidRPr="00992F13">
        <w:rPr>
          <w:rFonts w:asciiTheme="minorHAnsi" w:hAnsiTheme="minorHAnsi" w:cstheme="minorHAnsi"/>
          <w:sz w:val="22"/>
        </w:rPr>
        <w:t>je na základe vzniknutej situácie (legislatívne zmeny, okolnosti vylučujúce zodpovednosť a pod.) nevyhnutné k navrhovanej zmene projektu pristúpiť (kritérium nevyhnutnosti);</w:t>
      </w:r>
    </w:p>
    <w:p w14:paraId="3CD74C4D" w14:textId="77777777" w:rsidR="00342CB8" w:rsidRPr="00992F13" w:rsidRDefault="00342CB8" w:rsidP="005707C5">
      <w:pPr>
        <w:pStyle w:val="Odsekzoznamu"/>
        <w:numPr>
          <w:ilvl w:val="1"/>
          <w:numId w:val="62"/>
        </w:numPr>
        <w:autoSpaceDE w:val="0"/>
        <w:autoSpaceDN w:val="0"/>
        <w:adjustRightInd w:val="0"/>
        <w:spacing w:after="120"/>
        <w:ind w:left="1134" w:hanging="567"/>
        <w:jc w:val="both"/>
        <w:rPr>
          <w:rFonts w:asciiTheme="minorHAnsi" w:hAnsiTheme="minorHAnsi" w:cstheme="minorHAnsi"/>
          <w:sz w:val="22"/>
        </w:rPr>
      </w:pPr>
      <w:r w:rsidRPr="00992F13">
        <w:rPr>
          <w:rFonts w:asciiTheme="minorHAnsi" w:hAnsiTheme="minorHAnsi" w:cstheme="minorHAnsi"/>
          <w:sz w:val="22"/>
        </w:rPr>
        <w:t>je navrhovaná zmena vhodným a účelným riešením vzniknutej situácie (kritérium vhodnosť a účelnosť zmeny);</w:t>
      </w:r>
    </w:p>
    <w:p w14:paraId="2A96F7F2" w14:textId="77777777" w:rsidR="00342CB8" w:rsidRPr="00992F13" w:rsidRDefault="00342CB8" w:rsidP="005707C5">
      <w:pPr>
        <w:pStyle w:val="Odsekzoznamu"/>
        <w:numPr>
          <w:ilvl w:val="1"/>
          <w:numId w:val="62"/>
        </w:numPr>
        <w:autoSpaceDE w:val="0"/>
        <w:autoSpaceDN w:val="0"/>
        <w:adjustRightInd w:val="0"/>
        <w:spacing w:after="120"/>
        <w:ind w:left="1134" w:hanging="567"/>
        <w:jc w:val="both"/>
        <w:rPr>
          <w:rFonts w:asciiTheme="minorHAnsi" w:hAnsiTheme="minorHAnsi" w:cstheme="minorHAnsi"/>
          <w:sz w:val="22"/>
        </w:rPr>
      </w:pPr>
      <w:r w:rsidRPr="00992F13">
        <w:rPr>
          <w:rFonts w:asciiTheme="minorHAnsi" w:hAnsiTheme="minorHAnsi" w:cstheme="minorHAnsi"/>
          <w:sz w:val="22"/>
        </w:rPr>
        <w:t>je navrhovaná zmena hospodárna (kritérium hospodárnosť zmeny);</w:t>
      </w:r>
    </w:p>
    <w:p w14:paraId="7CB2CDCF" w14:textId="77777777" w:rsidR="00342CB8" w:rsidRPr="00992F13" w:rsidRDefault="00342CB8" w:rsidP="005707C5">
      <w:pPr>
        <w:pStyle w:val="Odsekzoznamu"/>
        <w:numPr>
          <w:ilvl w:val="1"/>
          <w:numId w:val="62"/>
        </w:numPr>
        <w:autoSpaceDE w:val="0"/>
        <w:autoSpaceDN w:val="0"/>
        <w:adjustRightInd w:val="0"/>
        <w:spacing w:after="120"/>
        <w:ind w:left="1134" w:hanging="567"/>
        <w:jc w:val="both"/>
        <w:rPr>
          <w:rFonts w:asciiTheme="minorHAnsi" w:hAnsiTheme="minorHAnsi" w:cstheme="minorHAnsi"/>
          <w:sz w:val="22"/>
        </w:rPr>
      </w:pPr>
      <w:r w:rsidRPr="00992F13">
        <w:rPr>
          <w:rFonts w:asciiTheme="minorHAnsi" w:hAnsiTheme="minorHAnsi" w:cstheme="minorHAnsi"/>
          <w:sz w:val="22"/>
        </w:rPr>
        <w:t>navrhovaná zmena nemá negatívny vplyv na udržateľnosť projektu;</w:t>
      </w:r>
    </w:p>
    <w:p w14:paraId="728E88AA" w14:textId="388EE7CE" w:rsidR="00342CB8" w:rsidRPr="00794CE1" w:rsidRDefault="00342CB8" w:rsidP="005707C5">
      <w:pPr>
        <w:pStyle w:val="Odsekzoznamu"/>
        <w:numPr>
          <w:ilvl w:val="1"/>
          <w:numId w:val="62"/>
        </w:numPr>
        <w:autoSpaceDE w:val="0"/>
        <w:autoSpaceDN w:val="0"/>
        <w:adjustRightInd w:val="0"/>
        <w:spacing w:after="120"/>
        <w:ind w:left="1134" w:hanging="567"/>
        <w:jc w:val="both"/>
        <w:rPr>
          <w:rFonts w:asciiTheme="minorHAnsi" w:hAnsiTheme="minorHAnsi" w:cstheme="minorHAnsi"/>
          <w:sz w:val="22"/>
        </w:rPr>
      </w:pPr>
      <w:r w:rsidRPr="00992F13">
        <w:rPr>
          <w:rFonts w:asciiTheme="minorHAnsi" w:hAnsiTheme="minorHAnsi" w:cstheme="minorHAnsi"/>
          <w:sz w:val="22"/>
        </w:rPr>
        <w:t>navrhovaná zmena nemá negatívny dopad na výsledky procesu schvaľovania ŽoNFP (tzn.</w:t>
      </w:r>
      <w:r w:rsidR="00BE7438">
        <w:rPr>
          <w:rFonts w:asciiTheme="minorHAnsi" w:hAnsiTheme="minorHAnsi" w:cstheme="minorHAnsi"/>
          <w:sz w:val="22"/>
        </w:rPr>
        <w:t xml:space="preserve"> </w:t>
      </w:r>
      <w:r w:rsidRPr="00794CE1">
        <w:rPr>
          <w:rFonts w:asciiTheme="minorHAnsi" w:hAnsiTheme="minorHAnsi" w:cstheme="minorHAnsi"/>
          <w:sz w:val="22"/>
        </w:rPr>
        <w:t>či</w:t>
      </w:r>
      <w:r w:rsidR="00BE7438">
        <w:rPr>
          <w:rFonts w:asciiTheme="minorHAnsi" w:hAnsiTheme="minorHAnsi" w:cstheme="minorHAnsi"/>
          <w:sz w:val="22"/>
        </w:rPr>
        <w:t xml:space="preserve"> </w:t>
      </w:r>
      <w:r w:rsidRPr="00794CE1">
        <w:rPr>
          <w:rFonts w:asciiTheme="minorHAnsi" w:hAnsiTheme="minorHAnsi" w:cstheme="minorHAnsi"/>
          <w:sz w:val="22"/>
        </w:rPr>
        <w:t>by navrhovaná zmena projektu</w:t>
      </w:r>
      <w:r w:rsidR="00BE7438">
        <w:rPr>
          <w:rFonts w:asciiTheme="minorHAnsi" w:hAnsiTheme="minorHAnsi" w:cstheme="minorHAnsi"/>
          <w:sz w:val="22"/>
        </w:rPr>
        <w:t xml:space="preserve"> </w:t>
      </w:r>
      <w:r w:rsidRPr="00794CE1">
        <w:rPr>
          <w:rFonts w:asciiTheme="minorHAnsi" w:hAnsiTheme="minorHAnsi" w:cstheme="minorHAnsi"/>
          <w:sz w:val="22"/>
        </w:rPr>
        <w:t xml:space="preserve">mala dopad na zmenu vyhodnotenia relevantných kritérií, ktoré by v konečnom dôsledku spôsobili zmenu záveru hodnotenia predmetnej ŽoNFP). </w:t>
      </w:r>
    </w:p>
    <w:p w14:paraId="611DD55F" w14:textId="3FBE1092" w:rsidR="00342CB8" w:rsidRPr="00992F13" w:rsidRDefault="00342CB8" w:rsidP="005707C5">
      <w:pPr>
        <w:pStyle w:val="Odsekzoznamu"/>
        <w:numPr>
          <w:ilvl w:val="2"/>
          <w:numId w:val="108"/>
        </w:numPr>
        <w:autoSpaceDE w:val="0"/>
        <w:autoSpaceDN w:val="0"/>
        <w:adjustRightInd w:val="0"/>
        <w:spacing w:after="120"/>
        <w:ind w:left="567" w:hanging="567"/>
        <w:jc w:val="both"/>
        <w:rPr>
          <w:rFonts w:asciiTheme="minorHAnsi" w:hAnsiTheme="minorHAnsi" w:cstheme="minorHAnsi"/>
          <w:sz w:val="22"/>
        </w:rPr>
      </w:pPr>
      <w:r w:rsidRPr="00794CE1">
        <w:rPr>
          <w:rFonts w:asciiTheme="minorHAnsi" w:hAnsiTheme="minorHAnsi" w:cstheme="minorHAnsi"/>
          <w:sz w:val="22"/>
        </w:rPr>
        <w:t>Na uzatvorenie dodatku k Zmluve nemá žiadateľ právny nárok, avšak PPA nie je oprávnená súhlas so zmenou bezdôvodne odoprieť, ak žiadosť o významnejšiu zmenu projektu spĺňa všetky podmienky stanovené Zmluvo</w:t>
      </w:r>
      <w:r w:rsidR="00A2417E" w:rsidRPr="00794CE1">
        <w:rPr>
          <w:rFonts w:asciiTheme="minorHAnsi" w:hAnsiTheme="minorHAnsi" w:cstheme="minorHAnsi"/>
          <w:sz w:val="22"/>
        </w:rPr>
        <w:t>u</w:t>
      </w:r>
      <w:r w:rsidR="00910F04" w:rsidRPr="00910F04">
        <w:rPr>
          <w:rFonts w:asciiTheme="minorHAnsi" w:hAnsiTheme="minorHAnsi" w:cstheme="minorHAnsi"/>
          <w:sz w:val="22"/>
        </w:rPr>
        <w:t xml:space="preserve"> </w:t>
      </w:r>
      <w:r w:rsidR="00910F04">
        <w:rPr>
          <w:rFonts w:asciiTheme="minorHAnsi" w:hAnsiTheme="minorHAnsi" w:cstheme="minorHAnsi"/>
          <w:sz w:val="22"/>
        </w:rPr>
        <w:t>o poskytnutí NFP</w:t>
      </w:r>
      <w:r w:rsidR="00A2417E" w:rsidRPr="00794CE1">
        <w:rPr>
          <w:rFonts w:asciiTheme="minorHAnsi" w:hAnsiTheme="minorHAnsi" w:cstheme="minorHAnsi"/>
          <w:sz w:val="22"/>
        </w:rPr>
        <w:t xml:space="preserve"> a </w:t>
      </w:r>
      <w:r w:rsidR="009E6C95" w:rsidRPr="00B76C7C">
        <w:rPr>
          <w:rFonts w:asciiTheme="minorHAnsi" w:hAnsiTheme="minorHAnsi" w:cstheme="minorHAnsi"/>
          <w:sz w:val="22"/>
        </w:rPr>
        <w:t>PpP</w:t>
      </w:r>
      <w:r w:rsidR="00A2417E" w:rsidRPr="00992F13">
        <w:rPr>
          <w:rFonts w:asciiTheme="minorHAnsi" w:hAnsiTheme="minorHAnsi" w:cstheme="minorHAnsi"/>
          <w:sz w:val="22"/>
        </w:rPr>
        <w:t>.</w:t>
      </w:r>
    </w:p>
    <w:p w14:paraId="508F81D7" w14:textId="07877DBB" w:rsidR="00342CB8" w:rsidRPr="00794CE1" w:rsidRDefault="00342CB8" w:rsidP="005707C5">
      <w:pPr>
        <w:pStyle w:val="Odsekzoznamu"/>
        <w:numPr>
          <w:ilvl w:val="2"/>
          <w:numId w:val="108"/>
        </w:numPr>
        <w:autoSpaceDE w:val="0"/>
        <w:autoSpaceDN w:val="0"/>
        <w:adjustRightInd w:val="0"/>
        <w:spacing w:after="120"/>
        <w:ind w:left="567" w:hanging="567"/>
        <w:jc w:val="both"/>
        <w:rPr>
          <w:rFonts w:asciiTheme="minorHAnsi" w:hAnsiTheme="minorHAnsi" w:cstheme="minorHAnsi"/>
          <w:sz w:val="22"/>
        </w:rPr>
      </w:pPr>
      <w:bookmarkStart w:id="74" w:name="_Ref414870842"/>
      <w:r w:rsidRPr="00992F13">
        <w:rPr>
          <w:rFonts w:asciiTheme="minorHAnsi" w:hAnsiTheme="minorHAnsi" w:cstheme="minorHAnsi"/>
          <w:sz w:val="22"/>
        </w:rPr>
        <w:t xml:space="preserve">V prípade identifikácie neúplnosti predložených dokumentov, </w:t>
      </w:r>
      <w:r w:rsidR="00A2417E" w:rsidRPr="00992F13">
        <w:rPr>
          <w:rFonts w:asciiTheme="minorHAnsi" w:hAnsiTheme="minorHAnsi" w:cstheme="minorHAnsi"/>
          <w:sz w:val="22"/>
        </w:rPr>
        <w:t xml:space="preserve">resp. </w:t>
      </w:r>
      <w:r w:rsidRPr="00992F13">
        <w:rPr>
          <w:rFonts w:asciiTheme="minorHAnsi" w:hAnsiTheme="minorHAnsi" w:cstheme="minorHAnsi"/>
          <w:sz w:val="22"/>
        </w:rPr>
        <w:t xml:space="preserve">vzniku pochybností o úplnosti, pravdivosti/právoplatnosti predložených dokumentov, PPA </w:t>
      </w:r>
      <w:r w:rsidR="00A2417E" w:rsidRPr="00992F13">
        <w:rPr>
          <w:rFonts w:asciiTheme="minorHAnsi" w:hAnsiTheme="minorHAnsi" w:cstheme="minorHAnsi"/>
          <w:sz w:val="22"/>
        </w:rPr>
        <w:t xml:space="preserve">vyzve </w:t>
      </w:r>
      <w:r w:rsidRPr="00992F13">
        <w:rPr>
          <w:rFonts w:asciiTheme="minorHAnsi" w:hAnsiTheme="minorHAnsi" w:cstheme="minorHAnsi"/>
          <w:sz w:val="22"/>
        </w:rPr>
        <w:t>prijímateľa na</w:t>
      </w:r>
      <w:r w:rsidR="00BE7438">
        <w:rPr>
          <w:rFonts w:asciiTheme="minorHAnsi" w:hAnsiTheme="minorHAnsi" w:cstheme="minorHAnsi"/>
          <w:sz w:val="22"/>
        </w:rPr>
        <w:t xml:space="preserve"> </w:t>
      </w:r>
      <w:r w:rsidRPr="00794CE1">
        <w:rPr>
          <w:rFonts w:asciiTheme="minorHAnsi" w:hAnsiTheme="minorHAnsi" w:cstheme="minorHAnsi"/>
          <w:sz w:val="22"/>
        </w:rPr>
        <w:t xml:space="preserve">doplnenie žiadosti o významnejšiu zmenu projektu, resp. na nápravu alebo vysvetlenie dokumentov, ktoré tvoria súčasť žiadosti o významnejšiu zmenu projektu. </w:t>
      </w:r>
      <w:bookmarkEnd w:id="74"/>
      <w:r w:rsidRPr="00794CE1">
        <w:rPr>
          <w:rFonts w:asciiTheme="minorHAnsi" w:hAnsiTheme="minorHAnsi" w:cstheme="minorHAnsi"/>
          <w:sz w:val="22"/>
        </w:rPr>
        <w:t>Schválenie zmeny na</w:t>
      </w:r>
      <w:r w:rsidR="00BE7438">
        <w:rPr>
          <w:rFonts w:asciiTheme="minorHAnsi" w:hAnsiTheme="minorHAnsi" w:cstheme="minorHAnsi"/>
          <w:sz w:val="22"/>
        </w:rPr>
        <w:t xml:space="preserve"> </w:t>
      </w:r>
      <w:r w:rsidRPr="00794CE1">
        <w:rPr>
          <w:rFonts w:asciiTheme="minorHAnsi" w:hAnsiTheme="minorHAnsi" w:cstheme="minorHAnsi"/>
          <w:sz w:val="22"/>
        </w:rPr>
        <w:t>návrh prijímateľa je</w:t>
      </w:r>
      <w:r w:rsidR="00BE7438">
        <w:rPr>
          <w:rFonts w:asciiTheme="minorHAnsi" w:hAnsiTheme="minorHAnsi" w:cstheme="minorHAnsi"/>
          <w:sz w:val="22"/>
        </w:rPr>
        <w:t xml:space="preserve"> </w:t>
      </w:r>
      <w:r w:rsidRPr="00794CE1">
        <w:rPr>
          <w:rFonts w:asciiTheme="minorHAnsi" w:hAnsiTheme="minorHAnsi" w:cstheme="minorHAnsi"/>
          <w:sz w:val="22"/>
        </w:rPr>
        <w:t>predovšetkým v záujme prijímateľa, preto, ak prijímateľ k výzve na</w:t>
      </w:r>
      <w:r w:rsidR="00BE7438">
        <w:rPr>
          <w:rFonts w:asciiTheme="minorHAnsi" w:hAnsiTheme="minorHAnsi" w:cstheme="minorHAnsi"/>
          <w:sz w:val="22"/>
        </w:rPr>
        <w:t xml:space="preserve"> </w:t>
      </w:r>
      <w:r w:rsidRPr="00794CE1">
        <w:rPr>
          <w:rFonts w:asciiTheme="minorHAnsi" w:hAnsiTheme="minorHAnsi" w:cstheme="minorHAnsi"/>
          <w:sz w:val="22"/>
        </w:rPr>
        <w:t>doplnenie, resp. vysvetlenie/od</w:t>
      </w:r>
      <w:r w:rsidR="00A2417E" w:rsidRPr="00794CE1">
        <w:rPr>
          <w:rFonts w:asciiTheme="minorHAnsi" w:hAnsiTheme="minorHAnsi" w:cstheme="minorHAnsi"/>
          <w:sz w:val="22"/>
        </w:rPr>
        <w:t xml:space="preserve">stránenie </w:t>
      </w:r>
      <w:r w:rsidRPr="00794CE1">
        <w:rPr>
          <w:rFonts w:asciiTheme="minorHAnsi" w:hAnsiTheme="minorHAnsi" w:cstheme="minorHAnsi"/>
          <w:sz w:val="22"/>
        </w:rPr>
        <w:t>identifikovaných nedostatkov neposkytne PPA stanovisko v lehote určenej PPA (ktorá nesmie byť kratšia ako 5 pracovných dní), resp. do</w:t>
      </w:r>
      <w:r w:rsidR="00BE7438">
        <w:rPr>
          <w:rFonts w:asciiTheme="minorHAnsi" w:hAnsiTheme="minorHAnsi" w:cstheme="minorHAnsi"/>
          <w:sz w:val="22"/>
        </w:rPr>
        <w:t xml:space="preserve"> </w:t>
      </w:r>
      <w:r w:rsidRPr="00794CE1">
        <w:rPr>
          <w:rFonts w:asciiTheme="minorHAnsi" w:hAnsiTheme="minorHAnsi" w:cstheme="minorHAnsi"/>
          <w:sz w:val="22"/>
        </w:rPr>
        <w:t>termínu ukončenia realizácie projektu, PPA s</w:t>
      </w:r>
      <w:r w:rsidR="00A2417E" w:rsidRPr="00794CE1">
        <w:rPr>
          <w:rFonts w:asciiTheme="minorHAnsi" w:hAnsiTheme="minorHAnsi" w:cstheme="minorHAnsi"/>
          <w:sz w:val="22"/>
        </w:rPr>
        <w:t xml:space="preserve">a podanou žiadosťou prijímateľa </w:t>
      </w:r>
      <w:r w:rsidRPr="00794CE1">
        <w:rPr>
          <w:rFonts w:asciiTheme="minorHAnsi" w:hAnsiTheme="minorHAnsi" w:cstheme="minorHAnsi"/>
          <w:sz w:val="22"/>
        </w:rPr>
        <w:t>o zmenu nebude zaoberať.</w:t>
      </w:r>
    </w:p>
    <w:p w14:paraId="2C74F743" w14:textId="604D70C9" w:rsidR="00342CB8" w:rsidRPr="00794CE1" w:rsidRDefault="00342CB8" w:rsidP="005707C5">
      <w:pPr>
        <w:pStyle w:val="Odsekzoznamu"/>
        <w:numPr>
          <w:ilvl w:val="2"/>
          <w:numId w:val="108"/>
        </w:numPr>
        <w:autoSpaceDE w:val="0"/>
        <w:autoSpaceDN w:val="0"/>
        <w:adjustRightInd w:val="0"/>
        <w:spacing w:after="120"/>
        <w:ind w:left="567" w:hanging="567"/>
        <w:jc w:val="both"/>
        <w:rPr>
          <w:rFonts w:asciiTheme="minorHAnsi" w:hAnsiTheme="minorHAnsi" w:cstheme="minorHAnsi"/>
          <w:sz w:val="22"/>
        </w:rPr>
      </w:pPr>
      <w:r w:rsidRPr="00794CE1">
        <w:rPr>
          <w:rFonts w:asciiTheme="minorHAnsi" w:hAnsiTheme="minorHAnsi" w:cstheme="minorHAnsi"/>
          <w:sz w:val="22"/>
        </w:rPr>
        <w:t>Možnosť doplnenia chýbajúcich náležitostí žiadosti o významnejšiu zmenu projektu musí byť aplikovaná</w:t>
      </w:r>
      <w:r w:rsidR="00BE7438">
        <w:rPr>
          <w:rFonts w:asciiTheme="minorHAnsi" w:hAnsiTheme="minorHAnsi" w:cstheme="minorHAnsi"/>
          <w:sz w:val="22"/>
        </w:rPr>
        <w:t xml:space="preserve"> </w:t>
      </w:r>
      <w:r w:rsidRPr="00794CE1">
        <w:rPr>
          <w:rFonts w:asciiTheme="minorHAnsi" w:hAnsiTheme="minorHAnsi" w:cstheme="minorHAnsi"/>
          <w:sz w:val="22"/>
        </w:rPr>
        <w:t>voči</w:t>
      </w:r>
      <w:r w:rsidR="00BE7438">
        <w:rPr>
          <w:rFonts w:asciiTheme="minorHAnsi" w:hAnsiTheme="minorHAnsi" w:cstheme="minorHAnsi"/>
          <w:sz w:val="22"/>
        </w:rPr>
        <w:t xml:space="preserve"> </w:t>
      </w:r>
      <w:r w:rsidRPr="00794CE1">
        <w:rPr>
          <w:rFonts w:asciiTheme="minorHAnsi" w:hAnsiTheme="minorHAnsi" w:cstheme="minorHAnsi"/>
          <w:sz w:val="22"/>
        </w:rPr>
        <w:t>všetkým prijímateľom rovnako.</w:t>
      </w:r>
    </w:p>
    <w:p w14:paraId="1E3E9D3C" w14:textId="16598DE2" w:rsidR="00342CB8" w:rsidRPr="00794CE1" w:rsidRDefault="00342CB8" w:rsidP="005707C5">
      <w:pPr>
        <w:pStyle w:val="Odsekzoznamu"/>
        <w:numPr>
          <w:ilvl w:val="2"/>
          <w:numId w:val="108"/>
        </w:numPr>
        <w:autoSpaceDE w:val="0"/>
        <w:autoSpaceDN w:val="0"/>
        <w:adjustRightInd w:val="0"/>
        <w:spacing w:after="120"/>
        <w:ind w:left="567" w:hanging="567"/>
        <w:jc w:val="both"/>
        <w:rPr>
          <w:rFonts w:asciiTheme="minorHAnsi" w:hAnsiTheme="minorHAnsi" w:cstheme="minorHAnsi"/>
          <w:sz w:val="22"/>
        </w:rPr>
      </w:pPr>
      <w:bookmarkStart w:id="75" w:name="_Ref414870844"/>
      <w:r w:rsidRPr="00794CE1">
        <w:rPr>
          <w:rFonts w:asciiTheme="minorHAnsi" w:hAnsiTheme="minorHAnsi" w:cstheme="minorHAnsi"/>
          <w:sz w:val="22"/>
        </w:rPr>
        <w:t>Po doplnení žiadosti o významnejšiu zmenu projektu zo strany prijímateľa PPA overí, či</w:t>
      </w:r>
      <w:r w:rsidR="00BE7438">
        <w:rPr>
          <w:rFonts w:asciiTheme="minorHAnsi" w:hAnsiTheme="minorHAnsi" w:cstheme="minorHAnsi"/>
          <w:sz w:val="22"/>
        </w:rPr>
        <w:t xml:space="preserve"> </w:t>
      </w:r>
      <w:r w:rsidRPr="00794CE1">
        <w:rPr>
          <w:rFonts w:asciiTheme="minorHAnsi" w:hAnsiTheme="minorHAnsi" w:cstheme="minorHAnsi"/>
          <w:sz w:val="22"/>
        </w:rPr>
        <w:t>prijímateľ:</w:t>
      </w:r>
      <w:bookmarkEnd w:id="75"/>
    </w:p>
    <w:p w14:paraId="6F7EAE60" w14:textId="77777777" w:rsidR="00113C6C" w:rsidRPr="00794CE1" w:rsidRDefault="00342CB8" w:rsidP="001F6CC9">
      <w:pPr>
        <w:pStyle w:val="Odsekzoznamu"/>
        <w:numPr>
          <w:ilvl w:val="4"/>
          <w:numId w:val="12"/>
        </w:numPr>
        <w:autoSpaceDE w:val="0"/>
        <w:autoSpaceDN w:val="0"/>
        <w:adjustRightInd w:val="0"/>
        <w:spacing w:after="120"/>
        <w:ind w:left="1134" w:hanging="567"/>
        <w:rPr>
          <w:rFonts w:asciiTheme="minorHAnsi" w:hAnsiTheme="minorHAnsi" w:cstheme="minorHAnsi"/>
          <w:sz w:val="22"/>
        </w:rPr>
      </w:pPr>
      <w:r w:rsidRPr="00794CE1">
        <w:rPr>
          <w:rFonts w:asciiTheme="minorHAnsi" w:hAnsiTheme="minorHAnsi" w:cstheme="minorHAnsi"/>
          <w:sz w:val="22"/>
        </w:rPr>
        <w:t>predložil všetky požadované dokumenty, informácie a vysvetlenia,</w:t>
      </w:r>
    </w:p>
    <w:p w14:paraId="46AFBCD5" w14:textId="0E7311CD" w:rsidR="00342CB8" w:rsidRPr="00794CE1" w:rsidRDefault="00342CB8" w:rsidP="001F6CC9">
      <w:pPr>
        <w:pStyle w:val="Odsekzoznamu"/>
        <w:numPr>
          <w:ilvl w:val="4"/>
          <w:numId w:val="12"/>
        </w:numPr>
        <w:autoSpaceDE w:val="0"/>
        <w:autoSpaceDN w:val="0"/>
        <w:adjustRightInd w:val="0"/>
        <w:spacing w:after="120"/>
        <w:ind w:left="1134" w:hanging="567"/>
        <w:rPr>
          <w:rFonts w:asciiTheme="minorHAnsi" w:hAnsiTheme="minorHAnsi" w:cstheme="minorHAnsi"/>
          <w:sz w:val="22"/>
        </w:rPr>
      </w:pPr>
      <w:r w:rsidRPr="00794CE1">
        <w:rPr>
          <w:rFonts w:asciiTheme="minorHAnsi" w:hAnsiTheme="minorHAnsi" w:cstheme="minorHAnsi"/>
          <w:sz w:val="22"/>
        </w:rPr>
        <w:t>doplnil žiadosť o významnejšiu zmenu v stanovenom termíne.</w:t>
      </w:r>
    </w:p>
    <w:p w14:paraId="5EEC223A" w14:textId="798E81CF" w:rsidR="00342CB8" w:rsidRPr="00794CE1" w:rsidRDefault="00342CB8" w:rsidP="005707C5">
      <w:pPr>
        <w:pStyle w:val="Odsekzoznamu"/>
        <w:numPr>
          <w:ilvl w:val="2"/>
          <w:numId w:val="108"/>
        </w:numPr>
        <w:autoSpaceDE w:val="0"/>
        <w:autoSpaceDN w:val="0"/>
        <w:adjustRightInd w:val="0"/>
        <w:spacing w:after="120"/>
        <w:ind w:left="567" w:hanging="567"/>
        <w:jc w:val="both"/>
        <w:rPr>
          <w:rFonts w:asciiTheme="minorHAnsi" w:hAnsiTheme="minorHAnsi" w:cstheme="minorHAnsi"/>
          <w:sz w:val="22"/>
        </w:rPr>
      </w:pPr>
      <w:r w:rsidRPr="00794CE1">
        <w:rPr>
          <w:rFonts w:asciiTheme="minorHAnsi" w:hAnsiTheme="minorHAnsi" w:cstheme="minorHAnsi"/>
          <w:sz w:val="22"/>
        </w:rPr>
        <w:t xml:space="preserve">Ak prijímateľ doplnil žiadosť o významnejšiu zmenu projektu riadne a včas podľa podmienok uvedených vo výzve na doplnenie uvedenej žiadosti, je žiadosť o významnejšiu zmenu projektu podrobená vecnému posúdeniu zmeny. </w:t>
      </w:r>
    </w:p>
    <w:p w14:paraId="23E9E5A9" w14:textId="3DD80861" w:rsidR="00342CB8" w:rsidRPr="00794CE1" w:rsidRDefault="00342CB8" w:rsidP="005707C5">
      <w:pPr>
        <w:pStyle w:val="Odsekzoznamu"/>
        <w:numPr>
          <w:ilvl w:val="2"/>
          <w:numId w:val="108"/>
        </w:numPr>
        <w:autoSpaceDE w:val="0"/>
        <w:autoSpaceDN w:val="0"/>
        <w:adjustRightInd w:val="0"/>
        <w:spacing w:after="120"/>
        <w:ind w:left="567" w:hanging="567"/>
        <w:jc w:val="both"/>
        <w:rPr>
          <w:rFonts w:asciiTheme="minorHAnsi" w:hAnsiTheme="minorHAnsi" w:cstheme="minorHAnsi"/>
          <w:sz w:val="22"/>
        </w:rPr>
      </w:pPr>
      <w:r w:rsidRPr="00794CE1">
        <w:rPr>
          <w:rFonts w:asciiTheme="minorHAnsi" w:hAnsiTheme="minorHAnsi" w:cstheme="minorHAnsi"/>
          <w:sz w:val="22"/>
        </w:rPr>
        <w:t>Zamietnutie žiadosti o významnejšiu zmenu projektu z dôvodov formálnych nedostatkov nebráni prijímateľovi, po odstránení identifikovaných nedostatkov, opätovne požiadať PPA o vykonanie významnejšej zmeny projektu.</w:t>
      </w:r>
    </w:p>
    <w:p w14:paraId="5F1C4F06" w14:textId="6B16DB0E" w:rsidR="00342CB8" w:rsidRPr="00794CE1" w:rsidRDefault="00342CB8" w:rsidP="005707C5">
      <w:pPr>
        <w:pStyle w:val="Odsekzoznamu"/>
        <w:numPr>
          <w:ilvl w:val="2"/>
          <w:numId w:val="108"/>
        </w:numPr>
        <w:autoSpaceDE w:val="0"/>
        <w:autoSpaceDN w:val="0"/>
        <w:adjustRightInd w:val="0"/>
        <w:spacing w:after="120"/>
        <w:ind w:left="567" w:hanging="567"/>
        <w:jc w:val="both"/>
        <w:rPr>
          <w:rFonts w:asciiTheme="minorHAnsi" w:hAnsiTheme="minorHAnsi" w:cstheme="minorHAnsi"/>
          <w:sz w:val="22"/>
        </w:rPr>
      </w:pPr>
      <w:r w:rsidRPr="00794CE1">
        <w:rPr>
          <w:rFonts w:asciiTheme="minorHAnsi" w:hAnsiTheme="minorHAnsi" w:cstheme="minorHAnsi"/>
          <w:sz w:val="22"/>
        </w:rPr>
        <w:t xml:space="preserve">PPA pristúpi k vecnému posúdeniu žiadosti o významnejšiu zmenu projektu. V rámci posudzovania vecných aspektov zmeny projektu postupuje v súlade s pravidlami uvedenými v tejto kapitole </w:t>
      </w:r>
      <w:r w:rsidR="009E6C95" w:rsidRPr="00B76C7C">
        <w:rPr>
          <w:rFonts w:asciiTheme="minorHAnsi" w:hAnsiTheme="minorHAnsi" w:cstheme="minorHAnsi"/>
          <w:sz w:val="22"/>
        </w:rPr>
        <w:t>PpP</w:t>
      </w:r>
      <w:r w:rsidRPr="00794CE1">
        <w:rPr>
          <w:rFonts w:asciiTheme="minorHAnsi" w:hAnsiTheme="minorHAnsi" w:cstheme="minorHAnsi"/>
          <w:sz w:val="22"/>
        </w:rPr>
        <w:t>.</w:t>
      </w:r>
    </w:p>
    <w:p w14:paraId="5C106FB8" w14:textId="0604F4EE" w:rsidR="00342CB8" w:rsidRPr="00794CE1" w:rsidRDefault="00342CB8" w:rsidP="005707C5">
      <w:pPr>
        <w:pStyle w:val="Odsekzoznamu"/>
        <w:numPr>
          <w:ilvl w:val="2"/>
          <w:numId w:val="108"/>
        </w:numPr>
        <w:autoSpaceDE w:val="0"/>
        <w:autoSpaceDN w:val="0"/>
        <w:adjustRightInd w:val="0"/>
        <w:spacing w:after="120"/>
        <w:ind w:left="567" w:hanging="567"/>
        <w:jc w:val="both"/>
        <w:rPr>
          <w:rFonts w:asciiTheme="minorHAnsi" w:hAnsiTheme="minorHAnsi" w:cstheme="minorHAnsi"/>
          <w:sz w:val="22"/>
        </w:rPr>
      </w:pPr>
      <w:r w:rsidRPr="00794CE1">
        <w:rPr>
          <w:rFonts w:asciiTheme="minorHAnsi" w:hAnsiTheme="minorHAnsi" w:cstheme="minorHAnsi"/>
          <w:sz w:val="22"/>
        </w:rPr>
        <w:lastRenderedPageBreak/>
        <w:t xml:space="preserve">Ak PPA identifikuje v tejto fáze posudzovania zmeny projektu neúplnosť predložených dokumentov, resp. vzniknú pochybnosti o úplnosti, pravdivosti/právoplatnosti predložených dokumentov, postupuje </w:t>
      </w:r>
      <w:r w:rsidR="00662C01" w:rsidRPr="00794CE1">
        <w:rPr>
          <w:rFonts w:asciiTheme="minorHAnsi" w:hAnsiTheme="minorHAnsi" w:cstheme="minorHAnsi"/>
          <w:sz w:val="22"/>
        </w:rPr>
        <w:t xml:space="preserve">PPA primerane podľa ods. </w:t>
      </w:r>
      <w:r w:rsidRPr="00794CE1">
        <w:rPr>
          <w:rFonts w:asciiTheme="minorHAnsi" w:hAnsiTheme="minorHAnsi" w:cstheme="minorHAnsi"/>
          <w:sz w:val="22"/>
        </w:rPr>
        <w:t>13 až 15 tejto podkapitoly.</w:t>
      </w:r>
    </w:p>
    <w:p w14:paraId="7D9ADE2D" w14:textId="0734F6DA" w:rsidR="00342CB8" w:rsidRPr="00794CE1" w:rsidRDefault="00342CB8" w:rsidP="005707C5">
      <w:pPr>
        <w:pStyle w:val="Odsekzoznamu"/>
        <w:numPr>
          <w:ilvl w:val="2"/>
          <w:numId w:val="108"/>
        </w:numPr>
        <w:autoSpaceDE w:val="0"/>
        <w:autoSpaceDN w:val="0"/>
        <w:adjustRightInd w:val="0"/>
        <w:spacing w:after="120"/>
        <w:ind w:left="567" w:hanging="567"/>
        <w:jc w:val="both"/>
        <w:rPr>
          <w:rFonts w:asciiTheme="minorHAnsi" w:hAnsiTheme="minorHAnsi" w:cstheme="minorHAnsi"/>
          <w:sz w:val="22"/>
        </w:rPr>
      </w:pPr>
      <w:r w:rsidRPr="00794CE1">
        <w:rPr>
          <w:rFonts w:asciiTheme="minorHAnsi" w:hAnsiTheme="minorHAnsi" w:cstheme="minorHAnsi"/>
          <w:sz w:val="22"/>
        </w:rPr>
        <w:t>Ak PPA dospeje k záveru, že zmenu nie je možné schváliť z dôvodu nesplnenia vecných aspektov významnejšej zmeny, žiadosť o zmenu zamietne.</w:t>
      </w:r>
    </w:p>
    <w:p w14:paraId="394A599C" w14:textId="73BEE59D" w:rsidR="00342CB8" w:rsidRPr="00794CE1" w:rsidRDefault="00342CB8" w:rsidP="005707C5">
      <w:pPr>
        <w:pStyle w:val="Odsekzoznamu"/>
        <w:numPr>
          <w:ilvl w:val="2"/>
          <w:numId w:val="108"/>
        </w:numPr>
        <w:autoSpaceDE w:val="0"/>
        <w:autoSpaceDN w:val="0"/>
        <w:adjustRightInd w:val="0"/>
        <w:spacing w:after="120"/>
        <w:ind w:left="567" w:hanging="567"/>
        <w:jc w:val="both"/>
        <w:rPr>
          <w:rFonts w:asciiTheme="minorHAnsi" w:hAnsiTheme="minorHAnsi" w:cstheme="minorHAnsi"/>
          <w:sz w:val="22"/>
        </w:rPr>
      </w:pPr>
      <w:bookmarkStart w:id="76" w:name="_Ref414870965"/>
      <w:r w:rsidRPr="00794CE1">
        <w:rPr>
          <w:rFonts w:asciiTheme="minorHAnsi" w:hAnsiTheme="minorHAnsi" w:cstheme="minorHAnsi"/>
          <w:sz w:val="22"/>
        </w:rPr>
        <w:t>Zamietnutie žiadosti o významnejšiu zmenu projektu z dôvodu nesplnenia vecných aspektov významnejšej zmeny je konečné a prijímateľ nie je oprávnený opätovne požiadať PPA o vykonanie rovnakej zmeny projektu za rovnakých skutkových podmienok.</w:t>
      </w:r>
      <w:bookmarkEnd w:id="76"/>
    </w:p>
    <w:p w14:paraId="745C99D9" w14:textId="023C0A7F" w:rsidR="00342CB8" w:rsidRPr="00794CE1" w:rsidRDefault="00342CB8" w:rsidP="005707C5">
      <w:pPr>
        <w:pStyle w:val="Odsekzoznamu"/>
        <w:numPr>
          <w:ilvl w:val="2"/>
          <w:numId w:val="108"/>
        </w:numPr>
        <w:autoSpaceDE w:val="0"/>
        <w:autoSpaceDN w:val="0"/>
        <w:adjustRightInd w:val="0"/>
        <w:spacing w:after="120"/>
        <w:ind w:left="567" w:hanging="567"/>
        <w:jc w:val="both"/>
        <w:rPr>
          <w:rFonts w:asciiTheme="minorHAnsi" w:hAnsiTheme="minorHAnsi" w:cstheme="minorHAnsi"/>
          <w:sz w:val="22"/>
        </w:rPr>
      </w:pPr>
      <w:r w:rsidRPr="00794CE1">
        <w:rPr>
          <w:rFonts w:asciiTheme="minorHAnsi" w:hAnsiTheme="minorHAnsi" w:cstheme="minorHAnsi"/>
          <w:sz w:val="22"/>
        </w:rPr>
        <w:t>Ak prijímateľ napriek zamietnutiu žiadosti o významnejšiu zmenu projektu zo strany PPA opätovne požiada o schválenie tej istej zmeny, pričom objektívne nenastala zmena skutkových podmienok, PPA bez ďalšieho preskúmavania takúto žiadosť o významnejšiu zmenu projektu opätovne zamietne.</w:t>
      </w:r>
    </w:p>
    <w:p w14:paraId="1F87146B" w14:textId="546B6747" w:rsidR="00342CB8" w:rsidRPr="00794CE1" w:rsidRDefault="00342CB8" w:rsidP="005707C5">
      <w:pPr>
        <w:pStyle w:val="Odsekzoznamu"/>
        <w:numPr>
          <w:ilvl w:val="2"/>
          <w:numId w:val="108"/>
        </w:numPr>
        <w:autoSpaceDE w:val="0"/>
        <w:autoSpaceDN w:val="0"/>
        <w:adjustRightInd w:val="0"/>
        <w:spacing w:after="120"/>
        <w:ind w:left="567" w:hanging="567"/>
        <w:jc w:val="both"/>
        <w:rPr>
          <w:rFonts w:asciiTheme="minorHAnsi" w:hAnsiTheme="minorHAnsi" w:cstheme="minorHAnsi"/>
          <w:sz w:val="22"/>
        </w:rPr>
      </w:pPr>
      <w:r w:rsidRPr="00794CE1">
        <w:rPr>
          <w:rFonts w:asciiTheme="minorHAnsi" w:hAnsiTheme="minorHAnsi" w:cstheme="minorHAnsi"/>
          <w:sz w:val="22"/>
        </w:rPr>
        <w:t>O výsledku zmenového ko</w:t>
      </w:r>
      <w:r w:rsidR="00113C6C" w:rsidRPr="00794CE1">
        <w:rPr>
          <w:rFonts w:asciiTheme="minorHAnsi" w:hAnsiTheme="minorHAnsi" w:cstheme="minorHAnsi"/>
          <w:sz w:val="22"/>
        </w:rPr>
        <w:t xml:space="preserve">nania PPA informuje prijímateľa </w:t>
      </w:r>
      <w:r w:rsidRPr="00794CE1">
        <w:rPr>
          <w:rFonts w:asciiTheme="minorHAnsi" w:hAnsiTheme="minorHAnsi" w:cstheme="minorHAnsi"/>
          <w:sz w:val="22"/>
        </w:rPr>
        <w:t>písomnou</w:t>
      </w:r>
      <w:r w:rsidR="00113C6C" w:rsidRPr="00794CE1">
        <w:rPr>
          <w:rFonts w:asciiTheme="minorHAnsi" w:hAnsiTheme="minorHAnsi" w:cstheme="minorHAnsi"/>
          <w:sz w:val="22"/>
        </w:rPr>
        <w:t>, resp.</w:t>
      </w:r>
      <w:r w:rsidRPr="00794CE1">
        <w:rPr>
          <w:rFonts w:asciiTheme="minorHAnsi" w:hAnsiTheme="minorHAnsi" w:cstheme="minorHAnsi"/>
          <w:sz w:val="22"/>
        </w:rPr>
        <w:t xml:space="preserve"> elektronickou formou. </w:t>
      </w:r>
    </w:p>
    <w:p w14:paraId="1C2706A5" w14:textId="3765F107" w:rsidR="00342CB8" w:rsidRPr="00794CE1" w:rsidRDefault="00342CB8" w:rsidP="005707C5">
      <w:pPr>
        <w:pStyle w:val="Odsekzoznamu"/>
        <w:numPr>
          <w:ilvl w:val="2"/>
          <w:numId w:val="108"/>
        </w:numPr>
        <w:autoSpaceDE w:val="0"/>
        <w:autoSpaceDN w:val="0"/>
        <w:adjustRightInd w:val="0"/>
        <w:spacing w:after="120"/>
        <w:ind w:left="567" w:hanging="567"/>
        <w:jc w:val="both"/>
        <w:rPr>
          <w:rFonts w:asciiTheme="minorHAnsi" w:hAnsiTheme="minorHAnsi" w:cstheme="minorHAnsi"/>
          <w:sz w:val="22"/>
        </w:rPr>
      </w:pPr>
      <w:r w:rsidRPr="00794CE1">
        <w:rPr>
          <w:rFonts w:asciiTheme="minorHAnsi" w:hAnsiTheme="minorHAnsi" w:cstheme="minorHAnsi"/>
          <w:sz w:val="22"/>
        </w:rPr>
        <w:t>Plynutie lehoty na administrovanie zmenového konania sa prerušuje dňom, kedy PPA vyzvala prijímateľa na doplnenie žiadosti o významnejšiu zmenu projektu. Lehota začína plynúť opätovne</w:t>
      </w:r>
      <w:r w:rsidR="00BE7438">
        <w:rPr>
          <w:rFonts w:asciiTheme="minorHAnsi" w:hAnsiTheme="minorHAnsi" w:cstheme="minorHAnsi"/>
          <w:sz w:val="22"/>
        </w:rPr>
        <w:t xml:space="preserve"> </w:t>
      </w:r>
      <w:r w:rsidR="00523B0A" w:rsidRPr="00794CE1">
        <w:rPr>
          <w:rFonts w:asciiTheme="minorHAnsi" w:hAnsiTheme="minorHAnsi" w:cstheme="minorHAnsi"/>
          <w:sz w:val="22"/>
        </w:rPr>
        <w:t xml:space="preserve">dňom </w:t>
      </w:r>
      <w:r w:rsidRPr="00794CE1">
        <w:rPr>
          <w:rFonts w:asciiTheme="minorHAnsi" w:hAnsiTheme="minorHAnsi" w:cstheme="minorHAnsi"/>
          <w:sz w:val="22"/>
        </w:rPr>
        <w:t>nasledujúcom po dni, kedy prijímateľ doplnil uvedenú žiadosť riadne a včas podľa podmienok uvedených vo výzve na doplnenie predmetnej žiadosti.</w:t>
      </w:r>
    </w:p>
    <w:p w14:paraId="20369D25" w14:textId="5CDC690A" w:rsidR="00342CB8" w:rsidRPr="00794CE1" w:rsidRDefault="00342CB8" w:rsidP="005707C5">
      <w:pPr>
        <w:pStyle w:val="Odsekzoznamu"/>
        <w:numPr>
          <w:ilvl w:val="2"/>
          <w:numId w:val="108"/>
        </w:numPr>
        <w:autoSpaceDE w:val="0"/>
        <w:autoSpaceDN w:val="0"/>
        <w:adjustRightInd w:val="0"/>
        <w:spacing w:after="120"/>
        <w:ind w:left="567" w:hanging="567"/>
        <w:jc w:val="both"/>
        <w:rPr>
          <w:rFonts w:asciiTheme="minorHAnsi" w:hAnsiTheme="minorHAnsi" w:cstheme="minorHAnsi"/>
          <w:sz w:val="22"/>
        </w:rPr>
      </w:pPr>
      <w:r w:rsidRPr="00794CE1">
        <w:rPr>
          <w:rFonts w:asciiTheme="minorHAnsi" w:hAnsiTheme="minorHAnsi" w:cstheme="minorHAnsi"/>
          <w:sz w:val="22"/>
        </w:rPr>
        <w:t>V prípade neschválenia významnejšej zmeny projektu schvaľovanej:</w:t>
      </w:r>
    </w:p>
    <w:p w14:paraId="6A374691" w14:textId="6478D24E" w:rsidR="00342CB8" w:rsidRPr="00794CE1" w:rsidRDefault="00342CB8" w:rsidP="005707C5">
      <w:pPr>
        <w:pStyle w:val="Odsekzoznamu"/>
        <w:numPr>
          <w:ilvl w:val="1"/>
          <w:numId w:val="98"/>
        </w:numPr>
        <w:autoSpaceDE w:val="0"/>
        <w:autoSpaceDN w:val="0"/>
        <w:adjustRightInd w:val="0"/>
        <w:spacing w:after="120"/>
        <w:ind w:left="1134" w:hanging="567"/>
        <w:jc w:val="both"/>
        <w:rPr>
          <w:rFonts w:asciiTheme="minorHAnsi" w:hAnsiTheme="minorHAnsi" w:cstheme="minorHAnsi"/>
          <w:sz w:val="22"/>
        </w:rPr>
      </w:pPr>
      <w:r w:rsidRPr="00794CE1">
        <w:rPr>
          <w:rFonts w:asciiTheme="minorHAnsi" w:hAnsiTheme="minorHAnsi" w:cstheme="minorHAnsi"/>
          <w:sz w:val="22"/>
        </w:rPr>
        <w:t>ex-</w:t>
      </w:r>
      <w:proofErr w:type="spellStart"/>
      <w:r w:rsidRPr="00794CE1">
        <w:rPr>
          <w:rFonts w:asciiTheme="minorHAnsi" w:hAnsiTheme="minorHAnsi" w:cstheme="minorHAnsi"/>
          <w:sz w:val="22"/>
        </w:rPr>
        <w:t>ante</w:t>
      </w:r>
      <w:proofErr w:type="spellEnd"/>
      <w:r w:rsidRPr="00794CE1">
        <w:rPr>
          <w:rFonts w:asciiTheme="minorHAnsi" w:hAnsiTheme="minorHAnsi" w:cstheme="minorHAnsi"/>
          <w:sz w:val="22"/>
        </w:rPr>
        <w:t xml:space="preserve"> – nie je prijímateľ oprávnený k realizácii predmetnej zmeny pristúpiť, v opačnom prípade budú výdavky súvisiace s predmetnou zmenou považované za neoprávnené, resp. PPA môže uvedené považovať za podstatné porušenie Zmluvy,</w:t>
      </w:r>
    </w:p>
    <w:p w14:paraId="659B165E" w14:textId="77777777" w:rsidR="00342CB8" w:rsidRPr="00794CE1" w:rsidRDefault="00342CB8" w:rsidP="005707C5">
      <w:pPr>
        <w:pStyle w:val="Odsekzoznamu"/>
        <w:numPr>
          <w:ilvl w:val="1"/>
          <w:numId w:val="98"/>
        </w:numPr>
        <w:autoSpaceDE w:val="0"/>
        <w:autoSpaceDN w:val="0"/>
        <w:adjustRightInd w:val="0"/>
        <w:spacing w:after="120"/>
        <w:ind w:left="1134" w:hanging="567"/>
        <w:jc w:val="both"/>
        <w:rPr>
          <w:rFonts w:asciiTheme="minorHAnsi" w:hAnsiTheme="minorHAnsi" w:cstheme="minorHAnsi"/>
          <w:sz w:val="22"/>
        </w:rPr>
      </w:pPr>
      <w:r w:rsidRPr="00794CE1">
        <w:rPr>
          <w:rFonts w:asciiTheme="minorHAnsi" w:hAnsiTheme="minorHAnsi" w:cstheme="minorHAnsi"/>
          <w:sz w:val="22"/>
        </w:rPr>
        <w:t>ex-post – sú všetky aktivity, resp. výdavky, ktoré súvisia s neschválenou významnejšou zmenou považované za neoprávnené.</w:t>
      </w:r>
    </w:p>
    <w:p w14:paraId="09B6115B" w14:textId="0EB69A20" w:rsidR="00342CB8" w:rsidRPr="00794CE1" w:rsidRDefault="00342CB8" w:rsidP="005707C5">
      <w:pPr>
        <w:pStyle w:val="Odsekzoznamu"/>
        <w:numPr>
          <w:ilvl w:val="2"/>
          <w:numId w:val="108"/>
        </w:numPr>
        <w:autoSpaceDE w:val="0"/>
        <w:autoSpaceDN w:val="0"/>
        <w:adjustRightInd w:val="0"/>
        <w:spacing w:after="120"/>
        <w:ind w:left="567" w:hanging="567"/>
        <w:jc w:val="both"/>
        <w:rPr>
          <w:rFonts w:asciiTheme="minorHAnsi" w:hAnsiTheme="minorHAnsi" w:cstheme="minorHAnsi"/>
          <w:sz w:val="22"/>
        </w:rPr>
      </w:pPr>
      <w:r w:rsidRPr="00794CE1">
        <w:rPr>
          <w:rFonts w:asciiTheme="minorHAnsi" w:hAnsiTheme="minorHAnsi" w:cstheme="minorHAnsi"/>
          <w:sz w:val="22"/>
        </w:rPr>
        <w:t xml:space="preserve">V prípade schválenia významnejšej zmeny projektu PPA zabezpečí vypracovanie návrhu dodatku k Zmluve, ktorý bude upravovať Zmluvu v rozsahu schválenej významnejšej zmeny. </w:t>
      </w:r>
      <w:r w:rsidR="000930CB" w:rsidRPr="00794CE1">
        <w:rPr>
          <w:rFonts w:asciiTheme="minorHAnsi" w:hAnsiTheme="minorHAnsi" w:cstheme="minorHAnsi"/>
          <w:sz w:val="22"/>
        </w:rPr>
        <w:t>A</w:t>
      </w:r>
      <w:r w:rsidRPr="00794CE1">
        <w:rPr>
          <w:rFonts w:asciiTheme="minorHAnsi" w:hAnsiTheme="minorHAnsi" w:cstheme="minorHAnsi"/>
          <w:sz w:val="22"/>
        </w:rPr>
        <w:t>k boli pred</w:t>
      </w:r>
      <w:r w:rsidR="00BE7438">
        <w:rPr>
          <w:rFonts w:asciiTheme="minorHAnsi" w:hAnsiTheme="minorHAnsi" w:cstheme="minorHAnsi"/>
          <w:sz w:val="22"/>
        </w:rPr>
        <w:t xml:space="preserve"> </w:t>
      </w:r>
      <w:r w:rsidRPr="00794CE1">
        <w:rPr>
          <w:rFonts w:asciiTheme="minorHAnsi" w:hAnsiTheme="minorHAnsi" w:cstheme="minorHAnsi"/>
          <w:sz w:val="22"/>
        </w:rPr>
        <w:t>odoslaním návrhu dodatku k Zmluve prijímateľovi vykonané na projekte aj menej významné zmeny, sú súčasťou návrhu dodatku aj zmeny súvisiace s menej významnými zmenami projektu. PPA vypracuje návrh dodatku k Zmluve a zabezpečí jeho podpis oprávnenou osobou v súlade s internými pracovnými postupmi PPA.</w:t>
      </w:r>
    </w:p>
    <w:p w14:paraId="28C4978B" w14:textId="0E4369E9" w:rsidR="00342CB8" w:rsidRPr="00794CE1" w:rsidRDefault="00342CB8" w:rsidP="005707C5">
      <w:pPr>
        <w:pStyle w:val="Odsekzoznamu"/>
        <w:numPr>
          <w:ilvl w:val="2"/>
          <w:numId w:val="108"/>
        </w:numPr>
        <w:autoSpaceDE w:val="0"/>
        <w:autoSpaceDN w:val="0"/>
        <w:adjustRightInd w:val="0"/>
        <w:spacing w:after="120"/>
        <w:ind w:left="567" w:hanging="567"/>
        <w:jc w:val="both"/>
        <w:rPr>
          <w:rFonts w:asciiTheme="minorHAnsi" w:hAnsiTheme="minorHAnsi" w:cstheme="minorHAnsi"/>
          <w:sz w:val="22"/>
        </w:rPr>
      </w:pPr>
      <w:r w:rsidRPr="00794CE1">
        <w:rPr>
          <w:rFonts w:asciiTheme="minorHAnsi" w:hAnsiTheme="minorHAnsi" w:cstheme="minorHAnsi"/>
          <w:sz w:val="22"/>
        </w:rPr>
        <w:t>PPA zabezpečí zverejnenie dodatku k Zmluve v Centrálnom registri zmlúv v súlade s internými pracovnými postupmi PPA.</w:t>
      </w:r>
    </w:p>
    <w:p w14:paraId="6F497B69" w14:textId="6E40EB79" w:rsidR="00342CB8" w:rsidRDefault="003E780B" w:rsidP="005707C5">
      <w:pPr>
        <w:pStyle w:val="Odsekzoznamu"/>
        <w:numPr>
          <w:ilvl w:val="2"/>
          <w:numId w:val="108"/>
        </w:numPr>
        <w:autoSpaceDE w:val="0"/>
        <w:autoSpaceDN w:val="0"/>
        <w:adjustRightInd w:val="0"/>
        <w:spacing w:after="120"/>
        <w:ind w:left="567" w:hanging="567"/>
        <w:jc w:val="both"/>
        <w:rPr>
          <w:rFonts w:asciiTheme="minorHAnsi" w:hAnsiTheme="minorHAnsi" w:cstheme="minorHAnsi"/>
          <w:sz w:val="22"/>
        </w:rPr>
      </w:pPr>
      <w:r w:rsidRPr="00794CE1">
        <w:rPr>
          <w:rFonts w:asciiTheme="minorHAnsi" w:hAnsiTheme="minorHAnsi" w:cstheme="minorHAnsi"/>
          <w:sz w:val="22"/>
        </w:rPr>
        <w:t>Ods.</w:t>
      </w:r>
      <w:r w:rsidR="00342CB8" w:rsidRPr="00794CE1">
        <w:rPr>
          <w:rFonts w:asciiTheme="minorHAnsi" w:hAnsiTheme="minorHAnsi" w:cstheme="minorHAnsi"/>
          <w:sz w:val="22"/>
        </w:rPr>
        <w:t xml:space="preserve"> 26 a 27 sa neaplikuje, ak zmena nemá vplyv na údaje v Zmluve (napr. zmena technického riešenia predmetu projektu, ktorej údaje nie sú súčasťou údajov Zmluvy, avšak má dopad na</w:t>
      </w:r>
      <w:r w:rsidR="00BE7438">
        <w:rPr>
          <w:rFonts w:asciiTheme="minorHAnsi" w:hAnsiTheme="minorHAnsi" w:cstheme="minorHAnsi"/>
          <w:sz w:val="22"/>
        </w:rPr>
        <w:t xml:space="preserve"> </w:t>
      </w:r>
      <w:r w:rsidR="00342CB8" w:rsidRPr="00794CE1">
        <w:rPr>
          <w:rFonts w:asciiTheme="minorHAnsi" w:hAnsiTheme="minorHAnsi" w:cstheme="minorHAnsi"/>
          <w:sz w:val="22"/>
        </w:rPr>
        <w:t>spôsob realizácie hlavnej aktivity projektu, zmena dodávateľa a pod.). PPA v takomto prípade zasiela prijímateľovi písomnú akceptáciu/</w:t>
      </w:r>
      <w:proofErr w:type="spellStart"/>
      <w:r w:rsidR="00342CB8" w:rsidRPr="00794CE1">
        <w:rPr>
          <w:rFonts w:asciiTheme="minorHAnsi" w:hAnsiTheme="minorHAnsi" w:cstheme="minorHAnsi"/>
          <w:sz w:val="22"/>
        </w:rPr>
        <w:t>neakceptáciu</w:t>
      </w:r>
      <w:proofErr w:type="spellEnd"/>
      <w:r w:rsidR="00342CB8" w:rsidRPr="00794CE1">
        <w:rPr>
          <w:rFonts w:asciiTheme="minorHAnsi" w:hAnsiTheme="minorHAnsi" w:cstheme="minorHAnsi"/>
          <w:sz w:val="22"/>
        </w:rPr>
        <w:t xml:space="preserve"> významnejšej zmeny projektu.</w:t>
      </w:r>
    </w:p>
    <w:p w14:paraId="4B966D27" w14:textId="66DEA7D6" w:rsidR="00C81677" w:rsidRPr="00A909B5" w:rsidRDefault="0052283F" w:rsidP="005707C5">
      <w:pPr>
        <w:pStyle w:val="Odsekzoznamu"/>
        <w:numPr>
          <w:ilvl w:val="2"/>
          <w:numId w:val="108"/>
        </w:numPr>
        <w:autoSpaceDE w:val="0"/>
        <w:autoSpaceDN w:val="0"/>
        <w:adjustRightInd w:val="0"/>
        <w:spacing w:after="120"/>
        <w:ind w:left="567" w:hanging="567"/>
        <w:jc w:val="both"/>
        <w:rPr>
          <w:rFonts w:asciiTheme="minorHAnsi" w:hAnsiTheme="minorHAnsi" w:cstheme="minorHAnsi"/>
          <w:sz w:val="22"/>
        </w:rPr>
      </w:pPr>
      <w:r>
        <w:rPr>
          <w:rFonts w:asciiTheme="minorHAnsi" w:hAnsiTheme="minorHAnsi" w:cstheme="minorHAnsi"/>
          <w:sz w:val="22"/>
        </w:rPr>
        <w:t>Z</w:t>
      </w:r>
      <w:r w:rsidRPr="0052283F">
        <w:rPr>
          <w:rFonts w:asciiTheme="minorHAnsi" w:hAnsiTheme="minorHAnsi" w:cstheme="minorHAnsi"/>
          <w:sz w:val="22"/>
        </w:rPr>
        <w:t>aslanie žiadosti o významnejšiu zmenu prijímateľom nepozastavuje lehoty, ktoré je prijímateľ povinný dodržať (predloženie obstarávania, stavebného povolenia, zahájiť/ukončiť realizáciu projektu</w:t>
      </w:r>
      <w:r w:rsidR="001B4D29">
        <w:rPr>
          <w:rFonts w:asciiTheme="minorHAnsi" w:hAnsiTheme="minorHAnsi" w:cstheme="minorHAnsi"/>
          <w:sz w:val="22"/>
        </w:rPr>
        <w:t xml:space="preserve"> a iné</w:t>
      </w:r>
      <w:r w:rsidRPr="0052283F">
        <w:rPr>
          <w:rFonts w:asciiTheme="minorHAnsi" w:hAnsiTheme="minorHAnsi" w:cstheme="minorHAnsi"/>
          <w:sz w:val="22"/>
        </w:rPr>
        <w:t>)</w:t>
      </w:r>
      <w:r w:rsidR="001B4D29">
        <w:rPr>
          <w:rFonts w:asciiTheme="minorHAnsi" w:hAnsiTheme="minorHAnsi" w:cstheme="minorHAnsi"/>
          <w:sz w:val="22"/>
        </w:rPr>
        <w:t>.</w:t>
      </w:r>
    </w:p>
    <w:p w14:paraId="1EA81F02" w14:textId="13DDA068" w:rsidR="00342CB8" w:rsidRPr="0004567D" w:rsidRDefault="00342CB8" w:rsidP="003F3B36">
      <w:pPr>
        <w:pStyle w:val="Nadpis2"/>
        <w:numPr>
          <w:ilvl w:val="1"/>
          <w:numId w:val="178"/>
        </w:numPr>
        <w:shd w:val="clear" w:color="auto" w:fill="8DB3E2" w:themeFill="text2" w:themeFillTint="66"/>
        <w:spacing w:after="0"/>
        <w:rPr>
          <w:rFonts w:asciiTheme="minorHAnsi" w:hAnsiTheme="minorHAnsi" w:cstheme="minorHAnsi"/>
          <w:sz w:val="22"/>
          <w:szCs w:val="22"/>
        </w:rPr>
      </w:pPr>
      <w:bookmarkStart w:id="77" w:name="_Toc201038567"/>
      <w:r w:rsidRPr="0004567D">
        <w:rPr>
          <w:rFonts w:asciiTheme="minorHAnsi" w:hAnsiTheme="minorHAnsi" w:cstheme="minorHAnsi"/>
          <w:sz w:val="22"/>
          <w:szCs w:val="22"/>
        </w:rPr>
        <w:t>Menej významné zmeny projektov</w:t>
      </w:r>
      <w:bookmarkEnd w:id="77"/>
    </w:p>
    <w:p w14:paraId="32BA59AF" w14:textId="3374673E" w:rsidR="00342CB8" w:rsidRPr="00A909B5" w:rsidRDefault="00342CB8" w:rsidP="005707C5">
      <w:pPr>
        <w:pStyle w:val="Odsekzoznamu"/>
        <w:numPr>
          <w:ilvl w:val="2"/>
          <w:numId w:val="109"/>
        </w:numPr>
        <w:autoSpaceDE w:val="0"/>
        <w:autoSpaceDN w:val="0"/>
        <w:adjustRightInd w:val="0"/>
        <w:spacing w:before="240" w:after="60"/>
        <w:ind w:left="567" w:hanging="567"/>
        <w:jc w:val="both"/>
        <w:rPr>
          <w:rFonts w:asciiTheme="minorHAnsi" w:hAnsiTheme="minorHAnsi" w:cstheme="minorHAnsi"/>
          <w:sz w:val="22"/>
        </w:rPr>
      </w:pPr>
      <w:r w:rsidRPr="00A909B5">
        <w:rPr>
          <w:rFonts w:asciiTheme="minorHAnsi" w:hAnsiTheme="minorHAnsi" w:cstheme="minorHAnsi"/>
          <w:sz w:val="22"/>
        </w:rPr>
        <w:t>Menej významné zmeny projektu sú také zmeny, ktoré zásadným spôsobom neovplyvňujú charakter a parametre projektu alebo plnenie podmienok stanovených v Zmluve</w:t>
      </w:r>
      <w:r w:rsidR="003F0678" w:rsidRPr="003F0678">
        <w:t xml:space="preserve"> </w:t>
      </w:r>
      <w:r w:rsidR="003F0678" w:rsidRPr="003F0678">
        <w:rPr>
          <w:rFonts w:asciiTheme="minorHAnsi" w:hAnsiTheme="minorHAnsi" w:cstheme="minorHAnsi"/>
          <w:sz w:val="22"/>
        </w:rPr>
        <w:t>o poskytnutí NFP</w:t>
      </w:r>
      <w:r w:rsidRPr="00A909B5">
        <w:rPr>
          <w:rFonts w:asciiTheme="minorHAnsi" w:hAnsiTheme="minorHAnsi" w:cstheme="minorHAnsi"/>
          <w:sz w:val="22"/>
        </w:rPr>
        <w:t xml:space="preserve"> a vo Výzve. Kategória menej významných zmien projektu v sebe zahŕňa aj formálne zmeny projektu (t.</w:t>
      </w:r>
      <w:r w:rsidR="00BE7438" w:rsidRPr="00A909B5">
        <w:rPr>
          <w:rFonts w:asciiTheme="minorHAnsi" w:hAnsiTheme="minorHAnsi" w:cstheme="minorHAnsi"/>
          <w:sz w:val="22"/>
        </w:rPr>
        <w:t xml:space="preserve"> </w:t>
      </w:r>
      <w:r w:rsidRPr="00A909B5">
        <w:rPr>
          <w:rFonts w:asciiTheme="minorHAnsi" w:hAnsiTheme="minorHAnsi" w:cstheme="minorHAnsi"/>
          <w:sz w:val="22"/>
        </w:rPr>
        <w:t>j.</w:t>
      </w:r>
      <w:r w:rsidR="00BE7438" w:rsidRPr="00A909B5">
        <w:rPr>
          <w:rFonts w:asciiTheme="minorHAnsi" w:hAnsiTheme="minorHAnsi" w:cstheme="minorHAnsi"/>
          <w:sz w:val="22"/>
        </w:rPr>
        <w:t xml:space="preserve"> </w:t>
      </w:r>
      <w:r w:rsidRPr="00A909B5">
        <w:rPr>
          <w:rFonts w:asciiTheme="minorHAnsi" w:hAnsiTheme="minorHAnsi" w:cstheme="minorHAnsi"/>
          <w:sz w:val="22"/>
        </w:rPr>
        <w:t>zmeny, ktoré nemajú potenciál vecne ovplyvňovať realizáciu aktivít projektu alebo dosahovanie/udržanie dosiahnutých cieľov, výstupov a výsledkov projektu, napr. zmena štatutárneho orgánu prijímateľa, zmena identifikačných a kontaktných údajov prijímateľa, chyby</w:t>
      </w:r>
      <w:r w:rsidR="00B76493">
        <w:rPr>
          <w:rFonts w:asciiTheme="minorHAnsi" w:hAnsiTheme="minorHAnsi" w:cstheme="minorHAnsi"/>
          <w:sz w:val="22"/>
        </w:rPr>
        <w:t xml:space="preserve"> </w:t>
      </w:r>
      <w:r w:rsidRPr="00A909B5">
        <w:rPr>
          <w:rFonts w:asciiTheme="minorHAnsi" w:hAnsiTheme="minorHAnsi" w:cstheme="minorHAnsi"/>
          <w:sz w:val="22"/>
        </w:rPr>
        <w:t>v písaní, počítaní a iné zrejmé nesprávnosti).</w:t>
      </w:r>
    </w:p>
    <w:p w14:paraId="320F4CC4" w14:textId="13A97E95" w:rsidR="00342CB8" w:rsidRPr="00A909B5" w:rsidRDefault="00342CB8" w:rsidP="005707C5">
      <w:pPr>
        <w:pStyle w:val="Odsekzoznamu"/>
        <w:numPr>
          <w:ilvl w:val="2"/>
          <w:numId w:val="109"/>
        </w:numPr>
        <w:autoSpaceDE w:val="0"/>
        <w:autoSpaceDN w:val="0"/>
        <w:adjustRightInd w:val="0"/>
        <w:spacing w:after="120"/>
        <w:ind w:left="567" w:hanging="567"/>
        <w:jc w:val="both"/>
        <w:rPr>
          <w:rFonts w:asciiTheme="minorHAnsi" w:hAnsiTheme="minorHAnsi" w:cstheme="minorHAnsi"/>
          <w:sz w:val="22"/>
        </w:rPr>
      </w:pPr>
      <w:r w:rsidRPr="00B76493">
        <w:rPr>
          <w:rFonts w:asciiTheme="minorHAnsi" w:hAnsiTheme="minorHAnsi" w:cstheme="minorHAnsi"/>
          <w:sz w:val="22"/>
        </w:rPr>
        <w:t>Menej významné zmeny projektu nepodliehajú schváleniu PPA (PPA ich berie na</w:t>
      </w:r>
      <w:r w:rsidR="00BE7438">
        <w:rPr>
          <w:rFonts w:asciiTheme="minorHAnsi" w:hAnsiTheme="minorHAnsi" w:cstheme="minorHAnsi"/>
          <w:sz w:val="22"/>
        </w:rPr>
        <w:t xml:space="preserve"> </w:t>
      </w:r>
      <w:r w:rsidRPr="00A909B5">
        <w:rPr>
          <w:rFonts w:asciiTheme="minorHAnsi" w:hAnsiTheme="minorHAnsi" w:cstheme="minorHAnsi"/>
          <w:sz w:val="22"/>
        </w:rPr>
        <w:t>vedomie po</w:t>
      </w:r>
      <w:r w:rsidR="00BE7438">
        <w:rPr>
          <w:rFonts w:asciiTheme="minorHAnsi" w:hAnsiTheme="minorHAnsi" w:cstheme="minorHAnsi"/>
          <w:sz w:val="22"/>
        </w:rPr>
        <w:t xml:space="preserve"> </w:t>
      </w:r>
      <w:r w:rsidRPr="00A909B5">
        <w:rPr>
          <w:rFonts w:asciiTheme="minorHAnsi" w:hAnsiTheme="minorHAnsi" w:cstheme="minorHAnsi"/>
          <w:sz w:val="22"/>
        </w:rPr>
        <w:t xml:space="preserve">overení, či prijímateľom oznámená zmena spadá do kategórie menej významných zmien) a nevyžadujú si aktualizáciu zmluvného vzťahu formou dodatku k Zmluve, ani písomnú akceptáciu </w:t>
      </w:r>
      <w:r w:rsidRPr="00A909B5">
        <w:rPr>
          <w:rFonts w:asciiTheme="minorHAnsi" w:hAnsiTheme="minorHAnsi" w:cstheme="minorHAnsi"/>
          <w:sz w:val="22"/>
        </w:rPr>
        <w:lastRenderedPageBreak/>
        <w:t>zo strany PPA. Ak však PPA v budúcnosti pristúpi k aktualizácii zmluvného vzťahu prostredníctvom dodatku k Zmluve, v rámci tejto aktualizácie zohľadní aj všetky relevantné menej významné zmeny</w:t>
      </w:r>
      <w:r w:rsidR="00B76493">
        <w:rPr>
          <w:rFonts w:asciiTheme="minorHAnsi" w:hAnsiTheme="minorHAnsi" w:cstheme="minorHAnsi"/>
          <w:sz w:val="22"/>
        </w:rPr>
        <w:t xml:space="preserve"> </w:t>
      </w:r>
      <w:r w:rsidRPr="00A909B5">
        <w:rPr>
          <w:rFonts w:asciiTheme="minorHAnsi" w:hAnsiTheme="minorHAnsi" w:cstheme="minorHAnsi"/>
          <w:sz w:val="22"/>
        </w:rPr>
        <w:t>projektu.</w:t>
      </w:r>
    </w:p>
    <w:p w14:paraId="1000CBE7" w14:textId="00C06C0F" w:rsidR="00342CB8" w:rsidRPr="00A909B5" w:rsidRDefault="00342CB8" w:rsidP="005707C5">
      <w:pPr>
        <w:pStyle w:val="Odsekzoznamu"/>
        <w:numPr>
          <w:ilvl w:val="2"/>
          <w:numId w:val="109"/>
        </w:numPr>
        <w:autoSpaceDE w:val="0"/>
        <w:autoSpaceDN w:val="0"/>
        <w:adjustRightInd w:val="0"/>
        <w:spacing w:after="120"/>
        <w:ind w:left="567" w:hanging="567"/>
        <w:jc w:val="both"/>
        <w:rPr>
          <w:rFonts w:asciiTheme="minorHAnsi" w:hAnsiTheme="minorHAnsi" w:cstheme="minorHAnsi"/>
          <w:sz w:val="22"/>
        </w:rPr>
      </w:pPr>
      <w:r w:rsidRPr="00A909B5">
        <w:rPr>
          <w:rFonts w:asciiTheme="minorHAnsi" w:hAnsiTheme="minorHAnsi" w:cstheme="minorHAnsi"/>
          <w:sz w:val="22"/>
        </w:rPr>
        <w:t>Za menej významnú zmenu projektu sa považuje najmä:</w:t>
      </w:r>
    </w:p>
    <w:p w14:paraId="1C72D249" w14:textId="535E82FF" w:rsidR="00113C6C" w:rsidRPr="00A909B5" w:rsidRDefault="00342CB8" w:rsidP="005707C5">
      <w:pPr>
        <w:pStyle w:val="Odsekzoznamu"/>
        <w:numPr>
          <w:ilvl w:val="4"/>
          <w:numId w:val="98"/>
        </w:numPr>
        <w:autoSpaceDE w:val="0"/>
        <w:autoSpaceDN w:val="0"/>
        <w:adjustRightInd w:val="0"/>
        <w:spacing w:after="120"/>
        <w:ind w:left="1134" w:hanging="567"/>
        <w:jc w:val="both"/>
        <w:rPr>
          <w:rFonts w:asciiTheme="minorHAnsi" w:hAnsiTheme="minorHAnsi" w:cstheme="minorHAnsi"/>
          <w:sz w:val="22"/>
        </w:rPr>
      </w:pPr>
      <w:r w:rsidRPr="00A909B5">
        <w:rPr>
          <w:rFonts w:asciiTheme="minorHAnsi" w:hAnsiTheme="minorHAnsi" w:cstheme="minorHAnsi"/>
          <w:sz w:val="22"/>
        </w:rPr>
        <w:t>zmena výšky finančných prostriedkov skupiny výdavkov o menej ako 15 % oproti pôvodnej výške platnej v okamihu nadobudnutia účinnosti Zmluvy</w:t>
      </w:r>
      <w:r w:rsidR="00753A21" w:rsidRPr="00753A21">
        <w:rPr>
          <w:rFonts w:asciiTheme="minorHAnsi" w:hAnsiTheme="minorHAnsi" w:cstheme="minorHAnsi"/>
          <w:sz w:val="22"/>
        </w:rPr>
        <w:t xml:space="preserve"> o poskytnutí NFP</w:t>
      </w:r>
      <w:r w:rsidR="00753A21">
        <w:rPr>
          <w:rFonts w:asciiTheme="minorHAnsi" w:hAnsiTheme="minorHAnsi" w:cstheme="minorHAnsi"/>
          <w:sz w:val="22"/>
        </w:rPr>
        <w:t>;</w:t>
      </w:r>
      <w:r w:rsidRPr="00A909B5">
        <w:rPr>
          <w:rFonts w:asciiTheme="minorHAnsi" w:hAnsiTheme="minorHAnsi" w:cstheme="minorHAnsi"/>
          <w:sz w:val="22"/>
        </w:rPr>
        <w:t xml:space="preserve"> </w:t>
      </w:r>
    </w:p>
    <w:p w14:paraId="206B7ADA" w14:textId="4F737C42" w:rsidR="00342CB8" w:rsidRPr="00A909B5" w:rsidRDefault="00342CB8" w:rsidP="005707C5">
      <w:pPr>
        <w:pStyle w:val="Odsekzoznamu"/>
        <w:numPr>
          <w:ilvl w:val="4"/>
          <w:numId w:val="98"/>
        </w:numPr>
        <w:autoSpaceDE w:val="0"/>
        <w:autoSpaceDN w:val="0"/>
        <w:adjustRightInd w:val="0"/>
        <w:spacing w:after="120"/>
        <w:ind w:left="1134" w:hanging="567"/>
        <w:jc w:val="both"/>
        <w:rPr>
          <w:rFonts w:asciiTheme="minorHAnsi" w:hAnsiTheme="minorHAnsi" w:cstheme="minorHAnsi"/>
          <w:sz w:val="22"/>
        </w:rPr>
      </w:pPr>
      <w:r w:rsidRPr="00A909B5">
        <w:rPr>
          <w:rFonts w:asciiTheme="minorHAnsi" w:hAnsiTheme="minorHAnsi" w:cstheme="minorHAnsi"/>
          <w:sz w:val="22"/>
        </w:rPr>
        <w:t xml:space="preserve">zmena v subjekte PPA ako poskytovateľa na základe všeobecne záväzného právneho predpisu; </w:t>
      </w:r>
    </w:p>
    <w:p w14:paraId="5654C414" w14:textId="77777777" w:rsidR="00342CB8" w:rsidRPr="00A909B5" w:rsidRDefault="00342CB8" w:rsidP="005707C5">
      <w:pPr>
        <w:pStyle w:val="Odsekzoznamu"/>
        <w:numPr>
          <w:ilvl w:val="1"/>
          <w:numId w:val="98"/>
        </w:numPr>
        <w:autoSpaceDE w:val="0"/>
        <w:autoSpaceDN w:val="0"/>
        <w:adjustRightInd w:val="0"/>
        <w:spacing w:after="120"/>
        <w:ind w:left="1134" w:hanging="567"/>
        <w:jc w:val="both"/>
        <w:rPr>
          <w:rFonts w:asciiTheme="minorHAnsi" w:hAnsiTheme="minorHAnsi" w:cstheme="minorHAnsi"/>
          <w:sz w:val="22"/>
        </w:rPr>
      </w:pPr>
      <w:r w:rsidRPr="00A909B5">
        <w:rPr>
          <w:rFonts w:asciiTheme="minorHAnsi" w:hAnsiTheme="minorHAnsi" w:cstheme="minorHAnsi"/>
          <w:sz w:val="22"/>
        </w:rPr>
        <w:t>zmena štatutárneho orgánu zmluvných strán;</w:t>
      </w:r>
    </w:p>
    <w:p w14:paraId="0CF306AA" w14:textId="77777777" w:rsidR="00342CB8" w:rsidRPr="00A909B5" w:rsidRDefault="00342CB8" w:rsidP="005707C5">
      <w:pPr>
        <w:pStyle w:val="Odsekzoznamu"/>
        <w:numPr>
          <w:ilvl w:val="1"/>
          <w:numId w:val="98"/>
        </w:numPr>
        <w:autoSpaceDE w:val="0"/>
        <w:autoSpaceDN w:val="0"/>
        <w:adjustRightInd w:val="0"/>
        <w:spacing w:after="120"/>
        <w:ind w:left="1134" w:hanging="567"/>
        <w:jc w:val="both"/>
        <w:rPr>
          <w:rFonts w:asciiTheme="minorHAnsi" w:hAnsiTheme="minorHAnsi" w:cstheme="minorHAnsi"/>
          <w:sz w:val="22"/>
        </w:rPr>
      </w:pPr>
      <w:r w:rsidRPr="00A909B5">
        <w:rPr>
          <w:rFonts w:asciiTheme="minorHAnsi" w:hAnsiTheme="minorHAnsi" w:cstheme="minorHAnsi"/>
          <w:sz w:val="22"/>
        </w:rPr>
        <w:t xml:space="preserve">zmena identifikačných a kontaktných údajov zmluvných strán, ktorá nemá za následok zmenu v subjekte PPA, resp. prijímateľa; </w:t>
      </w:r>
    </w:p>
    <w:p w14:paraId="6253619A" w14:textId="77777777" w:rsidR="00342CB8" w:rsidRPr="00A909B5" w:rsidRDefault="00342CB8" w:rsidP="005707C5">
      <w:pPr>
        <w:pStyle w:val="Odsekzoznamu"/>
        <w:numPr>
          <w:ilvl w:val="1"/>
          <w:numId w:val="98"/>
        </w:numPr>
        <w:autoSpaceDE w:val="0"/>
        <w:autoSpaceDN w:val="0"/>
        <w:adjustRightInd w:val="0"/>
        <w:spacing w:after="120"/>
        <w:ind w:left="1134" w:hanging="567"/>
        <w:jc w:val="both"/>
        <w:rPr>
          <w:rFonts w:asciiTheme="minorHAnsi" w:hAnsiTheme="minorHAnsi" w:cstheme="minorHAnsi"/>
          <w:sz w:val="22"/>
        </w:rPr>
      </w:pPr>
      <w:r w:rsidRPr="00A909B5">
        <w:rPr>
          <w:rFonts w:asciiTheme="minorHAnsi" w:hAnsiTheme="minorHAnsi" w:cstheme="minorHAnsi"/>
          <w:sz w:val="22"/>
        </w:rPr>
        <w:t>chyby v písaní, počítaní a iné zrejmé nesprávnosti;</w:t>
      </w:r>
    </w:p>
    <w:p w14:paraId="6E9002BE" w14:textId="023D26FC" w:rsidR="00BE1C75" w:rsidRPr="001F6CC9" w:rsidRDefault="00342CB8" w:rsidP="005707C5">
      <w:pPr>
        <w:pStyle w:val="Odsekzoznamu"/>
        <w:numPr>
          <w:ilvl w:val="1"/>
          <w:numId w:val="98"/>
        </w:numPr>
        <w:autoSpaceDE w:val="0"/>
        <w:autoSpaceDN w:val="0"/>
        <w:adjustRightInd w:val="0"/>
        <w:spacing w:after="120"/>
        <w:ind w:left="1134" w:hanging="567"/>
        <w:jc w:val="both"/>
        <w:rPr>
          <w:rFonts w:asciiTheme="minorHAnsi" w:hAnsiTheme="minorHAnsi" w:cstheme="minorHAnsi"/>
          <w:sz w:val="22"/>
        </w:rPr>
      </w:pPr>
      <w:r w:rsidRPr="00A909B5">
        <w:rPr>
          <w:rFonts w:asciiTheme="minorHAnsi" w:hAnsiTheme="minorHAnsi" w:cstheme="minorHAnsi"/>
          <w:sz w:val="22"/>
        </w:rPr>
        <w:t>zmena SFR EPFRV, Systému riadenia PR</w:t>
      </w:r>
      <w:r w:rsidR="00113C6C" w:rsidRPr="00A909B5">
        <w:rPr>
          <w:rFonts w:asciiTheme="minorHAnsi" w:hAnsiTheme="minorHAnsi" w:cstheme="minorHAnsi"/>
          <w:sz w:val="22"/>
        </w:rPr>
        <w:t xml:space="preserve">V, Príručky pre žiadateľa </w:t>
      </w:r>
      <w:r w:rsidRPr="00A909B5">
        <w:rPr>
          <w:rFonts w:asciiTheme="minorHAnsi" w:hAnsiTheme="minorHAnsi" w:cstheme="minorHAnsi"/>
          <w:sz w:val="22"/>
        </w:rPr>
        <w:t>alebo </w:t>
      </w:r>
      <w:r w:rsidR="009E6C95" w:rsidRPr="00B76C7C">
        <w:rPr>
          <w:rFonts w:asciiTheme="minorHAnsi" w:hAnsiTheme="minorHAnsi" w:cstheme="minorHAnsi"/>
          <w:sz w:val="22"/>
        </w:rPr>
        <w:t>PpP</w:t>
      </w:r>
      <w:r w:rsidR="00BE1C75" w:rsidRPr="001F6CC9">
        <w:rPr>
          <w:rFonts w:asciiTheme="minorHAnsi" w:hAnsiTheme="minorHAnsi" w:cstheme="minorHAnsi"/>
          <w:sz w:val="22"/>
        </w:rPr>
        <w:t>;</w:t>
      </w:r>
    </w:p>
    <w:p w14:paraId="33D4337A" w14:textId="3AD02C59" w:rsidR="00342CB8" w:rsidRPr="001F6CC9" w:rsidRDefault="00BE1C75" w:rsidP="005707C5">
      <w:pPr>
        <w:pStyle w:val="Odsekzoznamu"/>
        <w:numPr>
          <w:ilvl w:val="1"/>
          <w:numId w:val="98"/>
        </w:numPr>
        <w:autoSpaceDE w:val="0"/>
        <w:autoSpaceDN w:val="0"/>
        <w:adjustRightInd w:val="0"/>
        <w:spacing w:after="120"/>
        <w:ind w:left="1134" w:hanging="567"/>
        <w:jc w:val="both"/>
        <w:rPr>
          <w:rFonts w:asciiTheme="minorHAnsi" w:hAnsiTheme="minorHAnsi" w:cstheme="minorHAnsi"/>
          <w:sz w:val="22"/>
        </w:rPr>
      </w:pPr>
      <w:r w:rsidRPr="001F6CC9">
        <w:rPr>
          <w:rFonts w:asciiTheme="minorHAnsi" w:hAnsiTheme="minorHAnsi" w:cstheme="minorHAnsi"/>
          <w:sz w:val="22"/>
        </w:rPr>
        <w:t>omeškanie prijímateľa so začatím realizácie hlavných aktivít projektu o menej ako 3 mesiace od termínu začiatku realizácie uvedeného v</w:t>
      </w:r>
      <w:r w:rsidR="00196A95">
        <w:rPr>
          <w:rFonts w:asciiTheme="minorHAnsi" w:hAnsiTheme="minorHAnsi" w:cstheme="minorHAnsi"/>
          <w:sz w:val="22"/>
        </w:rPr>
        <w:t> </w:t>
      </w:r>
      <w:r w:rsidRPr="001F6CC9">
        <w:rPr>
          <w:rFonts w:asciiTheme="minorHAnsi" w:hAnsiTheme="minorHAnsi" w:cstheme="minorHAnsi"/>
          <w:sz w:val="22"/>
        </w:rPr>
        <w:t>Zmluve</w:t>
      </w:r>
      <w:r w:rsidR="00196A95">
        <w:rPr>
          <w:rFonts w:asciiTheme="minorHAnsi" w:hAnsiTheme="minorHAnsi" w:cstheme="minorHAnsi"/>
          <w:sz w:val="22"/>
        </w:rPr>
        <w:t>/ zmena v predpokladanom termíne zahájenia realizácie</w:t>
      </w:r>
    </w:p>
    <w:p w14:paraId="6EC7A3B0" w14:textId="18FA6CF3" w:rsidR="00342CB8" w:rsidRPr="001F6CC9" w:rsidRDefault="00342CB8" w:rsidP="005707C5">
      <w:pPr>
        <w:pStyle w:val="Odsekzoznamu"/>
        <w:numPr>
          <w:ilvl w:val="2"/>
          <w:numId w:val="109"/>
        </w:numPr>
        <w:autoSpaceDE w:val="0"/>
        <w:autoSpaceDN w:val="0"/>
        <w:adjustRightInd w:val="0"/>
        <w:spacing w:after="120"/>
        <w:ind w:left="567" w:hanging="567"/>
        <w:jc w:val="both"/>
        <w:rPr>
          <w:rFonts w:asciiTheme="minorHAnsi" w:hAnsiTheme="minorHAnsi" w:cstheme="minorHAnsi"/>
          <w:sz w:val="22"/>
        </w:rPr>
      </w:pPr>
      <w:r w:rsidRPr="001F6CC9">
        <w:rPr>
          <w:rFonts w:asciiTheme="minorHAnsi" w:hAnsiTheme="minorHAnsi" w:cstheme="minorHAnsi"/>
          <w:sz w:val="22"/>
        </w:rPr>
        <w:t>Ak zmenu projektu iniciuje prijímateľ, právne účinky menej významnej zmeny v projekte nastávajú dňom doručenia písomnej informácie o menej významnej zmene projektu</w:t>
      </w:r>
      <w:r w:rsidR="00BE7438">
        <w:rPr>
          <w:rFonts w:asciiTheme="minorHAnsi" w:hAnsiTheme="minorHAnsi" w:cstheme="minorHAnsi"/>
          <w:sz w:val="22"/>
        </w:rPr>
        <w:t xml:space="preserve"> </w:t>
      </w:r>
      <w:r w:rsidRPr="00A909B5">
        <w:rPr>
          <w:rFonts w:asciiTheme="minorHAnsi" w:hAnsiTheme="minorHAnsi" w:cstheme="minorHAnsi"/>
          <w:sz w:val="22"/>
        </w:rPr>
        <w:t>PPA,</w:t>
      </w:r>
      <w:r w:rsidR="00BE7438">
        <w:rPr>
          <w:rFonts w:asciiTheme="minorHAnsi" w:hAnsiTheme="minorHAnsi" w:cstheme="minorHAnsi"/>
          <w:sz w:val="22"/>
        </w:rPr>
        <w:t xml:space="preserve"> </w:t>
      </w:r>
      <w:r w:rsidRPr="00A909B5">
        <w:rPr>
          <w:rFonts w:asciiTheme="minorHAnsi" w:hAnsiTheme="minorHAnsi" w:cstheme="minorHAnsi"/>
          <w:sz w:val="22"/>
        </w:rPr>
        <w:t>okrem</w:t>
      </w:r>
      <w:r w:rsidR="00BE7438">
        <w:rPr>
          <w:rFonts w:asciiTheme="minorHAnsi" w:hAnsiTheme="minorHAnsi" w:cstheme="minorHAnsi"/>
          <w:sz w:val="22"/>
        </w:rPr>
        <w:t xml:space="preserve"> </w:t>
      </w:r>
      <w:r w:rsidRPr="001F6CC9">
        <w:rPr>
          <w:rFonts w:asciiTheme="minorHAnsi" w:hAnsiTheme="minorHAnsi" w:cstheme="minorHAnsi"/>
          <w:sz w:val="22"/>
        </w:rPr>
        <w:t>prípadu, v </w:t>
      </w:r>
      <w:r w:rsidR="00712033" w:rsidRPr="001F6CC9">
        <w:rPr>
          <w:rFonts w:asciiTheme="minorHAnsi" w:hAnsiTheme="minorHAnsi" w:cstheme="minorHAnsi"/>
          <w:sz w:val="22"/>
        </w:rPr>
        <w:t>ktorom sa postupuje podľa ods. 8</w:t>
      </w:r>
      <w:r w:rsidRPr="001F6CC9">
        <w:rPr>
          <w:rFonts w:asciiTheme="minorHAnsi" w:hAnsiTheme="minorHAnsi" w:cstheme="minorHAnsi"/>
          <w:sz w:val="22"/>
        </w:rPr>
        <w:t>.</w:t>
      </w:r>
    </w:p>
    <w:p w14:paraId="7BDF8501" w14:textId="05B4478B" w:rsidR="00342CB8" w:rsidRPr="001F6CC9" w:rsidRDefault="00DE3759" w:rsidP="005707C5">
      <w:pPr>
        <w:pStyle w:val="Odsekzoznamu"/>
        <w:numPr>
          <w:ilvl w:val="2"/>
          <w:numId w:val="109"/>
        </w:numPr>
        <w:autoSpaceDE w:val="0"/>
        <w:autoSpaceDN w:val="0"/>
        <w:adjustRightInd w:val="0"/>
        <w:spacing w:after="120"/>
        <w:ind w:left="567" w:hanging="567"/>
        <w:jc w:val="both"/>
        <w:rPr>
          <w:rFonts w:asciiTheme="minorHAnsi" w:hAnsiTheme="minorHAnsi" w:cstheme="minorHAnsi"/>
          <w:sz w:val="22"/>
        </w:rPr>
      </w:pPr>
      <w:r w:rsidRPr="001F6CC9">
        <w:rPr>
          <w:rFonts w:asciiTheme="minorHAnsi" w:hAnsiTheme="minorHAnsi" w:cstheme="minorHAnsi"/>
          <w:sz w:val="22"/>
        </w:rPr>
        <w:t>Podkladom</w:t>
      </w:r>
      <w:r w:rsidR="00BE7438">
        <w:rPr>
          <w:rFonts w:asciiTheme="minorHAnsi" w:hAnsiTheme="minorHAnsi" w:cstheme="minorHAnsi"/>
          <w:sz w:val="22"/>
        </w:rPr>
        <w:t xml:space="preserve"> </w:t>
      </w:r>
      <w:r w:rsidRPr="00A909B5">
        <w:rPr>
          <w:rFonts w:asciiTheme="minorHAnsi" w:hAnsiTheme="minorHAnsi" w:cstheme="minorHAnsi"/>
          <w:sz w:val="22"/>
        </w:rPr>
        <w:t>pre začatie zmenového konania z iniciatívy prijímateľa v prípade menej významných zmien projektu je písomné oznámenie o zmene v projekte predložené PPA (viď</w:t>
      </w:r>
      <w:r w:rsidR="00BE7438">
        <w:rPr>
          <w:rFonts w:asciiTheme="minorHAnsi" w:hAnsiTheme="minorHAnsi" w:cstheme="minorHAnsi"/>
          <w:sz w:val="22"/>
        </w:rPr>
        <w:t xml:space="preserve"> </w:t>
      </w:r>
      <w:r w:rsidRPr="00A909B5">
        <w:rPr>
          <w:rFonts w:asciiTheme="minorHAnsi" w:hAnsiTheme="minorHAnsi" w:cstheme="minorHAnsi"/>
          <w:b/>
          <w:bCs/>
          <w:color w:val="0070C0"/>
          <w:sz w:val="22"/>
        </w:rPr>
        <w:t>príloha č. 5</w:t>
      </w:r>
      <w:r w:rsidRPr="00A909B5">
        <w:rPr>
          <w:rFonts w:asciiTheme="minorHAnsi" w:hAnsiTheme="minorHAnsi" w:cstheme="minorHAnsi"/>
          <w:sz w:val="22"/>
        </w:rPr>
        <w:t xml:space="preserve"> </w:t>
      </w:r>
      <w:r w:rsidR="009E6C95" w:rsidRPr="00B76C7C">
        <w:rPr>
          <w:rFonts w:asciiTheme="minorHAnsi" w:hAnsiTheme="minorHAnsi" w:cstheme="minorHAnsi"/>
          <w:sz w:val="22"/>
        </w:rPr>
        <w:t>Pp</w:t>
      </w:r>
      <w:r w:rsidR="009E6C95" w:rsidRPr="00123CC8">
        <w:rPr>
          <w:rFonts w:asciiTheme="minorHAnsi" w:hAnsiTheme="minorHAnsi" w:cstheme="minorHAnsi"/>
          <w:sz w:val="22"/>
        </w:rPr>
        <w:t>P</w:t>
      </w:r>
      <w:r w:rsidRPr="00A909B5">
        <w:rPr>
          <w:rFonts w:asciiTheme="minorHAnsi" w:hAnsiTheme="minorHAnsi" w:cstheme="minorHAnsi"/>
          <w:sz w:val="22"/>
        </w:rPr>
        <w:t>). PPA definuje požiadavky na obsahové náležitosti písomnej informácie o menej významnej zmene v projekte tak, aby bolo na základe týchto informácií možné objektívne posúdiť a vyhodnotiť, či ide skutočne o menej významnú zmenu projektu. Oznámenie o menej významnej zmene projektu musí obsahovať minimálne identifikačné údaje prijímateľa (označenie prijímateľa, jeho sídlo/trvalé bydlisko, IČO), kontaktné údaje prijímateľa, kód projektu, číslo</w:t>
      </w:r>
      <w:r w:rsidR="0034783B" w:rsidRPr="00A909B5">
        <w:rPr>
          <w:rFonts w:asciiTheme="minorHAnsi" w:hAnsiTheme="minorHAnsi" w:cstheme="minorHAnsi"/>
          <w:sz w:val="22"/>
        </w:rPr>
        <w:t xml:space="preserve"> Zmluvy,</w:t>
      </w:r>
      <w:r w:rsidRPr="00A909B5">
        <w:rPr>
          <w:rFonts w:asciiTheme="minorHAnsi" w:hAnsiTheme="minorHAnsi" w:cstheme="minorHAnsi"/>
          <w:sz w:val="22"/>
        </w:rPr>
        <w:t xml:space="preserve"> </w:t>
      </w:r>
      <w:r w:rsidR="003F0678">
        <w:rPr>
          <w:rFonts w:asciiTheme="minorHAnsi" w:hAnsiTheme="minorHAnsi" w:cstheme="minorHAnsi"/>
          <w:sz w:val="22"/>
        </w:rPr>
        <w:t>V</w:t>
      </w:r>
      <w:r w:rsidRPr="00A909B5">
        <w:rPr>
          <w:rFonts w:asciiTheme="minorHAnsi" w:hAnsiTheme="minorHAnsi" w:cstheme="minorHAnsi"/>
          <w:sz w:val="22"/>
        </w:rPr>
        <w:t>ýzvy, opatrenia a podopatrenia), stručný popis a zdôvodnenie navrhovanej zmeny projektu a dopad navrhovanej zmeny na</w:t>
      </w:r>
      <w:r w:rsidR="00BE7438">
        <w:rPr>
          <w:rFonts w:asciiTheme="minorHAnsi" w:hAnsiTheme="minorHAnsi" w:cstheme="minorHAnsi"/>
          <w:sz w:val="22"/>
        </w:rPr>
        <w:t xml:space="preserve"> </w:t>
      </w:r>
      <w:r w:rsidRPr="00A909B5">
        <w:rPr>
          <w:rFonts w:asciiTheme="minorHAnsi" w:hAnsiTheme="minorHAnsi" w:cstheme="minorHAnsi"/>
          <w:sz w:val="22"/>
        </w:rPr>
        <w:t xml:space="preserve">dosiahnutie cieľov projektu, </w:t>
      </w:r>
      <w:r w:rsidR="0034783B" w:rsidRPr="00A909B5">
        <w:rPr>
          <w:rFonts w:asciiTheme="minorHAnsi" w:hAnsiTheme="minorHAnsi" w:cstheme="minorHAnsi"/>
          <w:sz w:val="22"/>
        </w:rPr>
        <w:t xml:space="preserve">merateľných ukazovateľov projektu a </w:t>
      </w:r>
      <w:r w:rsidRPr="00A909B5">
        <w:rPr>
          <w:rFonts w:asciiTheme="minorHAnsi" w:hAnsiTheme="minorHAnsi" w:cstheme="minorHAnsi"/>
          <w:sz w:val="22"/>
        </w:rPr>
        <w:t>rozpočet projektu (v</w:t>
      </w:r>
      <w:r w:rsidR="00BE7438">
        <w:rPr>
          <w:rFonts w:asciiTheme="minorHAnsi" w:hAnsiTheme="minorHAnsi" w:cstheme="minorHAnsi"/>
          <w:sz w:val="22"/>
        </w:rPr>
        <w:t xml:space="preserve"> </w:t>
      </w:r>
      <w:r w:rsidRPr="001F6CC9">
        <w:rPr>
          <w:rFonts w:asciiTheme="minorHAnsi" w:hAnsiTheme="minorHAnsi" w:cstheme="minorHAnsi"/>
          <w:sz w:val="22"/>
        </w:rPr>
        <w:t>prípade relevantnosti zmenený rozpočet projektu</w:t>
      </w:r>
      <w:r w:rsidR="0034783B" w:rsidRPr="001F6CC9">
        <w:rPr>
          <w:rFonts w:asciiTheme="minorHAnsi" w:hAnsiTheme="minorHAnsi" w:cstheme="minorHAnsi"/>
          <w:sz w:val="22"/>
        </w:rPr>
        <w:t xml:space="preserve"> ako prílohu oznámenia</w:t>
      </w:r>
      <w:r w:rsidRPr="001F6CC9">
        <w:rPr>
          <w:rFonts w:asciiTheme="minorHAnsi" w:hAnsiTheme="minorHAnsi" w:cstheme="minorHAnsi"/>
          <w:sz w:val="22"/>
        </w:rPr>
        <w:t>).</w:t>
      </w:r>
    </w:p>
    <w:p w14:paraId="48FE711F" w14:textId="795B61C8" w:rsidR="00342CB8" w:rsidRPr="001F6CC9" w:rsidRDefault="00342CB8" w:rsidP="005707C5">
      <w:pPr>
        <w:pStyle w:val="Odsekzoznamu"/>
        <w:numPr>
          <w:ilvl w:val="2"/>
          <w:numId w:val="109"/>
        </w:numPr>
        <w:autoSpaceDE w:val="0"/>
        <w:autoSpaceDN w:val="0"/>
        <w:adjustRightInd w:val="0"/>
        <w:spacing w:after="120"/>
        <w:ind w:left="567" w:hanging="567"/>
        <w:jc w:val="both"/>
        <w:rPr>
          <w:rFonts w:asciiTheme="minorHAnsi" w:hAnsiTheme="minorHAnsi" w:cstheme="minorHAnsi"/>
          <w:sz w:val="22"/>
        </w:rPr>
      </w:pPr>
      <w:r w:rsidRPr="001F6CC9">
        <w:rPr>
          <w:rFonts w:asciiTheme="minorHAnsi" w:hAnsiTheme="minorHAnsi" w:cstheme="minorHAnsi"/>
          <w:sz w:val="22"/>
        </w:rPr>
        <w:t>PPA posudzuje predloženú informáciu o menej významnej zmene v projekte z pohľadu dodržania stanovených podmienok/limitov pre menej významné zmeny projektu, tzn. či zmena projektu spadá do kategórie menej významných zmien.</w:t>
      </w:r>
    </w:p>
    <w:p w14:paraId="1D945E29" w14:textId="19F71311" w:rsidR="0034783B" w:rsidRPr="001F6CC9" w:rsidRDefault="0034783B" w:rsidP="005707C5">
      <w:pPr>
        <w:pStyle w:val="Odsekzoznamu"/>
        <w:numPr>
          <w:ilvl w:val="2"/>
          <w:numId w:val="109"/>
        </w:numPr>
        <w:autoSpaceDE w:val="0"/>
        <w:autoSpaceDN w:val="0"/>
        <w:adjustRightInd w:val="0"/>
        <w:spacing w:after="120"/>
        <w:ind w:left="567" w:hanging="567"/>
        <w:jc w:val="both"/>
        <w:rPr>
          <w:rFonts w:asciiTheme="minorHAnsi" w:hAnsiTheme="minorHAnsi" w:cstheme="minorHAnsi"/>
          <w:sz w:val="22"/>
        </w:rPr>
      </w:pPr>
      <w:r w:rsidRPr="001F6CC9">
        <w:rPr>
          <w:rFonts w:asciiTheme="minorHAnsi" w:hAnsiTheme="minorHAnsi" w:cstheme="minorHAnsi"/>
          <w:sz w:val="22"/>
        </w:rPr>
        <w:t xml:space="preserve">Ak je Oznámenie menej významnej zmeny neúplné, alebo je potrebné vysvetlenie, PPA vyzve </w:t>
      </w:r>
      <w:r w:rsidR="00407CE9">
        <w:rPr>
          <w:rFonts w:asciiTheme="minorHAnsi" w:hAnsiTheme="minorHAnsi" w:cstheme="minorHAnsi"/>
          <w:sz w:val="22"/>
        </w:rPr>
        <w:t>p</w:t>
      </w:r>
      <w:r w:rsidRPr="001F6CC9">
        <w:rPr>
          <w:rFonts w:asciiTheme="minorHAnsi" w:hAnsiTheme="minorHAnsi" w:cstheme="minorHAnsi"/>
          <w:sz w:val="22"/>
        </w:rPr>
        <w:t>rijímateľa na doplnenie. Plynutie lehoty na vybavenie sa prerušuje od odoslania výzvy PPA na</w:t>
      </w:r>
      <w:r w:rsidR="00BE7438">
        <w:rPr>
          <w:rFonts w:asciiTheme="minorHAnsi" w:hAnsiTheme="minorHAnsi" w:cstheme="minorHAnsi"/>
          <w:sz w:val="22"/>
        </w:rPr>
        <w:t xml:space="preserve"> </w:t>
      </w:r>
      <w:r w:rsidRPr="001F6CC9">
        <w:rPr>
          <w:rFonts w:asciiTheme="minorHAnsi" w:hAnsiTheme="minorHAnsi" w:cstheme="minorHAnsi"/>
          <w:sz w:val="22"/>
        </w:rPr>
        <w:t>doplnenie informácií/dokumentov. Lehota začína plynúť ďalej odo dňa nasledujúceho po dni riadneho predloženia požadovaných informácií/dokumentov</w:t>
      </w:r>
      <w:r w:rsidR="00662C01" w:rsidRPr="001F6CC9">
        <w:rPr>
          <w:rFonts w:asciiTheme="minorHAnsi" w:hAnsiTheme="minorHAnsi" w:cstheme="minorHAnsi"/>
          <w:sz w:val="22"/>
        </w:rPr>
        <w:t>.</w:t>
      </w:r>
    </w:p>
    <w:p w14:paraId="6446928B" w14:textId="2568A8E5" w:rsidR="00342CB8" w:rsidRPr="001F6CC9" w:rsidRDefault="00342CB8" w:rsidP="005707C5">
      <w:pPr>
        <w:pStyle w:val="Odsekzoznamu"/>
        <w:numPr>
          <w:ilvl w:val="2"/>
          <w:numId w:val="109"/>
        </w:numPr>
        <w:autoSpaceDE w:val="0"/>
        <w:autoSpaceDN w:val="0"/>
        <w:adjustRightInd w:val="0"/>
        <w:spacing w:after="120"/>
        <w:ind w:left="567" w:hanging="567"/>
        <w:jc w:val="both"/>
        <w:rPr>
          <w:rFonts w:asciiTheme="minorHAnsi" w:hAnsiTheme="minorHAnsi" w:cstheme="minorHAnsi"/>
          <w:sz w:val="22"/>
        </w:rPr>
      </w:pPr>
      <w:r w:rsidRPr="001F6CC9">
        <w:rPr>
          <w:rFonts w:asciiTheme="minorHAnsi" w:hAnsiTheme="minorHAnsi" w:cstheme="minorHAnsi"/>
          <w:sz w:val="22"/>
        </w:rPr>
        <w:t>Ak z predloženého oznámenia o menej významnej zmene projektu nie je možné posúdiť, či</w:t>
      </w:r>
      <w:r w:rsidR="00BE7438">
        <w:rPr>
          <w:rFonts w:asciiTheme="minorHAnsi" w:hAnsiTheme="minorHAnsi" w:cstheme="minorHAnsi"/>
          <w:sz w:val="22"/>
        </w:rPr>
        <w:t xml:space="preserve"> </w:t>
      </w:r>
      <w:r w:rsidRPr="00A909B5">
        <w:rPr>
          <w:rFonts w:asciiTheme="minorHAnsi" w:hAnsiTheme="minorHAnsi" w:cstheme="minorHAnsi"/>
          <w:sz w:val="22"/>
        </w:rPr>
        <w:t>skutočne ide o menej významnú zmenu projektu, PPA si od prijímateľa vyžiada</w:t>
      </w:r>
      <w:r w:rsidR="00BE7438">
        <w:rPr>
          <w:rFonts w:asciiTheme="minorHAnsi" w:hAnsiTheme="minorHAnsi" w:cstheme="minorHAnsi"/>
          <w:sz w:val="22"/>
        </w:rPr>
        <w:t xml:space="preserve"> </w:t>
      </w:r>
      <w:r w:rsidRPr="001F6CC9">
        <w:rPr>
          <w:rFonts w:asciiTheme="minorHAnsi" w:hAnsiTheme="minorHAnsi" w:cstheme="minorHAnsi"/>
          <w:sz w:val="22"/>
        </w:rPr>
        <w:t>doplňujúce informácie, prípadne dokumenty súvisiace so zmenou v projekte.</w:t>
      </w:r>
      <w:r w:rsidRPr="001F6CC9">
        <w:rPr>
          <w:rFonts w:asciiTheme="minorHAnsi" w:hAnsiTheme="minorHAnsi" w:cstheme="minorHAnsi"/>
          <w:sz w:val="22"/>
        </w:rPr>
        <w:tab/>
      </w:r>
    </w:p>
    <w:p w14:paraId="706E128E" w14:textId="1378AFDD" w:rsidR="00C81677" w:rsidRDefault="00342CB8" w:rsidP="005707C5">
      <w:pPr>
        <w:pStyle w:val="Odsekzoznamu"/>
        <w:numPr>
          <w:ilvl w:val="2"/>
          <w:numId w:val="109"/>
        </w:numPr>
        <w:autoSpaceDE w:val="0"/>
        <w:autoSpaceDN w:val="0"/>
        <w:adjustRightInd w:val="0"/>
        <w:spacing w:after="120"/>
        <w:ind w:left="567" w:hanging="567"/>
        <w:jc w:val="both"/>
        <w:rPr>
          <w:rFonts w:asciiTheme="minorHAnsi" w:hAnsiTheme="minorHAnsi" w:cstheme="minorHAnsi"/>
          <w:sz w:val="22"/>
        </w:rPr>
      </w:pPr>
      <w:r w:rsidRPr="001F6CC9">
        <w:rPr>
          <w:rFonts w:asciiTheme="minorHAnsi" w:hAnsiTheme="minorHAnsi" w:cstheme="minorHAnsi"/>
          <w:sz w:val="22"/>
        </w:rPr>
        <w:t xml:space="preserve">Ak PPA identifikuje, že zmena projektu nespadá do kategórie menej významných zmien, </w:t>
      </w:r>
      <w:r w:rsidR="000F0058">
        <w:rPr>
          <w:rFonts w:asciiTheme="minorHAnsi" w:hAnsiTheme="minorHAnsi" w:cstheme="minorHAnsi"/>
          <w:sz w:val="22"/>
        </w:rPr>
        <w:t>neoz</w:t>
      </w:r>
      <w:r w:rsidRPr="001F6CC9">
        <w:rPr>
          <w:rFonts w:asciiTheme="minorHAnsi" w:hAnsiTheme="minorHAnsi" w:cstheme="minorHAnsi"/>
          <w:sz w:val="22"/>
        </w:rPr>
        <w:t>n</w:t>
      </w:r>
      <w:r w:rsidR="004621DC">
        <w:rPr>
          <w:rFonts w:asciiTheme="minorHAnsi" w:hAnsiTheme="minorHAnsi" w:cstheme="minorHAnsi"/>
          <w:sz w:val="22"/>
        </w:rPr>
        <w:t>a</w:t>
      </w:r>
      <w:r w:rsidRPr="001F6CC9">
        <w:rPr>
          <w:rFonts w:asciiTheme="minorHAnsi" w:hAnsiTheme="minorHAnsi" w:cstheme="minorHAnsi"/>
          <w:sz w:val="22"/>
        </w:rPr>
        <w:t>m</w:t>
      </w:r>
      <w:r w:rsidR="000F0058">
        <w:rPr>
          <w:rFonts w:asciiTheme="minorHAnsi" w:hAnsiTheme="minorHAnsi" w:cstheme="minorHAnsi"/>
          <w:sz w:val="22"/>
        </w:rPr>
        <w:t>uje</w:t>
      </w:r>
      <w:r w:rsidRPr="001F6CC9">
        <w:rPr>
          <w:rFonts w:asciiTheme="minorHAnsi" w:hAnsiTheme="minorHAnsi" w:cstheme="minorHAnsi"/>
          <w:sz w:val="22"/>
        </w:rPr>
        <w:t xml:space="preserve"> danú skutočnosť prijímateľovi </w:t>
      </w:r>
      <w:r w:rsidR="000F0058">
        <w:rPr>
          <w:rFonts w:asciiTheme="minorHAnsi" w:hAnsiTheme="minorHAnsi" w:cstheme="minorHAnsi"/>
          <w:sz w:val="22"/>
        </w:rPr>
        <w:t xml:space="preserve">ale zmenu </w:t>
      </w:r>
      <w:r w:rsidRPr="001F6CC9">
        <w:rPr>
          <w:rFonts w:asciiTheme="minorHAnsi" w:hAnsiTheme="minorHAnsi" w:cstheme="minorHAnsi"/>
          <w:sz w:val="22"/>
        </w:rPr>
        <w:t>bude</w:t>
      </w:r>
      <w:r w:rsidR="000F0058">
        <w:rPr>
          <w:rFonts w:asciiTheme="minorHAnsi" w:hAnsiTheme="minorHAnsi" w:cstheme="minorHAnsi"/>
          <w:sz w:val="22"/>
        </w:rPr>
        <w:t xml:space="preserve"> rovno</w:t>
      </w:r>
      <w:r w:rsidRPr="001F6CC9">
        <w:rPr>
          <w:rFonts w:asciiTheme="minorHAnsi" w:hAnsiTheme="minorHAnsi" w:cstheme="minorHAnsi"/>
          <w:sz w:val="22"/>
        </w:rPr>
        <w:t xml:space="preserve"> riešiť ako</w:t>
      </w:r>
      <w:r w:rsidR="00BE7438">
        <w:rPr>
          <w:rFonts w:asciiTheme="minorHAnsi" w:hAnsiTheme="minorHAnsi" w:cstheme="minorHAnsi"/>
          <w:sz w:val="22"/>
        </w:rPr>
        <w:t xml:space="preserve"> </w:t>
      </w:r>
      <w:r w:rsidRPr="00A909B5">
        <w:rPr>
          <w:rFonts w:asciiTheme="minorHAnsi" w:hAnsiTheme="minorHAnsi" w:cstheme="minorHAnsi"/>
          <w:sz w:val="22"/>
        </w:rPr>
        <w:t>významnejšiu</w:t>
      </w:r>
      <w:r w:rsidR="00BE7438">
        <w:rPr>
          <w:rFonts w:asciiTheme="minorHAnsi" w:hAnsiTheme="minorHAnsi" w:cstheme="minorHAnsi"/>
          <w:sz w:val="22"/>
        </w:rPr>
        <w:t xml:space="preserve"> </w:t>
      </w:r>
      <w:r w:rsidRPr="00A909B5">
        <w:rPr>
          <w:rFonts w:asciiTheme="minorHAnsi" w:hAnsiTheme="minorHAnsi" w:cstheme="minorHAnsi"/>
          <w:sz w:val="22"/>
        </w:rPr>
        <w:t xml:space="preserve">zmenu projektu. </w:t>
      </w:r>
    </w:p>
    <w:p w14:paraId="22D5D8F9" w14:textId="4CC030A9" w:rsidR="00712033" w:rsidRDefault="00342CB8" w:rsidP="005707C5">
      <w:pPr>
        <w:pStyle w:val="Odsekzoznamu"/>
        <w:numPr>
          <w:ilvl w:val="2"/>
          <w:numId w:val="109"/>
        </w:numPr>
        <w:autoSpaceDE w:val="0"/>
        <w:autoSpaceDN w:val="0"/>
        <w:adjustRightInd w:val="0"/>
        <w:spacing w:after="120"/>
        <w:ind w:left="567" w:hanging="567"/>
        <w:jc w:val="both"/>
        <w:rPr>
          <w:rFonts w:asciiTheme="minorHAnsi" w:hAnsiTheme="minorHAnsi" w:cstheme="minorHAnsi"/>
          <w:sz w:val="22"/>
        </w:rPr>
      </w:pPr>
      <w:r w:rsidRPr="00A909B5">
        <w:rPr>
          <w:rFonts w:asciiTheme="minorHAnsi" w:hAnsiTheme="minorHAnsi" w:cstheme="minorHAnsi"/>
          <w:sz w:val="22"/>
        </w:rPr>
        <w:t>Odoslaním výzvy na doplnenie informácií/dokumentov sa</w:t>
      </w:r>
      <w:r w:rsidR="00BE7438">
        <w:rPr>
          <w:rFonts w:asciiTheme="minorHAnsi" w:hAnsiTheme="minorHAnsi" w:cstheme="minorHAnsi"/>
          <w:sz w:val="22"/>
        </w:rPr>
        <w:t xml:space="preserve"> </w:t>
      </w:r>
      <w:r w:rsidRPr="00A909B5">
        <w:rPr>
          <w:rFonts w:asciiTheme="minorHAnsi" w:hAnsiTheme="minorHAnsi" w:cstheme="minorHAnsi"/>
          <w:sz w:val="22"/>
        </w:rPr>
        <w:t>prijímateľovi lehota na vybavenie prerušuje a začína plynúť opätovne dňom nasledujúcim po</w:t>
      </w:r>
      <w:r w:rsidR="00BE7438">
        <w:rPr>
          <w:rFonts w:asciiTheme="minorHAnsi" w:hAnsiTheme="minorHAnsi" w:cstheme="minorHAnsi"/>
          <w:sz w:val="22"/>
        </w:rPr>
        <w:t xml:space="preserve"> </w:t>
      </w:r>
      <w:r w:rsidRPr="00A909B5">
        <w:rPr>
          <w:rFonts w:asciiTheme="minorHAnsi" w:hAnsiTheme="minorHAnsi" w:cstheme="minorHAnsi"/>
          <w:sz w:val="22"/>
        </w:rPr>
        <w:t>dni riadneho predloženia požadovaných informácií/dokumentov.</w:t>
      </w:r>
    </w:p>
    <w:p w14:paraId="0417AFBF" w14:textId="702AB4CD" w:rsidR="002600E1" w:rsidRDefault="002600E1" w:rsidP="002600E1">
      <w:pPr>
        <w:autoSpaceDE w:val="0"/>
        <w:autoSpaceDN w:val="0"/>
        <w:adjustRightInd w:val="0"/>
        <w:spacing w:after="120"/>
        <w:rPr>
          <w:rFonts w:asciiTheme="minorHAnsi" w:hAnsiTheme="minorHAnsi" w:cstheme="minorHAnsi"/>
          <w:sz w:val="22"/>
        </w:rPr>
      </w:pPr>
    </w:p>
    <w:p w14:paraId="316720CC" w14:textId="77777777" w:rsidR="002600E1" w:rsidRPr="002600E1" w:rsidRDefault="002600E1" w:rsidP="002600E1">
      <w:pPr>
        <w:autoSpaceDE w:val="0"/>
        <w:autoSpaceDN w:val="0"/>
        <w:adjustRightInd w:val="0"/>
        <w:spacing w:after="120"/>
        <w:rPr>
          <w:rFonts w:asciiTheme="minorHAnsi" w:hAnsiTheme="minorHAnsi" w:cstheme="minorHAnsi"/>
          <w:sz w:val="22"/>
        </w:rPr>
      </w:pPr>
    </w:p>
    <w:p w14:paraId="6920109E" w14:textId="517150D3" w:rsidR="00FC3E33" w:rsidRDefault="00FC3E33" w:rsidP="00BF0753">
      <w:pPr>
        <w:pStyle w:val="nadpis1111"/>
        <w:numPr>
          <w:ilvl w:val="0"/>
          <w:numId w:val="28"/>
        </w:numPr>
        <w:ind w:left="567" w:hanging="567"/>
        <w:rPr>
          <w:rFonts w:asciiTheme="minorHAnsi" w:hAnsiTheme="minorHAnsi" w:cstheme="minorHAnsi"/>
          <w:szCs w:val="24"/>
        </w:rPr>
      </w:pPr>
      <w:bookmarkStart w:id="78" w:name="_Toc201038568"/>
      <w:r w:rsidRPr="00A909B5">
        <w:rPr>
          <w:rFonts w:asciiTheme="minorHAnsi" w:hAnsiTheme="minorHAnsi" w:cstheme="minorHAnsi"/>
          <w:szCs w:val="24"/>
        </w:rPr>
        <w:lastRenderedPageBreak/>
        <w:t>ZMENOVÉ KONANIE NA PODNET PPA</w:t>
      </w:r>
      <w:bookmarkEnd w:id="78"/>
    </w:p>
    <w:p w14:paraId="033694C9" w14:textId="77777777" w:rsidR="002600E1" w:rsidRPr="002600E1" w:rsidRDefault="002600E1" w:rsidP="002600E1">
      <w:pPr>
        <w:spacing w:before="0"/>
      </w:pPr>
    </w:p>
    <w:p w14:paraId="0E2A6DB8" w14:textId="221878B8" w:rsidR="00FC3E33" w:rsidRPr="00A909B5" w:rsidRDefault="00FC3E33" w:rsidP="005707C5">
      <w:pPr>
        <w:pStyle w:val="Odsekzoznamu"/>
        <w:numPr>
          <w:ilvl w:val="2"/>
          <w:numId w:val="110"/>
        </w:numPr>
        <w:autoSpaceDE w:val="0"/>
        <w:autoSpaceDN w:val="0"/>
        <w:adjustRightInd w:val="0"/>
        <w:spacing w:after="120"/>
        <w:ind w:left="567" w:hanging="567"/>
        <w:jc w:val="both"/>
        <w:rPr>
          <w:rFonts w:asciiTheme="minorHAnsi" w:hAnsiTheme="minorHAnsi" w:cstheme="minorHAnsi"/>
          <w:sz w:val="22"/>
        </w:rPr>
      </w:pPr>
      <w:r w:rsidRPr="00A909B5">
        <w:rPr>
          <w:rFonts w:asciiTheme="minorHAnsi" w:hAnsiTheme="minorHAnsi" w:cstheme="minorHAnsi"/>
          <w:sz w:val="22"/>
        </w:rPr>
        <w:t>PPA iniciuje zmenové konanie v prípade významnejších aj menej významných zmien projektu na</w:t>
      </w:r>
      <w:r w:rsidR="00BE7438" w:rsidRPr="00A909B5">
        <w:rPr>
          <w:rFonts w:asciiTheme="minorHAnsi" w:hAnsiTheme="minorHAnsi" w:cstheme="minorHAnsi"/>
          <w:sz w:val="22"/>
        </w:rPr>
        <w:t xml:space="preserve"> </w:t>
      </w:r>
      <w:r w:rsidRPr="00A909B5">
        <w:rPr>
          <w:rFonts w:asciiTheme="minorHAnsi" w:hAnsiTheme="minorHAnsi" w:cstheme="minorHAnsi"/>
          <w:sz w:val="22"/>
        </w:rPr>
        <w:t>základe napr.:</w:t>
      </w:r>
    </w:p>
    <w:p w14:paraId="0CBFEA0A" w14:textId="40BFE35C" w:rsidR="00FC3E33" w:rsidRPr="00A909B5" w:rsidRDefault="00FC3E33" w:rsidP="005707C5">
      <w:pPr>
        <w:pStyle w:val="Odsekzoznamu"/>
        <w:numPr>
          <w:ilvl w:val="1"/>
          <w:numId w:val="29"/>
        </w:numPr>
        <w:autoSpaceDE w:val="0"/>
        <w:autoSpaceDN w:val="0"/>
        <w:adjustRightInd w:val="0"/>
        <w:spacing w:after="0"/>
        <w:ind w:left="1134" w:hanging="567"/>
        <w:jc w:val="both"/>
        <w:rPr>
          <w:rFonts w:asciiTheme="minorHAnsi" w:hAnsiTheme="minorHAnsi" w:cstheme="minorHAnsi"/>
          <w:sz w:val="22"/>
        </w:rPr>
      </w:pPr>
      <w:r w:rsidRPr="00A909B5">
        <w:rPr>
          <w:rFonts w:asciiTheme="minorHAnsi" w:hAnsiTheme="minorHAnsi" w:cstheme="minorHAnsi"/>
          <w:sz w:val="22"/>
        </w:rPr>
        <w:t xml:space="preserve">záverov/zistení z procesu monitorovania alebo kontroly projektu; </w:t>
      </w:r>
      <w:r w:rsidR="00B67A1E">
        <w:rPr>
          <w:rFonts w:asciiTheme="minorHAnsi" w:hAnsiTheme="minorHAnsi" w:cstheme="minorHAnsi"/>
          <w:sz w:val="22"/>
        </w:rPr>
        <w:t xml:space="preserve">, kontroly VO/O, ŽoP, </w:t>
      </w:r>
      <w:proofErr w:type="spellStart"/>
      <w:r w:rsidR="00B67A1E">
        <w:rPr>
          <w:rFonts w:asciiTheme="minorHAnsi" w:hAnsiTheme="minorHAnsi" w:cstheme="minorHAnsi"/>
          <w:sz w:val="22"/>
        </w:rPr>
        <w:t>KnM</w:t>
      </w:r>
      <w:proofErr w:type="spellEnd"/>
    </w:p>
    <w:p w14:paraId="39822BF8" w14:textId="17FF5D7F" w:rsidR="00FC3E33" w:rsidRPr="00A909B5" w:rsidRDefault="00FC3E33" w:rsidP="005707C5">
      <w:pPr>
        <w:pStyle w:val="Odsekzoznamu"/>
        <w:numPr>
          <w:ilvl w:val="1"/>
          <w:numId w:val="29"/>
        </w:numPr>
        <w:autoSpaceDE w:val="0"/>
        <w:autoSpaceDN w:val="0"/>
        <w:adjustRightInd w:val="0"/>
        <w:spacing w:after="0"/>
        <w:ind w:left="1134" w:hanging="567"/>
        <w:jc w:val="both"/>
        <w:rPr>
          <w:rFonts w:asciiTheme="minorHAnsi" w:hAnsiTheme="minorHAnsi" w:cstheme="minorHAnsi"/>
          <w:sz w:val="22"/>
        </w:rPr>
      </w:pPr>
      <w:r w:rsidRPr="00A909B5">
        <w:rPr>
          <w:rFonts w:asciiTheme="minorHAnsi" w:hAnsiTheme="minorHAnsi" w:cstheme="minorHAnsi"/>
          <w:sz w:val="22"/>
        </w:rPr>
        <w:t xml:space="preserve">legislatívnych zmien, zmien Systému riadenia PRV, SFR EPFRV, </w:t>
      </w:r>
      <w:r w:rsidR="009E6C95" w:rsidRPr="00B76C7C">
        <w:rPr>
          <w:rFonts w:asciiTheme="minorHAnsi" w:hAnsiTheme="minorHAnsi" w:cstheme="minorHAnsi"/>
          <w:sz w:val="22"/>
        </w:rPr>
        <w:t>PpP</w:t>
      </w:r>
      <w:r w:rsidRPr="00A909B5">
        <w:rPr>
          <w:rFonts w:asciiTheme="minorHAnsi" w:hAnsiTheme="minorHAnsi" w:cstheme="minorHAnsi"/>
          <w:sz w:val="22"/>
        </w:rPr>
        <w:t xml:space="preserve"> a pod.;</w:t>
      </w:r>
    </w:p>
    <w:p w14:paraId="51DD949F" w14:textId="77777777" w:rsidR="00FC3E33" w:rsidRPr="00A909B5" w:rsidRDefault="00FC3E33" w:rsidP="005707C5">
      <w:pPr>
        <w:pStyle w:val="Odsekzoznamu"/>
        <w:numPr>
          <w:ilvl w:val="1"/>
          <w:numId w:val="29"/>
        </w:numPr>
        <w:autoSpaceDE w:val="0"/>
        <w:autoSpaceDN w:val="0"/>
        <w:adjustRightInd w:val="0"/>
        <w:spacing w:after="0"/>
        <w:ind w:left="1134" w:hanging="567"/>
        <w:jc w:val="both"/>
        <w:rPr>
          <w:rFonts w:asciiTheme="minorHAnsi" w:hAnsiTheme="minorHAnsi" w:cstheme="minorHAnsi"/>
          <w:sz w:val="22"/>
        </w:rPr>
      </w:pPr>
      <w:r w:rsidRPr="00A909B5">
        <w:rPr>
          <w:rFonts w:asciiTheme="minorHAnsi" w:hAnsiTheme="minorHAnsi" w:cstheme="minorHAnsi"/>
          <w:sz w:val="22"/>
        </w:rPr>
        <w:t>podnetov od tretích subjektov (napr. závery z certifikačných overení).</w:t>
      </w:r>
    </w:p>
    <w:p w14:paraId="3C9B7533" w14:textId="31A5F98B" w:rsidR="00FC3E33" w:rsidRPr="00A909B5" w:rsidRDefault="00FC3E33" w:rsidP="005707C5">
      <w:pPr>
        <w:pStyle w:val="Odsekzoznamu"/>
        <w:numPr>
          <w:ilvl w:val="2"/>
          <w:numId w:val="110"/>
        </w:numPr>
        <w:autoSpaceDE w:val="0"/>
        <w:autoSpaceDN w:val="0"/>
        <w:adjustRightInd w:val="0"/>
        <w:spacing w:after="120"/>
        <w:ind w:left="567" w:hanging="567"/>
        <w:rPr>
          <w:rFonts w:asciiTheme="minorHAnsi" w:hAnsiTheme="minorHAnsi" w:cstheme="minorHAnsi"/>
          <w:sz w:val="22"/>
        </w:rPr>
      </w:pPr>
      <w:r w:rsidRPr="00A909B5">
        <w:rPr>
          <w:rFonts w:asciiTheme="minorHAnsi" w:hAnsiTheme="minorHAnsi" w:cstheme="minorHAnsi"/>
          <w:sz w:val="22"/>
        </w:rPr>
        <w:t>PPA v rámci zmenového konania z vlastnej iniciatívy zohľadňuje najmä:</w:t>
      </w:r>
    </w:p>
    <w:p w14:paraId="32EBEC69" w14:textId="77777777" w:rsidR="00FC3E33" w:rsidRPr="00A909B5" w:rsidRDefault="00FC3E33" w:rsidP="005707C5">
      <w:pPr>
        <w:pStyle w:val="Odsekzoznamu"/>
        <w:numPr>
          <w:ilvl w:val="1"/>
          <w:numId w:val="30"/>
        </w:numPr>
        <w:ind w:left="1134" w:hanging="567"/>
        <w:rPr>
          <w:rFonts w:asciiTheme="minorHAnsi" w:hAnsiTheme="minorHAnsi" w:cstheme="minorHAnsi"/>
          <w:sz w:val="22"/>
        </w:rPr>
      </w:pPr>
      <w:r w:rsidRPr="00A909B5">
        <w:rPr>
          <w:rFonts w:asciiTheme="minorHAnsi" w:hAnsiTheme="minorHAnsi" w:cstheme="minorHAnsi"/>
          <w:sz w:val="22"/>
        </w:rPr>
        <w:t>požiadavky vyplývajúce s príslušnej legislatívy SR a EÚ;</w:t>
      </w:r>
    </w:p>
    <w:p w14:paraId="1FD94B8B" w14:textId="77777777" w:rsidR="00FC3E33" w:rsidRPr="00A909B5" w:rsidRDefault="00FC3E33" w:rsidP="005707C5">
      <w:pPr>
        <w:pStyle w:val="Odsekzoznamu"/>
        <w:numPr>
          <w:ilvl w:val="1"/>
          <w:numId w:val="30"/>
        </w:numPr>
        <w:spacing w:after="0"/>
        <w:ind w:left="1134" w:hanging="567"/>
        <w:contextualSpacing w:val="0"/>
        <w:jc w:val="both"/>
        <w:rPr>
          <w:rFonts w:asciiTheme="minorHAnsi" w:hAnsiTheme="minorHAnsi" w:cstheme="minorHAnsi"/>
          <w:sz w:val="22"/>
        </w:rPr>
      </w:pPr>
      <w:r w:rsidRPr="00A909B5">
        <w:rPr>
          <w:rFonts w:asciiTheme="minorHAnsi" w:hAnsiTheme="minorHAnsi" w:cstheme="minorHAnsi"/>
          <w:sz w:val="22"/>
        </w:rPr>
        <w:t>postupy zmenového konania definované vo svojej riadiacej dokumentácii;</w:t>
      </w:r>
    </w:p>
    <w:p w14:paraId="6E33CD57" w14:textId="77777777" w:rsidR="00FC3E33" w:rsidRPr="00A909B5" w:rsidRDefault="00FC3E33" w:rsidP="005707C5">
      <w:pPr>
        <w:pStyle w:val="Odsekzoznamu"/>
        <w:numPr>
          <w:ilvl w:val="1"/>
          <w:numId w:val="30"/>
        </w:numPr>
        <w:spacing w:after="0"/>
        <w:ind w:left="1134" w:hanging="567"/>
        <w:contextualSpacing w:val="0"/>
        <w:jc w:val="both"/>
        <w:rPr>
          <w:rFonts w:asciiTheme="minorHAnsi" w:hAnsiTheme="minorHAnsi" w:cstheme="minorHAnsi"/>
          <w:sz w:val="22"/>
        </w:rPr>
      </w:pPr>
      <w:r w:rsidRPr="00A909B5">
        <w:rPr>
          <w:rFonts w:asciiTheme="minorHAnsi" w:hAnsiTheme="minorHAnsi" w:cstheme="minorHAnsi"/>
          <w:sz w:val="22"/>
        </w:rPr>
        <w:t>podmienky definované vo Výzve;</w:t>
      </w:r>
    </w:p>
    <w:p w14:paraId="54596523" w14:textId="77777777" w:rsidR="00FC3E33" w:rsidRPr="00A909B5" w:rsidRDefault="00FC3E33" w:rsidP="005707C5">
      <w:pPr>
        <w:pStyle w:val="Odsekzoznamu"/>
        <w:numPr>
          <w:ilvl w:val="1"/>
          <w:numId w:val="30"/>
        </w:numPr>
        <w:spacing w:after="0"/>
        <w:ind w:left="1134" w:hanging="567"/>
        <w:contextualSpacing w:val="0"/>
        <w:jc w:val="both"/>
        <w:rPr>
          <w:rFonts w:asciiTheme="minorHAnsi" w:hAnsiTheme="minorHAnsi" w:cstheme="minorHAnsi"/>
          <w:sz w:val="22"/>
        </w:rPr>
      </w:pPr>
      <w:r w:rsidRPr="00A909B5">
        <w:rPr>
          <w:rFonts w:asciiTheme="minorHAnsi" w:hAnsiTheme="minorHAnsi" w:cstheme="minorHAnsi"/>
          <w:sz w:val="22"/>
        </w:rPr>
        <w:t>ustanovenia platnej a účinnej Zmluvy;</w:t>
      </w:r>
    </w:p>
    <w:p w14:paraId="0489C42A" w14:textId="77777777" w:rsidR="00FC3E33" w:rsidRPr="00A909B5" w:rsidRDefault="00FC3E33" w:rsidP="005707C5">
      <w:pPr>
        <w:pStyle w:val="Odsekzoznamu"/>
        <w:numPr>
          <w:ilvl w:val="1"/>
          <w:numId w:val="30"/>
        </w:numPr>
        <w:spacing w:after="0"/>
        <w:ind w:left="1134" w:hanging="567"/>
        <w:contextualSpacing w:val="0"/>
        <w:jc w:val="both"/>
        <w:rPr>
          <w:rFonts w:asciiTheme="minorHAnsi" w:hAnsiTheme="minorHAnsi" w:cstheme="minorHAnsi"/>
          <w:sz w:val="22"/>
        </w:rPr>
      </w:pPr>
      <w:r w:rsidRPr="00A909B5">
        <w:rPr>
          <w:rFonts w:asciiTheme="minorHAnsi" w:hAnsiTheme="minorHAnsi" w:cstheme="minorHAnsi"/>
          <w:sz w:val="22"/>
        </w:rPr>
        <w:t>relevantné informácie evidované PPA o predmetnom projekte.</w:t>
      </w:r>
    </w:p>
    <w:p w14:paraId="42F5DB3D" w14:textId="2908246A" w:rsidR="00FC3E33" w:rsidRPr="00A909B5" w:rsidRDefault="00FC3E33" w:rsidP="005707C5">
      <w:pPr>
        <w:pStyle w:val="Odsekzoznamu"/>
        <w:numPr>
          <w:ilvl w:val="2"/>
          <w:numId w:val="110"/>
        </w:numPr>
        <w:autoSpaceDE w:val="0"/>
        <w:autoSpaceDN w:val="0"/>
        <w:adjustRightInd w:val="0"/>
        <w:spacing w:after="120"/>
        <w:ind w:left="567" w:hanging="567"/>
        <w:jc w:val="both"/>
        <w:rPr>
          <w:rFonts w:asciiTheme="minorHAnsi" w:hAnsiTheme="minorHAnsi" w:cstheme="minorHAnsi"/>
          <w:sz w:val="22"/>
        </w:rPr>
      </w:pPr>
      <w:r w:rsidRPr="00A909B5">
        <w:rPr>
          <w:rFonts w:asciiTheme="minorHAnsi" w:hAnsiTheme="minorHAnsi" w:cstheme="minorHAnsi"/>
          <w:sz w:val="22"/>
        </w:rPr>
        <w:t xml:space="preserve">O zmenovom konaní z podnetu </w:t>
      </w:r>
      <w:r w:rsidR="00F80959">
        <w:rPr>
          <w:rFonts w:asciiTheme="minorHAnsi" w:hAnsiTheme="minorHAnsi" w:cstheme="minorHAnsi"/>
          <w:sz w:val="22"/>
        </w:rPr>
        <w:t>p</w:t>
      </w:r>
      <w:r w:rsidRPr="00A909B5">
        <w:rPr>
          <w:rFonts w:asciiTheme="minorHAnsi" w:hAnsiTheme="minorHAnsi" w:cstheme="minorHAnsi"/>
          <w:sz w:val="22"/>
        </w:rPr>
        <w:t xml:space="preserve">oskytovateľa v prípade významnejších aj menej významných zmien projektu </w:t>
      </w:r>
      <w:r w:rsidR="00F80959">
        <w:rPr>
          <w:rFonts w:asciiTheme="minorHAnsi" w:hAnsiTheme="minorHAnsi" w:cstheme="minorHAnsi"/>
          <w:sz w:val="22"/>
        </w:rPr>
        <w:t>p</w:t>
      </w:r>
      <w:r w:rsidRPr="00A909B5">
        <w:rPr>
          <w:rFonts w:asciiTheme="minorHAnsi" w:hAnsiTheme="minorHAnsi" w:cstheme="minorHAnsi"/>
          <w:sz w:val="22"/>
        </w:rPr>
        <w:t xml:space="preserve">oskytovateľ vhodným spôsobom informuje prijímateľa ešte pred uzatvorením dodatku v zmysle ods. 4 a 5 tejto kapitoly. </w:t>
      </w:r>
    </w:p>
    <w:p w14:paraId="5FB960E7" w14:textId="33AE1629" w:rsidR="00FC3E33" w:rsidRPr="00A90688" w:rsidRDefault="00FC3E33" w:rsidP="005707C5">
      <w:pPr>
        <w:pStyle w:val="Odsekzoznamu"/>
        <w:numPr>
          <w:ilvl w:val="2"/>
          <w:numId w:val="110"/>
        </w:numPr>
        <w:autoSpaceDE w:val="0"/>
        <w:autoSpaceDN w:val="0"/>
        <w:adjustRightInd w:val="0"/>
        <w:spacing w:after="120"/>
        <w:ind w:left="567" w:hanging="567"/>
        <w:jc w:val="both"/>
        <w:rPr>
          <w:rFonts w:asciiTheme="minorHAnsi" w:hAnsiTheme="minorHAnsi" w:cstheme="minorHAnsi"/>
          <w:sz w:val="22"/>
        </w:rPr>
      </w:pPr>
      <w:r w:rsidRPr="00A909B5">
        <w:rPr>
          <w:rFonts w:asciiTheme="minorHAnsi" w:hAnsiTheme="minorHAnsi" w:cstheme="minorHAnsi"/>
          <w:sz w:val="22"/>
        </w:rPr>
        <w:t>Výstupom zmenového konania z iniciatívy PPA v prípade významnejších zmien projektu je</w:t>
      </w:r>
      <w:r w:rsidR="00BE7438">
        <w:rPr>
          <w:rFonts w:asciiTheme="minorHAnsi" w:hAnsiTheme="minorHAnsi" w:cstheme="minorHAnsi"/>
          <w:sz w:val="22"/>
        </w:rPr>
        <w:t xml:space="preserve"> </w:t>
      </w:r>
      <w:r w:rsidRPr="00A90688">
        <w:rPr>
          <w:rFonts w:asciiTheme="minorHAnsi" w:hAnsiTheme="minorHAnsi" w:cstheme="minorHAnsi"/>
          <w:sz w:val="22"/>
        </w:rPr>
        <w:t xml:space="preserve">dodatok k Zmluve. </w:t>
      </w:r>
    </w:p>
    <w:p w14:paraId="7B51BCC2" w14:textId="77777777" w:rsidR="00FC3E33" w:rsidRPr="00A90688" w:rsidRDefault="00FC3E33" w:rsidP="00FC3E33">
      <w:pPr>
        <w:pStyle w:val="Odsekzoznamu"/>
        <w:rPr>
          <w:rFonts w:asciiTheme="minorHAnsi" w:hAnsiTheme="minorHAnsi" w:cstheme="minorHAnsi"/>
          <w:sz w:val="22"/>
        </w:rPr>
      </w:pPr>
    </w:p>
    <w:p w14:paraId="70DBFE41" w14:textId="2EDB8042" w:rsidR="00FC3E33" w:rsidRDefault="00FC3E33" w:rsidP="005707C5">
      <w:pPr>
        <w:pStyle w:val="Odsekzoznamu"/>
        <w:numPr>
          <w:ilvl w:val="2"/>
          <w:numId w:val="110"/>
        </w:numPr>
        <w:autoSpaceDE w:val="0"/>
        <w:autoSpaceDN w:val="0"/>
        <w:adjustRightInd w:val="0"/>
        <w:spacing w:after="120"/>
        <w:ind w:left="567" w:hanging="567"/>
        <w:jc w:val="both"/>
        <w:rPr>
          <w:rFonts w:asciiTheme="minorHAnsi" w:hAnsiTheme="minorHAnsi" w:cstheme="minorHAnsi"/>
          <w:sz w:val="22"/>
        </w:rPr>
      </w:pPr>
      <w:r w:rsidRPr="00A90688">
        <w:rPr>
          <w:rFonts w:asciiTheme="minorHAnsi" w:hAnsiTheme="minorHAnsi" w:cstheme="minorHAnsi"/>
          <w:sz w:val="22"/>
        </w:rPr>
        <w:t>Výstupom zmenového konania z iniciatívy PPA v prípade menej významných zmien projektu je</w:t>
      </w:r>
      <w:r w:rsidR="00BE7438">
        <w:rPr>
          <w:rFonts w:asciiTheme="minorHAnsi" w:hAnsiTheme="minorHAnsi" w:cstheme="minorHAnsi"/>
          <w:sz w:val="22"/>
        </w:rPr>
        <w:t xml:space="preserve"> </w:t>
      </w:r>
      <w:r w:rsidRPr="00566776">
        <w:rPr>
          <w:rFonts w:asciiTheme="minorHAnsi" w:hAnsiTheme="minorHAnsi" w:cstheme="minorHAnsi"/>
          <w:sz w:val="22"/>
        </w:rPr>
        <w:t>zapracovanie menej významných zmien projektu do najbližšieho dodatku k Zmluve, ktorý</w:t>
      </w:r>
      <w:r w:rsidR="00712033" w:rsidRPr="00566776">
        <w:rPr>
          <w:rFonts w:asciiTheme="minorHAnsi" w:hAnsiTheme="minorHAnsi" w:cstheme="minorHAnsi"/>
          <w:sz w:val="22"/>
        </w:rPr>
        <w:t xml:space="preserve"> sa</w:t>
      </w:r>
      <w:r w:rsidR="00BE7438">
        <w:rPr>
          <w:rFonts w:asciiTheme="minorHAnsi" w:hAnsiTheme="minorHAnsi" w:cstheme="minorHAnsi"/>
          <w:sz w:val="22"/>
        </w:rPr>
        <w:t xml:space="preserve"> </w:t>
      </w:r>
      <w:r w:rsidR="00712033" w:rsidRPr="00566776">
        <w:rPr>
          <w:rFonts w:asciiTheme="minorHAnsi" w:hAnsiTheme="minorHAnsi" w:cstheme="minorHAnsi"/>
          <w:sz w:val="22"/>
        </w:rPr>
        <w:t>uzatvára v súvislosti s významnejšími zmenami projektu (ak je relevantné).</w:t>
      </w:r>
    </w:p>
    <w:p w14:paraId="5F48AFF5" w14:textId="5C62038E" w:rsidR="00A90688" w:rsidRDefault="00A90688" w:rsidP="00A90688">
      <w:pPr>
        <w:autoSpaceDE w:val="0"/>
        <w:autoSpaceDN w:val="0"/>
        <w:adjustRightInd w:val="0"/>
        <w:spacing w:after="120"/>
        <w:rPr>
          <w:rFonts w:asciiTheme="minorHAnsi" w:hAnsiTheme="minorHAnsi" w:cstheme="minorHAnsi"/>
          <w:sz w:val="22"/>
        </w:rPr>
      </w:pPr>
    </w:p>
    <w:p w14:paraId="372F496F" w14:textId="58B09BC1" w:rsidR="002600E1" w:rsidRDefault="002600E1" w:rsidP="00A90688">
      <w:pPr>
        <w:autoSpaceDE w:val="0"/>
        <w:autoSpaceDN w:val="0"/>
        <w:adjustRightInd w:val="0"/>
        <w:spacing w:after="120"/>
        <w:rPr>
          <w:rFonts w:asciiTheme="minorHAnsi" w:hAnsiTheme="minorHAnsi" w:cstheme="minorHAnsi"/>
          <w:sz w:val="22"/>
        </w:rPr>
      </w:pPr>
    </w:p>
    <w:p w14:paraId="0A543374" w14:textId="2D9FC6E5" w:rsidR="002600E1" w:rsidRDefault="002600E1" w:rsidP="00A90688">
      <w:pPr>
        <w:autoSpaceDE w:val="0"/>
        <w:autoSpaceDN w:val="0"/>
        <w:adjustRightInd w:val="0"/>
        <w:spacing w:after="120"/>
        <w:rPr>
          <w:rFonts w:asciiTheme="minorHAnsi" w:hAnsiTheme="minorHAnsi" w:cstheme="minorHAnsi"/>
          <w:sz w:val="22"/>
        </w:rPr>
      </w:pPr>
    </w:p>
    <w:p w14:paraId="659DFD15" w14:textId="09391D21" w:rsidR="002600E1" w:rsidRDefault="002600E1" w:rsidP="00A90688">
      <w:pPr>
        <w:autoSpaceDE w:val="0"/>
        <w:autoSpaceDN w:val="0"/>
        <w:adjustRightInd w:val="0"/>
        <w:spacing w:after="120"/>
        <w:rPr>
          <w:rFonts w:asciiTheme="minorHAnsi" w:hAnsiTheme="minorHAnsi" w:cstheme="minorHAnsi"/>
          <w:sz w:val="22"/>
        </w:rPr>
      </w:pPr>
    </w:p>
    <w:p w14:paraId="6F1F29AB" w14:textId="6B1CCEB0" w:rsidR="002600E1" w:rsidRDefault="002600E1" w:rsidP="00A90688">
      <w:pPr>
        <w:autoSpaceDE w:val="0"/>
        <w:autoSpaceDN w:val="0"/>
        <w:adjustRightInd w:val="0"/>
        <w:spacing w:after="120"/>
        <w:rPr>
          <w:rFonts w:asciiTheme="minorHAnsi" w:hAnsiTheme="minorHAnsi" w:cstheme="minorHAnsi"/>
          <w:sz w:val="22"/>
        </w:rPr>
      </w:pPr>
    </w:p>
    <w:p w14:paraId="4B321B04" w14:textId="1C7D6ACC" w:rsidR="002600E1" w:rsidRDefault="002600E1" w:rsidP="00A90688">
      <w:pPr>
        <w:autoSpaceDE w:val="0"/>
        <w:autoSpaceDN w:val="0"/>
        <w:adjustRightInd w:val="0"/>
        <w:spacing w:after="120"/>
        <w:rPr>
          <w:rFonts w:asciiTheme="minorHAnsi" w:hAnsiTheme="minorHAnsi" w:cstheme="minorHAnsi"/>
          <w:sz w:val="22"/>
        </w:rPr>
      </w:pPr>
    </w:p>
    <w:p w14:paraId="1276C2B8" w14:textId="30ADF45A" w:rsidR="002600E1" w:rsidRDefault="002600E1" w:rsidP="00A90688">
      <w:pPr>
        <w:autoSpaceDE w:val="0"/>
        <w:autoSpaceDN w:val="0"/>
        <w:adjustRightInd w:val="0"/>
        <w:spacing w:after="120"/>
        <w:rPr>
          <w:rFonts w:asciiTheme="minorHAnsi" w:hAnsiTheme="minorHAnsi" w:cstheme="minorHAnsi"/>
          <w:sz w:val="22"/>
        </w:rPr>
      </w:pPr>
    </w:p>
    <w:p w14:paraId="1C83EB2D" w14:textId="474AEEB5" w:rsidR="002600E1" w:rsidRDefault="002600E1" w:rsidP="00A90688">
      <w:pPr>
        <w:autoSpaceDE w:val="0"/>
        <w:autoSpaceDN w:val="0"/>
        <w:adjustRightInd w:val="0"/>
        <w:spacing w:after="120"/>
        <w:rPr>
          <w:rFonts w:asciiTheme="minorHAnsi" w:hAnsiTheme="minorHAnsi" w:cstheme="minorHAnsi"/>
          <w:sz w:val="22"/>
        </w:rPr>
      </w:pPr>
    </w:p>
    <w:p w14:paraId="20B480FB" w14:textId="0852D89D" w:rsidR="002600E1" w:rsidRDefault="002600E1" w:rsidP="00A90688">
      <w:pPr>
        <w:autoSpaceDE w:val="0"/>
        <w:autoSpaceDN w:val="0"/>
        <w:adjustRightInd w:val="0"/>
        <w:spacing w:after="120"/>
        <w:rPr>
          <w:rFonts w:asciiTheme="minorHAnsi" w:hAnsiTheme="minorHAnsi" w:cstheme="minorHAnsi"/>
          <w:sz w:val="22"/>
        </w:rPr>
      </w:pPr>
    </w:p>
    <w:p w14:paraId="6D4CBF65" w14:textId="6167B2C6" w:rsidR="002600E1" w:rsidRDefault="002600E1" w:rsidP="00A90688">
      <w:pPr>
        <w:autoSpaceDE w:val="0"/>
        <w:autoSpaceDN w:val="0"/>
        <w:adjustRightInd w:val="0"/>
        <w:spacing w:after="120"/>
        <w:rPr>
          <w:rFonts w:asciiTheme="minorHAnsi" w:hAnsiTheme="minorHAnsi" w:cstheme="minorHAnsi"/>
          <w:sz w:val="22"/>
        </w:rPr>
      </w:pPr>
    </w:p>
    <w:p w14:paraId="624247E5" w14:textId="3825F3BD" w:rsidR="002600E1" w:rsidRDefault="002600E1" w:rsidP="00A90688">
      <w:pPr>
        <w:autoSpaceDE w:val="0"/>
        <w:autoSpaceDN w:val="0"/>
        <w:adjustRightInd w:val="0"/>
        <w:spacing w:after="120"/>
        <w:rPr>
          <w:rFonts w:asciiTheme="minorHAnsi" w:hAnsiTheme="minorHAnsi" w:cstheme="minorHAnsi"/>
          <w:sz w:val="22"/>
        </w:rPr>
      </w:pPr>
    </w:p>
    <w:p w14:paraId="23047659" w14:textId="2F5364E2" w:rsidR="002600E1" w:rsidRDefault="002600E1" w:rsidP="00A90688">
      <w:pPr>
        <w:autoSpaceDE w:val="0"/>
        <w:autoSpaceDN w:val="0"/>
        <w:adjustRightInd w:val="0"/>
        <w:spacing w:after="120"/>
        <w:rPr>
          <w:rFonts w:asciiTheme="minorHAnsi" w:hAnsiTheme="minorHAnsi" w:cstheme="minorHAnsi"/>
          <w:sz w:val="22"/>
        </w:rPr>
      </w:pPr>
    </w:p>
    <w:p w14:paraId="2D51F217" w14:textId="03E6A95B" w:rsidR="002600E1" w:rsidRDefault="002600E1" w:rsidP="00A90688">
      <w:pPr>
        <w:autoSpaceDE w:val="0"/>
        <w:autoSpaceDN w:val="0"/>
        <w:adjustRightInd w:val="0"/>
        <w:spacing w:after="120"/>
        <w:rPr>
          <w:rFonts w:asciiTheme="minorHAnsi" w:hAnsiTheme="minorHAnsi" w:cstheme="minorHAnsi"/>
          <w:sz w:val="22"/>
        </w:rPr>
      </w:pPr>
    </w:p>
    <w:p w14:paraId="42FBC739" w14:textId="5006CCE8" w:rsidR="002600E1" w:rsidRDefault="002600E1" w:rsidP="00A90688">
      <w:pPr>
        <w:autoSpaceDE w:val="0"/>
        <w:autoSpaceDN w:val="0"/>
        <w:adjustRightInd w:val="0"/>
        <w:spacing w:after="120"/>
        <w:rPr>
          <w:rFonts w:asciiTheme="minorHAnsi" w:hAnsiTheme="minorHAnsi" w:cstheme="minorHAnsi"/>
          <w:sz w:val="22"/>
        </w:rPr>
      </w:pPr>
    </w:p>
    <w:p w14:paraId="2FEFC61C" w14:textId="7A8336A5" w:rsidR="002600E1" w:rsidRDefault="002600E1" w:rsidP="00A90688">
      <w:pPr>
        <w:autoSpaceDE w:val="0"/>
        <w:autoSpaceDN w:val="0"/>
        <w:adjustRightInd w:val="0"/>
        <w:spacing w:after="120"/>
        <w:rPr>
          <w:rFonts w:asciiTheme="minorHAnsi" w:hAnsiTheme="minorHAnsi" w:cstheme="minorHAnsi"/>
          <w:sz w:val="22"/>
        </w:rPr>
      </w:pPr>
    </w:p>
    <w:p w14:paraId="16D4560C" w14:textId="77777777" w:rsidR="002600E1" w:rsidRPr="00A90688" w:rsidRDefault="002600E1" w:rsidP="00A90688">
      <w:pPr>
        <w:autoSpaceDE w:val="0"/>
        <w:autoSpaceDN w:val="0"/>
        <w:adjustRightInd w:val="0"/>
        <w:spacing w:after="120"/>
        <w:rPr>
          <w:rFonts w:asciiTheme="minorHAnsi" w:hAnsiTheme="minorHAnsi" w:cstheme="minorHAnsi"/>
          <w:sz w:val="22"/>
        </w:rPr>
      </w:pPr>
    </w:p>
    <w:p w14:paraId="5B693B09" w14:textId="6B29D587" w:rsidR="004415FF" w:rsidRPr="00BF0753" w:rsidRDefault="00540D85" w:rsidP="00BF0753">
      <w:pPr>
        <w:pStyle w:val="nadpis1111"/>
        <w:numPr>
          <w:ilvl w:val="0"/>
          <w:numId w:val="28"/>
        </w:numPr>
        <w:ind w:left="567" w:hanging="567"/>
        <w:rPr>
          <w:rFonts w:asciiTheme="minorHAnsi" w:hAnsiTheme="minorHAnsi" w:cstheme="minorHAnsi"/>
          <w:szCs w:val="24"/>
        </w:rPr>
      </w:pPr>
      <w:bookmarkStart w:id="79" w:name="_Toc201038569"/>
      <w:r w:rsidRPr="00BF0753">
        <w:rPr>
          <w:rFonts w:asciiTheme="minorHAnsi" w:hAnsiTheme="minorHAnsi" w:cstheme="minorHAnsi"/>
          <w:szCs w:val="24"/>
        </w:rPr>
        <w:lastRenderedPageBreak/>
        <w:t>KONTROLA OBSTARÁVANIA TOVAROV, STAVEBNÝCH PRÁC A SLUŽIEB PO PODPISE ZMLUVY</w:t>
      </w:r>
      <w:bookmarkEnd w:id="79"/>
    </w:p>
    <w:p w14:paraId="1F00D8A0" w14:textId="77777777" w:rsidR="00684DDD" w:rsidRPr="00263511" w:rsidRDefault="00684DDD" w:rsidP="00684DDD">
      <w:pPr>
        <w:spacing w:before="0"/>
        <w:rPr>
          <w:rFonts w:asciiTheme="minorHAnsi" w:hAnsiTheme="minorHAnsi" w:cstheme="minorHAnsi"/>
        </w:rPr>
      </w:pPr>
    </w:p>
    <w:p w14:paraId="5D469601" w14:textId="1947FB42" w:rsidR="00EB2218" w:rsidRPr="00263511" w:rsidRDefault="00101979" w:rsidP="002E0D39">
      <w:pPr>
        <w:pStyle w:val="tl100"/>
        <w:numPr>
          <w:ilvl w:val="1"/>
          <w:numId w:val="180"/>
        </w:numPr>
        <w:spacing w:before="0"/>
        <w:ind w:left="567" w:hanging="567"/>
        <w:jc w:val="both"/>
        <w:rPr>
          <w:rFonts w:asciiTheme="minorHAnsi" w:hAnsiTheme="minorHAnsi" w:cstheme="minorHAnsi"/>
          <w:sz w:val="22"/>
          <w:szCs w:val="22"/>
        </w:rPr>
      </w:pPr>
      <w:bookmarkStart w:id="80" w:name="_Toc201038570"/>
      <w:r w:rsidRPr="00263511">
        <w:rPr>
          <w:rFonts w:asciiTheme="minorHAnsi" w:hAnsiTheme="minorHAnsi" w:cstheme="minorHAnsi"/>
          <w:sz w:val="22"/>
          <w:szCs w:val="22"/>
        </w:rPr>
        <w:t>Všeobecná časť</w:t>
      </w:r>
      <w:bookmarkStart w:id="81" w:name="_Toc478594260"/>
      <w:bookmarkEnd w:id="80"/>
    </w:p>
    <w:p w14:paraId="4C4AA4C1" w14:textId="64F7C73C" w:rsidR="00364382" w:rsidRPr="00364382" w:rsidRDefault="00364382" w:rsidP="005707C5">
      <w:pPr>
        <w:pStyle w:val="Odsekzoznamu"/>
        <w:numPr>
          <w:ilvl w:val="0"/>
          <w:numId w:val="66"/>
        </w:numPr>
        <w:autoSpaceDE w:val="0"/>
        <w:autoSpaceDN w:val="0"/>
        <w:adjustRightInd w:val="0"/>
        <w:spacing w:after="0"/>
        <w:ind w:left="567" w:hanging="567"/>
        <w:contextualSpacing w:val="0"/>
        <w:jc w:val="both"/>
        <w:rPr>
          <w:rFonts w:asciiTheme="minorHAnsi" w:hAnsiTheme="minorHAnsi" w:cstheme="minorHAnsi"/>
          <w:sz w:val="22"/>
        </w:rPr>
      </w:pPr>
      <w:r w:rsidRPr="00364382">
        <w:rPr>
          <w:rFonts w:asciiTheme="minorHAnsi" w:hAnsiTheme="minorHAnsi" w:cstheme="minorHAnsi"/>
          <w:sz w:val="22"/>
        </w:rPr>
        <w:t>Každý prijímateľ NFP je povinný pri VO/O tovarov, stavebných prác a služieb postupovať najmä v</w:t>
      </w:r>
      <w:r w:rsidR="00CC7208">
        <w:rPr>
          <w:rFonts w:asciiTheme="minorHAnsi" w:hAnsiTheme="minorHAnsi" w:cstheme="minorHAnsi"/>
          <w:sz w:val="22"/>
        </w:rPr>
        <w:t> </w:t>
      </w:r>
      <w:r w:rsidRPr="00364382">
        <w:rPr>
          <w:rFonts w:asciiTheme="minorHAnsi" w:hAnsiTheme="minorHAnsi" w:cstheme="minorHAnsi"/>
          <w:sz w:val="22"/>
        </w:rPr>
        <w:t>súlade so ZVO v znení platnom v čase realizácie VO, Príručkou pre prijímateľa v platnom znení, Usmernením PPA č. 8/2017 k obstarávaniu tovarov, stavebných prác a služieb financovaných z</w:t>
      </w:r>
      <w:r w:rsidR="00CC7208">
        <w:rPr>
          <w:rFonts w:asciiTheme="minorHAnsi" w:hAnsiTheme="minorHAnsi" w:cstheme="minorHAnsi"/>
          <w:sz w:val="22"/>
        </w:rPr>
        <w:t> </w:t>
      </w:r>
      <w:r w:rsidRPr="00364382">
        <w:rPr>
          <w:rFonts w:asciiTheme="minorHAnsi" w:hAnsiTheme="minorHAnsi" w:cstheme="minorHAnsi"/>
          <w:sz w:val="22"/>
        </w:rPr>
        <w:t>PRV SR v platnom znení, Usmernením PPA č. 10/2017 k posudzovaniu konfliktu záujmov v</w:t>
      </w:r>
      <w:r w:rsidR="00CC7208">
        <w:rPr>
          <w:rFonts w:asciiTheme="minorHAnsi" w:hAnsiTheme="minorHAnsi" w:cstheme="minorHAnsi"/>
          <w:sz w:val="22"/>
        </w:rPr>
        <w:t> </w:t>
      </w:r>
      <w:r w:rsidRPr="00364382">
        <w:rPr>
          <w:rFonts w:asciiTheme="minorHAnsi" w:hAnsiTheme="minorHAnsi" w:cstheme="minorHAnsi"/>
          <w:sz w:val="22"/>
        </w:rPr>
        <w:t xml:space="preserve">procese </w:t>
      </w:r>
      <w:r w:rsidR="00E47FDC">
        <w:rPr>
          <w:rFonts w:asciiTheme="minorHAnsi" w:hAnsiTheme="minorHAnsi" w:cstheme="minorHAnsi"/>
          <w:sz w:val="22"/>
        </w:rPr>
        <w:t>VO</w:t>
      </w:r>
      <w:r w:rsidRPr="00364382">
        <w:rPr>
          <w:rFonts w:asciiTheme="minorHAnsi" w:hAnsiTheme="minorHAnsi" w:cstheme="minorHAnsi"/>
          <w:sz w:val="22"/>
        </w:rPr>
        <w:t>/</w:t>
      </w:r>
      <w:r w:rsidR="00E47FDC">
        <w:rPr>
          <w:rFonts w:asciiTheme="minorHAnsi" w:hAnsiTheme="minorHAnsi" w:cstheme="minorHAnsi"/>
          <w:sz w:val="22"/>
        </w:rPr>
        <w:t>O</w:t>
      </w:r>
      <w:r w:rsidRPr="00364382">
        <w:rPr>
          <w:rFonts w:asciiTheme="minorHAnsi" w:hAnsiTheme="minorHAnsi" w:cstheme="minorHAnsi"/>
          <w:sz w:val="22"/>
        </w:rPr>
        <w:t>, stavebných prác a služieb financovaných z PRV SR v platnom znení, ktoré sú zverejnené na webovom sídle PPA v časti Projektové podpory/Implementácia programov/PRV 2014-2022/Usmernenia PPA a Katalógom sankcií</w:t>
      </w:r>
      <w:r w:rsidR="00CC7208">
        <w:rPr>
          <w:rFonts w:asciiTheme="minorHAnsi" w:hAnsiTheme="minorHAnsi" w:cstheme="minorHAnsi"/>
          <w:sz w:val="22"/>
        </w:rPr>
        <w:t>,</w:t>
      </w:r>
      <w:r w:rsidRPr="00364382">
        <w:rPr>
          <w:rFonts w:asciiTheme="minorHAnsi" w:hAnsiTheme="minorHAnsi" w:cstheme="minorHAnsi"/>
          <w:sz w:val="22"/>
        </w:rPr>
        <w:t xml:space="preserve"> ktoré sú zverejnené na webovom sídle PPA</w:t>
      </w:r>
      <w:r w:rsidR="00FB1D36">
        <w:rPr>
          <w:rStyle w:val="Odkaznapoznmkupodiarou"/>
          <w:sz w:val="22"/>
        </w:rPr>
        <w:footnoteReference w:id="11"/>
      </w:r>
      <w:r w:rsidRPr="00364382">
        <w:rPr>
          <w:rFonts w:asciiTheme="minorHAnsi" w:hAnsiTheme="minorHAnsi" w:cstheme="minorHAnsi"/>
          <w:sz w:val="22"/>
        </w:rPr>
        <w:t xml:space="preserve"> - </w:t>
      </w:r>
      <w:hyperlink r:id="rId43" w:history="1">
        <w:r w:rsidR="00CC7208" w:rsidRPr="00DB655B">
          <w:rPr>
            <w:rStyle w:val="Hypertextovprepojenie"/>
            <w:rFonts w:asciiTheme="minorHAnsi" w:hAnsiTheme="minorHAnsi" w:cstheme="minorHAnsi"/>
            <w:sz w:val="22"/>
          </w:rPr>
          <w:t>https://www.apa.sk/usmernenia-ppa</w:t>
        </w:r>
      </w:hyperlink>
      <w:r w:rsidR="00CC7208">
        <w:rPr>
          <w:rFonts w:asciiTheme="minorHAnsi" w:hAnsiTheme="minorHAnsi" w:cstheme="minorHAnsi"/>
          <w:sz w:val="22"/>
        </w:rPr>
        <w:t xml:space="preserve"> </w:t>
      </w:r>
      <w:r w:rsidRPr="00364382">
        <w:rPr>
          <w:rFonts w:asciiTheme="minorHAnsi" w:hAnsiTheme="minorHAnsi" w:cstheme="minorHAnsi"/>
          <w:sz w:val="22"/>
        </w:rPr>
        <w:t xml:space="preserve"> </w:t>
      </w:r>
    </w:p>
    <w:p w14:paraId="38160417" w14:textId="77777777" w:rsidR="00342CB8" w:rsidRPr="00263511" w:rsidRDefault="00342CB8" w:rsidP="005707C5">
      <w:pPr>
        <w:pStyle w:val="Odsekzoznamu"/>
        <w:numPr>
          <w:ilvl w:val="0"/>
          <w:numId w:val="66"/>
        </w:numPr>
        <w:autoSpaceDE w:val="0"/>
        <w:autoSpaceDN w:val="0"/>
        <w:adjustRightInd w:val="0"/>
        <w:spacing w:after="0"/>
        <w:ind w:left="567" w:hanging="567"/>
        <w:contextualSpacing w:val="0"/>
        <w:jc w:val="both"/>
        <w:rPr>
          <w:rFonts w:asciiTheme="minorHAnsi" w:hAnsiTheme="minorHAnsi" w:cstheme="minorHAnsi"/>
          <w:sz w:val="22"/>
        </w:rPr>
      </w:pPr>
      <w:r w:rsidRPr="00263511">
        <w:rPr>
          <w:rFonts w:asciiTheme="minorHAnsi" w:hAnsiTheme="minorHAnsi" w:cstheme="minorHAnsi"/>
          <w:sz w:val="22"/>
        </w:rPr>
        <w:t>Poskytovateľ vykonáva administratívnu kontrolu dodržania pravidiel SR a EÚ pri obstarávaní tovarov, služieb, stavebných prác a súvisiacich postupov, ktoré zahŕňajú kontrolu:</w:t>
      </w:r>
    </w:p>
    <w:p w14:paraId="73542BAE" w14:textId="7F213BE6" w:rsidR="00EA1C98" w:rsidRPr="00263511" w:rsidRDefault="00342CB8" w:rsidP="005707C5">
      <w:pPr>
        <w:pStyle w:val="Bezriadkovania"/>
        <w:numPr>
          <w:ilvl w:val="1"/>
          <w:numId w:val="111"/>
        </w:numPr>
        <w:ind w:left="1134" w:hanging="567"/>
        <w:jc w:val="both"/>
        <w:rPr>
          <w:rFonts w:cstheme="minorHAnsi"/>
        </w:rPr>
      </w:pPr>
      <w:r w:rsidRPr="00263511">
        <w:rPr>
          <w:rFonts w:cstheme="minorHAnsi"/>
        </w:rPr>
        <w:t>kontrola VO</w:t>
      </w:r>
    </w:p>
    <w:p w14:paraId="23149DDD" w14:textId="630C5100" w:rsidR="00342CB8" w:rsidRPr="00263511" w:rsidRDefault="00342CB8" w:rsidP="005707C5">
      <w:pPr>
        <w:pStyle w:val="Bezriadkovania"/>
        <w:numPr>
          <w:ilvl w:val="1"/>
          <w:numId w:val="111"/>
        </w:numPr>
        <w:ind w:left="1134" w:hanging="567"/>
        <w:jc w:val="both"/>
        <w:rPr>
          <w:rFonts w:cstheme="minorHAnsi"/>
        </w:rPr>
      </w:pPr>
      <w:r w:rsidRPr="00263511">
        <w:rPr>
          <w:rFonts w:cstheme="minorHAnsi"/>
        </w:rPr>
        <w:t>kontrola obstarávania.</w:t>
      </w:r>
    </w:p>
    <w:p w14:paraId="68F8DCEF" w14:textId="54D9B23E" w:rsidR="00342CB8" w:rsidRPr="00263511" w:rsidRDefault="00342CB8" w:rsidP="005707C5">
      <w:pPr>
        <w:pStyle w:val="Odsekzoznamu"/>
        <w:numPr>
          <w:ilvl w:val="0"/>
          <w:numId w:val="66"/>
        </w:numPr>
        <w:tabs>
          <w:tab w:val="left" w:pos="709"/>
        </w:tabs>
        <w:autoSpaceDE w:val="0"/>
        <w:autoSpaceDN w:val="0"/>
        <w:adjustRightInd w:val="0"/>
        <w:spacing w:after="0"/>
        <w:ind w:left="567" w:hanging="567"/>
        <w:contextualSpacing w:val="0"/>
        <w:jc w:val="both"/>
        <w:rPr>
          <w:rFonts w:asciiTheme="minorHAnsi" w:hAnsiTheme="minorHAnsi" w:cstheme="minorHAnsi"/>
          <w:sz w:val="22"/>
        </w:rPr>
      </w:pPr>
      <w:r w:rsidRPr="00263511">
        <w:rPr>
          <w:rFonts w:asciiTheme="minorHAnsi" w:hAnsiTheme="minorHAnsi" w:cstheme="minorHAnsi"/>
          <w:sz w:val="22"/>
        </w:rPr>
        <w:t xml:space="preserve">Cieľom kontroly VO a kontroly </w:t>
      </w:r>
      <w:r w:rsidR="00385D26">
        <w:rPr>
          <w:rFonts w:asciiTheme="minorHAnsi" w:hAnsiTheme="minorHAnsi" w:cstheme="minorHAnsi"/>
          <w:sz w:val="22"/>
        </w:rPr>
        <w:t>obstarávania</w:t>
      </w:r>
      <w:r w:rsidR="00E47FDC">
        <w:rPr>
          <w:rFonts w:asciiTheme="minorHAnsi" w:hAnsiTheme="minorHAnsi" w:cstheme="minorHAnsi"/>
          <w:sz w:val="22"/>
        </w:rPr>
        <w:t xml:space="preserve"> </w:t>
      </w:r>
      <w:r w:rsidRPr="00263511">
        <w:rPr>
          <w:rFonts w:asciiTheme="minorHAnsi" w:hAnsiTheme="minorHAnsi" w:cstheme="minorHAnsi"/>
          <w:sz w:val="22"/>
        </w:rPr>
        <w:t>je kontrola súladu finančnej operácie s právom SR a</w:t>
      </w:r>
      <w:r w:rsidR="0065457E" w:rsidRPr="00263511">
        <w:rPr>
          <w:rFonts w:asciiTheme="minorHAnsi" w:hAnsiTheme="minorHAnsi" w:cstheme="minorHAnsi"/>
          <w:sz w:val="22"/>
        </w:rPr>
        <w:t> </w:t>
      </w:r>
      <w:r w:rsidRPr="00263511">
        <w:rPr>
          <w:rFonts w:asciiTheme="minorHAnsi" w:hAnsiTheme="minorHAnsi" w:cstheme="minorHAnsi"/>
          <w:sz w:val="22"/>
        </w:rPr>
        <w:t>EÚ</w:t>
      </w:r>
      <w:r w:rsidR="0065457E" w:rsidRPr="00263511">
        <w:rPr>
          <w:rFonts w:asciiTheme="minorHAnsi" w:hAnsiTheme="minorHAnsi" w:cstheme="minorHAnsi"/>
          <w:sz w:val="22"/>
        </w:rPr>
        <w:t xml:space="preserve">, </w:t>
      </w:r>
      <w:r w:rsidRPr="00263511">
        <w:rPr>
          <w:rFonts w:asciiTheme="minorHAnsi" w:hAnsiTheme="minorHAnsi" w:cstheme="minorHAnsi"/>
          <w:sz w:val="22"/>
        </w:rPr>
        <w:t>metodickými usmerneniami P</w:t>
      </w:r>
      <w:r w:rsidR="0065457E" w:rsidRPr="00263511">
        <w:rPr>
          <w:rFonts w:asciiTheme="minorHAnsi" w:hAnsiTheme="minorHAnsi" w:cstheme="minorHAnsi"/>
          <w:sz w:val="22"/>
        </w:rPr>
        <w:t>PA</w:t>
      </w:r>
      <w:r w:rsidRPr="00263511">
        <w:rPr>
          <w:rFonts w:asciiTheme="minorHAnsi" w:hAnsiTheme="minorHAnsi" w:cstheme="minorHAnsi"/>
          <w:sz w:val="22"/>
        </w:rPr>
        <w:t xml:space="preserve"> a metodickými pokynmi</w:t>
      </w:r>
      <w:r w:rsidR="00EA1C98" w:rsidRPr="00263511">
        <w:rPr>
          <w:rFonts w:asciiTheme="minorHAnsi" w:hAnsiTheme="minorHAnsi" w:cstheme="minorHAnsi"/>
          <w:sz w:val="22"/>
        </w:rPr>
        <w:t xml:space="preserve"> </w:t>
      </w:r>
      <w:r w:rsidRPr="00263511">
        <w:rPr>
          <w:rFonts w:asciiTheme="minorHAnsi" w:hAnsiTheme="minorHAnsi" w:cstheme="minorHAnsi"/>
          <w:sz w:val="22"/>
        </w:rPr>
        <w:t xml:space="preserve">ÚVO. Ide o kontrolu </w:t>
      </w:r>
      <w:r w:rsidRPr="00263511">
        <w:rPr>
          <w:rFonts w:asciiTheme="minorHAnsi" w:eastAsiaTheme="minorHAnsi" w:hAnsiTheme="minorHAnsi" w:cstheme="minorHAnsi"/>
          <w:sz w:val="22"/>
        </w:rPr>
        <w:t>vykonávanú v zmysle § 41 zákona o EŠIF v nadväznosti na zákon o finančnej kontrole a audite</w:t>
      </w:r>
      <w:r w:rsidRPr="00263511">
        <w:rPr>
          <w:rFonts w:asciiTheme="minorHAnsi" w:hAnsiTheme="minorHAnsi" w:cstheme="minorHAnsi"/>
          <w:sz w:val="22"/>
        </w:rPr>
        <w:t xml:space="preserve">. Činnosťou </w:t>
      </w:r>
      <w:r w:rsidR="00F80959">
        <w:rPr>
          <w:rFonts w:asciiTheme="minorHAnsi" w:hAnsiTheme="minorHAnsi" w:cstheme="minorHAnsi"/>
          <w:sz w:val="22"/>
        </w:rPr>
        <w:t>p</w:t>
      </w:r>
      <w:r w:rsidRPr="00263511">
        <w:rPr>
          <w:rFonts w:asciiTheme="minorHAnsi" w:hAnsiTheme="minorHAnsi" w:cstheme="minorHAnsi"/>
          <w:sz w:val="22"/>
        </w:rPr>
        <w:t>oskytovateľa nie je dotknutá výlučná a konečná zodpovednosť prijímateľa ako</w:t>
      </w:r>
      <w:r w:rsidR="00BE7438">
        <w:rPr>
          <w:rFonts w:asciiTheme="minorHAnsi" w:hAnsiTheme="minorHAnsi" w:cstheme="minorHAnsi"/>
          <w:sz w:val="22"/>
        </w:rPr>
        <w:t xml:space="preserve"> </w:t>
      </w:r>
      <w:r w:rsidRPr="00566776">
        <w:rPr>
          <w:rFonts w:asciiTheme="minorHAnsi" w:hAnsiTheme="minorHAnsi" w:cstheme="minorHAnsi"/>
          <w:sz w:val="22"/>
        </w:rPr>
        <w:t>verejného obstarávateľa, obstarávateľa alebo osoby podľa § 8 ZVO za vykonanie VO</w:t>
      </w:r>
      <w:r w:rsidR="00BE7438">
        <w:rPr>
          <w:rFonts w:asciiTheme="minorHAnsi" w:hAnsiTheme="minorHAnsi" w:cstheme="minorHAnsi"/>
          <w:sz w:val="22"/>
        </w:rPr>
        <w:t xml:space="preserve"> </w:t>
      </w:r>
      <w:r w:rsidRPr="00566776">
        <w:rPr>
          <w:rFonts w:asciiTheme="minorHAnsi" w:hAnsiTheme="minorHAnsi" w:cstheme="minorHAnsi"/>
          <w:sz w:val="22"/>
        </w:rPr>
        <w:t>pri</w:t>
      </w:r>
      <w:r w:rsidR="00BE7438">
        <w:rPr>
          <w:rFonts w:asciiTheme="minorHAnsi" w:hAnsiTheme="minorHAnsi" w:cstheme="minorHAnsi"/>
          <w:sz w:val="22"/>
        </w:rPr>
        <w:t xml:space="preserve"> </w:t>
      </w:r>
      <w:r w:rsidRPr="00566776">
        <w:rPr>
          <w:rFonts w:asciiTheme="minorHAnsi" w:hAnsiTheme="minorHAnsi" w:cstheme="minorHAnsi"/>
          <w:sz w:val="22"/>
        </w:rPr>
        <w:t xml:space="preserve">dodržaní všeobecne záväzných právnych predpisov SR a EÚ, základných princípov </w:t>
      </w:r>
      <w:r w:rsidR="00E47FDC">
        <w:rPr>
          <w:rFonts w:asciiTheme="minorHAnsi" w:hAnsiTheme="minorHAnsi" w:cstheme="minorHAnsi"/>
          <w:sz w:val="22"/>
        </w:rPr>
        <w:t>VO</w:t>
      </w:r>
      <w:r w:rsidR="00622434" w:rsidRPr="00566776">
        <w:rPr>
          <w:rFonts w:asciiTheme="minorHAnsi" w:hAnsiTheme="minorHAnsi" w:cstheme="minorHAnsi"/>
          <w:sz w:val="22"/>
        </w:rPr>
        <w:t xml:space="preserve"> a Zmluvy</w:t>
      </w:r>
      <w:r w:rsidRPr="00566776">
        <w:rPr>
          <w:rFonts w:asciiTheme="minorHAnsi" w:hAnsiTheme="minorHAnsi" w:cstheme="minorHAnsi"/>
          <w:sz w:val="22"/>
        </w:rPr>
        <w:t xml:space="preserve">. Rovnako činnosťou </w:t>
      </w:r>
      <w:r w:rsidR="00F80959">
        <w:rPr>
          <w:rFonts w:asciiTheme="minorHAnsi" w:hAnsiTheme="minorHAnsi" w:cstheme="minorHAnsi"/>
          <w:sz w:val="22"/>
        </w:rPr>
        <w:t>p</w:t>
      </w:r>
      <w:r w:rsidRPr="00566776">
        <w:rPr>
          <w:rFonts w:asciiTheme="minorHAnsi" w:hAnsiTheme="minorHAnsi" w:cstheme="minorHAnsi"/>
          <w:sz w:val="22"/>
        </w:rPr>
        <w:t>oskytovateľa nie</w:t>
      </w:r>
      <w:r w:rsidR="00BE7438">
        <w:rPr>
          <w:rFonts w:asciiTheme="minorHAnsi" w:hAnsiTheme="minorHAnsi" w:cstheme="minorHAnsi"/>
          <w:sz w:val="22"/>
        </w:rPr>
        <w:t xml:space="preserve"> </w:t>
      </w:r>
      <w:r w:rsidRPr="00566776">
        <w:rPr>
          <w:rFonts w:asciiTheme="minorHAnsi" w:hAnsiTheme="minorHAnsi" w:cstheme="minorHAnsi"/>
          <w:sz w:val="22"/>
        </w:rPr>
        <w:t>je</w:t>
      </w:r>
      <w:r w:rsidR="00BE7438">
        <w:rPr>
          <w:rFonts w:asciiTheme="minorHAnsi" w:hAnsiTheme="minorHAnsi" w:cstheme="minorHAnsi"/>
          <w:sz w:val="22"/>
        </w:rPr>
        <w:t xml:space="preserve"> </w:t>
      </w:r>
      <w:r w:rsidRPr="00566776">
        <w:rPr>
          <w:rFonts w:asciiTheme="minorHAnsi" w:hAnsiTheme="minorHAnsi" w:cstheme="minorHAnsi"/>
          <w:sz w:val="22"/>
        </w:rPr>
        <w:t>dotknutá výlučná a</w:t>
      </w:r>
      <w:r w:rsidR="00BE7438">
        <w:rPr>
          <w:rFonts w:asciiTheme="minorHAnsi" w:hAnsiTheme="minorHAnsi" w:cstheme="minorHAnsi"/>
          <w:sz w:val="22"/>
        </w:rPr>
        <w:t xml:space="preserve"> </w:t>
      </w:r>
      <w:r w:rsidRPr="00566776">
        <w:rPr>
          <w:rFonts w:asciiTheme="minorHAnsi" w:hAnsiTheme="minorHAnsi" w:cstheme="minorHAnsi"/>
          <w:sz w:val="22"/>
        </w:rPr>
        <w:t>konečná zodpovednosť prijímateľa za obstarávanie aj v</w:t>
      </w:r>
      <w:r w:rsidR="001B4F4D" w:rsidRPr="00566776">
        <w:rPr>
          <w:rFonts w:asciiTheme="minorHAnsi" w:hAnsiTheme="minorHAnsi" w:cstheme="minorHAnsi"/>
          <w:sz w:val="22"/>
        </w:rPr>
        <w:t> </w:t>
      </w:r>
      <w:r w:rsidRPr="00566776">
        <w:rPr>
          <w:rFonts w:asciiTheme="minorHAnsi" w:hAnsiTheme="minorHAnsi" w:cstheme="minorHAnsi"/>
          <w:sz w:val="22"/>
        </w:rPr>
        <w:t>prípade, ak</w:t>
      </w:r>
      <w:r w:rsidR="00BE7438">
        <w:rPr>
          <w:rFonts w:asciiTheme="minorHAnsi" w:hAnsiTheme="minorHAnsi" w:cstheme="minorHAnsi"/>
          <w:sz w:val="22"/>
        </w:rPr>
        <w:t xml:space="preserve"> </w:t>
      </w:r>
      <w:r w:rsidRPr="00263511">
        <w:rPr>
          <w:rFonts w:asciiTheme="minorHAnsi" w:hAnsiTheme="minorHAnsi" w:cstheme="minorHAnsi"/>
          <w:sz w:val="22"/>
        </w:rPr>
        <w:t>tento nie je pri obstarávaní povinný postupovať v zmysle ZVO.</w:t>
      </w:r>
    </w:p>
    <w:p w14:paraId="2E4098C3" w14:textId="77777777" w:rsidR="00342CB8" w:rsidRPr="00263511" w:rsidRDefault="00342CB8" w:rsidP="005707C5">
      <w:pPr>
        <w:pStyle w:val="Odsekzoznamu"/>
        <w:numPr>
          <w:ilvl w:val="0"/>
          <w:numId w:val="66"/>
        </w:numPr>
        <w:tabs>
          <w:tab w:val="left" w:pos="709"/>
        </w:tabs>
        <w:autoSpaceDE w:val="0"/>
        <w:autoSpaceDN w:val="0"/>
        <w:adjustRightInd w:val="0"/>
        <w:spacing w:after="0"/>
        <w:ind w:left="567" w:hanging="567"/>
        <w:contextualSpacing w:val="0"/>
        <w:jc w:val="both"/>
        <w:rPr>
          <w:rFonts w:asciiTheme="minorHAnsi" w:hAnsiTheme="minorHAnsi" w:cstheme="minorHAnsi"/>
          <w:sz w:val="22"/>
        </w:rPr>
      </w:pPr>
      <w:r w:rsidRPr="00263511">
        <w:rPr>
          <w:rFonts w:asciiTheme="minorHAnsi" w:hAnsiTheme="minorHAnsi" w:cstheme="minorHAnsi"/>
          <w:sz w:val="22"/>
        </w:rPr>
        <w:t xml:space="preserve">V zmysle článku 7 nariadenia č. 1306/2013 je platobná agentúra zodpovedná za riadenie a kontrolu výdavkov EPFRV. Uvedená povinnosť sa vzťahuje aj na kontrolu VO a kontrolu obstarávania. </w:t>
      </w:r>
    </w:p>
    <w:p w14:paraId="7F3145CE" w14:textId="3E97CF57" w:rsidR="00342CB8" w:rsidRPr="00263511" w:rsidRDefault="00342CB8" w:rsidP="005707C5">
      <w:pPr>
        <w:pStyle w:val="Odsekzoznamu"/>
        <w:numPr>
          <w:ilvl w:val="0"/>
          <w:numId w:val="66"/>
        </w:numPr>
        <w:tabs>
          <w:tab w:val="left" w:pos="709"/>
        </w:tabs>
        <w:autoSpaceDE w:val="0"/>
        <w:autoSpaceDN w:val="0"/>
        <w:adjustRightInd w:val="0"/>
        <w:spacing w:after="0"/>
        <w:ind w:left="567" w:hanging="567"/>
        <w:contextualSpacing w:val="0"/>
        <w:jc w:val="both"/>
        <w:rPr>
          <w:rFonts w:asciiTheme="minorHAnsi" w:hAnsiTheme="minorHAnsi" w:cstheme="minorHAnsi"/>
          <w:sz w:val="22"/>
        </w:rPr>
      </w:pPr>
      <w:r w:rsidRPr="00263511">
        <w:rPr>
          <w:rFonts w:asciiTheme="minorHAnsi" w:hAnsiTheme="minorHAnsi" w:cstheme="minorHAnsi"/>
          <w:sz w:val="22"/>
        </w:rPr>
        <w:t xml:space="preserve">Poskytovateľ kontroluje dodržiavanie základných princípov </w:t>
      </w:r>
      <w:r w:rsidR="00E47FDC">
        <w:rPr>
          <w:rFonts w:asciiTheme="minorHAnsi" w:hAnsiTheme="minorHAnsi" w:cstheme="minorHAnsi"/>
          <w:sz w:val="22"/>
        </w:rPr>
        <w:t xml:space="preserve">VO </w:t>
      </w:r>
      <w:r w:rsidRPr="00263511">
        <w:rPr>
          <w:rFonts w:asciiTheme="minorHAnsi" w:hAnsiTheme="minorHAnsi" w:cstheme="minorHAnsi"/>
          <w:sz w:val="22"/>
        </w:rPr>
        <w:t>, ktorými sú:</w:t>
      </w:r>
    </w:p>
    <w:p w14:paraId="19CBBD9B" w14:textId="0481811B" w:rsidR="00551771" w:rsidRPr="00263511" w:rsidRDefault="00342CB8" w:rsidP="005707C5">
      <w:pPr>
        <w:pStyle w:val="Bezriadkovania"/>
        <w:numPr>
          <w:ilvl w:val="1"/>
          <w:numId w:val="112"/>
        </w:numPr>
        <w:ind w:left="1134" w:hanging="567"/>
        <w:jc w:val="both"/>
        <w:rPr>
          <w:rFonts w:cstheme="minorHAnsi"/>
        </w:rPr>
      </w:pPr>
      <w:r w:rsidRPr="00263511">
        <w:rPr>
          <w:rFonts w:cstheme="minorHAnsi"/>
        </w:rPr>
        <w:t>rovnaké zaobchádzanie;</w:t>
      </w:r>
    </w:p>
    <w:p w14:paraId="20BFF047" w14:textId="4F8F83EB" w:rsidR="00551771" w:rsidRPr="00263511" w:rsidRDefault="00342CB8" w:rsidP="005707C5">
      <w:pPr>
        <w:pStyle w:val="Bezriadkovania"/>
        <w:numPr>
          <w:ilvl w:val="1"/>
          <w:numId w:val="112"/>
        </w:numPr>
        <w:ind w:left="1134" w:hanging="567"/>
        <w:jc w:val="both"/>
        <w:rPr>
          <w:rFonts w:cstheme="minorHAnsi"/>
        </w:rPr>
      </w:pPr>
      <w:r w:rsidRPr="00263511">
        <w:rPr>
          <w:rFonts w:cstheme="minorHAnsi"/>
        </w:rPr>
        <w:t>nediskriminácia uchádzačov alebo záujemcov;</w:t>
      </w:r>
    </w:p>
    <w:p w14:paraId="43CF77CE" w14:textId="46AF6EB4" w:rsidR="00551771" w:rsidRPr="00263511" w:rsidRDefault="00342CB8" w:rsidP="005707C5">
      <w:pPr>
        <w:pStyle w:val="Bezriadkovania"/>
        <w:numPr>
          <w:ilvl w:val="1"/>
          <w:numId w:val="112"/>
        </w:numPr>
        <w:ind w:left="1134" w:hanging="567"/>
        <w:jc w:val="both"/>
        <w:rPr>
          <w:rFonts w:cstheme="minorHAnsi"/>
        </w:rPr>
      </w:pPr>
      <w:r w:rsidRPr="00263511">
        <w:rPr>
          <w:rFonts w:cstheme="minorHAnsi"/>
        </w:rPr>
        <w:t>transparentnosť vrátane vylúčenia konfliktu záujmov;</w:t>
      </w:r>
    </w:p>
    <w:p w14:paraId="3B918000" w14:textId="76E6F8B5" w:rsidR="00551771" w:rsidRPr="00263511" w:rsidRDefault="00342CB8" w:rsidP="005707C5">
      <w:pPr>
        <w:pStyle w:val="Bezriadkovania"/>
        <w:numPr>
          <w:ilvl w:val="1"/>
          <w:numId w:val="112"/>
        </w:numPr>
        <w:ind w:left="1134" w:hanging="567"/>
        <w:jc w:val="both"/>
        <w:rPr>
          <w:rFonts w:cstheme="minorHAnsi"/>
        </w:rPr>
      </w:pPr>
      <w:r w:rsidRPr="00263511">
        <w:rPr>
          <w:rFonts w:cstheme="minorHAnsi"/>
        </w:rPr>
        <w:t>hospodárnosť a</w:t>
      </w:r>
      <w:r w:rsidR="00551771" w:rsidRPr="00263511">
        <w:rPr>
          <w:rFonts w:cstheme="minorHAnsi"/>
        </w:rPr>
        <w:t> </w:t>
      </w:r>
      <w:r w:rsidRPr="00263511">
        <w:rPr>
          <w:rFonts w:cstheme="minorHAnsi"/>
        </w:rPr>
        <w:t>efektívnosť</w:t>
      </w:r>
      <w:r w:rsidR="00551771" w:rsidRPr="00263511">
        <w:rPr>
          <w:rFonts w:cstheme="minorHAnsi"/>
        </w:rPr>
        <w:t>;</w:t>
      </w:r>
    </w:p>
    <w:p w14:paraId="626F335F" w14:textId="54A49133" w:rsidR="00342CB8" w:rsidRPr="00263511" w:rsidRDefault="00342CB8" w:rsidP="005707C5">
      <w:pPr>
        <w:pStyle w:val="Bezriadkovania"/>
        <w:numPr>
          <w:ilvl w:val="1"/>
          <w:numId w:val="112"/>
        </w:numPr>
        <w:ind w:left="1134" w:hanging="567"/>
        <w:jc w:val="both"/>
        <w:rPr>
          <w:rFonts w:cstheme="minorHAnsi"/>
        </w:rPr>
      </w:pPr>
      <w:r w:rsidRPr="00263511">
        <w:rPr>
          <w:rFonts w:cstheme="minorHAnsi"/>
        </w:rPr>
        <w:t>princíp proporcionalit</w:t>
      </w:r>
      <w:r w:rsidR="00551771" w:rsidRPr="00263511">
        <w:rPr>
          <w:rFonts w:cstheme="minorHAnsi"/>
        </w:rPr>
        <w:t>y.</w:t>
      </w:r>
    </w:p>
    <w:p w14:paraId="5F12C091" w14:textId="7F436819" w:rsidR="00342CB8" w:rsidRPr="00263511" w:rsidRDefault="00342CB8" w:rsidP="005707C5">
      <w:pPr>
        <w:pStyle w:val="Odsekzoznamu"/>
        <w:numPr>
          <w:ilvl w:val="0"/>
          <w:numId w:val="66"/>
        </w:numPr>
        <w:autoSpaceDE w:val="0"/>
        <w:autoSpaceDN w:val="0"/>
        <w:adjustRightInd w:val="0"/>
        <w:spacing w:after="0"/>
        <w:ind w:left="567" w:hanging="567"/>
        <w:contextualSpacing w:val="0"/>
        <w:jc w:val="both"/>
        <w:rPr>
          <w:rFonts w:asciiTheme="minorHAnsi" w:hAnsiTheme="minorHAnsi" w:cstheme="minorHAnsi"/>
          <w:sz w:val="22"/>
        </w:rPr>
      </w:pPr>
      <w:r w:rsidRPr="00263511">
        <w:rPr>
          <w:rFonts w:asciiTheme="minorHAnsi" w:hAnsiTheme="minorHAnsi" w:cstheme="minorHAnsi"/>
          <w:sz w:val="22"/>
        </w:rPr>
        <w:t>Účelom kontroly VO a kontroly</w:t>
      </w:r>
      <w:r w:rsidR="00E47FDC">
        <w:rPr>
          <w:rFonts w:asciiTheme="minorHAnsi" w:hAnsiTheme="minorHAnsi" w:cstheme="minorHAnsi"/>
          <w:sz w:val="22"/>
        </w:rPr>
        <w:t xml:space="preserve"> </w:t>
      </w:r>
      <w:r w:rsidRPr="00263511">
        <w:rPr>
          <w:rFonts w:asciiTheme="minorHAnsi" w:hAnsiTheme="minorHAnsi" w:cstheme="minorHAnsi"/>
          <w:sz w:val="22"/>
        </w:rPr>
        <w:t>obstarávania je zabezpečiť hospodárne a</w:t>
      </w:r>
      <w:r w:rsidR="00551771" w:rsidRPr="00263511">
        <w:rPr>
          <w:rFonts w:asciiTheme="minorHAnsi" w:hAnsiTheme="minorHAnsi" w:cstheme="minorHAnsi"/>
          <w:sz w:val="22"/>
        </w:rPr>
        <w:t> </w:t>
      </w:r>
      <w:r w:rsidRPr="00263511">
        <w:rPr>
          <w:rFonts w:asciiTheme="minorHAnsi" w:hAnsiTheme="minorHAnsi" w:cstheme="minorHAnsi"/>
          <w:sz w:val="22"/>
        </w:rPr>
        <w:t>efektívne</w:t>
      </w:r>
      <w:r w:rsidR="00551771" w:rsidRPr="00263511">
        <w:rPr>
          <w:rFonts w:asciiTheme="minorHAnsi" w:hAnsiTheme="minorHAnsi" w:cstheme="minorHAnsi"/>
          <w:sz w:val="22"/>
        </w:rPr>
        <w:t>, účinné a účelné využitie prostriedkov rozpočtu verejnej správy vyčlenených na PRV</w:t>
      </w:r>
      <w:r w:rsidR="00551771" w:rsidRPr="00263511">
        <w:rPr>
          <w:rFonts w:asciiTheme="minorHAnsi" w:hAnsiTheme="minorHAnsi" w:cstheme="minorHAnsi"/>
          <w:szCs w:val="24"/>
        </w:rPr>
        <w:t xml:space="preserve"> </w:t>
      </w:r>
      <w:r w:rsidRPr="00263511">
        <w:rPr>
          <w:rFonts w:asciiTheme="minorHAnsi" w:hAnsiTheme="minorHAnsi" w:cstheme="minorHAnsi"/>
          <w:sz w:val="22"/>
        </w:rPr>
        <w:t xml:space="preserve">a overiť primeranosť nárokovaných výdavkov pri dodržaní </w:t>
      </w:r>
      <w:r w:rsidR="002E4D89" w:rsidRPr="00263511">
        <w:rPr>
          <w:rFonts w:asciiTheme="minorHAnsi" w:hAnsiTheme="minorHAnsi" w:cstheme="minorHAnsi"/>
          <w:sz w:val="22"/>
        </w:rPr>
        <w:t xml:space="preserve">podmienok </w:t>
      </w:r>
      <w:r w:rsidRPr="00263511">
        <w:rPr>
          <w:rFonts w:asciiTheme="minorHAnsi" w:hAnsiTheme="minorHAnsi" w:cstheme="minorHAnsi"/>
          <w:sz w:val="22"/>
        </w:rPr>
        <w:t>Zmluvy a príslušných všeobecne záväzných právnych predpisov SR a EÚ. Poskytovateľ postupuje pri overovaní hospodárnosti a </w:t>
      </w:r>
      <w:r w:rsidR="005546A7" w:rsidRPr="00263511">
        <w:rPr>
          <w:rFonts w:asciiTheme="minorHAnsi" w:hAnsiTheme="minorHAnsi" w:cstheme="minorHAnsi"/>
          <w:sz w:val="22"/>
        </w:rPr>
        <w:t xml:space="preserve">efektívnosti vynakladania finančných prostriedkov v rámci kontroly VO a kontroly obstarávania </w:t>
      </w:r>
      <w:r w:rsidRPr="00263511">
        <w:rPr>
          <w:rFonts w:asciiTheme="minorHAnsi" w:hAnsiTheme="minorHAnsi" w:cstheme="minorHAnsi"/>
          <w:sz w:val="22"/>
        </w:rPr>
        <w:t xml:space="preserve">podľa základných pravidiel overovania </w:t>
      </w:r>
      <w:r w:rsidR="005546A7" w:rsidRPr="00263511">
        <w:rPr>
          <w:rFonts w:asciiTheme="minorHAnsi" w:hAnsiTheme="minorHAnsi" w:cstheme="minorHAnsi"/>
          <w:sz w:val="22"/>
        </w:rPr>
        <w:t xml:space="preserve">zásad </w:t>
      </w:r>
      <w:r w:rsidRPr="00263511">
        <w:rPr>
          <w:rFonts w:asciiTheme="minorHAnsi" w:hAnsiTheme="minorHAnsi" w:cstheme="minorHAnsi"/>
          <w:sz w:val="22"/>
        </w:rPr>
        <w:t>hospodárnosti a efektívnosti vynakladania finančných prostriedkov.</w:t>
      </w:r>
      <w:r w:rsidR="005546A7" w:rsidRPr="00263511">
        <w:rPr>
          <w:rFonts w:asciiTheme="minorHAnsi" w:hAnsiTheme="minorHAnsi" w:cstheme="minorHAnsi"/>
          <w:sz w:val="22"/>
        </w:rPr>
        <w:t xml:space="preserve"> </w:t>
      </w:r>
    </w:p>
    <w:p w14:paraId="6D725A95" w14:textId="60FA013D" w:rsidR="00342CB8" w:rsidRPr="00263511" w:rsidRDefault="00342CB8" w:rsidP="005707C5">
      <w:pPr>
        <w:pStyle w:val="Odsekzoznamu"/>
        <w:numPr>
          <w:ilvl w:val="0"/>
          <w:numId w:val="66"/>
        </w:numPr>
        <w:autoSpaceDE w:val="0"/>
        <w:autoSpaceDN w:val="0"/>
        <w:adjustRightInd w:val="0"/>
        <w:spacing w:after="0"/>
        <w:ind w:left="567" w:hanging="567"/>
        <w:contextualSpacing w:val="0"/>
        <w:jc w:val="both"/>
        <w:rPr>
          <w:rFonts w:asciiTheme="minorHAnsi" w:hAnsiTheme="minorHAnsi" w:cstheme="minorHAnsi"/>
          <w:sz w:val="22"/>
        </w:rPr>
      </w:pPr>
      <w:r w:rsidRPr="00263511">
        <w:rPr>
          <w:rFonts w:asciiTheme="minorHAnsi" w:hAnsiTheme="minorHAnsi" w:cstheme="minorHAnsi"/>
          <w:sz w:val="22"/>
        </w:rPr>
        <w:t>Poskytovateľ vykonáva kontrolu VO a kontrolu obstarávan</w:t>
      </w:r>
      <w:r w:rsidR="00622434" w:rsidRPr="00263511">
        <w:rPr>
          <w:rFonts w:asciiTheme="minorHAnsi" w:hAnsiTheme="minorHAnsi" w:cstheme="minorHAnsi"/>
          <w:sz w:val="22"/>
        </w:rPr>
        <w:t>ia pred uzatvorením Zmluvy</w:t>
      </w:r>
      <w:r w:rsidRPr="00263511">
        <w:rPr>
          <w:rFonts w:asciiTheme="minorHAnsi" w:hAnsiTheme="minorHAnsi" w:cstheme="minorHAnsi"/>
          <w:sz w:val="22"/>
        </w:rPr>
        <w:t xml:space="preserve"> alebo v </w:t>
      </w:r>
      <w:r w:rsidR="00622434" w:rsidRPr="00263511">
        <w:rPr>
          <w:rFonts w:asciiTheme="minorHAnsi" w:hAnsiTheme="minorHAnsi" w:cstheme="minorHAnsi"/>
          <w:sz w:val="22"/>
        </w:rPr>
        <w:t>lehote stanovenej v Zmluve</w:t>
      </w:r>
      <w:r w:rsidRPr="00263511">
        <w:rPr>
          <w:rFonts w:asciiTheme="minorHAnsi" w:hAnsiTheme="minorHAnsi" w:cstheme="minorHAnsi"/>
          <w:sz w:val="22"/>
        </w:rPr>
        <w:t xml:space="preserve"> najneskôr pred predložením prvej ŽoP</w:t>
      </w:r>
      <w:r w:rsidR="008C5286" w:rsidRPr="00263511">
        <w:rPr>
          <w:rFonts w:asciiTheme="minorHAnsi" w:hAnsiTheme="minorHAnsi" w:cstheme="minorHAnsi"/>
          <w:sz w:val="22"/>
        </w:rPr>
        <w:t xml:space="preserve"> </w:t>
      </w:r>
      <w:r w:rsidRPr="00263511">
        <w:rPr>
          <w:rFonts w:asciiTheme="minorHAnsi" w:hAnsiTheme="minorHAnsi" w:cstheme="minorHAnsi"/>
          <w:sz w:val="22"/>
        </w:rPr>
        <w:t>zo strany prijímateľa</w:t>
      </w:r>
      <w:r w:rsidR="008C5286" w:rsidRPr="00263511">
        <w:rPr>
          <w:rFonts w:asciiTheme="minorHAnsi" w:hAnsiTheme="minorHAnsi" w:cstheme="minorHAnsi"/>
          <w:sz w:val="22"/>
        </w:rPr>
        <w:t xml:space="preserve"> (ak</w:t>
      </w:r>
      <w:r w:rsidR="00385D26">
        <w:rPr>
          <w:rFonts w:asciiTheme="minorHAnsi" w:hAnsiTheme="minorHAnsi" w:cstheme="minorHAnsi"/>
          <w:sz w:val="22"/>
        </w:rPr>
        <w:t> </w:t>
      </w:r>
      <w:r w:rsidR="00622434" w:rsidRPr="00263511">
        <w:rPr>
          <w:rFonts w:asciiTheme="minorHAnsi" w:hAnsiTheme="minorHAnsi" w:cstheme="minorHAnsi"/>
          <w:sz w:val="22"/>
        </w:rPr>
        <w:t>prijímateľ</w:t>
      </w:r>
      <w:r w:rsidR="008C5286" w:rsidRPr="00263511">
        <w:rPr>
          <w:rFonts w:asciiTheme="minorHAnsi" w:hAnsiTheme="minorHAnsi" w:cstheme="minorHAnsi"/>
          <w:sz w:val="22"/>
        </w:rPr>
        <w:t xml:space="preserve"> nebol povinný predložiť dokumentáciu k VO/O súčasne so ŽoNFP v zmysle </w:t>
      </w:r>
      <w:r w:rsidR="003F0678">
        <w:rPr>
          <w:rFonts w:asciiTheme="minorHAnsi" w:hAnsiTheme="minorHAnsi" w:cstheme="minorHAnsi"/>
          <w:sz w:val="22"/>
        </w:rPr>
        <w:t>V</w:t>
      </w:r>
      <w:r w:rsidR="008C5286" w:rsidRPr="00263511">
        <w:rPr>
          <w:rFonts w:asciiTheme="minorHAnsi" w:hAnsiTheme="minorHAnsi" w:cstheme="minorHAnsi"/>
          <w:sz w:val="22"/>
        </w:rPr>
        <w:t>ýzvy na</w:t>
      </w:r>
      <w:r w:rsidR="00385D26">
        <w:rPr>
          <w:rFonts w:asciiTheme="minorHAnsi" w:hAnsiTheme="minorHAnsi" w:cstheme="minorHAnsi"/>
          <w:sz w:val="22"/>
        </w:rPr>
        <w:t> </w:t>
      </w:r>
      <w:r w:rsidR="008C5286" w:rsidRPr="00263511">
        <w:rPr>
          <w:rFonts w:asciiTheme="minorHAnsi" w:hAnsiTheme="minorHAnsi" w:cstheme="minorHAnsi"/>
          <w:sz w:val="22"/>
        </w:rPr>
        <w:t>predkladanie ŽoNFP)</w:t>
      </w:r>
      <w:r w:rsidRPr="00263511">
        <w:rPr>
          <w:rFonts w:asciiTheme="minorHAnsi" w:hAnsiTheme="minorHAnsi" w:cstheme="minorHAnsi"/>
          <w:sz w:val="22"/>
        </w:rPr>
        <w:t>, s výnimkou zálohových platieb.</w:t>
      </w:r>
    </w:p>
    <w:p w14:paraId="5709F326" w14:textId="00A3B62A" w:rsidR="00342CB8" w:rsidRPr="00263511" w:rsidRDefault="00342CB8" w:rsidP="005707C5">
      <w:pPr>
        <w:numPr>
          <w:ilvl w:val="0"/>
          <w:numId w:val="66"/>
        </w:numPr>
        <w:autoSpaceDE w:val="0"/>
        <w:autoSpaceDN w:val="0"/>
        <w:adjustRightInd w:val="0"/>
        <w:spacing w:before="0"/>
        <w:ind w:left="567" w:hanging="567"/>
        <w:rPr>
          <w:rFonts w:asciiTheme="minorHAnsi" w:hAnsiTheme="minorHAnsi" w:cstheme="minorHAnsi"/>
          <w:sz w:val="22"/>
        </w:rPr>
      </w:pPr>
      <w:r w:rsidRPr="00263511">
        <w:rPr>
          <w:rFonts w:asciiTheme="minorHAnsi" w:hAnsiTheme="minorHAnsi" w:cstheme="minorHAnsi"/>
          <w:sz w:val="22"/>
        </w:rPr>
        <w:t>V prípade zálohových platieb sa kontrola vykonáva najneskôr pred prvým zúčtovaním výdavkov projektu, ktoré vznikli v súvislosti s</w:t>
      </w:r>
      <w:r w:rsidR="008B5259" w:rsidRPr="00263511">
        <w:rPr>
          <w:rFonts w:asciiTheme="minorHAnsi" w:hAnsiTheme="minorHAnsi" w:cstheme="minorHAnsi"/>
          <w:sz w:val="22"/>
        </w:rPr>
        <w:t> </w:t>
      </w:r>
      <w:r w:rsidRPr="00263511">
        <w:rPr>
          <w:rFonts w:asciiTheme="minorHAnsi" w:hAnsiTheme="minorHAnsi" w:cstheme="minorHAnsi"/>
          <w:sz w:val="22"/>
        </w:rPr>
        <w:t>realizáci</w:t>
      </w:r>
      <w:r w:rsidR="008B5259" w:rsidRPr="00263511">
        <w:rPr>
          <w:rFonts w:asciiTheme="minorHAnsi" w:hAnsiTheme="minorHAnsi" w:cstheme="minorHAnsi"/>
          <w:sz w:val="22"/>
        </w:rPr>
        <w:t>ou VO</w:t>
      </w:r>
      <w:r w:rsidRPr="00263511">
        <w:rPr>
          <w:rFonts w:asciiTheme="minorHAnsi" w:hAnsiTheme="minorHAnsi" w:cstheme="minorHAnsi"/>
          <w:sz w:val="22"/>
        </w:rPr>
        <w:t xml:space="preserve"> alebo obstarávania. </w:t>
      </w:r>
      <w:r w:rsidR="00034AAF" w:rsidRPr="00263511">
        <w:rPr>
          <w:rFonts w:asciiTheme="minorHAnsi" w:hAnsiTheme="minorHAnsi" w:cstheme="minorHAnsi"/>
          <w:sz w:val="22"/>
          <w:szCs w:val="22"/>
        </w:rPr>
        <w:t xml:space="preserve">Výdavky deklarované v ŽoP, </w:t>
      </w:r>
      <w:r w:rsidR="00034AAF" w:rsidRPr="00263511">
        <w:rPr>
          <w:rFonts w:asciiTheme="minorHAnsi" w:hAnsiTheme="minorHAnsi" w:cstheme="minorHAnsi"/>
          <w:sz w:val="22"/>
          <w:szCs w:val="22"/>
        </w:rPr>
        <w:lastRenderedPageBreak/>
        <w:t>ktoré vznikli v súvislosti s realizáciou výsledku VO alebo obstarávania nemôžu byť zo</w:t>
      </w:r>
      <w:r w:rsidR="00BE7438">
        <w:rPr>
          <w:rFonts w:asciiTheme="minorHAnsi" w:hAnsiTheme="minorHAnsi" w:cstheme="minorHAnsi"/>
          <w:sz w:val="22"/>
          <w:szCs w:val="22"/>
        </w:rPr>
        <w:t xml:space="preserve"> </w:t>
      </w:r>
      <w:r w:rsidR="00034AAF" w:rsidRPr="00566776">
        <w:rPr>
          <w:rFonts w:asciiTheme="minorHAnsi" w:hAnsiTheme="minorHAnsi" w:cstheme="minorHAnsi"/>
          <w:sz w:val="22"/>
          <w:szCs w:val="22"/>
        </w:rPr>
        <w:t xml:space="preserve">strany </w:t>
      </w:r>
      <w:r w:rsidR="00F80959">
        <w:rPr>
          <w:rFonts w:asciiTheme="minorHAnsi" w:hAnsiTheme="minorHAnsi" w:cstheme="minorHAnsi"/>
          <w:sz w:val="22"/>
          <w:szCs w:val="22"/>
        </w:rPr>
        <w:t>p</w:t>
      </w:r>
      <w:r w:rsidR="00034AAF" w:rsidRPr="00566776">
        <w:rPr>
          <w:rFonts w:asciiTheme="minorHAnsi" w:hAnsiTheme="minorHAnsi" w:cstheme="minorHAnsi"/>
          <w:sz w:val="22"/>
          <w:szCs w:val="22"/>
        </w:rPr>
        <w:t xml:space="preserve">oskytovateľa schválené skôr, ako </w:t>
      </w:r>
      <w:r w:rsidR="00F80959">
        <w:rPr>
          <w:rFonts w:asciiTheme="minorHAnsi" w:hAnsiTheme="minorHAnsi" w:cstheme="minorHAnsi"/>
          <w:sz w:val="22"/>
          <w:szCs w:val="22"/>
        </w:rPr>
        <w:t>p</w:t>
      </w:r>
      <w:r w:rsidR="00034AAF" w:rsidRPr="00566776">
        <w:rPr>
          <w:rFonts w:asciiTheme="minorHAnsi" w:hAnsiTheme="minorHAnsi" w:cstheme="minorHAnsi"/>
          <w:sz w:val="22"/>
          <w:szCs w:val="22"/>
        </w:rPr>
        <w:t>oskytovateľ riadne ukončí kontrolu VO alebo</w:t>
      </w:r>
      <w:r w:rsidR="00BE7438">
        <w:rPr>
          <w:rFonts w:asciiTheme="minorHAnsi" w:hAnsiTheme="minorHAnsi" w:cstheme="minorHAnsi"/>
          <w:sz w:val="22"/>
          <w:szCs w:val="22"/>
        </w:rPr>
        <w:t xml:space="preserve"> </w:t>
      </w:r>
      <w:r w:rsidR="00034AAF" w:rsidRPr="00566776">
        <w:rPr>
          <w:rFonts w:asciiTheme="minorHAnsi" w:hAnsiTheme="minorHAnsi" w:cstheme="minorHAnsi"/>
          <w:sz w:val="22"/>
          <w:szCs w:val="22"/>
        </w:rPr>
        <w:t xml:space="preserve">obstarávania, pričom záverom vykonanej kontroly je pripustenie predmetných výdavkov do financovania. </w:t>
      </w:r>
      <w:r w:rsidR="008C5286" w:rsidRPr="00566776">
        <w:rPr>
          <w:rFonts w:asciiTheme="minorHAnsi" w:hAnsiTheme="minorHAnsi" w:cstheme="minorHAnsi"/>
          <w:sz w:val="22"/>
        </w:rPr>
        <w:t>Ak</w:t>
      </w:r>
      <w:r w:rsidR="00385D26">
        <w:rPr>
          <w:rFonts w:asciiTheme="minorHAnsi" w:hAnsiTheme="minorHAnsi" w:cstheme="minorHAnsi"/>
          <w:sz w:val="22"/>
        </w:rPr>
        <w:t> </w:t>
      </w:r>
      <w:r w:rsidRPr="00566776">
        <w:rPr>
          <w:rFonts w:asciiTheme="minorHAnsi" w:hAnsiTheme="minorHAnsi" w:cstheme="minorHAnsi"/>
          <w:sz w:val="22"/>
        </w:rPr>
        <w:t xml:space="preserve">prijímateľ predloží </w:t>
      </w:r>
      <w:r w:rsidR="00F80959">
        <w:rPr>
          <w:rFonts w:asciiTheme="minorHAnsi" w:hAnsiTheme="minorHAnsi" w:cstheme="minorHAnsi"/>
          <w:color w:val="000000"/>
          <w:sz w:val="22"/>
        </w:rPr>
        <w:t>p</w:t>
      </w:r>
      <w:r w:rsidRPr="00566776">
        <w:rPr>
          <w:rFonts w:asciiTheme="minorHAnsi" w:hAnsiTheme="minorHAnsi" w:cstheme="minorHAnsi"/>
          <w:color w:val="000000"/>
          <w:sz w:val="22"/>
        </w:rPr>
        <w:t>oskytovateľovi</w:t>
      </w:r>
      <w:r w:rsidRPr="00566776">
        <w:rPr>
          <w:rFonts w:asciiTheme="minorHAnsi" w:hAnsiTheme="minorHAnsi" w:cstheme="minorHAnsi"/>
          <w:sz w:val="22"/>
        </w:rPr>
        <w:t xml:space="preserve"> ŽoP,</w:t>
      </w:r>
      <w:r w:rsidR="008C5286" w:rsidRPr="00566776">
        <w:rPr>
          <w:rFonts w:asciiTheme="minorHAnsi" w:hAnsiTheme="minorHAnsi" w:cstheme="minorHAnsi"/>
          <w:sz w:val="22"/>
        </w:rPr>
        <w:t xml:space="preserve"> resp. žiadosť o</w:t>
      </w:r>
      <w:r w:rsidR="00BE7438">
        <w:rPr>
          <w:rFonts w:asciiTheme="minorHAnsi" w:hAnsiTheme="minorHAnsi" w:cstheme="minorHAnsi"/>
          <w:sz w:val="22"/>
        </w:rPr>
        <w:t xml:space="preserve"> </w:t>
      </w:r>
      <w:r w:rsidR="008C5286" w:rsidRPr="00566776">
        <w:rPr>
          <w:rFonts w:asciiTheme="minorHAnsi" w:hAnsiTheme="minorHAnsi" w:cstheme="minorHAnsi"/>
          <w:sz w:val="22"/>
        </w:rPr>
        <w:t>zúčtovanie</w:t>
      </w:r>
      <w:r w:rsidRPr="00566776">
        <w:rPr>
          <w:rFonts w:asciiTheme="minorHAnsi" w:hAnsiTheme="minorHAnsi" w:cstheme="minorHAnsi"/>
          <w:sz w:val="22"/>
        </w:rPr>
        <w:t xml:space="preserve"> </w:t>
      </w:r>
      <w:r w:rsidR="008C5286" w:rsidRPr="00566776">
        <w:rPr>
          <w:rFonts w:asciiTheme="minorHAnsi" w:hAnsiTheme="minorHAnsi" w:cstheme="minorHAnsi"/>
          <w:sz w:val="22"/>
        </w:rPr>
        <w:t>skôr ako</w:t>
      </w:r>
      <w:r w:rsidR="00BE7438">
        <w:rPr>
          <w:rFonts w:asciiTheme="minorHAnsi" w:hAnsiTheme="minorHAnsi" w:cstheme="minorHAnsi"/>
          <w:sz w:val="22"/>
        </w:rPr>
        <w:t xml:space="preserve"> </w:t>
      </w:r>
      <w:r w:rsidR="00F80959">
        <w:rPr>
          <w:rFonts w:asciiTheme="minorHAnsi" w:hAnsiTheme="minorHAnsi" w:cstheme="minorHAnsi"/>
          <w:color w:val="000000"/>
          <w:sz w:val="22"/>
        </w:rPr>
        <w:t>p</w:t>
      </w:r>
      <w:r w:rsidR="008C5286" w:rsidRPr="00566776">
        <w:rPr>
          <w:rFonts w:asciiTheme="minorHAnsi" w:hAnsiTheme="minorHAnsi" w:cstheme="minorHAnsi"/>
          <w:color w:val="000000"/>
          <w:sz w:val="22"/>
        </w:rPr>
        <w:t>oskytovateľ</w:t>
      </w:r>
      <w:r w:rsidR="008C5286" w:rsidRPr="00566776">
        <w:rPr>
          <w:rFonts w:asciiTheme="minorHAnsi" w:hAnsiTheme="minorHAnsi" w:cstheme="minorHAnsi"/>
          <w:sz w:val="22"/>
        </w:rPr>
        <w:t xml:space="preserve"> ukončí kontrolu súvisiaceho VO alebo obstarávania</w:t>
      </w:r>
      <w:r w:rsidR="008C5286" w:rsidRPr="00566776">
        <w:rPr>
          <w:rFonts w:asciiTheme="minorHAnsi" w:hAnsiTheme="minorHAnsi" w:cstheme="minorHAnsi"/>
          <w:color w:val="000000"/>
          <w:sz w:val="22"/>
        </w:rPr>
        <w:t xml:space="preserve">, </w:t>
      </w:r>
      <w:r w:rsidR="0087138E">
        <w:rPr>
          <w:rFonts w:asciiTheme="minorHAnsi" w:hAnsiTheme="minorHAnsi" w:cstheme="minorHAnsi"/>
          <w:color w:val="000000"/>
          <w:sz w:val="22"/>
        </w:rPr>
        <w:t>p</w:t>
      </w:r>
      <w:r w:rsidRPr="00566776">
        <w:rPr>
          <w:rFonts w:asciiTheme="minorHAnsi" w:hAnsiTheme="minorHAnsi" w:cstheme="minorHAnsi"/>
          <w:color w:val="000000"/>
          <w:sz w:val="22"/>
        </w:rPr>
        <w:t xml:space="preserve">oskytovateľ </w:t>
      </w:r>
      <w:r w:rsidR="00034AAF" w:rsidRPr="00566776">
        <w:rPr>
          <w:rFonts w:asciiTheme="minorHAnsi" w:hAnsiTheme="minorHAnsi" w:cstheme="minorHAnsi"/>
          <w:color w:val="000000"/>
          <w:sz w:val="22"/>
        </w:rPr>
        <w:t xml:space="preserve">je oprávnený </w:t>
      </w:r>
      <w:r w:rsidRPr="00566776">
        <w:rPr>
          <w:rFonts w:asciiTheme="minorHAnsi" w:hAnsiTheme="minorHAnsi" w:cstheme="minorHAnsi"/>
          <w:sz w:val="22"/>
        </w:rPr>
        <w:t>takúto ŽoP</w:t>
      </w:r>
      <w:r w:rsidR="00034AAF" w:rsidRPr="00566776">
        <w:rPr>
          <w:rFonts w:asciiTheme="minorHAnsi" w:hAnsiTheme="minorHAnsi" w:cstheme="minorHAnsi"/>
          <w:sz w:val="22"/>
        </w:rPr>
        <w:t xml:space="preserve"> </w:t>
      </w:r>
      <w:r w:rsidRPr="00566776">
        <w:rPr>
          <w:rFonts w:asciiTheme="minorHAnsi" w:hAnsiTheme="minorHAnsi" w:cstheme="minorHAnsi"/>
          <w:sz w:val="22"/>
        </w:rPr>
        <w:t>zamietnuť. Ak</w:t>
      </w:r>
      <w:r w:rsidR="00BE7438">
        <w:rPr>
          <w:rFonts w:asciiTheme="minorHAnsi" w:hAnsiTheme="minorHAnsi" w:cstheme="minorHAnsi"/>
          <w:sz w:val="22"/>
        </w:rPr>
        <w:t xml:space="preserve"> </w:t>
      </w:r>
      <w:r w:rsidRPr="00566776">
        <w:rPr>
          <w:rFonts w:asciiTheme="minorHAnsi" w:hAnsiTheme="minorHAnsi" w:cstheme="minorHAnsi"/>
          <w:sz w:val="22"/>
        </w:rPr>
        <w:t>poskytovateľ takúto ŽoP nezamietne, lehoty na</w:t>
      </w:r>
      <w:r w:rsidR="00BE7438">
        <w:rPr>
          <w:rFonts w:asciiTheme="minorHAnsi" w:hAnsiTheme="minorHAnsi" w:cstheme="minorHAnsi"/>
          <w:sz w:val="22"/>
        </w:rPr>
        <w:t xml:space="preserve"> </w:t>
      </w:r>
      <w:r w:rsidRPr="00566776">
        <w:rPr>
          <w:rFonts w:asciiTheme="minorHAnsi" w:hAnsiTheme="minorHAnsi" w:cstheme="minorHAnsi"/>
          <w:sz w:val="22"/>
        </w:rPr>
        <w:t>výkon jej kontroly začnú plynúť až</w:t>
      </w:r>
      <w:r w:rsidR="00BE7438">
        <w:rPr>
          <w:rFonts w:asciiTheme="minorHAnsi" w:hAnsiTheme="minorHAnsi" w:cstheme="minorHAnsi"/>
          <w:sz w:val="22"/>
        </w:rPr>
        <w:t xml:space="preserve"> </w:t>
      </w:r>
      <w:r w:rsidRPr="00263511">
        <w:rPr>
          <w:rFonts w:asciiTheme="minorHAnsi" w:hAnsiTheme="minorHAnsi" w:cstheme="minorHAnsi"/>
          <w:sz w:val="22"/>
        </w:rPr>
        <w:t>momentom ukončenia kontroly VO alebo kontroly</w:t>
      </w:r>
      <w:r w:rsidR="00E47FDC">
        <w:rPr>
          <w:rFonts w:asciiTheme="minorHAnsi" w:hAnsiTheme="minorHAnsi" w:cstheme="minorHAnsi"/>
          <w:sz w:val="22"/>
        </w:rPr>
        <w:t xml:space="preserve"> </w:t>
      </w:r>
      <w:r w:rsidRPr="00263511">
        <w:rPr>
          <w:rFonts w:asciiTheme="minorHAnsi" w:hAnsiTheme="minorHAnsi" w:cstheme="minorHAnsi"/>
          <w:sz w:val="22"/>
        </w:rPr>
        <w:t>obstarávania.</w:t>
      </w:r>
    </w:p>
    <w:p w14:paraId="39193C67" w14:textId="720E69AF" w:rsidR="008B5259" w:rsidRPr="00263511" w:rsidRDefault="00342CB8" w:rsidP="005707C5">
      <w:pPr>
        <w:pStyle w:val="Odsekzoznamu"/>
        <w:numPr>
          <w:ilvl w:val="0"/>
          <w:numId w:val="66"/>
        </w:numPr>
        <w:autoSpaceDE w:val="0"/>
        <w:autoSpaceDN w:val="0"/>
        <w:adjustRightInd w:val="0"/>
        <w:spacing w:after="0"/>
        <w:ind w:left="567" w:hanging="567"/>
        <w:contextualSpacing w:val="0"/>
        <w:jc w:val="both"/>
        <w:rPr>
          <w:rFonts w:asciiTheme="minorHAnsi" w:hAnsiTheme="minorHAnsi" w:cstheme="minorHAnsi"/>
          <w:sz w:val="22"/>
        </w:rPr>
      </w:pPr>
      <w:r w:rsidRPr="00263511">
        <w:rPr>
          <w:rFonts w:asciiTheme="minorHAnsi" w:hAnsiTheme="minorHAnsi" w:cstheme="minorHAnsi"/>
          <w:sz w:val="22"/>
        </w:rPr>
        <w:t>Predmetom kontroly je aj kontrola vecného súladu predmetu VO/</w:t>
      </w:r>
      <w:r w:rsidR="00EB71D8">
        <w:rPr>
          <w:rFonts w:asciiTheme="minorHAnsi" w:hAnsiTheme="minorHAnsi" w:cstheme="minorHAnsi"/>
          <w:sz w:val="22"/>
        </w:rPr>
        <w:t>O</w:t>
      </w:r>
      <w:r w:rsidRPr="00263511">
        <w:rPr>
          <w:rFonts w:asciiTheme="minorHAnsi" w:hAnsiTheme="minorHAnsi" w:cstheme="minorHAnsi"/>
          <w:sz w:val="22"/>
        </w:rPr>
        <w:t>, návrhu zmluvných podmienok a iných údajov so schválenou ŽoNFP a účinnou Zmluvou</w:t>
      </w:r>
      <w:r w:rsidR="00EB71D8">
        <w:rPr>
          <w:rFonts w:asciiTheme="minorHAnsi" w:hAnsiTheme="minorHAnsi" w:cstheme="minorHAnsi"/>
          <w:sz w:val="22"/>
        </w:rPr>
        <w:t xml:space="preserve"> o poskytnutí NFP</w:t>
      </w:r>
      <w:r w:rsidR="00BE7438">
        <w:rPr>
          <w:rFonts w:asciiTheme="minorHAnsi" w:hAnsiTheme="minorHAnsi" w:cstheme="minorHAnsi"/>
          <w:sz w:val="22"/>
        </w:rPr>
        <w:t xml:space="preserve"> </w:t>
      </w:r>
      <w:r w:rsidRPr="00566776">
        <w:rPr>
          <w:rFonts w:asciiTheme="minorHAnsi" w:hAnsiTheme="minorHAnsi" w:cstheme="minorHAnsi"/>
          <w:sz w:val="22"/>
        </w:rPr>
        <w:t>(napr. posúdenie súladu s</w:t>
      </w:r>
      <w:r w:rsidR="00BE7438">
        <w:rPr>
          <w:rFonts w:asciiTheme="minorHAnsi" w:hAnsiTheme="minorHAnsi" w:cstheme="minorHAnsi"/>
          <w:sz w:val="22"/>
        </w:rPr>
        <w:t xml:space="preserve"> </w:t>
      </w:r>
      <w:r w:rsidRPr="00566776">
        <w:rPr>
          <w:rFonts w:asciiTheme="minorHAnsi" w:hAnsiTheme="minorHAnsi" w:cstheme="minorHAnsi"/>
          <w:sz w:val="22"/>
        </w:rPr>
        <w:t>výškou schváleného príspevku, posúdenie vecného zadania zákazky v rámci jeho oprávnenosti na spolufinancovanie, posúdenie súladu technického riešenia/zadania so</w:t>
      </w:r>
      <w:r w:rsidR="00385D26">
        <w:rPr>
          <w:rFonts w:asciiTheme="minorHAnsi" w:hAnsiTheme="minorHAnsi" w:cstheme="minorHAnsi"/>
          <w:sz w:val="22"/>
        </w:rPr>
        <w:t> </w:t>
      </w:r>
      <w:r w:rsidRPr="00566776">
        <w:rPr>
          <w:rFonts w:asciiTheme="minorHAnsi" w:hAnsiTheme="minorHAnsi" w:cstheme="minorHAnsi"/>
          <w:sz w:val="22"/>
        </w:rPr>
        <w:t>schváleným technickým zadaním/riešením a pod.), a to ako súčasť kontroly VO/O pred pod</w:t>
      </w:r>
      <w:r w:rsidR="00622434" w:rsidRPr="00566776">
        <w:rPr>
          <w:rFonts w:asciiTheme="minorHAnsi" w:hAnsiTheme="minorHAnsi" w:cstheme="minorHAnsi"/>
          <w:sz w:val="22"/>
        </w:rPr>
        <w:t>pisom Zmluvy</w:t>
      </w:r>
      <w:r w:rsidR="00EB71D8">
        <w:rPr>
          <w:rFonts w:asciiTheme="minorHAnsi" w:hAnsiTheme="minorHAnsi" w:cstheme="minorHAnsi"/>
          <w:sz w:val="22"/>
        </w:rPr>
        <w:t xml:space="preserve"> o poskytnutí NFP</w:t>
      </w:r>
      <w:r w:rsidR="00622434" w:rsidRPr="00566776">
        <w:rPr>
          <w:rFonts w:asciiTheme="minorHAnsi" w:hAnsiTheme="minorHAnsi" w:cstheme="minorHAnsi"/>
          <w:sz w:val="22"/>
        </w:rPr>
        <w:t xml:space="preserve"> </w:t>
      </w:r>
      <w:r w:rsidRPr="00566776">
        <w:rPr>
          <w:rFonts w:asciiTheme="minorHAnsi" w:hAnsiTheme="minorHAnsi" w:cstheme="minorHAnsi"/>
          <w:sz w:val="22"/>
        </w:rPr>
        <w:t>alebo</w:t>
      </w:r>
      <w:r w:rsidR="00BE7438">
        <w:rPr>
          <w:rFonts w:asciiTheme="minorHAnsi" w:hAnsiTheme="minorHAnsi" w:cstheme="minorHAnsi"/>
          <w:sz w:val="22"/>
        </w:rPr>
        <w:t xml:space="preserve"> </w:t>
      </w:r>
      <w:r w:rsidRPr="00566776">
        <w:rPr>
          <w:rFonts w:asciiTheme="minorHAnsi" w:hAnsiTheme="minorHAnsi" w:cstheme="minorHAnsi"/>
          <w:sz w:val="22"/>
        </w:rPr>
        <w:t>pred</w:t>
      </w:r>
      <w:r w:rsidR="00BE7438">
        <w:rPr>
          <w:rFonts w:asciiTheme="minorHAnsi" w:hAnsiTheme="minorHAnsi" w:cstheme="minorHAnsi"/>
          <w:sz w:val="22"/>
        </w:rPr>
        <w:t xml:space="preserve"> </w:t>
      </w:r>
      <w:r w:rsidRPr="00263511">
        <w:rPr>
          <w:rFonts w:asciiTheme="minorHAnsi" w:hAnsiTheme="minorHAnsi" w:cstheme="minorHAnsi"/>
          <w:sz w:val="22"/>
        </w:rPr>
        <w:t>predložením prvej ŽoP. Ustanovenia tohto bodu sa vzťahujú aj na údaje v Rozhodnutí o schválení NFP v prípade, ak prijímateľ a </w:t>
      </w:r>
      <w:r w:rsidR="0087138E">
        <w:rPr>
          <w:rFonts w:asciiTheme="minorHAnsi" w:hAnsiTheme="minorHAnsi" w:cstheme="minorHAnsi"/>
          <w:sz w:val="22"/>
        </w:rPr>
        <w:t>p</w:t>
      </w:r>
      <w:r w:rsidRPr="00263511">
        <w:rPr>
          <w:rFonts w:asciiTheme="minorHAnsi" w:hAnsiTheme="minorHAnsi" w:cstheme="minorHAnsi"/>
          <w:sz w:val="22"/>
        </w:rPr>
        <w:t>oskytovateľ je tá istá osoba.</w:t>
      </w:r>
    </w:p>
    <w:p w14:paraId="0EC87ED2" w14:textId="768AC7F3" w:rsidR="00342CB8" w:rsidRPr="00263511" w:rsidRDefault="00342CB8" w:rsidP="005707C5">
      <w:pPr>
        <w:pStyle w:val="Odsekzoznamu"/>
        <w:numPr>
          <w:ilvl w:val="0"/>
          <w:numId w:val="66"/>
        </w:numPr>
        <w:autoSpaceDE w:val="0"/>
        <w:autoSpaceDN w:val="0"/>
        <w:adjustRightInd w:val="0"/>
        <w:spacing w:after="0"/>
        <w:ind w:left="567" w:hanging="567"/>
        <w:contextualSpacing w:val="0"/>
        <w:jc w:val="both"/>
        <w:rPr>
          <w:rFonts w:asciiTheme="minorHAnsi" w:hAnsiTheme="minorHAnsi" w:cstheme="minorHAnsi"/>
          <w:sz w:val="22"/>
        </w:rPr>
      </w:pPr>
      <w:r w:rsidRPr="00263511">
        <w:rPr>
          <w:rFonts w:asciiTheme="minorHAnsi" w:hAnsiTheme="minorHAnsi" w:cstheme="minorHAnsi"/>
          <w:sz w:val="22"/>
        </w:rPr>
        <w:t xml:space="preserve">Lehoty na výkon kontroly VO alebo kontroly obstarávania začínajú pre </w:t>
      </w:r>
      <w:r w:rsidR="0087138E">
        <w:rPr>
          <w:rFonts w:asciiTheme="minorHAnsi" w:hAnsiTheme="minorHAnsi" w:cstheme="minorHAnsi"/>
          <w:sz w:val="22"/>
        </w:rPr>
        <w:t>p</w:t>
      </w:r>
      <w:r w:rsidRPr="00263511">
        <w:rPr>
          <w:rFonts w:asciiTheme="minorHAnsi" w:hAnsiTheme="minorHAnsi" w:cstheme="minorHAnsi"/>
          <w:sz w:val="22"/>
        </w:rPr>
        <w:t xml:space="preserve">oskytovateľa plynúť </w:t>
      </w:r>
      <w:r w:rsidR="008B5259" w:rsidRPr="00263511">
        <w:rPr>
          <w:rFonts w:asciiTheme="minorHAnsi" w:hAnsiTheme="minorHAnsi" w:cstheme="minorHAnsi"/>
          <w:sz w:val="22"/>
        </w:rPr>
        <w:t xml:space="preserve">prvým pracovným </w:t>
      </w:r>
      <w:r w:rsidRPr="00263511">
        <w:rPr>
          <w:rFonts w:asciiTheme="minorHAnsi" w:hAnsiTheme="minorHAnsi" w:cstheme="minorHAnsi"/>
          <w:sz w:val="22"/>
        </w:rPr>
        <w:t>dňom nasledujúcim po dni doručenia dokumentácie, ktorá je predmetom kontroly, resp. odo dňa doplnenia tejto dokumentácie.</w:t>
      </w:r>
    </w:p>
    <w:p w14:paraId="500DD881" w14:textId="744FD305" w:rsidR="00F4074C" w:rsidRDefault="00F4074C" w:rsidP="005707C5">
      <w:pPr>
        <w:pStyle w:val="Odsekzoznamu"/>
        <w:numPr>
          <w:ilvl w:val="0"/>
          <w:numId w:val="66"/>
        </w:numPr>
        <w:autoSpaceDE w:val="0"/>
        <w:autoSpaceDN w:val="0"/>
        <w:adjustRightInd w:val="0"/>
        <w:spacing w:after="0"/>
        <w:ind w:left="567" w:hanging="567"/>
        <w:contextualSpacing w:val="0"/>
        <w:jc w:val="both"/>
        <w:rPr>
          <w:rFonts w:asciiTheme="minorHAnsi" w:hAnsiTheme="minorHAnsi" w:cstheme="minorHAnsi"/>
          <w:sz w:val="22"/>
        </w:rPr>
      </w:pPr>
      <w:r w:rsidRPr="00027D90">
        <w:rPr>
          <w:rFonts w:asciiTheme="minorHAnsi" w:hAnsiTheme="minorHAnsi" w:cstheme="minorHAnsi"/>
          <w:b/>
          <w:bCs/>
          <w:sz w:val="22"/>
        </w:rPr>
        <w:t xml:space="preserve">Prijímateľ je povinný oznámiť </w:t>
      </w:r>
      <w:r w:rsidR="0087138E">
        <w:rPr>
          <w:rFonts w:asciiTheme="minorHAnsi" w:hAnsiTheme="minorHAnsi" w:cstheme="minorHAnsi"/>
          <w:b/>
          <w:bCs/>
          <w:sz w:val="22"/>
        </w:rPr>
        <w:t>p</w:t>
      </w:r>
      <w:r w:rsidRPr="00027D90">
        <w:rPr>
          <w:rFonts w:asciiTheme="minorHAnsi" w:hAnsiTheme="minorHAnsi" w:cstheme="minorHAnsi"/>
          <w:b/>
          <w:bCs/>
          <w:sz w:val="22"/>
        </w:rPr>
        <w:t>oskytovateľovi uzavretie akéhokoľvek dodatku</w:t>
      </w:r>
      <w:r w:rsidRPr="00263511">
        <w:rPr>
          <w:rFonts w:asciiTheme="minorHAnsi" w:hAnsiTheme="minorHAnsi" w:cstheme="minorHAnsi"/>
          <w:sz w:val="22"/>
        </w:rPr>
        <w:t>, ktorý sa týka zákazky VO a má vplyv na financovanie predmetu projektu. Následne po jeho predložení na</w:t>
      </w:r>
      <w:r w:rsidR="00385D26">
        <w:rPr>
          <w:rFonts w:asciiTheme="minorHAnsi" w:hAnsiTheme="minorHAnsi" w:cstheme="minorHAnsi"/>
          <w:sz w:val="22"/>
        </w:rPr>
        <w:t> </w:t>
      </w:r>
      <w:r w:rsidRPr="00364382">
        <w:rPr>
          <w:rFonts w:asciiTheme="minorHAnsi" w:hAnsiTheme="minorHAnsi" w:cstheme="minorHAnsi"/>
          <w:sz w:val="22"/>
        </w:rPr>
        <w:t xml:space="preserve">príslušný útvar PPA, </w:t>
      </w:r>
      <w:r w:rsidR="0087138E">
        <w:rPr>
          <w:rFonts w:asciiTheme="minorHAnsi" w:hAnsiTheme="minorHAnsi" w:cstheme="minorHAnsi"/>
          <w:sz w:val="22"/>
        </w:rPr>
        <w:t>p</w:t>
      </w:r>
      <w:r w:rsidRPr="00364382">
        <w:rPr>
          <w:rFonts w:asciiTheme="minorHAnsi" w:hAnsiTheme="minorHAnsi" w:cstheme="minorHAnsi"/>
          <w:sz w:val="22"/>
        </w:rPr>
        <w:t>oskytovateľ vykoná finančnú kontrolu VO projektu, ktorého sa</w:t>
      </w:r>
      <w:r w:rsidR="00BE7438">
        <w:rPr>
          <w:rFonts w:asciiTheme="minorHAnsi" w:hAnsiTheme="minorHAnsi" w:cstheme="minorHAnsi"/>
          <w:sz w:val="22"/>
        </w:rPr>
        <w:t xml:space="preserve"> </w:t>
      </w:r>
      <w:r w:rsidRPr="00364382">
        <w:rPr>
          <w:rFonts w:asciiTheme="minorHAnsi" w:hAnsiTheme="minorHAnsi" w:cstheme="minorHAnsi"/>
          <w:sz w:val="22"/>
        </w:rPr>
        <w:t>uzatvorený dodatok týka v súlade so zákonom o finančnej kontrole a audite.</w:t>
      </w:r>
    </w:p>
    <w:p w14:paraId="43F3CE58" w14:textId="5F08B6EE" w:rsidR="00E61D55" w:rsidRDefault="00E61D55" w:rsidP="005707C5">
      <w:pPr>
        <w:pStyle w:val="Odsekzoznamu"/>
        <w:numPr>
          <w:ilvl w:val="0"/>
          <w:numId w:val="66"/>
        </w:numPr>
        <w:autoSpaceDE w:val="0"/>
        <w:autoSpaceDN w:val="0"/>
        <w:adjustRightInd w:val="0"/>
        <w:spacing w:after="0"/>
        <w:ind w:left="567" w:hanging="567"/>
        <w:contextualSpacing w:val="0"/>
        <w:jc w:val="both"/>
        <w:rPr>
          <w:rFonts w:asciiTheme="minorHAnsi" w:hAnsiTheme="minorHAnsi" w:cstheme="minorHAnsi"/>
          <w:sz w:val="22"/>
        </w:rPr>
      </w:pPr>
      <w:r w:rsidRPr="00E61D55">
        <w:rPr>
          <w:rFonts w:asciiTheme="minorHAnsi" w:hAnsiTheme="minorHAnsi" w:cstheme="minorHAnsi"/>
          <w:sz w:val="22"/>
        </w:rPr>
        <w:t>Poskytovateľ pri kontrole aplikuje ZVO v znení platnom v čase realizácie VO.</w:t>
      </w:r>
    </w:p>
    <w:p w14:paraId="64680A8F" w14:textId="6C5EC092" w:rsidR="00E61D55" w:rsidRDefault="00E61D55" w:rsidP="005707C5">
      <w:pPr>
        <w:pStyle w:val="Odsekzoznamu"/>
        <w:numPr>
          <w:ilvl w:val="0"/>
          <w:numId w:val="66"/>
        </w:numPr>
        <w:autoSpaceDE w:val="0"/>
        <w:autoSpaceDN w:val="0"/>
        <w:adjustRightInd w:val="0"/>
        <w:spacing w:after="0"/>
        <w:ind w:left="567" w:hanging="567"/>
        <w:contextualSpacing w:val="0"/>
        <w:jc w:val="both"/>
        <w:rPr>
          <w:rFonts w:asciiTheme="minorHAnsi" w:hAnsiTheme="minorHAnsi" w:cstheme="minorHAnsi"/>
          <w:sz w:val="22"/>
        </w:rPr>
      </w:pPr>
      <w:r w:rsidRPr="00E61D55">
        <w:rPr>
          <w:rFonts w:asciiTheme="minorHAnsi" w:hAnsiTheme="minorHAnsi" w:cstheme="minorHAnsi"/>
          <w:sz w:val="22"/>
        </w:rPr>
        <w:t xml:space="preserve">Ak plnenie nie je založené na písomnom zmluvnom vzťahu, prijímateľ predloží </w:t>
      </w:r>
      <w:r w:rsidRPr="00E61D55">
        <w:rPr>
          <w:rFonts w:asciiTheme="minorHAnsi" w:hAnsiTheme="minorHAnsi" w:cstheme="minorHAnsi"/>
          <w:b/>
          <w:bCs/>
          <w:sz w:val="22"/>
        </w:rPr>
        <w:t>objednávku</w:t>
      </w:r>
      <w:r w:rsidRPr="00E61D55">
        <w:rPr>
          <w:rFonts w:asciiTheme="minorHAnsi" w:hAnsiTheme="minorHAnsi" w:cstheme="minorHAnsi"/>
          <w:sz w:val="22"/>
        </w:rPr>
        <w:t>, ktorá v prípade potreby kontroly VO nahrádza písomný zmluvný vzťah. Pokiaľ výsledok VO nie je formálne zachytený ani písomným zmluvným vzťahom, ani objednávkou, ale iným spôsobom (napr. pokladničným blokom, príjmovým dokladom a pod.), ktorý jednoznačne a hodnoverne preukazuje formálne, príp. aj vecné naplnenie výsledku VO, takýto doklad pre potreby kontroly VO nahrádza písomný zmluvný vzťah.</w:t>
      </w:r>
    </w:p>
    <w:p w14:paraId="57EA2B07" w14:textId="1CF43EC7" w:rsidR="00E61D55" w:rsidRDefault="00E61D55" w:rsidP="005707C5">
      <w:pPr>
        <w:pStyle w:val="Odsekzoznamu"/>
        <w:numPr>
          <w:ilvl w:val="0"/>
          <w:numId w:val="66"/>
        </w:numPr>
        <w:autoSpaceDE w:val="0"/>
        <w:autoSpaceDN w:val="0"/>
        <w:adjustRightInd w:val="0"/>
        <w:spacing w:after="0"/>
        <w:ind w:left="567" w:hanging="567"/>
        <w:contextualSpacing w:val="0"/>
        <w:jc w:val="both"/>
        <w:rPr>
          <w:rFonts w:asciiTheme="minorHAnsi" w:hAnsiTheme="minorHAnsi" w:cstheme="minorHAnsi"/>
          <w:sz w:val="22"/>
        </w:rPr>
      </w:pPr>
      <w:r w:rsidRPr="00E61D55">
        <w:rPr>
          <w:rFonts w:asciiTheme="minorHAnsi" w:hAnsiTheme="minorHAnsi" w:cstheme="minorHAnsi"/>
          <w:sz w:val="22"/>
        </w:rPr>
        <w:t>Medzi povinné náležitosti objednávky patrí najmä: dátum jej vyhotovenia, správne identifikačné údaje objednávateľa a dodávateľa (t. j. obchodné meno/názov, IČO, adresa sídla/kontaktné miesto), jednoznačná špecifikáciu predmetu zákazky, dohodnutá cena (bez DPH, výška DPH a cena s DPH; v prípade, že dodávateľ nie je platca DPH, uvedie sa konečná cena), lehota a miesto plnenia, ďalšie náležitosti podľa požiadaviek objednávateľa. Na objednávke je potrebné zaznamenať potvrdenie o jej prijatí dodávateľom, resp. musí byť predložená iná relevantná dokumentácia preukazujúca prevzatie záväzku dodávateľa dodať tovar, uskutočniť stavebné práce alebo poskytnúť službu za podmienok určených v objednávke (napr. odpoveď dodávateľa potvrdzujúca prevzatie objednávky, preberací a odovzdávací protokol k objednávke, vystavenie faktúry k záväznej objednávke zo strany dodávateľa a pod.). Poskytovateľ si vyhradzuje právo preveriť prijatie objednávky dodávateľom prostredníctvom kontroly na mieste (napr. nahliadnutím do účtovníctva).</w:t>
      </w:r>
    </w:p>
    <w:p w14:paraId="301CF42B" w14:textId="545E7341" w:rsidR="00E61D55" w:rsidRDefault="00E61D55" w:rsidP="005707C5">
      <w:pPr>
        <w:pStyle w:val="Odsekzoznamu"/>
        <w:numPr>
          <w:ilvl w:val="0"/>
          <w:numId w:val="66"/>
        </w:numPr>
        <w:autoSpaceDE w:val="0"/>
        <w:autoSpaceDN w:val="0"/>
        <w:adjustRightInd w:val="0"/>
        <w:spacing w:after="0"/>
        <w:ind w:left="567" w:hanging="567"/>
        <w:contextualSpacing w:val="0"/>
        <w:jc w:val="both"/>
        <w:rPr>
          <w:rFonts w:asciiTheme="minorHAnsi" w:hAnsiTheme="minorHAnsi" w:cstheme="minorHAnsi"/>
          <w:sz w:val="22"/>
        </w:rPr>
      </w:pPr>
      <w:r w:rsidRPr="00E61D55">
        <w:rPr>
          <w:rFonts w:asciiTheme="minorHAnsi" w:hAnsiTheme="minorHAnsi" w:cstheme="minorHAnsi"/>
          <w:sz w:val="22"/>
        </w:rPr>
        <w:t>Pravidlá a povinnosti uvedené v tejto podkapitole sa vzťahujú na všetky zákazky, ktoré budú spolufinancované z EŠIF, bez ohľadu na skutočnosť či ich zrealizoval prijímateľ ešte pred schválením ŽoNFP, alebo až po schválení ŽoNFP a plne sa postupuje v zmysle príslušných ustanovení ZVO. Poskytovateľ overuje pri kontrole zákaziek, či vynaložené náklady na obstaranie predmetu zákazky boli primerané kvalite a cene. Zároveň poskytovateľ overí, či pri obstarávaní neboli porušené základné princípy a postupy VO.</w:t>
      </w:r>
    </w:p>
    <w:p w14:paraId="21785F4A" w14:textId="2DF94753" w:rsidR="00E61D55" w:rsidRDefault="00E61D55" w:rsidP="005707C5">
      <w:pPr>
        <w:pStyle w:val="Odsekzoznamu"/>
        <w:numPr>
          <w:ilvl w:val="0"/>
          <w:numId w:val="66"/>
        </w:numPr>
        <w:autoSpaceDE w:val="0"/>
        <w:autoSpaceDN w:val="0"/>
        <w:adjustRightInd w:val="0"/>
        <w:spacing w:after="0"/>
        <w:ind w:left="567" w:hanging="567"/>
        <w:contextualSpacing w:val="0"/>
        <w:jc w:val="both"/>
        <w:rPr>
          <w:rFonts w:asciiTheme="minorHAnsi" w:hAnsiTheme="minorHAnsi" w:cstheme="minorHAnsi"/>
          <w:sz w:val="22"/>
        </w:rPr>
      </w:pPr>
      <w:r w:rsidRPr="00E61D55">
        <w:rPr>
          <w:rFonts w:asciiTheme="minorHAnsi" w:hAnsiTheme="minorHAnsi" w:cstheme="minorHAnsi"/>
          <w:bCs/>
          <w:sz w:val="22"/>
        </w:rPr>
        <w:t xml:space="preserve">Prijímateľ </w:t>
      </w:r>
      <w:r w:rsidRPr="00E61D55">
        <w:rPr>
          <w:rFonts w:asciiTheme="minorHAnsi" w:hAnsiTheme="minorHAnsi" w:cstheme="minorHAnsi"/>
          <w:b/>
          <w:bCs/>
          <w:i/>
          <w:iCs/>
          <w:sz w:val="22"/>
        </w:rPr>
        <w:t>nie je povinný postupovať podľa ZVO</w:t>
      </w:r>
      <w:r w:rsidRPr="00E61D55">
        <w:rPr>
          <w:rFonts w:asciiTheme="minorHAnsi" w:hAnsiTheme="minorHAnsi" w:cstheme="minorHAnsi"/>
          <w:b/>
          <w:bCs/>
          <w:sz w:val="22"/>
        </w:rPr>
        <w:t xml:space="preserve"> </w:t>
      </w:r>
      <w:r w:rsidRPr="00E61D55">
        <w:rPr>
          <w:rFonts w:asciiTheme="minorHAnsi" w:hAnsiTheme="minorHAnsi" w:cstheme="minorHAnsi"/>
          <w:bCs/>
          <w:sz w:val="22"/>
        </w:rPr>
        <w:t xml:space="preserve">v prípadoch, ak postupuje v zmysle </w:t>
      </w:r>
      <w:r w:rsidRPr="00E61D55">
        <w:rPr>
          <w:rFonts w:asciiTheme="minorHAnsi" w:hAnsiTheme="minorHAnsi" w:cstheme="minorHAnsi"/>
          <w:b/>
          <w:i/>
          <w:iCs/>
          <w:sz w:val="22"/>
        </w:rPr>
        <w:t>Usmernenia Pôdohospodárskej platobnej agentúry č. 8/2017</w:t>
      </w:r>
      <w:r w:rsidRPr="00E61D55">
        <w:rPr>
          <w:rFonts w:asciiTheme="minorHAnsi" w:hAnsiTheme="minorHAnsi" w:cstheme="minorHAnsi"/>
          <w:bCs/>
          <w:sz w:val="22"/>
        </w:rPr>
        <w:t xml:space="preserve"> k obstarávaniu tovarov, stavebných prác a služieb financovaných z PRV SR 2014 – 202</w:t>
      </w:r>
      <w:r w:rsidR="002F5667">
        <w:rPr>
          <w:rFonts w:asciiTheme="minorHAnsi" w:hAnsiTheme="minorHAnsi" w:cstheme="minorHAnsi"/>
          <w:bCs/>
          <w:sz w:val="22"/>
        </w:rPr>
        <w:t>2</w:t>
      </w:r>
      <w:r w:rsidRPr="00E61D55">
        <w:rPr>
          <w:rFonts w:asciiTheme="minorHAnsi" w:hAnsiTheme="minorHAnsi" w:cstheme="minorHAnsi"/>
          <w:bCs/>
          <w:sz w:val="22"/>
        </w:rPr>
        <w:t xml:space="preserve">. Podľa Usmernenia PPA č. 8/2017 postupuje nie len </w:t>
      </w:r>
      <w:r w:rsidRPr="00E61D55">
        <w:rPr>
          <w:rFonts w:asciiTheme="minorHAnsi" w:hAnsiTheme="minorHAnsi" w:cstheme="minorHAnsi"/>
          <w:bCs/>
          <w:sz w:val="22"/>
        </w:rPr>
        <w:lastRenderedPageBreak/>
        <w:t xml:space="preserve">v prípadoch, kedy je tzv. dotovaný subjekt, ale aj v prípadoch súvisiacich s </w:t>
      </w:r>
      <w:r w:rsidRPr="00E61D55">
        <w:rPr>
          <w:rFonts w:asciiTheme="minorHAnsi" w:hAnsiTheme="minorHAnsi" w:cstheme="minorHAnsi"/>
          <w:b/>
          <w:bCs/>
          <w:iCs/>
          <w:sz w:val="22"/>
        </w:rPr>
        <w:t>§ 1 ods. 14 ZVO</w:t>
      </w:r>
      <w:r w:rsidRPr="00E61D55">
        <w:rPr>
          <w:rFonts w:asciiTheme="minorHAnsi" w:hAnsiTheme="minorHAnsi" w:cstheme="minorHAnsi"/>
          <w:b/>
          <w:bCs/>
          <w:sz w:val="22"/>
        </w:rPr>
        <w:t>,</w:t>
      </w:r>
      <w:r w:rsidRPr="00E61D55">
        <w:rPr>
          <w:rFonts w:asciiTheme="minorHAnsi" w:hAnsiTheme="minorHAnsi" w:cstheme="minorHAnsi"/>
          <w:bCs/>
          <w:sz w:val="22"/>
        </w:rPr>
        <w:t xml:space="preserve"> teda na zákazky, u ktorých je predpokladaná hodnota zákazky </w:t>
      </w:r>
      <w:r w:rsidRPr="00E61D55">
        <w:rPr>
          <w:rFonts w:asciiTheme="minorHAnsi" w:hAnsiTheme="minorHAnsi" w:cstheme="minorHAnsi"/>
          <w:b/>
          <w:bCs/>
          <w:i/>
          <w:iCs/>
          <w:sz w:val="22"/>
        </w:rPr>
        <w:t>nižšia ako 50 000 EUR</w:t>
      </w:r>
      <w:r w:rsidRPr="00E61D55">
        <w:rPr>
          <w:rFonts w:asciiTheme="minorHAnsi" w:hAnsiTheme="minorHAnsi" w:cstheme="minorHAnsi"/>
          <w:bCs/>
          <w:sz w:val="22"/>
        </w:rPr>
        <w:t xml:space="preserve"> v priebehu kalendárneho roka alebo počas platnosti zmluvy, ak sa zmluva uzatvára na dlhšie obdobie ako jeden kalendárny rok t.</w:t>
      </w:r>
      <w:r w:rsidR="0081503D">
        <w:rPr>
          <w:rFonts w:asciiTheme="minorHAnsi" w:hAnsiTheme="minorHAnsi" w:cstheme="minorHAnsi"/>
          <w:bCs/>
          <w:sz w:val="22"/>
        </w:rPr>
        <w:t xml:space="preserve"> </w:t>
      </w:r>
      <w:r w:rsidRPr="00E61D55">
        <w:rPr>
          <w:rFonts w:asciiTheme="minorHAnsi" w:hAnsiTheme="minorHAnsi" w:cstheme="minorHAnsi"/>
          <w:bCs/>
          <w:sz w:val="22"/>
        </w:rPr>
        <w:t xml:space="preserve">j. pri </w:t>
      </w:r>
      <w:r w:rsidRPr="00E61D55">
        <w:rPr>
          <w:rFonts w:asciiTheme="minorHAnsi" w:hAnsiTheme="minorHAnsi" w:cstheme="minorHAnsi"/>
          <w:b/>
          <w:sz w:val="22"/>
        </w:rPr>
        <w:t>„zákazkách malého rozsahu“.</w:t>
      </w:r>
    </w:p>
    <w:p w14:paraId="19FE9344" w14:textId="77777777" w:rsidR="00EF2030" w:rsidRPr="00263511" w:rsidRDefault="00EF2030" w:rsidP="00263511">
      <w:pPr>
        <w:spacing w:before="0"/>
        <w:rPr>
          <w:rFonts w:asciiTheme="minorHAnsi" w:hAnsiTheme="minorHAnsi" w:cstheme="minorHAnsi"/>
          <w:sz w:val="22"/>
          <w:szCs w:val="22"/>
        </w:rPr>
      </w:pPr>
    </w:p>
    <w:p w14:paraId="1DA70E82" w14:textId="4F321298" w:rsidR="00101979" w:rsidRPr="00364382" w:rsidRDefault="00101979" w:rsidP="00A74676">
      <w:pPr>
        <w:pStyle w:val="tl100"/>
        <w:numPr>
          <w:ilvl w:val="1"/>
          <w:numId w:val="180"/>
        </w:numPr>
        <w:spacing w:before="0"/>
        <w:ind w:left="567" w:hanging="567"/>
        <w:jc w:val="both"/>
        <w:rPr>
          <w:rFonts w:asciiTheme="minorHAnsi" w:hAnsiTheme="minorHAnsi" w:cstheme="minorHAnsi"/>
          <w:sz w:val="22"/>
          <w:szCs w:val="22"/>
        </w:rPr>
      </w:pPr>
      <w:bookmarkStart w:id="82" w:name="_Toc201038571"/>
      <w:r w:rsidRPr="00364382">
        <w:rPr>
          <w:rFonts w:asciiTheme="minorHAnsi" w:hAnsiTheme="minorHAnsi" w:cstheme="minorHAnsi"/>
          <w:sz w:val="22"/>
          <w:szCs w:val="22"/>
        </w:rPr>
        <w:t>Kontrola nadlimitných a podlimitných zákaziek po podpise Zmluvy</w:t>
      </w:r>
      <w:bookmarkEnd w:id="81"/>
      <w:bookmarkEnd w:id="82"/>
    </w:p>
    <w:p w14:paraId="0D293DAD" w14:textId="12DA5104" w:rsidR="001B4F4D" w:rsidRPr="00364382" w:rsidRDefault="001B4F4D" w:rsidP="005707C5">
      <w:pPr>
        <w:numPr>
          <w:ilvl w:val="0"/>
          <w:numId w:val="67"/>
        </w:numPr>
        <w:spacing w:before="0"/>
        <w:ind w:left="567" w:hanging="567"/>
        <w:rPr>
          <w:rFonts w:asciiTheme="minorHAnsi" w:hAnsiTheme="minorHAnsi" w:cstheme="minorHAnsi"/>
          <w:sz w:val="22"/>
          <w:szCs w:val="22"/>
        </w:rPr>
      </w:pPr>
      <w:r w:rsidRPr="00364382">
        <w:rPr>
          <w:rFonts w:asciiTheme="minorHAnsi" w:hAnsiTheme="minorHAnsi" w:cstheme="minorHAnsi"/>
          <w:sz w:val="22"/>
          <w:szCs w:val="22"/>
        </w:rPr>
        <w:t xml:space="preserve">Poskytovateľ kontroluje postupy </w:t>
      </w:r>
      <w:r w:rsidR="00B53FAD" w:rsidRPr="00364382">
        <w:rPr>
          <w:rFonts w:asciiTheme="minorHAnsi" w:hAnsiTheme="minorHAnsi" w:cstheme="minorHAnsi"/>
          <w:sz w:val="22"/>
          <w:szCs w:val="22"/>
        </w:rPr>
        <w:t>VO</w:t>
      </w:r>
      <w:r w:rsidRPr="00364382">
        <w:rPr>
          <w:rFonts w:asciiTheme="minorHAnsi" w:hAnsiTheme="minorHAnsi" w:cstheme="minorHAnsi"/>
          <w:sz w:val="22"/>
          <w:szCs w:val="22"/>
        </w:rPr>
        <w:t xml:space="preserve"> na základe dokumentácie predloženej prijímateľom vo</w:t>
      </w:r>
      <w:r w:rsidR="00BE7438">
        <w:rPr>
          <w:rFonts w:asciiTheme="minorHAnsi" w:hAnsiTheme="minorHAnsi" w:cstheme="minorHAnsi"/>
          <w:sz w:val="22"/>
          <w:szCs w:val="22"/>
        </w:rPr>
        <w:t xml:space="preserve"> </w:t>
      </w:r>
      <w:r w:rsidRPr="00364382">
        <w:rPr>
          <w:rFonts w:asciiTheme="minorHAnsi" w:hAnsiTheme="minorHAnsi" w:cstheme="minorHAnsi"/>
          <w:sz w:val="22"/>
          <w:szCs w:val="22"/>
        </w:rPr>
        <w:t>fáze po podpise zmluvy s úspešným uchádzačom, pričom táto zmluva je</w:t>
      </w:r>
      <w:r w:rsidR="00BE7438">
        <w:rPr>
          <w:rFonts w:asciiTheme="minorHAnsi" w:hAnsiTheme="minorHAnsi" w:cstheme="minorHAnsi"/>
          <w:sz w:val="22"/>
          <w:szCs w:val="22"/>
        </w:rPr>
        <w:t xml:space="preserve"> </w:t>
      </w:r>
      <w:r w:rsidRPr="00364382">
        <w:rPr>
          <w:rFonts w:asciiTheme="minorHAnsi" w:hAnsiTheme="minorHAnsi" w:cstheme="minorHAnsi"/>
          <w:sz w:val="22"/>
          <w:szCs w:val="22"/>
        </w:rPr>
        <w:t>už</w:t>
      </w:r>
      <w:r w:rsidR="00BE7438">
        <w:rPr>
          <w:rFonts w:asciiTheme="minorHAnsi" w:hAnsiTheme="minorHAnsi" w:cstheme="minorHAnsi"/>
          <w:sz w:val="22"/>
          <w:szCs w:val="22"/>
        </w:rPr>
        <w:t xml:space="preserve"> </w:t>
      </w:r>
      <w:r w:rsidRPr="00364382">
        <w:rPr>
          <w:rFonts w:asciiTheme="minorHAnsi" w:hAnsiTheme="minorHAnsi" w:cstheme="minorHAnsi"/>
          <w:sz w:val="22"/>
          <w:szCs w:val="22"/>
        </w:rPr>
        <w:t>platná a účinná. Poskytovateľ môže od prijímateľa, v závislosti od opatrenia, požadovať predloženie dokumentácie</w:t>
      </w:r>
      <w:r w:rsidR="00A77F81" w:rsidRPr="00364382">
        <w:rPr>
          <w:rFonts w:asciiTheme="minorHAnsi" w:hAnsiTheme="minorHAnsi" w:cstheme="minorHAnsi"/>
          <w:sz w:val="22"/>
          <w:szCs w:val="22"/>
        </w:rPr>
        <w:t> </w:t>
      </w:r>
      <w:r w:rsidRPr="00364382">
        <w:rPr>
          <w:rFonts w:asciiTheme="minorHAnsi" w:hAnsiTheme="minorHAnsi" w:cstheme="minorHAnsi"/>
          <w:sz w:val="22"/>
          <w:szCs w:val="22"/>
        </w:rPr>
        <w:t>z</w:t>
      </w:r>
      <w:r w:rsidR="00A77F81" w:rsidRPr="00364382">
        <w:rPr>
          <w:rFonts w:asciiTheme="minorHAnsi" w:hAnsiTheme="minorHAnsi" w:cstheme="minorHAnsi"/>
          <w:sz w:val="22"/>
          <w:szCs w:val="22"/>
        </w:rPr>
        <w:t> VO </w:t>
      </w:r>
      <w:r w:rsidRPr="00364382">
        <w:rPr>
          <w:rFonts w:asciiTheme="minorHAnsi" w:hAnsiTheme="minorHAnsi" w:cstheme="minorHAnsi"/>
          <w:sz w:val="22"/>
          <w:szCs w:val="22"/>
        </w:rPr>
        <w:t>buď</w:t>
      </w:r>
      <w:r w:rsidR="00A77F81" w:rsidRPr="00364382">
        <w:rPr>
          <w:rFonts w:asciiTheme="minorHAnsi" w:hAnsiTheme="minorHAnsi" w:cstheme="minorHAnsi"/>
          <w:sz w:val="22"/>
          <w:szCs w:val="22"/>
        </w:rPr>
        <w:t> </w:t>
      </w:r>
      <w:r w:rsidRPr="00364382">
        <w:rPr>
          <w:rFonts w:asciiTheme="minorHAnsi" w:hAnsiTheme="minorHAnsi" w:cstheme="minorHAnsi"/>
          <w:sz w:val="22"/>
          <w:szCs w:val="22"/>
        </w:rPr>
        <w:t>v</w:t>
      </w:r>
      <w:r w:rsidR="00A77F81" w:rsidRPr="00364382">
        <w:rPr>
          <w:rFonts w:asciiTheme="minorHAnsi" w:hAnsiTheme="minorHAnsi" w:cstheme="minorHAnsi"/>
          <w:sz w:val="22"/>
          <w:szCs w:val="22"/>
        </w:rPr>
        <w:t> </w:t>
      </w:r>
      <w:r w:rsidRPr="00364382">
        <w:rPr>
          <w:rFonts w:asciiTheme="minorHAnsi" w:hAnsiTheme="minorHAnsi" w:cstheme="minorHAnsi"/>
          <w:sz w:val="22"/>
          <w:szCs w:val="22"/>
        </w:rPr>
        <w:t>plnom</w:t>
      </w:r>
      <w:r w:rsidR="00A77F81" w:rsidRPr="00364382">
        <w:rPr>
          <w:rFonts w:asciiTheme="minorHAnsi" w:hAnsiTheme="minorHAnsi" w:cstheme="minorHAnsi"/>
          <w:sz w:val="22"/>
          <w:szCs w:val="22"/>
        </w:rPr>
        <w:t> </w:t>
      </w:r>
      <w:r w:rsidRPr="00364382">
        <w:rPr>
          <w:rFonts w:asciiTheme="minorHAnsi" w:hAnsiTheme="minorHAnsi" w:cstheme="minorHAnsi"/>
          <w:sz w:val="22"/>
          <w:szCs w:val="22"/>
        </w:rPr>
        <w:t>rozsahu</w:t>
      </w:r>
      <w:r w:rsidR="00A77F81" w:rsidRPr="00364382">
        <w:rPr>
          <w:rFonts w:asciiTheme="minorHAnsi" w:hAnsiTheme="minorHAnsi" w:cstheme="minorHAnsi"/>
          <w:sz w:val="22"/>
          <w:szCs w:val="22"/>
        </w:rPr>
        <w:t> </w:t>
      </w:r>
      <w:r w:rsidRPr="00364382">
        <w:rPr>
          <w:rFonts w:asciiTheme="minorHAnsi" w:hAnsiTheme="minorHAnsi" w:cstheme="minorHAnsi"/>
          <w:sz w:val="22"/>
          <w:szCs w:val="22"/>
        </w:rPr>
        <w:t>alebo</w:t>
      </w:r>
      <w:r w:rsidR="00A77F81" w:rsidRPr="00364382">
        <w:rPr>
          <w:rFonts w:asciiTheme="minorHAnsi" w:hAnsiTheme="minorHAnsi" w:cstheme="minorHAnsi"/>
          <w:sz w:val="22"/>
          <w:szCs w:val="22"/>
        </w:rPr>
        <w:t> </w:t>
      </w:r>
      <w:r w:rsidR="004F1EAC" w:rsidRPr="00364382">
        <w:rPr>
          <w:rFonts w:asciiTheme="minorHAnsi" w:hAnsiTheme="minorHAnsi" w:cstheme="minorHAnsi"/>
          <w:sz w:val="22"/>
          <w:szCs w:val="22"/>
        </w:rPr>
        <w:t xml:space="preserve">rozsah požadovanej dokumentácie z VO </w:t>
      </w:r>
      <w:r w:rsidRPr="00364382">
        <w:rPr>
          <w:rFonts w:asciiTheme="minorHAnsi" w:hAnsiTheme="minorHAnsi" w:cstheme="minorHAnsi"/>
          <w:sz w:val="22"/>
          <w:szCs w:val="22"/>
        </w:rPr>
        <w:t>stanoví</w:t>
      </w:r>
      <w:r w:rsidR="00BE7438">
        <w:rPr>
          <w:rFonts w:asciiTheme="minorHAnsi" w:hAnsiTheme="minorHAnsi" w:cstheme="minorHAnsi"/>
          <w:sz w:val="22"/>
          <w:szCs w:val="22"/>
        </w:rPr>
        <w:t xml:space="preserve"> </w:t>
      </w:r>
      <w:r w:rsidR="00A77F81" w:rsidRPr="00364382">
        <w:rPr>
          <w:rFonts w:asciiTheme="minorHAnsi" w:hAnsiTheme="minorHAnsi" w:cstheme="minorHAnsi"/>
          <w:sz w:val="22"/>
          <w:szCs w:val="22"/>
        </w:rPr>
        <w:t xml:space="preserve">vo </w:t>
      </w:r>
      <w:r w:rsidR="00282050">
        <w:rPr>
          <w:rFonts w:asciiTheme="minorHAnsi" w:hAnsiTheme="minorHAnsi" w:cstheme="minorHAnsi"/>
          <w:sz w:val="22"/>
          <w:szCs w:val="22"/>
        </w:rPr>
        <w:t>V</w:t>
      </w:r>
      <w:r w:rsidRPr="00364382">
        <w:rPr>
          <w:rFonts w:asciiTheme="minorHAnsi" w:hAnsiTheme="minorHAnsi" w:cstheme="minorHAnsi"/>
          <w:sz w:val="22"/>
          <w:szCs w:val="22"/>
        </w:rPr>
        <w:t xml:space="preserve">ýzve na predkladanie projektov. </w:t>
      </w:r>
      <w:r w:rsidR="004250E2" w:rsidRPr="00364382">
        <w:rPr>
          <w:rFonts w:asciiTheme="minorHAnsi" w:hAnsiTheme="minorHAnsi" w:cstheme="minorHAnsi"/>
          <w:sz w:val="22"/>
          <w:szCs w:val="22"/>
        </w:rPr>
        <w:t xml:space="preserve">Pre potreby kontroly VO žiadateľ predkladá kópiu originálnej dokumentácie, resp. ak je vo </w:t>
      </w:r>
      <w:r w:rsidR="00282050">
        <w:rPr>
          <w:rFonts w:asciiTheme="minorHAnsi" w:hAnsiTheme="minorHAnsi" w:cstheme="minorHAnsi"/>
          <w:sz w:val="22"/>
          <w:szCs w:val="22"/>
        </w:rPr>
        <w:t>V</w:t>
      </w:r>
      <w:r w:rsidR="004250E2" w:rsidRPr="00364382">
        <w:rPr>
          <w:rFonts w:asciiTheme="minorHAnsi" w:hAnsiTheme="minorHAnsi" w:cstheme="minorHAnsi"/>
          <w:sz w:val="22"/>
          <w:szCs w:val="22"/>
        </w:rPr>
        <w:t>ýzve na predkladanie ŽoNFP uvedená povinnosť, tak cez určený elektronický obstarávací systém.</w:t>
      </w:r>
    </w:p>
    <w:p w14:paraId="022FD564" w14:textId="614BD07E" w:rsidR="001B4F4D" w:rsidRPr="00364382" w:rsidRDefault="001B4F4D" w:rsidP="005707C5">
      <w:pPr>
        <w:numPr>
          <w:ilvl w:val="0"/>
          <w:numId w:val="67"/>
        </w:numPr>
        <w:spacing w:before="0"/>
        <w:ind w:left="567" w:hanging="567"/>
        <w:rPr>
          <w:rFonts w:asciiTheme="minorHAnsi" w:hAnsiTheme="minorHAnsi" w:cstheme="minorHAnsi"/>
          <w:sz w:val="22"/>
          <w:szCs w:val="22"/>
        </w:rPr>
      </w:pPr>
      <w:r w:rsidRPr="00364382">
        <w:rPr>
          <w:rFonts w:asciiTheme="minorHAnsi" w:hAnsiTheme="minorHAnsi" w:cstheme="minorHAnsi"/>
          <w:sz w:val="22"/>
          <w:szCs w:val="22"/>
        </w:rPr>
        <w:t>Pokiaľ má prijímateľ informáciu o skutočnosti, že v rám</w:t>
      </w:r>
      <w:r w:rsidR="004F1EAC" w:rsidRPr="00364382">
        <w:rPr>
          <w:rFonts w:asciiTheme="minorHAnsi" w:hAnsiTheme="minorHAnsi" w:cstheme="minorHAnsi"/>
          <w:sz w:val="22"/>
          <w:szCs w:val="22"/>
        </w:rPr>
        <w:t>ci daného VO</w:t>
      </w:r>
      <w:r w:rsidRPr="00364382">
        <w:rPr>
          <w:rFonts w:asciiTheme="minorHAnsi" w:hAnsiTheme="minorHAnsi" w:cstheme="minorHAnsi"/>
          <w:sz w:val="22"/>
          <w:szCs w:val="22"/>
        </w:rPr>
        <w:t xml:space="preserve"> bola vykonaná kontrola VO v zmysle § 169 ZVO, informuje </w:t>
      </w:r>
      <w:r w:rsidR="00B15EBB" w:rsidRPr="00364382">
        <w:rPr>
          <w:rFonts w:asciiTheme="minorHAnsi" w:hAnsiTheme="minorHAnsi" w:cstheme="minorHAnsi"/>
          <w:sz w:val="22"/>
          <w:szCs w:val="22"/>
        </w:rPr>
        <w:t>p</w:t>
      </w:r>
      <w:r w:rsidRPr="00364382">
        <w:rPr>
          <w:rFonts w:asciiTheme="minorHAnsi" w:hAnsiTheme="minorHAnsi" w:cstheme="minorHAnsi"/>
          <w:sz w:val="22"/>
          <w:szCs w:val="22"/>
        </w:rPr>
        <w:t xml:space="preserve">oskytovateľa o tejto skutočnosti a súčasne s dokumentáciou predloží aj výsledok tejto </w:t>
      </w:r>
      <w:r w:rsidR="004F1EAC" w:rsidRPr="00364382">
        <w:rPr>
          <w:rFonts w:asciiTheme="minorHAnsi" w:hAnsiTheme="minorHAnsi" w:cstheme="minorHAnsi"/>
          <w:sz w:val="22"/>
          <w:szCs w:val="22"/>
        </w:rPr>
        <w:t xml:space="preserve">kontroly, resp. tento výsledok </w:t>
      </w:r>
      <w:r w:rsidRPr="00364382">
        <w:rPr>
          <w:rFonts w:asciiTheme="minorHAnsi" w:hAnsiTheme="minorHAnsi" w:cstheme="minorHAnsi"/>
          <w:sz w:val="22"/>
          <w:szCs w:val="22"/>
        </w:rPr>
        <w:t>identifikuje in</w:t>
      </w:r>
      <w:r w:rsidR="00A77F81" w:rsidRPr="00364382">
        <w:rPr>
          <w:rFonts w:asciiTheme="minorHAnsi" w:hAnsiTheme="minorHAnsi" w:cstheme="minorHAnsi"/>
          <w:sz w:val="22"/>
          <w:szCs w:val="22"/>
        </w:rPr>
        <w:t>ým spôsobom</w:t>
      </w:r>
      <w:r w:rsidRPr="00364382">
        <w:rPr>
          <w:rFonts w:asciiTheme="minorHAnsi" w:hAnsiTheme="minorHAnsi" w:cstheme="minorHAnsi"/>
          <w:sz w:val="22"/>
          <w:szCs w:val="22"/>
        </w:rPr>
        <w:t xml:space="preserve">. Rovnakým spôsobom je prijímateľ povinný informovať </w:t>
      </w:r>
      <w:r w:rsidR="0087138E">
        <w:rPr>
          <w:rFonts w:asciiTheme="minorHAnsi" w:hAnsiTheme="minorHAnsi" w:cstheme="minorHAnsi"/>
          <w:sz w:val="22"/>
          <w:szCs w:val="22"/>
        </w:rPr>
        <w:t>p</w:t>
      </w:r>
      <w:r w:rsidRPr="00364382">
        <w:rPr>
          <w:rFonts w:asciiTheme="minorHAnsi" w:hAnsiTheme="minorHAnsi" w:cstheme="minorHAnsi"/>
          <w:sz w:val="22"/>
          <w:szCs w:val="22"/>
        </w:rPr>
        <w:t>oskytovateľa aj o všetkých revíznych postupoch týkajúcich sa predmetnej zákazky.</w:t>
      </w:r>
    </w:p>
    <w:p w14:paraId="001A1202" w14:textId="717E434B" w:rsidR="001B4F4D" w:rsidRPr="00364382" w:rsidRDefault="001B4F4D" w:rsidP="005707C5">
      <w:pPr>
        <w:numPr>
          <w:ilvl w:val="0"/>
          <w:numId w:val="67"/>
        </w:numPr>
        <w:spacing w:before="0"/>
        <w:ind w:left="567" w:hanging="567"/>
        <w:rPr>
          <w:rFonts w:asciiTheme="minorHAnsi" w:hAnsiTheme="minorHAnsi" w:cstheme="minorHAnsi"/>
          <w:sz w:val="22"/>
          <w:szCs w:val="22"/>
        </w:rPr>
      </w:pPr>
      <w:r w:rsidRPr="00364382">
        <w:rPr>
          <w:rFonts w:asciiTheme="minorHAnsi" w:hAnsiTheme="minorHAnsi" w:cstheme="minorHAnsi"/>
          <w:sz w:val="22"/>
          <w:szCs w:val="22"/>
        </w:rPr>
        <w:t xml:space="preserve">Lehota na výkon kontroly VO je 90 pracovných dní. </w:t>
      </w:r>
      <w:r w:rsidR="007E7824" w:rsidRPr="00364382">
        <w:rPr>
          <w:rFonts w:asciiTheme="minorHAnsi" w:hAnsiTheme="minorHAnsi" w:cstheme="minorHAnsi"/>
          <w:sz w:val="22"/>
          <w:szCs w:val="22"/>
        </w:rPr>
        <w:t>Ak vzniknú pochybnosti o</w:t>
      </w:r>
      <w:r w:rsidR="0049787A" w:rsidRPr="00364382">
        <w:rPr>
          <w:rFonts w:asciiTheme="minorHAnsi" w:hAnsiTheme="minorHAnsi" w:cstheme="minorHAnsi"/>
          <w:sz w:val="22"/>
          <w:szCs w:val="22"/>
        </w:rPr>
        <w:t> </w:t>
      </w:r>
      <w:r w:rsidR="007E7824" w:rsidRPr="00364382">
        <w:rPr>
          <w:rFonts w:asciiTheme="minorHAnsi" w:hAnsiTheme="minorHAnsi" w:cstheme="minorHAnsi"/>
          <w:sz w:val="22"/>
          <w:szCs w:val="22"/>
        </w:rPr>
        <w:t>pravdivosti</w:t>
      </w:r>
      <w:r w:rsidR="0049787A" w:rsidRPr="00364382">
        <w:rPr>
          <w:rFonts w:asciiTheme="minorHAnsi" w:hAnsiTheme="minorHAnsi" w:cstheme="minorHAnsi"/>
          <w:sz w:val="22"/>
          <w:szCs w:val="22"/>
        </w:rPr>
        <w:t>/</w:t>
      </w:r>
      <w:r w:rsidR="007E7824" w:rsidRPr="00364382">
        <w:rPr>
          <w:rFonts w:asciiTheme="minorHAnsi" w:hAnsiTheme="minorHAnsi" w:cstheme="minorHAnsi"/>
          <w:sz w:val="22"/>
          <w:szCs w:val="22"/>
        </w:rPr>
        <w:t xml:space="preserve"> úplnosti dokumentácie alebo jej príloh, </w:t>
      </w:r>
      <w:r w:rsidR="0087138E">
        <w:rPr>
          <w:rFonts w:asciiTheme="minorHAnsi" w:hAnsiTheme="minorHAnsi" w:cstheme="minorHAnsi"/>
          <w:sz w:val="22"/>
          <w:szCs w:val="22"/>
        </w:rPr>
        <w:t>p</w:t>
      </w:r>
      <w:r w:rsidR="007E7824" w:rsidRPr="00364382">
        <w:rPr>
          <w:rFonts w:asciiTheme="minorHAnsi" w:hAnsiTheme="minorHAnsi" w:cstheme="minorHAnsi"/>
          <w:sz w:val="22"/>
          <w:szCs w:val="22"/>
        </w:rPr>
        <w:t>oskytovateľ oznámi tieto pochybnosti prijímateľovi</w:t>
      </w:r>
      <w:r w:rsidR="0049787A" w:rsidRPr="00364382">
        <w:rPr>
          <w:rFonts w:asciiTheme="minorHAnsi" w:hAnsiTheme="minorHAnsi" w:cstheme="minorHAnsi"/>
          <w:sz w:val="22"/>
          <w:szCs w:val="22"/>
        </w:rPr>
        <w:t xml:space="preserve"> a požiada ho </w:t>
      </w:r>
      <w:r w:rsidRPr="00364382">
        <w:rPr>
          <w:rFonts w:asciiTheme="minorHAnsi" w:hAnsiTheme="minorHAnsi" w:cstheme="minorHAnsi"/>
          <w:sz w:val="22"/>
          <w:szCs w:val="22"/>
        </w:rPr>
        <w:t>o</w:t>
      </w:r>
      <w:r w:rsidR="0049787A" w:rsidRPr="00364382">
        <w:rPr>
          <w:rFonts w:asciiTheme="minorHAnsi" w:hAnsiTheme="minorHAnsi" w:cstheme="minorHAnsi"/>
          <w:sz w:val="22"/>
          <w:szCs w:val="22"/>
        </w:rPr>
        <w:t> </w:t>
      </w:r>
      <w:r w:rsidRPr="00364382">
        <w:rPr>
          <w:rFonts w:asciiTheme="minorHAnsi" w:hAnsiTheme="minorHAnsi" w:cstheme="minorHAnsi"/>
          <w:sz w:val="22"/>
          <w:szCs w:val="22"/>
        </w:rPr>
        <w:t>vysvetlenie</w:t>
      </w:r>
      <w:r w:rsidR="0049787A" w:rsidRPr="00364382">
        <w:rPr>
          <w:rFonts w:asciiTheme="minorHAnsi" w:hAnsiTheme="minorHAnsi" w:cstheme="minorHAnsi"/>
          <w:sz w:val="22"/>
          <w:szCs w:val="22"/>
        </w:rPr>
        <w:t>/</w:t>
      </w:r>
      <w:r w:rsidRPr="00364382">
        <w:rPr>
          <w:rFonts w:asciiTheme="minorHAnsi" w:hAnsiTheme="minorHAnsi" w:cstheme="minorHAnsi"/>
          <w:sz w:val="22"/>
          <w:szCs w:val="22"/>
        </w:rPr>
        <w:t>doplnenie dokumentácie</w:t>
      </w:r>
      <w:r w:rsidR="002831AD" w:rsidRPr="00364382">
        <w:rPr>
          <w:rFonts w:asciiTheme="minorHAnsi" w:hAnsiTheme="minorHAnsi" w:cstheme="minorHAnsi"/>
          <w:sz w:val="22"/>
          <w:szCs w:val="22"/>
        </w:rPr>
        <w:t xml:space="preserve">, pričom </w:t>
      </w:r>
      <w:r w:rsidR="0049787A" w:rsidRPr="00364382">
        <w:rPr>
          <w:rFonts w:asciiTheme="minorHAnsi" w:hAnsiTheme="minorHAnsi" w:cstheme="minorHAnsi"/>
          <w:sz w:val="22"/>
          <w:szCs w:val="22"/>
        </w:rPr>
        <w:t xml:space="preserve">určí prijímateľovi </w:t>
      </w:r>
      <w:r w:rsidRPr="00364382">
        <w:rPr>
          <w:rFonts w:asciiTheme="minorHAnsi" w:hAnsiTheme="minorHAnsi" w:cstheme="minorHAnsi"/>
          <w:sz w:val="22"/>
          <w:szCs w:val="22"/>
        </w:rPr>
        <w:t>lehotu na</w:t>
      </w:r>
      <w:r w:rsidR="00BE7438">
        <w:rPr>
          <w:rFonts w:asciiTheme="minorHAnsi" w:hAnsiTheme="minorHAnsi" w:cstheme="minorHAnsi"/>
          <w:sz w:val="22"/>
          <w:szCs w:val="22"/>
        </w:rPr>
        <w:t xml:space="preserve"> </w:t>
      </w:r>
      <w:r w:rsidRPr="00364382">
        <w:rPr>
          <w:rFonts w:asciiTheme="minorHAnsi" w:hAnsiTheme="minorHAnsi" w:cstheme="minorHAnsi"/>
          <w:sz w:val="22"/>
          <w:szCs w:val="22"/>
        </w:rPr>
        <w:t>vysvetleni</w:t>
      </w:r>
      <w:r w:rsidR="0049787A" w:rsidRPr="00364382">
        <w:rPr>
          <w:rFonts w:asciiTheme="minorHAnsi" w:hAnsiTheme="minorHAnsi" w:cstheme="minorHAnsi"/>
          <w:sz w:val="22"/>
          <w:szCs w:val="22"/>
        </w:rPr>
        <w:t>e</w:t>
      </w:r>
      <w:r w:rsidRPr="00364382">
        <w:rPr>
          <w:rFonts w:asciiTheme="minorHAnsi" w:hAnsiTheme="minorHAnsi" w:cstheme="minorHAnsi"/>
          <w:sz w:val="22"/>
          <w:szCs w:val="22"/>
        </w:rPr>
        <w:t xml:space="preserve"> alebo doplneni</w:t>
      </w:r>
      <w:r w:rsidR="00622434" w:rsidRPr="00364382">
        <w:rPr>
          <w:rFonts w:asciiTheme="minorHAnsi" w:hAnsiTheme="minorHAnsi" w:cstheme="minorHAnsi"/>
          <w:sz w:val="22"/>
          <w:szCs w:val="22"/>
        </w:rPr>
        <w:t>e</w:t>
      </w:r>
      <w:r w:rsidRPr="00364382">
        <w:rPr>
          <w:rFonts w:asciiTheme="minorHAnsi" w:hAnsiTheme="minorHAnsi" w:cstheme="minorHAnsi"/>
          <w:sz w:val="22"/>
          <w:szCs w:val="22"/>
        </w:rPr>
        <w:t>, ktorá nesmie byť kratšia ako 5 pracovných dní. Dňom odoslania žiadosti o </w:t>
      </w:r>
      <w:r w:rsidR="008B0111" w:rsidRPr="00364382">
        <w:rPr>
          <w:rFonts w:asciiTheme="minorHAnsi" w:hAnsiTheme="minorHAnsi" w:cstheme="minorHAnsi"/>
          <w:sz w:val="22"/>
          <w:szCs w:val="22"/>
        </w:rPr>
        <w:t>„</w:t>
      </w:r>
      <w:r w:rsidRPr="00364382">
        <w:rPr>
          <w:rFonts w:asciiTheme="minorHAnsi" w:hAnsiTheme="minorHAnsi" w:cstheme="minorHAnsi"/>
          <w:sz w:val="22"/>
          <w:szCs w:val="22"/>
        </w:rPr>
        <w:t>vysvetlenie/doplnenie</w:t>
      </w:r>
      <w:r w:rsidR="007E7824" w:rsidRPr="00364382">
        <w:rPr>
          <w:rFonts w:asciiTheme="minorHAnsi" w:hAnsiTheme="minorHAnsi" w:cstheme="minorHAnsi"/>
          <w:sz w:val="22"/>
          <w:szCs w:val="22"/>
        </w:rPr>
        <w:t xml:space="preserve"> </w:t>
      </w:r>
      <w:r w:rsidRPr="00364382">
        <w:rPr>
          <w:rFonts w:asciiTheme="minorHAnsi" w:hAnsiTheme="minorHAnsi" w:cstheme="minorHAnsi"/>
          <w:sz w:val="22"/>
          <w:szCs w:val="22"/>
        </w:rPr>
        <w:t>dokumentácie</w:t>
      </w:r>
      <w:r w:rsidR="00B15EBB" w:rsidRPr="00364382">
        <w:rPr>
          <w:rFonts w:asciiTheme="minorHAnsi" w:hAnsiTheme="minorHAnsi" w:cstheme="minorHAnsi"/>
          <w:sz w:val="22"/>
          <w:szCs w:val="22"/>
        </w:rPr>
        <w:t>“</w:t>
      </w:r>
      <w:r w:rsidRPr="00364382">
        <w:rPr>
          <w:rFonts w:asciiTheme="minorHAnsi" w:hAnsiTheme="minorHAnsi" w:cstheme="minorHAnsi"/>
          <w:sz w:val="22"/>
          <w:szCs w:val="22"/>
        </w:rPr>
        <w:t xml:space="preserve"> sa lehota na výkon kontroly </w:t>
      </w:r>
      <w:r w:rsidR="00875998" w:rsidRPr="00364382">
        <w:rPr>
          <w:rFonts w:asciiTheme="minorHAnsi" w:hAnsiTheme="minorHAnsi" w:cstheme="minorHAnsi"/>
          <w:sz w:val="22"/>
          <w:szCs w:val="22"/>
        </w:rPr>
        <w:t>zo</w:t>
      </w:r>
      <w:r w:rsidR="00BE7438">
        <w:rPr>
          <w:rFonts w:asciiTheme="minorHAnsi" w:hAnsiTheme="minorHAnsi" w:cstheme="minorHAnsi"/>
          <w:sz w:val="22"/>
          <w:szCs w:val="22"/>
        </w:rPr>
        <w:t xml:space="preserve"> </w:t>
      </w:r>
      <w:r w:rsidR="00622434" w:rsidRPr="00364382">
        <w:rPr>
          <w:rFonts w:asciiTheme="minorHAnsi" w:hAnsiTheme="minorHAnsi" w:cstheme="minorHAnsi"/>
          <w:sz w:val="22"/>
          <w:szCs w:val="22"/>
        </w:rPr>
        <w:t xml:space="preserve">strany </w:t>
      </w:r>
      <w:r w:rsidR="0087138E">
        <w:rPr>
          <w:rFonts w:asciiTheme="minorHAnsi" w:hAnsiTheme="minorHAnsi" w:cstheme="minorHAnsi"/>
          <w:sz w:val="22"/>
          <w:szCs w:val="22"/>
        </w:rPr>
        <w:t>p</w:t>
      </w:r>
      <w:r w:rsidR="00875998" w:rsidRPr="00364382">
        <w:rPr>
          <w:rFonts w:asciiTheme="minorHAnsi" w:hAnsiTheme="minorHAnsi" w:cstheme="minorHAnsi"/>
          <w:sz w:val="22"/>
          <w:szCs w:val="22"/>
        </w:rPr>
        <w:t xml:space="preserve">oskytovateľa </w:t>
      </w:r>
      <w:r w:rsidRPr="00364382">
        <w:rPr>
          <w:rFonts w:asciiTheme="minorHAnsi" w:hAnsiTheme="minorHAnsi" w:cstheme="minorHAnsi"/>
          <w:sz w:val="22"/>
          <w:szCs w:val="22"/>
        </w:rPr>
        <w:t>prerušuje</w:t>
      </w:r>
      <w:r w:rsidR="007C7F2D" w:rsidRPr="00364382">
        <w:rPr>
          <w:rFonts w:asciiTheme="minorHAnsi" w:hAnsiTheme="minorHAnsi" w:cstheme="minorHAnsi"/>
          <w:sz w:val="22"/>
          <w:szCs w:val="22"/>
        </w:rPr>
        <w:t xml:space="preserve">. </w:t>
      </w:r>
      <w:r w:rsidR="00875998" w:rsidRPr="00364382">
        <w:rPr>
          <w:rFonts w:asciiTheme="minorHAnsi" w:hAnsiTheme="minorHAnsi" w:cstheme="minorHAnsi"/>
          <w:sz w:val="22"/>
          <w:szCs w:val="22"/>
        </w:rPr>
        <w:t xml:space="preserve">Lehota začína </w:t>
      </w:r>
      <w:r w:rsidR="002831AD" w:rsidRPr="00364382">
        <w:rPr>
          <w:rFonts w:asciiTheme="minorHAnsi" w:hAnsiTheme="minorHAnsi" w:cstheme="minorHAnsi"/>
          <w:sz w:val="22"/>
          <w:szCs w:val="22"/>
        </w:rPr>
        <w:t xml:space="preserve">plynúť </w:t>
      </w:r>
      <w:r w:rsidR="00875998" w:rsidRPr="00364382">
        <w:rPr>
          <w:rFonts w:asciiTheme="minorHAnsi" w:hAnsiTheme="minorHAnsi" w:cstheme="minorHAnsi"/>
          <w:sz w:val="22"/>
          <w:szCs w:val="22"/>
        </w:rPr>
        <w:t>znova </w:t>
      </w:r>
      <w:r w:rsidR="000F3227" w:rsidRPr="00364382">
        <w:rPr>
          <w:rFonts w:asciiTheme="minorHAnsi" w:hAnsiTheme="minorHAnsi" w:cstheme="minorHAnsi"/>
          <w:sz w:val="22"/>
          <w:szCs w:val="22"/>
        </w:rPr>
        <w:t xml:space="preserve">pracovným </w:t>
      </w:r>
      <w:r w:rsidR="00875998" w:rsidRPr="00364382">
        <w:rPr>
          <w:rFonts w:asciiTheme="minorHAnsi" w:hAnsiTheme="minorHAnsi" w:cstheme="minorHAnsi"/>
          <w:sz w:val="22"/>
          <w:szCs w:val="22"/>
        </w:rPr>
        <w:t xml:space="preserve">dňom nasledujúcim po </w:t>
      </w:r>
      <w:r w:rsidR="00622434" w:rsidRPr="00364382">
        <w:rPr>
          <w:rFonts w:asciiTheme="minorHAnsi" w:hAnsiTheme="minorHAnsi" w:cstheme="minorHAnsi"/>
          <w:sz w:val="22"/>
          <w:szCs w:val="22"/>
        </w:rPr>
        <w:t>dni doručenia vysvetlenia/</w:t>
      </w:r>
      <w:r w:rsidR="00875998" w:rsidRPr="00364382">
        <w:rPr>
          <w:rFonts w:asciiTheme="minorHAnsi" w:hAnsiTheme="minorHAnsi" w:cstheme="minorHAnsi"/>
          <w:sz w:val="22"/>
          <w:szCs w:val="22"/>
        </w:rPr>
        <w:t xml:space="preserve">doplnenia dokumentácie zo strany prijímateľa. </w:t>
      </w:r>
      <w:r w:rsidR="007C7F2D" w:rsidRPr="00364382">
        <w:rPr>
          <w:rFonts w:asciiTheme="minorHAnsi" w:hAnsiTheme="minorHAnsi" w:cstheme="minorHAnsi"/>
          <w:sz w:val="22"/>
          <w:szCs w:val="22"/>
        </w:rPr>
        <w:t>V</w:t>
      </w:r>
      <w:r w:rsidR="000F3227" w:rsidRPr="00364382">
        <w:rPr>
          <w:rFonts w:asciiTheme="minorHAnsi" w:hAnsiTheme="minorHAnsi" w:cstheme="minorHAnsi"/>
          <w:sz w:val="22"/>
          <w:szCs w:val="22"/>
        </w:rPr>
        <w:t xml:space="preserve"> </w:t>
      </w:r>
      <w:r w:rsidR="00875998" w:rsidRPr="00364382">
        <w:rPr>
          <w:rFonts w:asciiTheme="minorHAnsi" w:hAnsiTheme="minorHAnsi" w:cstheme="minorHAnsi"/>
          <w:sz w:val="22"/>
          <w:szCs w:val="22"/>
        </w:rPr>
        <w:t xml:space="preserve">žiadosti o „vysvetlenie/doplnenie dokumentácie“ poskytovateľ </w:t>
      </w:r>
      <w:r w:rsidR="0049787A" w:rsidRPr="00364382">
        <w:rPr>
          <w:rFonts w:asciiTheme="minorHAnsi" w:hAnsiTheme="minorHAnsi" w:cstheme="minorHAnsi"/>
          <w:sz w:val="22"/>
          <w:szCs w:val="22"/>
        </w:rPr>
        <w:t xml:space="preserve">zároveň </w:t>
      </w:r>
      <w:r w:rsidR="007C7F2D" w:rsidRPr="00364382">
        <w:rPr>
          <w:rFonts w:asciiTheme="minorHAnsi" w:hAnsiTheme="minorHAnsi" w:cstheme="minorHAnsi"/>
          <w:sz w:val="22"/>
          <w:szCs w:val="22"/>
        </w:rPr>
        <w:t>poučí prijímateľa o následkoch spojených s</w:t>
      </w:r>
      <w:r w:rsidR="000F3227" w:rsidRPr="00364382">
        <w:rPr>
          <w:rFonts w:asciiTheme="minorHAnsi" w:hAnsiTheme="minorHAnsi" w:cstheme="minorHAnsi"/>
          <w:sz w:val="22"/>
          <w:szCs w:val="22"/>
        </w:rPr>
        <w:t> </w:t>
      </w:r>
      <w:r w:rsidR="007C7F2D" w:rsidRPr="00364382">
        <w:rPr>
          <w:rFonts w:asciiTheme="minorHAnsi" w:hAnsiTheme="minorHAnsi" w:cstheme="minorHAnsi"/>
          <w:sz w:val="22"/>
          <w:szCs w:val="22"/>
        </w:rPr>
        <w:t>neodstránením</w:t>
      </w:r>
      <w:r w:rsidR="000F3227" w:rsidRPr="00364382">
        <w:rPr>
          <w:rFonts w:asciiTheme="minorHAnsi" w:hAnsiTheme="minorHAnsi" w:cstheme="minorHAnsi"/>
          <w:sz w:val="22"/>
          <w:szCs w:val="22"/>
        </w:rPr>
        <w:t xml:space="preserve"> pochybností/nedoplnením dokumentácie</w:t>
      </w:r>
      <w:r w:rsidR="007C7F2D" w:rsidRPr="00364382">
        <w:rPr>
          <w:rFonts w:asciiTheme="minorHAnsi" w:hAnsiTheme="minorHAnsi" w:cstheme="minorHAnsi"/>
          <w:sz w:val="22"/>
          <w:szCs w:val="22"/>
        </w:rPr>
        <w:t xml:space="preserve"> alebo nedodržaním lehoty</w:t>
      </w:r>
      <w:r w:rsidR="00875998" w:rsidRPr="00364382">
        <w:rPr>
          <w:rFonts w:asciiTheme="minorHAnsi" w:hAnsiTheme="minorHAnsi" w:cstheme="minorHAnsi"/>
          <w:sz w:val="22"/>
          <w:szCs w:val="22"/>
        </w:rPr>
        <w:t xml:space="preserve"> </w:t>
      </w:r>
      <w:r w:rsidR="000F3227" w:rsidRPr="00364382">
        <w:rPr>
          <w:rFonts w:asciiTheme="minorHAnsi" w:hAnsiTheme="minorHAnsi" w:cstheme="minorHAnsi"/>
          <w:sz w:val="22"/>
          <w:szCs w:val="22"/>
        </w:rPr>
        <w:t>určenej na</w:t>
      </w:r>
      <w:r w:rsidR="00BE7438">
        <w:rPr>
          <w:rFonts w:asciiTheme="minorHAnsi" w:hAnsiTheme="minorHAnsi" w:cstheme="minorHAnsi"/>
          <w:sz w:val="22"/>
          <w:szCs w:val="22"/>
        </w:rPr>
        <w:t xml:space="preserve"> </w:t>
      </w:r>
      <w:r w:rsidR="000F3227" w:rsidRPr="00364382">
        <w:rPr>
          <w:rFonts w:asciiTheme="minorHAnsi" w:hAnsiTheme="minorHAnsi" w:cstheme="minorHAnsi"/>
          <w:sz w:val="22"/>
          <w:szCs w:val="22"/>
        </w:rPr>
        <w:t xml:space="preserve">vysvetlenie/doplnenie dokumentácie </w:t>
      </w:r>
      <w:r w:rsidR="00875998" w:rsidRPr="00364382">
        <w:rPr>
          <w:rFonts w:asciiTheme="minorHAnsi" w:hAnsiTheme="minorHAnsi" w:cstheme="minorHAnsi"/>
          <w:sz w:val="22"/>
          <w:szCs w:val="22"/>
        </w:rPr>
        <w:t>(napr. o neschválení výdavkov súvisiacich s</w:t>
      </w:r>
      <w:r w:rsidR="00BE7438">
        <w:rPr>
          <w:rFonts w:asciiTheme="minorHAnsi" w:hAnsiTheme="minorHAnsi" w:cstheme="minorHAnsi"/>
          <w:sz w:val="22"/>
          <w:szCs w:val="22"/>
        </w:rPr>
        <w:t xml:space="preserve"> </w:t>
      </w:r>
      <w:r w:rsidR="00875998" w:rsidRPr="00364382">
        <w:rPr>
          <w:rFonts w:asciiTheme="minorHAnsi" w:hAnsiTheme="minorHAnsi" w:cstheme="minorHAnsi"/>
          <w:sz w:val="22"/>
          <w:szCs w:val="22"/>
        </w:rPr>
        <w:t xml:space="preserve">predmetným VO do financovania, o korekcii výdavkov, resp. o ďalších krokoch na základe konkrétnych zistení </w:t>
      </w:r>
      <w:r w:rsidR="0087138E">
        <w:rPr>
          <w:rFonts w:asciiTheme="minorHAnsi" w:hAnsiTheme="minorHAnsi" w:cstheme="minorHAnsi"/>
          <w:sz w:val="22"/>
          <w:szCs w:val="22"/>
        </w:rPr>
        <w:t>p</w:t>
      </w:r>
      <w:r w:rsidR="00875998" w:rsidRPr="00364382">
        <w:rPr>
          <w:rFonts w:asciiTheme="minorHAnsi" w:hAnsiTheme="minorHAnsi" w:cstheme="minorHAnsi"/>
          <w:sz w:val="22"/>
          <w:szCs w:val="22"/>
        </w:rPr>
        <w:t>oskytovateľa v rámci kontroly dokumentácie)</w:t>
      </w:r>
      <w:r w:rsidR="004250E2">
        <w:rPr>
          <w:rFonts w:asciiTheme="minorHAnsi" w:hAnsiTheme="minorHAnsi" w:cstheme="minorHAnsi"/>
          <w:sz w:val="22"/>
          <w:szCs w:val="22"/>
        </w:rPr>
        <w:t xml:space="preserve"> </w:t>
      </w:r>
      <w:r w:rsidR="004250E2" w:rsidRPr="00364382">
        <w:rPr>
          <w:rFonts w:asciiTheme="minorHAnsi" w:hAnsiTheme="minorHAnsi" w:cstheme="minorHAnsi"/>
          <w:sz w:val="22"/>
          <w:szCs w:val="22"/>
        </w:rPr>
        <w:t>spojených s neodstránením pochybností alebo nedodržaním určenej lehoty</w:t>
      </w:r>
      <w:r w:rsidR="007C7F2D" w:rsidRPr="00364382">
        <w:rPr>
          <w:rFonts w:asciiTheme="minorHAnsi" w:hAnsiTheme="minorHAnsi" w:cstheme="minorHAnsi"/>
          <w:sz w:val="22"/>
          <w:szCs w:val="22"/>
        </w:rPr>
        <w:t>.</w:t>
      </w:r>
      <w:r w:rsidRPr="00364382">
        <w:rPr>
          <w:rFonts w:asciiTheme="minorHAnsi" w:hAnsiTheme="minorHAnsi" w:cstheme="minorHAnsi"/>
          <w:sz w:val="22"/>
          <w:szCs w:val="22"/>
        </w:rPr>
        <w:t xml:space="preserve"> </w:t>
      </w:r>
      <w:r w:rsidR="004250E2" w:rsidRPr="004250E2">
        <w:rPr>
          <w:rFonts w:asciiTheme="minorHAnsi" w:hAnsiTheme="minorHAnsi" w:cstheme="minorHAnsi"/>
          <w:sz w:val="22"/>
          <w:szCs w:val="22"/>
          <w:lang w:bidi="sk-SK"/>
        </w:rPr>
        <w:t>Lehota na výkon finančnej kontroly VO sa prerušuje a pokračuje v plynutí až pracovným dňom nasledujúcim po dni doručenia vysvetlenia alebo doplnenia zo strany prijímateľa</w:t>
      </w:r>
      <w:r w:rsidR="004250E2">
        <w:rPr>
          <w:rFonts w:asciiTheme="minorHAnsi" w:hAnsiTheme="minorHAnsi" w:cstheme="minorHAnsi"/>
          <w:sz w:val="22"/>
          <w:szCs w:val="22"/>
          <w:lang w:bidi="sk-SK"/>
        </w:rPr>
        <w:t>.</w:t>
      </w:r>
      <w:r w:rsidR="004250E2" w:rsidRPr="00B76C7C">
        <w:rPr>
          <w:rFonts w:asciiTheme="minorHAnsi" w:hAnsiTheme="minorHAnsi" w:cstheme="minorHAnsi"/>
          <w:sz w:val="22"/>
          <w:szCs w:val="22"/>
        </w:rPr>
        <w:t xml:space="preserve"> </w:t>
      </w:r>
      <w:r w:rsidRPr="00364382">
        <w:rPr>
          <w:rFonts w:asciiTheme="minorHAnsi" w:hAnsiTheme="minorHAnsi" w:cstheme="minorHAnsi"/>
          <w:sz w:val="22"/>
          <w:szCs w:val="22"/>
        </w:rPr>
        <w:t>Doplnením dokumentácie nemôže dôjsť k zmene pôvodne predložených dokladov, resp. údajov v nich uvedených. Ak</w:t>
      </w:r>
      <w:r w:rsidR="00BE7438">
        <w:rPr>
          <w:rFonts w:asciiTheme="minorHAnsi" w:hAnsiTheme="minorHAnsi" w:cstheme="minorHAnsi"/>
          <w:sz w:val="22"/>
          <w:szCs w:val="22"/>
        </w:rPr>
        <w:t xml:space="preserve"> </w:t>
      </w:r>
      <w:r w:rsidRPr="00364382">
        <w:rPr>
          <w:rFonts w:asciiTheme="minorHAnsi" w:hAnsiTheme="minorHAnsi" w:cstheme="minorHAnsi"/>
          <w:sz w:val="22"/>
          <w:szCs w:val="22"/>
        </w:rPr>
        <w:t>prijímateľ v požadovanom termíne údaje doplnil a </w:t>
      </w:r>
      <w:r w:rsidR="00B53FAD" w:rsidRPr="00364382">
        <w:rPr>
          <w:rFonts w:asciiTheme="minorHAnsi" w:hAnsiTheme="minorHAnsi" w:cstheme="minorHAnsi"/>
          <w:sz w:val="22"/>
          <w:szCs w:val="22"/>
        </w:rPr>
        <w:t>p</w:t>
      </w:r>
      <w:r w:rsidRPr="00364382">
        <w:rPr>
          <w:rFonts w:asciiTheme="minorHAnsi" w:hAnsiTheme="minorHAnsi" w:cstheme="minorHAnsi"/>
          <w:sz w:val="22"/>
          <w:szCs w:val="22"/>
        </w:rPr>
        <w:t xml:space="preserve">oskytovateľ takúto </w:t>
      </w:r>
      <w:r w:rsidR="007E7824" w:rsidRPr="00364382">
        <w:rPr>
          <w:rFonts w:asciiTheme="minorHAnsi" w:hAnsiTheme="minorHAnsi" w:cstheme="minorHAnsi"/>
          <w:sz w:val="22"/>
          <w:szCs w:val="22"/>
        </w:rPr>
        <w:t>dokumentáciu</w:t>
      </w:r>
      <w:r w:rsidRPr="00364382">
        <w:rPr>
          <w:rFonts w:asciiTheme="minorHAnsi" w:hAnsiTheme="minorHAnsi" w:cstheme="minorHAnsi"/>
          <w:sz w:val="22"/>
          <w:szCs w:val="22"/>
        </w:rPr>
        <w:t xml:space="preserve"> </w:t>
      </w:r>
      <w:r w:rsidR="007E7824" w:rsidRPr="00364382">
        <w:rPr>
          <w:rFonts w:asciiTheme="minorHAnsi" w:hAnsiTheme="minorHAnsi" w:cstheme="minorHAnsi"/>
          <w:sz w:val="22"/>
          <w:szCs w:val="22"/>
        </w:rPr>
        <w:t>posúdi</w:t>
      </w:r>
      <w:r w:rsidRPr="00364382">
        <w:rPr>
          <w:rFonts w:asciiTheme="minorHAnsi" w:hAnsiTheme="minorHAnsi" w:cstheme="minorHAnsi"/>
          <w:sz w:val="22"/>
          <w:szCs w:val="22"/>
        </w:rPr>
        <w:t xml:space="preserve"> ako kompletnú, postupuje vo vyhodnocovaní kontroly ďalej.</w:t>
      </w:r>
      <w:r w:rsidR="000F3227" w:rsidRPr="00364382">
        <w:rPr>
          <w:rFonts w:asciiTheme="minorHAnsi" w:hAnsiTheme="minorHAnsi" w:cstheme="minorHAnsi"/>
          <w:sz w:val="22"/>
          <w:szCs w:val="22"/>
        </w:rPr>
        <w:t xml:space="preserve"> Súčasťou kontroly je aj vecná kontrola súladu predmetu VO a iných údajov so schv</w:t>
      </w:r>
      <w:r w:rsidR="00622434" w:rsidRPr="00364382">
        <w:rPr>
          <w:rFonts w:asciiTheme="minorHAnsi" w:hAnsiTheme="minorHAnsi" w:cstheme="minorHAnsi"/>
          <w:sz w:val="22"/>
          <w:szCs w:val="22"/>
        </w:rPr>
        <w:t>álenou ŽoNFP a účinnou Zmluvou</w:t>
      </w:r>
      <w:r w:rsidR="00910F04" w:rsidRPr="00910F04">
        <w:rPr>
          <w:rFonts w:asciiTheme="minorHAnsi" w:hAnsiTheme="minorHAnsi" w:cstheme="minorHAnsi"/>
          <w:sz w:val="22"/>
          <w:szCs w:val="22"/>
        </w:rPr>
        <w:t xml:space="preserve"> </w:t>
      </w:r>
      <w:r w:rsidR="00910F04">
        <w:rPr>
          <w:rFonts w:asciiTheme="minorHAnsi" w:hAnsiTheme="minorHAnsi" w:cstheme="minorHAnsi"/>
          <w:sz w:val="22"/>
          <w:szCs w:val="22"/>
        </w:rPr>
        <w:t>o poskytnutí NFP</w:t>
      </w:r>
      <w:r w:rsidR="007E7824" w:rsidRPr="00364382">
        <w:rPr>
          <w:rFonts w:asciiTheme="minorHAnsi" w:hAnsiTheme="minorHAnsi" w:cstheme="minorHAnsi"/>
          <w:sz w:val="22"/>
          <w:szCs w:val="22"/>
        </w:rPr>
        <w:t>.</w:t>
      </w:r>
    </w:p>
    <w:p w14:paraId="1CCC89DE" w14:textId="5B603F49" w:rsidR="001B4F4D" w:rsidRPr="00364382" w:rsidRDefault="001B4F4D" w:rsidP="005707C5">
      <w:pPr>
        <w:numPr>
          <w:ilvl w:val="0"/>
          <w:numId w:val="67"/>
        </w:numPr>
        <w:spacing w:before="0"/>
        <w:ind w:left="567" w:hanging="567"/>
        <w:rPr>
          <w:rFonts w:asciiTheme="minorHAnsi" w:hAnsiTheme="minorHAnsi" w:cstheme="minorHAnsi"/>
          <w:sz w:val="22"/>
          <w:szCs w:val="22"/>
        </w:rPr>
      </w:pPr>
      <w:r w:rsidRPr="00364382">
        <w:rPr>
          <w:rFonts w:asciiTheme="minorHAnsi" w:hAnsiTheme="minorHAnsi" w:cstheme="minorHAnsi"/>
          <w:sz w:val="22"/>
          <w:szCs w:val="22"/>
        </w:rPr>
        <w:t xml:space="preserve">Prijímateľ predkladá </w:t>
      </w:r>
      <w:r w:rsidR="0087138E">
        <w:rPr>
          <w:rFonts w:asciiTheme="minorHAnsi" w:hAnsiTheme="minorHAnsi" w:cstheme="minorHAnsi"/>
          <w:sz w:val="22"/>
          <w:szCs w:val="22"/>
        </w:rPr>
        <w:t>p</w:t>
      </w:r>
      <w:r w:rsidRPr="00364382">
        <w:rPr>
          <w:rFonts w:asciiTheme="minorHAnsi" w:hAnsiTheme="minorHAnsi" w:cstheme="minorHAnsi"/>
          <w:sz w:val="22"/>
          <w:szCs w:val="22"/>
        </w:rPr>
        <w:t xml:space="preserve">oskytovateľovi dokumentáciu z </w:t>
      </w:r>
      <w:r w:rsidR="00564289" w:rsidRPr="00364382">
        <w:rPr>
          <w:rFonts w:asciiTheme="minorHAnsi" w:hAnsiTheme="minorHAnsi" w:cstheme="minorHAnsi"/>
          <w:sz w:val="22"/>
          <w:szCs w:val="22"/>
        </w:rPr>
        <w:t>VO</w:t>
      </w:r>
      <w:r w:rsidRPr="00364382">
        <w:rPr>
          <w:rFonts w:asciiTheme="minorHAnsi" w:hAnsiTheme="minorHAnsi" w:cstheme="minorHAnsi"/>
          <w:sz w:val="22"/>
          <w:szCs w:val="22"/>
        </w:rPr>
        <w:t xml:space="preserve"> na kontrolu do</w:t>
      </w:r>
      <w:r w:rsidR="00BE7438">
        <w:rPr>
          <w:rFonts w:asciiTheme="minorHAnsi" w:hAnsiTheme="minorHAnsi" w:cstheme="minorHAnsi"/>
          <w:sz w:val="22"/>
          <w:szCs w:val="22"/>
        </w:rPr>
        <w:t xml:space="preserve"> </w:t>
      </w:r>
      <w:r w:rsidR="00622434" w:rsidRPr="00364382">
        <w:rPr>
          <w:rFonts w:asciiTheme="minorHAnsi" w:hAnsiTheme="minorHAnsi" w:cstheme="minorHAnsi"/>
          <w:sz w:val="22"/>
          <w:szCs w:val="22"/>
        </w:rPr>
        <w:t>termínu stanoveného v Zmluve</w:t>
      </w:r>
      <w:r w:rsidR="006E47AB" w:rsidRPr="00364382">
        <w:rPr>
          <w:rFonts w:asciiTheme="minorHAnsi" w:hAnsiTheme="minorHAnsi" w:cstheme="minorHAnsi"/>
          <w:sz w:val="22"/>
          <w:szCs w:val="22"/>
        </w:rPr>
        <w:t xml:space="preserve">, </w:t>
      </w:r>
      <w:r w:rsidRPr="00364382">
        <w:rPr>
          <w:rFonts w:asciiTheme="minorHAnsi" w:hAnsiTheme="minorHAnsi" w:cstheme="minorHAnsi"/>
          <w:sz w:val="22"/>
          <w:szCs w:val="22"/>
        </w:rPr>
        <w:t>pričom termín na predloženie kompletnej dokumentácie z VO nesmie b</w:t>
      </w:r>
      <w:r w:rsidR="00C3694E" w:rsidRPr="00364382">
        <w:rPr>
          <w:rFonts w:asciiTheme="minorHAnsi" w:hAnsiTheme="minorHAnsi" w:cstheme="minorHAnsi"/>
          <w:sz w:val="22"/>
          <w:szCs w:val="22"/>
        </w:rPr>
        <w:t>yť dlhší ako</w:t>
      </w:r>
      <w:r w:rsidR="00BE7438">
        <w:rPr>
          <w:rFonts w:asciiTheme="minorHAnsi" w:hAnsiTheme="minorHAnsi" w:cstheme="minorHAnsi"/>
          <w:sz w:val="22"/>
          <w:szCs w:val="22"/>
        </w:rPr>
        <w:t xml:space="preserve"> </w:t>
      </w:r>
      <w:r w:rsidR="00C3694E" w:rsidRPr="00364382">
        <w:rPr>
          <w:rFonts w:asciiTheme="minorHAnsi" w:hAnsiTheme="minorHAnsi" w:cstheme="minorHAnsi"/>
          <w:sz w:val="22"/>
          <w:szCs w:val="22"/>
        </w:rPr>
        <w:t xml:space="preserve">časové obdobie uvedené v Zmluve </w:t>
      </w:r>
      <w:r w:rsidRPr="00364382">
        <w:rPr>
          <w:rFonts w:asciiTheme="minorHAnsi" w:hAnsiTheme="minorHAnsi" w:cstheme="minorHAnsi"/>
          <w:sz w:val="22"/>
          <w:szCs w:val="22"/>
        </w:rPr>
        <w:t>odo dňa nadobudnutia účinnosti Zmluvy.</w:t>
      </w:r>
    </w:p>
    <w:p w14:paraId="6DD1C48D" w14:textId="6D360D37" w:rsidR="001B4F4D" w:rsidRPr="00364382" w:rsidRDefault="001B4F4D" w:rsidP="005707C5">
      <w:pPr>
        <w:numPr>
          <w:ilvl w:val="0"/>
          <w:numId w:val="67"/>
        </w:numPr>
        <w:spacing w:before="0"/>
        <w:ind w:left="567" w:hanging="567"/>
        <w:rPr>
          <w:rFonts w:asciiTheme="minorHAnsi" w:hAnsiTheme="minorHAnsi" w:cstheme="minorHAnsi"/>
          <w:sz w:val="22"/>
          <w:szCs w:val="22"/>
        </w:rPr>
      </w:pPr>
      <w:r w:rsidRPr="00364382">
        <w:rPr>
          <w:rFonts w:asciiTheme="minorHAnsi" w:hAnsiTheme="minorHAnsi" w:cstheme="minorHAnsi"/>
          <w:sz w:val="22"/>
          <w:szCs w:val="22"/>
        </w:rPr>
        <w:t>Ak</w:t>
      </w:r>
      <w:r w:rsidR="00BE7438">
        <w:rPr>
          <w:rFonts w:asciiTheme="minorHAnsi" w:hAnsiTheme="minorHAnsi" w:cstheme="minorHAnsi"/>
          <w:sz w:val="22"/>
          <w:szCs w:val="22"/>
        </w:rPr>
        <w:t xml:space="preserve"> </w:t>
      </w:r>
      <w:r w:rsidRPr="00364382">
        <w:rPr>
          <w:rFonts w:asciiTheme="minorHAnsi" w:hAnsiTheme="minorHAnsi" w:cstheme="minorHAnsi"/>
          <w:sz w:val="22"/>
          <w:szCs w:val="22"/>
        </w:rPr>
        <w:t xml:space="preserve">predmet projektu pozostáva z niekoľkých </w:t>
      </w:r>
      <w:r w:rsidR="006E47AB" w:rsidRPr="00364382">
        <w:rPr>
          <w:rFonts w:asciiTheme="minorHAnsi" w:hAnsiTheme="minorHAnsi" w:cstheme="minorHAnsi"/>
          <w:sz w:val="22"/>
          <w:szCs w:val="22"/>
        </w:rPr>
        <w:t>VO</w:t>
      </w:r>
      <w:r w:rsidRPr="00364382">
        <w:rPr>
          <w:rFonts w:asciiTheme="minorHAnsi" w:hAnsiTheme="minorHAnsi" w:cstheme="minorHAnsi"/>
          <w:sz w:val="22"/>
          <w:szCs w:val="22"/>
        </w:rPr>
        <w:t>, prijímateľ predkladá na</w:t>
      </w:r>
      <w:r w:rsidR="00BE7438">
        <w:rPr>
          <w:rFonts w:asciiTheme="minorHAnsi" w:hAnsiTheme="minorHAnsi" w:cstheme="minorHAnsi"/>
          <w:sz w:val="22"/>
          <w:szCs w:val="22"/>
        </w:rPr>
        <w:t xml:space="preserve"> </w:t>
      </w:r>
      <w:r w:rsidRPr="00364382">
        <w:rPr>
          <w:rFonts w:asciiTheme="minorHAnsi" w:hAnsiTheme="minorHAnsi" w:cstheme="minorHAnsi"/>
          <w:sz w:val="22"/>
          <w:szCs w:val="22"/>
        </w:rPr>
        <w:t>kontrolu dokumentáciu zo všetkých uskutočnených VO, pričom posledné VO musí byť ukončené do</w:t>
      </w:r>
      <w:r w:rsidR="00BE7438">
        <w:rPr>
          <w:rFonts w:asciiTheme="minorHAnsi" w:hAnsiTheme="minorHAnsi" w:cstheme="minorHAnsi"/>
          <w:sz w:val="22"/>
          <w:szCs w:val="22"/>
        </w:rPr>
        <w:t xml:space="preserve"> </w:t>
      </w:r>
      <w:r w:rsidRPr="00364382">
        <w:rPr>
          <w:rFonts w:asciiTheme="minorHAnsi" w:hAnsiTheme="minorHAnsi" w:cstheme="minorHAnsi"/>
          <w:sz w:val="22"/>
          <w:szCs w:val="22"/>
        </w:rPr>
        <w:t xml:space="preserve">termínu stanoveného v Zmluve v súlade s predchádzajúcim odsekom. </w:t>
      </w:r>
    </w:p>
    <w:p w14:paraId="236E3578" w14:textId="4B957426" w:rsidR="001B4F4D" w:rsidRPr="00364382" w:rsidRDefault="001B4F4D" w:rsidP="005707C5">
      <w:pPr>
        <w:numPr>
          <w:ilvl w:val="0"/>
          <w:numId w:val="67"/>
        </w:numPr>
        <w:spacing w:before="0"/>
        <w:ind w:left="567" w:hanging="567"/>
        <w:rPr>
          <w:rFonts w:asciiTheme="minorHAnsi" w:hAnsiTheme="minorHAnsi" w:cstheme="minorHAnsi"/>
          <w:sz w:val="22"/>
          <w:szCs w:val="22"/>
        </w:rPr>
      </w:pPr>
      <w:r w:rsidRPr="00364382">
        <w:rPr>
          <w:rFonts w:asciiTheme="minorHAnsi" w:hAnsiTheme="minorHAnsi" w:cstheme="minorHAnsi"/>
          <w:color w:val="000000"/>
          <w:sz w:val="22"/>
          <w:szCs w:val="22"/>
        </w:rPr>
        <w:t>Poskytovateľ</w:t>
      </w:r>
      <w:r w:rsidR="00BE7438">
        <w:rPr>
          <w:rFonts w:asciiTheme="minorHAnsi" w:hAnsiTheme="minorHAnsi" w:cstheme="minorHAnsi"/>
          <w:sz w:val="22"/>
          <w:szCs w:val="22"/>
        </w:rPr>
        <w:t xml:space="preserve"> </w:t>
      </w:r>
      <w:r w:rsidRPr="00364382">
        <w:rPr>
          <w:rFonts w:asciiTheme="minorHAnsi" w:hAnsiTheme="minorHAnsi" w:cstheme="minorHAnsi"/>
          <w:sz w:val="22"/>
          <w:szCs w:val="22"/>
        </w:rPr>
        <w:t>môže v odôvodnených prípadoch lehot</w:t>
      </w:r>
      <w:r w:rsidR="00ED453C" w:rsidRPr="00364382">
        <w:rPr>
          <w:rFonts w:asciiTheme="minorHAnsi" w:hAnsiTheme="minorHAnsi" w:cstheme="minorHAnsi"/>
          <w:sz w:val="22"/>
          <w:szCs w:val="22"/>
        </w:rPr>
        <w:t>u</w:t>
      </w:r>
      <w:r w:rsidRPr="00364382">
        <w:rPr>
          <w:rFonts w:asciiTheme="minorHAnsi" w:hAnsiTheme="minorHAnsi" w:cstheme="minorHAnsi"/>
          <w:sz w:val="22"/>
          <w:szCs w:val="22"/>
        </w:rPr>
        <w:t xml:space="preserve"> na </w:t>
      </w:r>
      <w:r w:rsidR="00ED453C" w:rsidRPr="00364382">
        <w:rPr>
          <w:rFonts w:asciiTheme="minorHAnsi" w:hAnsiTheme="minorHAnsi" w:cstheme="minorHAnsi"/>
          <w:sz w:val="22"/>
          <w:szCs w:val="22"/>
        </w:rPr>
        <w:t xml:space="preserve">výkon </w:t>
      </w:r>
      <w:r w:rsidRPr="00364382">
        <w:rPr>
          <w:rFonts w:asciiTheme="minorHAnsi" w:hAnsiTheme="minorHAnsi" w:cstheme="minorHAnsi"/>
          <w:sz w:val="22"/>
          <w:szCs w:val="22"/>
        </w:rPr>
        <w:t>kontrol</w:t>
      </w:r>
      <w:r w:rsidR="00ED453C" w:rsidRPr="00364382">
        <w:rPr>
          <w:rFonts w:asciiTheme="minorHAnsi" w:hAnsiTheme="minorHAnsi" w:cstheme="minorHAnsi"/>
          <w:sz w:val="22"/>
          <w:szCs w:val="22"/>
        </w:rPr>
        <w:t>y</w:t>
      </w:r>
      <w:r w:rsidRPr="00364382">
        <w:rPr>
          <w:rFonts w:asciiTheme="minorHAnsi" w:hAnsiTheme="minorHAnsi" w:cstheme="minorHAnsi"/>
          <w:sz w:val="22"/>
          <w:szCs w:val="22"/>
        </w:rPr>
        <w:t xml:space="preserve"> VO predĺžiť</w:t>
      </w:r>
      <w:r w:rsidR="00FC6A0D" w:rsidRPr="00364382">
        <w:rPr>
          <w:rFonts w:asciiTheme="minorHAnsi" w:hAnsiTheme="minorHAnsi" w:cstheme="minorHAnsi"/>
          <w:sz w:val="22"/>
          <w:szCs w:val="22"/>
        </w:rPr>
        <w:t xml:space="preserve"> a</w:t>
      </w:r>
      <w:r w:rsidR="00BE7438">
        <w:rPr>
          <w:rFonts w:asciiTheme="minorHAnsi" w:hAnsiTheme="minorHAnsi" w:cstheme="minorHAnsi"/>
          <w:sz w:val="22"/>
          <w:szCs w:val="22"/>
        </w:rPr>
        <w:t xml:space="preserve"> </w:t>
      </w:r>
      <w:r w:rsidRPr="00364382">
        <w:rPr>
          <w:rFonts w:asciiTheme="minorHAnsi" w:hAnsiTheme="minorHAnsi" w:cstheme="minorHAnsi"/>
          <w:sz w:val="22"/>
          <w:szCs w:val="22"/>
        </w:rPr>
        <w:t>predĺženie lehoty</w:t>
      </w:r>
      <w:r w:rsidR="00FC6A0D" w:rsidRPr="00364382">
        <w:rPr>
          <w:rFonts w:asciiTheme="minorHAnsi" w:hAnsiTheme="minorHAnsi" w:cstheme="minorHAnsi"/>
          <w:sz w:val="22"/>
          <w:szCs w:val="22"/>
        </w:rPr>
        <w:t xml:space="preserve"> </w:t>
      </w:r>
      <w:r w:rsidRPr="00364382">
        <w:rPr>
          <w:rFonts w:asciiTheme="minorHAnsi" w:hAnsiTheme="minorHAnsi" w:cstheme="minorHAnsi"/>
          <w:sz w:val="22"/>
          <w:szCs w:val="22"/>
        </w:rPr>
        <w:t>oznámi</w:t>
      </w:r>
      <w:r w:rsidR="00FC6A0D" w:rsidRPr="00364382">
        <w:rPr>
          <w:rFonts w:asciiTheme="minorHAnsi" w:hAnsiTheme="minorHAnsi" w:cstheme="minorHAnsi"/>
          <w:sz w:val="22"/>
          <w:szCs w:val="22"/>
        </w:rPr>
        <w:t xml:space="preserve"> </w:t>
      </w:r>
      <w:r w:rsidRPr="00364382">
        <w:rPr>
          <w:rFonts w:asciiTheme="minorHAnsi" w:hAnsiTheme="minorHAnsi" w:cstheme="minorHAnsi"/>
          <w:sz w:val="22"/>
          <w:szCs w:val="22"/>
        </w:rPr>
        <w:t xml:space="preserve">prijímateľovi elektronickou formou (mailom). V prípade spolupráce RO s ÚVO, PMÚ, resp. s inými orgánmi (podľa povahy tejto spolupráce), </w:t>
      </w:r>
      <w:r w:rsidR="0087138E">
        <w:rPr>
          <w:rFonts w:asciiTheme="minorHAnsi" w:hAnsiTheme="minorHAnsi" w:cstheme="minorHAnsi"/>
          <w:sz w:val="22"/>
          <w:szCs w:val="22"/>
        </w:rPr>
        <w:t>p</w:t>
      </w:r>
      <w:r w:rsidR="00ED453C" w:rsidRPr="00364382">
        <w:rPr>
          <w:rFonts w:asciiTheme="minorHAnsi" w:hAnsiTheme="minorHAnsi" w:cstheme="minorHAnsi"/>
          <w:sz w:val="22"/>
          <w:szCs w:val="22"/>
        </w:rPr>
        <w:t xml:space="preserve">oskytovateľ </w:t>
      </w:r>
      <w:r w:rsidRPr="00364382">
        <w:rPr>
          <w:rFonts w:asciiTheme="minorHAnsi" w:hAnsiTheme="minorHAnsi" w:cstheme="minorHAnsi"/>
          <w:sz w:val="22"/>
          <w:szCs w:val="22"/>
        </w:rPr>
        <w:t>oznámi prijímateľovi prerušenie lehoty na výkon kontroly</w:t>
      </w:r>
      <w:r w:rsidR="006E47AB" w:rsidRPr="00364382">
        <w:rPr>
          <w:rFonts w:asciiTheme="minorHAnsi" w:hAnsiTheme="minorHAnsi" w:cstheme="minorHAnsi"/>
          <w:sz w:val="22"/>
          <w:szCs w:val="22"/>
        </w:rPr>
        <w:t xml:space="preserve"> </w:t>
      </w:r>
      <w:r w:rsidR="00FC6A0D" w:rsidRPr="00364382">
        <w:rPr>
          <w:rFonts w:asciiTheme="minorHAnsi" w:hAnsiTheme="minorHAnsi" w:cstheme="minorHAnsi"/>
          <w:sz w:val="22"/>
          <w:szCs w:val="22"/>
        </w:rPr>
        <w:t xml:space="preserve">taktiež </w:t>
      </w:r>
      <w:r w:rsidRPr="00364382">
        <w:rPr>
          <w:rFonts w:asciiTheme="minorHAnsi" w:hAnsiTheme="minorHAnsi" w:cstheme="minorHAnsi"/>
          <w:sz w:val="22"/>
          <w:szCs w:val="22"/>
        </w:rPr>
        <w:t>elektronickou formou</w:t>
      </w:r>
      <w:r w:rsidR="00ED453C" w:rsidRPr="00364382">
        <w:rPr>
          <w:rFonts w:asciiTheme="minorHAnsi" w:hAnsiTheme="minorHAnsi" w:cstheme="minorHAnsi"/>
          <w:sz w:val="22"/>
          <w:szCs w:val="22"/>
        </w:rPr>
        <w:t>.</w:t>
      </w:r>
    </w:p>
    <w:p w14:paraId="56060F8A" w14:textId="6F1DE07A" w:rsidR="001B4F4D" w:rsidRPr="00364382" w:rsidRDefault="001B4F4D" w:rsidP="005707C5">
      <w:pPr>
        <w:numPr>
          <w:ilvl w:val="0"/>
          <w:numId w:val="67"/>
        </w:numPr>
        <w:spacing w:before="0"/>
        <w:ind w:left="567" w:hanging="567"/>
        <w:rPr>
          <w:rFonts w:asciiTheme="minorHAnsi" w:hAnsiTheme="minorHAnsi" w:cstheme="minorHAnsi"/>
          <w:sz w:val="22"/>
          <w:szCs w:val="22"/>
        </w:rPr>
      </w:pPr>
      <w:r w:rsidRPr="00364382">
        <w:rPr>
          <w:rFonts w:asciiTheme="minorHAnsi" w:hAnsiTheme="minorHAnsi" w:cstheme="minorHAnsi"/>
          <w:sz w:val="22"/>
          <w:szCs w:val="22"/>
        </w:rPr>
        <w:t xml:space="preserve">Ak pri kontrole </w:t>
      </w:r>
      <w:r w:rsidR="0087138E">
        <w:rPr>
          <w:rFonts w:asciiTheme="minorHAnsi" w:hAnsiTheme="minorHAnsi" w:cstheme="minorHAnsi"/>
          <w:color w:val="000000"/>
          <w:sz w:val="22"/>
          <w:szCs w:val="22"/>
        </w:rPr>
        <w:t>p</w:t>
      </w:r>
      <w:r w:rsidRPr="00364382">
        <w:rPr>
          <w:rFonts w:asciiTheme="minorHAnsi" w:hAnsiTheme="minorHAnsi" w:cstheme="minorHAnsi"/>
          <w:color w:val="000000"/>
          <w:sz w:val="22"/>
          <w:szCs w:val="22"/>
        </w:rPr>
        <w:t>oskytovateľ</w:t>
      </w:r>
      <w:r w:rsidRPr="00364382">
        <w:rPr>
          <w:rFonts w:asciiTheme="minorHAnsi" w:hAnsiTheme="minorHAnsi" w:cstheme="minorHAnsi"/>
          <w:sz w:val="22"/>
          <w:szCs w:val="22"/>
        </w:rPr>
        <w:t xml:space="preserve"> nezistí porušenie princípov a postupov </w:t>
      </w:r>
      <w:r w:rsidR="003018B0" w:rsidRPr="00364382">
        <w:rPr>
          <w:rFonts w:asciiTheme="minorHAnsi" w:hAnsiTheme="minorHAnsi" w:cstheme="minorHAnsi"/>
          <w:sz w:val="22"/>
          <w:szCs w:val="22"/>
        </w:rPr>
        <w:t>VO</w:t>
      </w:r>
      <w:r w:rsidRPr="00364382">
        <w:rPr>
          <w:rFonts w:asciiTheme="minorHAnsi" w:hAnsiTheme="minorHAnsi" w:cstheme="minorHAnsi"/>
          <w:sz w:val="22"/>
          <w:szCs w:val="22"/>
        </w:rPr>
        <w:t>, resp. porušenie pravidiel a ustanovení legislatívy SR a</w:t>
      </w:r>
      <w:r w:rsidR="006E47AB" w:rsidRPr="00364382">
        <w:rPr>
          <w:rFonts w:asciiTheme="minorHAnsi" w:hAnsiTheme="minorHAnsi" w:cstheme="minorHAnsi"/>
          <w:sz w:val="22"/>
          <w:szCs w:val="22"/>
        </w:rPr>
        <w:t> </w:t>
      </w:r>
      <w:r w:rsidRPr="00364382">
        <w:rPr>
          <w:rFonts w:asciiTheme="minorHAnsi" w:hAnsiTheme="minorHAnsi" w:cstheme="minorHAnsi"/>
          <w:sz w:val="22"/>
          <w:szCs w:val="22"/>
        </w:rPr>
        <w:t>EÚ</w:t>
      </w:r>
      <w:r w:rsidR="006E47AB" w:rsidRPr="00364382">
        <w:rPr>
          <w:rFonts w:asciiTheme="minorHAnsi" w:hAnsiTheme="minorHAnsi" w:cstheme="minorHAnsi"/>
          <w:sz w:val="22"/>
          <w:szCs w:val="22"/>
        </w:rPr>
        <w:t xml:space="preserve">, </w:t>
      </w:r>
      <w:r w:rsidRPr="00364382">
        <w:rPr>
          <w:rFonts w:asciiTheme="minorHAnsi" w:hAnsiTheme="minorHAnsi" w:cstheme="minorHAnsi"/>
          <w:sz w:val="22"/>
          <w:szCs w:val="22"/>
        </w:rPr>
        <w:t xml:space="preserve">ani iné porušenie ovplyvňujúce oprávnenosť príslušných výdavkov, </w:t>
      </w:r>
      <w:r w:rsidR="006E47AB" w:rsidRPr="00364382">
        <w:rPr>
          <w:rFonts w:asciiTheme="minorHAnsi" w:hAnsiTheme="minorHAnsi" w:cstheme="minorHAnsi"/>
          <w:sz w:val="22"/>
          <w:szCs w:val="22"/>
        </w:rPr>
        <w:t xml:space="preserve">v závere kontroly </w:t>
      </w:r>
      <w:r w:rsidRPr="00364382">
        <w:rPr>
          <w:rFonts w:asciiTheme="minorHAnsi" w:hAnsiTheme="minorHAnsi" w:cstheme="minorHAnsi"/>
          <w:sz w:val="22"/>
          <w:szCs w:val="22"/>
        </w:rPr>
        <w:t>schvál</w:t>
      </w:r>
      <w:r w:rsidR="006E47AB" w:rsidRPr="00364382">
        <w:rPr>
          <w:rFonts w:asciiTheme="minorHAnsi" w:hAnsiTheme="minorHAnsi" w:cstheme="minorHAnsi"/>
          <w:sz w:val="22"/>
          <w:szCs w:val="22"/>
        </w:rPr>
        <w:t>i</w:t>
      </w:r>
      <w:r w:rsidRPr="00364382">
        <w:rPr>
          <w:rFonts w:asciiTheme="minorHAnsi" w:hAnsiTheme="minorHAnsi" w:cstheme="minorHAnsi"/>
          <w:sz w:val="22"/>
          <w:szCs w:val="22"/>
        </w:rPr>
        <w:t xml:space="preserve"> výdavk</w:t>
      </w:r>
      <w:r w:rsidR="006E47AB" w:rsidRPr="00364382">
        <w:rPr>
          <w:rFonts w:asciiTheme="minorHAnsi" w:hAnsiTheme="minorHAnsi" w:cstheme="minorHAnsi"/>
          <w:sz w:val="22"/>
          <w:szCs w:val="22"/>
        </w:rPr>
        <w:t>y</w:t>
      </w:r>
      <w:r w:rsidRPr="00364382">
        <w:rPr>
          <w:rFonts w:asciiTheme="minorHAnsi" w:hAnsiTheme="minorHAnsi" w:cstheme="minorHAnsi"/>
          <w:sz w:val="22"/>
          <w:szCs w:val="22"/>
        </w:rPr>
        <w:t xml:space="preserve"> súvisiac</w:t>
      </w:r>
      <w:r w:rsidR="006E47AB" w:rsidRPr="00364382">
        <w:rPr>
          <w:rFonts w:asciiTheme="minorHAnsi" w:hAnsiTheme="minorHAnsi" w:cstheme="minorHAnsi"/>
          <w:sz w:val="22"/>
          <w:szCs w:val="22"/>
        </w:rPr>
        <w:t>e</w:t>
      </w:r>
      <w:r w:rsidRPr="00364382">
        <w:rPr>
          <w:rFonts w:asciiTheme="minorHAnsi" w:hAnsiTheme="minorHAnsi" w:cstheme="minorHAnsi"/>
          <w:sz w:val="22"/>
          <w:szCs w:val="22"/>
        </w:rPr>
        <w:t xml:space="preserve"> s </w:t>
      </w:r>
      <w:r w:rsidR="003018B0" w:rsidRPr="00364382">
        <w:rPr>
          <w:rFonts w:asciiTheme="minorHAnsi" w:hAnsiTheme="minorHAnsi" w:cstheme="minorHAnsi"/>
          <w:sz w:val="22"/>
          <w:szCs w:val="22"/>
        </w:rPr>
        <w:t>VO</w:t>
      </w:r>
      <w:r w:rsidRPr="00364382">
        <w:rPr>
          <w:rFonts w:asciiTheme="minorHAnsi" w:hAnsiTheme="minorHAnsi" w:cstheme="minorHAnsi"/>
          <w:sz w:val="22"/>
          <w:szCs w:val="22"/>
        </w:rPr>
        <w:t xml:space="preserve"> do financovania. Schválenie výdavkov </w:t>
      </w:r>
      <w:r w:rsidRPr="00364382">
        <w:rPr>
          <w:rFonts w:asciiTheme="minorHAnsi" w:hAnsiTheme="minorHAnsi" w:cstheme="minorHAnsi"/>
          <w:sz w:val="22"/>
          <w:szCs w:val="22"/>
        </w:rPr>
        <w:lastRenderedPageBreak/>
        <w:t xml:space="preserve">do financovania predstavuje jeden z predpokladov oprávnenosti výdavkov predložených ďalej žiadateľom v rámci ŽoP. </w:t>
      </w:r>
    </w:p>
    <w:p w14:paraId="418EFDE5" w14:textId="39750CD8" w:rsidR="001B4F4D" w:rsidRPr="00263511" w:rsidRDefault="001B4F4D" w:rsidP="005707C5">
      <w:pPr>
        <w:numPr>
          <w:ilvl w:val="0"/>
          <w:numId w:val="67"/>
        </w:numPr>
        <w:spacing w:before="0"/>
        <w:ind w:left="567" w:hanging="567"/>
        <w:rPr>
          <w:rFonts w:asciiTheme="minorHAnsi" w:hAnsiTheme="minorHAnsi" w:cstheme="minorHAnsi"/>
          <w:sz w:val="22"/>
          <w:szCs w:val="22"/>
        </w:rPr>
      </w:pPr>
      <w:r w:rsidRPr="00364382">
        <w:rPr>
          <w:rFonts w:asciiTheme="minorHAnsi" w:hAnsiTheme="minorHAnsi" w:cstheme="minorHAnsi"/>
          <w:sz w:val="22"/>
          <w:szCs w:val="22"/>
        </w:rPr>
        <w:t xml:space="preserve">Ak pri kontrole </w:t>
      </w:r>
      <w:r w:rsidR="0087138E">
        <w:rPr>
          <w:rFonts w:asciiTheme="minorHAnsi" w:hAnsiTheme="minorHAnsi" w:cstheme="minorHAnsi"/>
          <w:color w:val="000000"/>
          <w:sz w:val="22"/>
          <w:szCs w:val="22"/>
        </w:rPr>
        <w:t>p</w:t>
      </w:r>
      <w:r w:rsidRPr="00364382">
        <w:rPr>
          <w:rFonts w:asciiTheme="minorHAnsi" w:hAnsiTheme="minorHAnsi" w:cstheme="minorHAnsi"/>
          <w:color w:val="000000"/>
          <w:sz w:val="22"/>
          <w:szCs w:val="22"/>
        </w:rPr>
        <w:t>oskytovateľ</w:t>
      </w:r>
      <w:r w:rsidRPr="00364382">
        <w:rPr>
          <w:rFonts w:asciiTheme="minorHAnsi" w:hAnsiTheme="minorHAnsi" w:cstheme="minorHAnsi"/>
          <w:sz w:val="22"/>
          <w:szCs w:val="22"/>
        </w:rPr>
        <w:t xml:space="preserve"> zistí porušenie princípov a</w:t>
      </w:r>
      <w:r w:rsidR="003018B0" w:rsidRPr="00364382">
        <w:rPr>
          <w:rFonts w:asciiTheme="minorHAnsi" w:hAnsiTheme="minorHAnsi" w:cstheme="minorHAnsi"/>
          <w:sz w:val="22"/>
          <w:szCs w:val="22"/>
        </w:rPr>
        <w:t> </w:t>
      </w:r>
      <w:r w:rsidRPr="00364382">
        <w:rPr>
          <w:rFonts w:asciiTheme="minorHAnsi" w:hAnsiTheme="minorHAnsi" w:cstheme="minorHAnsi"/>
          <w:sz w:val="22"/>
          <w:szCs w:val="22"/>
        </w:rPr>
        <w:t>postupov</w:t>
      </w:r>
      <w:r w:rsidR="003018B0" w:rsidRPr="00364382">
        <w:rPr>
          <w:rFonts w:asciiTheme="minorHAnsi" w:hAnsiTheme="minorHAnsi" w:cstheme="minorHAnsi"/>
          <w:sz w:val="22"/>
          <w:szCs w:val="22"/>
        </w:rPr>
        <w:t xml:space="preserve"> VO</w:t>
      </w:r>
      <w:r w:rsidRPr="00364382">
        <w:rPr>
          <w:rFonts w:asciiTheme="minorHAnsi" w:hAnsiTheme="minorHAnsi" w:cstheme="minorHAnsi"/>
          <w:sz w:val="22"/>
          <w:szCs w:val="22"/>
        </w:rPr>
        <w:t>, resp. porušenie pravidiel a</w:t>
      </w:r>
      <w:r w:rsidR="00BE7438">
        <w:rPr>
          <w:rFonts w:asciiTheme="minorHAnsi" w:hAnsiTheme="minorHAnsi" w:cstheme="minorHAnsi"/>
          <w:sz w:val="22"/>
          <w:szCs w:val="22"/>
        </w:rPr>
        <w:t xml:space="preserve"> </w:t>
      </w:r>
      <w:r w:rsidRPr="00FB7C55">
        <w:rPr>
          <w:rFonts w:asciiTheme="minorHAnsi" w:hAnsiTheme="minorHAnsi" w:cstheme="minorHAnsi"/>
          <w:sz w:val="22"/>
          <w:szCs w:val="22"/>
        </w:rPr>
        <w:t>ustanovení legislatívy SR a EÚ, pričom rozsah a závažnosť týchto zistení má taký charakter, že</w:t>
      </w:r>
      <w:r w:rsidR="00BE7438">
        <w:rPr>
          <w:rFonts w:asciiTheme="minorHAnsi" w:hAnsiTheme="minorHAnsi" w:cstheme="minorHAnsi"/>
          <w:sz w:val="22"/>
          <w:szCs w:val="22"/>
        </w:rPr>
        <w:t xml:space="preserve"> </w:t>
      </w:r>
      <w:r w:rsidRPr="00263511">
        <w:rPr>
          <w:rFonts w:asciiTheme="minorHAnsi" w:hAnsiTheme="minorHAnsi" w:cstheme="minorHAnsi"/>
          <w:sz w:val="22"/>
          <w:szCs w:val="22"/>
        </w:rPr>
        <w:t xml:space="preserve">mali alebo mohli mať vplyv na výsledok </w:t>
      </w:r>
      <w:r w:rsidR="00E47FDC">
        <w:rPr>
          <w:rFonts w:asciiTheme="minorHAnsi" w:hAnsiTheme="minorHAnsi" w:cstheme="minorHAnsi"/>
          <w:sz w:val="22"/>
          <w:szCs w:val="22"/>
        </w:rPr>
        <w:t xml:space="preserve">VO </w:t>
      </w:r>
      <w:r w:rsidRPr="00263511">
        <w:rPr>
          <w:rFonts w:asciiTheme="minorHAnsi" w:hAnsiTheme="minorHAnsi" w:cstheme="minorHAnsi"/>
          <w:sz w:val="22"/>
          <w:szCs w:val="22"/>
        </w:rPr>
        <w:t xml:space="preserve">, </w:t>
      </w:r>
      <w:r w:rsidR="0087138E">
        <w:rPr>
          <w:rFonts w:asciiTheme="minorHAnsi" w:hAnsiTheme="minorHAnsi" w:cstheme="minorHAnsi"/>
          <w:sz w:val="22"/>
          <w:szCs w:val="22"/>
        </w:rPr>
        <w:t>p</w:t>
      </w:r>
      <w:r w:rsidRPr="00263511">
        <w:rPr>
          <w:rFonts w:asciiTheme="minorHAnsi" w:hAnsiTheme="minorHAnsi" w:cstheme="minorHAnsi"/>
          <w:sz w:val="22"/>
          <w:szCs w:val="22"/>
        </w:rPr>
        <w:t xml:space="preserve">oskytovateľ: </w:t>
      </w:r>
    </w:p>
    <w:p w14:paraId="3C23A16B" w14:textId="5516C3E9" w:rsidR="006E47AB" w:rsidRPr="00263511" w:rsidRDefault="001B4F4D" w:rsidP="005707C5">
      <w:pPr>
        <w:pStyle w:val="Bezriadkovania"/>
        <w:numPr>
          <w:ilvl w:val="1"/>
          <w:numId w:val="113"/>
        </w:numPr>
        <w:ind w:left="1134" w:hanging="567"/>
        <w:jc w:val="both"/>
        <w:rPr>
          <w:rFonts w:cstheme="minorHAnsi"/>
        </w:rPr>
      </w:pPr>
      <w:r w:rsidRPr="00263511">
        <w:rPr>
          <w:rFonts w:cstheme="minorHAnsi"/>
        </w:rPr>
        <w:t>v</w:t>
      </w:r>
      <w:r w:rsidR="003018B0" w:rsidRPr="00263511">
        <w:rPr>
          <w:rFonts w:cstheme="minorHAnsi"/>
        </w:rPr>
        <w:t xml:space="preserve"> záveroch z kontroly nepripustí výdavky súvisiace </w:t>
      </w:r>
      <w:r w:rsidR="00B7604D" w:rsidRPr="00263511">
        <w:rPr>
          <w:rFonts w:cstheme="minorHAnsi"/>
        </w:rPr>
        <w:t>s VO do financovania v plnom rozsahu, alebo</w:t>
      </w:r>
    </w:p>
    <w:p w14:paraId="47E2911D" w14:textId="2DF463E0" w:rsidR="001B4F4D" w:rsidRPr="00263511" w:rsidRDefault="001B4F4D" w:rsidP="005707C5">
      <w:pPr>
        <w:pStyle w:val="Bezriadkovania"/>
        <w:numPr>
          <w:ilvl w:val="1"/>
          <w:numId w:val="113"/>
        </w:numPr>
        <w:ind w:left="1134" w:hanging="567"/>
        <w:jc w:val="both"/>
        <w:rPr>
          <w:rFonts w:cstheme="minorHAnsi"/>
        </w:rPr>
      </w:pPr>
      <w:r w:rsidRPr="00263511">
        <w:rPr>
          <w:rFonts w:cstheme="minorHAnsi"/>
        </w:rPr>
        <w:t>post</w:t>
      </w:r>
      <w:r w:rsidR="00AD2596" w:rsidRPr="00263511">
        <w:rPr>
          <w:rFonts w:cstheme="minorHAnsi"/>
        </w:rPr>
        <w:t>upuje v zmysle katalógu sankcií</w:t>
      </w:r>
      <w:r w:rsidRPr="00263511">
        <w:rPr>
          <w:rFonts w:cstheme="minorHAnsi"/>
        </w:rPr>
        <w:t>.</w:t>
      </w:r>
    </w:p>
    <w:p w14:paraId="59E5E25F" w14:textId="607192C3" w:rsidR="001B4F4D" w:rsidRPr="00263511" w:rsidRDefault="001B4F4D" w:rsidP="00FB7C55">
      <w:pPr>
        <w:spacing w:before="0"/>
        <w:ind w:left="567"/>
        <w:rPr>
          <w:rFonts w:asciiTheme="minorHAnsi" w:hAnsiTheme="minorHAnsi" w:cstheme="minorHAnsi"/>
          <w:sz w:val="22"/>
          <w:szCs w:val="22"/>
        </w:rPr>
      </w:pPr>
      <w:r w:rsidRPr="00263511">
        <w:rPr>
          <w:rFonts w:asciiTheme="minorHAnsi" w:hAnsiTheme="minorHAnsi" w:cstheme="minorHAnsi"/>
          <w:sz w:val="22"/>
          <w:szCs w:val="22"/>
        </w:rPr>
        <w:t>Neschválenie do financovania znamená, že všetky výdavky</w:t>
      </w:r>
      <w:r w:rsidR="00B7604D" w:rsidRPr="00263511">
        <w:rPr>
          <w:rFonts w:asciiTheme="minorHAnsi" w:hAnsiTheme="minorHAnsi" w:cstheme="minorHAnsi"/>
          <w:sz w:val="22"/>
          <w:szCs w:val="22"/>
        </w:rPr>
        <w:t xml:space="preserve">/ich časť, </w:t>
      </w:r>
      <w:r w:rsidRPr="00263511">
        <w:rPr>
          <w:rFonts w:asciiTheme="minorHAnsi" w:hAnsiTheme="minorHAnsi" w:cstheme="minorHAnsi"/>
          <w:sz w:val="22"/>
          <w:szCs w:val="22"/>
        </w:rPr>
        <w:t xml:space="preserve">vychádzajúce z realizácie výsledku daného </w:t>
      </w:r>
      <w:r w:rsidR="00701B4D" w:rsidRPr="00263511">
        <w:rPr>
          <w:rFonts w:asciiTheme="minorHAnsi" w:hAnsiTheme="minorHAnsi" w:cstheme="minorHAnsi"/>
          <w:sz w:val="22"/>
          <w:szCs w:val="22"/>
        </w:rPr>
        <w:t>VO</w:t>
      </w:r>
      <w:r w:rsidR="00B7604D" w:rsidRPr="00263511">
        <w:rPr>
          <w:rFonts w:asciiTheme="minorHAnsi" w:hAnsiTheme="minorHAnsi" w:cstheme="minorHAnsi"/>
          <w:sz w:val="22"/>
          <w:szCs w:val="22"/>
        </w:rPr>
        <w:t xml:space="preserve">, </w:t>
      </w:r>
      <w:r w:rsidRPr="00263511">
        <w:rPr>
          <w:rFonts w:asciiTheme="minorHAnsi" w:hAnsiTheme="minorHAnsi" w:cstheme="minorHAnsi"/>
          <w:sz w:val="22"/>
          <w:szCs w:val="22"/>
        </w:rPr>
        <w:t xml:space="preserve">budú zo strany </w:t>
      </w:r>
      <w:r w:rsidR="0087138E">
        <w:rPr>
          <w:rFonts w:asciiTheme="minorHAnsi" w:hAnsiTheme="minorHAnsi" w:cstheme="minorHAnsi"/>
          <w:sz w:val="22"/>
          <w:szCs w:val="22"/>
        </w:rPr>
        <w:t>p</w:t>
      </w:r>
      <w:r w:rsidRPr="00263511">
        <w:rPr>
          <w:rFonts w:asciiTheme="minorHAnsi" w:hAnsiTheme="minorHAnsi" w:cstheme="minorHAnsi"/>
          <w:sz w:val="22"/>
          <w:szCs w:val="22"/>
        </w:rPr>
        <w:t>oskytovateľa označené ako neoprávnené.</w:t>
      </w:r>
    </w:p>
    <w:p w14:paraId="632A325F" w14:textId="388CAB53" w:rsidR="001B4F4D" w:rsidRPr="00263511" w:rsidRDefault="001B4F4D" w:rsidP="005707C5">
      <w:pPr>
        <w:numPr>
          <w:ilvl w:val="0"/>
          <w:numId w:val="67"/>
        </w:numPr>
        <w:spacing w:before="0"/>
        <w:ind w:left="567" w:hanging="567"/>
        <w:rPr>
          <w:rFonts w:asciiTheme="minorHAnsi" w:hAnsiTheme="minorHAnsi" w:cstheme="minorHAnsi"/>
          <w:sz w:val="22"/>
          <w:szCs w:val="22"/>
        </w:rPr>
      </w:pPr>
      <w:r w:rsidRPr="00263511">
        <w:rPr>
          <w:rFonts w:asciiTheme="minorHAnsi" w:hAnsiTheme="minorHAnsi" w:cstheme="minorHAnsi"/>
          <w:sz w:val="22"/>
          <w:szCs w:val="22"/>
        </w:rPr>
        <w:t xml:space="preserve">Rozhodnutie </w:t>
      </w:r>
      <w:r w:rsidR="0087138E">
        <w:rPr>
          <w:rFonts w:asciiTheme="minorHAnsi" w:hAnsiTheme="minorHAnsi" w:cstheme="minorHAnsi"/>
          <w:sz w:val="22"/>
          <w:szCs w:val="22"/>
        </w:rPr>
        <w:t>p</w:t>
      </w:r>
      <w:r w:rsidRPr="00263511">
        <w:rPr>
          <w:rFonts w:asciiTheme="minorHAnsi" w:hAnsiTheme="minorHAnsi" w:cstheme="minorHAnsi"/>
          <w:sz w:val="22"/>
          <w:szCs w:val="22"/>
        </w:rPr>
        <w:t xml:space="preserve">oskytovateľa, či bude postupovať podľa bodu </w:t>
      </w:r>
      <w:r w:rsidR="00B7604D" w:rsidRPr="00263511">
        <w:rPr>
          <w:rFonts w:asciiTheme="minorHAnsi" w:hAnsiTheme="minorHAnsi" w:cstheme="minorHAnsi"/>
          <w:sz w:val="22"/>
          <w:szCs w:val="22"/>
        </w:rPr>
        <w:t>8</w:t>
      </w:r>
      <w:r w:rsidRPr="00263511">
        <w:rPr>
          <w:rFonts w:asciiTheme="minorHAnsi" w:hAnsiTheme="minorHAnsi" w:cstheme="minorHAnsi"/>
          <w:sz w:val="22"/>
          <w:szCs w:val="22"/>
        </w:rPr>
        <w:t xml:space="preserve"> a) alebo b) závisí od </w:t>
      </w:r>
      <w:r w:rsidR="00B7604D" w:rsidRPr="00263511">
        <w:rPr>
          <w:rFonts w:asciiTheme="minorHAnsi" w:hAnsiTheme="minorHAnsi" w:cstheme="minorHAnsi"/>
          <w:sz w:val="22"/>
          <w:szCs w:val="22"/>
        </w:rPr>
        <w:t xml:space="preserve">konkrétnej </w:t>
      </w:r>
      <w:r w:rsidR="00622434" w:rsidRPr="00263511">
        <w:rPr>
          <w:rFonts w:asciiTheme="minorHAnsi" w:hAnsiTheme="minorHAnsi" w:cstheme="minorHAnsi"/>
          <w:sz w:val="22"/>
          <w:szCs w:val="22"/>
        </w:rPr>
        <w:t>skutočnosti</w:t>
      </w:r>
      <w:r w:rsidRPr="00263511">
        <w:rPr>
          <w:rFonts w:asciiTheme="minorHAnsi" w:hAnsiTheme="minorHAnsi" w:cstheme="minorHAnsi"/>
          <w:sz w:val="22"/>
          <w:szCs w:val="22"/>
        </w:rPr>
        <w:t>, od rozsahu</w:t>
      </w:r>
      <w:r w:rsidR="00701B4D" w:rsidRPr="00263511">
        <w:rPr>
          <w:rFonts w:asciiTheme="minorHAnsi" w:hAnsiTheme="minorHAnsi" w:cstheme="minorHAnsi"/>
          <w:sz w:val="22"/>
          <w:szCs w:val="22"/>
        </w:rPr>
        <w:t xml:space="preserve"> a </w:t>
      </w:r>
      <w:r w:rsidRPr="00263511">
        <w:rPr>
          <w:rFonts w:asciiTheme="minorHAnsi" w:hAnsiTheme="minorHAnsi" w:cstheme="minorHAnsi"/>
          <w:sz w:val="22"/>
          <w:szCs w:val="22"/>
        </w:rPr>
        <w:t>závažnosti nedostatkov a možnosti postupovať v zmysle katalógu sankcií.</w:t>
      </w:r>
    </w:p>
    <w:p w14:paraId="0EB08657" w14:textId="0649415C" w:rsidR="00101979" w:rsidRDefault="001B4F4D" w:rsidP="005707C5">
      <w:pPr>
        <w:numPr>
          <w:ilvl w:val="0"/>
          <w:numId w:val="67"/>
        </w:numPr>
        <w:spacing w:before="0"/>
        <w:ind w:left="567" w:hanging="567"/>
        <w:rPr>
          <w:rFonts w:asciiTheme="minorHAnsi" w:hAnsiTheme="minorHAnsi" w:cstheme="minorHAnsi"/>
          <w:sz w:val="22"/>
          <w:szCs w:val="22"/>
        </w:rPr>
      </w:pPr>
      <w:r w:rsidRPr="00263511">
        <w:rPr>
          <w:rFonts w:asciiTheme="minorHAnsi" w:hAnsiTheme="minorHAnsi" w:cstheme="minorHAnsi"/>
          <w:sz w:val="22"/>
          <w:szCs w:val="22"/>
        </w:rPr>
        <w:t xml:space="preserve">Postupy, práva a povinnosti </w:t>
      </w:r>
      <w:r w:rsidR="0087138E">
        <w:rPr>
          <w:rFonts w:asciiTheme="minorHAnsi" w:hAnsiTheme="minorHAnsi" w:cstheme="minorHAnsi"/>
          <w:sz w:val="22"/>
          <w:szCs w:val="22"/>
        </w:rPr>
        <w:t>p</w:t>
      </w:r>
      <w:r w:rsidRPr="00263511">
        <w:rPr>
          <w:rFonts w:asciiTheme="minorHAnsi" w:hAnsiTheme="minorHAnsi" w:cstheme="minorHAnsi"/>
          <w:sz w:val="22"/>
          <w:szCs w:val="22"/>
        </w:rPr>
        <w:t>oskytovateľa uvedené v tejto časti sa vzťahujú aj na kontrolu dodatkov k </w:t>
      </w:r>
      <w:r w:rsidR="00701B4D" w:rsidRPr="00263511">
        <w:rPr>
          <w:rFonts w:asciiTheme="minorHAnsi" w:hAnsiTheme="minorHAnsi" w:cstheme="minorHAnsi"/>
          <w:sz w:val="22"/>
          <w:szCs w:val="22"/>
        </w:rPr>
        <w:t>z</w:t>
      </w:r>
      <w:r w:rsidRPr="00263511">
        <w:rPr>
          <w:rFonts w:asciiTheme="minorHAnsi" w:hAnsiTheme="minorHAnsi" w:cstheme="minorHAnsi"/>
          <w:sz w:val="22"/>
          <w:szCs w:val="22"/>
        </w:rPr>
        <w:t>mluvám s úspešným uchádzačom</w:t>
      </w:r>
      <w:r w:rsidR="00701B4D" w:rsidRPr="00263511">
        <w:rPr>
          <w:rFonts w:asciiTheme="minorHAnsi" w:hAnsiTheme="minorHAnsi" w:cstheme="minorHAnsi"/>
          <w:sz w:val="22"/>
          <w:szCs w:val="22"/>
        </w:rPr>
        <w:t xml:space="preserve"> </w:t>
      </w:r>
      <w:r w:rsidRPr="00263511">
        <w:rPr>
          <w:rFonts w:asciiTheme="minorHAnsi" w:hAnsiTheme="minorHAnsi" w:cstheme="minorHAnsi"/>
          <w:sz w:val="22"/>
          <w:szCs w:val="22"/>
        </w:rPr>
        <w:t>a</w:t>
      </w:r>
      <w:r w:rsidR="00701B4D" w:rsidRPr="00263511">
        <w:rPr>
          <w:rFonts w:asciiTheme="minorHAnsi" w:hAnsiTheme="minorHAnsi" w:cstheme="minorHAnsi"/>
          <w:sz w:val="22"/>
          <w:szCs w:val="22"/>
        </w:rPr>
        <w:t> </w:t>
      </w:r>
      <w:r w:rsidRPr="00263511">
        <w:rPr>
          <w:rFonts w:asciiTheme="minorHAnsi" w:hAnsiTheme="minorHAnsi" w:cstheme="minorHAnsi"/>
          <w:sz w:val="22"/>
          <w:szCs w:val="22"/>
        </w:rPr>
        <w:t>na</w:t>
      </w:r>
      <w:r w:rsidR="00701B4D" w:rsidRPr="00263511">
        <w:rPr>
          <w:rFonts w:asciiTheme="minorHAnsi" w:hAnsiTheme="minorHAnsi" w:cstheme="minorHAnsi"/>
          <w:sz w:val="22"/>
          <w:szCs w:val="22"/>
        </w:rPr>
        <w:t xml:space="preserve"> </w:t>
      </w:r>
      <w:r w:rsidRPr="00263511">
        <w:rPr>
          <w:rFonts w:asciiTheme="minorHAnsi" w:hAnsiTheme="minorHAnsi" w:cstheme="minorHAnsi"/>
          <w:sz w:val="22"/>
          <w:szCs w:val="22"/>
        </w:rPr>
        <w:t>dodatky k</w:t>
      </w:r>
      <w:r w:rsidR="00701B4D" w:rsidRPr="00263511">
        <w:rPr>
          <w:rFonts w:asciiTheme="minorHAnsi" w:hAnsiTheme="minorHAnsi" w:cstheme="minorHAnsi"/>
          <w:sz w:val="22"/>
          <w:szCs w:val="22"/>
        </w:rPr>
        <w:t> </w:t>
      </w:r>
      <w:r w:rsidRPr="00263511">
        <w:rPr>
          <w:rFonts w:asciiTheme="minorHAnsi" w:hAnsiTheme="minorHAnsi" w:cstheme="minorHAnsi"/>
          <w:sz w:val="22"/>
          <w:szCs w:val="22"/>
        </w:rPr>
        <w:t>rámcovým</w:t>
      </w:r>
      <w:r w:rsidR="00701B4D" w:rsidRPr="00263511">
        <w:rPr>
          <w:rFonts w:asciiTheme="minorHAnsi" w:hAnsiTheme="minorHAnsi" w:cstheme="minorHAnsi"/>
          <w:sz w:val="22"/>
          <w:szCs w:val="22"/>
        </w:rPr>
        <w:t xml:space="preserve"> </w:t>
      </w:r>
      <w:r w:rsidRPr="00263511">
        <w:rPr>
          <w:rFonts w:asciiTheme="minorHAnsi" w:hAnsiTheme="minorHAnsi" w:cstheme="minorHAnsi"/>
          <w:sz w:val="22"/>
          <w:szCs w:val="22"/>
        </w:rPr>
        <w:t>dohodám, pokiaľ nie</w:t>
      </w:r>
      <w:r w:rsidR="00BE7438">
        <w:rPr>
          <w:rFonts w:asciiTheme="minorHAnsi" w:hAnsiTheme="minorHAnsi" w:cstheme="minorHAnsi"/>
          <w:sz w:val="22"/>
          <w:szCs w:val="22"/>
        </w:rPr>
        <w:t xml:space="preserve"> </w:t>
      </w:r>
      <w:r w:rsidRPr="00FB7C55">
        <w:rPr>
          <w:rFonts w:asciiTheme="minorHAnsi" w:hAnsiTheme="minorHAnsi" w:cstheme="minorHAnsi"/>
          <w:sz w:val="22"/>
          <w:szCs w:val="22"/>
        </w:rPr>
        <w:t>je</w:t>
      </w:r>
      <w:r w:rsidR="00BE7438">
        <w:rPr>
          <w:rFonts w:asciiTheme="minorHAnsi" w:hAnsiTheme="minorHAnsi" w:cstheme="minorHAnsi"/>
          <w:sz w:val="22"/>
          <w:szCs w:val="22"/>
        </w:rPr>
        <w:t xml:space="preserve"> </w:t>
      </w:r>
      <w:r w:rsidRPr="00FB7C55">
        <w:rPr>
          <w:rFonts w:asciiTheme="minorHAnsi" w:hAnsiTheme="minorHAnsi" w:cstheme="minorHAnsi"/>
          <w:sz w:val="22"/>
          <w:szCs w:val="22"/>
        </w:rPr>
        <w:t>uvedené inak.</w:t>
      </w:r>
    </w:p>
    <w:p w14:paraId="49778ADE" w14:textId="0A174656" w:rsidR="00187993" w:rsidRDefault="00187993" w:rsidP="00187993">
      <w:pPr>
        <w:spacing w:before="0"/>
        <w:rPr>
          <w:rFonts w:asciiTheme="minorHAnsi" w:hAnsiTheme="minorHAnsi" w:cstheme="minorHAnsi"/>
          <w:sz w:val="22"/>
          <w:szCs w:val="22"/>
        </w:rPr>
      </w:pPr>
    </w:p>
    <w:p w14:paraId="4363DE88" w14:textId="77777777" w:rsidR="00187993" w:rsidRPr="00A74676" w:rsidRDefault="00187993" w:rsidP="00A74676">
      <w:pPr>
        <w:pStyle w:val="tl100"/>
        <w:numPr>
          <w:ilvl w:val="1"/>
          <w:numId w:val="180"/>
        </w:numPr>
        <w:spacing w:before="0"/>
        <w:ind w:left="567" w:hanging="567"/>
        <w:jc w:val="both"/>
        <w:rPr>
          <w:rFonts w:asciiTheme="minorHAnsi" w:hAnsiTheme="minorHAnsi" w:cstheme="minorHAnsi"/>
          <w:sz w:val="22"/>
          <w:szCs w:val="22"/>
        </w:rPr>
      </w:pPr>
      <w:bookmarkStart w:id="83" w:name="_Toc201038572"/>
      <w:r w:rsidRPr="00161775">
        <w:rPr>
          <w:rFonts w:asciiTheme="minorHAnsi" w:hAnsiTheme="minorHAnsi" w:cstheme="minorHAnsi"/>
          <w:sz w:val="22"/>
          <w:szCs w:val="22"/>
        </w:rPr>
        <w:t>Postup prijímateľov pri zadávaní podlimitných zákaziek – všeobecné pravidlá</w:t>
      </w:r>
      <w:bookmarkEnd w:id="83"/>
    </w:p>
    <w:p w14:paraId="374A95DC" w14:textId="30E6FDA4" w:rsidR="00187993" w:rsidRDefault="00187993" w:rsidP="005707C5">
      <w:pPr>
        <w:pStyle w:val="Odsekzoznamu"/>
        <w:numPr>
          <w:ilvl w:val="2"/>
          <w:numId w:val="131"/>
        </w:numPr>
        <w:ind w:left="567" w:hanging="567"/>
        <w:rPr>
          <w:rFonts w:asciiTheme="minorHAnsi" w:hAnsiTheme="minorHAnsi" w:cstheme="minorHAnsi"/>
          <w:sz w:val="22"/>
        </w:rPr>
      </w:pPr>
      <w:r w:rsidRPr="00161775">
        <w:rPr>
          <w:rFonts w:asciiTheme="minorHAnsi" w:hAnsiTheme="minorHAnsi" w:cstheme="minorHAnsi"/>
          <w:sz w:val="22"/>
        </w:rPr>
        <w:t>Pri zadávaní podlimitných zákaziek postupuje prijímateľ podľa prvej časti ZVO a podľa § 108, § 110 a § 111 ZVO.</w:t>
      </w:r>
    </w:p>
    <w:p w14:paraId="483501CA" w14:textId="77777777" w:rsidR="00187993" w:rsidRPr="00161775" w:rsidRDefault="00187993" w:rsidP="005707C5">
      <w:pPr>
        <w:pStyle w:val="Odsekzoznamu"/>
        <w:numPr>
          <w:ilvl w:val="2"/>
          <w:numId w:val="131"/>
        </w:numPr>
        <w:ind w:left="567" w:hanging="567"/>
        <w:rPr>
          <w:rFonts w:asciiTheme="minorHAnsi" w:hAnsiTheme="minorHAnsi" w:cstheme="minorHAnsi"/>
          <w:sz w:val="22"/>
        </w:rPr>
      </w:pPr>
      <w:r w:rsidRPr="00161775">
        <w:rPr>
          <w:rFonts w:asciiTheme="minorHAnsi" w:hAnsiTheme="minorHAnsi" w:cstheme="minorHAnsi"/>
          <w:sz w:val="22"/>
        </w:rPr>
        <w:t xml:space="preserve">Podľa § 108 a § 110 ZVO sa rozlišujú postupy zadávania podlimitných zákaziek na: </w:t>
      </w:r>
    </w:p>
    <w:p w14:paraId="3492734E" w14:textId="77777777" w:rsidR="00187993" w:rsidRPr="00161775" w:rsidRDefault="00187993" w:rsidP="005707C5">
      <w:pPr>
        <w:pStyle w:val="Odsekzoznamu"/>
        <w:numPr>
          <w:ilvl w:val="0"/>
          <w:numId w:val="132"/>
        </w:numPr>
        <w:spacing w:before="120" w:after="120"/>
        <w:ind w:left="1134" w:hanging="567"/>
        <w:jc w:val="both"/>
        <w:rPr>
          <w:rFonts w:asciiTheme="minorHAnsi" w:hAnsiTheme="minorHAnsi" w:cstheme="minorHAnsi"/>
          <w:sz w:val="22"/>
        </w:rPr>
      </w:pPr>
      <w:r w:rsidRPr="00161775">
        <w:rPr>
          <w:rFonts w:asciiTheme="minorHAnsi" w:hAnsiTheme="minorHAnsi" w:cstheme="minorHAnsi"/>
          <w:sz w:val="22"/>
        </w:rPr>
        <w:t>podlimitné zákazky s oslovením min. troch hospodárskych subjektov,</w:t>
      </w:r>
    </w:p>
    <w:p w14:paraId="715E57C4" w14:textId="77777777" w:rsidR="00187993" w:rsidRPr="00161775" w:rsidRDefault="00187993" w:rsidP="005707C5">
      <w:pPr>
        <w:pStyle w:val="Odsekzoznamu"/>
        <w:numPr>
          <w:ilvl w:val="0"/>
          <w:numId w:val="132"/>
        </w:numPr>
        <w:spacing w:before="120" w:after="120"/>
        <w:ind w:left="1134" w:hanging="567"/>
        <w:jc w:val="both"/>
        <w:rPr>
          <w:rFonts w:asciiTheme="minorHAnsi" w:hAnsiTheme="minorHAnsi" w:cstheme="minorHAnsi"/>
          <w:sz w:val="22"/>
        </w:rPr>
      </w:pPr>
      <w:r w:rsidRPr="00161775">
        <w:rPr>
          <w:rFonts w:asciiTheme="minorHAnsi" w:hAnsiTheme="minorHAnsi" w:cstheme="minorHAnsi"/>
          <w:sz w:val="22"/>
        </w:rPr>
        <w:t>bežný postup pre podlimitné zákazky.</w:t>
      </w:r>
    </w:p>
    <w:p w14:paraId="33C4946A" w14:textId="0B78E986" w:rsidR="00187993" w:rsidRPr="00161775" w:rsidRDefault="00187993" w:rsidP="005707C5">
      <w:pPr>
        <w:pStyle w:val="Odsekzoznamu"/>
        <w:numPr>
          <w:ilvl w:val="2"/>
          <w:numId w:val="131"/>
        </w:numPr>
        <w:ind w:left="567" w:hanging="567"/>
        <w:rPr>
          <w:rFonts w:asciiTheme="minorHAnsi" w:hAnsiTheme="minorHAnsi" w:cstheme="minorHAnsi"/>
          <w:sz w:val="22"/>
        </w:rPr>
      </w:pPr>
      <w:r w:rsidRPr="00161775">
        <w:rPr>
          <w:rFonts w:asciiTheme="minorHAnsi" w:hAnsiTheme="minorHAnsi" w:cstheme="minorHAnsi"/>
          <w:sz w:val="22"/>
        </w:rPr>
        <w:t>Postup prijímateľa pri zadávaní podlimitnej zákazky bude zdokumentovaný v rámci záznamu zo zadania zákazky</w:t>
      </w:r>
      <w:r w:rsidR="00F95518">
        <w:rPr>
          <w:rFonts w:asciiTheme="minorHAnsi" w:hAnsiTheme="minorHAnsi" w:cstheme="minorHAnsi"/>
          <w:sz w:val="22"/>
        </w:rPr>
        <w:t xml:space="preserve"> (Príloha č. 9 PpP)</w:t>
      </w:r>
      <w:r w:rsidRPr="00161775">
        <w:rPr>
          <w:rFonts w:asciiTheme="minorHAnsi" w:hAnsiTheme="minorHAnsi" w:cstheme="minorHAnsi"/>
          <w:sz w:val="22"/>
        </w:rPr>
        <w:t xml:space="preserve">. Jeho minimálne náležitosti sú nasledovné: </w:t>
      </w:r>
    </w:p>
    <w:p w14:paraId="177E7915" w14:textId="77777777" w:rsidR="00187993" w:rsidRPr="00161775" w:rsidRDefault="00187993" w:rsidP="005707C5">
      <w:pPr>
        <w:numPr>
          <w:ilvl w:val="0"/>
          <w:numId w:val="133"/>
        </w:numPr>
        <w:autoSpaceDE w:val="0"/>
        <w:autoSpaceDN w:val="0"/>
        <w:adjustRightInd w:val="0"/>
        <w:spacing w:before="60" w:after="60"/>
        <w:ind w:left="1134" w:hanging="567"/>
        <w:rPr>
          <w:rFonts w:asciiTheme="minorHAnsi" w:hAnsiTheme="minorHAnsi" w:cstheme="minorHAnsi"/>
          <w:sz w:val="22"/>
          <w:szCs w:val="22"/>
        </w:rPr>
      </w:pPr>
      <w:r w:rsidRPr="00161775">
        <w:rPr>
          <w:rFonts w:asciiTheme="minorHAnsi" w:hAnsiTheme="minorHAnsi" w:cstheme="minorHAnsi"/>
          <w:sz w:val="22"/>
          <w:szCs w:val="22"/>
        </w:rPr>
        <w:t xml:space="preserve">identifikácia prijímateľa, </w:t>
      </w:r>
    </w:p>
    <w:p w14:paraId="69F7D48C" w14:textId="77777777" w:rsidR="00187993" w:rsidRPr="00161775" w:rsidRDefault="00187993" w:rsidP="005707C5">
      <w:pPr>
        <w:numPr>
          <w:ilvl w:val="0"/>
          <w:numId w:val="133"/>
        </w:numPr>
        <w:autoSpaceDE w:val="0"/>
        <w:autoSpaceDN w:val="0"/>
        <w:adjustRightInd w:val="0"/>
        <w:spacing w:before="60" w:after="60"/>
        <w:ind w:left="1134" w:hanging="567"/>
        <w:rPr>
          <w:rFonts w:asciiTheme="minorHAnsi" w:hAnsiTheme="minorHAnsi" w:cstheme="minorHAnsi"/>
          <w:sz w:val="22"/>
          <w:szCs w:val="22"/>
        </w:rPr>
      </w:pPr>
      <w:r w:rsidRPr="00161775">
        <w:rPr>
          <w:rFonts w:asciiTheme="minorHAnsi" w:hAnsiTheme="minorHAnsi" w:cstheme="minorHAnsi"/>
          <w:sz w:val="22"/>
          <w:szCs w:val="22"/>
        </w:rPr>
        <w:t xml:space="preserve">predmet zákazky, </w:t>
      </w:r>
    </w:p>
    <w:p w14:paraId="63A1E85B" w14:textId="77777777" w:rsidR="00187993" w:rsidRPr="00161775" w:rsidRDefault="00187993" w:rsidP="005707C5">
      <w:pPr>
        <w:numPr>
          <w:ilvl w:val="0"/>
          <w:numId w:val="133"/>
        </w:numPr>
        <w:autoSpaceDE w:val="0"/>
        <w:autoSpaceDN w:val="0"/>
        <w:adjustRightInd w:val="0"/>
        <w:spacing w:before="60" w:after="60"/>
        <w:ind w:left="1134" w:hanging="567"/>
        <w:rPr>
          <w:rFonts w:asciiTheme="minorHAnsi" w:hAnsiTheme="minorHAnsi" w:cstheme="minorHAnsi"/>
          <w:sz w:val="22"/>
          <w:szCs w:val="22"/>
        </w:rPr>
      </w:pPr>
      <w:r w:rsidRPr="00161775">
        <w:rPr>
          <w:rFonts w:asciiTheme="minorHAnsi" w:hAnsiTheme="minorHAnsi" w:cstheme="minorHAnsi"/>
          <w:sz w:val="22"/>
          <w:szCs w:val="22"/>
        </w:rPr>
        <w:t>predpokladaná hodnota zákazky,</w:t>
      </w:r>
    </w:p>
    <w:p w14:paraId="555BE1AB" w14:textId="77777777" w:rsidR="00187993" w:rsidRPr="00161775" w:rsidRDefault="00187993" w:rsidP="005707C5">
      <w:pPr>
        <w:numPr>
          <w:ilvl w:val="0"/>
          <w:numId w:val="133"/>
        </w:numPr>
        <w:autoSpaceDE w:val="0"/>
        <w:autoSpaceDN w:val="0"/>
        <w:adjustRightInd w:val="0"/>
        <w:spacing w:before="60" w:after="60"/>
        <w:ind w:left="1134" w:hanging="567"/>
        <w:rPr>
          <w:rFonts w:asciiTheme="minorHAnsi" w:hAnsiTheme="minorHAnsi" w:cstheme="minorHAnsi"/>
          <w:sz w:val="22"/>
          <w:szCs w:val="22"/>
        </w:rPr>
      </w:pPr>
      <w:r w:rsidRPr="00161775">
        <w:rPr>
          <w:rFonts w:asciiTheme="minorHAnsi" w:hAnsiTheme="minorHAnsi" w:cstheme="minorHAnsi"/>
          <w:sz w:val="22"/>
          <w:szCs w:val="22"/>
        </w:rPr>
        <w:t xml:space="preserve">určenie kritéria/kritérií na vyhodnocovanie ponúk, </w:t>
      </w:r>
    </w:p>
    <w:p w14:paraId="40ED4B91" w14:textId="5C8B841D" w:rsidR="00187993" w:rsidRPr="00161775" w:rsidRDefault="00187993" w:rsidP="005707C5">
      <w:pPr>
        <w:numPr>
          <w:ilvl w:val="0"/>
          <w:numId w:val="133"/>
        </w:numPr>
        <w:autoSpaceDE w:val="0"/>
        <w:autoSpaceDN w:val="0"/>
        <w:adjustRightInd w:val="0"/>
        <w:spacing w:before="60" w:after="60"/>
        <w:ind w:left="1134" w:hanging="567"/>
        <w:rPr>
          <w:rFonts w:asciiTheme="minorHAnsi" w:hAnsiTheme="minorHAnsi" w:cstheme="minorHAnsi"/>
          <w:sz w:val="22"/>
          <w:szCs w:val="22"/>
        </w:rPr>
      </w:pPr>
      <w:r w:rsidRPr="00161775">
        <w:rPr>
          <w:rFonts w:asciiTheme="minorHAnsi" w:hAnsiTheme="minorHAnsi" w:cstheme="minorHAnsi"/>
          <w:sz w:val="22"/>
          <w:szCs w:val="22"/>
        </w:rPr>
        <w:t xml:space="preserve">spôsob zadania podlimitnej zákazky, </w:t>
      </w:r>
    </w:p>
    <w:p w14:paraId="6A78C979" w14:textId="77777777" w:rsidR="00187993" w:rsidRPr="00161775" w:rsidRDefault="00187993" w:rsidP="005707C5">
      <w:pPr>
        <w:numPr>
          <w:ilvl w:val="0"/>
          <w:numId w:val="133"/>
        </w:numPr>
        <w:autoSpaceDE w:val="0"/>
        <w:autoSpaceDN w:val="0"/>
        <w:adjustRightInd w:val="0"/>
        <w:spacing w:before="60" w:after="60"/>
        <w:ind w:left="1134" w:hanging="567"/>
        <w:rPr>
          <w:rFonts w:asciiTheme="minorHAnsi" w:hAnsiTheme="minorHAnsi" w:cstheme="minorHAnsi"/>
          <w:sz w:val="22"/>
          <w:szCs w:val="22"/>
        </w:rPr>
      </w:pPr>
      <w:r w:rsidRPr="00161775">
        <w:rPr>
          <w:rFonts w:asciiTheme="minorHAnsi" w:hAnsiTheme="minorHAnsi" w:cstheme="minorHAnsi"/>
          <w:sz w:val="22"/>
          <w:szCs w:val="22"/>
        </w:rPr>
        <w:t>zoznam oslovených hospodárskych subjektov a dátum ich oslovenia/dátum odoslania výzvy na predkladanie ponúk vopred neurčenému okruhu hospodárskych subjektov prostredníctvom elektronickej platformy,</w:t>
      </w:r>
    </w:p>
    <w:p w14:paraId="36D611F5" w14:textId="77777777" w:rsidR="00187993" w:rsidRPr="00161775" w:rsidRDefault="00187993" w:rsidP="005707C5">
      <w:pPr>
        <w:numPr>
          <w:ilvl w:val="0"/>
          <w:numId w:val="133"/>
        </w:numPr>
        <w:autoSpaceDE w:val="0"/>
        <w:autoSpaceDN w:val="0"/>
        <w:adjustRightInd w:val="0"/>
        <w:spacing w:before="60" w:after="60"/>
        <w:ind w:left="1134" w:hanging="567"/>
        <w:rPr>
          <w:rFonts w:asciiTheme="minorHAnsi" w:hAnsiTheme="minorHAnsi" w:cstheme="minorHAnsi"/>
          <w:sz w:val="22"/>
          <w:szCs w:val="22"/>
        </w:rPr>
      </w:pPr>
      <w:r w:rsidRPr="00161775">
        <w:rPr>
          <w:rFonts w:asciiTheme="minorHAnsi" w:hAnsiTheme="minorHAnsi" w:cstheme="minorHAnsi"/>
          <w:sz w:val="22"/>
          <w:szCs w:val="22"/>
        </w:rPr>
        <w:t xml:space="preserve">informácia o skutočnosti, že prijímateľ overil, či sú oslovení záujemcovia oprávnení dodávať tovary, uskutočňovať stavebné práce alebo poskytovať služby v rozsahu predmetu zákazky a že nemajú uložený zákaz účasti vo verejnom obstarávaní, pričom prijímateľ je povinný uviesť spôsob overenia (napr. webové sídlo </w:t>
      </w:r>
      <w:hyperlink r:id="rId44" w:history="1">
        <w:r w:rsidRPr="00161775">
          <w:rPr>
            <w:rFonts w:asciiTheme="minorHAnsi" w:hAnsiTheme="minorHAnsi" w:cstheme="minorHAnsi"/>
            <w:color w:val="0000FF"/>
            <w:sz w:val="22"/>
            <w:szCs w:val="22"/>
            <w:u w:val="single"/>
          </w:rPr>
          <w:t>www.orsr.sk</w:t>
        </w:r>
      </w:hyperlink>
      <w:r w:rsidRPr="00161775">
        <w:rPr>
          <w:rFonts w:asciiTheme="minorHAnsi" w:hAnsiTheme="minorHAnsi" w:cstheme="minorHAnsi"/>
          <w:sz w:val="22"/>
          <w:szCs w:val="22"/>
        </w:rPr>
        <w:t xml:space="preserve">, portál oversi.gov.sk alebo Zoznam hospodárskych subjektov, resp. v prípade zákazu účasti webové sídlo </w:t>
      </w:r>
      <w:hyperlink r:id="rId45" w:history="1">
        <w:r w:rsidRPr="00161775">
          <w:rPr>
            <w:rFonts w:asciiTheme="minorHAnsi" w:hAnsiTheme="minorHAnsi" w:cstheme="minorHAnsi"/>
            <w:color w:val="0000FF"/>
            <w:sz w:val="22"/>
            <w:szCs w:val="22"/>
            <w:u w:val="single"/>
          </w:rPr>
          <w:t>www.uvo.gov.sk</w:t>
        </w:r>
      </w:hyperlink>
      <w:r w:rsidRPr="00161775">
        <w:rPr>
          <w:rFonts w:asciiTheme="minorHAnsi" w:hAnsiTheme="minorHAnsi" w:cstheme="minorHAnsi"/>
          <w:sz w:val="22"/>
          <w:szCs w:val="22"/>
        </w:rPr>
        <w:t xml:space="preserve"> a pre tento účel prijímateľ uchováva v dokumentácii k zadávaniu zákazky </w:t>
      </w:r>
      <w:proofErr w:type="spellStart"/>
      <w:r w:rsidRPr="00161775">
        <w:rPr>
          <w:rFonts w:asciiTheme="minorHAnsi" w:hAnsiTheme="minorHAnsi" w:cstheme="minorHAnsi"/>
          <w:sz w:val="22"/>
          <w:szCs w:val="22"/>
        </w:rPr>
        <w:t>printscreen</w:t>
      </w:r>
      <w:proofErr w:type="spellEnd"/>
      <w:r w:rsidRPr="00161775">
        <w:rPr>
          <w:rFonts w:asciiTheme="minorHAnsi" w:hAnsiTheme="minorHAnsi" w:cstheme="minorHAnsi"/>
          <w:sz w:val="22"/>
          <w:szCs w:val="22"/>
        </w:rPr>
        <w:t xml:space="preserve"> z registra osôb so zákazom účasti), uvedené sa týka aj uchádzača, ktorý bol vyhodnotený ako úspešný,</w:t>
      </w:r>
    </w:p>
    <w:p w14:paraId="4D7BA62A" w14:textId="77777777" w:rsidR="00187993" w:rsidRPr="00161775" w:rsidRDefault="00187993" w:rsidP="005707C5">
      <w:pPr>
        <w:numPr>
          <w:ilvl w:val="0"/>
          <w:numId w:val="133"/>
        </w:numPr>
        <w:autoSpaceDE w:val="0"/>
        <w:autoSpaceDN w:val="0"/>
        <w:adjustRightInd w:val="0"/>
        <w:spacing w:before="60" w:after="60"/>
        <w:ind w:left="1134" w:hanging="567"/>
        <w:rPr>
          <w:rFonts w:asciiTheme="minorHAnsi" w:hAnsiTheme="minorHAnsi" w:cstheme="minorHAnsi"/>
          <w:sz w:val="22"/>
          <w:szCs w:val="22"/>
        </w:rPr>
      </w:pPr>
      <w:r w:rsidRPr="00161775">
        <w:rPr>
          <w:rFonts w:asciiTheme="minorHAnsi" w:hAnsiTheme="minorHAnsi" w:cstheme="minorHAnsi"/>
          <w:sz w:val="22"/>
          <w:szCs w:val="22"/>
        </w:rPr>
        <w:t xml:space="preserve">dátum predloženia ponúk, </w:t>
      </w:r>
    </w:p>
    <w:p w14:paraId="1BA28203" w14:textId="77777777" w:rsidR="00187993" w:rsidRPr="00161775" w:rsidRDefault="00187993" w:rsidP="005707C5">
      <w:pPr>
        <w:numPr>
          <w:ilvl w:val="0"/>
          <w:numId w:val="133"/>
        </w:numPr>
        <w:autoSpaceDE w:val="0"/>
        <w:autoSpaceDN w:val="0"/>
        <w:adjustRightInd w:val="0"/>
        <w:spacing w:before="60" w:after="60"/>
        <w:ind w:left="1134" w:hanging="567"/>
        <w:rPr>
          <w:rFonts w:asciiTheme="minorHAnsi" w:hAnsiTheme="minorHAnsi" w:cstheme="minorHAnsi"/>
          <w:sz w:val="22"/>
          <w:szCs w:val="22"/>
        </w:rPr>
      </w:pPr>
      <w:r w:rsidRPr="00161775">
        <w:rPr>
          <w:rFonts w:asciiTheme="minorHAnsi" w:hAnsiTheme="minorHAnsi" w:cstheme="minorHAnsi"/>
          <w:sz w:val="22"/>
          <w:szCs w:val="22"/>
        </w:rPr>
        <w:t xml:space="preserve">zoznam uchádzačov, ktorí predložili ponuku s uvedením dátumu a času predloženia ponuky, </w:t>
      </w:r>
    </w:p>
    <w:p w14:paraId="44625E05" w14:textId="0DDA3BFB" w:rsidR="00187993" w:rsidRPr="00161775" w:rsidRDefault="00187993" w:rsidP="005707C5">
      <w:pPr>
        <w:numPr>
          <w:ilvl w:val="0"/>
          <w:numId w:val="133"/>
        </w:numPr>
        <w:autoSpaceDE w:val="0"/>
        <w:autoSpaceDN w:val="0"/>
        <w:adjustRightInd w:val="0"/>
        <w:spacing w:before="60" w:after="60"/>
        <w:ind w:left="1134" w:hanging="567"/>
        <w:rPr>
          <w:rFonts w:asciiTheme="minorHAnsi" w:hAnsiTheme="minorHAnsi" w:cstheme="minorHAnsi"/>
          <w:sz w:val="22"/>
          <w:szCs w:val="22"/>
        </w:rPr>
      </w:pPr>
      <w:r w:rsidRPr="00161775">
        <w:rPr>
          <w:rFonts w:asciiTheme="minorHAnsi" w:hAnsiTheme="minorHAnsi" w:cstheme="minorHAnsi"/>
          <w:sz w:val="22"/>
          <w:szCs w:val="22"/>
        </w:rPr>
        <w:t xml:space="preserve">identifikácia a vyhodnotenie splnenia jednotlivých podmienok účasti/požiadaviek na predmet zákazky a návrhov na plnenie kritérií na vyhodnotenie ponúk, </w:t>
      </w:r>
    </w:p>
    <w:p w14:paraId="0CBDB0C0" w14:textId="77777777" w:rsidR="00187993" w:rsidRPr="00161775" w:rsidRDefault="00187993" w:rsidP="005707C5">
      <w:pPr>
        <w:numPr>
          <w:ilvl w:val="0"/>
          <w:numId w:val="133"/>
        </w:numPr>
        <w:autoSpaceDE w:val="0"/>
        <w:autoSpaceDN w:val="0"/>
        <w:adjustRightInd w:val="0"/>
        <w:spacing w:before="60" w:after="60"/>
        <w:ind w:left="1134" w:hanging="567"/>
        <w:rPr>
          <w:rFonts w:asciiTheme="minorHAnsi" w:hAnsiTheme="minorHAnsi" w:cstheme="minorHAnsi"/>
          <w:sz w:val="22"/>
          <w:szCs w:val="22"/>
        </w:rPr>
      </w:pPr>
      <w:r w:rsidRPr="00161775">
        <w:rPr>
          <w:rFonts w:asciiTheme="minorHAnsi" w:hAnsiTheme="minorHAnsi" w:cstheme="minorHAnsi"/>
          <w:sz w:val="22"/>
          <w:szCs w:val="22"/>
        </w:rPr>
        <w:t xml:space="preserve">identifikácia úspešného uchádzača, </w:t>
      </w:r>
    </w:p>
    <w:p w14:paraId="64325B70" w14:textId="77777777" w:rsidR="00187993" w:rsidRPr="00161775" w:rsidRDefault="00187993" w:rsidP="005707C5">
      <w:pPr>
        <w:numPr>
          <w:ilvl w:val="0"/>
          <w:numId w:val="133"/>
        </w:numPr>
        <w:autoSpaceDE w:val="0"/>
        <w:autoSpaceDN w:val="0"/>
        <w:adjustRightInd w:val="0"/>
        <w:spacing w:before="60" w:after="60"/>
        <w:ind w:left="1134" w:hanging="567"/>
        <w:rPr>
          <w:rFonts w:asciiTheme="minorHAnsi" w:hAnsiTheme="minorHAnsi" w:cstheme="minorHAnsi"/>
          <w:sz w:val="22"/>
          <w:szCs w:val="22"/>
        </w:rPr>
      </w:pPr>
      <w:r w:rsidRPr="00161775">
        <w:rPr>
          <w:rFonts w:asciiTheme="minorHAnsi" w:hAnsiTheme="minorHAnsi" w:cstheme="minorHAnsi"/>
          <w:sz w:val="22"/>
          <w:szCs w:val="22"/>
        </w:rPr>
        <w:lastRenderedPageBreak/>
        <w:t xml:space="preserve">konečná zmluvná cena ponuky úspešného uchádzača (uviesť cenu s DPH aj bez DPH; v prípade, že dodávateľ nie je platca DPH, uvedie sa konečná cena), </w:t>
      </w:r>
    </w:p>
    <w:p w14:paraId="7AEABF89" w14:textId="77777777" w:rsidR="00187993" w:rsidRPr="00161775" w:rsidRDefault="00187993" w:rsidP="005707C5">
      <w:pPr>
        <w:numPr>
          <w:ilvl w:val="0"/>
          <w:numId w:val="133"/>
        </w:numPr>
        <w:autoSpaceDE w:val="0"/>
        <w:autoSpaceDN w:val="0"/>
        <w:adjustRightInd w:val="0"/>
        <w:spacing w:before="60" w:after="60"/>
        <w:ind w:left="1134" w:hanging="567"/>
        <w:rPr>
          <w:rFonts w:asciiTheme="minorHAnsi" w:hAnsiTheme="minorHAnsi" w:cstheme="minorHAnsi"/>
          <w:sz w:val="22"/>
          <w:szCs w:val="22"/>
        </w:rPr>
      </w:pPr>
      <w:r w:rsidRPr="00161775">
        <w:rPr>
          <w:rFonts w:asciiTheme="minorHAnsi" w:hAnsiTheme="minorHAnsi" w:cstheme="minorHAnsi"/>
          <w:sz w:val="22"/>
          <w:szCs w:val="22"/>
        </w:rPr>
        <w:t xml:space="preserve">spôsob vzniku záväzku (zmluva, objednávka...), </w:t>
      </w:r>
    </w:p>
    <w:p w14:paraId="1AC2E189" w14:textId="083BBE2A" w:rsidR="00187993" w:rsidRPr="00161775" w:rsidRDefault="00187993" w:rsidP="005707C5">
      <w:pPr>
        <w:numPr>
          <w:ilvl w:val="0"/>
          <w:numId w:val="133"/>
        </w:numPr>
        <w:autoSpaceDE w:val="0"/>
        <w:autoSpaceDN w:val="0"/>
        <w:adjustRightInd w:val="0"/>
        <w:spacing w:before="60" w:after="60"/>
        <w:ind w:left="1134" w:hanging="567"/>
        <w:rPr>
          <w:rFonts w:asciiTheme="minorHAnsi" w:hAnsiTheme="minorHAnsi" w:cstheme="minorHAnsi"/>
          <w:sz w:val="22"/>
          <w:szCs w:val="22"/>
        </w:rPr>
      </w:pPr>
      <w:r w:rsidRPr="00161775">
        <w:rPr>
          <w:rFonts w:asciiTheme="minorHAnsi" w:hAnsiTheme="minorHAnsi" w:cstheme="minorHAnsi"/>
          <w:sz w:val="22"/>
          <w:szCs w:val="22"/>
        </w:rPr>
        <w:t>skutočnosti týkajúce sa identifikácie prepojenia medzi zainteresovanou osobou verejného obstarávateľa a uchádzačom a prijaté opatrenia v súlade s § 23 ZVO a vysporiadanie sa s predbežným zapojením záujemcov/uchádzačov (ak relevantné),</w:t>
      </w:r>
    </w:p>
    <w:p w14:paraId="4152F480" w14:textId="77777777" w:rsidR="00187993" w:rsidRPr="00161775" w:rsidRDefault="00187993" w:rsidP="005707C5">
      <w:pPr>
        <w:numPr>
          <w:ilvl w:val="0"/>
          <w:numId w:val="133"/>
        </w:numPr>
        <w:autoSpaceDE w:val="0"/>
        <w:autoSpaceDN w:val="0"/>
        <w:adjustRightInd w:val="0"/>
        <w:spacing w:before="60" w:after="60"/>
        <w:ind w:left="1134" w:hanging="567"/>
        <w:rPr>
          <w:rFonts w:asciiTheme="minorHAnsi" w:hAnsiTheme="minorHAnsi" w:cstheme="minorHAnsi"/>
          <w:sz w:val="22"/>
          <w:szCs w:val="22"/>
        </w:rPr>
      </w:pPr>
      <w:r w:rsidRPr="00161775">
        <w:rPr>
          <w:rFonts w:asciiTheme="minorHAnsi" w:hAnsiTheme="minorHAnsi" w:cstheme="minorHAnsi"/>
          <w:sz w:val="22"/>
          <w:szCs w:val="22"/>
        </w:rPr>
        <w:t>meno, funkcia, dátum a podpis zodpovednej osoby/osôb, ktoré vykonali postup zadávania podlimitnej zákazky.</w:t>
      </w:r>
    </w:p>
    <w:p w14:paraId="267AA107" w14:textId="02466CF8" w:rsidR="00187993" w:rsidRPr="00161775" w:rsidRDefault="00187993" w:rsidP="005707C5">
      <w:pPr>
        <w:pStyle w:val="Odsekzoznamu"/>
        <w:numPr>
          <w:ilvl w:val="2"/>
          <w:numId w:val="131"/>
        </w:numPr>
        <w:ind w:left="567" w:hanging="567"/>
        <w:jc w:val="both"/>
        <w:rPr>
          <w:rFonts w:asciiTheme="minorHAnsi" w:hAnsiTheme="minorHAnsi" w:cstheme="minorHAnsi"/>
          <w:sz w:val="22"/>
        </w:rPr>
      </w:pPr>
      <w:r w:rsidRPr="00161775">
        <w:rPr>
          <w:rFonts w:asciiTheme="minorHAnsi" w:hAnsiTheme="minorHAnsi" w:cstheme="minorHAnsi"/>
          <w:sz w:val="22"/>
        </w:rPr>
        <w:t>Prijímateľ je povinný prostredníctvom elektronickej platformy oznámiť všetkým uchádzačom, ktorí predložili ponuky, výsledok vyhodnotenia ponúk, a to minimálne v rozsahu identifikácie</w:t>
      </w:r>
      <w:r>
        <w:rPr>
          <w:rFonts w:asciiTheme="minorHAnsi" w:hAnsiTheme="minorHAnsi" w:cstheme="minorHAnsi"/>
          <w:sz w:val="22"/>
        </w:rPr>
        <w:t xml:space="preserve"> </w:t>
      </w:r>
      <w:r w:rsidRPr="00161775">
        <w:rPr>
          <w:rFonts w:asciiTheme="minorHAnsi" w:hAnsiTheme="minorHAnsi" w:cstheme="minorHAnsi"/>
          <w:sz w:val="22"/>
        </w:rPr>
        <w:t>úspešného uchádzača a jeho návrhu na plnenie kritérií na vyhodnotenie ponúk.</w:t>
      </w:r>
    </w:p>
    <w:p w14:paraId="49804ACE" w14:textId="77777777" w:rsidR="00187993" w:rsidRPr="00161775" w:rsidRDefault="00187993" w:rsidP="005707C5">
      <w:pPr>
        <w:pStyle w:val="Odsekzoznamu"/>
        <w:numPr>
          <w:ilvl w:val="2"/>
          <w:numId w:val="131"/>
        </w:numPr>
        <w:ind w:left="567" w:hanging="567"/>
        <w:jc w:val="both"/>
        <w:rPr>
          <w:rFonts w:asciiTheme="minorHAnsi" w:hAnsiTheme="minorHAnsi" w:cstheme="minorHAnsi"/>
          <w:sz w:val="22"/>
        </w:rPr>
      </w:pPr>
      <w:r w:rsidRPr="00161775">
        <w:rPr>
          <w:rFonts w:asciiTheme="minorHAnsi" w:hAnsiTheme="minorHAnsi" w:cstheme="minorHAnsi"/>
          <w:sz w:val="22"/>
        </w:rPr>
        <w:t>V prípade, ak chce prijímateľ uplatniť ustanovenia druhej časti ZVO (napr. umožniť preukázanie splnenia podmienok účasti technickej alebo odbornej spôsobilosti inou osobou alebo ustanovenia o subdodávateľoch), uvedie tieto pravidlá vo výzve na predkladanie ponúk alebo v súťažných podkladoch. Ustanovenie § 42, §40 ods. 4 ZVO (vysvetľovanie podmienok účasti) a ustanovenie § 53 ods. 1 a 2 ZVO (vysvetlenie ponuky a vysvetlenie mimoriadne nízkej ponuky) sa uplatňujú v prípade bežného postupu podlimitných zákaziek.</w:t>
      </w:r>
    </w:p>
    <w:p w14:paraId="59C2A2B1" w14:textId="77777777" w:rsidR="00187993" w:rsidRPr="00161775" w:rsidRDefault="00187993" w:rsidP="005707C5">
      <w:pPr>
        <w:pStyle w:val="Odsekzoznamu"/>
        <w:numPr>
          <w:ilvl w:val="2"/>
          <w:numId w:val="131"/>
        </w:numPr>
        <w:ind w:left="567" w:hanging="567"/>
        <w:jc w:val="both"/>
        <w:rPr>
          <w:rFonts w:asciiTheme="minorHAnsi" w:hAnsiTheme="minorHAnsi" w:cstheme="minorHAnsi"/>
          <w:sz w:val="22"/>
        </w:rPr>
      </w:pPr>
      <w:r w:rsidRPr="00161775">
        <w:rPr>
          <w:rFonts w:asciiTheme="minorHAnsi" w:hAnsiTheme="minorHAnsi" w:cstheme="minorHAnsi"/>
          <w:sz w:val="22"/>
        </w:rPr>
        <w:t>Ak bola predložená viac ako jedna ponuka, prijímateľ vyhodnocuje splnenie požiadaviek na predmet zákazky a splnenie podmienok účasti (ak relevantné) po vyhodnotení ponúk na základe kritéria/kritérií na vyhodnotenie ponúk, a to iba v prípade uchádzača, ktorý sa umiestnil na prvom mieste v poradí. Ak dôjde k vylúčeniu tohto uchádzača, vyhodnotí sa následne splnenie podmienok účasti a požiadaviek na predmet zákazky u ďalšieho uchádzača v poradí tak, aby uchádzač umiestnený na prvom mieste v novo zostavenom poradí spĺňal podmienky účasti a požiadavky na predmet zákazky. Postup podľa predchádzajúcej vety je možné uplatniť aj keď nebol vyslovene uvedený v dokumentoch k zadávaniu zákazky. Uvedené pravidlá nevylučujú, aby prijímateľ vyhodnotil splnenie požiadaviek na predmet zákazky a splnenie podmienok účasti v prípade všetkých uchádzačov, ktorí predložili ponuku, t. j. nemusí uplatniť reverznú formu súťaže.</w:t>
      </w:r>
    </w:p>
    <w:p w14:paraId="1AE842AF" w14:textId="77777777" w:rsidR="00187993" w:rsidRPr="00161775" w:rsidRDefault="00187993" w:rsidP="005707C5">
      <w:pPr>
        <w:pStyle w:val="Odsekzoznamu"/>
        <w:numPr>
          <w:ilvl w:val="2"/>
          <w:numId w:val="131"/>
        </w:numPr>
        <w:ind w:left="567" w:hanging="567"/>
        <w:jc w:val="both"/>
        <w:rPr>
          <w:rFonts w:asciiTheme="minorHAnsi" w:hAnsiTheme="minorHAnsi" w:cstheme="minorHAnsi"/>
          <w:sz w:val="22"/>
        </w:rPr>
      </w:pPr>
      <w:r w:rsidRPr="00161775">
        <w:rPr>
          <w:rFonts w:asciiTheme="minorHAnsi" w:hAnsiTheme="minorHAnsi" w:cstheme="minorHAnsi"/>
          <w:sz w:val="22"/>
        </w:rPr>
        <w:t>Prijímateľ môže za podmienok podľa § 110 ods. 6 ZVO vyzvať na rokovanie jedného vybraného záujemcu alebo viacerých vybraných záujemcov, s ktorými rokuje o podmienkach zmluvy a v tomto prípade nie je povinný použiť na to určenú funkcionalitu elektronickej platformy. Ak bol vyzvaný na rokovanie jeden hospodársky subjekt z dôvodu, že ide o jedinečný predmet zákazky, v tomto prípade musí byť jedinečnosť predmetu zákazky riadne zdôvodnená a vypracovaná ešte pred vyhlásením zákazky a dôkazné bremeno preukázania skutočnosti, že na relevantnom trhu neexistuje viac ako 1 dodávateľ znáša prijímateľ. Odôvodnenie k jedinečnému predmetu zákazky musí byť súčasťou dokumentácie k zákazke. Z rokovania je prijímateľ povinný vyhotoviť zápis, ako aj zdôvodniť výber záujemcu, ktorý bol vyzvaný na rokovanie.</w:t>
      </w:r>
    </w:p>
    <w:p w14:paraId="289D488F" w14:textId="401A306F" w:rsidR="00187993" w:rsidRDefault="00187993" w:rsidP="002600E1">
      <w:pPr>
        <w:pStyle w:val="Odsekzoznamu"/>
        <w:spacing w:after="0"/>
        <w:ind w:left="567"/>
        <w:rPr>
          <w:rFonts w:asciiTheme="minorHAnsi" w:hAnsiTheme="minorHAnsi" w:cstheme="minorHAnsi"/>
          <w:sz w:val="22"/>
        </w:rPr>
      </w:pPr>
    </w:p>
    <w:p w14:paraId="50A3A83F" w14:textId="77777777" w:rsidR="00187993" w:rsidRPr="00161775" w:rsidRDefault="00187993" w:rsidP="00A74676">
      <w:pPr>
        <w:pStyle w:val="tl100"/>
        <w:numPr>
          <w:ilvl w:val="1"/>
          <w:numId w:val="180"/>
        </w:numPr>
        <w:spacing w:before="0"/>
        <w:ind w:left="567" w:hanging="567"/>
        <w:jc w:val="both"/>
        <w:rPr>
          <w:rFonts w:asciiTheme="minorHAnsi" w:hAnsiTheme="minorHAnsi" w:cstheme="minorHAnsi"/>
          <w:sz w:val="22"/>
          <w:szCs w:val="22"/>
        </w:rPr>
      </w:pPr>
      <w:bookmarkStart w:id="84" w:name="_Toc201038573"/>
      <w:r w:rsidRPr="00161775">
        <w:rPr>
          <w:rFonts w:asciiTheme="minorHAnsi" w:hAnsiTheme="minorHAnsi" w:cstheme="minorHAnsi"/>
          <w:sz w:val="22"/>
          <w:szCs w:val="22"/>
        </w:rPr>
        <w:t>Podlimitné zákazky s oslovením minimálne troch hospodárskych subjektov</w:t>
      </w:r>
      <w:bookmarkEnd w:id="84"/>
    </w:p>
    <w:p w14:paraId="2F941EF5" w14:textId="77777777" w:rsidR="00187993" w:rsidRPr="00161775" w:rsidRDefault="00187993" w:rsidP="005707C5">
      <w:pPr>
        <w:numPr>
          <w:ilvl w:val="0"/>
          <w:numId w:val="134"/>
        </w:numPr>
        <w:spacing w:before="60" w:after="60"/>
        <w:ind w:left="567" w:hanging="570"/>
        <w:rPr>
          <w:rFonts w:asciiTheme="minorHAnsi" w:hAnsiTheme="minorHAnsi" w:cstheme="minorHAnsi"/>
          <w:b/>
          <w:bCs/>
          <w:sz w:val="22"/>
          <w:szCs w:val="22"/>
          <w:lang w:val="x-none" w:eastAsia="x-none"/>
        </w:rPr>
      </w:pPr>
      <w:r w:rsidRPr="00161775">
        <w:rPr>
          <w:rFonts w:asciiTheme="minorHAnsi" w:hAnsiTheme="minorHAnsi" w:cstheme="minorHAnsi"/>
          <w:b/>
          <w:bCs/>
          <w:sz w:val="22"/>
          <w:szCs w:val="22"/>
          <w:lang w:eastAsia="x-none"/>
        </w:rPr>
        <w:t xml:space="preserve">Pri podlimitných zákazkách na tovary a služby zadávané verejným obstarávateľom podľa § 7 ods. 1 písm. a) ZVO a podlimitných zákazkách na tovary a služby zadávané verejným obstarávateľom podľa § 7 ods. 1 písm. b) až e) ZVO s predpokladanou hodnotou </w:t>
      </w:r>
      <w:r w:rsidRPr="00161775">
        <w:rPr>
          <w:rFonts w:asciiTheme="minorHAnsi" w:hAnsiTheme="minorHAnsi" w:cstheme="minorHAnsi"/>
          <w:b/>
          <w:bCs/>
          <w:sz w:val="22"/>
          <w:szCs w:val="22"/>
          <w:u w:val="single"/>
          <w:lang w:eastAsia="x-none"/>
        </w:rPr>
        <w:t>nižšou ako 143 000 Eur bez DPH</w:t>
      </w:r>
      <w:r w:rsidRPr="00161775">
        <w:rPr>
          <w:rFonts w:asciiTheme="minorHAnsi" w:hAnsiTheme="minorHAnsi" w:cstheme="minorHAnsi"/>
          <w:b/>
          <w:bCs/>
          <w:sz w:val="22"/>
          <w:szCs w:val="22"/>
          <w:lang w:eastAsia="x-none"/>
        </w:rPr>
        <w:t xml:space="preserve">, prijímateľ na účel zadania podlimitnej zákazky vyzve na predloženie ponuky aspoň tri hospodárske subjekty na to určenou funkcionalitou elektronickej platformy. </w:t>
      </w:r>
    </w:p>
    <w:p w14:paraId="607477AA" w14:textId="77777777" w:rsidR="00187993" w:rsidRPr="00161775" w:rsidRDefault="00187993" w:rsidP="00161775">
      <w:pPr>
        <w:spacing w:before="60" w:after="60"/>
        <w:ind w:left="567" w:hanging="570"/>
        <w:rPr>
          <w:rFonts w:asciiTheme="minorHAnsi" w:hAnsiTheme="minorHAnsi" w:cstheme="minorHAnsi"/>
          <w:b/>
          <w:bCs/>
          <w:sz w:val="22"/>
          <w:szCs w:val="22"/>
          <w:lang w:val="x-none" w:eastAsia="x-none"/>
        </w:rPr>
      </w:pPr>
      <w:r w:rsidRPr="00161775">
        <w:rPr>
          <w:rFonts w:asciiTheme="minorHAnsi" w:hAnsiTheme="minorHAnsi" w:cstheme="minorHAnsi"/>
          <w:b/>
          <w:bCs/>
          <w:sz w:val="22"/>
          <w:szCs w:val="22"/>
          <w:lang w:eastAsia="x-none"/>
        </w:rPr>
        <w:t xml:space="preserve">Pri podlimitných zákazkách na stavebné práce zadávané akýmkoľvek druhom verejného obstarávateľa s predpokladanom hodnotou </w:t>
      </w:r>
      <w:r w:rsidRPr="00161775">
        <w:rPr>
          <w:rFonts w:asciiTheme="minorHAnsi" w:hAnsiTheme="minorHAnsi" w:cstheme="minorHAnsi"/>
          <w:b/>
          <w:bCs/>
          <w:sz w:val="22"/>
          <w:szCs w:val="22"/>
          <w:u w:val="single"/>
          <w:lang w:eastAsia="x-none"/>
        </w:rPr>
        <w:t>nižšou ako 360 000 Eur bez DPH</w:t>
      </w:r>
      <w:r w:rsidRPr="00161775">
        <w:rPr>
          <w:rFonts w:asciiTheme="minorHAnsi" w:hAnsiTheme="minorHAnsi" w:cstheme="minorHAnsi"/>
          <w:b/>
          <w:bCs/>
          <w:sz w:val="22"/>
          <w:szCs w:val="22"/>
          <w:lang w:eastAsia="x-none"/>
        </w:rPr>
        <w:t xml:space="preserve">, prijímateľ na účel zadania podlimitnej zákazky vyzve na predloženie ponuky aspoň tri hospodárske subjekty na to určenou funkcionalitou elektronickej platformy. </w:t>
      </w:r>
    </w:p>
    <w:p w14:paraId="6F1FACB7" w14:textId="10B131EA" w:rsidR="00187993" w:rsidRPr="00161775" w:rsidRDefault="00187993" w:rsidP="005707C5">
      <w:pPr>
        <w:numPr>
          <w:ilvl w:val="0"/>
          <w:numId w:val="134"/>
        </w:numPr>
        <w:spacing w:before="60" w:after="60"/>
        <w:ind w:left="567" w:hanging="570"/>
        <w:rPr>
          <w:rFonts w:asciiTheme="minorHAnsi" w:hAnsiTheme="minorHAnsi" w:cstheme="minorHAnsi"/>
          <w:sz w:val="22"/>
          <w:szCs w:val="22"/>
          <w:lang w:val="x-none" w:eastAsia="x-none"/>
        </w:rPr>
      </w:pPr>
      <w:r w:rsidRPr="00161775">
        <w:rPr>
          <w:rFonts w:asciiTheme="minorHAnsi" w:hAnsiTheme="minorHAnsi" w:cstheme="minorHAnsi"/>
          <w:sz w:val="22"/>
          <w:szCs w:val="22"/>
          <w:lang w:eastAsia="x-none"/>
        </w:rPr>
        <w:t>Namiesto postupu podľa odseku 1 môže prijímateľ dobrovoľne postupovať podľa § 110 ZVO a zverejniť výzvu na predkladanie ponúk</w:t>
      </w:r>
      <w:r w:rsidRPr="00161775">
        <w:rPr>
          <w:rFonts w:asciiTheme="minorHAnsi" w:hAnsiTheme="minorHAnsi" w:cstheme="minorHAnsi"/>
          <w:sz w:val="22"/>
          <w:szCs w:val="22"/>
        </w:rPr>
        <w:t xml:space="preserve"> </w:t>
      </w:r>
      <w:r w:rsidRPr="00161775">
        <w:rPr>
          <w:rFonts w:asciiTheme="minorHAnsi" w:hAnsiTheme="minorHAnsi" w:cstheme="minorHAnsi"/>
          <w:sz w:val="22"/>
          <w:szCs w:val="22"/>
          <w:lang w:eastAsia="x-none"/>
        </w:rPr>
        <w:t xml:space="preserve">prostredníctvom na to určenej funkcionality elektronickej </w:t>
      </w:r>
      <w:r w:rsidRPr="00161775">
        <w:rPr>
          <w:rFonts w:asciiTheme="minorHAnsi" w:hAnsiTheme="minorHAnsi" w:cstheme="minorHAnsi"/>
          <w:sz w:val="22"/>
          <w:szCs w:val="22"/>
          <w:lang w:eastAsia="x-none"/>
        </w:rPr>
        <w:lastRenderedPageBreak/>
        <w:t xml:space="preserve">platformy vo vestníku </w:t>
      </w:r>
      <w:r w:rsidR="00E47FDC">
        <w:rPr>
          <w:rFonts w:asciiTheme="minorHAnsi" w:hAnsiTheme="minorHAnsi" w:cstheme="minorHAnsi"/>
          <w:sz w:val="22"/>
          <w:szCs w:val="22"/>
          <w:lang w:eastAsia="x-none"/>
        </w:rPr>
        <w:t xml:space="preserve">VO </w:t>
      </w:r>
      <w:r w:rsidRPr="00161775">
        <w:rPr>
          <w:rFonts w:asciiTheme="minorHAnsi" w:hAnsiTheme="minorHAnsi" w:cstheme="minorHAnsi"/>
          <w:sz w:val="22"/>
          <w:szCs w:val="22"/>
          <w:lang w:eastAsia="x-none"/>
        </w:rPr>
        <w:t xml:space="preserve">. V prípade postupu podľa predchádzajúcej vety je prijímateľ povinný dodržať všetky práva a povinnosti spojené s bežným postupom zadávania podlimitných zákaziek. </w:t>
      </w:r>
    </w:p>
    <w:p w14:paraId="2D31E144" w14:textId="3E7A08D6" w:rsidR="00187993" w:rsidRPr="00161775" w:rsidRDefault="00187993" w:rsidP="005707C5">
      <w:pPr>
        <w:numPr>
          <w:ilvl w:val="0"/>
          <w:numId w:val="134"/>
        </w:numPr>
        <w:spacing w:before="60" w:after="60"/>
        <w:ind w:left="567" w:hanging="570"/>
        <w:rPr>
          <w:rFonts w:asciiTheme="minorHAnsi" w:hAnsiTheme="minorHAnsi" w:cstheme="minorHAnsi"/>
          <w:sz w:val="22"/>
          <w:szCs w:val="22"/>
          <w:lang w:val="x-none" w:eastAsia="x-none"/>
        </w:rPr>
      </w:pPr>
      <w:r w:rsidRPr="00161775">
        <w:rPr>
          <w:rFonts w:asciiTheme="minorHAnsi" w:hAnsiTheme="minorHAnsi" w:cstheme="minorHAnsi"/>
          <w:sz w:val="22"/>
          <w:szCs w:val="22"/>
          <w:lang w:val="x-none" w:eastAsia="x-none"/>
        </w:rPr>
        <w:t xml:space="preserve">Prijímateľ nesmie uzavrieť zmluvu s uchádzačom, ktorý nespĺňa podmienky účasti osobného postavenia podľa § 32 ods. 1 písm. e) a f) ZVO alebo ak u neho existuje dôvod na vylúčenie podľa § 40 ods. 6 písm. f) ZVO (konflikt záujmov nemožno odstrániť inými účinnými opatreniami), ustanovenie § 11 ZVO (povinnosť zápisu do RPVS) tým nie je dotknuté. Prijímateľ je povinný </w:t>
      </w:r>
      <w:r w:rsidR="00385D26">
        <w:rPr>
          <w:rFonts w:asciiTheme="minorHAnsi" w:hAnsiTheme="minorHAnsi" w:cstheme="minorHAnsi"/>
          <w:sz w:val="22"/>
          <w:szCs w:val="22"/>
          <w:lang w:eastAsia="x-none"/>
        </w:rPr>
        <w:t> </w:t>
      </w:r>
      <w:r w:rsidRPr="00161775">
        <w:rPr>
          <w:rFonts w:asciiTheme="minorHAnsi" w:hAnsiTheme="minorHAnsi" w:cstheme="minorHAnsi"/>
          <w:sz w:val="22"/>
          <w:szCs w:val="22"/>
          <w:lang w:val="x-none" w:eastAsia="x-none"/>
        </w:rPr>
        <w:t xml:space="preserve"> zázname zo zadania zákazky uviesť, že preveril u oslovených záujemcov a u úspešného uchádzača, či sú oprávnení dodávať tovar, uskutočňovať stavebné práce alebo poskytovať službu, ktorá je predmetom zákazky (prijímateľ pre účel overenia oprávnenosti dodávať predmet zákazky uchováva podpornú dokumentáciu, napr. </w:t>
      </w:r>
      <w:proofErr w:type="spellStart"/>
      <w:r w:rsidRPr="00161775">
        <w:rPr>
          <w:rFonts w:asciiTheme="minorHAnsi" w:hAnsiTheme="minorHAnsi" w:cstheme="minorHAnsi"/>
          <w:sz w:val="22"/>
          <w:szCs w:val="22"/>
          <w:lang w:val="x-none" w:eastAsia="x-none"/>
        </w:rPr>
        <w:t>printscreen</w:t>
      </w:r>
      <w:proofErr w:type="spellEnd"/>
      <w:r w:rsidRPr="00161775">
        <w:rPr>
          <w:rFonts w:asciiTheme="minorHAnsi" w:hAnsiTheme="minorHAnsi" w:cstheme="minorHAnsi"/>
          <w:sz w:val="22"/>
          <w:szCs w:val="22"/>
          <w:lang w:val="x-none" w:eastAsia="x-none"/>
        </w:rPr>
        <w:t xml:space="preserve"> z webového sídla obchodného registra orsr.sk</w:t>
      </w:r>
      <w:r w:rsidRPr="00161775">
        <w:rPr>
          <w:rFonts w:asciiTheme="minorHAnsi" w:hAnsiTheme="minorHAnsi" w:cstheme="minorHAnsi"/>
          <w:sz w:val="22"/>
          <w:szCs w:val="22"/>
          <w:lang w:eastAsia="x-none"/>
        </w:rPr>
        <w:t xml:space="preserve"> alebo ekvivalentného registra</w:t>
      </w:r>
      <w:r w:rsidRPr="00161775">
        <w:rPr>
          <w:rFonts w:asciiTheme="minorHAnsi" w:hAnsiTheme="minorHAnsi" w:cstheme="minorHAnsi"/>
          <w:sz w:val="22"/>
          <w:szCs w:val="22"/>
          <w:lang w:val="x-none" w:eastAsia="x-none"/>
        </w:rPr>
        <w:t>) a poskytovateľ túto skutočnosť, že osloven</w:t>
      </w:r>
      <w:r w:rsidRPr="00161775">
        <w:rPr>
          <w:rFonts w:asciiTheme="minorHAnsi" w:hAnsiTheme="minorHAnsi" w:cstheme="minorHAnsi"/>
          <w:sz w:val="22"/>
          <w:szCs w:val="22"/>
          <w:lang w:eastAsia="x-none"/>
        </w:rPr>
        <w:t>é hospodárske subjekty</w:t>
      </w:r>
      <w:r w:rsidRPr="00161775">
        <w:rPr>
          <w:rFonts w:asciiTheme="minorHAnsi" w:hAnsiTheme="minorHAnsi" w:cstheme="minorHAnsi"/>
          <w:sz w:val="22"/>
          <w:szCs w:val="22"/>
          <w:lang w:val="x-none" w:eastAsia="x-none"/>
        </w:rPr>
        <w:t>, sú oprávnen</w:t>
      </w:r>
      <w:r w:rsidRPr="00161775">
        <w:rPr>
          <w:rFonts w:asciiTheme="minorHAnsi" w:hAnsiTheme="minorHAnsi" w:cstheme="minorHAnsi"/>
          <w:sz w:val="22"/>
          <w:szCs w:val="22"/>
          <w:lang w:eastAsia="x-none"/>
        </w:rPr>
        <w:t>é</w:t>
      </w:r>
      <w:r w:rsidRPr="00161775">
        <w:rPr>
          <w:rFonts w:asciiTheme="minorHAnsi" w:hAnsiTheme="minorHAnsi" w:cstheme="minorHAnsi"/>
          <w:sz w:val="22"/>
          <w:szCs w:val="22"/>
          <w:lang w:val="x-none" w:eastAsia="x-none"/>
        </w:rPr>
        <w:t xml:space="preserve"> dodávať tovar, uskutočňovať stavebné práce alebo poskytovať službu, overí v rámci výkonu kontroly VO. Prijímateľ zároveň na webovom sídle ÚVO overí, či osloven</w:t>
      </w:r>
      <w:r w:rsidRPr="00161775">
        <w:rPr>
          <w:rFonts w:asciiTheme="minorHAnsi" w:hAnsiTheme="minorHAnsi" w:cstheme="minorHAnsi"/>
          <w:sz w:val="22"/>
          <w:szCs w:val="22"/>
          <w:lang w:eastAsia="x-none"/>
        </w:rPr>
        <w:t>é hospodárske subjekty</w:t>
      </w:r>
      <w:r w:rsidRPr="00161775">
        <w:rPr>
          <w:rFonts w:asciiTheme="minorHAnsi" w:hAnsiTheme="minorHAnsi" w:cstheme="minorHAnsi"/>
          <w:sz w:val="22"/>
          <w:szCs w:val="22"/>
          <w:lang w:val="x-none" w:eastAsia="x-none"/>
        </w:rPr>
        <w:t xml:space="preserve"> nemajú uložený zákaz účasti vo verejnom obstarávaní potvrdený konečným rozhodnutím v Slovenskej republike a v štáte sídla, miesta podnikania alebo obvyklého pobytu záujemcu/uchádzača a pre tento účel uchováva v dokumentácii k zadávaniu zákazky </w:t>
      </w:r>
      <w:proofErr w:type="spellStart"/>
      <w:r w:rsidRPr="00161775">
        <w:rPr>
          <w:rFonts w:asciiTheme="minorHAnsi" w:hAnsiTheme="minorHAnsi" w:cstheme="minorHAnsi"/>
          <w:sz w:val="22"/>
          <w:szCs w:val="22"/>
          <w:lang w:val="x-none" w:eastAsia="x-none"/>
        </w:rPr>
        <w:t>printscreen</w:t>
      </w:r>
      <w:proofErr w:type="spellEnd"/>
      <w:r w:rsidRPr="00161775">
        <w:rPr>
          <w:rFonts w:asciiTheme="minorHAnsi" w:hAnsiTheme="minorHAnsi" w:cstheme="minorHAnsi"/>
          <w:sz w:val="22"/>
          <w:szCs w:val="22"/>
          <w:lang w:val="x-none" w:eastAsia="x-none"/>
        </w:rPr>
        <w:t xml:space="preserve"> z registra osôb so zákazom účasti. Prijímateľ môže odmietnuť uzavrieť zmluvu s uchádzačom,</w:t>
      </w:r>
      <w:r w:rsidRPr="00161775">
        <w:rPr>
          <w:rFonts w:asciiTheme="minorHAnsi" w:hAnsiTheme="minorHAnsi" w:cstheme="minorHAnsi"/>
          <w:sz w:val="22"/>
          <w:szCs w:val="22"/>
          <w:lang w:eastAsia="x-none"/>
        </w:rPr>
        <w:t xml:space="preserve"> </w:t>
      </w:r>
      <w:r w:rsidRPr="00161775">
        <w:rPr>
          <w:rFonts w:asciiTheme="minorHAnsi" w:hAnsiTheme="minorHAnsi" w:cstheme="minorHAnsi"/>
          <w:sz w:val="22"/>
          <w:szCs w:val="22"/>
          <w:lang w:val="x-none" w:eastAsia="x-none"/>
        </w:rPr>
        <w:t>u</w:t>
      </w:r>
      <w:r w:rsidR="00385D26">
        <w:rPr>
          <w:rFonts w:asciiTheme="minorHAnsi" w:hAnsiTheme="minorHAnsi" w:cstheme="minorHAnsi"/>
          <w:sz w:val="22"/>
          <w:szCs w:val="22"/>
          <w:lang w:eastAsia="x-none"/>
        </w:rPr>
        <w:t> </w:t>
      </w:r>
      <w:r w:rsidRPr="00161775">
        <w:rPr>
          <w:rFonts w:asciiTheme="minorHAnsi" w:hAnsiTheme="minorHAnsi" w:cstheme="minorHAnsi"/>
          <w:sz w:val="22"/>
          <w:szCs w:val="22"/>
          <w:lang w:val="x-none" w:eastAsia="x-none"/>
        </w:rPr>
        <w:t xml:space="preserve">ktorého existuje dôvod na vylúčenie podľa § 40 ods. 8 písm. d) ZVO. </w:t>
      </w:r>
    </w:p>
    <w:p w14:paraId="6D9BC00C" w14:textId="00A4CC07" w:rsidR="00187993" w:rsidRPr="00161775" w:rsidRDefault="00187993" w:rsidP="005707C5">
      <w:pPr>
        <w:numPr>
          <w:ilvl w:val="0"/>
          <w:numId w:val="134"/>
        </w:numPr>
        <w:spacing w:before="60" w:after="60"/>
        <w:ind w:left="567" w:hanging="570"/>
        <w:rPr>
          <w:rFonts w:asciiTheme="minorHAnsi" w:hAnsiTheme="minorHAnsi" w:cstheme="minorHAnsi"/>
          <w:sz w:val="22"/>
          <w:szCs w:val="22"/>
          <w:lang w:val="x-none" w:eastAsia="x-none"/>
        </w:rPr>
      </w:pPr>
      <w:r w:rsidRPr="00161775">
        <w:rPr>
          <w:rFonts w:asciiTheme="minorHAnsi" w:hAnsiTheme="minorHAnsi" w:cstheme="minorHAnsi"/>
          <w:sz w:val="22"/>
          <w:szCs w:val="22"/>
          <w:lang w:eastAsia="x-none"/>
        </w:rPr>
        <w:t xml:space="preserve">Ak to </w:t>
      </w:r>
      <w:r w:rsidRPr="00161775">
        <w:rPr>
          <w:rFonts w:asciiTheme="minorHAnsi" w:hAnsiTheme="minorHAnsi" w:cstheme="minorHAnsi"/>
          <w:b/>
          <w:bCs/>
          <w:sz w:val="22"/>
          <w:szCs w:val="22"/>
          <w:lang w:eastAsia="x-none"/>
        </w:rPr>
        <w:t>prijímateľ uvedie vo výzve na predkladanie ponúk alebo v súťažných podkladoch</w:t>
      </w:r>
      <w:r w:rsidRPr="00161775">
        <w:rPr>
          <w:rFonts w:asciiTheme="minorHAnsi" w:hAnsiTheme="minorHAnsi" w:cstheme="minorHAnsi"/>
          <w:sz w:val="22"/>
          <w:szCs w:val="22"/>
          <w:lang w:eastAsia="x-none"/>
        </w:rPr>
        <w:t>, u</w:t>
      </w:r>
      <w:proofErr w:type="spellStart"/>
      <w:r w:rsidRPr="00161775">
        <w:rPr>
          <w:rFonts w:asciiTheme="minorHAnsi" w:hAnsiTheme="minorHAnsi" w:cstheme="minorHAnsi"/>
          <w:sz w:val="22"/>
          <w:szCs w:val="22"/>
          <w:lang w:val="x-none" w:eastAsia="x-none"/>
        </w:rPr>
        <w:t>chádzač</w:t>
      </w:r>
      <w:proofErr w:type="spellEnd"/>
      <w:r w:rsidRPr="00161775">
        <w:rPr>
          <w:rFonts w:asciiTheme="minorHAnsi" w:hAnsiTheme="minorHAnsi" w:cstheme="minorHAnsi"/>
          <w:sz w:val="22"/>
          <w:szCs w:val="22"/>
          <w:lang w:val="x-none" w:eastAsia="x-none"/>
        </w:rPr>
        <w:t xml:space="preserve"> môže predbežne nahradiť doklady určené prijímateľom na preukázanie splnenia podmienok účasti jednotným európskym dokumentom podľa § 39 ZVO alebo čestným vyhlásením, v ktorom vyhlási, že spĺňa všetky podmienky účasti určené prijímateľom a poskytne prijímateľovi na požiadanie doklady, ktoré jednotným európskym dokumentom alebo čestným vyhlásením nahradil. Uchádzač môže v jednotnom európskom dokumente alebo v čestnom vyhlásení uviesť aj informácie o dokladoch, ktoré sú priamo a bezodplatne prístupné v</w:t>
      </w:r>
      <w:r w:rsidR="00385D26">
        <w:rPr>
          <w:rFonts w:asciiTheme="minorHAnsi" w:hAnsiTheme="minorHAnsi" w:cstheme="minorHAnsi"/>
          <w:sz w:val="22"/>
          <w:szCs w:val="22"/>
          <w:lang w:eastAsia="x-none"/>
        </w:rPr>
        <w:t> </w:t>
      </w:r>
      <w:r w:rsidRPr="00161775">
        <w:rPr>
          <w:rFonts w:asciiTheme="minorHAnsi" w:hAnsiTheme="minorHAnsi" w:cstheme="minorHAnsi"/>
          <w:sz w:val="22"/>
          <w:szCs w:val="22"/>
          <w:lang w:val="x-none" w:eastAsia="x-none"/>
        </w:rPr>
        <w:t>elektronických databázach, vrátane informácií potrebných na prístup do týchto databáz, a informácie o dokladoch, ktoré verejnému obstarávateľovi predložil v inom verejnom obstarávaní a sú naďalej platné.</w:t>
      </w:r>
    </w:p>
    <w:p w14:paraId="0B237E1B" w14:textId="16B16C55" w:rsidR="00187993" w:rsidRPr="00161775" w:rsidRDefault="00187993" w:rsidP="005707C5">
      <w:pPr>
        <w:numPr>
          <w:ilvl w:val="0"/>
          <w:numId w:val="134"/>
        </w:numPr>
        <w:spacing w:before="60" w:after="60"/>
        <w:ind w:left="567" w:hanging="570"/>
        <w:rPr>
          <w:rFonts w:asciiTheme="minorHAnsi" w:hAnsiTheme="minorHAnsi" w:cstheme="minorHAnsi"/>
          <w:sz w:val="22"/>
          <w:szCs w:val="22"/>
          <w:lang w:val="x-none" w:eastAsia="x-none"/>
        </w:rPr>
      </w:pPr>
      <w:r w:rsidRPr="00161775">
        <w:rPr>
          <w:rFonts w:asciiTheme="minorHAnsi" w:hAnsiTheme="minorHAnsi" w:cstheme="minorHAnsi"/>
          <w:sz w:val="22"/>
          <w:szCs w:val="22"/>
        </w:rPr>
        <w:t>Prijímateľ vypracuje výzvu na predkladanie ponúk, v rámci ktorej uvedie najmä svoju identifikáciu, jednoznačnú, podrobnú a úplnú špecifikáciu predmetu zákazky opísanú nediskriminačným spôsobom (vrátane kódu CPV), podmienky účasti (ak ich stanovuje), predpokladanú hodnotu zákazky (ak bola určená v samostatnom postupe), platobné podmienky, podmienky realizácie zmluvy (najmä lehotu na realizáciu zmluvy a miesto jej realizácie), kritériá na vyhodnotenie ponúk a pravidlá ich uplatnenia, lehotu na predkladanie a otváranie ponúk. Vo výzve na predkladanie ponúk prijímateľ uvedie všetky okolnosti, ktoré budú dôležité na plnenie zákazky a</w:t>
      </w:r>
      <w:r w:rsidR="00385D26">
        <w:rPr>
          <w:rFonts w:asciiTheme="minorHAnsi" w:hAnsiTheme="minorHAnsi" w:cstheme="minorHAnsi"/>
          <w:sz w:val="22"/>
          <w:szCs w:val="22"/>
        </w:rPr>
        <w:t> </w:t>
      </w:r>
      <w:r w:rsidRPr="00161775">
        <w:rPr>
          <w:rFonts w:asciiTheme="minorHAnsi" w:hAnsiTheme="minorHAnsi" w:cstheme="minorHAnsi"/>
          <w:sz w:val="22"/>
          <w:szCs w:val="22"/>
        </w:rPr>
        <w:t>na</w:t>
      </w:r>
      <w:r w:rsidR="00385D26">
        <w:rPr>
          <w:rFonts w:asciiTheme="minorHAnsi" w:hAnsiTheme="minorHAnsi" w:cstheme="minorHAnsi"/>
          <w:sz w:val="22"/>
          <w:szCs w:val="22"/>
        </w:rPr>
        <w:t> </w:t>
      </w:r>
      <w:r w:rsidRPr="00161775">
        <w:rPr>
          <w:rFonts w:asciiTheme="minorHAnsi" w:hAnsiTheme="minorHAnsi" w:cstheme="minorHAnsi"/>
          <w:sz w:val="22"/>
          <w:szCs w:val="22"/>
        </w:rPr>
        <w:t xml:space="preserve">vypracovanie ponuky. Pre tieto účely </w:t>
      </w:r>
      <w:r w:rsidRPr="00161775">
        <w:rPr>
          <w:rFonts w:asciiTheme="minorHAnsi" w:hAnsiTheme="minorHAnsi" w:cstheme="minorHAnsi"/>
          <w:b/>
          <w:bCs/>
          <w:sz w:val="22"/>
          <w:szCs w:val="22"/>
        </w:rPr>
        <w:t xml:space="preserve">môže </w:t>
      </w:r>
      <w:r w:rsidRPr="00161775">
        <w:rPr>
          <w:rFonts w:asciiTheme="minorHAnsi" w:hAnsiTheme="minorHAnsi" w:cstheme="minorHAnsi"/>
          <w:sz w:val="22"/>
          <w:szCs w:val="22"/>
        </w:rPr>
        <w:t>prijímateľ vyhotoviť aj súťažné podklady.</w:t>
      </w:r>
    </w:p>
    <w:p w14:paraId="6BA97B17" w14:textId="77777777" w:rsidR="00187993" w:rsidRPr="00161775" w:rsidRDefault="00187993" w:rsidP="005707C5">
      <w:pPr>
        <w:numPr>
          <w:ilvl w:val="0"/>
          <w:numId w:val="134"/>
        </w:numPr>
        <w:spacing w:before="60" w:after="60"/>
        <w:ind w:left="567" w:hanging="570"/>
        <w:rPr>
          <w:rFonts w:asciiTheme="minorHAnsi" w:hAnsiTheme="minorHAnsi" w:cstheme="minorHAnsi"/>
          <w:sz w:val="22"/>
          <w:szCs w:val="22"/>
          <w:lang w:val="x-none" w:eastAsia="x-none"/>
        </w:rPr>
      </w:pPr>
      <w:r w:rsidRPr="00161775">
        <w:rPr>
          <w:rFonts w:asciiTheme="minorHAnsi" w:hAnsiTheme="minorHAnsi" w:cstheme="minorHAnsi"/>
          <w:b/>
          <w:bCs/>
          <w:sz w:val="22"/>
          <w:szCs w:val="22"/>
        </w:rPr>
        <w:t xml:space="preserve">V prípade podlimitných zákaziek s oslovením min. troch hospodárskych subjektov je minimálna lehota na predkladanie ponúk </w:t>
      </w:r>
      <w:r w:rsidRPr="00161775">
        <w:rPr>
          <w:rFonts w:asciiTheme="minorHAnsi" w:hAnsiTheme="minorHAnsi" w:cstheme="minorHAnsi"/>
          <w:b/>
          <w:bCs/>
          <w:sz w:val="22"/>
          <w:szCs w:val="22"/>
          <w:u w:val="single"/>
        </w:rPr>
        <w:t>celé 4 pracovné dni</w:t>
      </w:r>
      <w:r w:rsidRPr="00161775">
        <w:rPr>
          <w:rFonts w:asciiTheme="minorHAnsi" w:hAnsiTheme="minorHAnsi" w:cstheme="minorHAnsi"/>
          <w:b/>
          <w:bCs/>
          <w:sz w:val="22"/>
          <w:szCs w:val="22"/>
        </w:rPr>
        <w:t xml:space="preserve"> odo dňa zaslania výzvy minimálne trom vybraným záujemcom v prípade zákaziek na tovary a služby a minimálne </w:t>
      </w:r>
      <w:r w:rsidRPr="00161775">
        <w:rPr>
          <w:rFonts w:asciiTheme="minorHAnsi" w:hAnsiTheme="minorHAnsi" w:cstheme="minorHAnsi"/>
          <w:b/>
          <w:bCs/>
          <w:sz w:val="22"/>
          <w:szCs w:val="22"/>
          <w:u w:val="single"/>
        </w:rPr>
        <w:t>celých 6 pracovných dní</w:t>
      </w:r>
      <w:r w:rsidRPr="00161775">
        <w:rPr>
          <w:rFonts w:asciiTheme="minorHAnsi" w:hAnsiTheme="minorHAnsi" w:cstheme="minorHAnsi"/>
          <w:b/>
          <w:bCs/>
          <w:sz w:val="22"/>
          <w:szCs w:val="22"/>
        </w:rPr>
        <w:t xml:space="preserve"> v prípade zákaziek na uskutočnenie stavebných prác</w:t>
      </w:r>
      <w:r w:rsidRPr="00161775">
        <w:rPr>
          <w:rFonts w:asciiTheme="minorHAnsi" w:hAnsiTheme="minorHAnsi" w:cstheme="minorHAnsi"/>
          <w:sz w:val="22"/>
          <w:szCs w:val="22"/>
        </w:rPr>
        <w:t xml:space="preserve">. Do lehoty sa nezapočítava deň zaslania výzvy (príklad: ak prijímateľ zašle výzvu na predkladanie ponúk k zákazke na dodanie tovarov alebo poskytnutie služieb v utorok, minimálna lehota na predkladanie ponúk uplynie budúci týždeň v pondelok o polnoci za predpokladu, že nejde o pracovný týždeň, v rámci ktorého je štátny sviatok. Prijímateľom sa však odporúča určiť lehotu nasledujúci pracovný deň, čo by pri tomto modelovom prípade bol utorok v ľubovoľnú hodinu). </w:t>
      </w:r>
    </w:p>
    <w:p w14:paraId="5FE424C7" w14:textId="77777777" w:rsidR="00187993" w:rsidRPr="00161775" w:rsidRDefault="00187993" w:rsidP="005707C5">
      <w:pPr>
        <w:numPr>
          <w:ilvl w:val="0"/>
          <w:numId w:val="134"/>
        </w:numPr>
        <w:spacing w:before="60" w:after="60"/>
        <w:ind w:left="567" w:hanging="570"/>
        <w:rPr>
          <w:rFonts w:asciiTheme="minorHAnsi" w:hAnsiTheme="minorHAnsi" w:cstheme="minorHAnsi"/>
          <w:sz w:val="22"/>
          <w:szCs w:val="22"/>
          <w:lang w:val="x-none" w:eastAsia="x-none"/>
        </w:rPr>
      </w:pPr>
      <w:r w:rsidRPr="00161775">
        <w:rPr>
          <w:rFonts w:asciiTheme="minorHAnsi" w:hAnsiTheme="minorHAnsi" w:cstheme="minorHAnsi"/>
          <w:sz w:val="22"/>
          <w:szCs w:val="22"/>
        </w:rPr>
        <w:t xml:space="preserve">Oslovované hospodárske subjekty musia byť subjekty, ktoré sú oprávnené dodávať tovar, uskutočňovať stavebné práce alebo poskytovať služby v rozsahu predmetu zákazky (identifikácia prebieha najmä cez informácie verejne uvedené v obchodnom registri, živnostenskom registri alebo v obdobnom registri formou náhľadu do Zoznamu hospodárskych subjektov). Prijímateľ pre </w:t>
      </w:r>
      <w:r w:rsidRPr="00161775">
        <w:rPr>
          <w:rFonts w:asciiTheme="minorHAnsi" w:hAnsiTheme="minorHAnsi" w:cstheme="minorHAnsi"/>
          <w:sz w:val="22"/>
          <w:szCs w:val="22"/>
        </w:rPr>
        <w:lastRenderedPageBreak/>
        <w:t xml:space="preserve">účel overenia oprávnenosti dodávať predmet zákazky uchováva podpornú dokumentáciu, napr. </w:t>
      </w:r>
      <w:proofErr w:type="spellStart"/>
      <w:r w:rsidRPr="00161775">
        <w:rPr>
          <w:rFonts w:asciiTheme="minorHAnsi" w:hAnsiTheme="minorHAnsi" w:cstheme="minorHAnsi"/>
          <w:sz w:val="22"/>
          <w:szCs w:val="22"/>
        </w:rPr>
        <w:t>printscreen</w:t>
      </w:r>
      <w:proofErr w:type="spellEnd"/>
      <w:r w:rsidRPr="00161775">
        <w:rPr>
          <w:rFonts w:asciiTheme="minorHAnsi" w:hAnsiTheme="minorHAnsi" w:cstheme="minorHAnsi"/>
          <w:sz w:val="22"/>
          <w:szCs w:val="22"/>
        </w:rPr>
        <w:t xml:space="preserve"> z webového sídla obchodného registra orsr.sk alebo ekvivalentného registra). Oslovené hospodárske subjekty nesmú mať uložený zákaz účasti vo verejnom obstarávaní potvrdený konečným rozhodnutím príslušného orgánu v Slovenskej republike a v štáte sídla, miesta podnikania alebo obvyklého pobytu záujemcu/uchádzača, pre tento účel prijímateľ uchováva v dokumentácii k zadávaniu zákazky </w:t>
      </w:r>
      <w:proofErr w:type="spellStart"/>
      <w:r w:rsidRPr="00161775">
        <w:rPr>
          <w:rFonts w:asciiTheme="minorHAnsi" w:hAnsiTheme="minorHAnsi" w:cstheme="minorHAnsi"/>
          <w:sz w:val="22"/>
          <w:szCs w:val="22"/>
        </w:rPr>
        <w:t>printscreen</w:t>
      </w:r>
      <w:proofErr w:type="spellEnd"/>
      <w:r w:rsidRPr="00161775">
        <w:rPr>
          <w:rFonts w:asciiTheme="minorHAnsi" w:hAnsiTheme="minorHAnsi" w:cstheme="minorHAnsi"/>
          <w:sz w:val="22"/>
          <w:szCs w:val="22"/>
        </w:rPr>
        <w:t xml:space="preserve"> z registra osôb so zákazom účasti.</w:t>
      </w:r>
    </w:p>
    <w:p w14:paraId="4E63D736" w14:textId="77777777" w:rsidR="00187993" w:rsidRPr="00161775" w:rsidRDefault="00187993" w:rsidP="005707C5">
      <w:pPr>
        <w:numPr>
          <w:ilvl w:val="0"/>
          <w:numId w:val="134"/>
        </w:numPr>
        <w:spacing w:before="60" w:after="60"/>
        <w:ind w:left="567" w:hanging="570"/>
        <w:rPr>
          <w:rFonts w:asciiTheme="minorHAnsi" w:hAnsiTheme="minorHAnsi" w:cstheme="minorHAnsi"/>
          <w:sz w:val="22"/>
          <w:szCs w:val="22"/>
          <w:lang w:val="x-none" w:eastAsia="x-none"/>
        </w:rPr>
      </w:pPr>
      <w:r w:rsidRPr="00161775">
        <w:rPr>
          <w:rFonts w:asciiTheme="minorHAnsi" w:hAnsiTheme="minorHAnsi" w:cstheme="minorHAnsi"/>
          <w:sz w:val="22"/>
          <w:szCs w:val="22"/>
        </w:rPr>
        <w:t xml:space="preserve">Oslovenie vybraných hospodárskych subjektov, ktorí sú oprávnení dodávať tovary, uskutočňovať stavebné práce alebo poskytovať služby v rozsahu predmetu zákazky neznamená, že prijímateľ musí v lehote na predkladanie ponúk obdržať ponuky od všetkých záujemcov, ktorých priamo oslovil. Podlimitná zákazka môže byť realizovaná aj v prípade predloženia 1 alebo 2 ponúk. </w:t>
      </w:r>
    </w:p>
    <w:p w14:paraId="67440230" w14:textId="730D0750" w:rsidR="00187993" w:rsidRPr="00161775" w:rsidRDefault="00187993" w:rsidP="005707C5">
      <w:pPr>
        <w:numPr>
          <w:ilvl w:val="0"/>
          <w:numId w:val="134"/>
        </w:numPr>
        <w:spacing w:before="60" w:after="60"/>
        <w:ind w:left="567" w:hanging="570"/>
        <w:rPr>
          <w:rFonts w:asciiTheme="minorHAnsi" w:hAnsiTheme="minorHAnsi" w:cstheme="minorHAnsi"/>
          <w:sz w:val="22"/>
          <w:szCs w:val="22"/>
          <w:lang w:val="x-none" w:eastAsia="x-none"/>
        </w:rPr>
      </w:pPr>
      <w:r w:rsidRPr="00161775">
        <w:rPr>
          <w:rFonts w:asciiTheme="minorHAnsi" w:hAnsiTheme="minorHAnsi" w:cstheme="minorHAnsi"/>
          <w:sz w:val="22"/>
          <w:szCs w:val="22"/>
        </w:rPr>
        <w:t>V prípade podlimitných zákaziek s oslovením minimálne troch hospodárskych subjektov je možné sa v prípade technických špecifikácií uvedených vo výzve na predkladanie ponúk odvolávať na</w:t>
      </w:r>
      <w:r w:rsidR="00385D26">
        <w:rPr>
          <w:rFonts w:asciiTheme="minorHAnsi" w:hAnsiTheme="minorHAnsi" w:cstheme="minorHAnsi"/>
          <w:sz w:val="22"/>
          <w:szCs w:val="22"/>
        </w:rPr>
        <w:t> </w:t>
      </w:r>
      <w:r w:rsidRPr="00161775">
        <w:rPr>
          <w:rFonts w:asciiTheme="minorHAnsi" w:hAnsiTheme="minorHAnsi" w:cstheme="minorHAnsi"/>
          <w:sz w:val="22"/>
          <w:szCs w:val="22"/>
        </w:rPr>
        <w:t>konkrétneho výrobcu, výrobný postup, obchodné označenie, patent, typ, oblasť alebo miesto pôvodu alebo výroby za predpokladu, že všetci potenciálni záujemcovia oslovení s výzvou na</w:t>
      </w:r>
      <w:r w:rsidR="00385D26">
        <w:rPr>
          <w:rFonts w:asciiTheme="minorHAnsi" w:hAnsiTheme="minorHAnsi" w:cstheme="minorHAnsi"/>
          <w:sz w:val="22"/>
          <w:szCs w:val="22"/>
        </w:rPr>
        <w:t> </w:t>
      </w:r>
      <w:r w:rsidRPr="00161775">
        <w:rPr>
          <w:rFonts w:asciiTheme="minorHAnsi" w:hAnsiTheme="minorHAnsi" w:cstheme="minorHAnsi"/>
          <w:sz w:val="22"/>
          <w:szCs w:val="22"/>
        </w:rPr>
        <w:t>predkladanie ponúk sú spôsobilí dodať predmet zákazky spĺňajúci určené technické špecifikácie.</w:t>
      </w:r>
    </w:p>
    <w:p w14:paraId="3714E7E5" w14:textId="77777777" w:rsidR="00187993" w:rsidRPr="00161775" w:rsidRDefault="00187993" w:rsidP="005707C5">
      <w:pPr>
        <w:numPr>
          <w:ilvl w:val="0"/>
          <w:numId w:val="134"/>
        </w:numPr>
        <w:spacing w:before="60" w:after="60"/>
        <w:ind w:left="567" w:hanging="570"/>
        <w:rPr>
          <w:rFonts w:asciiTheme="minorHAnsi" w:hAnsiTheme="minorHAnsi" w:cstheme="minorHAnsi"/>
          <w:sz w:val="22"/>
          <w:szCs w:val="22"/>
          <w:lang w:val="x-none" w:eastAsia="x-none"/>
        </w:rPr>
      </w:pPr>
      <w:r w:rsidRPr="00161775">
        <w:rPr>
          <w:rFonts w:asciiTheme="minorHAnsi" w:hAnsiTheme="minorHAnsi" w:cstheme="minorHAnsi"/>
          <w:sz w:val="22"/>
          <w:szCs w:val="22"/>
        </w:rPr>
        <w:t>Výber úspešného uchádzača prebieha na základe vyhodnotenia informácií a dokumentácie predloženej uchádzačmi v ponuke, pričom prijímateľ je povinný vyhodnotiť ponuky v súlade s podmienkami, požiadavkami a kritériami na vyhodnotenie ponúk, ktoré si pre tento účel určil.</w:t>
      </w:r>
    </w:p>
    <w:p w14:paraId="619D3711" w14:textId="4DE51BF4" w:rsidR="00187993" w:rsidRDefault="00187993" w:rsidP="002600E1">
      <w:pPr>
        <w:pStyle w:val="Odsekzoznamu"/>
        <w:spacing w:after="0"/>
        <w:ind w:left="0"/>
        <w:rPr>
          <w:rFonts w:asciiTheme="minorHAnsi" w:hAnsiTheme="minorHAnsi" w:cstheme="minorHAnsi"/>
          <w:sz w:val="22"/>
        </w:rPr>
      </w:pPr>
    </w:p>
    <w:p w14:paraId="47DBD01C" w14:textId="77777777" w:rsidR="00187993" w:rsidRPr="00161775" w:rsidRDefault="00187993" w:rsidP="00A74676">
      <w:pPr>
        <w:pStyle w:val="tl100"/>
        <w:numPr>
          <w:ilvl w:val="1"/>
          <w:numId w:val="180"/>
        </w:numPr>
        <w:spacing w:before="0"/>
        <w:ind w:left="567" w:hanging="567"/>
        <w:jc w:val="both"/>
        <w:rPr>
          <w:rFonts w:asciiTheme="minorHAnsi" w:hAnsiTheme="minorHAnsi" w:cstheme="minorHAnsi"/>
          <w:sz w:val="22"/>
          <w:szCs w:val="22"/>
        </w:rPr>
      </w:pPr>
      <w:bookmarkStart w:id="85" w:name="_Toc201038574"/>
      <w:r w:rsidRPr="00161775">
        <w:rPr>
          <w:rFonts w:asciiTheme="minorHAnsi" w:hAnsiTheme="minorHAnsi" w:cstheme="minorHAnsi"/>
          <w:sz w:val="22"/>
          <w:szCs w:val="22"/>
        </w:rPr>
        <w:t>Bežný postup pre podlimitné zákazky</w:t>
      </w:r>
      <w:bookmarkEnd w:id="85"/>
    </w:p>
    <w:p w14:paraId="685153E8" w14:textId="1E777D4F" w:rsidR="00187993" w:rsidRPr="00161775" w:rsidRDefault="00187993" w:rsidP="005707C5">
      <w:pPr>
        <w:pStyle w:val="Odsekzoznamu"/>
        <w:numPr>
          <w:ilvl w:val="0"/>
          <w:numId w:val="135"/>
        </w:numPr>
        <w:spacing w:before="120" w:after="120"/>
        <w:ind w:left="567" w:hanging="567"/>
        <w:contextualSpacing w:val="0"/>
        <w:jc w:val="both"/>
        <w:rPr>
          <w:rFonts w:asciiTheme="minorHAnsi" w:hAnsiTheme="minorHAnsi" w:cstheme="minorHAnsi"/>
          <w:b/>
          <w:bCs/>
          <w:sz w:val="22"/>
          <w:u w:val="single"/>
        </w:rPr>
      </w:pPr>
      <w:r w:rsidRPr="00161775">
        <w:rPr>
          <w:rFonts w:asciiTheme="minorHAnsi" w:hAnsiTheme="minorHAnsi" w:cstheme="minorHAnsi"/>
          <w:b/>
          <w:bCs/>
          <w:sz w:val="22"/>
        </w:rPr>
        <w:t>Prijímateľ je v rámci uplatnenia bežného postupu zadávania podlimitnej zákazky povinný odoslať na uverejnenie prostredníctvom na to určenej funkcionality elektronickej platformy výzvu na predkladanie ponúk vopred neurčenému okruhu hospodárskych subjektov, ak ide o</w:t>
      </w:r>
      <w:r w:rsidR="00385D26">
        <w:rPr>
          <w:rFonts w:asciiTheme="minorHAnsi" w:hAnsiTheme="minorHAnsi" w:cstheme="minorHAnsi"/>
          <w:b/>
          <w:bCs/>
          <w:sz w:val="22"/>
        </w:rPr>
        <w:t> </w:t>
      </w:r>
      <w:r w:rsidRPr="00161775">
        <w:rPr>
          <w:rFonts w:asciiTheme="minorHAnsi" w:hAnsiTheme="minorHAnsi" w:cstheme="minorHAnsi"/>
          <w:b/>
          <w:bCs/>
          <w:sz w:val="22"/>
          <w:u w:val="single"/>
        </w:rPr>
        <w:t>podlimitnú zákazku na tovary a služby</w:t>
      </w:r>
      <w:r w:rsidRPr="00161775">
        <w:rPr>
          <w:rFonts w:asciiTheme="minorHAnsi" w:hAnsiTheme="minorHAnsi" w:cstheme="minorHAnsi"/>
          <w:b/>
          <w:bCs/>
          <w:sz w:val="22"/>
        </w:rPr>
        <w:t xml:space="preserve"> </w:t>
      </w:r>
      <w:r w:rsidRPr="00161775">
        <w:rPr>
          <w:rFonts w:asciiTheme="minorHAnsi" w:hAnsiTheme="minorHAnsi" w:cstheme="minorHAnsi"/>
          <w:b/>
          <w:bCs/>
          <w:sz w:val="22"/>
          <w:u w:val="single"/>
        </w:rPr>
        <w:t>zadávanú verejným obstarávateľom podľa § 7 ods. 1 písm. b) až e)</w:t>
      </w:r>
      <w:r w:rsidRPr="00161775">
        <w:rPr>
          <w:rStyle w:val="Odkaznapoznmkupodiarou"/>
          <w:rFonts w:asciiTheme="minorHAnsi" w:hAnsiTheme="minorHAnsi" w:cstheme="minorHAnsi"/>
          <w:b/>
          <w:bCs/>
          <w:sz w:val="22"/>
          <w:u w:val="single"/>
        </w:rPr>
        <w:footnoteReference w:id="12"/>
      </w:r>
      <w:r w:rsidRPr="00161775">
        <w:rPr>
          <w:rFonts w:asciiTheme="minorHAnsi" w:hAnsiTheme="minorHAnsi" w:cstheme="minorHAnsi"/>
          <w:b/>
          <w:bCs/>
          <w:sz w:val="22"/>
        </w:rPr>
        <w:t xml:space="preserve"> ZVO, ktorej predpokladaná hodnota zákazky je </w:t>
      </w:r>
      <w:r w:rsidRPr="00161775">
        <w:rPr>
          <w:rFonts w:asciiTheme="minorHAnsi" w:hAnsiTheme="minorHAnsi" w:cstheme="minorHAnsi"/>
          <w:b/>
          <w:bCs/>
          <w:sz w:val="22"/>
          <w:u w:val="single"/>
        </w:rPr>
        <w:t>rovná alebo vyššia ako 143 000 eur bez DPH</w:t>
      </w:r>
      <w:r w:rsidRPr="00161775">
        <w:rPr>
          <w:rFonts w:asciiTheme="minorHAnsi" w:hAnsiTheme="minorHAnsi" w:cstheme="minorHAnsi"/>
          <w:b/>
          <w:bCs/>
          <w:sz w:val="22"/>
        </w:rPr>
        <w:t xml:space="preserve"> a ak ide o podlimitnú zákazku na </w:t>
      </w:r>
      <w:r w:rsidRPr="00161775">
        <w:rPr>
          <w:rFonts w:asciiTheme="minorHAnsi" w:hAnsiTheme="minorHAnsi" w:cstheme="minorHAnsi"/>
          <w:b/>
          <w:bCs/>
          <w:sz w:val="22"/>
          <w:u w:val="single"/>
        </w:rPr>
        <w:t>stavebné práce,</w:t>
      </w:r>
      <w:r w:rsidRPr="00161775">
        <w:rPr>
          <w:rFonts w:asciiTheme="minorHAnsi" w:hAnsiTheme="minorHAnsi" w:cstheme="minorHAnsi"/>
          <w:b/>
          <w:bCs/>
          <w:sz w:val="22"/>
        </w:rPr>
        <w:t xml:space="preserve"> ktorej predpokladaná hodnota je </w:t>
      </w:r>
      <w:r w:rsidRPr="00161775">
        <w:rPr>
          <w:rFonts w:asciiTheme="minorHAnsi" w:hAnsiTheme="minorHAnsi" w:cstheme="minorHAnsi"/>
          <w:b/>
          <w:bCs/>
          <w:sz w:val="22"/>
          <w:u w:val="single"/>
        </w:rPr>
        <w:t>rovná alebo vyššia ako 360 000 eur bez DPH.</w:t>
      </w:r>
    </w:p>
    <w:p w14:paraId="130CD874" w14:textId="77777777" w:rsidR="00187993" w:rsidRPr="00161775" w:rsidRDefault="00187993" w:rsidP="005707C5">
      <w:pPr>
        <w:pStyle w:val="Odsekzoznamu"/>
        <w:numPr>
          <w:ilvl w:val="0"/>
          <w:numId w:val="135"/>
        </w:numPr>
        <w:spacing w:before="120" w:after="120"/>
        <w:ind w:left="567" w:hanging="567"/>
        <w:contextualSpacing w:val="0"/>
        <w:jc w:val="both"/>
        <w:rPr>
          <w:rFonts w:asciiTheme="minorHAnsi" w:hAnsiTheme="minorHAnsi" w:cstheme="minorHAnsi"/>
          <w:sz w:val="22"/>
        </w:rPr>
      </w:pPr>
      <w:r w:rsidRPr="00161775">
        <w:rPr>
          <w:rFonts w:asciiTheme="minorHAnsi" w:hAnsiTheme="minorHAnsi" w:cstheme="minorHAnsi"/>
          <w:sz w:val="22"/>
        </w:rPr>
        <w:t>Náležitosti výzvy na predkladanie ponúk sú uvedené v ustanovení § 110 ods. 2 ZVO.</w:t>
      </w:r>
    </w:p>
    <w:p w14:paraId="6ED8A691" w14:textId="00B5D2F1" w:rsidR="00187993" w:rsidRPr="00161775" w:rsidRDefault="00187993" w:rsidP="005707C5">
      <w:pPr>
        <w:pStyle w:val="Odsekzoznamu"/>
        <w:numPr>
          <w:ilvl w:val="0"/>
          <w:numId w:val="135"/>
        </w:numPr>
        <w:spacing w:before="120" w:after="120"/>
        <w:ind w:left="567" w:hanging="567"/>
        <w:contextualSpacing w:val="0"/>
        <w:jc w:val="both"/>
        <w:rPr>
          <w:rFonts w:asciiTheme="minorHAnsi" w:hAnsiTheme="minorHAnsi" w:cstheme="minorHAnsi"/>
          <w:sz w:val="22"/>
        </w:rPr>
      </w:pPr>
      <w:r w:rsidRPr="00161775">
        <w:rPr>
          <w:rFonts w:asciiTheme="minorHAnsi" w:hAnsiTheme="minorHAnsi" w:cstheme="minorHAnsi"/>
          <w:sz w:val="22"/>
        </w:rPr>
        <w:t xml:space="preserve">Lehota na predkladanie ponúk </w:t>
      </w:r>
      <w:r w:rsidRPr="00161775">
        <w:rPr>
          <w:rFonts w:asciiTheme="minorHAnsi" w:hAnsiTheme="minorHAnsi" w:cstheme="minorHAnsi"/>
          <w:b/>
          <w:bCs/>
          <w:sz w:val="22"/>
          <w:u w:val="single"/>
        </w:rPr>
        <w:t>nesmie byť kratšia ako 9 pracovných dní odo</w:t>
      </w:r>
      <w:r w:rsidRPr="00161775">
        <w:rPr>
          <w:rFonts w:asciiTheme="minorHAnsi" w:hAnsiTheme="minorHAnsi" w:cstheme="minorHAnsi"/>
          <w:sz w:val="22"/>
        </w:rPr>
        <w:t xml:space="preserve"> dňa odoslania výzvy na predkladanie ponúk, ak ide o zákazku na dodanie tovaru alebo zákazku na poskytnutie služby a </w:t>
      </w:r>
      <w:r w:rsidRPr="00161775">
        <w:rPr>
          <w:rFonts w:asciiTheme="minorHAnsi" w:hAnsiTheme="minorHAnsi" w:cstheme="minorHAnsi"/>
          <w:b/>
          <w:bCs/>
          <w:sz w:val="22"/>
          <w:u w:val="single"/>
        </w:rPr>
        <w:t>14 pracovných dní</w:t>
      </w:r>
      <w:r w:rsidRPr="00161775">
        <w:rPr>
          <w:rFonts w:asciiTheme="minorHAnsi" w:hAnsiTheme="minorHAnsi" w:cstheme="minorHAnsi"/>
          <w:sz w:val="22"/>
        </w:rPr>
        <w:t xml:space="preserve"> odo dňa odoslania výzvy na predkladanie ponúk, ak ide o zákazku na</w:t>
      </w:r>
      <w:r w:rsidR="00385D26">
        <w:rPr>
          <w:rFonts w:asciiTheme="minorHAnsi" w:hAnsiTheme="minorHAnsi" w:cstheme="minorHAnsi"/>
          <w:sz w:val="22"/>
        </w:rPr>
        <w:t> </w:t>
      </w:r>
      <w:r w:rsidRPr="00161775">
        <w:rPr>
          <w:rFonts w:asciiTheme="minorHAnsi" w:hAnsiTheme="minorHAnsi" w:cstheme="minorHAnsi"/>
          <w:sz w:val="22"/>
        </w:rPr>
        <w:t>uskutočnenie stavebných prác.</w:t>
      </w:r>
    </w:p>
    <w:p w14:paraId="087AED02" w14:textId="7A08B840" w:rsidR="00187993" w:rsidRDefault="00187993" w:rsidP="005707C5">
      <w:pPr>
        <w:pStyle w:val="Odsekzoznamu"/>
        <w:numPr>
          <w:ilvl w:val="0"/>
          <w:numId w:val="135"/>
        </w:numPr>
        <w:spacing w:before="120" w:after="120"/>
        <w:ind w:left="567" w:hanging="567"/>
        <w:contextualSpacing w:val="0"/>
        <w:jc w:val="both"/>
        <w:rPr>
          <w:rFonts w:asciiTheme="minorHAnsi" w:hAnsiTheme="minorHAnsi" w:cstheme="minorHAnsi"/>
          <w:sz w:val="22"/>
        </w:rPr>
      </w:pPr>
      <w:r w:rsidRPr="00161775">
        <w:rPr>
          <w:rFonts w:asciiTheme="minorHAnsi" w:hAnsiTheme="minorHAnsi" w:cstheme="minorHAnsi"/>
          <w:sz w:val="22"/>
        </w:rPr>
        <w:t>Ostatné práva a povinnosti spojené s bežným postupom zadávania podlimitných zákaziek sú uvedené v ustanovení § 110 a § 111 ZVO.</w:t>
      </w:r>
    </w:p>
    <w:p w14:paraId="3B915A79" w14:textId="77777777" w:rsidR="00E33233" w:rsidRPr="00161775" w:rsidRDefault="00E33233" w:rsidP="00E33233">
      <w:pPr>
        <w:pStyle w:val="Odsekzoznamu"/>
        <w:spacing w:after="0"/>
        <w:ind w:left="567"/>
        <w:contextualSpacing w:val="0"/>
        <w:jc w:val="both"/>
        <w:rPr>
          <w:rFonts w:asciiTheme="minorHAnsi" w:hAnsiTheme="minorHAnsi" w:cstheme="minorHAnsi"/>
          <w:sz w:val="22"/>
        </w:rPr>
      </w:pPr>
    </w:p>
    <w:p w14:paraId="06DEE26B" w14:textId="77777777" w:rsidR="00161775" w:rsidRPr="00A74676" w:rsidRDefault="00161775" w:rsidP="00A74676">
      <w:pPr>
        <w:pStyle w:val="tl100"/>
        <w:numPr>
          <w:ilvl w:val="1"/>
          <w:numId w:val="180"/>
        </w:numPr>
        <w:spacing w:before="0"/>
        <w:ind w:left="567" w:hanging="567"/>
        <w:jc w:val="both"/>
        <w:rPr>
          <w:rFonts w:asciiTheme="minorHAnsi" w:hAnsiTheme="minorHAnsi" w:cstheme="minorHAnsi"/>
          <w:sz w:val="22"/>
          <w:szCs w:val="22"/>
        </w:rPr>
      </w:pPr>
      <w:bookmarkStart w:id="86" w:name="_Toc201038575"/>
      <w:r w:rsidRPr="00A74676">
        <w:rPr>
          <w:rFonts w:asciiTheme="minorHAnsi" w:hAnsiTheme="minorHAnsi" w:cstheme="minorHAnsi"/>
          <w:sz w:val="22"/>
          <w:szCs w:val="22"/>
        </w:rPr>
        <w:t>Nadlimitné zákazky</w:t>
      </w:r>
      <w:bookmarkEnd w:id="86"/>
    </w:p>
    <w:p w14:paraId="6982AC84" w14:textId="250AB397" w:rsidR="00187993" w:rsidRDefault="00161775" w:rsidP="002C5EA8">
      <w:pPr>
        <w:pStyle w:val="Odsekzoznamu"/>
        <w:numPr>
          <w:ilvl w:val="0"/>
          <w:numId w:val="138"/>
        </w:numPr>
        <w:ind w:left="567" w:hanging="567"/>
        <w:rPr>
          <w:rFonts w:asciiTheme="minorHAnsi" w:hAnsiTheme="minorHAnsi" w:cstheme="minorHAnsi"/>
          <w:sz w:val="22"/>
        </w:rPr>
      </w:pPr>
      <w:r w:rsidRPr="00161775">
        <w:rPr>
          <w:rFonts w:asciiTheme="minorHAnsi" w:hAnsiTheme="minorHAnsi" w:cstheme="minorHAnsi"/>
          <w:sz w:val="22"/>
        </w:rPr>
        <w:t>Pri zadávaní nadlimitných zákaziek postupuje žiadateľ podľa postupov a pravidiel ZVO</w:t>
      </w:r>
      <w:r>
        <w:rPr>
          <w:rStyle w:val="Odkaznapoznmkupodiarou"/>
          <w:sz w:val="22"/>
        </w:rPr>
        <w:footnoteReference w:id="13"/>
      </w:r>
      <w:r w:rsidRPr="00161775">
        <w:rPr>
          <w:rFonts w:asciiTheme="minorHAnsi" w:hAnsiTheme="minorHAnsi" w:cstheme="minorHAnsi"/>
          <w:sz w:val="22"/>
        </w:rPr>
        <w:t>.</w:t>
      </w:r>
    </w:p>
    <w:p w14:paraId="73932253" w14:textId="4C3016C7" w:rsidR="00E33233" w:rsidRDefault="00E33233" w:rsidP="00E33233">
      <w:pPr>
        <w:rPr>
          <w:rFonts w:asciiTheme="minorHAnsi" w:hAnsiTheme="minorHAnsi" w:cstheme="minorHAnsi"/>
          <w:sz w:val="22"/>
        </w:rPr>
      </w:pPr>
    </w:p>
    <w:p w14:paraId="6BE6BECF" w14:textId="77777777" w:rsidR="00E33233" w:rsidRPr="00E33233" w:rsidRDefault="00E33233" w:rsidP="00E33233">
      <w:pPr>
        <w:rPr>
          <w:rFonts w:asciiTheme="minorHAnsi" w:hAnsiTheme="minorHAnsi" w:cstheme="minorHAnsi"/>
          <w:sz w:val="22"/>
        </w:rPr>
      </w:pPr>
    </w:p>
    <w:p w14:paraId="63B6E651" w14:textId="7ABFB2E1" w:rsidR="00101979" w:rsidRPr="00A74676" w:rsidRDefault="00101979" w:rsidP="00A74676">
      <w:pPr>
        <w:pStyle w:val="tl100"/>
        <w:numPr>
          <w:ilvl w:val="1"/>
          <w:numId w:val="180"/>
        </w:numPr>
        <w:spacing w:before="0"/>
        <w:ind w:left="567" w:hanging="567"/>
        <w:jc w:val="both"/>
        <w:rPr>
          <w:rFonts w:asciiTheme="minorHAnsi" w:hAnsiTheme="minorHAnsi" w:cstheme="minorHAnsi"/>
          <w:sz w:val="22"/>
          <w:szCs w:val="22"/>
        </w:rPr>
      </w:pPr>
      <w:bookmarkStart w:id="87" w:name="_Toc478594264"/>
      <w:bookmarkStart w:id="88" w:name="_Toc201038576"/>
      <w:r w:rsidRPr="00A74676">
        <w:rPr>
          <w:rFonts w:asciiTheme="minorHAnsi" w:hAnsiTheme="minorHAnsi" w:cstheme="minorHAnsi"/>
          <w:sz w:val="22"/>
          <w:szCs w:val="22"/>
        </w:rPr>
        <w:lastRenderedPageBreak/>
        <w:t>Uplatňovanie sociálneho aspektu pri verejnom obstarávaní</w:t>
      </w:r>
      <w:bookmarkEnd w:id="87"/>
      <w:bookmarkEnd w:id="88"/>
    </w:p>
    <w:p w14:paraId="1671D23F" w14:textId="398D1984" w:rsidR="00101979" w:rsidRPr="005258A3" w:rsidRDefault="00101979" w:rsidP="005707C5">
      <w:pPr>
        <w:pStyle w:val="Odsekzoznamu"/>
        <w:numPr>
          <w:ilvl w:val="2"/>
          <w:numId w:val="114"/>
        </w:numPr>
        <w:spacing w:after="120"/>
        <w:ind w:left="567" w:hanging="567"/>
        <w:jc w:val="both"/>
        <w:rPr>
          <w:rFonts w:asciiTheme="minorHAnsi" w:hAnsiTheme="minorHAnsi" w:cstheme="minorHAnsi"/>
          <w:sz w:val="22"/>
        </w:rPr>
      </w:pPr>
      <w:r w:rsidRPr="00263511">
        <w:rPr>
          <w:rFonts w:asciiTheme="minorHAnsi" w:hAnsiTheme="minorHAnsi" w:cstheme="minorHAnsi"/>
          <w:sz w:val="22"/>
        </w:rPr>
        <w:t>PRV</w:t>
      </w:r>
      <w:r w:rsidR="0095565B" w:rsidRPr="00263511">
        <w:rPr>
          <w:rFonts w:asciiTheme="minorHAnsi" w:hAnsiTheme="minorHAnsi" w:cstheme="minorHAnsi"/>
          <w:sz w:val="22"/>
        </w:rPr>
        <w:t xml:space="preserve"> </w:t>
      </w:r>
      <w:r w:rsidRPr="00263511">
        <w:rPr>
          <w:rFonts w:asciiTheme="minorHAnsi" w:hAnsiTheme="minorHAnsi" w:cstheme="minorHAnsi"/>
          <w:sz w:val="22"/>
        </w:rPr>
        <w:t>je v zmysle Partnerskej dohody SR na roky 2014 – 2020 viazaný uplatňovaním horizontálnych princípov rovnosti medzi mužmi a ženami a nediskriminácie pre všetkých občanov SR vrátane marginalizovaných skupín obyvateľstva.</w:t>
      </w:r>
      <w:r w:rsidR="00BE7438" w:rsidRPr="005258A3">
        <w:rPr>
          <w:rFonts w:asciiTheme="minorHAnsi" w:hAnsiTheme="minorHAnsi" w:cstheme="minorHAnsi"/>
          <w:sz w:val="22"/>
        </w:rPr>
        <w:t xml:space="preserve"> </w:t>
      </w:r>
    </w:p>
    <w:p w14:paraId="279B7E8C" w14:textId="2BDFCD66" w:rsidR="00101979" w:rsidRPr="00263511" w:rsidRDefault="00101979" w:rsidP="005707C5">
      <w:pPr>
        <w:pStyle w:val="Odsekzoznamu"/>
        <w:numPr>
          <w:ilvl w:val="2"/>
          <w:numId w:val="114"/>
        </w:numPr>
        <w:spacing w:after="120"/>
        <w:ind w:left="567" w:hanging="567"/>
        <w:jc w:val="both"/>
        <w:rPr>
          <w:rFonts w:asciiTheme="minorHAnsi" w:hAnsiTheme="minorHAnsi" w:cstheme="minorHAnsi"/>
          <w:sz w:val="22"/>
        </w:rPr>
      </w:pPr>
      <w:r w:rsidRPr="005258A3">
        <w:rPr>
          <w:rFonts w:asciiTheme="minorHAnsi" w:hAnsiTheme="minorHAnsi" w:cstheme="minorHAnsi"/>
          <w:sz w:val="22"/>
        </w:rPr>
        <w:t>Ako jeden z nástrojov, ktoré majú prispieť k inklúzii marginalizovaných skupín obyvateľstva, je</w:t>
      </w:r>
      <w:r w:rsidR="00BE7438" w:rsidRPr="005258A3">
        <w:rPr>
          <w:rFonts w:asciiTheme="minorHAnsi" w:hAnsiTheme="minorHAnsi" w:cstheme="minorHAnsi"/>
          <w:sz w:val="22"/>
        </w:rPr>
        <w:t xml:space="preserve"> </w:t>
      </w:r>
      <w:r w:rsidRPr="005258A3">
        <w:rPr>
          <w:rFonts w:asciiTheme="minorHAnsi" w:hAnsiTheme="minorHAnsi" w:cstheme="minorHAnsi"/>
          <w:sz w:val="22"/>
        </w:rPr>
        <w:t xml:space="preserve">uplatnenie </w:t>
      </w:r>
      <w:r w:rsidRPr="005258A3">
        <w:rPr>
          <w:rFonts w:asciiTheme="minorHAnsi" w:hAnsiTheme="minorHAnsi" w:cstheme="minorHAnsi"/>
          <w:b/>
          <w:sz w:val="22"/>
        </w:rPr>
        <w:t xml:space="preserve">sociálneho aspektu pri verejnom obstarávaní (ďalej </w:t>
      </w:r>
      <w:r w:rsidR="00FD078C" w:rsidRPr="005258A3">
        <w:rPr>
          <w:rFonts w:asciiTheme="minorHAnsi" w:hAnsiTheme="minorHAnsi" w:cstheme="minorHAnsi"/>
          <w:b/>
          <w:sz w:val="22"/>
        </w:rPr>
        <w:t xml:space="preserve">len </w:t>
      </w:r>
      <w:r w:rsidR="00FD078C" w:rsidRPr="005258A3">
        <w:rPr>
          <w:rFonts w:asciiTheme="minorHAnsi" w:hAnsiTheme="minorHAnsi" w:cstheme="minorHAnsi"/>
          <w:b/>
          <w:bCs/>
          <w:sz w:val="22"/>
        </w:rPr>
        <w:t>„</w:t>
      </w:r>
      <w:r w:rsidR="00FD078C" w:rsidRPr="005258A3">
        <w:rPr>
          <w:rFonts w:asciiTheme="minorHAnsi" w:hAnsiTheme="minorHAnsi" w:cstheme="minorHAnsi"/>
          <w:b/>
          <w:sz w:val="22"/>
        </w:rPr>
        <w:t>sociálny aspekt</w:t>
      </w:r>
      <w:r w:rsidRPr="005258A3">
        <w:rPr>
          <w:rFonts w:asciiTheme="minorHAnsi" w:hAnsiTheme="minorHAnsi" w:cstheme="minorHAnsi"/>
          <w:b/>
          <w:sz w:val="22"/>
        </w:rPr>
        <w:t>“)</w:t>
      </w:r>
      <w:r w:rsidRPr="005258A3">
        <w:rPr>
          <w:rFonts w:asciiTheme="minorHAnsi" w:hAnsiTheme="minorHAnsi" w:cstheme="minorHAnsi"/>
          <w:sz w:val="22"/>
        </w:rPr>
        <w:t xml:space="preserve">. Tento </w:t>
      </w:r>
      <w:r w:rsidR="00FD078C" w:rsidRPr="005258A3">
        <w:rPr>
          <w:rFonts w:asciiTheme="minorHAnsi" w:hAnsiTheme="minorHAnsi" w:cstheme="minorHAnsi"/>
          <w:sz w:val="22"/>
        </w:rPr>
        <w:t xml:space="preserve">sociálny </w:t>
      </w:r>
      <w:r w:rsidRPr="005258A3">
        <w:rPr>
          <w:rFonts w:asciiTheme="minorHAnsi" w:hAnsiTheme="minorHAnsi" w:cstheme="minorHAnsi"/>
          <w:sz w:val="22"/>
        </w:rPr>
        <w:t>aspekt sa</w:t>
      </w:r>
      <w:r w:rsidR="00BE7438" w:rsidRPr="005258A3">
        <w:rPr>
          <w:rFonts w:asciiTheme="minorHAnsi" w:hAnsiTheme="minorHAnsi" w:cstheme="minorHAnsi"/>
          <w:sz w:val="22"/>
        </w:rPr>
        <w:t xml:space="preserve"> </w:t>
      </w:r>
      <w:r w:rsidRPr="005258A3">
        <w:rPr>
          <w:rFonts w:asciiTheme="minorHAnsi" w:hAnsiTheme="minorHAnsi" w:cstheme="minorHAnsi"/>
          <w:sz w:val="22"/>
        </w:rPr>
        <w:t>bude podľa Partnerskej dohody SR na roky 2014 – 2020, pokiaľ ide</w:t>
      </w:r>
      <w:r w:rsidR="00BE7438" w:rsidRPr="005258A3">
        <w:rPr>
          <w:rFonts w:asciiTheme="minorHAnsi" w:hAnsiTheme="minorHAnsi" w:cstheme="minorHAnsi"/>
          <w:sz w:val="22"/>
        </w:rPr>
        <w:t xml:space="preserve"> </w:t>
      </w:r>
      <w:r w:rsidRPr="005258A3">
        <w:rPr>
          <w:rFonts w:asciiTheme="minorHAnsi" w:hAnsiTheme="minorHAnsi" w:cstheme="minorHAnsi"/>
          <w:sz w:val="22"/>
        </w:rPr>
        <w:t>o inklúziu MRK, uplatňovať vo vzťahu k projektom realizovaným v obciach, ktoré sú identifikované v Atlase rómskych komunít 2013</w:t>
      </w:r>
      <w:r w:rsidRPr="005258A3">
        <w:rPr>
          <w:rStyle w:val="Odkaznapoznmkupodiarou"/>
          <w:rFonts w:asciiTheme="minorHAnsi" w:hAnsiTheme="minorHAnsi" w:cstheme="minorHAnsi"/>
          <w:sz w:val="22"/>
        </w:rPr>
        <w:footnoteReference w:id="14"/>
      </w:r>
      <w:r w:rsidRPr="005258A3">
        <w:rPr>
          <w:rFonts w:asciiTheme="minorHAnsi" w:hAnsiTheme="minorHAnsi" w:cstheme="minorHAnsi"/>
          <w:sz w:val="22"/>
        </w:rPr>
        <w:t>, t. z. obce z Atlasu rómskych komunít budú mať pri VO povinnosť uplatniť sociálne hľadisko týkajúce sa</w:t>
      </w:r>
      <w:r w:rsidR="00BE7438" w:rsidRPr="005258A3">
        <w:rPr>
          <w:rFonts w:asciiTheme="minorHAnsi" w:hAnsiTheme="minorHAnsi" w:cstheme="minorHAnsi"/>
          <w:sz w:val="22"/>
        </w:rPr>
        <w:t xml:space="preserve"> </w:t>
      </w:r>
      <w:r w:rsidRPr="00263511">
        <w:rPr>
          <w:rFonts w:asciiTheme="minorHAnsi" w:hAnsiTheme="minorHAnsi" w:cstheme="minorHAnsi"/>
          <w:sz w:val="22"/>
        </w:rPr>
        <w:t>inklúzie MRK. V rámci CLLD bude jedným z výberových kritérií pre výber MAS aj prínos stratégie rozvoja územia k sociálnej inklúzii marginalizovaných skupín obyvateľstva.</w:t>
      </w:r>
    </w:p>
    <w:p w14:paraId="6F638553" w14:textId="47E33649" w:rsidR="0000470D" w:rsidRPr="00BE6227" w:rsidRDefault="00101979" w:rsidP="005707C5">
      <w:pPr>
        <w:pStyle w:val="Odsekzoznamu"/>
        <w:numPr>
          <w:ilvl w:val="2"/>
          <w:numId w:val="114"/>
        </w:numPr>
        <w:spacing w:after="120"/>
        <w:ind w:left="567" w:hanging="567"/>
        <w:jc w:val="both"/>
        <w:rPr>
          <w:rFonts w:asciiTheme="minorHAnsi" w:hAnsiTheme="minorHAnsi" w:cstheme="minorHAnsi"/>
          <w:sz w:val="22"/>
        </w:rPr>
      </w:pPr>
      <w:r w:rsidRPr="00263511">
        <w:rPr>
          <w:rFonts w:asciiTheme="minorHAnsi" w:hAnsiTheme="minorHAnsi" w:cstheme="minorHAnsi"/>
          <w:sz w:val="22"/>
        </w:rPr>
        <w:t>V súvislosti s uvedeným je v</w:t>
      </w:r>
      <w:r w:rsidR="00BE7438" w:rsidRPr="005258A3">
        <w:rPr>
          <w:rFonts w:asciiTheme="minorHAnsi" w:hAnsiTheme="minorHAnsi" w:cstheme="minorHAnsi"/>
          <w:sz w:val="22"/>
        </w:rPr>
        <w:t xml:space="preserve"> </w:t>
      </w:r>
      <w:r w:rsidRPr="005258A3">
        <w:rPr>
          <w:rFonts w:asciiTheme="minorHAnsi" w:hAnsiTheme="minorHAnsi" w:cstheme="minorHAnsi"/>
          <w:sz w:val="22"/>
        </w:rPr>
        <w:t>PRV pre podopatrenia 7.2 a 7.4 určená ako podmienka oprávnenosti povinnosť uplatňovať sociálny aspekt a taktiež je nepriamo stanovená obdobná podmienka aj</w:t>
      </w:r>
      <w:r w:rsidR="00BE7438" w:rsidRPr="005258A3">
        <w:rPr>
          <w:rFonts w:asciiTheme="minorHAnsi" w:hAnsiTheme="minorHAnsi" w:cstheme="minorHAnsi"/>
          <w:sz w:val="22"/>
        </w:rPr>
        <w:t xml:space="preserve"> </w:t>
      </w:r>
      <w:r w:rsidRPr="005258A3">
        <w:rPr>
          <w:rFonts w:asciiTheme="minorHAnsi" w:hAnsiTheme="minorHAnsi" w:cstheme="minorHAnsi"/>
          <w:sz w:val="22"/>
        </w:rPr>
        <w:t>v rámci podopatrenia 7.5, kde je zadefinovaný jeden z princípov hodnotenia, a to uľahčenie prístupu marginalizovaných skupín k podpore (zvýhodňovanie projektov, ktoré riešia aj problémy marginalizovaných skupín). V uvedených podopatreniach bude v rámci výziev zadefinovaná povinnosť postupovať v súlade s metodickým pokynom, prípadne bude daný rozsah aktivít</w:t>
      </w:r>
      <w:r w:rsidR="00FD078C" w:rsidRPr="005258A3">
        <w:rPr>
          <w:rFonts w:asciiTheme="minorHAnsi" w:hAnsiTheme="minorHAnsi" w:cstheme="minorHAnsi"/>
          <w:sz w:val="22"/>
        </w:rPr>
        <w:t xml:space="preserve">, </w:t>
      </w:r>
      <w:r w:rsidRPr="005258A3">
        <w:rPr>
          <w:rFonts w:asciiTheme="minorHAnsi" w:hAnsiTheme="minorHAnsi" w:cstheme="minorHAnsi"/>
          <w:sz w:val="22"/>
        </w:rPr>
        <w:t>resp. činností na ktoré sa bude uplatňovať.</w:t>
      </w:r>
      <w:bookmarkStart w:id="89" w:name="_Toc478594267"/>
    </w:p>
    <w:p w14:paraId="6FD0A277" w14:textId="77777777" w:rsidR="00263511" w:rsidRPr="00263511" w:rsidRDefault="00263511" w:rsidP="002600E1">
      <w:pPr>
        <w:spacing w:before="0"/>
        <w:rPr>
          <w:rFonts w:asciiTheme="minorHAnsi" w:hAnsiTheme="minorHAnsi" w:cstheme="minorHAnsi"/>
          <w:sz w:val="22"/>
        </w:rPr>
      </w:pPr>
    </w:p>
    <w:p w14:paraId="711C9631" w14:textId="43D788F0" w:rsidR="00101979" w:rsidRPr="00A74676" w:rsidRDefault="00101979" w:rsidP="00A74676">
      <w:pPr>
        <w:pStyle w:val="tl100"/>
        <w:numPr>
          <w:ilvl w:val="1"/>
          <w:numId w:val="180"/>
        </w:numPr>
        <w:spacing w:before="0"/>
        <w:ind w:left="567" w:hanging="567"/>
        <w:jc w:val="both"/>
        <w:rPr>
          <w:rFonts w:asciiTheme="minorHAnsi" w:hAnsiTheme="minorHAnsi" w:cstheme="minorHAnsi"/>
          <w:sz w:val="22"/>
          <w:szCs w:val="22"/>
        </w:rPr>
      </w:pPr>
      <w:bookmarkStart w:id="90" w:name="_Toc201038577"/>
      <w:r w:rsidRPr="00A74676">
        <w:rPr>
          <w:rFonts w:asciiTheme="minorHAnsi" w:hAnsiTheme="minorHAnsi" w:cstheme="minorHAnsi"/>
          <w:sz w:val="22"/>
          <w:szCs w:val="22"/>
        </w:rPr>
        <w:t>Kontrola postupov pri obstarávaní zákazky, na ktorú sa ZVO nevzťahuje</w:t>
      </w:r>
      <w:bookmarkEnd w:id="89"/>
      <w:bookmarkEnd w:id="90"/>
    </w:p>
    <w:p w14:paraId="4858AB6E" w14:textId="77777777" w:rsidR="003E0030" w:rsidRPr="003E0030" w:rsidRDefault="003E0030" w:rsidP="003E0030">
      <w:pPr>
        <w:spacing w:before="60" w:after="60"/>
        <w:rPr>
          <w:rFonts w:asciiTheme="minorHAnsi" w:hAnsiTheme="minorHAnsi" w:cstheme="minorHAnsi"/>
          <w:bCs/>
          <w:sz w:val="22"/>
          <w:szCs w:val="22"/>
        </w:rPr>
      </w:pPr>
      <w:r w:rsidRPr="003E0030">
        <w:rPr>
          <w:rFonts w:asciiTheme="minorHAnsi" w:hAnsiTheme="minorHAnsi" w:cstheme="minorHAnsi"/>
          <w:bCs/>
          <w:sz w:val="22"/>
          <w:szCs w:val="22"/>
        </w:rPr>
        <w:t>Poskytovateľ je povinný overiť dodržanie základných princípov ustanovených v Zmluve o fungovaní EÚ aj v rámci zákaziek, na ktoré sa nevzťahuje povinnosť postupovať pri ich obstarávaní v zmysle ZVO. Kontrola takýchto zákaziek je v rámci tejto časti delená na:</w:t>
      </w:r>
    </w:p>
    <w:p w14:paraId="0CB572C8" w14:textId="77777777" w:rsidR="003E0030" w:rsidRPr="003E0030" w:rsidRDefault="003E0030" w:rsidP="005707C5">
      <w:pPr>
        <w:pStyle w:val="Odsekzoznamu"/>
        <w:numPr>
          <w:ilvl w:val="1"/>
          <w:numId w:val="136"/>
        </w:numPr>
        <w:spacing w:before="60" w:after="60"/>
        <w:ind w:left="567" w:hanging="567"/>
        <w:jc w:val="both"/>
        <w:rPr>
          <w:rFonts w:asciiTheme="minorHAnsi" w:hAnsiTheme="minorHAnsi" w:cstheme="minorHAnsi"/>
          <w:sz w:val="22"/>
        </w:rPr>
      </w:pPr>
      <w:r w:rsidRPr="003E0030">
        <w:rPr>
          <w:rFonts w:asciiTheme="minorHAnsi" w:hAnsiTheme="minorHAnsi" w:cstheme="minorHAnsi"/>
          <w:sz w:val="22"/>
        </w:rPr>
        <w:t xml:space="preserve">kontrolu postupov pri obstaraní zákazky, ktoré podliehajú výnimke v zmysle § 1 ods. 2 ZVO </w:t>
      </w:r>
      <w:bookmarkStart w:id="91" w:name="_Hlk180403452"/>
      <w:r w:rsidRPr="003E0030">
        <w:rPr>
          <w:rFonts w:asciiTheme="minorHAnsi" w:hAnsiTheme="minorHAnsi" w:cstheme="minorHAnsi"/>
          <w:sz w:val="22"/>
        </w:rPr>
        <w:t>okrem zákaziek podľa § 1 ods. 4, 7, 8, 9 ,10 13,14,15 a 16?</w:t>
      </w:r>
      <w:bookmarkEnd w:id="91"/>
      <w:r w:rsidRPr="003E0030">
        <w:rPr>
          <w:rFonts w:asciiTheme="minorHAnsi" w:hAnsiTheme="minorHAnsi" w:cstheme="minorHAnsi"/>
          <w:sz w:val="22"/>
        </w:rPr>
        <w:t>ZVO;</w:t>
      </w:r>
    </w:p>
    <w:p w14:paraId="280111A3" w14:textId="723F4688" w:rsidR="003E0030" w:rsidRPr="003E0030" w:rsidRDefault="003E0030" w:rsidP="005707C5">
      <w:pPr>
        <w:pStyle w:val="Odsekzoznamu"/>
        <w:numPr>
          <w:ilvl w:val="1"/>
          <w:numId w:val="136"/>
        </w:numPr>
        <w:spacing w:after="0"/>
        <w:ind w:left="567" w:hanging="567"/>
        <w:jc w:val="both"/>
        <w:rPr>
          <w:rFonts w:asciiTheme="minorHAnsi" w:hAnsiTheme="minorHAnsi" w:cstheme="minorHAnsi"/>
          <w:sz w:val="22"/>
        </w:rPr>
      </w:pPr>
      <w:r w:rsidRPr="003E0030">
        <w:rPr>
          <w:rFonts w:asciiTheme="minorHAnsi" w:hAnsiTheme="minorHAnsi" w:cstheme="minorHAnsi"/>
          <w:sz w:val="22"/>
        </w:rPr>
        <w:t>kontrola postupov pri obstaraní zákazky vnútorným obstarávaním podľa § 1 ods. 4 až 9 (tzv. „in-</w:t>
      </w:r>
      <w:r w:rsidR="00385D26">
        <w:rPr>
          <w:rFonts w:asciiTheme="minorHAnsi" w:hAnsiTheme="minorHAnsi" w:cstheme="minorHAnsi"/>
          <w:sz w:val="22"/>
        </w:rPr>
        <w:t> </w:t>
      </w:r>
      <w:proofErr w:type="spellStart"/>
      <w:r w:rsidR="00385D26">
        <w:rPr>
          <w:rFonts w:asciiTheme="minorHAnsi" w:hAnsiTheme="minorHAnsi" w:cstheme="minorHAnsi"/>
          <w:sz w:val="22"/>
        </w:rPr>
        <w:t>h</w:t>
      </w:r>
      <w:r w:rsidRPr="003E0030">
        <w:rPr>
          <w:rFonts w:asciiTheme="minorHAnsi" w:hAnsiTheme="minorHAnsi" w:cstheme="minorHAnsi"/>
          <w:sz w:val="22"/>
        </w:rPr>
        <w:t>ouse</w:t>
      </w:r>
      <w:proofErr w:type="spellEnd"/>
      <w:r w:rsidRPr="003E0030">
        <w:rPr>
          <w:rFonts w:asciiTheme="minorHAnsi" w:hAnsiTheme="minorHAnsi" w:cstheme="minorHAnsi"/>
          <w:sz w:val="22"/>
        </w:rPr>
        <w:t xml:space="preserve"> zákazky“) a zákazky podľa § 1 ods. 10 ZVO – zákazky tzv. „horizontálnej spolupráce“.</w:t>
      </w:r>
    </w:p>
    <w:p w14:paraId="0F045EB6" w14:textId="77777777" w:rsidR="00A93A2A" w:rsidRPr="005258A3" w:rsidRDefault="00A93A2A" w:rsidP="005258A3">
      <w:pPr>
        <w:pStyle w:val="Odsekzoznamu"/>
        <w:spacing w:before="60" w:after="60"/>
        <w:ind w:left="567"/>
        <w:jc w:val="both"/>
        <w:rPr>
          <w:rFonts w:asciiTheme="minorHAnsi" w:hAnsiTheme="minorHAnsi" w:cstheme="minorHAnsi"/>
          <w:sz w:val="22"/>
        </w:rPr>
      </w:pPr>
    </w:p>
    <w:p w14:paraId="139BE869" w14:textId="3221EE59" w:rsidR="00101979" w:rsidRPr="00A74676" w:rsidRDefault="00684DDD" w:rsidP="00A74676">
      <w:pPr>
        <w:pStyle w:val="tl100"/>
        <w:numPr>
          <w:ilvl w:val="1"/>
          <w:numId w:val="180"/>
        </w:numPr>
        <w:spacing w:before="0"/>
        <w:ind w:left="567" w:hanging="567"/>
        <w:jc w:val="both"/>
        <w:rPr>
          <w:rFonts w:asciiTheme="minorHAnsi" w:hAnsiTheme="minorHAnsi" w:cstheme="minorHAnsi"/>
          <w:sz w:val="22"/>
          <w:szCs w:val="22"/>
        </w:rPr>
      </w:pPr>
      <w:bookmarkStart w:id="92" w:name="_Toc478594275"/>
      <w:r w:rsidRPr="00A74676">
        <w:rPr>
          <w:rFonts w:asciiTheme="minorHAnsi" w:hAnsiTheme="minorHAnsi" w:cstheme="minorHAnsi"/>
          <w:sz w:val="22"/>
          <w:szCs w:val="22"/>
        </w:rPr>
        <w:t xml:space="preserve"> </w:t>
      </w:r>
      <w:bookmarkStart w:id="93" w:name="_Toc201038578"/>
      <w:r w:rsidR="00101979" w:rsidRPr="00A74676">
        <w:rPr>
          <w:rFonts w:asciiTheme="minorHAnsi" w:hAnsiTheme="minorHAnsi" w:cstheme="minorHAnsi"/>
          <w:sz w:val="22"/>
          <w:szCs w:val="22"/>
        </w:rPr>
        <w:t>Pomocné nástroje posúdenia hospodárnosti a efektívnosti</w:t>
      </w:r>
      <w:bookmarkEnd w:id="92"/>
      <w:bookmarkEnd w:id="93"/>
    </w:p>
    <w:p w14:paraId="5153ECFB" w14:textId="6ED664CF" w:rsidR="00147820" w:rsidRPr="005258A3" w:rsidRDefault="00101979" w:rsidP="005707C5">
      <w:pPr>
        <w:pStyle w:val="Odsekzoznamu"/>
        <w:numPr>
          <w:ilvl w:val="0"/>
          <w:numId w:val="69"/>
        </w:numPr>
        <w:spacing w:after="0"/>
        <w:ind w:left="567" w:hanging="567"/>
        <w:contextualSpacing w:val="0"/>
        <w:jc w:val="both"/>
        <w:rPr>
          <w:rFonts w:asciiTheme="minorHAnsi" w:hAnsiTheme="minorHAnsi" w:cstheme="minorHAnsi"/>
          <w:sz w:val="22"/>
        </w:rPr>
      </w:pPr>
      <w:r w:rsidRPr="005258A3">
        <w:rPr>
          <w:rFonts w:asciiTheme="minorHAnsi" w:hAnsiTheme="minorHAnsi" w:cstheme="minorHAnsi"/>
          <w:sz w:val="22"/>
        </w:rPr>
        <w:t>Poskytovateľ aplikuje pomocné nástroje pri overení hospodárnosti a efektívnosti výdavkov projektu</w:t>
      </w:r>
      <w:r w:rsidRPr="009F3081">
        <w:rPr>
          <w:rFonts w:asciiTheme="minorHAnsi" w:hAnsiTheme="minorHAnsi" w:cstheme="minorHAnsi"/>
          <w:sz w:val="22"/>
        </w:rPr>
        <w:t>.</w:t>
      </w:r>
      <w:r w:rsidR="00A93A2A">
        <w:rPr>
          <w:rFonts w:asciiTheme="minorHAnsi" w:hAnsiTheme="minorHAnsi" w:cstheme="minorHAnsi"/>
          <w:sz w:val="22"/>
        </w:rPr>
        <w:t xml:space="preserve"> </w:t>
      </w:r>
      <w:r w:rsidR="00A93A2A" w:rsidRPr="00A93A2A">
        <w:rPr>
          <w:rFonts w:asciiTheme="minorHAnsi" w:hAnsiTheme="minorHAnsi" w:cstheme="minorHAnsi"/>
          <w:sz w:val="22"/>
          <w:lang w:bidi="sk-SK"/>
        </w:rPr>
        <w:t xml:space="preserve">Poskytovateľ </w:t>
      </w:r>
      <w:r w:rsidR="00A93A2A" w:rsidRPr="00A93A2A">
        <w:rPr>
          <w:rFonts w:asciiTheme="minorHAnsi" w:hAnsiTheme="minorHAnsi" w:cstheme="minorHAnsi"/>
          <w:sz w:val="22"/>
        </w:rPr>
        <w:t xml:space="preserve">bude </w:t>
      </w:r>
      <w:r w:rsidR="00A93A2A" w:rsidRPr="00A93A2A">
        <w:rPr>
          <w:rFonts w:asciiTheme="minorHAnsi" w:hAnsiTheme="minorHAnsi" w:cstheme="minorHAnsi"/>
          <w:sz w:val="22"/>
          <w:lang w:bidi="sk-SK"/>
        </w:rPr>
        <w:t xml:space="preserve">overovať hospodárnosť nárokovaných výdavkov obstarávaných </w:t>
      </w:r>
      <w:r w:rsidR="00A93A2A" w:rsidRPr="00A93A2A">
        <w:rPr>
          <w:rFonts w:asciiTheme="minorHAnsi" w:hAnsiTheme="minorHAnsi" w:cstheme="minorHAnsi"/>
          <w:sz w:val="22"/>
        </w:rPr>
        <w:t xml:space="preserve">tovarov, </w:t>
      </w:r>
      <w:r w:rsidR="00A93A2A" w:rsidRPr="00A93A2A">
        <w:rPr>
          <w:rFonts w:asciiTheme="minorHAnsi" w:hAnsiTheme="minorHAnsi" w:cstheme="minorHAnsi"/>
          <w:sz w:val="22"/>
          <w:lang w:bidi="sk-SK"/>
        </w:rPr>
        <w:t xml:space="preserve">stavebných prác </w:t>
      </w:r>
      <w:r w:rsidR="00A93A2A" w:rsidRPr="00A93A2A">
        <w:rPr>
          <w:rFonts w:asciiTheme="minorHAnsi" w:hAnsiTheme="minorHAnsi" w:cstheme="minorHAnsi"/>
          <w:sz w:val="22"/>
        </w:rPr>
        <w:t xml:space="preserve">a </w:t>
      </w:r>
      <w:r w:rsidR="00A93A2A" w:rsidRPr="00A93A2A">
        <w:rPr>
          <w:rFonts w:asciiTheme="minorHAnsi" w:hAnsiTheme="minorHAnsi" w:cstheme="minorHAnsi"/>
          <w:sz w:val="22"/>
          <w:lang w:bidi="sk-SK"/>
        </w:rPr>
        <w:t xml:space="preserve">služieb. </w:t>
      </w:r>
      <w:r w:rsidR="00A93A2A" w:rsidRPr="00A93A2A">
        <w:rPr>
          <w:rFonts w:asciiTheme="minorHAnsi" w:hAnsiTheme="minorHAnsi" w:cstheme="minorHAnsi"/>
          <w:sz w:val="22"/>
        </w:rPr>
        <w:t xml:space="preserve">Pri </w:t>
      </w:r>
      <w:r w:rsidR="00A93A2A" w:rsidRPr="00A93A2A">
        <w:rPr>
          <w:rFonts w:asciiTheme="minorHAnsi" w:hAnsiTheme="minorHAnsi" w:cstheme="minorHAnsi"/>
          <w:sz w:val="22"/>
          <w:lang w:bidi="sk-SK"/>
        </w:rPr>
        <w:t xml:space="preserve">overovaní </w:t>
      </w:r>
      <w:r w:rsidR="00A93A2A" w:rsidRPr="00A93A2A">
        <w:rPr>
          <w:rFonts w:asciiTheme="minorHAnsi" w:hAnsiTheme="minorHAnsi" w:cstheme="minorHAnsi"/>
          <w:sz w:val="22"/>
        </w:rPr>
        <w:t xml:space="preserve">primeranosti </w:t>
      </w:r>
      <w:r w:rsidR="00A93A2A" w:rsidRPr="00A93A2A">
        <w:rPr>
          <w:rFonts w:asciiTheme="minorHAnsi" w:hAnsiTheme="minorHAnsi" w:cstheme="minorHAnsi"/>
          <w:sz w:val="22"/>
          <w:lang w:bidi="sk-SK"/>
        </w:rPr>
        <w:t xml:space="preserve">výdavkov </w:t>
      </w:r>
      <w:r w:rsidR="00A93A2A" w:rsidRPr="00A93A2A">
        <w:rPr>
          <w:rFonts w:asciiTheme="minorHAnsi" w:hAnsiTheme="minorHAnsi" w:cstheme="minorHAnsi"/>
          <w:sz w:val="22"/>
        </w:rPr>
        <w:t xml:space="preserve">bude </w:t>
      </w:r>
      <w:r w:rsidR="00A93A2A" w:rsidRPr="00A93A2A">
        <w:rPr>
          <w:rFonts w:asciiTheme="minorHAnsi" w:hAnsiTheme="minorHAnsi" w:cstheme="minorHAnsi"/>
          <w:sz w:val="22"/>
          <w:lang w:bidi="sk-SK"/>
        </w:rPr>
        <w:t xml:space="preserve">vychádzať </w:t>
      </w:r>
      <w:r w:rsidR="00A93A2A" w:rsidRPr="00A93A2A">
        <w:rPr>
          <w:rFonts w:asciiTheme="minorHAnsi" w:hAnsiTheme="minorHAnsi" w:cstheme="minorHAnsi"/>
          <w:sz w:val="22"/>
        </w:rPr>
        <w:t>z</w:t>
      </w:r>
      <w:r w:rsidR="00385D26">
        <w:rPr>
          <w:rFonts w:asciiTheme="minorHAnsi" w:hAnsiTheme="minorHAnsi" w:cstheme="minorHAnsi"/>
          <w:sz w:val="22"/>
        </w:rPr>
        <w:t> </w:t>
      </w:r>
      <w:r w:rsidR="00A93A2A" w:rsidRPr="00A93A2A">
        <w:rPr>
          <w:rFonts w:asciiTheme="minorHAnsi" w:hAnsiTheme="minorHAnsi" w:cstheme="minorHAnsi"/>
          <w:sz w:val="22"/>
          <w:lang w:bidi="sk-SK"/>
        </w:rPr>
        <w:t xml:space="preserve">dostupných </w:t>
      </w:r>
      <w:r w:rsidR="00A93A2A" w:rsidRPr="00A93A2A">
        <w:rPr>
          <w:rFonts w:asciiTheme="minorHAnsi" w:hAnsiTheme="minorHAnsi" w:cstheme="minorHAnsi"/>
          <w:sz w:val="22"/>
        </w:rPr>
        <w:t xml:space="preserve">zdrojov a </w:t>
      </w:r>
      <w:r w:rsidR="00A93A2A" w:rsidRPr="00A93A2A">
        <w:rPr>
          <w:rFonts w:asciiTheme="minorHAnsi" w:hAnsiTheme="minorHAnsi" w:cstheme="minorHAnsi"/>
          <w:sz w:val="22"/>
          <w:lang w:bidi="sk-SK"/>
        </w:rPr>
        <w:t xml:space="preserve">údajov </w:t>
      </w:r>
      <w:r w:rsidR="00A93A2A" w:rsidRPr="00A93A2A">
        <w:rPr>
          <w:rFonts w:asciiTheme="minorHAnsi" w:hAnsiTheme="minorHAnsi" w:cstheme="minorHAnsi"/>
          <w:sz w:val="22"/>
        </w:rPr>
        <w:t xml:space="preserve">o </w:t>
      </w:r>
      <w:r w:rsidR="00A93A2A" w:rsidRPr="00A93A2A">
        <w:rPr>
          <w:rFonts w:asciiTheme="minorHAnsi" w:hAnsiTheme="minorHAnsi" w:cstheme="minorHAnsi"/>
          <w:sz w:val="22"/>
          <w:lang w:bidi="sk-SK"/>
        </w:rPr>
        <w:t xml:space="preserve">cenách jednotlivých </w:t>
      </w:r>
      <w:r w:rsidR="00A93A2A" w:rsidRPr="00A93A2A">
        <w:rPr>
          <w:rFonts w:asciiTheme="minorHAnsi" w:hAnsiTheme="minorHAnsi" w:cstheme="minorHAnsi"/>
          <w:sz w:val="22"/>
        </w:rPr>
        <w:t xml:space="preserve">tovarov, </w:t>
      </w:r>
      <w:r w:rsidR="00A93A2A" w:rsidRPr="00A93A2A">
        <w:rPr>
          <w:rFonts w:asciiTheme="minorHAnsi" w:hAnsiTheme="minorHAnsi" w:cstheme="minorHAnsi"/>
          <w:sz w:val="22"/>
          <w:lang w:bidi="sk-SK"/>
        </w:rPr>
        <w:t xml:space="preserve">stavebných prác </w:t>
      </w:r>
      <w:r w:rsidR="00A93A2A" w:rsidRPr="00A93A2A">
        <w:rPr>
          <w:rFonts w:asciiTheme="minorHAnsi" w:hAnsiTheme="minorHAnsi" w:cstheme="minorHAnsi"/>
          <w:sz w:val="22"/>
        </w:rPr>
        <w:t xml:space="preserve">a </w:t>
      </w:r>
      <w:r w:rsidR="00A93A2A" w:rsidRPr="00A93A2A">
        <w:rPr>
          <w:rFonts w:asciiTheme="minorHAnsi" w:hAnsiTheme="minorHAnsi" w:cstheme="minorHAnsi"/>
          <w:sz w:val="22"/>
          <w:lang w:bidi="sk-SK"/>
        </w:rPr>
        <w:t xml:space="preserve">služieb. Poskytovateľ využíva štandardnú </w:t>
      </w:r>
      <w:r w:rsidR="00A93A2A" w:rsidRPr="00A93A2A">
        <w:rPr>
          <w:rFonts w:asciiTheme="minorHAnsi" w:hAnsiTheme="minorHAnsi" w:cstheme="minorHAnsi"/>
          <w:sz w:val="22"/>
        </w:rPr>
        <w:t xml:space="preserve">stupnicu </w:t>
      </w:r>
      <w:r w:rsidR="00A93A2A" w:rsidRPr="00A93A2A">
        <w:rPr>
          <w:rFonts w:asciiTheme="minorHAnsi" w:hAnsiTheme="minorHAnsi" w:cstheme="minorHAnsi"/>
          <w:sz w:val="22"/>
          <w:lang w:bidi="sk-SK"/>
        </w:rPr>
        <w:t xml:space="preserve">jednotkových nákladov, </w:t>
      </w:r>
      <w:r w:rsidR="00A93A2A" w:rsidRPr="00A93A2A">
        <w:rPr>
          <w:rFonts w:asciiTheme="minorHAnsi" w:hAnsiTheme="minorHAnsi" w:cstheme="minorHAnsi"/>
          <w:sz w:val="22"/>
        </w:rPr>
        <w:t xml:space="preserve">ak bude </w:t>
      </w:r>
      <w:r w:rsidR="00A93A2A" w:rsidRPr="00A93A2A">
        <w:rPr>
          <w:rFonts w:asciiTheme="minorHAnsi" w:hAnsiTheme="minorHAnsi" w:cstheme="minorHAnsi"/>
          <w:sz w:val="22"/>
          <w:lang w:bidi="sk-SK"/>
        </w:rPr>
        <w:t xml:space="preserve">vypracovaná </w:t>
      </w:r>
      <w:r w:rsidR="00A93A2A" w:rsidRPr="00A93A2A">
        <w:rPr>
          <w:rFonts w:asciiTheme="minorHAnsi" w:hAnsiTheme="minorHAnsi" w:cstheme="minorHAnsi"/>
          <w:sz w:val="22"/>
        </w:rPr>
        <w:t xml:space="preserve">zo strany RO a bude </w:t>
      </w:r>
      <w:r w:rsidR="00A93A2A" w:rsidRPr="00A93A2A">
        <w:rPr>
          <w:rFonts w:asciiTheme="minorHAnsi" w:hAnsiTheme="minorHAnsi" w:cstheme="minorHAnsi"/>
          <w:sz w:val="22"/>
          <w:lang w:bidi="sk-SK"/>
        </w:rPr>
        <w:t xml:space="preserve">tvoriť prílohu </w:t>
      </w:r>
      <w:r w:rsidR="00282050">
        <w:rPr>
          <w:rFonts w:asciiTheme="minorHAnsi" w:hAnsiTheme="minorHAnsi" w:cstheme="minorHAnsi"/>
          <w:sz w:val="22"/>
          <w:lang w:bidi="sk-SK"/>
        </w:rPr>
        <w:t>V</w:t>
      </w:r>
      <w:r w:rsidR="00A93A2A" w:rsidRPr="00A93A2A">
        <w:rPr>
          <w:rFonts w:asciiTheme="minorHAnsi" w:hAnsiTheme="minorHAnsi" w:cstheme="minorHAnsi"/>
          <w:sz w:val="22"/>
          <w:lang w:bidi="sk-SK"/>
        </w:rPr>
        <w:t xml:space="preserve">ýzvy, </w:t>
      </w:r>
      <w:r w:rsidR="00A93A2A" w:rsidRPr="00A93A2A">
        <w:rPr>
          <w:rFonts w:asciiTheme="minorHAnsi" w:hAnsiTheme="minorHAnsi" w:cstheme="minorHAnsi"/>
          <w:sz w:val="22"/>
        </w:rPr>
        <w:t xml:space="preserve">a </w:t>
      </w:r>
      <w:r w:rsidR="00A93A2A" w:rsidRPr="00A93A2A">
        <w:rPr>
          <w:rFonts w:asciiTheme="minorHAnsi" w:hAnsiTheme="minorHAnsi" w:cstheme="minorHAnsi"/>
          <w:sz w:val="22"/>
          <w:lang w:bidi="sk-SK"/>
        </w:rPr>
        <w:t xml:space="preserve">vlastnú databázu </w:t>
      </w:r>
      <w:r w:rsidR="00A93A2A" w:rsidRPr="00A93A2A">
        <w:rPr>
          <w:rFonts w:asciiTheme="minorHAnsi" w:hAnsiTheme="minorHAnsi" w:cstheme="minorHAnsi"/>
          <w:sz w:val="22"/>
        </w:rPr>
        <w:t xml:space="preserve">cien, </w:t>
      </w:r>
      <w:r w:rsidR="00A93A2A" w:rsidRPr="00A93A2A">
        <w:rPr>
          <w:rFonts w:asciiTheme="minorHAnsi" w:hAnsiTheme="minorHAnsi" w:cstheme="minorHAnsi"/>
          <w:sz w:val="22"/>
          <w:lang w:bidi="sk-SK"/>
        </w:rPr>
        <w:t xml:space="preserve">cenový katalóg </w:t>
      </w:r>
      <w:r w:rsidR="00A93A2A" w:rsidRPr="00A93A2A">
        <w:rPr>
          <w:rFonts w:asciiTheme="minorHAnsi" w:hAnsiTheme="minorHAnsi" w:cstheme="minorHAnsi"/>
          <w:sz w:val="22"/>
        </w:rPr>
        <w:t xml:space="preserve">produktov, </w:t>
      </w:r>
      <w:r w:rsidR="00A93A2A" w:rsidRPr="00A93A2A">
        <w:rPr>
          <w:rFonts w:asciiTheme="minorHAnsi" w:hAnsiTheme="minorHAnsi" w:cstheme="minorHAnsi"/>
          <w:sz w:val="22"/>
          <w:lang w:bidi="sk-SK"/>
        </w:rPr>
        <w:t xml:space="preserve">cenové </w:t>
      </w:r>
      <w:r w:rsidR="00A93A2A" w:rsidRPr="00A93A2A">
        <w:rPr>
          <w:rFonts w:asciiTheme="minorHAnsi" w:hAnsiTheme="minorHAnsi" w:cstheme="minorHAnsi"/>
          <w:sz w:val="22"/>
        </w:rPr>
        <w:t xml:space="preserve">stropy </w:t>
      </w:r>
      <w:r w:rsidR="00A93A2A" w:rsidRPr="00A93A2A">
        <w:rPr>
          <w:rFonts w:asciiTheme="minorHAnsi" w:hAnsiTheme="minorHAnsi" w:cstheme="minorHAnsi"/>
          <w:sz w:val="22"/>
          <w:lang w:bidi="sk-SK"/>
        </w:rPr>
        <w:t xml:space="preserve">výdavkov, odborných </w:t>
      </w:r>
      <w:r w:rsidR="00A93A2A" w:rsidRPr="00A93A2A">
        <w:rPr>
          <w:rFonts w:asciiTheme="minorHAnsi" w:hAnsiTheme="minorHAnsi" w:cstheme="minorHAnsi"/>
          <w:sz w:val="22"/>
        </w:rPr>
        <w:t>konzultantov, benchmark, a pod.</w:t>
      </w:r>
    </w:p>
    <w:p w14:paraId="47C8FC39" w14:textId="56FB7487" w:rsidR="00101979" w:rsidRPr="005258A3" w:rsidRDefault="00101979" w:rsidP="005707C5">
      <w:pPr>
        <w:numPr>
          <w:ilvl w:val="0"/>
          <w:numId w:val="69"/>
        </w:numPr>
        <w:spacing w:before="0"/>
        <w:ind w:left="567" w:hanging="567"/>
        <w:rPr>
          <w:rFonts w:asciiTheme="minorHAnsi" w:hAnsiTheme="minorHAnsi" w:cstheme="minorHAnsi"/>
          <w:sz w:val="22"/>
          <w:szCs w:val="22"/>
        </w:rPr>
      </w:pPr>
      <w:r w:rsidRPr="005258A3">
        <w:rPr>
          <w:rFonts w:asciiTheme="minorHAnsi" w:hAnsiTheme="minorHAnsi" w:cstheme="minorHAnsi"/>
          <w:sz w:val="22"/>
          <w:szCs w:val="22"/>
        </w:rPr>
        <w:t>Cieľom pomocných nástrojov je podpora pri analýze a posudzovaní hospodárnych a efektívnych projektov.</w:t>
      </w:r>
      <w:r w:rsidR="00043B86" w:rsidRPr="005258A3">
        <w:rPr>
          <w:rFonts w:asciiTheme="minorHAnsi" w:hAnsiTheme="minorHAnsi" w:cstheme="minorHAnsi"/>
          <w:sz w:val="22"/>
          <w:szCs w:val="22"/>
        </w:rPr>
        <w:t xml:space="preserve"> Svojím charakterom zároveň predstavujú jedny z najefektívnejších nástrojov podpory </w:t>
      </w:r>
      <w:r w:rsidRPr="005258A3">
        <w:rPr>
          <w:rFonts w:asciiTheme="minorHAnsi" w:hAnsiTheme="minorHAnsi" w:cstheme="minorHAnsi"/>
          <w:sz w:val="22"/>
          <w:szCs w:val="22"/>
        </w:rPr>
        <w:t xml:space="preserve">merania a hodnotenia účinkov intervencií. </w:t>
      </w:r>
    </w:p>
    <w:p w14:paraId="540F4007" w14:textId="0B346DA8" w:rsidR="00E33F26" w:rsidRPr="005258A3" w:rsidRDefault="00101979" w:rsidP="005707C5">
      <w:pPr>
        <w:pStyle w:val="Odsekzoznamu"/>
        <w:numPr>
          <w:ilvl w:val="0"/>
          <w:numId w:val="69"/>
        </w:numPr>
        <w:spacing w:after="0"/>
        <w:ind w:left="567" w:hanging="567"/>
        <w:contextualSpacing w:val="0"/>
        <w:jc w:val="both"/>
        <w:rPr>
          <w:rFonts w:asciiTheme="minorHAnsi" w:hAnsiTheme="minorHAnsi" w:cstheme="minorHAnsi"/>
          <w:sz w:val="22"/>
        </w:rPr>
      </w:pPr>
      <w:r w:rsidRPr="005258A3">
        <w:rPr>
          <w:rFonts w:asciiTheme="minorHAnsi" w:hAnsiTheme="minorHAnsi" w:cstheme="minorHAnsi"/>
          <w:sz w:val="22"/>
        </w:rPr>
        <w:t>Pomocné nástroje svojim charakterom predstavujú prvky efektívneho posúdenia hospodárnosti a</w:t>
      </w:r>
      <w:r w:rsidR="00BE7438">
        <w:rPr>
          <w:rFonts w:asciiTheme="minorHAnsi" w:hAnsiTheme="minorHAnsi" w:cstheme="minorHAnsi"/>
          <w:sz w:val="22"/>
        </w:rPr>
        <w:t xml:space="preserve"> </w:t>
      </w:r>
      <w:r w:rsidRPr="005258A3">
        <w:rPr>
          <w:rFonts w:asciiTheme="minorHAnsi" w:hAnsiTheme="minorHAnsi" w:cstheme="minorHAnsi"/>
          <w:sz w:val="22"/>
        </w:rPr>
        <w:t>efektívnosti v rámci vybraných procesov riadenia ako aj kvantitatívne a kvalitatívne opatrenia na</w:t>
      </w:r>
      <w:r w:rsidR="00385D26">
        <w:rPr>
          <w:rFonts w:asciiTheme="minorHAnsi" w:hAnsiTheme="minorHAnsi" w:cstheme="minorHAnsi"/>
          <w:sz w:val="22"/>
        </w:rPr>
        <w:t> </w:t>
      </w:r>
      <w:r w:rsidRPr="005258A3">
        <w:rPr>
          <w:rFonts w:asciiTheme="minorHAnsi" w:hAnsiTheme="minorHAnsi" w:cstheme="minorHAnsi"/>
          <w:sz w:val="22"/>
        </w:rPr>
        <w:t>posilnenie miery istoty poskytovateľov pri výbere hospodárnych a efektívnych projektov.</w:t>
      </w:r>
    </w:p>
    <w:p w14:paraId="644CE501" w14:textId="36B65906" w:rsidR="00101979" w:rsidRDefault="00E33F26" w:rsidP="005707C5">
      <w:pPr>
        <w:numPr>
          <w:ilvl w:val="0"/>
          <w:numId w:val="69"/>
        </w:numPr>
        <w:spacing w:before="0"/>
        <w:ind w:left="567" w:hanging="567"/>
        <w:rPr>
          <w:rFonts w:asciiTheme="minorHAnsi" w:hAnsiTheme="minorHAnsi" w:cstheme="minorHAnsi"/>
          <w:sz w:val="22"/>
          <w:szCs w:val="22"/>
        </w:rPr>
      </w:pPr>
      <w:r w:rsidRPr="005258A3">
        <w:rPr>
          <w:rFonts w:asciiTheme="minorHAnsi" w:hAnsiTheme="minorHAnsi" w:cstheme="minorHAnsi"/>
          <w:sz w:val="22"/>
          <w:szCs w:val="22"/>
        </w:rPr>
        <w:t>Poskytovateľ aplikuje pomocné nižšie uvedené nástroje pri overení hospodárnosti a efektívnosti výdavkov projektu:</w:t>
      </w:r>
    </w:p>
    <w:p w14:paraId="20F42793" w14:textId="519F063F" w:rsidR="00034078" w:rsidRDefault="00034078" w:rsidP="00034078">
      <w:pPr>
        <w:spacing w:before="0"/>
        <w:rPr>
          <w:rFonts w:asciiTheme="minorHAnsi" w:hAnsiTheme="minorHAnsi" w:cstheme="minorHAnsi"/>
          <w:sz w:val="22"/>
          <w:szCs w:val="22"/>
        </w:rPr>
      </w:pPr>
    </w:p>
    <w:p w14:paraId="5CBF828A" w14:textId="39FFD84D" w:rsidR="00034078" w:rsidRDefault="00034078" w:rsidP="00034078">
      <w:pPr>
        <w:spacing w:before="0"/>
        <w:rPr>
          <w:rFonts w:asciiTheme="minorHAnsi" w:hAnsiTheme="minorHAnsi" w:cstheme="minorHAnsi"/>
          <w:sz w:val="22"/>
          <w:szCs w:val="22"/>
        </w:rPr>
      </w:pPr>
    </w:p>
    <w:p w14:paraId="190BAA8F" w14:textId="664AE1C4" w:rsidR="00034078" w:rsidRPr="00034078" w:rsidRDefault="00034078" w:rsidP="005707C5">
      <w:pPr>
        <w:pStyle w:val="Odsekzoznamu"/>
        <w:numPr>
          <w:ilvl w:val="0"/>
          <w:numId w:val="137"/>
        </w:numPr>
        <w:ind w:left="426" w:hanging="426"/>
        <w:rPr>
          <w:rFonts w:asciiTheme="minorHAnsi" w:hAnsiTheme="minorHAnsi" w:cstheme="minorHAnsi"/>
          <w:b/>
          <w:bCs/>
          <w:iCs/>
          <w:sz w:val="22"/>
        </w:rPr>
      </w:pPr>
      <w:r w:rsidRPr="00034078">
        <w:rPr>
          <w:rFonts w:asciiTheme="minorHAnsi" w:hAnsiTheme="minorHAnsi" w:cstheme="minorHAnsi"/>
          <w:b/>
          <w:bCs/>
          <w:iCs/>
          <w:sz w:val="22"/>
        </w:rPr>
        <w:lastRenderedPageBreak/>
        <w:t>Prieskum trhu</w:t>
      </w:r>
    </w:p>
    <w:p w14:paraId="6F9AE3DF" w14:textId="31E64FD0" w:rsidR="00034078" w:rsidRPr="00034078" w:rsidRDefault="00034078" w:rsidP="00034078">
      <w:pPr>
        <w:spacing w:before="0"/>
        <w:rPr>
          <w:rFonts w:asciiTheme="minorHAnsi" w:hAnsiTheme="minorHAnsi" w:cstheme="minorHAnsi"/>
          <w:sz w:val="22"/>
          <w:szCs w:val="22"/>
        </w:rPr>
      </w:pPr>
      <w:r w:rsidRPr="00034078">
        <w:rPr>
          <w:rFonts w:asciiTheme="minorHAnsi" w:hAnsiTheme="minorHAnsi" w:cstheme="minorHAnsi"/>
          <w:sz w:val="22"/>
          <w:szCs w:val="22"/>
        </w:rPr>
        <w:t xml:space="preserve">Prieskum trhu môže byť vykonávaný </w:t>
      </w:r>
      <w:r w:rsidRPr="00034078">
        <w:rPr>
          <w:rFonts w:asciiTheme="minorHAnsi" w:hAnsiTheme="minorHAnsi" w:cstheme="minorHAnsi"/>
          <w:b/>
          <w:bCs/>
          <w:sz w:val="22"/>
          <w:szCs w:val="22"/>
        </w:rPr>
        <w:t xml:space="preserve">prijímateľom </w:t>
      </w:r>
      <w:r w:rsidRPr="00034078">
        <w:rPr>
          <w:rFonts w:asciiTheme="minorHAnsi" w:hAnsiTheme="minorHAnsi" w:cstheme="minorHAnsi"/>
          <w:sz w:val="22"/>
          <w:szCs w:val="22"/>
        </w:rPr>
        <w:t xml:space="preserve">s cieľom preukázať hospodárnosť výdavkov definovaných v rozpočte ŽoNFP, ale aj </w:t>
      </w:r>
      <w:r w:rsidRPr="00034078">
        <w:rPr>
          <w:rFonts w:asciiTheme="minorHAnsi" w:hAnsiTheme="minorHAnsi" w:cstheme="minorHAnsi"/>
          <w:b/>
          <w:bCs/>
          <w:sz w:val="22"/>
          <w:szCs w:val="22"/>
        </w:rPr>
        <w:t>poskytovateľom</w:t>
      </w:r>
      <w:r w:rsidRPr="00034078">
        <w:rPr>
          <w:rFonts w:asciiTheme="minorHAnsi" w:hAnsiTheme="minorHAnsi" w:cstheme="minorHAnsi"/>
          <w:sz w:val="22"/>
          <w:szCs w:val="22"/>
        </w:rPr>
        <w:t xml:space="preserve"> s cieľom overiť hospodárnosť výdavkov pri realizácii projektu (napr. pri administratívnej finančnej kontrole VO/O). Skutočnosť, ako bude </w:t>
      </w:r>
      <w:r w:rsidRPr="00034078">
        <w:rPr>
          <w:rFonts w:asciiTheme="minorHAnsi" w:hAnsiTheme="minorHAnsi" w:cstheme="minorHAnsi"/>
          <w:sz w:val="22"/>
          <w:szCs w:val="22"/>
          <w:u w:val="single"/>
        </w:rPr>
        <w:t>prijímateľ</w:t>
      </w:r>
      <w:r w:rsidRPr="00034078">
        <w:rPr>
          <w:rFonts w:asciiTheme="minorHAnsi" w:hAnsiTheme="minorHAnsi" w:cstheme="minorHAnsi"/>
          <w:sz w:val="22"/>
          <w:szCs w:val="22"/>
        </w:rPr>
        <w:t xml:space="preserve"> prieskum trhu vykonávať, je v jeho kompetencii (napr. získavaním informácií prostredníctvom dotazníkov, formou písomného oslovenia potenciálnych dodávateľov, preskúmaním tlače, vyhľadávaním informácií na internete, vyhľadávaním informácií v propagačných materiáloch, účasťou na výstavách a pod., okrem telefonického prieskumu).</w:t>
      </w:r>
      <w:r w:rsidRPr="00034078">
        <w:rPr>
          <w:rFonts w:asciiTheme="minorHAnsi" w:hAnsiTheme="minorHAnsi" w:cstheme="minorHAnsi"/>
          <w:bCs/>
          <w:sz w:val="22"/>
          <w:szCs w:val="22"/>
        </w:rPr>
        <w:t xml:space="preserve"> </w:t>
      </w:r>
      <w:r w:rsidRPr="00034078">
        <w:rPr>
          <w:rFonts w:asciiTheme="minorHAnsi" w:hAnsiTheme="minorHAnsi" w:cstheme="minorHAnsi"/>
          <w:sz w:val="22"/>
          <w:szCs w:val="22"/>
        </w:rPr>
        <w:t xml:space="preserve">Prijímateľ </w:t>
      </w:r>
      <w:r w:rsidRPr="00034078">
        <w:rPr>
          <w:rFonts w:asciiTheme="minorHAnsi" w:hAnsiTheme="minorHAnsi" w:cstheme="minorHAnsi"/>
          <w:bCs/>
          <w:sz w:val="22"/>
          <w:szCs w:val="22"/>
        </w:rPr>
        <w:t>v rámci prieskumu trhu postupuje tak, aby získal čo najlepší prehľad cien na trhu</w:t>
      </w:r>
      <w:r w:rsidRPr="00034078">
        <w:rPr>
          <w:rFonts w:asciiTheme="minorHAnsi" w:hAnsiTheme="minorHAnsi" w:cstheme="minorHAnsi"/>
          <w:sz w:val="22"/>
          <w:szCs w:val="22"/>
        </w:rPr>
        <w:t xml:space="preserve"> </w:t>
      </w:r>
      <w:r w:rsidRPr="00034078">
        <w:rPr>
          <w:rFonts w:asciiTheme="minorHAnsi" w:hAnsiTheme="minorHAnsi" w:cstheme="minorHAnsi"/>
          <w:b/>
          <w:sz w:val="22"/>
          <w:szCs w:val="22"/>
        </w:rPr>
        <w:t xml:space="preserve">najmenej od troch potenciálnych dodávateľov. </w:t>
      </w:r>
      <w:r w:rsidRPr="00034078">
        <w:rPr>
          <w:rFonts w:asciiTheme="minorHAnsi" w:hAnsiTheme="minorHAnsi" w:cstheme="minorHAnsi"/>
          <w:sz w:val="22"/>
          <w:szCs w:val="22"/>
          <w:u w:val="single"/>
        </w:rPr>
        <w:t>Poskytovateľ</w:t>
      </w:r>
      <w:r w:rsidRPr="00034078">
        <w:rPr>
          <w:rFonts w:asciiTheme="minorHAnsi" w:hAnsiTheme="minorHAnsi" w:cstheme="minorHAnsi"/>
          <w:sz w:val="22"/>
          <w:szCs w:val="22"/>
        </w:rPr>
        <w:t xml:space="preserve"> overí hospodárnosť nárokovaných výdavkov obstarávaných tovarov, stavebných prác a služieb, pričom pri overovaní hospodárnosti výdavkov bude vychádzať z dostupných zdrojov a údajov o cenách jednotlivých tovarov, stavebných prác a služieb (pri VO/O stavebných prác napr. z rozpočtového programu CENKROS, ODIS; pri VO/O tovarov z vlastného prieskumu trhu uskutočneného v zmysle pravidiel Systému riadenia PRV SR, z vlastnej databázy cien, z cenového katalógu produktov nastavených MPRV SR/poskytovateľom; z benchmarkov a pod.). Ak ceny jednotlivých tovarov, stavebných prác alebo služieb v rámci vykonanej kontroly/finančnej kontroly VO/O </w:t>
      </w:r>
      <w:r w:rsidRPr="00034078">
        <w:rPr>
          <w:rFonts w:asciiTheme="minorHAnsi" w:hAnsiTheme="minorHAnsi" w:cstheme="minorHAnsi"/>
          <w:sz w:val="22"/>
          <w:szCs w:val="22"/>
          <w:u w:val="single"/>
        </w:rPr>
        <w:t>sú identifikované ako nehospodárne</w:t>
      </w:r>
      <w:r w:rsidRPr="00034078">
        <w:rPr>
          <w:rFonts w:asciiTheme="minorHAnsi" w:hAnsiTheme="minorHAnsi" w:cstheme="minorHAnsi"/>
          <w:sz w:val="22"/>
          <w:szCs w:val="22"/>
        </w:rPr>
        <w:t xml:space="preserve"> (prevyšujú identifikovanú výšku hospodárneho výdavku), </w:t>
      </w:r>
      <w:r w:rsidRPr="00034078">
        <w:rPr>
          <w:rFonts w:asciiTheme="minorHAnsi" w:hAnsiTheme="minorHAnsi" w:cstheme="minorHAnsi"/>
          <w:b/>
          <w:sz w:val="22"/>
          <w:szCs w:val="22"/>
        </w:rPr>
        <w:t>poskytovateľ vykoná krátenie až do výšky hospodárneho výdavku</w:t>
      </w:r>
      <w:r w:rsidRPr="00034078">
        <w:rPr>
          <w:rFonts w:asciiTheme="minorHAnsi" w:hAnsiTheme="minorHAnsi" w:cstheme="minorHAnsi"/>
          <w:sz w:val="22"/>
          <w:szCs w:val="22"/>
        </w:rPr>
        <w:t xml:space="preserve">. Ak ceny jednotlivých tovarov, stavebných prác alebo služieb identifikované poskytovateľom na základe ním vykonaného vlastného prieskumu trhu </w:t>
      </w:r>
      <w:r w:rsidRPr="00034078">
        <w:rPr>
          <w:rFonts w:asciiTheme="minorHAnsi" w:hAnsiTheme="minorHAnsi" w:cstheme="minorHAnsi"/>
          <w:sz w:val="22"/>
          <w:szCs w:val="22"/>
          <w:u w:val="single"/>
        </w:rPr>
        <w:t>sú nižšie ako ceny identifikované prijímateľom</w:t>
      </w:r>
      <w:r w:rsidRPr="00034078">
        <w:rPr>
          <w:rFonts w:asciiTheme="minorHAnsi" w:hAnsiTheme="minorHAnsi" w:cstheme="minorHAnsi"/>
          <w:sz w:val="22"/>
          <w:szCs w:val="22"/>
        </w:rPr>
        <w:t xml:space="preserve">, </w:t>
      </w:r>
      <w:r w:rsidRPr="00034078">
        <w:rPr>
          <w:rFonts w:asciiTheme="minorHAnsi" w:hAnsiTheme="minorHAnsi" w:cstheme="minorHAnsi"/>
          <w:b/>
          <w:sz w:val="22"/>
          <w:szCs w:val="22"/>
        </w:rPr>
        <w:t>poskytovateľ stanoví</w:t>
      </w:r>
      <w:r w:rsidRPr="00034078">
        <w:rPr>
          <w:rFonts w:asciiTheme="minorHAnsi" w:hAnsiTheme="minorHAnsi" w:cstheme="minorHAnsi"/>
          <w:sz w:val="22"/>
          <w:szCs w:val="22"/>
        </w:rPr>
        <w:t xml:space="preserve"> na posúdenie hospodárnosti oprávnených výdavkov </w:t>
      </w:r>
      <w:r w:rsidRPr="00034078">
        <w:rPr>
          <w:rFonts w:asciiTheme="minorHAnsi" w:hAnsiTheme="minorHAnsi" w:cstheme="minorHAnsi"/>
          <w:b/>
          <w:sz w:val="22"/>
          <w:szCs w:val="22"/>
        </w:rPr>
        <w:t xml:space="preserve">percentuálnu odchýlku 20 % </w:t>
      </w:r>
      <w:r w:rsidRPr="00034078">
        <w:rPr>
          <w:rFonts w:asciiTheme="minorHAnsi" w:hAnsiTheme="minorHAnsi" w:cstheme="minorHAnsi"/>
          <w:sz w:val="22"/>
          <w:szCs w:val="22"/>
        </w:rPr>
        <w:t>nad cenu zistenú prieskumom. Odchýlku poskytovateľ neuplatní v prípadoch nastavených cenových stropov MPRV SR/poskytovateľom. Ak sa kontrolou/finančnou kontrolou preukáže porušenie základných princípov VO/O, poskytovateľ si vyhradzuje právo obstarávanie zrušiť alebo sankcionovať prijímateľa v zmysle katalógu sankcií.</w:t>
      </w:r>
    </w:p>
    <w:p w14:paraId="2424DD7F" w14:textId="77777777" w:rsidR="00034078" w:rsidRPr="00034078" w:rsidRDefault="00034078" w:rsidP="00034078">
      <w:pPr>
        <w:spacing w:before="0"/>
        <w:rPr>
          <w:rFonts w:asciiTheme="minorHAnsi" w:hAnsiTheme="minorHAnsi" w:cstheme="minorHAnsi"/>
          <w:sz w:val="22"/>
          <w:szCs w:val="22"/>
        </w:rPr>
      </w:pPr>
    </w:p>
    <w:p w14:paraId="355211CD" w14:textId="1DF69BD1" w:rsidR="00034078" w:rsidRPr="00034078" w:rsidRDefault="00034078" w:rsidP="005707C5">
      <w:pPr>
        <w:pStyle w:val="Odsekzoznamu"/>
        <w:numPr>
          <w:ilvl w:val="0"/>
          <w:numId w:val="137"/>
        </w:numPr>
        <w:ind w:left="426" w:hanging="426"/>
        <w:rPr>
          <w:rFonts w:asciiTheme="minorHAnsi" w:hAnsiTheme="minorHAnsi" w:cstheme="minorHAnsi"/>
          <w:b/>
          <w:bCs/>
          <w:iCs/>
          <w:sz w:val="22"/>
        </w:rPr>
      </w:pPr>
      <w:r w:rsidRPr="00034078">
        <w:rPr>
          <w:rFonts w:asciiTheme="minorHAnsi" w:hAnsiTheme="minorHAnsi" w:cstheme="minorHAnsi"/>
          <w:b/>
          <w:bCs/>
          <w:iCs/>
          <w:sz w:val="22"/>
        </w:rPr>
        <w:t>Finančné limity na úrovni jednotkových cien</w:t>
      </w:r>
    </w:p>
    <w:p w14:paraId="2881B5F3" w14:textId="6B90A6B7" w:rsidR="00034078" w:rsidRPr="00034078" w:rsidRDefault="00034078" w:rsidP="00034078">
      <w:pPr>
        <w:spacing w:before="0"/>
        <w:rPr>
          <w:rFonts w:asciiTheme="minorHAnsi" w:hAnsiTheme="minorHAnsi" w:cstheme="minorHAnsi"/>
          <w:sz w:val="22"/>
          <w:szCs w:val="22"/>
        </w:rPr>
      </w:pPr>
      <w:r w:rsidRPr="00034078">
        <w:rPr>
          <w:rFonts w:asciiTheme="minorHAnsi" w:hAnsiTheme="minorHAnsi" w:cstheme="minorHAnsi"/>
          <w:sz w:val="22"/>
          <w:szCs w:val="22"/>
        </w:rPr>
        <w:t xml:space="preserve">Stanovenie finančných limitov je v kompetencii RO. Finančné limity sú zo strany RO stanovené vopred na úrovni programu, resp. výzvy/vyzvania alebo riadiacej dokumentácie, na ktorú sa výzva/vyzvanie odkazuje s prihliadnutím na špecifiká PRV. Finančné limity RO stanoví na základe analýzy jednotkových výdavkov v rámci projektov implementovaných v programovom období 2014–2022 alebo z programového obdobia 2007-2013, na základe prieskumu trhu alebo iným objektívnym spôsobom alebo kombináciou týchto metód. RO uchováva dokumentáciu, na základe ktorej boli finančné limity na úrovni jednotkových cien stanovené a kópiu dokumentácie dodáva vo fyzickej alebo elektronickej podobe poskytovateľ. RO môže použiť finančný limit z inej Výzvy na taký istý typ výdavku. </w:t>
      </w:r>
    </w:p>
    <w:p w14:paraId="132DE1E7" w14:textId="77777777" w:rsidR="00034078" w:rsidRPr="00034078" w:rsidRDefault="00034078" w:rsidP="00034078">
      <w:pPr>
        <w:spacing w:before="0"/>
        <w:rPr>
          <w:rFonts w:asciiTheme="minorHAnsi" w:hAnsiTheme="minorHAnsi" w:cstheme="minorHAnsi"/>
          <w:sz w:val="22"/>
          <w:szCs w:val="22"/>
        </w:rPr>
      </w:pPr>
    </w:p>
    <w:p w14:paraId="62401E5A" w14:textId="67797D7E" w:rsidR="00034078" w:rsidRPr="00034078" w:rsidRDefault="00034078" w:rsidP="005707C5">
      <w:pPr>
        <w:pStyle w:val="Odsekzoznamu"/>
        <w:numPr>
          <w:ilvl w:val="0"/>
          <w:numId w:val="137"/>
        </w:numPr>
        <w:ind w:left="426" w:hanging="426"/>
        <w:rPr>
          <w:rFonts w:asciiTheme="minorHAnsi" w:hAnsiTheme="minorHAnsi" w:cstheme="minorHAnsi"/>
          <w:b/>
          <w:bCs/>
          <w:iCs/>
          <w:sz w:val="22"/>
        </w:rPr>
      </w:pPr>
      <w:r w:rsidRPr="00034078">
        <w:rPr>
          <w:rFonts w:asciiTheme="minorHAnsi" w:hAnsiTheme="minorHAnsi" w:cstheme="minorHAnsi"/>
          <w:b/>
          <w:bCs/>
          <w:iCs/>
          <w:sz w:val="22"/>
        </w:rPr>
        <w:t>Percentuálne limity pre jednotlivé skupiny výdavkov</w:t>
      </w:r>
    </w:p>
    <w:p w14:paraId="50D94ED1" w14:textId="77777777" w:rsidR="00034078" w:rsidRPr="00034078" w:rsidRDefault="00034078" w:rsidP="00034078">
      <w:pPr>
        <w:spacing w:before="0"/>
        <w:rPr>
          <w:rFonts w:asciiTheme="minorHAnsi" w:hAnsiTheme="minorHAnsi" w:cstheme="minorHAnsi"/>
          <w:sz w:val="22"/>
          <w:szCs w:val="22"/>
        </w:rPr>
      </w:pPr>
      <w:r w:rsidRPr="00034078">
        <w:rPr>
          <w:rFonts w:asciiTheme="minorHAnsi" w:hAnsiTheme="minorHAnsi" w:cstheme="minorHAnsi"/>
          <w:sz w:val="22"/>
          <w:szCs w:val="22"/>
        </w:rPr>
        <w:t xml:space="preserve">RO v pravidlách oprávnenosti výdavkov na úrovni PRV môže stanoviť maximálne percentuálne podiely jednotlivých skupín výdavkov na celkových oprávnených výdavkoch projektu v závislosti od špecifík príslušného programu a oblasti podpory. Základné percentuálne limity sú presne špecifikované vždy v konkrétnej výzve/vyzvaní alebo v riadiacej dokumentácii, na ktorú sa výzva/vyzvanie odkazuje. Percentuálne limity a skupiny výdavkov, na ktoré sa budú tieto limity vzťahovať, môže RO stanoviť na základe analýzy projektov implementovaných v programovom období 2014-2022 alebo z programového obdobia 2007-2013, na základe prieskumu trhu, odborného posudku/úkonu znalca, na základe ukončených postupov VO/O, alebo iným objektívnym spôsobom, resp. kombináciou týchto metód. RO uchováva podpornú dokumentáciu, na základe ktorej boli percentuálne limity stanovené a kópiu dokumentácie dodáva vo fyzickej alebo elektronickej podobe poskytovateľ. Medzi príklady percentuálnych limitov možno uviesť limity na nepriame výdavky projektu, výdavky na nákup IKT, výdavky na služby stavebného dozoru, výdavky na špecifické služby definované RO a pod.. Percentuálne </w:t>
      </w:r>
      <w:r w:rsidRPr="00034078">
        <w:rPr>
          <w:rFonts w:asciiTheme="minorHAnsi" w:hAnsiTheme="minorHAnsi" w:cstheme="minorHAnsi"/>
          <w:sz w:val="22"/>
          <w:szCs w:val="22"/>
        </w:rPr>
        <w:lastRenderedPageBreak/>
        <w:t>limity je vhodné uplatniť najmä v prípadoch, kedy výška výdavku spadajúceho pod skupinu výdavkov upravených percentuálnym limitom vykazuje závislosť (pozitívnu/negatívnu) od výšky celkových oprávnených výdavkov projektu.</w:t>
      </w:r>
    </w:p>
    <w:p w14:paraId="3BB185E3" w14:textId="77777777" w:rsidR="00034078" w:rsidRPr="00034078" w:rsidRDefault="00034078" w:rsidP="00034078">
      <w:pPr>
        <w:spacing w:before="0"/>
        <w:rPr>
          <w:rFonts w:asciiTheme="minorHAnsi" w:hAnsiTheme="minorHAnsi" w:cstheme="minorHAnsi"/>
          <w:sz w:val="22"/>
          <w:szCs w:val="22"/>
        </w:rPr>
      </w:pPr>
    </w:p>
    <w:p w14:paraId="246A26C4" w14:textId="1D4137E6" w:rsidR="00034078" w:rsidRPr="00034078" w:rsidRDefault="00034078" w:rsidP="005707C5">
      <w:pPr>
        <w:pStyle w:val="Odsekzoznamu"/>
        <w:numPr>
          <w:ilvl w:val="0"/>
          <w:numId w:val="137"/>
        </w:numPr>
        <w:ind w:left="426" w:hanging="426"/>
        <w:rPr>
          <w:rFonts w:asciiTheme="minorHAnsi" w:hAnsiTheme="minorHAnsi" w:cstheme="minorHAnsi"/>
          <w:b/>
          <w:bCs/>
          <w:iCs/>
          <w:sz w:val="22"/>
        </w:rPr>
      </w:pPr>
      <w:r w:rsidRPr="00034078">
        <w:rPr>
          <w:rFonts w:asciiTheme="minorHAnsi" w:hAnsiTheme="minorHAnsi" w:cstheme="minorHAnsi"/>
          <w:b/>
          <w:bCs/>
          <w:iCs/>
          <w:sz w:val="22"/>
        </w:rPr>
        <w:t>Benchmark</w:t>
      </w:r>
    </w:p>
    <w:p w14:paraId="175DE3C1" w14:textId="77777777" w:rsidR="00034078" w:rsidRPr="00034078" w:rsidRDefault="00034078" w:rsidP="00034078">
      <w:pPr>
        <w:spacing w:before="0"/>
        <w:rPr>
          <w:rFonts w:asciiTheme="minorHAnsi" w:hAnsiTheme="minorHAnsi" w:cstheme="minorHAnsi"/>
          <w:sz w:val="22"/>
          <w:szCs w:val="22"/>
        </w:rPr>
      </w:pPr>
      <w:r w:rsidRPr="00034078">
        <w:rPr>
          <w:rFonts w:asciiTheme="minorHAnsi" w:hAnsiTheme="minorHAnsi" w:cstheme="minorHAnsi"/>
          <w:sz w:val="22"/>
          <w:szCs w:val="22"/>
        </w:rPr>
        <w:t xml:space="preserve">Benchmark predstavuje postup, ktorý na rozdiel od stanovenia limitov a prieskumov trhu môže okrem zásady hospodárnosti byť zameraný aj na efektívnosť výdavkov/projektu. Benchmark je ukazovateľ s určenou prijateľnou alebo optimálnou úrovňou, hodnotu ktorej na úrovni prioritnej osi (špecifického cieľa)/výzvy/vyzvania stanoví RO ex – </w:t>
      </w:r>
      <w:proofErr w:type="spellStart"/>
      <w:r w:rsidRPr="00034078">
        <w:rPr>
          <w:rFonts w:asciiTheme="minorHAnsi" w:hAnsiTheme="minorHAnsi" w:cstheme="minorHAnsi"/>
          <w:sz w:val="22"/>
          <w:szCs w:val="22"/>
        </w:rPr>
        <w:t>ante</w:t>
      </w:r>
      <w:proofErr w:type="spellEnd"/>
      <w:r w:rsidRPr="00034078">
        <w:rPr>
          <w:rFonts w:asciiTheme="minorHAnsi" w:hAnsiTheme="minorHAnsi" w:cstheme="minorHAnsi"/>
          <w:sz w:val="22"/>
          <w:szCs w:val="22"/>
        </w:rPr>
        <w:t xml:space="preserve"> na základe analýzy. Prijateľná úroveň je vyjadrená hraničnou hodnotou ukazovateľa (vrátane typu jednotky). RO je oprávnený stanoviť benchmarky na úrovni výstupu, aktivity alebo na úrovni celého projektu. Predpokladom pre použitie uvedeného postupu je vykonanie analýzy projektov realizovaných v programovom období 2014 – 2022 alebo z programového obdobia 2007-2013, s dôrazom na ich vstupy (výdavky) a výstupy (výsledky) a zostavenie databázy porovnateľných projektov, prijímateľov, oblastí podpory, aktivít a výstupov alebo inou objektivizovanou metódou, ktorá zaručuje porovnateľnosť výstupov navzájom. Poskytovateľ vykoná analýzu implementovaných projektov (napr. určí projekty, ktoré považuje z pohľadu ich implementácie a plnenia cieľov za najúspešnejšie (</w:t>
      </w:r>
      <w:proofErr w:type="spellStart"/>
      <w:r w:rsidRPr="00034078">
        <w:rPr>
          <w:rFonts w:asciiTheme="minorHAnsi" w:hAnsiTheme="minorHAnsi" w:cstheme="minorHAnsi"/>
          <w:sz w:val="22"/>
          <w:szCs w:val="22"/>
        </w:rPr>
        <w:t>best</w:t>
      </w:r>
      <w:proofErr w:type="spellEnd"/>
      <w:r w:rsidRPr="00034078">
        <w:rPr>
          <w:rFonts w:asciiTheme="minorHAnsi" w:hAnsiTheme="minorHAnsi" w:cstheme="minorHAnsi"/>
          <w:sz w:val="22"/>
          <w:szCs w:val="22"/>
        </w:rPr>
        <w:t xml:space="preserve"> in </w:t>
      </w:r>
      <w:proofErr w:type="spellStart"/>
      <w:r w:rsidRPr="00034078">
        <w:rPr>
          <w:rFonts w:asciiTheme="minorHAnsi" w:hAnsiTheme="minorHAnsi" w:cstheme="minorHAnsi"/>
          <w:sz w:val="22"/>
          <w:szCs w:val="22"/>
        </w:rPr>
        <w:t>class</w:t>
      </w:r>
      <w:proofErr w:type="spellEnd"/>
      <w:r w:rsidRPr="00034078">
        <w:rPr>
          <w:rFonts w:asciiTheme="minorHAnsi" w:hAnsiTheme="minorHAnsi" w:cstheme="minorHAnsi"/>
          <w:sz w:val="22"/>
          <w:szCs w:val="22"/>
        </w:rPr>
        <w:t xml:space="preserve">) v rozdelení podľa jednotlivých prioritných osí (špecifických cieľov a aktivít). Formu, spôsob a aplikáciu benchmarku stanoví RO v závislosti od špecifík podopatrení, typu oprávnených žiadateľov, charakteru podporovaných aktivít, administratívnej a časovej náročnosti benchmarku. </w:t>
      </w:r>
    </w:p>
    <w:p w14:paraId="07F71F96" w14:textId="77777777" w:rsidR="00034078" w:rsidRPr="00034078" w:rsidRDefault="00034078" w:rsidP="00034078">
      <w:pPr>
        <w:spacing w:before="0"/>
        <w:rPr>
          <w:rFonts w:asciiTheme="minorHAnsi" w:hAnsiTheme="minorHAnsi" w:cstheme="minorHAnsi"/>
          <w:sz w:val="22"/>
          <w:szCs w:val="22"/>
        </w:rPr>
      </w:pPr>
    </w:p>
    <w:p w14:paraId="2E836102" w14:textId="5D9DA284" w:rsidR="00034078" w:rsidRPr="00034078" w:rsidRDefault="00034078" w:rsidP="005707C5">
      <w:pPr>
        <w:pStyle w:val="Odsekzoznamu"/>
        <w:numPr>
          <w:ilvl w:val="0"/>
          <w:numId w:val="137"/>
        </w:numPr>
        <w:ind w:left="426" w:hanging="426"/>
        <w:rPr>
          <w:rFonts w:asciiTheme="minorHAnsi" w:hAnsiTheme="minorHAnsi" w:cstheme="minorHAnsi"/>
          <w:b/>
          <w:bCs/>
          <w:iCs/>
          <w:sz w:val="22"/>
        </w:rPr>
      </w:pPr>
      <w:r w:rsidRPr="00034078">
        <w:rPr>
          <w:rFonts w:asciiTheme="minorHAnsi" w:hAnsiTheme="minorHAnsi" w:cstheme="minorHAnsi"/>
          <w:b/>
          <w:bCs/>
          <w:iCs/>
          <w:sz w:val="22"/>
        </w:rPr>
        <w:t>Odborný posudok/Úkon znalca/Štátna expertíza</w:t>
      </w:r>
    </w:p>
    <w:p w14:paraId="012D6751" w14:textId="77777777" w:rsidR="00034078" w:rsidRPr="00034078" w:rsidRDefault="00034078" w:rsidP="00034078">
      <w:pPr>
        <w:spacing w:before="0"/>
        <w:rPr>
          <w:rFonts w:asciiTheme="minorHAnsi" w:hAnsiTheme="minorHAnsi" w:cstheme="minorHAnsi"/>
          <w:sz w:val="22"/>
          <w:szCs w:val="22"/>
        </w:rPr>
      </w:pPr>
      <w:r w:rsidRPr="00034078">
        <w:rPr>
          <w:rFonts w:asciiTheme="minorHAnsi" w:hAnsiTheme="minorHAnsi" w:cstheme="minorHAnsi"/>
          <w:sz w:val="22"/>
          <w:szCs w:val="22"/>
        </w:rPr>
        <w:t xml:space="preserve">V každej fáze projektového cyklu je možné zo strany poskytovateľa, resp. prijímateľa preukázať hospodárnosť výdavkov úkonom znalca alebo odborným posudkom vypracovaným odborníkom v príslušnej oblasti, prípadne štátnou expertízou. Podklady potrebné pre výkon overenia hospodárnosti výdavkov predkladá znalcovi/odborníkovi zadávateľ. Ak znalec/odborník bude požadovať ďalšie špecifikované podklady, ktoré nie sú obsiahnuté v odovzdaných podkladoch a poskytovateľ ako zadávateľ ich nemá k dispozícii, môže prijímateľa požiadať o doloženie týchto podkladov. Výsledkom práce znalca sú najmä znalecký posudok a jeho doplnenie, odborné stanovisko alebo potvrdenie a odborné vyjadrenie a vysvetlenie. Výsledkom práce odborníka je odborné stanovisko vyhotovené vo forme odborného posudku. Výsledkom postupu podľa zákona č. 254/1998 Z. z. o verejných prácach v znení neskorších predpisov je štátna expertíza alebo protokol. Úkon znalca, štátna expertíza/protokol alebo odborný posudok (ďalej len „posudok“) musí byť vypracovaný tak, aby bol preskúmateľný, t. j. musí byť vypracovaný v rozsahu, ktorý umožní preskúmať závery z neho vyplývajúce, vrátane preskúmania spôsobu, akým osoba vykonávajúca overenie hospodárnosti výdavkov dospela k stanoveniu výslednej ceny alebo potrebnosti a vhodnosti obstaraného množstva vzhľadom k reálnym potrebám projektu. V posudku sa uvedie cena, ktorú možno považovať za primeranú, vyjadrená absolútnym číslom alebo intervalom, ktorého horná hranica predstavuje maximálnu hranicu po zohľadnení všetkých osobitostí a iných špecifík súvisiacich s dodávkou posudzovaného predmetu na úrovni zákazky/logického celku. </w:t>
      </w:r>
    </w:p>
    <w:p w14:paraId="45E13CE2" w14:textId="77777777" w:rsidR="00034078" w:rsidRPr="00034078" w:rsidRDefault="00034078" w:rsidP="00034078">
      <w:pPr>
        <w:spacing w:before="0"/>
        <w:rPr>
          <w:rFonts w:asciiTheme="minorHAnsi" w:hAnsiTheme="minorHAnsi" w:cstheme="minorHAnsi"/>
          <w:sz w:val="22"/>
          <w:szCs w:val="22"/>
        </w:rPr>
      </w:pPr>
    </w:p>
    <w:p w14:paraId="6CE97541" w14:textId="54C66E79" w:rsidR="00034078" w:rsidRPr="00034078" w:rsidRDefault="00034078" w:rsidP="005707C5">
      <w:pPr>
        <w:pStyle w:val="Odsekzoznamu"/>
        <w:numPr>
          <w:ilvl w:val="0"/>
          <w:numId w:val="137"/>
        </w:numPr>
        <w:ind w:left="426" w:hanging="426"/>
        <w:rPr>
          <w:rFonts w:asciiTheme="minorHAnsi" w:hAnsiTheme="minorHAnsi" w:cstheme="minorHAnsi"/>
          <w:b/>
          <w:bCs/>
          <w:iCs/>
          <w:sz w:val="22"/>
        </w:rPr>
      </w:pPr>
      <w:r w:rsidRPr="00034078">
        <w:rPr>
          <w:rFonts w:asciiTheme="minorHAnsi" w:hAnsiTheme="minorHAnsi" w:cstheme="minorHAnsi"/>
          <w:b/>
          <w:bCs/>
          <w:iCs/>
          <w:sz w:val="22"/>
        </w:rPr>
        <w:t>Katalóg cien poľnohospodárskej techniky, stavieb a technológií</w:t>
      </w:r>
    </w:p>
    <w:p w14:paraId="53442B09" w14:textId="2758B79D" w:rsidR="00034078" w:rsidRDefault="00034078" w:rsidP="00034078">
      <w:pPr>
        <w:spacing w:before="0"/>
        <w:rPr>
          <w:rFonts w:asciiTheme="minorHAnsi" w:hAnsiTheme="minorHAnsi" w:cstheme="minorHAnsi"/>
          <w:sz w:val="22"/>
          <w:szCs w:val="22"/>
        </w:rPr>
      </w:pPr>
      <w:r w:rsidRPr="00034078">
        <w:rPr>
          <w:rFonts w:asciiTheme="minorHAnsi" w:hAnsiTheme="minorHAnsi" w:cstheme="minorHAnsi"/>
          <w:sz w:val="22"/>
          <w:szCs w:val="22"/>
        </w:rPr>
        <w:t xml:space="preserve">Ide o automatizovaný nástroj, ktorý prostredníctvom kritérií stanovených žiadateľom vypočítava hodnotu oprávnených výdavkov projektu. Žiadateľ zodpovedá za správnosť ním zadaných údajov, vhodnosť údajov uvedených do Katalógu cien poľnohospodárskej techniky, stavieb a technológií ako aj za verifikáciu údajov vypočítaných Katalógom cien poľnohospodárskej techniky, stavieb a technológií pred uvedením týchto údajov do ŽoNFP. PPA nezodpovedá za správnosť údajov, vhodnosť údajov </w:t>
      </w:r>
      <w:r w:rsidRPr="00034078">
        <w:rPr>
          <w:rFonts w:asciiTheme="minorHAnsi" w:hAnsiTheme="minorHAnsi" w:cstheme="minorHAnsi"/>
          <w:sz w:val="22"/>
          <w:szCs w:val="22"/>
        </w:rPr>
        <w:lastRenderedPageBreak/>
        <w:t>uvedených do Katalógu cien poľnohospodárskej techniky, stavieb a technológií žiadateľom ani za správnosť údajov vypočítaných Katalógom cien poľnohospodárskej techniky, stavieb a technológii. </w:t>
      </w:r>
    </w:p>
    <w:p w14:paraId="31042186" w14:textId="77777777" w:rsidR="00034078" w:rsidRPr="00034078" w:rsidRDefault="00034078" w:rsidP="00034078">
      <w:pPr>
        <w:spacing w:before="0"/>
        <w:rPr>
          <w:rFonts w:asciiTheme="minorHAnsi" w:hAnsiTheme="minorHAnsi" w:cstheme="minorHAnsi"/>
          <w:sz w:val="22"/>
          <w:szCs w:val="22"/>
        </w:rPr>
      </w:pPr>
    </w:p>
    <w:p w14:paraId="7933CBD0" w14:textId="66429CC0" w:rsidR="00034078" w:rsidRPr="00034078" w:rsidRDefault="00034078" w:rsidP="005707C5">
      <w:pPr>
        <w:pStyle w:val="Odsekzoznamu"/>
        <w:numPr>
          <w:ilvl w:val="0"/>
          <w:numId w:val="137"/>
        </w:numPr>
        <w:ind w:left="426" w:hanging="426"/>
        <w:rPr>
          <w:rFonts w:asciiTheme="minorHAnsi" w:hAnsiTheme="minorHAnsi" w:cstheme="minorHAnsi"/>
          <w:b/>
          <w:bCs/>
          <w:iCs/>
          <w:sz w:val="22"/>
        </w:rPr>
      </w:pPr>
      <w:r w:rsidRPr="00034078">
        <w:rPr>
          <w:rFonts w:asciiTheme="minorHAnsi" w:hAnsiTheme="minorHAnsi" w:cstheme="minorHAnsi"/>
          <w:b/>
          <w:bCs/>
          <w:iCs/>
          <w:sz w:val="22"/>
        </w:rPr>
        <w:t>Katalóg lesnej techniky (ForesTek)</w:t>
      </w:r>
    </w:p>
    <w:p w14:paraId="531ED8B5" w14:textId="77777777" w:rsidR="00034078" w:rsidRPr="00034078" w:rsidRDefault="00034078" w:rsidP="00034078">
      <w:pPr>
        <w:spacing w:before="0"/>
        <w:rPr>
          <w:rFonts w:asciiTheme="minorHAnsi" w:hAnsiTheme="minorHAnsi" w:cstheme="minorHAnsi"/>
          <w:sz w:val="22"/>
          <w:szCs w:val="22"/>
        </w:rPr>
      </w:pPr>
      <w:r w:rsidRPr="00034078">
        <w:rPr>
          <w:rFonts w:asciiTheme="minorHAnsi" w:hAnsiTheme="minorHAnsi" w:cstheme="minorHAnsi"/>
          <w:sz w:val="22"/>
          <w:szCs w:val="22"/>
        </w:rPr>
        <w:t>Ide o automatizovaný nástroj, ktorý prostredníctvom kritérií stanovených žiadateľom vypočítava hodnotu oprávnených výdavkov projektu. Žiadateľ zodpovedá za správnosť ním zadaných údajov, vhodnosť údajov uvedených do Katalógu lesnej techniky (ForesTek) ako aj za verifikáciu údajov vypočítaných Katalógom lesnej techniky (ForesTek) pred uvedením týchto údajov do ŽoNFP.</w:t>
      </w:r>
    </w:p>
    <w:p w14:paraId="476D73EA" w14:textId="41E26D73" w:rsidR="00E6509B" w:rsidRDefault="00E6509B" w:rsidP="00A93A2A">
      <w:pPr>
        <w:spacing w:before="0"/>
        <w:ind w:left="567"/>
        <w:rPr>
          <w:rFonts w:asciiTheme="minorHAnsi" w:hAnsiTheme="minorHAnsi" w:cstheme="minorHAnsi"/>
          <w:sz w:val="22"/>
          <w:szCs w:val="22"/>
        </w:rPr>
      </w:pPr>
    </w:p>
    <w:p w14:paraId="268DA3AE" w14:textId="11CBB6DB" w:rsidR="00E6509B" w:rsidRPr="00A74676" w:rsidRDefault="00E6509B" w:rsidP="00A74676">
      <w:pPr>
        <w:pStyle w:val="tl100"/>
        <w:numPr>
          <w:ilvl w:val="1"/>
          <w:numId w:val="180"/>
        </w:numPr>
        <w:spacing w:before="0"/>
        <w:ind w:left="567" w:hanging="567"/>
        <w:jc w:val="both"/>
        <w:rPr>
          <w:rFonts w:asciiTheme="minorHAnsi" w:hAnsiTheme="minorHAnsi" w:cstheme="minorHAnsi"/>
          <w:sz w:val="22"/>
          <w:szCs w:val="22"/>
        </w:rPr>
      </w:pPr>
      <w:bookmarkStart w:id="94" w:name="_Toc201038579"/>
      <w:r w:rsidRPr="00A74676">
        <w:rPr>
          <w:rFonts w:asciiTheme="minorHAnsi" w:hAnsiTheme="minorHAnsi" w:cstheme="minorHAnsi"/>
          <w:sz w:val="22"/>
          <w:szCs w:val="22"/>
        </w:rPr>
        <w:t>Posudzovanie zásad hospodárnosti</w:t>
      </w:r>
      <w:bookmarkEnd w:id="94"/>
    </w:p>
    <w:p w14:paraId="094AC326" w14:textId="15A7356C" w:rsidR="00E6509B" w:rsidRPr="005258A3" w:rsidRDefault="00E6509B" w:rsidP="005707C5">
      <w:pPr>
        <w:pStyle w:val="Odsekzoznamu"/>
        <w:numPr>
          <w:ilvl w:val="2"/>
          <w:numId w:val="55"/>
        </w:numPr>
        <w:ind w:left="567" w:hanging="567"/>
        <w:jc w:val="both"/>
        <w:rPr>
          <w:rFonts w:asciiTheme="minorHAnsi" w:hAnsiTheme="minorHAnsi" w:cstheme="minorHAnsi"/>
          <w:sz w:val="22"/>
        </w:rPr>
      </w:pPr>
      <w:r w:rsidRPr="005258A3">
        <w:rPr>
          <w:rFonts w:asciiTheme="minorHAnsi" w:hAnsiTheme="minorHAnsi" w:cstheme="minorHAnsi"/>
          <w:sz w:val="22"/>
        </w:rPr>
        <w:t>Poskytovateľ musí zabezpečiť, aby výdavok bol predmetom posúdenia hospodárnosti aspoň raz, pričom prvé posúdenie hospodárnosti vykoná poskytovateľ najneskôr na nastavení požadovanej</w:t>
      </w:r>
      <w:r>
        <w:rPr>
          <w:rFonts w:asciiTheme="minorHAnsi" w:hAnsiTheme="minorHAnsi" w:cstheme="minorHAnsi"/>
          <w:sz w:val="22"/>
        </w:rPr>
        <w:t xml:space="preserve"> </w:t>
      </w:r>
      <w:r w:rsidRPr="005258A3">
        <w:rPr>
          <w:rFonts w:asciiTheme="minorHAnsi" w:hAnsiTheme="minorHAnsi" w:cstheme="minorHAnsi"/>
          <w:sz w:val="22"/>
        </w:rPr>
        <w:t>sumy pred uzatvorením Zmluvy.</w:t>
      </w:r>
    </w:p>
    <w:p w14:paraId="26F581C0" w14:textId="0F1AC41A" w:rsidR="00E6509B" w:rsidRDefault="00E6509B" w:rsidP="005707C5">
      <w:pPr>
        <w:pStyle w:val="Odsekzoznamu"/>
        <w:numPr>
          <w:ilvl w:val="2"/>
          <w:numId w:val="55"/>
        </w:numPr>
        <w:ind w:left="567" w:hanging="567"/>
        <w:jc w:val="both"/>
        <w:rPr>
          <w:rFonts w:asciiTheme="minorHAnsi" w:hAnsiTheme="minorHAnsi" w:cstheme="minorHAnsi"/>
          <w:sz w:val="22"/>
        </w:rPr>
      </w:pPr>
      <w:r w:rsidRPr="00E6509B">
        <w:rPr>
          <w:rFonts w:asciiTheme="minorHAnsi" w:hAnsiTheme="minorHAnsi" w:cstheme="minorHAnsi"/>
          <w:sz w:val="22"/>
        </w:rPr>
        <w:t>Poskytovateľ posudzuje oprávnenosť výdavkov projektu/ŽoNFP z hľadiska hospodárnosti aspoň v</w:t>
      </w:r>
      <w:r w:rsidR="00385D26">
        <w:rPr>
          <w:rFonts w:asciiTheme="minorHAnsi" w:hAnsiTheme="minorHAnsi" w:cstheme="minorHAnsi"/>
          <w:sz w:val="22"/>
        </w:rPr>
        <w:t> </w:t>
      </w:r>
      <w:r w:rsidRPr="00E6509B">
        <w:rPr>
          <w:rFonts w:asciiTheme="minorHAnsi" w:hAnsiTheme="minorHAnsi" w:cstheme="minorHAnsi"/>
          <w:sz w:val="22"/>
        </w:rPr>
        <w:t>jednej z nasledovných etáp:</w:t>
      </w:r>
    </w:p>
    <w:p w14:paraId="0321802B" w14:textId="37EE8101" w:rsidR="00E6509B" w:rsidRPr="005258A3" w:rsidRDefault="00E6509B" w:rsidP="005707C5">
      <w:pPr>
        <w:pStyle w:val="Odsekzoznamu"/>
        <w:numPr>
          <w:ilvl w:val="0"/>
          <w:numId w:val="115"/>
        </w:numPr>
        <w:ind w:left="1134" w:hanging="567"/>
        <w:jc w:val="both"/>
        <w:rPr>
          <w:rFonts w:asciiTheme="minorHAnsi" w:hAnsiTheme="minorHAnsi" w:cstheme="minorHAnsi"/>
          <w:sz w:val="22"/>
          <w:szCs w:val="20"/>
          <w:lang w:bidi="en-US"/>
        </w:rPr>
      </w:pPr>
      <w:r w:rsidRPr="005258A3">
        <w:rPr>
          <w:rFonts w:asciiTheme="minorHAnsi" w:hAnsiTheme="minorHAnsi" w:cstheme="minorHAnsi"/>
          <w:sz w:val="22"/>
          <w:szCs w:val="20"/>
          <w:lang w:bidi="en-US"/>
        </w:rPr>
        <w:t xml:space="preserve">konanie o </w:t>
      </w:r>
      <w:r>
        <w:rPr>
          <w:rFonts w:asciiTheme="minorHAnsi" w:hAnsiTheme="minorHAnsi" w:cstheme="minorHAnsi"/>
          <w:sz w:val="22"/>
          <w:szCs w:val="20"/>
        </w:rPr>
        <w:t>Žo</w:t>
      </w:r>
      <w:r w:rsidRPr="005258A3">
        <w:rPr>
          <w:rFonts w:asciiTheme="minorHAnsi" w:hAnsiTheme="minorHAnsi" w:cstheme="minorHAnsi"/>
          <w:sz w:val="22"/>
          <w:szCs w:val="20"/>
          <w:lang w:bidi="en-US"/>
        </w:rPr>
        <w:t>NFP,</w:t>
      </w:r>
    </w:p>
    <w:p w14:paraId="05E027E6" w14:textId="1543193A" w:rsidR="00E6509B" w:rsidRPr="005258A3" w:rsidRDefault="00E6509B" w:rsidP="005707C5">
      <w:pPr>
        <w:pStyle w:val="Odsekzoznamu"/>
        <w:numPr>
          <w:ilvl w:val="0"/>
          <w:numId w:val="115"/>
        </w:numPr>
        <w:ind w:left="1134" w:hanging="567"/>
        <w:jc w:val="both"/>
        <w:rPr>
          <w:rFonts w:asciiTheme="minorHAnsi" w:hAnsiTheme="minorHAnsi" w:cstheme="minorHAnsi"/>
          <w:sz w:val="20"/>
          <w:szCs w:val="20"/>
        </w:rPr>
      </w:pPr>
      <w:r w:rsidRPr="005258A3">
        <w:rPr>
          <w:rFonts w:asciiTheme="minorHAnsi" w:hAnsiTheme="minorHAnsi" w:cstheme="minorHAnsi"/>
          <w:sz w:val="22"/>
          <w:szCs w:val="20"/>
          <w:lang w:bidi="en-US"/>
        </w:rPr>
        <w:t>VO</w:t>
      </w:r>
      <w:r w:rsidRPr="00B76C7C">
        <w:rPr>
          <w:rFonts w:asciiTheme="minorHAnsi" w:hAnsiTheme="minorHAnsi" w:cstheme="minorHAnsi"/>
          <w:sz w:val="22"/>
          <w:szCs w:val="20"/>
          <w:lang w:bidi="en-US"/>
        </w:rPr>
        <w:t>/</w:t>
      </w:r>
      <w:r w:rsidRPr="005258A3">
        <w:rPr>
          <w:rFonts w:asciiTheme="minorHAnsi" w:hAnsiTheme="minorHAnsi" w:cstheme="minorHAnsi"/>
          <w:sz w:val="22"/>
          <w:szCs w:val="20"/>
        </w:rPr>
        <w:t xml:space="preserve">obstarávanie, </w:t>
      </w:r>
      <w:r w:rsidRPr="005258A3">
        <w:rPr>
          <w:rFonts w:asciiTheme="minorHAnsi" w:hAnsiTheme="minorHAnsi" w:cstheme="minorHAnsi"/>
          <w:sz w:val="22"/>
          <w:szCs w:val="20"/>
          <w:lang w:bidi="en-US"/>
        </w:rPr>
        <w:t xml:space="preserve">na </w:t>
      </w:r>
      <w:r w:rsidRPr="005258A3">
        <w:rPr>
          <w:rFonts w:asciiTheme="minorHAnsi" w:hAnsiTheme="minorHAnsi" w:cstheme="minorHAnsi"/>
          <w:sz w:val="22"/>
          <w:szCs w:val="20"/>
        </w:rPr>
        <w:t xml:space="preserve">ktoré </w:t>
      </w:r>
      <w:r w:rsidRPr="005258A3">
        <w:rPr>
          <w:rFonts w:asciiTheme="minorHAnsi" w:hAnsiTheme="minorHAnsi" w:cstheme="minorHAnsi"/>
          <w:sz w:val="22"/>
          <w:szCs w:val="20"/>
          <w:lang w:bidi="en-US"/>
        </w:rPr>
        <w:t xml:space="preserve">sa </w:t>
      </w:r>
      <w:r w:rsidRPr="005258A3">
        <w:rPr>
          <w:rFonts w:asciiTheme="minorHAnsi" w:hAnsiTheme="minorHAnsi" w:cstheme="minorHAnsi"/>
          <w:sz w:val="22"/>
          <w:szCs w:val="20"/>
        </w:rPr>
        <w:t xml:space="preserve">nevzťahuje pôsobnosť </w:t>
      </w:r>
      <w:r w:rsidRPr="005258A3">
        <w:rPr>
          <w:rFonts w:asciiTheme="minorHAnsi" w:hAnsiTheme="minorHAnsi" w:cstheme="minorHAnsi"/>
          <w:sz w:val="22"/>
          <w:szCs w:val="20"/>
          <w:lang w:bidi="en-US"/>
        </w:rPr>
        <w:t>ZVO</w:t>
      </w:r>
      <w:r w:rsidRPr="00B76C7C">
        <w:rPr>
          <w:rFonts w:asciiTheme="minorHAnsi" w:hAnsiTheme="minorHAnsi" w:cstheme="minorHAnsi"/>
          <w:sz w:val="22"/>
          <w:szCs w:val="20"/>
          <w:lang w:bidi="en-US"/>
        </w:rPr>
        <w:t xml:space="preserve"> (v konaní o ŽoNFP alebo v priebehu realizácie projektu</w:t>
      </w:r>
      <w:r w:rsidRPr="00E6509B">
        <w:rPr>
          <w:rFonts w:asciiTheme="minorHAnsi" w:hAnsiTheme="minorHAnsi" w:cstheme="minorHAnsi"/>
          <w:sz w:val="22"/>
          <w:szCs w:val="20"/>
          <w:lang w:bidi="en-US"/>
        </w:rPr>
        <w:t>)</w:t>
      </w:r>
      <w:r w:rsidRPr="005258A3">
        <w:rPr>
          <w:rFonts w:asciiTheme="minorHAnsi" w:hAnsiTheme="minorHAnsi" w:cstheme="minorHAnsi"/>
          <w:sz w:val="22"/>
          <w:szCs w:val="20"/>
          <w:lang w:bidi="en-US"/>
        </w:rPr>
        <w:t>,</w:t>
      </w:r>
    </w:p>
    <w:p w14:paraId="02875110" w14:textId="6125E572" w:rsidR="00E6509B" w:rsidRPr="005258A3" w:rsidRDefault="00E6509B" w:rsidP="005707C5">
      <w:pPr>
        <w:pStyle w:val="Odsekzoznamu"/>
        <w:numPr>
          <w:ilvl w:val="0"/>
          <w:numId w:val="115"/>
        </w:numPr>
        <w:ind w:left="1134" w:hanging="567"/>
        <w:jc w:val="both"/>
        <w:rPr>
          <w:rFonts w:asciiTheme="minorHAnsi" w:hAnsiTheme="minorHAnsi" w:cstheme="minorHAnsi"/>
          <w:sz w:val="20"/>
          <w:szCs w:val="20"/>
        </w:rPr>
      </w:pPr>
      <w:r w:rsidRPr="005258A3">
        <w:rPr>
          <w:rFonts w:asciiTheme="minorHAnsi" w:hAnsiTheme="minorHAnsi" w:cstheme="minorHAnsi"/>
          <w:sz w:val="22"/>
          <w:szCs w:val="20"/>
          <w:lang w:bidi="en-US"/>
        </w:rPr>
        <w:t xml:space="preserve">priebeh </w:t>
      </w:r>
      <w:r w:rsidRPr="005258A3">
        <w:rPr>
          <w:rFonts w:asciiTheme="minorHAnsi" w:hAnsiTheme="minorHAnsi" w:cstheme="minorHAnsi"/>
          <w:sz w:val="22"/>
          <w:szCs w:val="20"/>
        </w:rPr>
        <w:t xml:space="preserve">realizácie </w:t>
      </w:r>
      <w:r w:rsidRPr="005258A3">
        <w:rPr>
          <w:rFonts w:asciiTheme="minorHAnsi" w:hAnsiTheme="minorHAnsi" w:cstheme="minorHAnsi"/>
          <w:sz w:val="22"/>
          <w:szCs w:val="20"/>
          <w:lang w:bidi="en-US"/>
        </w:rPr>
        <w:t xml:space="preserve">projektu - </w:t>
      </w:r>
      <w:r w:rsidRPr="00B76C7C">
        <w:rPr>
          <w:rFonts w:asciiTheme="minorHAnsi" w:hAnsiTheme="minorHAnsi" w:cstheme="minorHAnsi"/>
          <w:sz w:val="22"/>
          <w:szCs w:val="20"/>
        </w:rPr>
        <w:t>AFK</w:t>
      </w:r>
      <w:r w:rsidRPr="005258A3">
        <w:rPr>
          <w:rFonts w:asciiTheme="minorHAnsi" w:hAnsiTheme="minorHAnsi" w:cstheme="minorHAnsi"/>
          <w:sz w:val="22"/>
          <w:szCs w:val="20"/>
          <w:lang w:bidi="en-US"/>
        </w:rPr>
        <w:t xml:space="preserve"> </w:t>
      </w:r>
      <w:r w:rsidRPr="005258A3">
        <w:rPr>
          <w:rFonts w:asciiTheme="minorHAnsi" w:hAnsiTheme="minorHAnsi" w:cstheme="minorHAnsi"/>
          <w:sz w:val="22"/>
          <w:szCs w:val="20"/>
        </w:rPr>
        <w:t xml:space="preserve">ŽoP (prípadne zmenové </w:t>
      </w:r>
      <w:r w:rsidRPr="005258A3">
        <w:rPr>
          <w:rFonts w:asciiTheme="minorHAnsi" w:hAnsiTheme="minorHAnsi" w:cstheme="minorHAnsi"/>
          <w:sz w:val="22"/>
          <w:szCs w:val="20"/>
          <w:lang w:bidi="en-US"/>
        </w:rPr>
        <w:t xml:space="preserve">konanie) alebo </w:t>
      </w:r>
      <w:r w:rsidRPr="00B76C7C">
        <w:rPr>
          <w:rFonts w:asciiTheme="minorHAnsi" w:hAnsiTheme="minorHAnsi" w:cstheme="minorHAnsi"/>
          <w:sz w:val="22"/>
          <w:szCs w:val="20"/>
        </w:rPr>
        <w:t>FKnM</w:t>
      </w:r>
      <w:r w:rsidRPr="005258A3">
        <w:rPr>
          <w:rFonts w:asciiTheme="minorHAnsi" w:hAnsiTheme="minorHAnsi" w:cstheme="minorHAnsi"/>
          <w:sz w:val="22"/>
          <w:szCs w:val="20"/>
          <w:lang w:bidi="en-US"/>
        </w:rPr>
        <w:t>.</w:t>
      </w:r>
    </w:p>
    <w:p w14:paraId="3C826289" w14:textId="203B2178" w:rsidR="00E6509B" w:rsidRDefault="00E6509B" w:rsidP="005707C5">
      <w:pPr>
        <w:pStyle w:val="Odsekzoznamu"/>
        <w:numPr>
          <w:ilvl w:val="2"/>
          <w:numId w:val="55"/>
        </w:numPr>
        <w:ind w:left="567" w:hanging="567"/>
        <w:jc w:val="both"/>
        <w:rPr>
          <w:rFonts w:asciiTheme="minorHAnsi" w:hAnsiTheme="minorHAnsi" w:cstheme="minorHAnsi"/>
          <w:sz w:val="22"/>
        </w:rPr>
      </w:pPr>
      <w:r w:rsidRPr="00E6509B">
        <w:rPr>
          <w:rFonts w:asciiTheme="minorHAnsi" w:hAnsiTheme="minorHAnsi" w:cstheme="minorHAnsi"/>
          <w:sz w:val="22"/>
        </w:rPr>
        <w:t>Ak poskytovateľ overil hospodárnosť podľa písm. a) alebo b) predchádzajúceho odseku, v</w:t>
      </w:r>
      <w:r w:rsidR="00385D26">
        <w:rPr>
          <w:rFonts w:asciiTheme="minorHAnsi" w:hAnsiTheme="minorHAnsi" w:cstheme="minorHAnsi"/>
          <w:sz w:val="22"/>
        </w:rPr>
        <w:t> </w:t>
      </w:r>
      <w:r w:rsidRPr="00E6509B">
        <w:rPr>
          <w:rFonts w:asciiTheme="minorHAnsi" w:hAnsiTheme="minorHAnsi" w:cstheme="minorHAnsi"/>
          <w:sz w:val="22"/>
        </w:rPr>
        <w:t>priebehu realizácie projektu sa môže odvolať na predchádzajúce overenie hospodárnosti za</w:t>
      </w:r>
      <w:r w:rsidR="00385D26">
        <w:rPr>
          <w:rFonts w:asciiTheme="minorHAnsi" w:hAnsiTheme="minorHAnsi" w:cstheme="minorHAnsi"/>
          <w:sz w:val="22"/>
        </w:rPr>
        <w:t> </w:t>
      </w:r>
      <w:r w:rsidRPr="00E6509B">
        <w:rPr>
          <w:rFonts w:asciiTheme="minorHAnsi" w:hAnsiTheme="minorHAnsi" w:cstheme="minorHAnsi"/>
          <w:sz w:val="22"/>
        </w:rPr>
        <w:t>predpokladu, že vykonané overenie hospodárnosti považuje poskytovateľ za dostatočné a zároveň za splnenia podmienky, že sa neobjavili nové skutočnosti , ktoré by mali vplyv na</w:t>
      </w:r>
      <w:r w:rsidR="00385D26">
        <w:rPr>
          <w:rFonts w:asciiTheme="minorHAnsi" w:hAnsiTheme="minorHAnsi" w:cstheme="minorHAnsi"/>
          <w:sz w:val="22"/>
        </w:rPr>
        <w:t> </w:t>
      </w:r>
      <w:r w:rsidRPr="00E6509B">
        <w:rPr>
          <w:rFonts w:asciiTheme="minorHAnsi" w:hAnsiTheme="minorHAnsi" w:cstheme="minorHAnsi"/>
          <w:sz w:val="22"/>
        </w:rPr>
        <w:t>posúdenie hospodárnosti výdavkov.</w:t>
      </w:r>
    </w:p>
    <w:p w14:paraId="4F37EC43" w14:textId="5F4F11A7" w:rsidR="00E6509B" w:rsidRDefault="00E6509B" w:rsidP="005707C5">
      <w:pPr>
        <w:pStyle w:val="Odsekzoznamu"/>
        <w:numPr>
          <w:ilvl w:val="2"/>
          <w:numId w:val="55"/>
        </w:numPr>
        <w:spacing w:after="0"/>
        <w:ind w:left="567" w:hanging="567"/>
        <w:contextualSpacing w:val="0"/>
        <w:jc w:val="both"/>
        <w:rPr>
          <w:rFonts w:asciiTheme="minorHAnsi" w:hAnsiTheme="minorHAnsi" w:cstheme="minorHAnsi"/>
          <w:sz w:val="22"/>
        </w:rPr>
      </w:pPr>
      <w:r w:rsidRPr="00E6509B">
        <w:rPr>
          <w:rFonts w:asciiTheme="minorHAnsi" w:hAnsiTheme="minorHAnsi" w:cstheme="minorHAnsi"/>
          <w:sz w:val="22"/>
        </w:rPr>
        <w:t>Posudzovanie hospodárnosti výdavkov sa uskutočňuje najmä nasledovnými postupmi:</w:t>
      </w:r>
    </w:p>
    <w:p w14:paraId="15F7874E" w14:textId="77777777" w:rsidR="0031741D" w:rsidRPr="005258A3" w:rsidRDefault="0031741D" w:rsidP="005707C5">
      <w:pPr>
        <w:pStyle w:val="Zkladntext1"/>
        <w:numPr>
          <w:ilvl w:val="0"/>
          <w:numId w:val="116"/>
        </w:numPr>
        <w:shd w:val="clear" w:color="auto" w:fill="auto"/>
        <w:spacing w:after="0"/>
        <w:ind w:left="1134" w:hanging="567"/>
        <w:jc w:val="both"/>
        <w:rPr>
          <w:rFonts w:asciiTheme="minorHAnsi" w:hAnsiTheme="minorHAnsi" w:cstheme="minorHAnsi"/>
        </w:rPr>
      </w:pPr>
      <w:r w:rsidRPr="005258A3">
        <w:rPr>
          <w:rFonts w:asciiTheme="minorHAnsi" w:hAnsiTheme="minorHAnsi" w:cstheme="minorHAnsi"/>
        </w:rPr>
        <w:t xml:space="preserve">cenové </w:t>
      </w:r>
      <w:r w:rsidRPr="005258A3">
        <w:rPr>
          <w:rFonts w:asciiTheme="minorHAnsi" w:hAnsiTheme="minorHAnsi" w:cstheme="minorHAnsi"/>
          <w:lang w:bidi="en-US"/>
        </w:rPr>
        <w:t>stropy, limitmi;</w:t>
      </w:r>
    </w:p>
    <w:p w14:paraId="540E69CA" w14:textId="2A01A9CE" w:rsidR="0031741D" w:rsidRPr="005258A3" w:rsidRDefault="0031741D" w:rsidP="005707C5">
      <w:pPr>
        <w:pStyle w:val="Zkladntext1"/>
        <w:numPr>
          <w:ilvl w:val="0"/>
          <w:numId w:val="116"/>
        </w:numPr>
        <w:shd w:val="clear" w:color="auto" w:fill="auto"/>
        <w:spacing w:after="0"/>
        <w:ind w:left="1134" w:hanging="567"/>
        <w:jc w:val="both"/>
        <w:rPr>
          <w:rFonts w:asciiTheme="minorHAnsi" w:hAnsiTheme="minorHAnsi" w:cstheme="minorHAnsi"/>
        </w:rPr>
      </w:pPr>
      <w:r w:rsidRPr="005258A3">
        <w:rPr>
          <w:rFonts w:asciiTheme="minorHAnsi" w:hAnsiTheme="minorHAnsi" w:cstheme="minorHAnsi"/>
        </w:rPr>
        <w:t xml:space="preserve">benchmarkom/cenové </w:t>
      </w:r>
      <w:r w:rsidRPr="005258A3">
        <w:rPr>
          <w:rFonts w:asciiTheme="minorHAnsi" w:hAnsiTheme="minorHAnsi" w:cstheme="minorHAnsi"/>
          <w:lang w:bidi="en-US"/>
        </w:rPr>
        <w:t xml:space="preserve">sadzby, </w:t>
      </w:r>
      <w:r w:rsidRPr="005258A3">
        <w:rPr>
          <w:rFonts w:asciiTheme="minorHAnsi" w:hAnsiTheme="minorHAnsi" w:cstheme="minorHAnsi"/>
        </w:rPr>
        <w:t xml:space="preserve">ktoré sú stanovené </w:t>
      </w:r>
      <w:r w:rsidRPr="005258A3">
        <w:rPr>
          <w:rFonts w:asciiTheme="minorHAnsi" w:hAnsiTheme="minorHAnsi" w:cstheme="minorHAnsi"/>
          <w:lang w:bidi="en-US"/>
        </w:rPr>
        <w:t xml:space="preserve">vo </w:t>
      </w:r>
      <w:r w:rsidR="00282050">
        <w:rPr>
          <w:rFonts w:asciiTheme="minorHAnsi" w:hAnsiTheme="minorHAnsi" w:cstheme="minorHAnsi"/>
        </w:rPr>
        <w:t>V</w:t>
      </w:r>
      <w:r w:rsidRPr="005258A3">
        <w:rPr>
          <w:rFonts w:asciiTheme="minorHAnsi" w:hAnsiTheme="minorHAnsi" w:cstheme="minorHAnsi"/>
        </w:rPr>
        <w:t>ýzve;</w:t>
      </w:r>
    </w:p>
    <w:p w14:paraId="47FD5BE6" w14:textId="77777777" w:rsidR="0031741D" w:rsidRPr="005258A3" w:rsidRDefault="0031741D" w:rsidP="005707C5">
      <w:pPr>
        <w:pStyle w:val="Zkladntext1"/>
        <w:numPr>
          <w:ilvl w:val="0"/>
          <w:numId w:val="116"/>
        </w:numPr>
        <w:shd w:val="clear" w:color="auto" w:fill="auto"/>
        <w:spacing w:after="0"/>
        <w:ind w:left="1134" w:hanging="567"/>
        <w:jc w:val="both"/>
        <w:rPr>
          <w:rFonts w:asciiTheme="minorHAnsi" w:hAnsiTheme="minorHAnsi" w:cstheme="minorHAnsi"/>
        </w:rPr>
      </w:pPr>
      <w:r w:rsidRPr="005258A3">
        <w:rPr>
          <w:rFonts w:asciiTheme="minorHAnsi" w:hAnsiTheme="minorHAnsi" w:cstheme="minorHAnsi"/>
        </w:rPr>
        <w:t xml:space="preserve">odborným posudkom/úkonom </w:t>
      </w:r>
      <w:r w:rsidRPr="005258A3">
        <w:rPr>
          <w:rFonts w:asciiTheme="minorHAnsi" w:hAnsiTheme="minorHAnsi" w:cstheme="minorHAnsi"/>
          <w:lang w:bidi="en-US"/>
        </w:rPr>
        <w:t xml:space="preserve">znalca </w:t>
      </w:r>
      <w:r w:rsidRPr="005258A3">
        <w:rPr>
          <w:rFonts w:asciiTheme="minorHAnsi" w:hAnsiTheme="minorHAnsi" w:cstheme="minorHAnsi"/>
        </w:rPr>
        <w:t>/štátnou expertízou;</w:t>
      </w:r>
    </w:p>
    <w:p w14:paraId="5DBB6783" w14:textId="77777777" w:rsidR="0031741D" w:rsidRPr="005258A3" w:rsidRDefault="0031741D" w:rsidP="005707C5">
      <w:pPr>
        <w:pStyle w:val="Zkladntext1"/>
        <w:numPr>
          <w:ilvl w:val="0"/>
          <w:numId w:val="116"/>
        </w:numPr>
        <w:shd w:val="clear" w:color="auto" w:fill="auto"/>
        <w:spacing w:after="0"/>
        <w:ind w:left="1134" w:hanging="567"/>
        <w:jc w:val="both"/>
        <w:rPr>
          <w:rFonts w:asciiTheme="minorHAnsi" w:hAnsiTheme="minorHAnsi" w:cstheme="minorHAnsi"/>
        </w:rPr>
      </w:pPr>
      <w:r w:rsidRPr="005258A3">
        <w:rPr>
          <w:rFonts w:asciiTheme="minorHAnsi" w:hAnsiTheme="minorHAnsi" w:cstheme="minorHAnsi"/>
          <w:lang w:bidi="en-US"/>
        </w:rPr>
        <w:t xml:space="preserve">prieskumom trhu/ </w:t>
      </w:r>
      <w:r w:rsidRPr="005258A3">
        <w:rPr>
          <w:rFonts w:asciiTheme="minorHAnsi" w:hAnsiTheme="minorHAnsi" w:cstheme="minorHAnsi"/>
        </w:rPr>
        <w:t xml:space="preserve">využitím systémov oceňovacích systémov </w:t>
      </w:r>
      <w:r w:rsidRPr="005258A3">
        <w:rPr>
          <w:rFonts w:asciiTheme="minorHAnsi" w:hAnsiTheme="minorHAnsi" w:cstheme="minorHAnsi"/>
          <w:lang w:bidi="en-US"/>
        </w:rPr>
        <w:t>CENKROS/ODIS a pod.;</w:t>
      </w:r>
    </w:p>
    <w:p w14:paraId="797EE813" w14:textId="77777777" w:rsidR="0031741D" w:rsidRPr="005258A3" w:rsidRDefault="0031741D" w:rsidP="005707C5">
      <w:pPr>
        <w:pStyle w:val="Zkladntext1"/>
        <w:numPr>
          <w:ilvl w:val="0"/>
          <w:numId w:val="116"/>
        </w:numPr>
        <w:shd w:val="clear" w:color="auto" w:fill="auto"/>
        <w:spacing w:after="0"/>
        <w:ind w:left="1134" w:hanging="567"/>
        <w:jc w:val="both"/>
        <w:rPr>
          <w:rFonts w:asciiTheme="minorHAnsi" w:hAnsiTheme="minorHAnsi" w:cstheme="minorHAnsi"/>
        </w:rPr>
      </w:pPr>
      <w:r w:rsidRPr="005258A3">
        <w:rPr>
          <w:rFonts w:asciiTheme="minorHAnsi" w:hAnsiTheme="minorHAnsi" w:cstheme="minorHAnsi"/>
        </w:rPr>
        <w:t xml:space="preserve">ukončeným </w:t>
      </w:r>
      <w:r w:rsidRPr="005258A3">
        <w:rPr>
          <w:rFonts w:asciiTheme="minorHAnsi" w:hAnsiTheme="minorHAnsi" w:cstheme="minorHAnsi"/>
          <w:lang w:bidi="en-US"/>
        </w:rPr>
        <w:t>VO alebo O;</w:t>
      </w:r>
    </w:p>
    <w:p w14:paraId="149A18CA" w14:textId="7E7E2B2D" w:rsidR="0031741D" w:rsidRDefault="0031741D" w:rsidP="005707C5">
      <w:pPr>
        <w:pStyle w:val="Zkladntext1"/>
        <w:numPr>
          <w:ilvl w:val="0"/>
          <w:numId w:val="116"/>
        </w:numPr>
        <w:shd w:val="clear" w:color="auto" w:fill="auto"/>
        <w:spacing w:after="120"/>
        <w:ind w:left="1134" w:hanging="567"/>
        <w:jc w:val="both"/>
        <w:rPr>
          <w:rFonts w:asciiTheme="minorHAnsi" w:hAnsiTheme="minorHAnsi" w:cstheme="minorHAnsi"/>
        </w:rPr>
      </w:pPr>
      <w:r w:rsidRPr="005258A3">
        <w:rPr>
          <w:rFonts w:asciiTheme="minorHAnsi" w:hAnsiTheme="minorHAnsi" w:cstheme="minorHAnsi"/>
          <w:lang w:bidi="en-US"/>
        </w:rPr>
        <w:t xml:space="preserve">a </w:t>
      </w:r>
      <w:r w:rsidRPr="005258A3">
        <w:rPr>
          <w:rFonts w:asciiTheme="minorHAnsi" w:hAnsiTheme="minorHAnsi" w:cstheme="minorHAnsi"/>
        </w:rPr>
        <w:t>ďalšie.</w:t>
      </w:r>
    </w:p>
    <w:p w14:paraId="494B62A5" w14:textId="6C143EB6" w:rsidR="0031741D" w:rsidRPr="005258A3" w:rsidRDefault="0031741D" w:rsidP="005258A3">
      <w:pPr>
        <w:pStyle w:val="Zkladntext1"/>
        <w:shd w:val="clear" w:color="auto" w:fill="auto"/>
        <w:spacing w:after="0"/>
        <w:ind w:left="567"/>
        <w:jc w:val="both"/>
        <w:rPr>
          <w:rFonts w:asciiTheme="minorHAnsi" w:hAnsiTheme="minorHAnsi" w:cstheme="minorHAnsi"/>
        </w:rPr>
      </w:pPr>
      <w:r w:rsidRPr="0031741D">
        <w:rPr>
          <w:rFonts w:asciiTheme="minorHAnsi" w:hAnsiTheme="minorHAnsi" w:cstheme="minorHAnsi"/>
        </w:rPr>
        <w:t xml:space="preserve">Pre </w:t>
      </w:r>
      <w:r w:rsidRPr="0031741D">
        <w:rPr>
          <w:rFonts w:asciiTheme="minorHAnsi" w:hAnsiTheme="minorHAnsi" w:cstheme="minorHAnsi"/>
          <w:lang w:bidi="sk-SK"/>
        </w:rPr>
        <w:t xml:space="preserve">všetky </w:t>
      </w:r>
      <w:r w:rsidRPr="0031741D">
        <w:rPr>
          <w:rFonts w:asciiTheme="minorHAnsi" w:hAnsiTheme="minorHAnsi" w:cstheme="minorHAnsi"/>
        </w:rPr>
        <w:t xml:space="preserve">postupy </w:t>
      </w:r>
      <w:r w:rsidRPr="0031741D">
        <w:rPr>
          <w:rFonts w:asciiTheme="minorHAnsi" w:hAnsiTheme="minorHAnsi" w:cstheme="minorHAnsi"/>
          <w:lang w:bidi="sk-SK"/>
        </w:rPr>
        <w:t xml:space="preserve">zároveň platí, že poskytovateľ uchováva všetky </w:t>
      </w:r>
      <w:r w:rsidRPr="0031741D">
        <w:rPr>
          <w:rFonts w:asciiTheme="minorHAnsi" w:hAnsiTheme="minorHAnsi" w:cstheme="minorHAnsi"/>
        </w:rPr>
        <w:t xml:space="preserve">podklady </w:t>
      </w:r>
      <w:r w:rsidRPr="0031741D">
        <w:rPr>
          <w:rFonts w:asciiTheme="minorHAnsi" w:hAnsiTheme="minorHAnsi" w:cstheme="minorHAnsi"/>
          <w:lang w:bidi="sk-SK"/>
        </w:rPr>
        <w:t xml:space="preserve">viažuce </w:t>
      </w:r>
      <w:r w:rsidRPr="0031741D">
        <w:rPr>
          <w:rFonts w:asciiTheme="minorHAnsi" w:hAnsiTheme="minorHAnsi" w:cstheme="minorHAnsi"/>
        </w:rPr>
        <w:t xml:space="preserve">sa k </w:t>
      </w:r>
      <w:r w:rsidRPr="0031741D">
        <w:rPr>
          <w:rFonts w:asciiTheme="minorHAnsi" w:hAnsiTheme="minorHAnsi" w:cstheme="minorHAnsi"/>
          <w:lang w:bidi="sk-SK"/>
        </w:rPr>
        <w:t xml:space="preserve">určeniu </w:t>
      </w:r>
      <w:r w:rsidRPr="0031741D">
        <w:rPr>
          <w:rFonts w:asciiTheme="minorHAnsi" w:hAnsiTheme="minorHAnsi" w:cstheme="minorHAnsi"/>
        </w:rPr>
        <w:t xml:space="preserve">a/alebo </w:t>
      </w:r>
      <w:r w:rsidRPr="0031741D">
        <w:rPr>
          <w:rFonts w:asciiTheme="minorHAnsi" w:hAnsiTheme="minorHAnsi" w:cstheme="minorHAnsi"/>
          <w:lang w:bidi="sk-SK"/>
        </w:rPr>
        <w:t xml:space="preserve">použitiu </w:t>
      </w:r>
      <w:r w:rsidRPr="0031741D">
        <w:rPr>
          <w:rFonts w:asciiTheme="minorHAnsi" w:hAnsiTheme="minorHAnsi" w:cstheme="minorHAnsi"/>
        </w:rPr>
        <w:t xml:space="preserve">postupu na overenie </w:t>
      </w:r>
      <w:r w:rsidRPr="0031741D">
        <w:rPr>
          <w:rFonts w:asciiTheme="minorHAnsi" w:hAnsiTheme="minorHAnsi" w:cstheme="minorHAnsi"/>
          <w:lang w:bidi="sk-SK"/>
        </w:rPr>
        <w:t>hospodárnosti.</w:t>
      </w:r>
    </w:p>
    <w:p w14:paraId="6B23F691" w14:textId="4C05D95F" w:rsidR="00E6509B" w:rsidRDefault="0031741D" w:rsidP="005707C5">
      <w:pPr>
        <w:pStyle w:val="Odsekzoznamu"/>
        <w:numPr>
          <w:ilvl w:val="2"/>
          <w:numId w:val="55"/>
        </w:numPr>
        <w:spacing w:after="0"/>
        <w:ind w:left="567" w:hanging="567"/>
        <w:contextualSpacing w:val="0"/>
        <w:jc w:val="both"/>
        <w:rPr>
          <w:rFonts w:asciiTheme="minorHAnsi" w:hAnsiTheme="minorHAnsi" w:cstheme="minorHAnsi"/>
          <w:sz w:val="22"/>
        </w:rPr>
      </w:pPr>
      <w:r w:rsidRPr="0031741D">
        <w:rPr>
          <w:rFonts w:asciiTheme="minorHAnsi" w:hAnsiTheme="minorHAnsi" w:cstheme="minorHAnsi"/>
          <w:sz w:val="22"/>
        </w:rPr>
        <w:t xml:space="preserve">Pre </w:t>
      </w:r>
      <w:r w:rsidRPr="0031741D">
        <w:rPr>
          <w:rFonts w:asciiTheme="minorHAnsi" w:hAnsiTheme="minorHAnsi" w:cstheme="minorHAnsi"/>
          <w:sz w:val="22"/>
          <w:lang w:bidi="sk-SK"/>
        </w:rPr>
        <w:t xml:space="preserve">výdavky, ktoré </w:t>
      </w:r>
      <w:r w:rsidRPr="0031741D">
        <w:rPr>
          <w:rFonts w:asciiTheme="minorHAnsi" w:hAnsiTheme="minorHAnsi" w:cstheme="minorHAnsi"/>
          <w:sz w:val="22"/>
        </w:rPr>
        <w:t xml:space="preserve">nie </w:t>
      </w:r>
      <w:r w:rsidRPr="0031741D">
        <w:rPr>
          <w:rFonts w:asciiTheme="minorHAnsi" w:hAnsiTheme="minorHAnsi" w:cstheme="minorHAnsi"/>
          <w:sz w:val="22"/>
          <w:lang w:bidi="sk-SK"/>
        </w:rPr>
        <w:t xml:space="preserve">sú </w:t>
      </w:r>
      <w:r w:rsidRPr="0031741D">
        <w:rPr>
          <w:rFonts w:asciiTheme="minorHAnsi" w:hAnsiTheme="minorHAnsi" w:cstheme="minorHAnsi"/>
          <w:sz w:val="22"/>
        </w:rPr>
        <w:t xml:space="preserve">predmetom VO alebo O sa overenie </w:t>
      </w:r>
      <w:r w:rsidRPr="0031741D">
        <w:rPr>
          <w:rFonts w:asciiTheme="minorHAnsi" w:hAnsiTheme="minorHAnsi" w:cstheme="minorHAnsi"/>
          <w:sz w:val="22"/>
          <w:lang w:bidi="sk-SK"/>
        </w:rPr>
        <w:t xml:space="preserve">hospodárnosti </w:t>
      </w:r>
      <w:r w:rsidRPr="0031741D">
        <w:rPr>
          <w:rFonts w:asciiTheme="minorHAnsi" w:hAnsiTheme="minorHAnsi" w:cstheme="minorHAnsi"/>
          <w:sz w:val="22"/>
        </w:rPr>
        <w:t xml:space="preserve">overuje v </w:t>
      </w:r>
      <w:r w:rsidRPr="0031741D">
        <w:rPr>
          <w:rFonts w:asciiTheme="minorHAnsi" w:hAnsiTheme="minorHAnsi" w:cstheme="minorHAnsi"/>
          <w:sz w:val="22"/>
          <w:lang w:bidi="sk-SK"/>
        </w:rPr>
        <w:t xml:space="preserve">konaní </w:t>
      </w:r>
      <w:r w:rsidRPr="0031741D">
        <w:rPr>
          <w:rFonts w:asciiTheme="minorHAnsi" w:hAnsiTheme="minorHAnsi" w:cstheme="minorHAnsi"/>
          <w:sz w:val="22"/>
        </w:rPr>
        <w:t>o</w:t>
      </w:r>
      <w:r w:rsidR="00385D26">
        <w:rPr>
          <w:rFonts w:asciiTheme="minorHAnsi" w:hAnsiTheme="minorHAnsi" w:cstheme="minorHAnsi"/>
          <w:sz w:val="22"/>
        </w:rPr>
        <w:t> </w:t>
      </w:r>
      <w:r>
        <w:rPr>
          <w:rFonts w:asciiTheme="minorHAnsi" w:hAnsiTheme="minorHAnsi" w:cstheme="minorHAnsi"/>
          <w:sz w:val="22"/>
          <w:lang w:bidi="sk-SK"/>
        </w:rPr>
        <w:t>ŽoNFP</w:t>
      </w:r>
      <w:r w:rsidRPr="0031741D">
        <w:rPr>
          <w:rFonts w:asciiTheme="minorHAnsi" w:hAnsiTheme="minorHAnsi" w:cstheme="minorHAnsi"/>
          <w:sz w:val="22"/>
        </w:rPr>
        <w:t xml:space="preserve">, alebo vo </w:t>
      </w:r>
      <w:r w:rsidRPr="0031741D">
        <w:rPr>
          <w:rFonts w:asciiTheme="minorHAnsi" w:hAnsiTheme="minorHAnsi" w:cstheme="minorHAnsi"/>
          <w:sz w:val="22"/>
          <w:lang w:bidi="sk-SK"/>
        </w:rPr>
        <w:t xml:space="preserve">fáze </w:t>
      </w:r>
      <w:r>
        <w:rPr>
          <w:rFonts w:asciiTheme="minorHAnsi" w:hAnsiTheme="minorHAnsi" w:cstheme="minorHAnsi"/>
          <w:sz w:val="22"/>
          <w:lang w:bidi="sk-SK"/>
        </w:rPr>
        <w:t>AFK</w:t>
      </w:r>
      <w:r w:rsidRPr="0031741D">
        <w:rPr>
          <w:rFonts w:asciiTheme="minorHAnsi" w:hAnsiTheme="minorHAnsi" w:cstheme="minorHAnsi"/>
          <w:sz w:val="22"/>
        </w:rPr>
        <w:t xml:space="preserve"> </w:t>
      </w:r>
      <w:r>
        <w:rPr>
          <w:rFonts w:asciiTheme="minorHAnsi" w:hAnsiTheme="minorHAnsi" w:cstheme="minorHAnsi"/>
          <w:sz w:val="22"/>
          <w:lang w:bidi="sk-SK"/>
        </w:rPr>
        <w:t>ŽoP</w:t>
      </w:r>
      <w:r w:rsidRPr="0031741D">
        <w:rPr>
          <w:rFonts w:asciiTheme="minorHAnsi" w:hAnsiTheme="minorHAnsi" w:cstheme="minorHAnsi"/>
          <w:sz w:val="22"/>
        </w:rPr>
        <w:t xml:space="preserve"> alebo v </w:t>
      </w:r>
      <w:r w:rsidRPr="0031741D">
        <w:rPr>
          <w:rFonts w:asciiTheme="minorHAnsi" w:hAnsiTheme="minorHAnsi" w:cstheme="minorHAnsi"/>
          <w:sz w:val="22"/>
          <w:lang w:bidi="sk-SK"/>
        </w:rPr>
        <w:t xml:space="preserve">rámci </w:t>
      </w:r>
      <w:r>
        <w:rPr>
          <w:rFonts w:asciiTheme="minorHAnsi" w:hAnsiTheme="minorHAnsi" w:cstheme="minorHAnsi"/>
          <w:sz w:val="22"/>
          <w:lang w:bidi="sk-SK"/>
        </w:rPr>
        <w:t>FKnM</w:t>
      </w:r>
      <w:r w:rsidRPr="0031741D">
        <w:rPr>
          <w:rFonts w:asciiTheme="minorHAnsi" w:hAnsiTheme="minorHAnsi" w:cstheme="minorHAnsi"/>
          <w:sz w:val="22"/>
        </w:rPr>
        <w:t>.</w:t>
      </w:r>
    </w:p>
    <w:p w14:paraId="6B03A9FE" w14:textId="2311B13F" w:rsidR="00F9106D" w:rsidRDefault="00F9106D" w:rsidP="005707C5">
      <w:pPr>
        <w:pStyle w:val="Odsekzoznamu"/>
        <w:numPr>
          <w:ilvl w:val="2"/>
          <w:numId w:val="55"/>
        </w:numPr>
        <w:spacing w:after="0"/>
        <w:ind w:left="567" w:hanging="567"/>
        <w:contextualSpacing w:val="0"/>
        <w:jc w:val="both"/>
        <w:rPr>
          <w:rFonts w:asciiTheme="minorHAnsi" w:hAnsiTheme="minorHAnsi" w:cstheme="minorHAnsi"/>
          <w:sz w:val="22"/>
        </w:rPr>
      </w:pPr>
      <w:r w:rsidRPr="00F9106D">
        <w:rPr>
          <w:rFonts w:asciiTheme="minorHAnsi" w:hAnsiTheme="minorHAnsi" w:cstheme="minorHAnsi"/>
          <w:sz w:val="22"/>
        </w:rPr>
        <w:t xml:space="preserve">Ak sa pre </w:t>
      </w:r>
      <w:r w:rsidRPr="00F9106D">
        <w:rPr>
          <w:rFonts w:asciiTheme="minorHAnsi" w:hAnsiTheme="minorHAnsi" w:cstheme="minorHAnsi"/>
          <w:sz w:val="22"/>
          <w:lang w:bidi="sk-SK"/>
        </w:rPr>
        <w:t xml:space="preserve">výdavky, ktoré </w:t>
      </w:r>
      <w:r w:rsidRPr="00F9106D">
        <w:rPr>
          <w:rFonts w:asciiTheme="minorHAnsi" w:hAnsiTheme="minorHAnsi" w:cstheme="minorHAnsi"/>
          <w:sz w:val="22"/>
        </w:rPr>
        <w:t xml:space="preserve">nie </w:t>
      </w:r>
      <w:r w:rsidRPr="00F9106D">
        <w:rPr>
          <w:rFonts w:asciiTheme="minorHAnsi" w:hAnsiTheme="minorHAnsi" w:cstheme="minorHAnsi"/>
          <w:sz w:val="22"/>
          <w:lang w:bidi="sk-SK"/>
        </w:rPr>
        <w:t xml:space="preserve">sú </w:t>
      </w:r>
      <w:r w:rsidRPr="00F9106D">
        <w:rPr>
          <w:rFonts w:asciiTheme="minorHAnsi" w:hAnsiTheme="minorHAnsi" w:cstheme="minorHAnsi"/>
          <w:sz w:val="22"/>
        </w:rPr>
        <w:t xml:space="preserve">predmetom VO/O </w:t>
      </w:r>
      <w:r w:rsidRPr="00F9106D">
        <w:rPr>
          <w:rFonts w:asciiTheme="minorHAnsi" w:hAnsiTheme="minorHAnsi" w:cstheme="minorHAnsi"/>
          <w:sz w:val="22"/>
          <w:lang w:bidi="sk-SK"/>
        </w:rPr>
        <w:t xml:space="preserve">uskutoční </w:t>
      </w:r>
      <w:r w:rsidRPr="00F9106D">
        <w:rPr>
          <w:rFonts w:asciiTheme="minorHAnsi" w:hAnsiTheme="minorHAnsi" w:cstheme="minorHAnsi"/>
          <w:sz w:val="22"/>
        </w:rPr>
        <w:t xml:space="preserve">overenie </w:t>
      </w:r>
      <w:r w:rsidRPr="00F9106D">
        <w:rPr>
          <w:rFonts w:asciiTheme="minorHAnsi" w:hAnsiTheme="minorHAnsi" w:cstheme="minorHAnsi"/>
          <w:sz w:val="22"/>
          <w:lang w:bidi="sk-SK"/>
        </w:rPr>
        <w:t xml:space="preserve">hospodárnosti už počas </w:t>
      </w:r>
      <w:r w:rsidRPr="00F9106D">
        <w:rPr>
          <w:rFonts w:asciiTheme="minorHAnsi" w:hAnsiTheme="minorHAnsi" w:cstheme="minorHAnsi"/>
          <w:sz w:val="22"/>
        </w:rPr>
        <w:t xml:space="preserve">konania o </w:t>
      </w:r>
      <w:r w:rsidR="005D3FD5">
        <w:rPr>
          <w:rFonts w:asciiTheme="minorHAnsi" w:hAnsiTheme="minorHAnsi" w:cstheme="minorHAnsi"/>
          <w:sz w:val="22"/>
          <w:lang w:bidi="sk-SK"/>
        </w:rPr>
        <w:t>Žo</w:t>
      </w:r>
      <w:r w:rsidRPr="00F9106D">
        <w:rPr>
          <w:rFonts w:asciiTheme="minorHAnsi" w:hAnsiTheme="minorHAnsi" w:cstheme="minorHAnsi"/>
          <w:sz w:val="22"/>
        </w:rPr>
        <w:t xml:space="preserve">NFP </w:t>
      </w:r>
      <w:r w:rsidRPr="00F9106D">
        <w:rPr>
          <w:rFonts w:asciiTheme="minorHAnsi" w:hAnsiTheme="minorHAnsi" w:cstheme="minorHAnsi"/>
          <w:sz w:val="22"/>
          <w:lang w:bidi="sk-SK"/>
        </w:rPr>
        <w:t xml:space="preserve">zabezpečí </w:t>
      </w:r>
      <w:r w:rsidRPr="00F9106D">
        <w:rPr>
          <w:rFonts w:asciiTheme="minorHAnsi" w:hAnsiTheme="minorHAnsi" w:cstheme="minorHAnsi"/>
          <w:sz w:val="22"/>
        </w:rPr>
        <w:t xml:space="preserve">sa </w:t>
      </w:r>
      <w:r w:rsidRPr="00F9106D">
        <w:rPr>
          <w:rFonts w:asciiTheme="minorHAnsi" w:hAnsiTheme="minorHAnsi" w:cstheme="minorHAnsi"/>
          <w:sz w:val="22"/>
          <w:lang w:bidi="sk-SK"/>
        </w:rPr>
        <w:t xml:space="preserve">tým právna </w:t>
      </w:r>
      <w:r w:rsidRPr="00F9106D">
        <w:rPr>
          <w:rFonts w:asciiTheme="minorHAnsi" w:hAnsiTheme="minorHAnsi" w:cstheme="minorHAnsi"/>
          <w:sz w:val="22"/>
        </w:rPr>
        <w:t xml:space="preserve">istota pre </w:t>
      </w:r>
      <w:r w:rsidRPr="00F9106D">
        <w:rPr>
          <w:rFonts w:asciiTheme="minorHAnsi" w:hAnsiTheme="minorHAnsi" w:cstheme="minorHAnsi"/>
          <w:sz w:val="22"/>
          <w:lang w:bidi="sk-SK"/>
        </w:rPr>
        <w:t xml:space="preserve">prijímateľa </w:t>
      </w:r>
      <w:r w:rsidRPr="00F9106D">
        <w:rPr>
          <w:rFonts w:asciiTheme="minorHAnsi" w:hAnsiTheme="minorHAnsi" w:cstheme="minorHAnsi"/>
          <w:sz w:val="22"/>
        </w:rPr>
        <w:t xml:space="preserve">aj </w:t>
      </w:r>
      <w:r w:rsidRPr="00F9106D">
        <w:rPr>
          <w:rFonts w:asciiTheme="minorHAnsi" w:hAnsiTheme="minorHAnsi" w:cstheme="minorHAnsi"/>
          <w:sz w:val="22"/>
          <w:lang w:bidi="sk-SK"/>
        </w:rPr>
        <w:t xml:space="preserve">poskytovateľa ohľadne hospodárnosti výdavkov </w:t>
      </w:r>
      <w:r w:rsidRPr="00F9106D">
        <w:rPr>
          <w:rFonts w:asciiTheme="minorHAnsi" w:hAnsiTheme="minorHAnsi" w:cstheme="minorHAnsi"/>
          <w:sz w:val="22"/>
        </w:rPr>
        <w:t xml:space="preserve">projektu. </w:t>
      </w:r>
      <w:r w:rsidRPr="00F9106D">
        <w:rPr>
          <w:rFonts w:asciiTheme="minorHAnsi" w:hAnsiTheme="minorHAnsi" w:cstheme="minorHAnsi"/>
          <w:sz w:val="22"/>
          <w:lang w:bidi="sk-SK"/>
        </w:rPr>
        <w:t xml:space="preserve">Súčasne </w:t>
      </w:r>
      <w:r w:rsidRPr="00F9106D">
        <w:rPr>
          <w:rFonts w:asciiTheme="minorHAnsi" w:hAnsiTheme="minorHAnsi" w:cstheme="minorHAnsi"/>
          <w:sz w:val="22"/>
        </w:rPr>
        <w:t xml:space="preserve">je </w:t>
      </w:r>
      <w:r w:rsidRPr="00F9106D">
        <w:rPr>
          <w:rFonts w:asciiTheme="minorHAnsi" w:hAnsiTheme="minorHAnsi" w:cstheme="minorHAnsi"/>
          <w:sz w:val="22"/>
          <w:lang w:bidi="sk-SK"/>
        </w:rPr>
        <w:t xml:space="preserve">potrebné, </w:t>
      </w:r>
      <w:r w:rsidRPr="00F9106D">
        <w:rPr>
          <w:rFonts w:asciiTheme="minorHAnsi" w:hAnsiTheme="minorHAnsi" w:cstheme="minorHAnsi"/>
          <w:sz w:val="22"/>
        </w:rPr>
        <w:t xml:space="preserve">v </w:t>
      </w:r>
      <w:r w:rsidRPr="00F9106D">
        <w:rPr>
          <w:rFonts w:asciiTheme="minorHAnsi" w:hAnsiTheme="minorHAnsi" w:cstheme="minorHAnsi"/>
          <w:sz w:val="22"/>
          <w:lang w:bidi="sk-SK"/>
        </w:rPr>
        <w:t xml:space="preserve">prípade </w:t>
      </w:r>
      <w:r w:rsidRPr="00F9106D">
        <w:rPr>
          <w:rFonts w:asciiTheme="minorHAnsi" w:hAnsiTheme="minorHAnsi" w:cstheme="minorHAnsi"/>
          <w:sz w:val="22"/>
        </w:rPr>
        <w:t xml:space="preserve">ak sa overenie </w:t>
      </w:r>
      <w:r w:rsidRPr="00F9106D">
        <w:rPr>
          <w:rFonts w:asciiTheme="minorHAnsi" w:hAnsiTheme="minorHAnsi" w:cstheme="minorHAnsi"/>
          <w:sz w:val="22"/>
          <w:lang w:bidi="sk-SK"/>
        </w:rPr>
        <w:t xml:space="preserve">hospodárnosti uskutočňuje </w:t>
      </w:r>
      <w:r w:rsidRPr="00F9106D">
        <w:rPr>
          <w:rFonts w:asciiTheme="minorHAnsi" w:hAnsiTheme="minorHAnsi" w:cstheme="minorHAnsi"/>
          <w:sz w:val="22"/>
        </w:rPr>
        <w:t xml:space="preserve">vo </w:t>
      </w:r>
      <w:r w:rsidRPr="00F9106D">
        <w:rPr>
          <w:rFonts w:asciiTheme="minorHAnsi" w:hAnsiTheme="minorHAnsi" w:cstheme="minorHAnsi"/>
          <w:sz w:val="22"/>
          <w:lang w:bidi="sk-SK"/>
        </w:rPr>
        <w:t xml:space="preserve">fáze </w:t>
      </w:r>
      <w:r w:rsidRPr="00F9106D">
        <w:rPr>
          <w:rFonts w:asciiTheme="minorHAnsi" w:hAnsiTheme="minorHAnsi" w:cstheme="minorHAnsi"/>
          <w:sz w:val="22"/>
        </w:rPr>
        <w:t xml:space="preserve">konania o </w:t>
      </w:r>
      <w:r w:rsidRPr="00F9106D">
        <w:rPr>
          <w:rFonts w:asciiTheme="minorHAnsi" w:hAnsiTheme="minorHAnsi" w:cstheme="minorHAnsi"/>
          <w:sz w:val="22"/>
          <w:lang w:bidi="sk-SK"/>
        </w:rPr>
        <w:t xml:space="preserve">ŽoNFP, </w:t>
      </w:r>
      <w:r w:rsidRPr="00F9106D">
        <w:rPr>
          <w:rFonts w:asciiTheme="minorHAnsi" w:hAnsiTheme="minorHAnsi" w:cstheme="minorHAnsi"/>
          <w:sz w:val="22"/>
        </w:rPr>
        <w:t xml:space="preserve">aby </w:t>
      </w:r>
      <w:r w:rsidRPr="00F9106D">
        <w:rPr>
          <w:rFonts w:asciiTheme="minorHAnsi" w:hAnsiTheme="minorHAnsi" w:cstheme="minorHAnsi"/>
          <w:sz w:val="22"/>
          <w:lang w:bidi="sk-SK"/>
        </w:rPr>
        <w:t xml:space="preserve">žiadateľ </w:t>
      </w:r>
      <w:r w:rsidRPr="00F9106D">
        <w:rPr>
          <w:rFonts w:asciiTheme="minorHAnsi" w:hAnsiTheme="minorHAnsi" w:cstheme="minorHAnsi"/>
          <w:sz w:val="22"/>
        </w:rPr>
        <w:t xml:space="preserve">v </w:t>
      </w:r>
      <w:r w:rsidRPr="00F9106D">
        <w:rPr>
          <w:rFonts w:asciiTheme="minorHAnsi" w:hAnsiTheme="minorHAnsi" w:cstheme="minorHAnsi"/>
          <w:sz w:val="22"/>
          <w:lang w:bidi="sk-SK"/>
        </w:rPr>
        <w:t xml:space="preserve">ŽoNFP preukázal, že nárokované výdavky sú hospodárne </w:t>
      </w:r>
      <w:r w:rsidRPr="00F9106D">
        <w:rPr>
          <w:rFonts w:asciiTheme="minorHAnsi" w:hAnsiTheme="minorHAnsi" w:cstheme="minorHAnsi"/>
          <w:sz w:val="22"/>
        </w:rPr>
        <w:t xml:space="preserve">a </w:t>
      </w:r>
      <w:r w:rsidRPr="00F9106D">
        <w:rPr>
          <w:rFonts w:asciiTheme="minorHAnsi" w:hAnsiTheme="minorHAnsi" w:cstheme="minorHAnsi"/>
          <w:sz w:val="22"/>
          <w:lang w:bidi="sk-SK"/>
        </w:rPr>
        <w:t xml:space="preserve">zodpovedajú obvyklým cenám </w:t>
      </w:r>
      <w:r w:rsidRPr="00F9106D">
        <w:rPr>
          <w:rFonts w:asciiTheme="minorHAnsi" w:hAnsiTheme="minorHAnsi" w:cstheme="minorHAnsi"/>
          <w:sz w:val="22"/>
        </w:rPr>
        <w:t xml:space="preserve">v danom </w:t>
      </w:r>
      <w:r w:rsidRPr="00F9106D">
        <w:rPr>
          <w:rFonts w:asciiTheme="minorHAnsi" w:hAnsiTheme="minorHAnsi" w:cstheme="minorHAnsi"/>
          <w:sz w:val="22"/>
          <w:lang w:bidi="sk-SK"/>
        </w:rPr>
        <w:t xml:space="preserve">čase </w:t>
      </w:r>
      <w:r w:rsidRPr="00F9106D">
        <w:rPr>
          <w:rFonts w:asciiTheme="minorHAnsi" w:hAnsiTheme="minorHAnsi" w:cstheme="minorHAnsi"/>
          <w:sz w:val="22"/>
        </w:rPr>
        <w:t xml:space="preserve">a mieste. </w:t>
      </w:r>
      <w:r w:rsidRPr="00F9106D">
        <w:rPr>
          <w:rFonts w:asciiTheme="minorHAnsi" w:hAnsiTheme="minorHAnsi" w:cstheme="minorHAnsi"/>
          <w:sz w:val="22"/>
          <w:lang w:bidi="sk-SK"/>
        </w:rPr>
        <w:t xml:space="preserve">Žiadateľ uvedené môže preukázať </w:t>
      </w:r>
      <w:r w:rsidRPr="00F9106D">
        <w:rPr>
          <w:rFonts w:asciiTheme="minorHAnsi" w:hAnsiTheme="minorHAnsi" w:cstheme="minorHAnsi"/>
          <w:sz w:val="22"/>
        </w:rPr>
        <w:t xml:space="preserve">napr. </w:t>
      </w:r>
      <w:r w:rsidRPr="00F9106D">
        <w:rPr>
          <w:rFonts w:asciiTheme="minorHAnsi" w:hAnsiTheme="minorHAnsi" w:cstheme="minorHAnsi"/>
          <w:sz w:val="22"/>
          <w:lang w:bidi="sk-SK"/>
        </w:rPr>
        <w:t xml:space="preserve">prostredníctvom </w:t>
      </w:r>
      <w:r w:rsidRPr="00F9106D">
        <w:rPr>
          <w:rFonts w:asciiTheme="minorHAnsi" w:hAnsiTheme="minorHAnsi" w:cstheme="minorHAnsi"/>
          <w:sz w:val="22"/>
        </w:rPr>
        <w:t xml:space="preserve">prieskumu trhu, </w:t>
      </w:r>
      <w:r w:rsidRPr="00F9106D">
        <w:rPr>
          <w:rFonts w:asciiTheme="minorHAnsi" w:hAnsiTheme="minorHAnsi" w:cstheme="minorHAnsi"/>
          <w:sz w:val="22"/>
          <w:lang w:bidi="sk-SK"/>
        </w:rPr>
        <w:t xml:space="preserve">vysvetľujúcim </w:t>
      </w:r>
      <w:r w:rsidRPr="00F9106D">
        <w:rPr>
          <w:rFonts w:asciiTheme="minorHAnsi" w:hAnsiTheme="minorHAnsi" w:cstheme="minorHAnsi"/>
          <w:sz w:val="22"/>
        </w:rPr>
        <w:t xml:space="preserve">popisom </w:t>
      </w:r>
      <w:r w:rsidRPr="00F9106D">
        <w:rPr>
          <w:rFonts w:asciiTheme="minorHAnsi" w:hAnsiTheme="minorHAnsi" w:cstheme="minorHAnsi"/>
          <w:sz w:val="22"/>
          <w:lang w:bidi="sk-SK"/>
        </w:rPr>
        <w:t xml:space="preserve">výdavku uvedeným </w:t>
      </w:r>
      <w:r w:rsidRPr="00F9106D">
        <w:rPr>
          <w:rFonts w:asciiTheme="minorHAnsi" w:hAnsiTheme="minorHAnsi" w:cstheme="minorHAnsi"/>
          <w:sz w:val="22"/>
        </w:rPr>
        <w:t>v</w:t>
      </w:r>
      <w:r w:rsidR="00385D26">
        <w:rPr>
          <w:rFonts w:asciiTheme="minorHAnsi" w:hAnsiTheme="minorHAnsi" w:cstheme="minorHAnsi"/>
          <w:sz w:val="22"/>
        </w:rPr>
        <w:t> </w:t>
      </w:r>
      <w:r w:rsidRPr="00F9106D">
        <w:rPr>
          <w:rFonts w:asciiTheme="minorHAnsi" w:hAnsiTheme="minorHAnsi" w:cstheme="minorHAnsi"/>
          <w:sz w:val="22"/>
          <w:lang w:bidi="sk-SK"/>
        </w:rPr>
        <w:t xml:space="preserve">komentári </w:t>
      </w:r>
      <w:r w:rsidRPr="00F9106D">
        <w:rPr>
          <w:rFonts w:asciiTheme="minorHAnsi" w:hAnsiTheme="minorHAnsi" w:cstheme="minorHAnsi"/>
          <w:sz w:val="22"/>
        </w:rPr>
        <w:t xml:space="preserve">k </w:t>
      </w:r>
      <w:r w:rsidRPr="00F9106D">
        <w:rPr>
          <w:rFonts w:asciiTheme="minorHAnsi" w:hAnsiTheme="minorHAnsi" w:cstheme="minorHAnsi"/>
          <w:sz w:val="22"/>
          <w:lang w:bidi="sk-SK"/>
        </w:rPr>
        <w:t xml:space="preserve">rozpočtovej položke, </w:t>
      </w:r>
      <w:r w:rsidRPr="00F9106D">
        <w:rPr>
          <w:rFonts w:asciiTheme="minorHAnsi" w:hAnsiTheme="minorHAnsi" w:cstheme="minorHAnsi"/>
          <w:sz w:val="22"/>
        </w:rPr>
        <w:t xml:space="preserve">odkazom na VO v </w:t>
      </w:r>
      <w:r w:rsidRPr="00F9106D">
        <w:rPr>
          <w:rFonts w:asciiTheme="minorHAnsi" w:hAnsiTheme="minorHAnsi" w:cstheme="minorHAnsi"/>
          <w:sz w:val="22"/>
          <w:lang w:bidi="sk-SK"/>
        </w:rPr>
        <w:t xml:space="preserve">rámci iných zrealizovaných </w:t>
      </w:r>
      <w:r w:rsidRPr="00F9106D">
        <w:rPr>
          <w:rFonts w:asciiTheme="minorHAnsi" w:hAnsiTheme="minorHAnsi" w:cstheme="minorHAnsi"/>
          <w:sz w:val="22"/>
        </w:rPr>
        <w:t>projektov. Pre</w:t>
      </w:r>
      <w:r w:rsidR="00385D26">
        <w:rPr>
          <w:rFonts w:asciiTheme="minorHAnsi" w:hAnsiTheme="minorHAnsi" w:cstheme="minorHAnsi"/>
          <w:sz w:val="22"/>
        </w:rPr>
        <w:t> </w:t>
      </w:r>
      <w:r w:rsidRPr="00F9106D">
        <w:rPr>
          <w:rFonts w:asciiTheme="minorHAnsi" w:hAnsiTheme="minorHAnsi" w:cstheme="minorHAnsi"/>
          <w:sz w:val="22"/>
          <w:lang w:bidi="sk-SK"/>
        </w:rPr>
        <w:t xml:space="preserve">zjednodušené </w:t>
      </w:r>
      <w:r w:rsidRPr="00F9106D">
        <w:rPr>
          <w:rFonts w:asciiTheme="minorHAnsi" w:hAnsiTheme="minorHAnsi" w:cstheme="minorHAnsi"/>
          <w:sz w:val="22"/>
        </w:rPr>
        <w:t xml:space="preserve">vykazovanie </w:t>
      </w:r>
      <w:r w:rsidRPr="00F9106D">
        <w:rPr>
          <w:rFonts w:asciiTheme="minorHAnsi" w:hAnsiTheme="minorHAnsi" w:cstheme="minorHAnsi"/>
          <w:sz w:val="22"/>
          <w:lang w:bidi="sk-SK"/>
        </w:rPr>
        <w:t xml:space="preserve">výdavkov platí, že </w:t>
      </w:r>
      <w:r w:rsidRPr="00F9106D">
        <w:rPr>
          <w:rFonts w:asciiTheme="minorHAnsi" w:hAnsiTheme="minorHAnsi" w:cstheme="minorHAnsi"/>
          <w:sz w:val="22"/>
        </w:rPr>
        <w:t xml:space="preserve">overovanie </w:t>
      </w:r>
      <w:r w:rsidRPr="00F9106D">
        <w:rPr>
          <w:rFonts w:asciiTheme="minorHAnsi" w:hAnsiTheme="minorHAnsi" w:cstheme="minorHAnsi"/>
          <w:sz w:val="22"/>
          <w:lang w:bidi="sk-SK"/>
        </w:rPr>
        <w:t xml:space="preserve">hospodárnosti výdavkov </w:t>
      </w:r>
      <w:r w:rsidRPr="00F9106D">
        <w:rPr>
          <w:rFonts w:asciiTheme="minorHAnsi" w:hAnsiTheme="minorHAnsi" w:cstheme="minorHAnsi"/>
          <w:sz w:val="22"/>
        </w:rPr>
        <w:t>sa overuje v</w:t>
      </w:r>
      <w:r w:rsidR="00385D26">
        <w:rPr>
          <w:rFonts w:asciiTheme="minorHAnsi" w:hAnsiTheme="minorHAnsi" w:cstheme="minorHAnsi"/>
          <w:sz w:val="22"/>
        </w:rPr>
        <w:t> </w:t>
      </w:r>
      <w:r w:rsidRPr="00F9106D">
        <w:rPr>
          <w:rFonts w:asciiTheme="minorHAnsi" w:hAnsiTheme="minorHAnsi" w:cstheme="minorHAnsi"/>
          <w:sz w:val="22"/>
          <w:lang w:bidi="sk-SK"/>
        </w:rPr>
        <w:t xml:space="preserve">konaní </w:t>
      </w:r>
      <w:r w:rsidRPr="00F9106D">
        <w:rPr>
          <w:rFonts w:asciiTheme="minorHAnsi" w:hAnsiTheme="minorHAnsi" w:cstheme="minorHAnsi"/>
          <w:sz w:val="22"/>
        </w:rPr>
        <w:t xml:space="preserve">o </w:t>
      </w:r>
      <w:r w:rsidRPr="00F9106D">
        <w:rPr>
          <w:rFonts w:asciiTheme="minorHAnsi" w:hAnsiTheme="minorHAnsi" w:cstheme="minorHAnsi"/>
          <w:sz w:val="22"/>
          <w:lang w:bidi="sk-SK"/>
        </w:rPr>
        <w:t xml:space="preserve">ŽoNFP </w:t>
      </w:r>
      <w:r w:rsidRPr="00F9106D">
        <w:rPr>
          <w:rFonts w:asciiTheme="minorHAnsi" w:hAnsiTheme="minorHAnsi" w:cstheme="minorHAnsi"/>
          <w:sz w:val="22"/>
        </w:rPr>
        <w:t xml:space="preserve">cez </w:t>
      </w:r>
      <w:r w:rsidRPr="00F9106D">
        <w:rPr>
          <w:rFonts w:asciiTheme="minorHAnsi" w:hAnsiTheme="minorHAnsi" w:cstheme="minorHAnsi"/>
          <w:sz w:val="22"/>
          <w:lang w:bidi="sk-SK"/>
        </w:rPr>
        <w:t xml:space="preserve">posúdenie </w:t>
      </w:r>
      <w:r w:rsidRPr="00F9106D">
        <w:rPr>
          <w:rFonts w:asciiTheme="minorHAnsi" w:hAnsiTheme="minorHAnsi" w:cstheme="minorHAnsi"/>
          <w:sz w:val="22"/>
        </w:rPr>
        <w:t>rozsahu projektu.</w:t>
      </w:r>
    </w:p>
    <w:p w14:paraId="51EBE8EC" w14:textId="7D17FF74" w:rsidR="005D3FD5" w:rsidRDefault="005D3FD5" w:rsidP="005707C5">
      <w:pPr>
        <w:pStyle w:val="Odsekzoznamu"/>
        <w:numPr>
          <w:ilvl w:val="2"/>
          <w:numId w:val="55"/>
        </w:numPr>
        <w:spacing w:after="0"/>
        <w:ind w:left="567" w:hanging="567"/>
        <w:contextualSpacing w:val="0"/>
        <w:jc w:val="both"/>
        <w:rPr>
          <w:rFonts w:asciiTheme="minorHAnsi" w:hAnsiTheme="minorHAnsi" w:cstheme="minorHAnsi"/>
          <w:sz w:val="22"/>
        </w:rPr>
      </w:pPr>
      <w:r w:rsidRPr="005D3FD5">
        <w:rPr>
          <w:rFonts w:asciiTheme="minorHAnsi" w:hAnsiTheme="minorHAnsi" w:cstheme="minorHAnsi"/>
          <w:sz w:val="22"/>
        </w:rPr>
        <w:t xml:space="preserve">Ak podmienkou </w:t>
      </w:r>
      <w:r w:rsidRPr="005D3FD5">
        <w:rPr>
          <w:rFonts w:asciiTheme="minorHAnsi" w:hAnsiTheme="minorHAnsi" w:cstheme="minorHAnsi"/>
          <w:sz w:val="22"/>
          <w:lang w:bidi="sk-SK"/>
        </w:rPr>
        <w:t xml:space="preserve">oprávnenosti výdavkov </w:t>
      </w:r>
      <w:r w:rsidRPr="005D3FD5">
        <w:rPr>
          <w:rFonts w:asciiTheme="minorHAnsi" w:hAnsiTheme="minorHAnsi" w:cstheme="minorHAnsi"/>
          <w:sz w:val="22"/>
        </w:rPr>
        <w:t xml:space="preserve">je </w:t>
      </w:r>
      <w:r w:rsidRPr="005D3FD5">
        <w:rPr>
          <w:rFonts w:asciiTheme="minorHAnsi" w:hAnsiTheme="minorHAnsi" w:cstheme="minorHAnsi"/>
          <w:sz w:val="22"/>
          <w:lang w:bidi="sk-SK"/>
        </w:rPr>
        <w:t xml:space="preserve">dodržanie stanoveného finančného </w:t>
      </w:r>
      <w:r w:rsidRPr="005D3FD5">
        <w:rPr>
          <w:rFonts w:asciiTheme="minorHAnsi" w:hAnsiTheme="minorHAnsi" w:cstheme="minorHAnsi"/>
          <w:sz w:val="22"/>
        </w:rPr>
        <w:t xml:space="preserve">limitu, </w:t>
      </w:r>
      <w:r w:rsidRPr="005D3FD5">
        <w:rPr>
          <w:rFonts w:asciiTheme="minorHAnsi" w:hAnsiTheme="minorHAnsi" w:cstheme="minorHAnsi"/>
          <w:sz w:val="22"/>
          <w:lang w:bidi="sk-SK"/>
        </w:rPr>
        <w:t xml:space="preserve">percentuálneho </w:t>
      </w:r>
      <w:r w:rsidRPr="005D3FD5">
        <w:rPr>
          <w:rFonts w:asciiTheme="minorHAnsi" w:hAnsiTheme="minorHAnsi" w:cstheme="minorHAnsi"/>
          <w:sz w:val="22"/>
        </w:rPr>
        <w:t xml:space="preserve">limitu alebo benchmarku, ich splnenie je </w:t>
      </w:r>
      <w:r w:rsidRPr="005D3FD5">
        <w:rPr>
          <w:rFonts w:asciiTheme="minorHAnsi" w:hAnsiTheme="minorHAnsi" w:cstheme="minorHAnsi"/>
          <w:sz w:val="22"/>
          <w:lang w:bidi="sk-SK"/>
        </w:rPr>
        <w:t xml:space="preserve">overené počas </w:t>
      </w:r>
      <w:r w:rsidRPr="005D3FD5">
        <w:rPr>
          <w:rFonts w:asciiTheme="minorHAnsi" w:hAnsiTheme="minorHAnsi" w:cstheme="minorHAnsi"/>
          <w:sz w:val="22"/>
        </w:rPr>
        <w:t xml:space="preserve">konania o </w:t>
      </w:r>
      <w:r w:rsidRPr="005D3FD5">
        <w:rPr>
          <w:rFonts w:asciiTheme="minorHAnsi" w:hAnsiTheme="minorHAnsi" w:cstheme="minorHAnsi"/>
          <w:sz w:val="22"/>
          <w:lang w:bidi="sk-SK"/>
        </w:rPr>
        <w:t>ŽoNFP.</w:t>
      </w:r>
    </w:p>
    <w:p w14:paraId="1CB0069F" w14:textId="65CF0EC5" w:rsidR="005D3FD5" w:rsidRDefault="005D3FD5" w:rsidP="005707C5">
      <w:pPr>
        <w:pStyle w:val="Odsekzoznamu"/>
        <w:numPr>
          <w:ilvl w:val="2"/>
          <w:numId w:val="55"/>
        </w:numPr>
        <w:spacing w:after="0"/>
        <w:ind w:left="567" w:hanging="567"/>
        <w:contextualSpacing w:val="0"/>
        <w:jc w:val="both"/>
        <w:rPr>
          <w:rFonts w:asciiTheme="minorHAnsi" w:hAnsiTheme="minorHAnsi" w:cstheme="minorHAnsi"/>
          <w:sz w:val="22"/>
        </w:rPr>
      </w:pPr>
      <w:r w:rsidRPr="005D3FD5">
        <w:rPr>
          <w:rFonts w:asciiTheme="minorHAnsi" w:hAnsiTheme="minorHAnsi" w:cstheme="minorHAnsi"/>
          <w:sz w:val="22"/>
        </w:rPr>
        <w:t xml:space="preserve">Ak podmienkou poskytnutia </w:t>
      </w:r>
      <w:r w:rsidRPr="005D3FD5">
        <w:rPr>
          <w:rFonts w:asciiTheme="minorHAnsi" w:hAnsiTheme="minorHAnsi" w:cstheme="minorHAnsi"/>
          <w:sz w:val="22"/>
          <w:lang w:bidi="sk-SK"/>
        </w:rPr>
        <w:t xml:space="preserve">príspevku </w:t>
      </w:r>
      <w:r w:rsidRPr="005D3FD5">
        <w:rPr>
          <w:rFonts w:asciiTheme="minorHAnsi" w:hAnsiTheme="minorHAnsi" w:cstheme="minorHAnsi"/>
          <w:sz w:val="22"/>
        </w:rPr>
        <w:t xml:space="preserve">je </w:t>
      </w:r>
      <w:r w:rsidRPr="005D3FD5">
        <w:rPr>
          <w:rFonts w:asciiTheme="minorHAnsi" w:hAnsiTheme="minorHAnsi" w:cstheme="minorHAnsi"/>
          <w:sz w:val="22"/>
          <w:lang w:bidi="sk-SK"/>
        </w:rPr>
        <w:t xml:space="preserve">ukončené VO/obstarávanie podľa </w:t>
      </w:r>
      <w:r w:rsidRPr="005D3FD5">
        <w:rPr>
          <w:rFonts w:asciiTheme="minorHAnsi" w:hAnsiTheme="minorHAnsi" w:cstheme="minorHAnsi"/>
          <w:sz w:val="22"/>
        </w:rPr>
        <w:t xml:space="preserve">rozhodnutia </w:t>
      </w:r>
      <w:r w:rsidRPr="005D3FD5">
        <w:rPr>
          <w:rFonts w:asciiTheme="minorHAnsi" w:hAnsiTheme="minorHAnsi" w:cstheme="minorHAnsi"/>
          <w:sz w:val="22"/>
          <w:lang w:bidi="sk-SK"/>
        </w:rPr>
        <w:t xml:space="preserve">poskytovateľa </w:t>
      </w:r>
      <w:r w:rsidRPr="005D3FD5">
        <w:rPr>
          <w:rFonts w:asciiTheme="minorHAnsi" w:hAnsiTheme="minorHAnsi" w:cstheme="minorHAnsi"/>
          <w:sz w:val="22"/>
        </w:rPr>
        <w:t xml:space="preserve">je ho </w:t>
      </w:r>
      <w:r w:rsidRPr="005D3FD5">
        <w:rPr>
          <w:rFonts w:asciiTheme="minorHAnsi" w:hAnsiTheme="minorHAnsi" w:cstheme="minorHAnsi"/>
          <w:sz w:val="22"/>
          <w:lang w:bidi="sk-SK"/>
        </w:rPr>
        <w:t xml:space="preserve">možné overiť buď </w:t>
      </w:r>
      <w:r w:rsidRPr="005D3FD5">
        <w:rPr>
          <w:rFonts w:asciiTheme="minorHAnsi" w:hAnsiTheme="minorHAnsi" w:cstheme="minorHAnsi"/>
          <w:sz w:val="22"/>
        </w:rPr>
        <w:t xml:space="preserve">v </w:t>
      </w:r>
      <w:r w:rsidRPr="005D3FD5">
        <w:rPr>
          <w:rFonts w:asciiTheme="minorHAnsi" w:hAnsiTheme="minorHAnsi" w:cstheme="minorHAnsi"/>
          <w:sz w:val="22"/>
          <w:lang w:bidi="sk-SK"/>
        </w:rPr>
        <w:t xml:space="preserve">konaní </w:t>
      </w:r>
      <w:r w:rsidRPr="005D3FD5">
        <w:rPr>
          <w:rFonts w:asciiTheme="minorHAnsi" w:hAnsiTheme="minorHAnsi" w:cstheme="minorHAnsi"/>
          <w:sz w:val="22"/>
        </w:rPr>
        <w:t xml:space="preserve">o </w:t>
      </w:r>
      <w:r w:rsidRPr="005D3FD5">
        <w:rPr>
          <w:rFonts w:asciiTheme="minorHAnsi" w:hAnsiTheme="minorHAnsi" w:cstheme="minorHAnsi"/>
          <w:sz w:val="22"/>
          <w:lang w:bidi="sk-SK"/>
        </w:rPr>
        <w:t xml:space="preserve">ŽoNFP, </w:t>
      </w:r>
      <w:r w:rsidRPr="005D3FD5">
        <w:rPr>
          <w:rFonts w:asciiTheme="minorHAnsi" w:hAnsiTheme="minorHAnsi" w:cstheme="minorHAnsi"/>
          <w:sz w:val="22"/>
        </w:rPr>
        <w:t xml:space="preserve">alebo pred </w:t>
      </w:r>
      <w:r w:rsidRPr="005D3FD5">
        <w:rPr>
          <w:rFonts w:asciiTheme="minorHAnsi" w:hAnsiTheme="minorHAnsi" w:cstheme="minorHAnsi"/>
          <w:sz w:val="22"/>
          <w:lang w:bidi="sk-SK"/>
        </w:rPr>
        <w:t xml:space="preserve">uzavretím </w:t>
      </w:r>
      <w:r w:rsidRPr="005D3FD5">
        <w:rPr>
          <w:rFonts w:asciiTheme="minorHAnsi" w:hAnsiTheme="minorHAnsi" w:cstheme="minorHAnsi"/>
          <w:sz w:val="22"/>
        </w:rPr>
        <w:t>Zmluvy, alebo po</w:t>
      </w:r>
      <w:r w:rsidR="00385D26">
        <w:rPr>
          <w:rFonts w:asciiTheme="minorHAnsi" w:hAnsiTheme="minorHAnsi" w:cstheme="minorHAnsi"/>
          <w:sz w:val="22"/>
        </w:rPr>
        <w:t> </w:t>
      </w:r>
      <w:r w:rsidRPr="005D3FD5">
        <w:rPr>
          <w:rFonts w:asciiTheme="minorHAnsi" w:hAnsiTheme="minorHAnsi" w:cstheme="minorHAnsi"/>
          <w:sz w:val="22"/>
          <w:lang w:bidi="sk-SK"/>
        </w:rPr>
        <w:t xml:space="preserve">uzavretí </w:t>
      </w:r>
      <w:r w:rsidRPr="005D3FD5">
        <w:rPr>
          <w:rFonts w:asciiTheme="minorHAnsi" w:hAnsiTheme="minorHAnsi" w:cstheme="minorHAnsi"/>
          <w:sz w:val="22"/>
        </w:rPr>
        <w:t>Zmluvy.</w:t>
      </w:r>
    </w:p>
    <w:p w14:paraId="01730562" w14:textId="300AB33A" w:rsidR="002E66A4" w:rsidRDefault="002E66A4" w:rsidP="005707C5">
      <w:pPr>
        <w:pStyle w:val="Odsekzoznamu"/>
        <w:numPr>
          <w:ilvl w:val="2"/>
          <w:numId w:val="55"/>
        </w:numPr>
        <w:spacing w:after="0"/>
        <w:ind w:left="567" w:hanging="567"/>
        <w:contextualSpacing w:val="0"/>
        <w:jc w:val="both"/>
        <w:rPr>
          <w:rFonts w:asciiTheme="minorHAnsi" w:hAnsiTheme="minorHAnsi" w:cstheme="minorHAnsi"/>
          <w:sz w:val="22"/>
        </w:rPr>
      </w:pPr>
      <w:r w:rsidRPr="002E66A4">
        <w:rPr>
          <w:rFonts w:asciiTheme="minorHAnsi" w:hAnsiTheme="minorHAnsi" w:cstheme="minorHAnsi"/>
          <w:sz w:val="22"/>
          <w:lang w:bidi="sk-SK"/>
        </w:rPr>
        <w:lastRenderedPageBreak/>
        <w:t xml:space="preserve">Poskytovateľ kvalifikovaným posúdením </w:t>
      </w:r>
      <w:r w:rsidRPr="002E66A4">
        <w:rPr>
          <w:rFonts w:asciiTheme="minorHAnsi" w:hAnsiTheme="minorHAnsi" w:cstheme="minorHAnsi"/>
          <w:sz w:val="22"/>
        </w:rPr>
        <w:t xml:space="preserve">posudzuje </w:t>
      </w:r>
      <w:r w:rsidRPr="002E66A4">
        <w:rPr>
          <w:rFonts w:asciiTheme="minorHAnsi" w:hAnsiTheme="minorHAnsi" w:cstheme="minorHAnsi"/>
          <w:sz w:val="22"/>
          <w:lang w:bidi="sk-SK"/>
        </w:rPr>
        <w:t xml:space="preserve">adekvátnosť rozpočtu </w:t>
      </w:r>
      <w:r w:rsidRPr="002E66A4">
        <w:rPr>
          <w:rFonts w:asciiTheme="minorHAnsi" w:hAnsiTheme="minorHAnsi" w:cstheme="minorHAnsi"/>
          <w:sz w:val="22"/>
        </w:rPr>
        <w:t xml:space="preserve">v kontexte projektu ako celku. </w:t>
      </w:r>
      <w:r w:rsidRPr="002E66A4">
        <w:rPr>
          <w:rFonts w:asciiTheme="minorHAnsi" w:hAnsiTheme="minorHAnsi" w:cstheme="minorHAnsi"/>
          <w:sz w:val="22"/>
          <w:lang w:bidi="sk-SK"/>
        </w:rPr>
        <w:t xml:space="preserve">Hospodárnosť výdavkov </w:t>
      </w:r>
      <w:r w:rsidRPr="002E66A4">
        <w:rPr>
          <w:rFonts w:asciiTheme="minorHAnsi" w:hAnsiTheme="minorHAnsi" w:cstheme="minorHAnsi"/>
          <w:sz w:val="22"/>
        </w:rPr>
        <w:t>sa posudzuje v nasledovnom rozsahu:</w:t>
      </w:r>
    </w:p>
    <w:p w14:paraId="2A6DD776" w14:textId="065FBBF8" w:rsidR="00E6509B" w:rsidRDefault="002E66A4" w:rsidP="005707C5">
      <w:pPr>
        <w:pStyle w:val="Odsekzoznamu"/>
        <w:numPr>
          <w:ilvl w:val="1"/>
          <w:numId w:val="95"/>
        </w:numPr>
        <w:ind w:left="1134" w:hanging="567"/>
        <w:jc w:val="both"/>
        <w:rPr>
          <w:rFonts w:asciiTheme="minorHAnsi" w:hAnsiTheme="minorHAnsi" w:cstheme="minorHAnsi"/>
          <w:sz w:val="22"/>
        </w:rPr>
      </w:pPr>
      <w:r w:rsidRPr="005258A3">
        <w:rPr>
          <w:rFonts w:asciiTheme="minorHAnsi" w:hAnsiTheme="minorHAnsi" w:cstheme="minorHAnsi"/>
          <w:sz w:val="22"/>
        </w:rPr>
        <w:t xml:space="preserve">ak ide o </w:t>
      </w:r>
      <w:r w:rsidRPr="005258A3">
        <w:rPr>
          <w:rFonts w:asciiTheme="minorHAnsi" w:hAnsiTheme="minorHAnsi" w:cstheme="minorHAnsi"/>
          <w:sz w:val="22"/>
          <w:lang w:bidi="sk-SK"/>
        </w:rPr>
        <w:t xml:space="preserve">výdavky, ktoré </w:t>
      </w:r>
      <w:r w:rsidRPr="005258A3">
        <w:rPr>
          <w:rFonts w:asciiTheme="minorHAnsi" w:hAnsiTheme="minorHAnsi" w:cstheme="minorHAnsi"/>
          <w:sz w:val="22"/>
        </w:rPr>
        <w:t xml:space="preserve">nie </w:t>
      </w:r>
      <w:r w:rsidRPr="005258A3">
        <w:rPr>
          <w:rFonts w:asciiTheme="minorHAnsi" w:hAnsiTheme="minorHAnsi" w:cstheme="minorHAnsi"/>
          <w:sz w:val="22"/>
          <w:lang w:bidi="sk-SK"/>
        </w:rPr>
        <w:t xml:space="preserve">sú </w:t>
      </w:r>
      <w:r w:rsidRPr="005258A3">
        <w:rPr>
          <w:rFonts w:asciiTheme="minorHAnsi" w:hAnsiTheme="minorHAnsi" w:cstheme="minorHAnsi"/>
          <w:sz w:val="22"/>
        </w:rPr>
        <w:t xml:space="preserve">predmetom VO alebo </w:t>
      </w:r>
      <w:r w:rsidRPr="005258A3">
        <w:rPr>
          <w:rFonts w:asciiTheme="minorHAnsi" w:hAnsiTheme="minorHAnsi" w:cstheme="minorHAnsi"/>
          <w:sz w:val="22"/>
          <w:lang w:bidi="sk-SK"/>
        </w:rPr>
        <w:t xml:space="preserve">obstarávania, poskytovateľ posúdi hospodárnosť nárokovaných výdavkov </w:t>
      </w:r>
      <w:r w:rsidRPr="005258A3">
        <w:rPr>
          <w:rFonts w:asciiTheme="minorHAnsi" w:hAnsiTheme="minorHAnsi" w:cstheme="minorHAnsi"/>
          <w:sz w:val="22"/>
        </w:rPr>
        <w:t xml:space="preserve">a pri </w:t>
      </w:r>
      <w:r w:rsidRPr="005258A3">
        <w:rPr>
          <w:rFonts w:asciiTheme="minorHAnsi" w:hAnsiTheme="minorHAnsi" w:cstheme="minorHAnsi"/>
          <w:sz w:val="22"/>
          <w:lang w:bidi="sk-SK"/>
        </w:rPr>
        <w:t xml:space="preserve">posudzovaní vychádza </w:t>
      </w:r>
      <w:r w:rsidRPr="005258A3">
        <w:rPr>
          <w:rFonts w:asciiTheme="minorHAnsi" w:hAnsiTheme="minorHAnsi" w:cstheme="minorHAnsi"/>
          <w:sz w:val="22"/>
        </w:rPr>
        <w:t xml:space="preserve">z </w:t>
      </w:r>
      <w:r w:rsidRPr="005258A3">
        <w:rPr>
          <w:rFonts w:asciiTheme="minorHAnsi" w:hAnsiTheme="minorHAnsi" w:cstheme="minorHAnsi"/>
          <w:sz w:val="22"/>
          <w:lang w:bidi="sk-SK"/>
        </w:rPr>
        <w:t xml:space="preserve">dokumentácie </w:t>
      </w:r>
      <w:r w:rsidRPr="005258A3">
        <w:rPr>
          <w:rFonts w:asciiTheme="minorHAnsi" w:hAnsiTheme="minorHAnsi" w:cstheme="minorHAnsi"/>
          <w:sz w:val="22"/>
        </w:rPr>
        <w:t>od</w:t>
      </w:r>
      <w:r w:rsidR="00385D26">
        <w:rPr>
          <w:rFonts w:asciiTheme="minorHAnsi" w:hAnsiTheme="minorHAnsi" w:cstheme="minorHAnsi"/>
          <w:sz w:val="22"/>
        </w:rPr>
        <w:t> </w:t>
      </w:r>
      <w:r w:rsidRPr="005258A3">
        <w:rPr>
          <w:rFonts w:asciiTheme="minorHAnsi" w:hAnsiTheme="minorHAnsi" w:cstheme="minorHAnsi"/>
          <w:sz w:val="22"/>
          <w:lang w:bidi="sk-SK"/>
        </w:rPr>
        <w:t xml:space="preserve">žiadateľa </w:t>
      </w:r>
      <w:r w:rsidRPr="005258A3">
        <w:rPr>
          <w:rFonts w:asciiTheme="minorHAnsi" w:hAnsiTheme="minorHAnsi" w:cstheme="minorHAnsi"/>
          <w:sz w:val="22"/>
        </w:rPr>
        <w:t xml:space="preserve">(napr. prieskumy trhu, podklady </w:t>
      </w:r>
      <w:r w:rsidRPr="005258A3">
        <w:rPr>
          <w:rFonts w:asciiTheme="minorHAnsi" w:hAnsiTheme="minorHAnsi" w:cstheme="minorHAnsi"/>
          <w:sz w:val="22"/>
          <w:lang w:bidi="sk-SK"/>
        </w:rPr>
        <w:t xml:space="preserve">preukazujúce mzdovú </w:t>
      </w:r>
      <w:r w:rsidRPr="005258A3">
        <w:rPr>
          <w:rFonts w:asciiTheme="minorHAnsi" w:hAnsiTheme="minorHAnsi" w:cstheme="minorHAnsi"/>
          <w:sz w:val="22"/>
        </w:rPr>
        <w:t xml:space="preserve">politiku </w:t>
      </w:r>
      <w:r w:rsidRPr="005258A3">
        <w:rPr>
          <w:rFonts w:asciiTheme="minorHAnsi" w:hAnsiTheme="minorHAnsi" w:cstheme="minorHAnsi"/>
          <w:sz w:val="22"/>
          <w:lang w:bidi="sk-SK"/>
        </w:rPr>
        <w:t xml:space="preserve">žiadateľa, </w:t>
      </w:r>
      <w:r w:rsidRPr="005258A3">
        <w:rPr>
          <w:rFonts w:asciiTheme="minorHAnsi" w:hAnsiTheme="minorHAnsi" w:cstheme="minorHAnsi"/>
          <w:sz w:val="22"/>
        </w:rPr>
        <w:t xml:space="preserve">opisu projektu) a kde je </w:t>
      </w:r>
      <w:r w:rsidRPr="005258A3">
        <w:rPr>
          <w:rFonts w:asciiTheme="minorHAnsi" w:hAnsiTheme="minorHAnsi" w:cstheme="minorHAnsi"/>
          <w:sz w:val="22"/>
          <w:lang w:bidi="sk-SK"/>
        </w:rPr>
        <w:t xml:space="preserve">možné uplatní vlastné nástroje </w:t>
      </w:r>
      <w:r w:rsidRPr="005258A3">
        <w:rPr>
          <w:rFonts w:asciiTheme="minorHAnsi" w:hAnsiTheme="minorHAnsi" w:cstheme="minorHAnsi"/>
          <w:sz w:val="22"/>
        </w:rPr>
        <w:t xml:space="preserve">(prieskum trhu, </w:t>
      </w:r>
      <w:r w:rsidRPr="005258A3">
        <w:rPr>
          <w:rFonts w:asciiTheme="minorHAnsi" w:hAnsiTheme="minorHAnsi" w:cstheme="minorHAnsi"/>
          <w:sz w:val="22"/>
          <w:lang w:bidi="sk-SK"/>
        </w:rPr>
        <w:t xml:space="preserve">sadzobníky, cenníky, cenové </w:t>
      </w:r>
      <w:r w:rsidRPr="005258A3">
        <w:rPr>
          <w:rFonts w:asciiTheme="minorHAnsi" w:hAnsiTheme="minorHAnsi" w:cstheme="minorHAnsi"/>
          <w:sz w:val="22"/>
        </w:rPr>
        <w:t xml:space="preserve">sadzby, CENKROS, ODIS, znalcov </w:t>
      </w:r>
      <w:r w:rsidRPr="005258A3">
        <w:rPr>
          <w:rFonts w:asciiTheme="minorHAnsi" w:hAnsiTheme="minorHAnsi" w:cstheme="minorHAnsi"/>
          <w:sz w:val="22"/>
          <w:lang w:bidi="sk-SK"/>
        </w:rPr>
        <w:t>atď.);</w:t>
      </w:r>
    </w:p>
    <w:p w14:paraId="754B3610" w14:textId="0B97ADE3" w:rsidR="002E66A4" w:rsidRDefault="002E66A4" w:rsidP="005707C5">
      <w:pPr>
        <w:pStyle w:val="Odsekzoznamu"/>
        <w:numPr>
          <w:ilvl w:val="1"/>
          <w:numId w:val="95"/>
        </w:numPr>
        <w:ind w:left="1134" w:hanging="567"/>
        <w:jc w:val="both"/>
        <w:rPr>
          <w:rFonts w:asciiTheme="minorHAnsi" w:hAnsiTheme="minorHAnsi" w:cstheme="minorHAnsi"/>
          <w:sz w:val="22"/>
        </w:rPr>
      </w:pPr>
      <w:r w:rsidRPr="002E66A4">
        <w:rPr>
          <w:rFonts w:asciiTheme="minorHAnsi" w:hAnsiTheme="minorHAnsi" w:cstheme="minorHAnsi"/>
          <w:sz w:val="22"/>
          <w:lang w:bidi="sk-SK"/>
        </w:rPr>
        <w:t>ak ide o výdavky, pre ktoré už bolo ukončené VO alebo O a overenie hospodárnosti výdavkov z VO alebo O, poskytovateľ posúdi hospodárnosť nárokovaných výdavkov a pri posudzovaní vychádza z dokumentácie od žiadateľa (napr. prieskumy trhu, podklady preukazujúce mzdovú politiku žiadateľa, opisu projektu) a kde je možné uplatní vlastné nástroje (prieskum trhu, sadzobníky, cenníky, cenové sadzby, CENKROS, ODIS, znalcov atď.).</w:t>
      </w:r>
    </w:p>
    <w:p w14:paraId="54F695CF" w14:textId="30677438" w:rsidR="00E31E5A" w:rsidRPr="005258A3" w:rsidRDefault="00E31E5A" w:rsidP="005707C5">
      <w:pPr>
        <w:pStyle w:val="Odsekzoznamu"/>
        <w:numPr>
          <w:ilvl w:val="2"/>
          <w:numId w:val="55"/>
        </w:numPr>
        <w:spacing w:after="0"/>
        <w:ind w:left="567" w:hanging="567"/>
        <w:contextualSpacing w:val="0"/>
        <w:jc w:val="both"/>
        <w:rPr>
          <w:rFonts w:asciiTheme="minorHAnsi" w:hAnsiTheme="minorHAnsi" w:cstheme="minorHAnsi"/>
          <w:sz w:val="22"/>
        </w:rPr>
      </w:pPr>
      <w:r w:rsidRPr="00E31E5A">
        <w:rPr>
          <w:rFonts w:asciiTheme="minorHAnsi" w:hAnsiTheme="minorHAnsi" w:cstheme="minorHAnsi"/>
          <w:sz w:val="22"/>
          <w:lang w:bidi="sk-SK"/>
        </w:rPr>
        <w:t>Poskytovateľ je povinný overiť hospodárnosť aj pri zmenách zmluvy s dodávateľom, ktorá bola uzavretá ako výsledok VO/O, ak zmenou zmluvy dochádza k úprave ceny za dodané tovary, poskytnuté služby alebo realizované stavebné práce alebo predmetom zmeny zmluvy sú doplňujúce tovary, služby alebo stavebné práce, ktoré neboli zahrnuté.</w:t>
      </w:r>
    </w:p>
    <w:p w14:paraId="4ED8886D" w14:textId="06EB55F9" w:rsidR="009A612A" w:rsidRDefault="009A612A" w:rsidP="00712033">
      <w:pPr>
        <w:rPr>
          <w:rFonts w:asciiTheme="minorHAnsi" w:hAnsiTheme="minorHAnsi" w:cstheme="minorHAnsi"/>
          <w:sz w:val="22"/>
        </w:rPr>
      </w:pPr>
    </w:p>
    <w:p w14:paraId="0D4DE815" w14:textId="00CD3112" w:rsidR="00E33233" w:rsidRDefault="00E33233" w:rsidP="00712033">
      <w:pPr>
        <w:rPr>
          <w:rFonts w:asciiTheme="minorHAnsi" w:hAnsiTheme="minorHAnsi" w:cstheme="minorHAnsi"/>
          <w:sz w:val="22"/>
        </w:rPr>
      </w:pPr>
    </w:p>
    <w:p w14:paraId="5AE01EEF" w14:textId="630F94C9" w:rsidR="00E33233" w:rsidRDefault="00E33233" w:rsidP="00712033">
      <w:pPr>
        <w:rPr>
          <w:rFonts w:asciiTheme="minorHAnsi" w:hAnsiTheme="minorHAnsi" w:cstheme="minorHAnsi"/>
          <w:sz w:val="22"/>
        </w:rPr>
      </w:pPr>
    </w:p>
    <w:p w14:paraId="67CBBFC7" w14:textId="0E89308E" w:rsidR="00E33233" w:rsidRDefault="00E33233" w:rsidP="00712033">
      <w:pPr>
        <w:rPr>
          <w:rFonts w:asciiTheme="minorHAnsi" w:hAnsiTheme="minorHAnsi" w:cstheme="minorHAnsi"/>
          <w:sz w:val="22"/>
        </w:rPr>
      </w:pPr>
    </w:p>
    <w:p w14:paraId="40186358" w14:textId="02A803CF" w:rsidR="00E33233" w:rsidRDefault="00E33233" w:rsidP="00712033">
      <w:pPr>
        <w:rPr>
          <w:rFonts w:asciiTheme="minorHAnsi" w:hAnsiTheme="minorHAnsi" w:cstheme="minorHAnsi"/>
          <w:sz w:val="22"/>
        </w:rPr>
      </w:pPr>
    </w:p>
    <w:p w14:paraId="02A6D1B4" w14:textId="54C78E07" w:rsidR="00E33233" w:rsidRDefault="00E33233" w:rsidP="00712033">
      <w:pPr>
        <w:rPr>
          <w:rFonts w:asciiTheme="minorHAnsi" w:hAnsiTheme="minorHAnsi" w:cstheme="minorHAnsi"/>
          <w:sz w:val="22"/>
        </w:rPr>
      </w:pPr>
    </w:p>
    <w:p w14:paraId="06A096C2" w14:textId="59C431BE" w:rsidR="00E33233" w:rsidRDefault="00E33233" w:rsidP="00712033">
      <w:pPr>
        <w:rPr>
          <w:rFonts w:asciiTheme="minorHAnsi" w:hAnsiTheme="minorHAnsi" w:cstheme="minorHAnsi"/>
          <w:sz w:val="22"/>
        </w:rPr>
      </w:pPr>
    </w:p>
    <w:p w14:paraId="56B538BD" w14:textId="014E8806" w:rsidR="00E33233" w:rsidRDefault="00E33233" w:rsidP="00712033">
      <w:pPr>
        <w:rPr>
          <w:rFonts w:asciiTheme="minorHAnsi" w:hAnsiTheme="minorHAnsi" w:cstheme="minorHAnsi"/>
          <w:sz w:val="22"/>
        </w:rPr>
      </w:pPr>
    </w:p>
    <w:p w14:paraId="3CC50E18" w14:textId="6EBA863C" w:rsidR="00E33233" w:rsidRDefault="00E33233" w:rsidP="00712033">
      <w:pPr>
        <w:rPr>
          <w:rFonts w:asciiTheme="minorHAnsi" w:hAnsiTheme="minorHAnsi" w:cstheme="minorHAnsi"/>
          <w:sz w:val="22"/>
        </w:rPr>
      </w:pPr>
    </w:p>
    <w:p w14:paraId="04BC9719" w14:textId="51FD51C1" w:rsidR="00E33233" w:rsidRDefault="00E33233" w:rsidP="00712033">
      <w:pPr>
        <w:rPr>
          <w:rFonts w:asciiTheme="minorHAnsi" w:hAnsiTheme="minorHAnsi" w:cstheme="minorHAnsi"/>
          <w:sz w:val="22"/>
        </w:rPr>
      </w:pPr>
    </w:p>
    <w:p w14:paraId="7E363160" w14:textId="00112F08" w:rsidR="00E33233" w:rsidRDefault="00E33233" w:rsidP="00712033">
      <w:pPr>
        <w:rPr>
          <w:rFonts w:asciiTheme="minorHAnsi" w:hAnsiTheme="minorHAnsi" w:cstheme="minorHAnsi"/>
          <w:sz w:val="22"/>
        </w:rPr>
      </w:pPr>
    </w:p>
    <w:p w14:paraId="2E4602D3" w14:textId="4EE725FB" w:rsidR="00E33233" w:rsidRDefault="00E33233" w:rsidP="00712033">
      <w:pPr>
        <w:rPr>
          <w:rFonts w:asciiTheme="minorHAnsi" w:hAnsiTheme="minorHAnsi" w:cstheme="minorHAnsi"/>
          <w:sz w:val="22"/>
        </w:rPr>
      </w:pPr>
    </w:p>
    <w:p w14:paraId="14A8E0AF" w14:textId="2DC04C87" w:rsidR="00E33233" w:rsidRDefault="00E33233" w:rsidP="00712033">
      <w:pPr>
        <w:rPr>
          <w:rFonts w:asciiTheme="minorHAnsi" w:hAnsiTheme="minorHAnsi" w:cstheme="minorHAnsi"/>
          <w:sz w:val="22"/>
        </w:rPr>
      </w:pPr>
    </w:p>
    <w:p w14:paraId="45449E4D" w14:textId="516EEF91" w:rsidR="00E33233" w:rsidRDefault="00E33233" w:rsidP="00712033">
      <w:pPr>
        <w:rPr>
          <w:rFonts w:asciiTheme="minorHAnsi" w:hAnsiTheme="minorHAnsi" w:cstheme="minorHAnsi"/>
          <w:sz w:val="22"/>
        </w:rPr>
      </w:pPr>
    </w:p>
    <w:p w14:paraId="27E96651" w14:textId="400706B2" w:rsidR="00AE407B" w:rsidRDefault="00AE407B" w:rsidP="00712033">
      <w:pPr>
        <w:rPr>
          <w:rFonts w:asciiTheme="minorHAnsi" w:hAnsiTheme="minorHAnsi" w:cstheme="minorHAnsi"/>
          <w:sz w:val="22"/>
        </w:rPr>
      </w:pPr>
    </w:p>
    <w:p w14:paraId="6898A943" w14:textId="43A25DEF" w:rsidR="00AE407B" w:rsidRDefault="00AE407B" w:rsidP="00712033">
      <w:pPr>
        <w:rPr>
          <w:rFonts w:asciiTheme="minorHAnsi" w:hAnsiTheme="minorHAnsi" w:cstheme="minorHAnsi"/>
          <w:sz w:val="22"/>
        </w:rPr>
      </w:pPr>
    </w:p>
    <w:p w14:paraId="46FA778F" w14:textId="11C98BB5" w:rsidR="00AE407B" w:rsidRDefault="00AE407B" w:rsidP="00712033">
      <w:pPr>
        <w:rPr>
          <w:rFonts w:asciiTheme="minorHAnsi" w:hAnsiTheme="minorHAnsi" w:cstheme="minorHAnsi"/>
          <w:sz w:val="22"/>
        </w:rPr>
      </w:pPr>
    </w:p>
    <w:p w14:paraId="7C0161A9" w14:textId="5C0C9877" w:rsidR="00AE407B" w:rsidRDefault="00AE407B" w:rsidP="00712033">
      <w:pPr>
        <w:rPr>
          <w:rFonts w:asciiTheme="minorHAnsi" w:hAnsiTheme="minorHAnsi" w:cstheme="minorHAnsi"/>
          <w:sz w:val="22"/>
        </w:rPr>
      </w:pPr>
    </w:p>
    <w:p w14:paraId="6A41E1AC" w14:textId="77777777" w:rsidR="00AE407B" w:rsidRDefault="00AE407B" w:rsidP="00712033">
      <w:pPr>
        <w:rPr>
          <w:rFonts w:asciiTheme="minorHAnsi" w:hAnsiTheme="minorHAnsi" w:cstheme="minorHAnsi"/>
          <w:sz w:val="22"/>
        </w:rPr>
      </w:pPr>
    </w:p>
    <w:p w14:paraId="7DC1B36E" w14:textId="0B0D8DCE" w:rsidR="00E33233" w:rsidRDefault="00E33233" w:rsidP="00712033">
      <w:pPr>
        <w:rPr>
          <w:rFonts w:asciiTheme="minorHAnsi" w:hAnsiTheme="minorHAnsi" w:cstheme="minorHAnsi"/>
          <w:sz w:val="22"/>
        </w:rPr>
      </w:pPr>
    </w:p>
    <w:p w14:paraId="2205E1A4" w14:textId="56AE2732" w:rsidR="00E33233" w:rsidRDefault="00E33233" w:rsidP="00712033">
      <w:pPr>
        <w:rPr>
          <w:rFonts w:asciiTheme="minorHAnsi" w:hAnsiTheme="minorHAnsi" w:cstheme="minorHAnsi"/>
          <w:sz w:val="22"/>
        </w:rPr>
      </w:pPr>
    </w:p>
    <w:p w14:paraId="167CC929" w14:textId="77777777" w:rsidR="009A612A" w:rsidRPr="00161775" w:rsidRDefault="009A612A" w:rsidP="00712033">
      <w:pPr>
        <w:rPr>
          <w:rFonts w:asciiTheme="minorHAnsi" w:hAnsiTheme="minorHAnsi" w:cstheme="minorHAnsi"/>
          <w:sz w:val="22"/>
        </w:rPr>
      </w:pPr>
    </w:p>
    <w:p w14:paraId="10FCA07B" w14:textId="5A39A052" w:rsidR="00701091" w:rsidRDefault="00A759FA" w:rsidP="00BF0753">
      <w:pPr>
        <w:pStyle w:val="nadpis1111"/>
        <w:numPr>
          <w:ilvl w:val="0"/>
          <w:numId w:val="28"/>
        </w:numPr>
        <w:ind w:left="567" w:hanging="567"/>
        <w:rPr>
          <w:rFonts w:asciiTheme="minorHAnsi" w:hAnsiTheme="minorHAnsi" w:cstheme="minorHAnsi"/>
          <w:szCs w:val="24"/>
        </w:rPr>
      </w:pPr>
      <w:bookmarkStart w:id="95" w:name="_Toc201038580"/>
      <w:r w:rsidRPr="00161775">
        <w:rPr>
          <w:rFonts w:asciiTheme="minorHAnsi" w:hAnsiTheme="minorHAnsi" w:cstheme="minorHAnsi"/>
          <w:szCs w:val="24"/>
        </w:rPr>
        <w:lastRenderedPageBreak/>
        <w:t>ZMENY V POVAHE VLASTNÍCTVA MAJETKU NADOBUDNUTÉHO a/alebo</w:t>
      </w:r>
      <w:r w:rsidR="00BE7438" w:rsidRPr="00161775">
        <w:rPr>
          <w:rFonts w:asciiTheme="minorHAnsi" w:hAnsiTheme="minorHAnsi" w:cstheme="minorHAnsi"/>
          <w:szCs w:val="24"/>
        </w:rPr>
        <w:t xml:space="preserve"> </w:t>
      </w:r>
      <w:r w:rsidRPr="005258A3">
        <w:rPr>
          <w:rFonts w:asciiTheme="minorHAnsi" w:hAnsiTheme="minorHAnsi" w:cstheme="minorHAnsi"/>
          <w:szCs w:val="24"/>
        </w:rPr>
        <w:t>ZHODNOTENÉHO Z</w:t>
      </w:r>
      <w:r w:rsidR="00E33233">
        <w:rPr>
          <w:rFonts w:asciiTheme="minorHAnsi" w:hAnsiTheme="minorHAnsi" w:cstheme="minorHAnsi"/>
          <w:szCs w:val="24"/>
        </w:rPr>
        <w:t> </w:t>
      </w:r>
      <w:r w:rsidRPr="005258A3">
        <w:rPr>
          <w:rFonts w:asciiTheme="minorHAnsi" w:hAnsiTheme="minorHAnsi" w:cstheme="minorHAnsi"/>
          <w:szCs w:val="24"/>
        </w:rPr>
        <w:t>NFP</w:t>
      </w:r>
      <w:bookmarkEnd w:id="95"/>
    </w:p>
    <w:p w14:paraId="46A53BA4" w14:textId="1B86FC82" w:rsidR="001F154A" w:rsidRPr="00A61F8B" w:rsidRDefault="001F154A" w:rsidP="005707C5">
      <w:pPr>
        <w:pStyle w:val="Odsekzoznamu"/>
        <w:numPr>
          <w:ilvl w:val="0"/>
          <w:numId w:val="117"/>
        </w:numPr>
        <w:ind w:left="567" w:hanging="567"/>
        <w:rPr>
          <w:rFonts w:asciiTheme="minorHAnsi" w:hAnsiTheme="minorHAnsi" w:cstheme="minorHAnsi"/>
          <w:sz w:val="22"/>
        </w:rPr>
      </w:pPr>
      <w:r w:rsidRPr="00A61F8B">
        <w:rPr>
          <w:rFonts w:asciiTheme="minorHAnsi" w:hAnsiTheme="minorHAnsi" w:cstheme="minorHAnsi"/>
          <w:bCs/>
          <w:sz w:val="22"/>
        </w:rPr>
        <w:t>Prijímateľ je povinný zabezpečiť, že počas doby realizácie projektu a</w:t>
      </w:r>
      <w:r w:rsidR="009F2939" w:rsidRPr="00A61F8B">
        <w:rPr>
          <w:rFonts w:asciiTheme="minorHAnsi" w:hAnsiTheme="minorHAnsi" w:cstheme="minorHAnsi"/>
          <w:bCs/>
          <w:sz w:val="22"/>
        </w:rPr>
        <w:t> </w:t>
      </w:r>
      <w:r w:rsidRPr="00A61F8B">
        <w:rPr>
          <w:rFonts w:asciiTheme="minorHAnsi" w:hAnsiTheme="minorHAnsi" w:cstheme="minorHAnsi"/>
          <w:bCs/>
          <w:sz w:val="22"/>
        </w:rPr>
        <w:t xml:space="preserve">udržateľnosti projektu: </w:t>
      </w:r>
    </w:p>
    <w:p w14:paraId="4BEDDBD1" w14:textId="20F3A85F" w:rsidR="001F154A" w:rsidRPr="00A61F8B" w:rsidRDefault="001F154A" w:rsidP="005707C5">
      <w:pPr>
        <w:pStyle w:val="Odsekzoznamu"/>
        <w:numPr>
          <w:ilvl w:val="1"/>
          <w:numId w:val="31"/>
        </w:numPr>
        <w:ind w:left="1134" w:hanging="567"/>
        <w:jc w:val="both"/>
        <w:rPr>
          <w:rFonts w:asciiTheme="minorHAnsi" w:hAnsiTheme="minorHAnsi" w:cstheme="minorHAnsi"/>
          <w:bCs/>
          <w:sz w:val="22"/>
        </w:rPr>
      </w:pPr>
      <w:r w:rsidRPr="005258A3">
        <w:rPr>
          <w:rFonts w:asciiTheme="minorHAnsi" w:hAnsiTheme="minorHAnsi" w:cstheme="minorHAnsi"/>
          <w:sz w:val="22"/>
        </w:rPr>
        <w:t>budú nehnuteľno</w:t>
      </w:r>
      <w:r w:rsidR="00C609E5" w:rsidRPr="005258A3">
        <w:rPr>
          <w:rFonts w:asciiTheme="minorHAnsi" w:hAnsiTheme="minorHAnsi" w:cstheme="minorHAnsi"/>
          <w:sz w:val="22"/>
        </w:rPr>
        <w:t>sti, v</w:t>
      </w:r>
      <w:r w:rsidR="009F2939" w:rsidRPr="005258A3">
        <w:rPr>
          <w:rFonts w:asciiTheme="minorHAnsi" w:hAnsiTheme="minorHAnsi" w:cstheme="minorHAnsi"/>
          <w:sz w:val="22"/>
        </w:rPr>
        <w:t> </w:t>
      </w:r>
      <w:r w:rsidR="00C609E5" w:rsidRPr="005258A3">
        <w:rPr>
          <w:rFonts w:asciiTheme="minorHAnsi" w:hAnsiTheme="minorHAnsi" w:cstheme="minorHAnsi"/>
          <w:sz w:val="22"/>
        </w:rPr>
        <w:t>súvislosti s</w:t>
      </w:r>
      <w:r w:rsidR="009F2939" w:rsidRPr="005258A3">
        <w:rPr>
          <w:rFonts w:asciiTheme="minorHAnsi" w:hAnsiTheme="minorHAnsi" w:cstheme="minorHAnsi"/>
          <w:sz w:val="22"/>
        </w:rPr>
        <w:t> </w:t>
      </w:r>
      <w:r w:rsidR="00C609E5" w:rsidRPr="005258A3">
        <w:rPr>
          <w:rFonts w:asciiTheme="minorHAnsi" w:hAnsiTheme="minorHAnsi" w:cstheme="minorHAnsi"/>
          <w:sz w:val="22"/>
        </w:rPr>
        <w:t>ktorými s</w:t>
      </w:r>
      <w:r w:rsidR="00676D96" w:rsidRPr="005258A3">
        <w:rPr>
          <w:rFonts w:asciiTheme="minorHAnsi" w:hAnsiTheme="minorHAnsi" w:cstheme="minorHAnsi"/>
          <w:sz w:val="22"/>
        </w:rPr>
        <w:t>a projekt realizuje, spĺňať vo V</w:t>
      </w:r>
      <w:r w:rsidRPr="005258A3">
        <w:rPr>
          <w:rFonts w:asciiTheme="minorHAnsi" w:hAnsiTheme="minorHAnsi" w:cstheme="minorHAnsi"/>
          <w:sz w:val="22"/>
        </w:rPr>
        <w:t>ýzve stanovené podmienky poskytnuti</w:t>
      </w:r>
      <w:r w:rsidR="00C609E5" w:rsidRPr="005258A3">
        <w:rPr>
          <w:rFonts w:asciiTheme="minorHAnsi" w:hAnsiTheme="minorHAnsi" w:cstheme="minorHAnsi"/>
          <w:sz w:val="22"/>
        </w:rPr>
        <w:t>a NFP</w:t>
      </w:r>
      <w:r w:rsidRPr="005258A3">
        <w:rPr>
          <w:rFonts w:asciiTheme="minorHAnsi" w:hAnsiTheme="minorHAnsi" w:cstheme="minorHAnsi"/>
          <w:sz w:val="22"/>
        </w:rPr>
        <w:t xml:space="preserve"> z</w:t>
      </w:r>
      <w:r w:rsidR="009F2939" w:rsidRPr="005258A3">
        <w:rPr>
          <w:rFonts w:asciiTheme="minorHAnsi" w:hAnsiTheme="minorHAnsi" w:cstheme="minorHAnsi"/>
          <w:sz w:val="22"/>
        </w:rPr>
        <w:t> </w:t>
      </w:r>
      <w:r w:rsidRPr="005258A3">
        <w:rPr>
          <w:rFonts w:asciiTheme="minorHAnsi" w:hAnsiTheme="minorHAnsi" w:cstheme="minorHAnsi"/>
          <w:sz w:val="22"/>
        </w:rPr>
        <w:t>hľadiska vlastníckych, resp. iných užívacích práv v</w:t>
      </w:r>
      <w:r w:rsidR="00C609E5" w:rsidRPr="005258A3">
        <w:rPr>
          <w:rFonts w:asciiTheme="minorHAnsi" w:hAnsiTheme="minorHAnsi" w:cstheme="minorHAnsi"/>
          <w:sz w:val="22"/>
        </w:rPr>
        <w:t>zťahujúcich sa na právny vzťah p</w:t>
      </w:r>
      <w:r w:rsidRPr="005258A3">
        <w:rPr>
          <w:rFonts w:asciiTheme="minorHAnsi" w:hAnsiTheme="minorHAnsi" w:cstheme="minorHAnsi"/>
          <w:sz w:val="22"/>
        </w:rPr>
        <w:t>rijímateľa k</w:t>
      </w:r>
      <w:r w:rsidR="009F2939" w:rsidRPr="005258A3">
        <w:rPr>
          <w:rFonts w:asciiTheme="minorHAnsi" w:hAnsiTheme="minorHAnsi" w:cstheme="minorHAnsi"/>
          <w:sz w:val="22"/>
        </w:rPr>
        <w:t> </w:t>
      </w:r>
      <w:r w:rsidRPr="005258A3">
        <w:rPr>
          <w:rFonts w:asciiTheme="minorHAnsi" w:hAnsiTheme="minorHAnsi" w:cstheme="minorHAnsi"/>
          <w:sz w:val="22"/>
        </w:rPr>
        <w:t>nehnuteľnostiam, v</w:t>
      </w:r>
      <w:r w:rsidR="009F2939" w:rsidRPr="005258A3">
        <w:rPr>
          <w:rFonts w:asciiTheme="minorHAnsi" w:hAnsiTheme="minorHAnsi" w:cstheme="minorHAnsi"/>
          <w:sz w:val="22"/>
        </w:rPr>
        <w:t> </w:t>
      </w:r>
      <w:r w:rsidRPr="005258A3">
        <w:rPr>
          <w:rFonts w:asciiTheme="minorHAnsi" w:hAnsiTheme="minorHAnsi" w:cstheme="minorHAnsi"/>
          <w:sz w:val="22"/>
        </w:rPr>
        <w:t>ktorých a</w:t>
      </w:r>
      <w:r w:rsidR="00C609E5" w:rsidRPr="005258A3">
        <w:rPr>
          <w:rFonts w:asciiTheme="minorHAnsi" w:hAnsiTheme="minorHAnsi" w:cstheme="minorHAnsi"/>
          <w:sz w:val="22"/>
        </w:rPr>
        <w:t>lebo v</w:t>
      </w:r>
      <w:r w:rsidR="009F2939" w:rsidRPr="005258A3">
        <w:rPr>
          <w:rFonts w:asciiTheme="minorHAnsi" w:hAnsiTheme="minorHAnsi" w:cstheme="minorHAnsi"/>
          <w:sz w:val="22"/>
        </w:rPr>
        <w:t> </w:t>
      </w:r>
      <w:r w:rsidR="00C609E5" w:rsidRPr="005258A3">
        <w:rPr>
          <w:rFonts w:asciiTheme="minorHAnsi" w:hAnsiTheme="minorHAnsi" w:cstheme="minorHAnsi"/>
          <w:sz w:val="22"/>
        </w:rPr>
        <w:t>súvislosti s</w:t>
      </w:r>
      <w:r w:rsidR="009F2939" w:rsidRPr="005258A3">
        <w:rPr>
          <w:rFonts w:asciiTheme="minorHAnsi" w:hAnsiTheme="minorHAnsi" w:cstheme="minorHAnsi"/>
          <w:sz w:val="22"/>
        </w:rPr>
        <w:t> </w:t>
      </w:r>
      <w:r w:rsidR="00C609E5" w:rsidRPr="005258A3">
        <w:rPr>
          <w:rFonts w:asciiTheme="minorHAnsi" w:hAnsiTheme="minorHAnsi" w:cstheme="minorHAnsi"/>
          <w:sz w:val="22"/>
        </w:rPr>
        <w:t>ktorými</w:t>
      </w:r>
      <w:r w:rsidR="00676D96" w:rsidRPr="005258A3">
        <w:rPr>
          <w:rFonts w:asciiTheme="minorHAnsi" w:hAnsiTheme="minorHAnsi" w:cstheme="minorHAnsi"/>
          <w:sz w:val="22"/>
        </w:rPr>
        <w:t xml:space="preserve"> sa projekt realizuje v</w:t>
      </w:r>
      <w:r w:rsidR="009F2939" w:rsidRPr="005258A3">
        <w:rPr>
          <w:rFonts w:asciiTheme="minorHAnsi" w:hAnsiTheme="minorHAnsi" w:cstheme="minorHAnsi"/>
          <w:sz w:val="22"/>
        </w:rPr>
        <w:t> </w:t>
      </w:r>
      <w:r w:rsidR="00676D96" w:rsidRPr="005258A3">
        <w:rPr>
          <w:rFonts w:asciiTheme="minorHAnsi" w:hAnsiTheme="minorHAnsi" w:cstheme="minorHAnsi"/>
          <w:sz w:val="22"/>
        </w:rPr>
        <w:t>zmysle V</w:t>
      </w:r>
      <w:r w:rsidRPr="005258A3">
        <w:rPr>
          <w:rFonts w:asciiTheme="minorHAnsi" w:hAnsiTheme="minorHAnsi" w:cstheme="minorHAnsi"/>
          <w:sz w:val="22"/>
        </w:rPr>
        <w:t>ýzvy (ďalej ak</w:t>
      </w:r>
      <w:r w:rsidR="00C609E5" w:rsidRPr="005258A3">
        <w:rPr>
          <w:rFonts w:asciiTheme="minorHAnsi" w:hAnsiTheme="minorHAnsi" w:cstheme="minorHAnsi"/>
          <w:sz w:val="22"/>
        </w:rPr>
        <w:t>o „Nehnuteľnosti na realizáciu p</w:t>
      </w:r>
      <w:r w:rsidRPr="005258A3">
        <w:rPr>
          <w:rFonts w:asciiTheme="minorHAnsi" w:hAnsiTheme="minorHAnsi" w:cstheme="minorHAnsi"/>
          <w:sz w:val="22"/>
        </w:rPr>
        <w:t>rojektu“). To</w:t>
      </w:r>
      <w:r w:rsidR="00C609E5" w:rsidRPr="005258A3">
        <w:rPr>
          <w:rFonts w:asciiTheme="minorHAnsi" w:hAnsiTheme="minorHAnsi" w:cstheme="minorHAnsi"/>
          <w:sz w:val="22"/>
        </w:rPr>
        <w:t xml:space="preserve"> znamená, že p</w:t>
      </w:r>
      <w:r w:rsidRPr="005258A3">
        <w:rPr>
          <w:rFonts w:asciiTheme="minorHAnsi" w:hAnsiTheme="minorHAnsi" w:cstheme="minorHAnsi"/>
          <w:sz w:val="22"/>
        </w:rPr>
        <w:t>rijímateľ musí mať</w:t>
      </w:r>
      <w:r w:rsidR="00C609E5" w:rsidRPr="005258A3">
        <w:rPr>
          <w:rFonts w:asciiTheme="minorHAnsi" w:hAnsiTheme="minorHAnsi" w:cstheme="minorHAnsi"/>
          <w:sz w:val="22"/>
        </w:rPr>
        <w:t xml:space="preserve"> k</w:t>
      </w:r>
      <w:r w:rsidR="009F2939" w:rsidRPr="005258A3">
        <w:rPr>
          <w:rFonts w:asciiTheme="minorHAnsi" w:hAnsiTheme="minorHAnsi" w:cstheme="minorHAnsi"/>
          <w:sz w:val="22"/>
        </w:rPr>
        <w:t> </w:t>
      </w:r>
      <w:r w:rsidR="00C609E5" w:rsidRPr="005258A3">
        <w:rPr>
          <w:rFonts w:asciiTheme="minorHAnsi" w:hAnsiTheme="minorHAnsi" w:cstheme="minorHAnsi"/>
          <w:sz w:val="22"/>
        </w:rPr>
        <w:t>Nehnuteľnosti na realizáciu p</w:t>
      </w:r>
      <w:r w:rsidRPr="005258A3">
        <w:rPr>
          <w:rFonts w:asciiTheme="minorHAnsi" w:hAnsiTheme="minorHAnsi" w:cstheme="minorHAnsi"/>
          <w:sz w:val="22"/>
        </w:rPr>
        <w:t>rojektu právny vzťah, ktorý je ako akceptovateľný definovaný v</w:t>
      </w:r>
      <w:r w:rsidR="009F2939" w:rsidRPr="005258A3">
        <w:rPr>
          <w:rFonts w:asciiTheme="minorHAnsi" w:hAnsiTheme="minorHAnsi" w:cstheme="minorHAnsi"/>
          <w:sz w:val="22"/>
        </w:rPr>
        <w:t> </w:t>
      </w:r>
      <w:r w:rsidRPr="005258A3">
        <w:rPr>
          <w:rFonts w:asciiTheme="minorHAnsi" w:hAnsiTheme="minorHAnsi" w:cstheme="minorHAnsi"/>
          <w:sz w:val="22"/>
        </w:rPr>
        <w:t>rámci podm</w:t>
      </w:r>
      <w:r w:rsidR="00676D96" w:rsidRPr="005258A3">
        <w:rPr>
          <w:rFonts w:asciiTheme="minorHAnsi" w:hAnsiTheme="minorHAnsi" w:cstheme="minorHAnsi"/>
          <w:sz w:val="22"/>
        </w:rPr>
        <w:t>ienok poskytnutia príspevku vo V</w:t>
      </w:r>
      <w:r w:rsidRPr="005258A3">
        <w:rPr>
          <w:rFonts w:asciiTheme="minorHAnsi" w:hAnsiTheme="minorHAnsi" w:cstheme="minorHAnsi"/>
          <w:sz w:val="22"/>
        </w:rPr>
        <w:t>ýzve, a</w:t>
      </w:r>
      <w:r w:rsidR="009F2939" w:rsidRPr="005258A3">
        <w:rPr>
          <w:rFonts w:asciiTheme="minorHAnsi" w:hAnsiTheme="minorHAnsi" w:cstheme="minorHAnsi"/>
          <w:sz w:val="22"/>
        </w:rPr>
        <w:t> </w:t>
      </w:r>
      <w:r w:rsidRPr="005258A3">
        <w:rPr>
          <w:rFonts w:asciiTheme="minorHAnsi" w:hAnsiTheme="minorHAnsi" w:cstheme="minorHAnsi"/>
          <w:sz w:val="22"/>
        </w:rPr>
        <w:t>to vrátane podmienok vzťahujúcich sa na ťarchy a</w:t>
      </w:r>
      <w:r w:rsidR="009F2939" w:rsidRPr="005258A3">
        <w:rPr>
          <w:rFonts w:asciiTheme="minorHAnsi" w:hAnsiTheme="minorHAnsi" w:cstheme="minorHAnsi"/>
          <w:sz w:val="22"/>
        </w:rPr>
        <w:t> </w:t>
      </w:r>
      <w:r w:rsidRPr="005258A3">
        <w:rPr>
          <w:rFonts w:asciiTheme="minorHAnsi" w:hAnsiTheme="minorHAnsi" w:cstheme="minorHAnsi"/>
          <w:sz w:val="22"/>
        </w:rPr>
        <w:t>iné práva tretích osôb viažucich sa</w:t>
      </w:r>
      <w:r w:rsidR="00C609E5" w:rsidRPr="005258A3">
        <w:rPr>
          <w:rFonts w:asciiTheme="minorHAnsi" w:hAnsiTheme="minorHAnsi" w:cstheme="minorHAnsi"/>
          <w:sz w:val="22"/>
        </w:rPr>
        <w:t xml:space="preserve"> k</w:t>
      </w:r>
      <w:r w:rsidR="009F2939" w:rsidRPr="005258A3">
        <w:rPr>
          <w:rFonts w:asciiTheme="minorHAnsi" w:hAnsiTheme="minorHAnsi" w:cstheme="minorHAnsi"/>
          <w:sz w:val="22"/>
        </w:rPr>
        <w:t> </w:t>
      </w:r>
      <w:r w:rsidR="00C609E5" w:rsidRPr="005258A3">
        <w:rPr>
          <w:rFonts w:asciiTheme="minorHAnsi" w:hAnsiTheme="minorHAnsi" w:cstheme="minorHAnsi"/>
          <w:sz w:val="22"/>
        </w:rPr>
        <w:t>Nehnuteľnosti na realizáciu p</w:t>
      </w:r>
      <w:r w:rsidRPr="005258A3">
        <w:rPr>
          <w:rFonts w:asciiTheme="minorHAnsi" w:hAnsiTheme="minorHAnsi" w:cstheme="minorHAnsi"/>
          <w:sz w:val="22"/>
        </w:rPr>
        <w:t>rojektu. Z</w:t>
      </w:r>
      <w:r w:rsidR="009F2939" w:rsidRPr="005258A3">
        <w:rPr>
          <w:rFonts w:asciiTheme="minorHAnsi" w:hAnsiTheme="minorHAnsi" w:cstheme="minorHAnsi"/>
          <w:sz w:val="22"/>
        </w:rPr>
        <w:t> </w:t>
      </w:r>
      <w:r w:rsidRPr="005258A3">
        <w:rPr>
          <w:rFonts w:asciiTheme="minorHAnsi" w:hAnsiTheme="minorHAnsi" w:cstheme="minorHAnsi"/>
          <w:sz w:val="22"/>
        </w:rPr>
        <w:t>právneho vzťahu</w:t>
      </w:r>
      <w:r w:rsidR="00C609E5" w:rsidRPr="005258A3">
        <w:rPr>
          <w:rFonts w:asciiTheme="minorHAnsi" w:hAnsiTheme="minorHAnsi" w:cstheme="minorHAnsi"/>
          <w:bCs/>
          <w:sz w:val="22"/>
        </w:rPr>
        <w:t xml:space="preserve"> p</w:t>
      </w:r>
      <w:r w:rsidRPr="005258A3">
        <w:rPr>
          <w:rFonts w:asciiTheme="minorHAnsi" w:hAnsiTheme="minorHAnsi" w:cstheme="minorHAnsi"/>
          <w:bCs/>
          <w:sz w:val="22"/>
        </w:rPr>
        <w:t>rijímateľa k</w:t>
      </w:r>
      <w:r w:rsidR="009F2939" w:rsidRPr="005258A3">
        <w:rPr>
          <w:rFonts w:asciiTheme="minorHAnsi" w:hAnsiTheme="minorHAnsi" w:cstheme="minorHAnsi"/>
          <w:bCs/>
          <w:sz w:val="22"/>
        </w:rPr>
        <w:t> </w:t>
      </w:r>
      <w:r w:rsidR="00C609E5" w:rsidRPr="005258A3">
        <w:rPr>
          <w:rFonts w:asciiTheme="minorHAnsi" w:hAnsiTheme="minorHAnsi" w:cstheme="minorHAnsi"/>
          <w:bCs/>
          <w:sz w:val="22"/>
        </w:rPr>
        <w:t>Nehnuteľnostiam na realizáciu p</w:t>
      </w:r>
      <w:r w:rsidRPr="005258A3">
        <w:rPr>
          <w:rFonts w:asciiTheme="minorHAnsi" w:hAnsiTheme="minorHAnsi" w:cstheme="minorHAnsi"/>
          <w:bCs/>
          <w:sz w:val="22"/>
        </w:rPr>
        <w:t xml:space="preserve">rojektu musí byť </w:t>
      </w:r>
      <w:r w:rsidRPr="005258A3">
        <w:rPr>
          <w:rFonts w:asciiTheme="minorHAnsi" w:hAnsiTheme="minorHAnsi" w:cstheme="minorHAnsi"/>
          <w:sz w:val="22"/>
        </w:rPr>
        <w:t>zrejmé</w:t>
      </w:r>
      <w:r w:rsidR="00C609E5" w:rsidRPr="005258A3">
        <w:rPr>
          <w:rFonts w:asciiTheme="minorHAnsi" w:hAnsiTheme="minorHAnsi" w:cstheme="minorHAnsi"/>
          <w:bCs/>
          <w:sz w:val="22"/>
        </w:rPr>
        <w:t>, že p</w:t>
      </w:r>
      <w:r w:rsidRPr="005258A3">
        <w:rPr>
          <w:rFonts w:asciiTheme="minorHAnsi" w:hAnsiTheme="minorHAnsi" w:cstheme="minorHAnsi"/>
          <w:bCs/>
          <w:sz w:val="22"/>
        </w:rPr>
        <w:t>rijímateľ je oprávne</w:t>
      </w:r>
      <w:r w:rsidR="00C609E5" w:rsidRPr="005258A3">
        <w:rPr>
          <w:rFonts w:asciiTheme="minorHAnsi" w:hAnsiTheme="minorHAnsi" w:cstheme="minorHAnsi"/>
          <w:bCs/>
          <w:sz w:val="22"/>
        </w:rPr>
        <w:t>ný Nehnuteľnosti na realizáciu p</w:t>
      </w:r>
      <w:r w:rsidRPr="005258A3">
        <w:rPr>
          <w:rFonts w:asciiTheme="minorHAnsi" w:hAnsiTheme="minorHAnsi" w:cstheme="minorHAnsi"/>
          <w:bCs/>
          <w:sz w:val="22"/>
        </w:rPr>
        <w:t>rojektu nerušene a</w:t>
      </w:r>
      <w:r w:rsidR="009F2939" w:rsidRPr="005258A3">
        <w:rPr>
          <w:rFonts w:asciiTheme="minorHAnsi" w:hAnsiTheme="minorHAnsi" w:cstheme="minorHAnsi"/>
          <w:bCs/>
          <w:sz w:val="22"/>
        </w:rPr>
        <w:t> </w:t>
      </w:r>
      <w:r w:rsidRPr="005258A3">
        <w:rPr>
          <w:rFonts w:asciiTheme="minorHAnsi" w:hAnsiTheme="minorHAnsi" w:cstheme="minorHAnsi"/>
          <w:bCs/>
          <w:sz w:val="22"/>
        </w:rPr>
        <w:t xml:space="preserve">plnohodnotne užívať počas </w:t>
      </w:r>
      <w:r w:rsidR="00C609E5" w:rsidRPr="005258A3">
        <w:rPr>
          <w:rFonts w:asciiTheme="minorHAnsi" w:hAnsiTheme="minorHAnsi" w:cstheme="minorHAnsi"/>
          <w:bCs/>
          <w:sz w:val="22"/>
        </w:rPr>
        <w:t>doby realizácie p</w:t>
      </w:r>
      <w:r w:rsidRPr="005258A3">
        <w:rPr>
          <w:rFonts w:asciiTheme="minorHAnsi" w:hAnsiTheme="minorHAnsi" w:cstheme="minorHAnsi"/>
          <w:bCs/>
          <w:sz w:val="22"/>
        </w:rPr>
        <w:t>rojektu a</w:t>
      </w:r>
      <w:r w:rsidR="009F2939" w:rsidRPr="005258A3">
        <w:rPr>
          <w:rFonts w:asciiTheme="minorHAnsi" w:hAnsiTheme="minorHAnsi" w:cstheme="minorHAnsi"/>
          <w:bCs/>
          <w:sz w:val="22"/>
        </w:rPr>
        <w:t> </w:t>
      </w:r>
      <w:r w:rsidRPr="005258A3">
        <w:rPr>
          <w:rFonts w:asciiTheme="minorHAnsi" w:hAnsiTheme="minorHAnsi" w:cstheme="minorHAnsi"/>
          <w:bCs/>
          <w:sz w:val="22"/>
        </w:rPr>
        <w:t xml:space="preserve">počas </w:t>
      </w:r>
      <w:r w:rsidR="00C609E5" w:rsidRPr="005258A3">
        <w:rPr>
          <w:rFonts w:asciiTheme="minorHAnsi" w:hAnsiTheme="minorHAnsi" w:cstheme="minorHAnsi"/>
          <w:sz w:val="22"/>
        </w:rPr>
        <w:t>udržateľnosti p</w:t>
      </w:r>
      <w:r w:rsidRPr="005258A3">
        <w:rPr>
          <w:rFonts w:asciiTheme="minorHAnsi" w:hAnsiTheme="minorHAnsi" w:cstheme="minorHAnsi"/>
          <w:sz w:val="22"/>
        </w:rPr>
        <w:t xml:space="preserve">rojektu. Môže pritom </w:t>
      </w:r>
      <w:r w:rsidRPr="005258A3">
        <w:rPr>
          <w:rFonts w:asciiTheme="minorHAnsi" w:hAnsiTheme="minorHAnsi" w:cstheme="minorHAnsi"/>
          <w:bCs/>
          <w:sz w:val="22"/>
        </w:rPr>
        <w:t>dôjsť aj ku kombinácii rôznych práv</w:t>
      </w:r>
      <w:r w:rsidR="00C609E5" w:rsidRPr="005258A3">
        <w:rPr>
          <w:rFonts w:asciiTheme="minorHAnsi" w:hAnsiTheme="minorHAnsi" w:cstheme="minorHAnsi"/>
          <w:bCs/>
          <w:sz w:val="22"/>
        </w:rPr>
        <w:t>nych titulov, ktoré toto právo p</w:t>
      </w:r>
      <w:r w:rsidRPr="005258A3">
        <w:rPr>
          <w:rFonts w:asciiTheme="minorHAnsi" w:hAnsiTheme="minorHAnsi" w:cstheme="minorHAnsi"/>
          <w:bCs/>
          <w:sz w:val="22"/>
        </w:rPr>
        <w:t>rijímateľa zakladajú a</w:t>
      </w:r>
      <w:r w:rsidR="009F2939" w:rsidRPr="005258A3">
        <w:rPr>
          <w:rFonts w:asciiTheme="minorHAnsi" w:hAnsiTheme="minorHAnsi" w:cstheme="minorHAnsi"/>
          <w:bCs/>
          <w:sz w:val="22"/>
        </w:rPr>
        <w:t> </w:t>
      </w:r>
      <w:r w:rsidRPr="005258A3">
        <w:rPr>
          <w:rFonts w:asciiTheme="minorHAnsi" w:hAnsiTheme="minorHAnsi" w:cstheme="minorHAnsi"/>
          <w:bCs/>
          <w:sz w:val="22"/>
        </w:rPr>
        <w:t xml:space="preserve">ktoré sa môžu navzájom meniť pri dodržaní </w:t>
      </w:r>
      <w:r w:rsidR="00676D96" w:rsidRPr="005258A3">
        <w:rPr>
          <w:rFonts w:asciiTheme="minorHAnsi" w:hAnsiTheme="minorHAnsi" w:cstheme="minorHAnsi"/>
          <w:bCs/>
          <w:sz w:val="22"/>
        </w:rPr>
        <w:t>všetkých podmienok stanovených V</w:t>
      </w:r>
      <w:r w:rsidRPr="005258A3">
        <w:rPr>
          <w:rFonts w:asciiTheme="minorHAnsi" w:hAnsiTheme="minorHAnsi" w:cstheme="minorHAnsi"/>
          <w:bCs/>
          <w:sz w:val="22"/>
        </w:rPr>
        <w:t xml:space="preserve">ýzvou počas </w:t>
      </w:r>
      <w:r w:rsidR="00C609E5" w:rsidRPr="005258A3">
        <w:rPr>
          <w:rFonts w:asciiTheme="minorHAnsi" w:hAnsiTheme="minorHAnsi" w:cstheme="minorHAnsi"/>
          <w:bCs/>
          <w:sz w:val="22"/>
        </w:rPr>
        <w:t>doby realizácie projektu a</w:t>
      </w:r>
      <w:r w:rsidR="009F2939" w:rsidRPr="005258A3">
        <w:rPr>
          <w:rFonts w:asciiTheme="minorHAnsi" w:hAnsiTheme="minorHAnsi" w:cstheme="minorHAnsi"/>
          <w:bCs/>
          <w:sz w:val="22"/>
        </w:rPr>
        <w:t> </w:t>
      </w:r>
      <w:r w:rsidR="00C609E5" w:rsidRPr="005258A3">
        <w:rPr>
          <w:rFonts w:asciiTheme="minorHAnsi" w:hAnsiTheme="minorHAnsi" w:cstheme="minorHAnsi"/>
          <w:bCs/>
          <w:sz w:val="22"/>
        </w:rPr>
        <w:t>u</w:t>
      </w:r>
      <w:r w:rsidRPr="005258A3">
        <w:rPr>
          <w:rFonts w:asciiTheme="minorHAnsi" w:hAnsiTheme="minorHAnsi" w:cstheme="minorHAnsi"/>
          <w:bCs/>
          <w:sz w:val="22"/>
        </w:rPr>
        <w:t>držateľnosti projektu;</w:t>
      </w:r>
      <w:r w:rsidR="00BE7438">
        <w:rPr>
          <w:rFonts w:asciiTheme="minorHAnsi" w:hAnsiTheme="minorHAnsi" w:cstheme="minorHAnsi"/>
          <w:bCs/>
          <w:sz w:val="22"/>
        </w:rPr>
        <w:t xml:space="preserve"> </w:t>
      </w:r>
    </w:p>
    <w:p w14:paraId="7F16C793" w14:textId="77777777" w:rsidR="001F154A" w:rsidRPr="00A61F8B" w:rsidRDefault="00FC7EDD" w:rsidP="005707C5">
      <w:pPr>
        <w:pStyle w:val="Odsekzoznamu"/>
        <w:numPr>
          <w:ilvl w:val="1"/>
          <w:numId w:val="31"/>
        </w:numPr>
        <w:spacing w:after="120"/>
        <w:ind w:left="1134" w:hanging="567"/>
        <w:contextualSpacing w:val="0"/>
        <w:jc w:val="both"/>
        <w:rPr>
          <w:rFonts w:asciiTheme="minorHAnsi" w:hAnsiTheme="minorHAnsi" w:cstheme="minorHAnsi"/>
          <w:sz w:val="22"/>
        </w:rPr>
      </w:pPr>
      <w:r w:rsidRPr="00A61F8B">
        <w:rPr>
          <w:rFonts w:asciiTheme="minorHAnsi" w:hAnsiTheme="minorHAnsi" w:cstheme="minorHAnsi"/>
          <w:sz w:val="22"/>
        </w:rPr>
        <w:t>predmet p</w:t>
      </w:r>
      <w:r w:rsidR="001F154A" w:rsidRPr="00A61F8B">
        <w:rPr>
          <w:rFonts w:asciiTheme="minorHAnsi" w:hAnsiTheme="minorHAnsi" w:cstheme="minorHAnsi"/>
          <w:sz w:val="22"/>
        </w:rPr>
        <w:t>rojektu, jeho časti a</w:t>
      </w:r>
      <w:r w:rsidR="009F2939" w:rsidRPr="00A61F8B">
        <w:rPr>
          <w:rFonts w:asciiTheme="minorHAnsi" w:hAnsiTheme="minorHAnsi" w:cstheme="minorHAnsi"/>
          <w:sz w:val="22"/>
        </w:rPr>
        <w:t> </w:t>
      </w:r>
      <w:r w:rsidR="001F154A" w:rsidRPr="00A61F8B">
        <w:rPr>
          <w:rFonts w:asciiTheme="minorHAnsi" w:hAnsiTheme="minorHAnsi" w:cstheme="minorHAnsi"/>
          <w:sz w:val="22"/>
        </w:rPr>
        <w:t>iné veci, práva alebo iné majetkové h</w:t>
      </w:r>
      <w:r w:rsidRPr="00A61F8B">
        <w:rPr>
          <w:rFonts w:asciiTheme="minorHAnsi" w:hAnsiTheme="minorHAnsi" w:cstheme="minorHAnsi"/>
          <w:sz w:val="22"/>
        </w:rPr>
        <w:t>odnoty, ktoré obstaral v</w:t>
      </w:r>
      <w:r w:rsidR="009F2939" w:rsidRPr="00A61F8B">
        <w:rPr>
          <w:rFonts w:asciiTheme="minorHAnsi" w:hAnsiTheme="minorHAnsi" w:cstheme="minorHAnsi"/>
          <w:sz w:val="22"/>
        </w:rPr>
        <w:t> </w:t>
      </w:r>
      <w:r w:rsidRPr="00A61F8B">
        <w:rPr>
          <w:rFonts w:asciiTheme="minorHAnsi" w:hAnsiTheme="minorHAnsi" w:cstheme="minorHAnsi"/>
          <w:sz w:val="22"/>
        </w:rPr>
        <w:t>rámci p</w:t>
      </w:r>
      <w:r w:rsidR="001F154A" w:rsidRPr="00A61F8B">
        <w:rPr>
          <w:rFonts w:asciiTheme="minorHAnsi" w:hAnsiTheme="minorHAnsi" w:cstheme="minorHAnsi"/>
          <w:sz w:val="22"/>
        </w:rPr>
        <w:t>rojektu z</w:t>
      </w:r>
      <w:r w:rsidR="009F2939" w:rsidRPr="00A61F8B">
        <w:rPr>
          <w:rFonts w:asciiTheme="minorHAnsi" w:hAnsiTheme="minorHAnsi" w:cstheme="minorHAnsi"/>
          <w:sz w:val="22"/>
        </w:rPr>
        <w:t> </w:t>
      </w:r>
      <w:r w:rsidR="001F154A" w:rsidRPr="00A61F8B">
        <w:rPr>
          <w:rFonts w:asciiTheme="minorHAnsi" w:hAnsiTheme="minorHAnsi" w:cstheme="minorHAnsi"/>
          <w:sz w:val="22"/>
        </w:rPr>
        <w:t>NFP alebo z</w:t>
      </w:r>
      <w:r w:rsidR="009F2939" w:rsidRPr="00A61F8B">
        <w:rPr>
          <w:rFonts w:asciiTheme="minorHAnsi" w:hAnsiTheme="minorHAnsi" w:cstheme="minorHAnsi"/>
          <w:sz w:val="22"/>
        </w:rPr>
        <w:t> </w:t>
      </w:r>
      <w:r w:rsidR="001F154A" w:rsidRPr="00A61F8B">
        <w:rPr>
          <w:rFonts w:asciiTheme="minorHAnsi" w:hAnsiTheme="minorHAnsi" w:cstheme="minorHAnsi"/>
          <w:sz w:val="22"/>
        </w:rPr>
        <w:t>jeho časti (ďalej ako „Majetok nadobudnutý z</w:t>
      </w:r>
      <w:r w:rsidR="009F2939" w:rsidRPr="00A61F8B">
        <w:rPr>
          <w:rFonts w:asciiTheme="minorHAnsi" w:hAnsiTheme="minorHAnsi" w:cstheme="minorHAnsi"/>
          <w:sz w:val="22"/>
        </w:rPr>
        <w:t> </w:t>
      </w:r>
      <w:r w:rsidR="001F154A" w:rsidRPr="00A61F8B">
        <w:rPr>
          <w:rFonts w:asciiTheme="minorHAnsi" w:hAnsiTheme="minorHAnsi" w:cstheme="minorHAnsi"/>
          <w:sz w:val="22"/>
        </w:rPr>
        <w:t xml:space="preserve">NFP“): </w:t>
      </w:r>
    </w:p>
    <w:p w14:paraId="27F34CC3" w14:textId="11FCA659" w:rsidR="001F154A" w:rsidRPr="00A61F8B" w:rsidRDefault="001F154A" w:rsidP="005707C5">
      <w:pPr>
        <w:numPr>
          <w:ilvl w:val="3"/>
          <w:numId w:val="118"/>
        </w:numPr>
        <w:spacing w:before="0"/>
        <w:ind w:left="1701" w:hanging="567"/>
        <w:rPr>
          <w:rFonts w:asciiTheme="minorHAnsi" w:eastAsia="Calibri" w:hAnsiTheme="minorHAnsi" w:cstheme="minorHAnsi"/>
          <w:sz w:val="22"/>
          <w:szCs w:val="22"/>
          <w:lang w:eastAsia="en-US"/>
        </w:rPr>
      </w:pPr>
      <w:r w:rsidRPr="00A61F8B">
        <w:rPr>
          <w:rFonts w:asciiTheme="minorHAnsi" w:hAnsiTheme="minorHAnsi" w:cstheme="minorHAnsi"/>
          <w:bCs/>
          <w:sz w:val="22"/>
          <w:szCs w:val="22"/>
        </w:rPr>
        <w:t xml:space="preserve">bude </w:t>
      </w:r>
      <w:r w:rsidRPr="00A61F8B">
        <w:rPr>
          <w:rFonts w:asciiTheme="minorHAnsi" w:hAnsiTheme="minorHAnsi" w:cstheme="minorHAnsi"/>
          <w:sz w:val="22"/>
          <w:szCs w:val="22"/>
        </w:rPr>
        <w:t>používať výlučne pri výkone vlastnej činnosti, v</w:t>
      </w:r>
      <w:r w:rsidR="009F2939" w:rsidRPr="00A61F8B">
        <w:rPr>
          <w:rFonts w:asciiTheme="minorHAnsi" w:hAnsiTheme="minorHAnsi" w:cstheme="minorHAnsi"/>
          <w:sz w:val="22"/>
          <w:szCs w:val="22"/>
        </w:rPr>
        <w:t> </w:t>
      </w:r>
      <w:r w:rsidR="00FC7EDD" w:rsidRPr="00A61F8B">
        <w:rPr>
          <w:rFonts w:asciiTheme="minorHAnsi" w:hAnsiTheme="minorHAnsi" w:cstheme="minorHAnsi"/>
          <w:sz w:val="22"/>
          <w:szCs w:val="22"/>
        </w:rPr>
        <w:t>rámci p</w:t>
      </w:r>
      <w:r w:rsidRPr="00A61F8B">
        <w:rPr>
          <w:rFonts w:asciiTheme="minorHAnsi" w:hAnsiTheme="minorHAnsi" w:cstheme="minorHAnsi"/>
          <w:sz w:val="22"/>
          <w:szCs w:val="22"/>
        </w:rPr>
        <w:t>rojektu, na ktorý bol NFP poskytnutý, s</w:t>
      </w:r>
      <w:r w:rsidR="009F2939" w:rsidRPr="00A61F8B">
        <w:rPr>
          <w:rFonts w:asciiTheme="minorHAnsi" w:hAnsiTheme="minorHAnsi" w:cstheme="minorHAnsi"/>
          <w:sz w:val="22"/>
          <w:szCs w:val="22"/>
        </w:rPr>
        <w:t> </w:t>
      </w:r>
      <w:r w:rsidRPr="00A61F8B">
        <w:rPr>
          <w:rFonts w:asciiTheme="minorHAnsi" w:hAnsiTheme="minorHAnsi" w:cstheme="minorHAnsi"/>
          <w:sz w:val="22"/>
          <w:szCs w:val="22"/>
        </w:rPr>
        <w:t>výnimkou prípadov, kedy pre</w:t>
      </w:r>
      <w:r w:rsidR="00FC7EDD" w:rsidRPr="00A61F8B">
        <w:rPr>
          <w:rFonts w:asciiTheme="minorHAnsi" w:hAnsiTheme="minorHAnsi" w:cstheme="minorHAnsi"/>
          <w:sz w:val="22"/>
          <w:szCs w:val="22"/>
        </w:rPr>
        <w:t xml:space="preserve"> zabezpečenie a</w:t>
      </w:r>
      <w:r w:rsidR="009F2939" w:rsidRPr="00A61F8B">
        <w:rPr>
          <w:rFonts w:asciiTheme="minorHAnsi" w:hAnsiTheme="minorHAnsi" w:cstheme="minorHAnsi"/>
          <w:sz w:val="22"/>
          <w:szCs w:val="22"/>
        </w:rPr>
        <w:t> </w:t>
      </w:r>
      <w:r w:rsidR="00FC7EDD" w:rsidRPr="00A61F8B">
        <w:rPr>
          <w:rFonts w:asciiTheme="minorHAnsi" w:hAnsiTheme="minorHAnsi" w:cstheme="minorHAnsi"/>
          <w:sz w:val="22"/>
          <w:szCs w:val="22"/>
        </w:rPr>
        <w:t>udržanie cieľa p</w:t>
      </w:r>
      <w:r w:rsidRPr="00A61F8B">
        <w:rPr>
          <w:rFonts w:asciiTheme="minorHAnsi" w:hAnsiTheme="minorHAnsi" w:cstheme="minorHAnsi"/>
          <w:sz w:val="22"/>
          <w:szCs w:val="22"/>
        </w:rPr>
        <w:t>rojektu je vhodné prenechanie prevádzkovania Majetku nadobudn</w:t>
      </w:r>
      <w:r w:rsidR="00FC7EDD" w:rsidRPr="00A61F8B">
        <w:rPr>
          <w:rFonts w:asciiTheme="minorHAnsi" w:hAnsiTheme="minorHAnsi" w:cstheme="minorHAnsi"/>
          <w:sz w:val="22"/>
          <w:szCs w:val="22"/>
        </w:rPr>
        <w:t>utého z</w:t>
      </w:r>
      <w:r w:rsidR="009F2939" w:rsidRPr="00A61F8B">
        <w:rPr>
          <w:rFonts w:asciiTheme="minorHAnsi" w:hAnsiTheme="minorHAnsi" w:cstheme="minorHAnsi"/>
          <w:sz w:val="22"/>
          <w:szCs w:val="22"/>
        </w:rPr>
        <w:t> </w:t>
      </w:r>
      <w:r w:rsidR="00FC7EDD" w:rsidRPr="00A61F8B">
        <w:rPr>
          <w:rFonts w:asciiTheme="minorHAnsi" w:hAnsiTheme="minorHAnsi" w:cstheme="minorHAnsi"/>
          <w:sz w:val="22"/>
          <w:szCs w:val="22"/>
        </w:rPr>
        <w:t>NFP tretej osobe podľa s</w:t>
      </w:r>
      <w:r w:rsidRPr="00A61F8B">
        <w:rPr>
          <w:rFonts w:asciiTheme="minorHAnsi" w:hAnsiTheme="minorHAnsi" w:cstheme="minorHAnsi"/>
          <w:sz w:val="22"/>
          <w:szCs w:val="22"/>
        </w:rPr>
        <w:t>chválenej ži</w:t>
      </w:r>
      <w:r w:rsidR="00676D96" w:rsidRPr="00A61F8B">
        <w:rPr>
          <w:rFonts w:asciiTheme="minorHAnsi" w:hAnsiTheme="minorHAnsi" w:cstheme="minorHAnsi"/>
          <w:sz w:val="22"/>
          <w:szCs w:val="22"/>
        </w:rPr>
        <w:t>adosti o</w:t>
      </w:r>
      <w:r w:rsidR="009F2939" w:rsidRPr="00A61F8B">
        <w:rPr>
          <w:rFonts w:asciiTheme="minorHAnsi" w:hAnsiTheme="minorHAnsi" w:cstheme="minorHAnsi"/>
          <w:sz w:val="22"/>
          <w:szCs w:val="22"/>
        </w:rPr>
        <w:t> </w:t>
      </w:r>
      <w:r w:rsidR="00676D96" w:rsidRPr="00A61F8B">
        <w:rPr>
          <w:rFonts w:asciiTheme="minorHAnsi" w:hAnsiTheme="minorHAnsi" w:cstheme="minorHAnsi"/>
          <w:sz w:val="22"/>
          <w:szCs w:val="22"/>
        </w:rPr>
        <w:t>NFP alebo v</w:t>
      </w:r>
      <w:r w:rsidR="009F2939" w:rsidRPr="00A61F8B">
        <w:rPr>
          <w:rFonts w:asciiTheme="minorHAnsi" w:hAnsiTheme="minorHAnsi" w:cstheme="minorHAnsi"/>
          <w:sz w:val="22"/>
          <w:szCs w:val="22"/>
        </w:rPr>
        <w:t> </w:t>
      </w:r>
      <w:r w:rsidR="00676D96" w:rsidRPr="00A61F8B">
        <w:rPr>
          <w:rFonts w:asciiTheme="minorHAnsi" w:hAnsiTheme="minorHAnsi" w:cstheme="minorHAnsi"/>
          <w:sz w:val="22"/>
          <w:szCs w:val="22"/>
        </w:rPr>
        <w:t>súlade</w:t>
      </w:r>
      <w:r w:rsidR="00BE7438">
        <w:rPr>
          <w:rFonts w:asciiTheme="minorHAnsi" w:hAnsiTheme="minorHAnsi" w:cstheme="minorHAnsi"/>
          <w:sz w:val="22"/>
          <w:szCs w:val="22"/>
        </w:rPr>
        <w:t xml:space="preserve"> </w:t>
      </w:r>
      <w:r w:rsidR="00676D96" w:rsidRPr="005258A3">
        <w:rPr>
          <w:rFonts w:asciiTheme="minorHAnsi" w:hAnsiTheme="minorHAnsi" w:cstheme="minorHAnsi"/>
          <w:sz w:val="22"/>
          <w:szCs w:val="22"/>
        </w:rPr>
        <w:t>s</w:t>
      </w:r>
      <w:r w:rsidR="009F2939" w:rsidRPr="005258A3">
        <w:rPr>
          <w:rFonts w:asciiTheme="minorHAnsi" w:hAnsiTheme="minorHAnsi" w:cstheme="minorHAnsi"/>
          <w:sz w:val="22"/>
          <w:szCs w:val="22"/>
        </w:rPr>
        <w:t> </w:t>
      </w:r>
      <w:r w:rsidR="00676D96" w:rsidRPr="005258A3">
        <w:rPr>
          <w:rFonts w:asciiTheme="minorHAnsi" w:hAnsiTheme="minorHAnsi" w:cstheme="minorHAnsi"/>
          <w:sz w:val="22"/>
          <w:szCs w:val="22"/>
        </w:rPr>
        <w:t>V</w:t>
      </w:r>
      <w:r w:rsidRPr="005258A3">
        <w:rPr>
          <w:rFonts w:asciiTheme="minorHAnsi" w:hAnsiTheme="minorHAnsi" w:cstheme="minorHAnsi"/>
          <w:sz w:val="22"/>
          <w:szCs w:val="22"/>
        </w:rPr>
        <w:t>ýzvou, pri dodržaní pravidiel týkajúcich sa štátnej</w:t>
      </w:r>
      <w:r w:rsidR="00BE7438">
        <w:rPr>
          <w:rFonts w:asciiTheme="minorHAnsi" w:hAnsiTheme="minorHAnsi" w:cstheme="minorHAnsi"/>
          <w:sz w:val="22"/>
          <w:szCs w:val="22"/>
        </w:rPr>
        <w:t xml:space="preserve"> </w:t>
      </w:r>
      <w:r w:rsidRPr="00A61F8B">
        <w:rPr>
          <w:rFonts w:asciiTheme="minorHAnsi" w:hAnsiTheme="minorHAnsi" w:cstheme="minorHAnsi"/>
          <w:sz w:val="22"/>
          <w:szCs w:val="22"/>
        </w:rPr>
        <w:t>pomoci, ak sú relevantné,</w:t>
      </w:r>
    </w:p>
    <w:p w14:paraId="3BD4A025" w14:textId="77777777" w:rsidR="001F154A" w:rsidRPr="00A61F8B" w:rsidRDefault="001F154A" w:rsidP="005707C5">
      <w:pPr>
        <w:numPr>
          <w:ilvl w:val="3"/>
          <w:numId w:val="118"/>
        </w:numPr>
        <w:spacing w:before="0"/>
        <w:ind w:left="1701" w:hanging="567"/>
        <w:rPr>
          <w:rFonts w:asciiTheme="minorHAnsi" w:hAnsiTheme="minorHAnsi" w:cstheme="minorHAnsi"/>
          <w:bCs/>
          <w:sz w:val="22"/>
          <w:szCs w:val="22"/>
        </w:rPr>
      </w:pPr>
      <w:r w:rsidRPr="00A61F8B">
        <w:rPr>
          <w:rFonts w:asciiTheme="minorHAnsi" w:hAnsiTheme="minorHAnsi" w:cstheme="minorHAnsi"/>
          <w:bCs/>
          <w:sz w:val="22"/>
          <w:szCs w:val="22"/>
        </w:rPr>
        <w:t>zaradí ho do svojho majetku a</w:t>
      </w:r>
      <w:r w:rsidR="009F2939" w:rsidRPr="00A61F8B">
        <w:rPr>
          <w:rFonts w:asciiTheme="minorHAnsi" w:hAnsiTheme="minorHAnsi" w:cstheme="minorHAnsi"/>
          <w:bCs/>
          <w:sz w:val="22"/>
          <w:szCs w:val="22"/>
        </w:rPr>
        <w:t> </w:t>
      </w:r>
      <w:r w:rsidRPr="00A61F8B">
        <w:rPr>
          <w:rFonts w:asciiTheme="minorHAnsi" w:hAnsiTheme="minorHAnsi" w:cstheme="minorHAnsi"/>
          <w:bCs/>
          <w:sz w:val="22"/>
          <w:szCs w:val="22"/>
        </w:rPr>
        <w:t>zostane v</w:t>
      </w:r>
      <w:r w:rsidR="009F2939" w:rsidRPr="00A61F8B">
        <w:rPr>
          <w:rFonts w:asciiTheme="minorHAnsi" w:hAnsiTheme="minorHAnsi" w:cstheme="minorHAnsi"/>
          <w:bCs/>
          <w:sz w:val="22"/>
          <w:szCs w:val="22"/>
        </w:rPr>
        <w:t> </w:t>
      </w:r>
      <w:r w:rsidRPr="00A61F8B">
        <w:rPr>
          <w:rFonts w:asciiTheme="minorHAnsi" w:hAnsiTheme="minorHAnsi" w:cstheme="minorHAnsi"/>
          <w:bCs/>
          <w:sz w:val="22"/>
          <w:szCs w:val="22"/>
        </w:rPr>
        <w:t>jeho majetku pri dodržaní príslušného právne</w:t>
      </w:r>
      <w:r w:rsidR="00FC7EDD" w:rsidRPr="00A61F8B">
        <w:rPr>
          <w:rFonts w:asciiTheme="minorHAnsi" w:hAnsiTheme="minorHAnsi" w:cstheme="minorHAnsi"/>
          <w:bCs/>
          <w:sz w:val="22"/>
          <w:szCs w:val="22"/>
        </w:rPr>
        <w:t>ho predpisu aplikovateľného na p</w:t>
      </w:r>
      <w:r w:rsidRPr="00A61F8B">
        <w:rPr>
          <w:rFonts w:asciiTheme="minorHAnsi" w:hAnsiTheme="minorHAnsi" w:cstheme="minorHAnsi"/>
          <w:bCs/>
          <w:sz w:val="22"/>
          <w:szCs w:val="22"/>
        </w:rPr>
        <w:t xml:space="preserve">rijímateľa podľa jeho </w:t>
      </w:r>
      <w:r w:rsidR="00FC7EDD" w:rsidRPr="00A61F8B">
        <w:rPr>
          <w:rFonts w:asciiTheme="minorHAnsi" w:hAnsiTheme="minorHAnsi" w:cstheme="minorHAnsi"/>
          <w:bCs/>
          <w:sz w:val="22"/>
          <w:szCs w:val="22"/>
        </w:rPr>
        <w:t>štatutárneho postavenia (napr. z</w:t>
      </w:r>
      <w:r w:rsidRPr="00A61F8B">
        <w:rPr>
          <w:rFonts w:asciiTheme="minorHAnsi" w:hAnsiTheme="minorHAnsi" w:cstheme="minorHAnsi"/>
          <w:bCs/>
          <w:sz w:val="22"/>
          <w:szCs w:val="22"/>
        </w:rPr>
        <w:t>ákona o</w:t>
      </w:r>
      <w:r w:rsidR="009F2939" w:rsidRPr="00A61F8B">
        <w:rPr>
          <w:rFonts w:asciiTheme="minorHAnsi" w:hAnsiTheme="minorHAnsi" w:cstheme="minorHAnsi"/>
          <w:bCs/>
          <w:sz w:val="22"/>
          <w:szCs w:val="22"/>
        </w:rPr>
        <w:t> </w:t>
      </w:r>
      <w:r w:rsidRPr="00A61F8B">
        <w:rPr>
          <w:rFonts w:asciiTheme="minorHAnsi" w:hAnsiTheme="minorHAnsi" w:cstheme="minorHAnsi"/>
          <w:bCs/>
          <w:sz w:val="22"/>
          <w:szCs w:val="22"/>
        </w:rPr>
        <w:t xml:space="preserve">účtovníctve), ak osobitné právne predpisy výslovne nestanovujú iný postup pri aplikácii výnimiek podľa bodu (i) vyššie, </w:t>
      </w:r>
    </w:p>
    <w:p w14:paraId="671073F8" w14:textId="1CDC1FB3" w:rsidR="001F154A" w:rsidRPr="00A61F8B" w:rsidRDefault="001F154A" w:rsidP="005707C5">
      <w:pPr>
        <w:numPr>
          <w:ilvl w:val="3"/>
          <w:numId w:val="118"/>
        </w:numPr>
        <w:spacing w:before="0"/>
        <w:ind w:left="1701" w:hanging="567"/>
        <w:rPr>
          <w:rFonts w:asciiTheme="minorHAnsi" w:hAnsiTheme="minorHAnsi" w:cstheme="minorHAnsi"/>
          <w:bCs/>
          <w:sz w:val="22"/>
          <w:szCs w:val="22"/>
        </w:rPr>
      </w:pPr>
      <w:r w:rsidRPr="00A61F8B">
        <w:rPr>
          <w:rFonts w:asciiTheme="minorHAnsi" w:hAnsiTheme="minorHAnsi" w:cstheme="minorHAnsi"/>
          <w:bCs/>
          <w:sz w:val="22"/>
          <w:szCs w:val="22"/>
        </w:rPr>
        <w:t>nadobudne od tretích osôb na základe využitia po</w:t>
      </w:r>
      <w:r w:rsidR="00FC7EDD" w:rsidRPr="00A61F8B">
        <w:rPr>
          <w:rFonts w:asciiTheme="minorHAnsi" w:hAnsiTheme="minorHAnsi" w:cstheme="minorHAnsi"/>
          <w:bCs/>
          <w:sz w:val="22"/>
          <w:szCs w:val="22"/>
        </w:rPr>
        <w:t>stupov a</w:t>
      </w:r>
      <w:r w:rsidR="009F2939" w:rsidRPr="00A61F8B">
        <w:rPr>
          <w:rFonts w:asciiTheme="minorHAnsi" w:hAnsiTheme="minorHAnsi" w:cstheme="minorHAnsi"/>
          <w:bCs/>
          <w:sz w:val="22"/>
          <w:szCs w:val="22"/>
        </w:rPr>
        <w:t> </w:t>
      </w:r>
      <w:r w:rsidR="00FC7EDD" w:rsidRPr="00A61F8B">
        <w:rPr>
          <w:rFonts w:asciiTheme="minorHAnsi" w:hAnsiTheme="minorHAnsi" w:cstheme="minorHAnsi"/>
          <w:bCs/>
          <w:sz w:val="22"/>
          <w:szCs w:val="22"/>
        </w:rPr>
        <w:t>podmienok obstarávania</w:t>
      </w:r>
      <w:r w:rsidR="003E780B" w:rsidRPr="00A61F8B">
        <w:rPr>
          <w:rFonts w:asciiTheme="minorHAnsi" w:hAnsiTheme="minorHAnsi" w:cstheme="minorHAnsi"/>
          <w:bCs/>
          <w:sz w:val="22"/>
          <w:szCs w:val="22"/>
        </w:rPr>
        <w:t>. m</w:t>
      </w:r>
      <w:r w:rsidRPr="00A61F8B">
        <w:rPr>
          <w:rFonts w:asciiTheme="minorHAnsi" w:hAnsiTheme="minorHAnsi" w:cstheme="minorHAnsi"/>
          <w:bCs/>
          <w:sz w:val="22"/>
          <w:szCs w:val="22"/>
        </w:rPr>
        <w:t>ajetok nadobudnutý z</w:t>
      </w:r>
      <w:r w:rsidR="009F2939" w:rsidRPr="00A61F8B">
        <w:rPr>
          <w:rFonts w:asciiTheme="minorHAnsi" w:hAnsiTheme="minorHAnsi" w:cstheme="minorHAnsi"/>
          <w:bCs/>
          <w:sz w:val="22"/>
          <w:szCs w:val="22"/>
        </w:rPr>
        <w:t> </w:t>
      </w:r>
      <w:r w:rsidRPr="00A61F8B">
        <w:rPr>
          <w:rFonts w:asciiTheme="minorHAnsi" w:hAnsiTheme="minorHAnsi" w:cstheme="minorHAnsi"/>
          <w:bCs/>
          <w:sz w:val="22"/>
          <w:szCs w:val="22"/>
        </w:rPr>
        <w:t>NFP, ktorý bol nadobudnutý od tretích osôb, musí byť nový a</w:t>
      </w:r>
      <w:r w:rsidR="009F2939" w:rsidRPr="00A61F8B">
        <w:rPr>
          <w:rFonts w:asciiTheme="minorHAnsi" w:hAnsiTheme="minorHAnsi" w:cstheme="minorHAnsi"/>
          <w:bCs/>
          <w:sz w:val="22"/>
          <w:szCs w:val="22"/>
        </w:rPr>
        <w:t> </w:t>
      </w:r>
      <w:r w:rsidRPr="00A61F8B">
        <w:rPr>
          <w:rFonts w:asciiTheme="minorHAnsi" w:hAnsiTheme="minorHAnsi" w:cstheme="minorHAnsi"/>
          <w:bCs/>
          <w:sz w:val="22"/>
          <w:szCs w:val="22"/>
        </w:rPr>
        <w:t>nepoužívaný</w:t>
      </w:r>
      <w:r w:rsidR="00FC7EDD" w:rsidRPr="00A61F8B">
        <w:rPr>
          <w:rFonts w:asciiTheme="minorHAnsi" w:hAnsiTheme="minorHAnsi" w:cstheme="minorHAnsi"/>
          <w:bCs/>
          <w:sz w:val="22"/>
          <w:szCs w:val="22"/>
        </w:rPr>
        <w:t xml:space="preserve"> (nadobudnutie použitého majetku bude v</w:t>
      </w:r>
      <w:r w:rsidR="009F2939" w:rsidRPr="00A61F8B">
        <w:rPr>
          <w:rFonts w:asciiTheme="minorHAnsi" w:hAnsiTheme="minorHAnsi" w:cstheme="minorHAnsi"/>
          <w:bCs/>
          <w:sz w:val="22"/>
          <w:szCs w:val="22"/>
        </w:rPr>
        <w:t> </w:t>
      </w:r>
      <w:r w:rsidR="00FC7EDD" w:rsidRPr="00A61F8B">
        <w:rPr>
          <w:rFonts w:asciiTheme="minorHAnsi" w:hAnsiTheme="minorHAnsi" w:cstheme="minorHAnsi"/>
          <w:bCs/>
          <w:sz w:val="22"/>
          <w:szCs w:val="22"/>
        </w:rPr>
        <w:t>relevantných prípadoch stanovený v</w:t>
      </w:r>
      <w:r w:rsidR="009F2939" w:rsidRPr="00A61F8B">
        <w:rPr>
          <w:rFonts w:asciiTheme="minorHAnsi" w:hAnsiTheme="minorHAnsi" w:cstheme="minorHAnsi"/>
          <w:bCs/>
          <w:sz w:val="22"/>
          <w:szCs w:val="22"/>
        </w:rPr>
        <w:t> </w:t>
      </w:r>
      <w:r w:rsidR="00FC7EDD" w:rsidRPr="00A61F8B">
        <w:rPr>
          <w:rFonts w:asciiTheme="minorHAnsi" w:hAnsiTheme="minorHAnsi" w:cstheme="minorHAnsi"/>
          <w:bCs/>
          <w:sz w:val="22"/>
          <w:szCs w:val="22"/>
        </w:rPr>
        <w:t xml:space="preserve">príslušnej </w:t>
      </w:r>
      <w:r w:rsidR="00282050">
        <w:rPr>
          <w:rFonts w:asciiTheme="minorHAnsi" w:hAnsiTheme="minorHAnsi" w:cstheme="minorHAnsi"/>
          <w:bCs/>
          <w:sz w:val="22"/>
          <w:szCs w:val="22"/>
        </w:rPr>
        <w:t>V</w:t>
      </w:r>
      <w:r w:rsidR="00FC7EDD" w:rsidRPr="00A61F8B">
        <w:rPr>
          <w:rFonts w:asciiTheme="minorHAnsi" w:hAnsiTheme="minorHAnsi" w:cstheme="minorHAnsi"/>
          <w:bCs/>
          <w:sz w:val="22"/>
          <w:szCs w:val="22"/>
        </w:rPr>
        <w:t>ýzve)</w:t>
      </w:r>
      <w:r w:rsidRPr="00A61F8B">
        <w:rPr>
          <w:rFonts w:asciiTheme="minorHAnsi" w:hAnsiTheme="minorHAnsi" w:cstheme="minorHAnsi"/>
          <w:bCs/>
          <w:sz w:val="22"/>
          <w:szCs w:val="22"/>
        </w:rPr>
        <w:t xml:space="preserve">, pričom za nový majetok sa </w:t>
      </w:r>
      <w:r w:rsidR="00FC7EDD" w:rsidRPr="00A61F8B">
        <w:rPr>
          <w:rFonts w:asciiTheme="minorHAnsi" w:hAnsiTheme="minorHAnsi" w:cstheme="minorHAnsi"/>
          <w:bCs/>
          <w:sz w:val="22"/>
          <w:szCs w:val="22"/>
        </w:rPr>
        <w:t>nepovažuje taký majetok, ktorý p</w:t>
      </w:r>
      <w:r w:rsidRPr="00A61F8B">
        <w:rPr>
          <w:rFonts w:asciiTheme="minorHAnsi" w:hAnsiTheme="minorHAnsi" w:cstheme="minorHAnsi"/>
          <w:bCs/>
          <w:sz w:val="22"/>
          <w:szCs w:val="22"/>
        </w:rPr>
        <w:t>rijímateľ už predtým, čo i</w:t>
      </w:r>
      <w:r w:rsidR="009F2939" w:rsidRPr="00A61F8B">
        <w:rPr>
          <w:rFonts w:asciiTheme="minorHAnsi" w:hAnsiTheme="minorHAnsi" w:cstheme="minorHAnsi"/>
          <w:bCs/>
          <w:sz w:val="22"/>
          <w:szCs w:val="22"/>
        </w:rPr>
        <w:t> </w:t>
      </w:r>
      <w:r w:rsidRPr="00A61F8B">
        <w:rPr>
          <w:rFonts w:asciiTheme="minorHAnsi" w:hAnsiTheme="minorHAnsi" w:cstheme="minorHAnsi"/>
          <w:bCs/>
          <w:sz w:val="22"/>
          <w:szCs w:val="22"/>
        </w:rPr>
        <w:t>len z</w:t>
      </w:r>
      <w:r w:rsidR="009F2939" w:rsidRPr="00A61F8B">
        <w:rPr>
          <w:rFonts w:asciiTheme="minorHAnsi" w:hAnsiTheme="minorHAnsi" w:cstheme="minorHAnsi"/>
          <w:bCs/>
          <w:sz w:val="22"/>
          <w:szCs w:val="22"/>
        </w:rPr>
        <w:t> </w:t>
      </w:r>
      <w:r w:rsidRPr="00A61F8B">
        <w:rPr>
          <w:rFonts w:asciiTheme="minorHAnsi" w:hAnsiTheme="minorHAnsi" w:cstheme="minorHAnsi"/>
          <w:bCs/>
          <w:sz w:val="22"/>
          <w:szCs w:val="22"/>
        </w:rPr>
        <w:t>časti vlastnil, mal u</w:t>
      </w:r>
      <w:r w:rsidR="009F2939" w:rsidRPr="00A61F8B">
        <w:rPr>
          <w:rFonts w:asciiTheme="minorHAnsi" w:hAnsiTheme="minorHAnsi" w:cstheme="minorHAnsi"/>
          <w:bCs/>
          <w:sz w:val="22"/>
          <w:szCs w:val="22"/>
        </w:rPr>
        <w:t> </w:t>
      </w:r>
      <w:r w:rsidRPr="00A61F8B">
        <w:rPr>
          <w:rFonts w:asciiTheme="minorHAnsi" w:hAnsiTheme="minorHAnsi" w:cstheme="minorHAnsi"/>
          <w:bCs/>
          <w:sz w:val="22"/>
          <w:szCs w:val="22"/>
        </w:rPr>
        <w:t xml:space="preserve">seba ako </w:t>
      </w:r>
      <w:proofErr w:type="spellStart"/>
      <w:r w:rsidRPr="00A61F8B">
        <w:rPr>
          <w:rFonts w:asciiTheme="minorHAnsi" w:hAnsiTheme="minorHAnsi" w:cstheme="minorHAnsi"/>
          <w:bCs/>
          <w:sz w:val="22"/>
          <w:szCs w:val="22"/>
        </w:rPr>
        <w:t>detentor</w:t>
      </w:r>
      <w:proofErr w:type="spellEnd"/>
      <w:r w:rsidRPr="00A61F8B">
        <w:rPr>
          <w:rFonts w:asciiTheme="minorHAnsi" w:hAnsiTheme="minorHAnsi" w:cstheme="minorHAnsi"/>
          <w:bCs/>
          <w:sz w:val="22"/>
          <w:szCs w:val="22"/>
        </w:rPr>
        <w:t>, prípadne mal k</w:t>
      </w:r>
      <w:r w:rsidR="009F2939" w:rsidRPr="00A61F8B">
        <w:rPr>
          <w:rFonts w:asciiTheme="minorHAnsi" w:hAnsiTheme="minorHAnsi" w:cstheme="minorHAnsi"/>
          <w:bCs/>
          <w:sz w:val="22"/>
          <w:szCs w:val="22"/>
        </w:rPr>
        <w:t> </w:t>
      </w:r>
      <w:r w:rsidRPr="00A61F8B">
        <w:rPr>
          <w:rFonts w:asciiTheme="minorHAnsi" w:hAnsiTheme="minorHAnsi" w:cstheme="minorHAnsi"/>
          <w:bCs/>
          <w:sz w:val="22"/>
          <w:szCs w:val="22"/>
        </w:rPr>
        <w:t>nemu iný právny vzťah a</w:t>
      </w:r>
      <w:r w:rsidR="009F2939" w:rsidRPr="00A61F8B">
        <w:rPr>
          <w:rFonts w:asciiTheme="minorHAnsi" w:hAnsiTheme="minorHAnsi" w:cstheme="minorHAnsi"/>
          <w:bCs/>
          <w:sz w:val="22"/>
          <w:szCs w:val="22"/>
        </w:rPr>
        <w:t> </w:t>
      </w:r>
      <w:r w:rsidRPr="00A61F8B">
        <w:rPr>
          <w:rFonts w:asciiTheme="minorHAnsi" w:hAnsiTheme="minorHAnsi" w:cstheme="minorHAnsi"/>
          <w:bCs/>
          <w:sz w:val="22"/>
          <w:szCs w:val="22"/>
        </w:rPr>
        <w:t>následne ho opäť priamo alebo nepriamo nadobudol od tretej osoby, bez ohľadu na časový faktor,</w:t>
      </w:r>
    </w:p>
    <w:p w14:paraId="7D3DEAB3" w14:textId="3F4BE013" w:rsidR="001F154A" w:rsidRPr="00B04BAE" w:rsidRDefault="001F154A" w:rsidP="005707C5">
      <w:pPr>
        <w:numPr>
          <w:ilvl w:val="3"/>
          <w:numId w:val="118"/>
        </w:numPr>
        <w:spacing w:before="0"/>
        <w:ind w:left="1701" w:hanging="567"/>
        <w:rPr>
          <w:rFonts w:asciiTheme="minorHAnsi" w:hAnsiTheme="minorHAnsi" w:cstheme="minorHAnsi"/>
          <w:bCs/>
          <w:sz w:val="22"/>
          <w:szCs w:val="22"/>
        </w:rPr>
      </w:pPr>
      <w:r w:rsidRPr="00A61F8B">
        <w:rPr>
          <w:rFonts w:asciiTheme="minorHAnsi" w:hAnsiTheme="minorHAnsi" w:cstheme="minorHAnsi"/>
          <w:bCs/>
          <w:sz w:val="22"/>
          <w:szCs w:val="22"/>
        </w:rPr>
        <w:t xml:space="preserve">ak to určí </w:t>
      </w:r>
      <w:r w:rsidR="00FC7EDD" w:rsidRPr="00A61F8B">
        <w:rPr>
          <w:rFonts w:asciiTheme="minorHAnsi" w:hAnsiTheme="minorHAnsi" w:cstheme="minorHAnsi"/>
          <w:bCs/>
          <w:sz w:val="22"/>
          <w:szCs w:val="22"/>
        </w:rPr>
        <w:t>PPA, p</w:t>
      </w:r>
      <w:r w:rsidRPr="00A61F8B">
        <w:rPr>
          <w:rFonts w:asciiTheme="minorHAnsi" w:hAnsiTheme="minorHAnsi" w:cstheme="minorHAnsi"/>
          <w:bCs/>
          <w:sz w:val="22"/>
          <w:szCs w:val="22"/>
        </w:rPr>
        <w:t>rijímateľ označí jednotli</w:t>
      </w:r>
      <w:r w:rsidR="003E780B" w:rsidRPr="00A61F8B">
        <w:rPr>
          <w:rFonts w:asciiTheme="minorHAnsi" w:hAnsiTheme="minorHAnsi" w:cstheme="minorHAnsi"/>
          <w:bCs/>
          <w:sz w:val="22"/>
          <w:szCs w:val="22"/>
        </w:rPr>
        <w:t>vé hnuteľné veci, ktoré tvoria m</w:t>
      </w:r>
      <w:r w:rsidRPr="00A61F8B">
        <w:rPr>
          <w:rFonts w:asciiTheme="minorHAnsi" w:hAnsiTheme="minorHAnsi" w:cstheme="minorHAnsi"/>
          <w:bCs/>
          <w:sz w:val="22"/>
          <w:szCs w:val="22"/>
        </w:rPr>
        <w:t>ajetok nadobudnutý z</w:t>
      </w:r>
      <w:r w:rsidR="009F2939" w:rsidRPr="00A61F8B">
        <w:rPr>
          <w:rFonts w:asciiTheme="minorHAnsi" w:hAnsiTheme="minorHAnsi" w:cstheme="minorHAnsi"/>
          <w:bCs/>
          <w:sz w:val="22"/>
          <w:szCs w:val="22"/>
        </w:rPr>
        <w:t> </w:t>
      </w:r>
      <w:r w:rsidRPr="00A61F8B">
        <w:rPr>
          <w:rFonts w:asciiTheme="minorHAnsi" w:hAnsiTheme="minorHAnsi" w:cstheme="minorHAnsi"/>
          <w:bCs/>
          <w:sz w:val="22"/>
          <w:szCs w:val="22"/>
        </w:rPr>
        <w:t>NFP alebo z</w:t>
      </w:r>
      <w:r w:rsidR="009F2939" w:rsidRPr="00A61F8B">
        <w:rPr>
          <w:rFonts w:asciiTheme="minorHAnsi" w:hAnsiTheme="minorHAnsi" w:cstheme="minorHAnsi"/>
          <w:bCs/>
          <w:sz w:val="22"/>
          <w:szCs w:val="22"/>
        </w:rPr>
        <w:t> </w:t>
      </w:r>
      <w:r w:rsidRPr="00A61F8B">
        <w:rPr>
          <w:rFonts w:asciiTheme="minorHAnsi" w:hAnsiTheme="minorHAnsi" w:cstheme="minorHAnsi"/>
          <w:bCs/>
          <w:sz w:val="22"/>
          <w:szCs w:val="22"/>
        </w:rPr>
        <w:t>jeho časti, spôsobom určeným P</w:t>
      </w:r>
      <w:r w:rsidR="00FC7EDD" w:rsidRPr="00A61F8B">
        <w:rPr>
          <w:rFonts w:asciiTheme="minorHAnsi" w:hAnsiTheme="minorHAnsi" w:cstheme="minorHAnsi"/>
          <w:bCs/>
          <w:sz w:val="22"/>
          <w:szCs w:val="22"/>
        </w:rPr>
        <w:t>PA</w:t>
      </w:r>
      <w:r w:rsidRPr="00A61F8B">
        <w:rPr>
          <w:rFonts w:asciiTheme="minorHAnsi" w:hAnsiTheme="minorHAnsi" w:cstheme="minorHAnsi"/>
          <w:bCs/>
          <w:sz w:val="22"/>
          <w:szCs w:val="22"/>
        </w:rPr>
        <w:t xml:space="preserve"> tak, aby nemohli byť zamenené s</w:t>
      </w:r>
      <w:r w:rsidR="009F2939" w:rsidRPr="00A61F8B">
        <w:rPr>
          <w:rFonts w:asciiTheme="minorHAnsi" w:hAnsiTheme="minorHAnsi" w:cstheme="minorHAnsi"/>
          <w:bCs/>
          <w:sz w:val="22"/>
          <w:szCs w:val="22"/>
        </w:rPr>
        <w:t> </w:t>
      </w:r>
      <w:r w:rsidRPr="00A61F8B">
        <w:rPr>
          <w:rFonts w:asciiTheme="minorHAnsi" w:hAnsiTheme="minorHAnsi" w:cstheme="minorHAnsi"/>
          <w:bCs/>
          <w:sz w:val="22"/>
          <w:szCs w:val="22"/>
        </w:rPr>
        <w:t xml:space="preserve">inou vecou od ich nadobudnutia počas </w:t>
      </w:r>
      <w:r w:rsidR="00FC7EDD" w:rsidRPr="00A61F8B">
        <w:rPr>
          <w:rFonts w:asciiTheme="minorHAnsi" w:hAnsiTheme="minorHAnsi" w:cstheme="minorHAnsi"/>
          <w:bCs/>
          <w:sz w:val="22"/>
          <w:szCs w:val="22"/>
        </w:rPr>
        <w:t>doby realizácie p</w:t>
      </w:r>
      <w:r w:rsidRPr="00A61F8B">
        <w:rPr>
          <w:rFonts w:asciiTheme="minorHAnsi" w:hAnsiTheme="minorHAnsi" w:cstheme="minorHAnsi"/>
          <w:bCs/>
          <w:sz w:val="22"/>
          <w:szCs w:val="22"/>
        </w:rPr>
        <w:t>rojektu a</w:t>
      </w:r>
      <w:r w:rsidR="009F2939" w:rsidRPr="00A61F8B">
        <w:rPr>
          <w:rFonts w:asciiTheme="minorHAnsi" w:hAnsiTheme="minorHAnsi" w:cstheme="minorHAnsi"/>
          <w:bCs/>
          <w:sz w:val="22"/>
          <w:szCs w:val="22"/>
        </w:rPr>
        <w:t> </w:t>
      </w:r>
      <w:r w:rsidR="00FC7EDD" w:rsidRPr="00A61F8B">
        <w:rPr>
          <w:rFonts w:asciiTheme="minorHAnsi" w:hAnsiTheme="minorHAnsi" w:cstheme="minorHAnsi"/>
          <w:bCs/>
          <w:sz w:val="22"/>
          <w:szCs w:val="22"/>
        </w:rPr>
        <w:t>udržateľnosti p</w:t>
      </w:r>
      <w:r w:rsidRPr="00A61F8B">
        <w:rPr>
          <w:rFonts w:asciiTheme="minorHAnsi" w:hAnsiTheme="minorHAnsi" w:cstheme="minorHAnsi"/>
          <w:bCs/>
          <w:sz w:val="22"/>
          <w:szCs w:val="22"/>
        </w:rPr>
        <w:t>rojektu; uvedená podmienka sa nedotýka povinností vyplývajúcich z</w:t>
      </w:r>
      <w:r w:rsidR="009F2939" w:rsidRPr="00A61F8B">
        <w:rPr>
          <w:rFonts w:asciiTheme="minorHAnsi" w:hAnsiTheme="minorHAnsi" w:cstheme="minorHAnsi"/>
          <w:bCs/>
          <w:sz w:val="22"/>
          <w:szCs w:val="22"/>
        </w:rPr>
        <w:t> </w:t>
      </w:r>
      <w:r w:rsidR="00FC7EDD" w:rsidRPr="00A61F8B">
        <w:rPr>
          <w:rFonts w:asciiTheme="minorHAnsi" w:hAnsiTheme="minorHAnsi" w:cstheme="minorHAnsi"/>
          <w:bCs/>
          <w:sz w:val="22"/>
          <w:szCs w:val="22"/>
        </w:rPr>
        <w:t xml:space="preserve">publicity projektu podľa </w:t>
      </w:r>
      <w:r w:rsidR="00676D96" w:rsidRPr="00A61F8B">
        <w:rPr>
          <w:rFonts w:asciiTheme="minorHAnsi" w:hAnsiTheme="minorHAnsi" w:cstheme="minorHAnsi"/>
          <w:bCs/>
          <w:sz w:val="22"/>
          <w:szCs w:val="22"/>
        </w:rPr>
        <w:t>kapitoly 1</w:t>
      </w:r>
      <w:r w:rsidR="00796B2E">
        <w:rPr>
          <w:rFonts w:asciiTheme="minorHAnsi" w:hAnsiTheme="minorHAnsi" w:cstheme="minorHAnsi"/>
          <w:bCs/>
          <w:sz w:val="22"/>
          <w:szCs w:val="22"/>
        </w:rPr>
        <w:t>5</w:t>
      </w:r>
      <w:r w:rsidR="00676D96" w:rsidRPr="00A61F8B">
        <w:rPr>
          <w:rFonts w:asciiTheme="minorHAnsi" w:hAnsiTheme="minorHAnsi" w:cstheme="minorHAnsi"/>
          <w:bCs/>
          <w:sz w:val="22"/>
          <w:szCs w:val="22"/>
        </w:rPr>
        <w:t xml:space="preserve"> </w:t>
      </w:r>
      <w:r w:rsidR="009E6C95" w:rsidRPr="00F62981">
        <w:rPr>
          <w:rFonts w:asciiTheme="minorHAnsi" w:hAnsiTheme="minorHAnsi" w:cstheme="minorHAnsi"/>
          <w:bCs/>
          <w:sz w:val="22"/>
          <w:szCs w:val="22"/>
        </w:rPr>
        <w:t>PpP</w:t>
      </w:r>
      <w:r w:rsidRPr="00B04BAE">
        <w:rPr>
          <w:rFonts w:asciiTheme="minorHAnsi" w:hAnsiTheme="minorHAnsi" w:cstheme="minorHAnsi"/>
          <w:bCs/>
          <w:sz w:val="22"/>
          <w:szCs w:val="22"/>
        </w:rPr>
        <w:t xml:space="preserve">, </w:t>
      </w:r>
    </w:p>
    <w:p w14:paraId="4B61CDA9" w14:textId="77777777" w:rsidR="001F154A" w:rsidRPr="00B04BAE" w:rsidRDefault="001F154A" w:rsidP="005707C5">
      <w:pPr>
        <w:numPr>
          <w:ilvl w:val="3"/>
          <w:numId w:val="118"/>
        </w:numPr>
        <w:spacing w:before="0"/>
        <w:ind w:left="1701" w:hanging="567"/>
        <w:rPr>
          <w:rFonts w:asciiTheme="minorHAnsi" w:hAnsiTheme="minorHAnsi" w:cstheme="minorHAnsi"/>
          <w:bCs/>
          <w:sz w:val="22"/>
          <w:szCs w:val="22"/>
        </w:rPr>
      </w:pPr>
      <w:r w:rsidRPr="00B04BAE">
        <w:rPr>
          <w:rFonts w:asciiTheme="minorHAnsi" w:hAnsiTheme="minorHAnsi" w:cstheme="minorHAnsi"/>
          <w:bCs/>
          <w:sz w:val="22"/>
          <w:szCs w:val="22"/>
        </w:rPr>
        <w:t>bude nadobúdať, ak ide o</w:t>
      </w:r>
      <w:r w:rsidR="009F2939" w:rsidRPr="00B04BAE">
        <w:rPr>
          <w:rFonts w:asciiTheme="minorHAnsi" w:hAnsiTheme="minorHAnsi" w:cstheme="minorHAnsi"/>
          <w:bCs/>
          <w:sz w:val="22"/>
          <w:szCs w:val="22"/>
        </w:rPr>
        <w:t> </w:t>
      </w:r>
      <w:r w:rsidRPr="00B04BAE">
        <w:rPr>
          <w:rFonts w:asciiTheme="minorHAnsi" w:hAnsiTheme="minorHAnsi" w:cstheme="minorHAnsi"/>
          <w:bCs/>
          <w:sz w:val="22"/>
          <w:szCs w:val="22"/>
        </w:rPr>
        <w:t>nehmotný majetok, ktorý je predmetom duševného vlastníctva (autorského práva, práv súvisiacich s</w:t>
      </w:r>
      <w:r w:rsidR="009F2939" w:rsidRPr="00B04BAE">
        <w:rPr>
          <w:rFonts w:asciiTheme="minorHAnsi" w:hAnsiTheme="minorHAnsi" w:cstheme="minorHAnsi"/>
          <w:bCs/>
          <w:sz w:val="22"/>
          <w:szCs w:val="22"/>
        </w:rPr>
        <w:t> </w:t>
      </w:r>
      <w:r w:rsidRPr="00B04BAE">
        <w:rPr>
          <w:rFonts w:asciiTheme="minorHAnsi" w:hAnsiTheme="minorHAnsi" w:cstheme="minorHAnsi"/>
          <w:bCs/>
          <w:sz w:val="22"/>
          <w:szCs w:val="22"/>
        </w:rPr>
        <w:t>autorským právom a</w:t>
      </w:r>
      <w:r w:rsidR="009F2939" w:rsidRPr="00B04BAE">
        <w:rPr>
          <w:rFonts w:asciiTheme="minorHAnsi" w:hAnsiTheme="minorHAnsi" w:cstheme="minorHAnsi"/>
          <w:bCs/>
          <w:sz w:val="22"/>
          <w:szCs w:val="22"/>
        </w:rPr>
        <w:t> </w:t>
      </w:r>
      <w:r w:rsidRPr="00B04BAE">
        <w:rPr>
          <w:rFonts w:asciiTheme="minorHAnsi" w:hAnsiTheme="minorHAnsi" w:cstheme="minorHAnsi"/>
          <w:bCs/>
          <w:sz w:val="22"/>
          <w:szCs w:val="22"/>
        </w:rPr>
        <w:t>práva priemyselného vlastníctva, vrátane práva z</w:t>
      </w:r>
      <w:r w:rsidR="009F2939" w:rsidRPr="00B04BAE">
        <w:rPr>
          <w:rFonts w:asciiTheme="minorHAnsi" w:hAnsiTheme="minorHAnsi" w:cstheme="minorHAnsi"/>
          <w:bCs/>
          <w:sz w:val="22"/>
          <w:szCs w:val="22"/>
        </w:rPr>
        <w:t> </w:t>
      </w:r>
      <w:r w:rsidRPr="00B04BAE">
        <w:rPr>
          <w:rFonts w:asciiTheme="minorHAnsi" w:hAnsiTheme="minorHAnsi" w:cstheme="minorHAnsi"/>
          <w:bCs/>
          <w:sz w:val="22"/>
          <w:szCs w:val="22"/>
        </w:rPr>
        <w:t>patentu, práva na ochranu designu, práva na ochranu úžitkového vzoru, práva ku know-how) (ďalej vo všeobecnosti aj ako „</w:t>
      </w:r>
      <w:r w:rsidRPr="00B04BAE">
        <w:rPr>
          <w:rFonts w:asciiTheme="minorHAnsi" w:hAnsiTheme="minorHAnsi" w:cstheme="minorHAnsi"/>
          <w:b/>
          <w:bCs/>
          <w:sz w:val="22"/>
          <w:szCs w:val="22"/>
        </w:rPr>
        <w:t>majetok, ktorý je predmetom duševného vlastníctva</w:t>
      </w:r>
      <w:r w:rsidRPr="00B04BAE">
        <w:rPr>
          <w:rFonts w:asciiTheme="minorHAnsi" w:hAnsiTheme="minorHAnsi" w:cstheme="minorHAnsi"/>
          <w:bCs/>
          <w:sz w:val="22"/>
          <w:szCs w:val="22"/>
        </w:rPr>
        <w:t>“), na základe písomnej zmluvy, vrátane rámcovej zmluvy, z</w:t>
      </w:r>
      <w:r w:rsidR="009F2939" w:rsidRPr="00B04BAE">
        <w:rPr>
          <w:rFonts w:asciiTheme="minorHAnsi" w:hAnsiTheme="minorHAnsi" w:cstheme="minorHAnsi"/>
          <w:bCs/>
          <w:sz w:val="22"/>
          <w:szCs w:val="22"/>
        </w:rPr>
        <w:t> </w:t>
      </w:r>
      <w:r w:rsidRPr="00B04BAE">
        <w:rPr>
          <w:rFonts w:asciiTheme="minorHAnsi" w:hAnsiTheme="minorHAnsi" w:cstheme="minorHAnsi"/>
          <w:bCs/>
          <w:sz w:val="22"/>
          <w:szCs w:val="22"/>
        </w:rPr>
        <w:t xml:space="preserve">obsahu ktorých musí vyplývať splnenie nasledovných podmienok: </w:t>
      </w:r>
    </w:p>
    <w:p w14:paraId="021BB752" w14:textId="77777777" w:rsidR="001F154A" w:rsidRPr="00B04BAE" w:rsidRDefault="001210F0" w:rsidP="00F47749">
      <w:pPr>
        <w:numPr>
          <w:ilvl w:val="0"/>
          <w:numId w:val="20"/>
        </w:numPr>
        <w:tabs>
          <w:tab w:val="clear" w:pos="1080"/>
          <w:tab w:val="num" w:pos="1276"/>
        </w:tabs>
        <w:spacing w:before="0"/>
        <w:ind w:left="1276" w:hanging="567"/>
        <w:rPr>
          <w:rFonts w:asciiTheme="minorHAnsi" w:hAnsiTheme="minorHAnsi" w:cstheme="minorHAnsi"/>
          <w:bCs/>
          <w:sz w:val="22"/>
          <w:szCs w:val="22"/>
        </w:rPr>
      </w:pPr>
      <w:r w:rsidRPr="00B04BAE">
        <w:rPr>
          <w:rFonts w:asciiTheme="minorHAnsi" w:hAnsiTheme="minorHAnsi" w:cstheme="minorHAnsi"/>
          <w:bCs/>
          <w:sz w:val="22"/>
          <w:szCs w:val="22"/>
        </w:rPr>
        <w:t>Ak p</w:t>
      </w:r>
      <w:r w:rsidR="001F154A" w:rsidRPr="00B04BAE">
        <w:rPr>
          <w:rFonts w:asciiTheme="minorHAnsi" w:hAnsiTheme="minorHAnsi" w:cstheme="minorHAnsi"/>
          <w:bCs/>
          <w:sz w:val="22"/>
          <w:szCs w:val="22"/>
        </w:rPr>
        <w:t xml:space="preserve">rijímateľ nadobudne majetok, ktorý je predmetom duševného vlastníctva na základe zmluvy, ktorej účelom/predmetom je aj vytvorenie alebo zabezpečenie vytvorenia diela alebo iného práva duševného vlastníctva (vrátane </w:t>
      </w:r>
      <w:r w:rsidR="00465732" w:rsidRPr="00B04BAE">
        <w:rPr>
          <w:rFonts w:asciiTheme="minorHAnsi" w:hAnsiTheme="minorHAnsi" w:cstheme="minorHAnsi"/>
          <w:bCs/>
          <w:sz w:val="22"/>
          <w:szCs w:val="22"/>
        </w:rPr>
        <w:t>priemyselného vlastníctva) pre p</w:t>
      </w:r>
      <w:r w:rsidR="001F154A" w:rsidRPr="00B04BAE">
        <w:rPr>
          <w:rFonts w:asciiTheme="minorHAnsi" w:hAnsiTheme="minorHAnsi" w:cstheme="minorHAnsi"/>
          <w:bCs/>
          <w:sz w:val="22"/>
          <w:szCs w:val="22"/>
        </w:rPr>
        <w:t>rojekt</w:t>
      </w:r>
      <w:r w:rsidR="00465732" w:rsidRPr="00B04BAE">
        <w:rPr>
          <w:rFonts w:asciiTheme="minorHAnsi" w:hAnsiTheme="minorHAnsi" w:cstheme="minorHAnsi"/>
          <w:bCs/>
          <w:sz w:val="22"/>
          <w:szCs w:val="22"/>
        </w:rPr>
        <w:t xml:space="preserve">, </w:t>
      </w:r>
      <w:r w:rsidR="00465732" w:rsidRPr="00B04BAE">
        <w:rPr>
          <w:rFonts w:asciiTheme="minorHAnsi" w:hAnsiTheme="minorHAnsi" w:cstheme="minorHAnsi"/>
          <w:bCs/>
          <w:sz w:val="22"/>
          <w:szCs w:val="22"/>
        </w:rPr>
        <w:lastRenderedPageBreak/>
        <w:t>p</w:t>
      </w:r>
      <w:r w:rsidR="001F154A" w:rsidRPr="00B04BAE">
        <w:rPr>
          <w:rFonts w:asciiTheme="minorHAnsi" w:hAnsiTheme="minorHAnsi" w:cstheme="minorHAnsi"/>
          <w:bCs/>
          <w:sz w:val="22"/>
          <w:szCs w:val="22"/>
        </w:rPr>
        <w:t>rijímateľ ako nadobúdateľ musí byť oprávnený v</w:t>
      </w:r>
      <w:r w:rsidR="009F2939" w:rsidRPr="00B04BAE">
        <w:rPr>
          <w:rFonts w:asciiTheme="minorHAnsi" w:hAnsiTheme="minorHAnsi" w:cstheme="minorHAnsi"/>
          <w:bCs/>
          <w:sz w:val="22"/>
          <w:szCs w:val="22"/>
        </w:rPr>
        <w:t> </w:t>
      </w:r>
      <w:r w:rsidR="001F154A" w:rsidRPr="00B04BAE">
        <w:rPr>
          <w:rFonts w:asciiTheme="minorHAnsi" w:hAnsiTheme="minorHAnsi" w:cstheme="minorHAnsi"/>
          <w:bCs/>
          <w:sz w:val="22"/>
          <w:szCs w:val="22"/>
        </w:rPr>
        <w:t>rozsahu, v</w:t>
      </w:r>
      <w:r w:rsidR="009F2939" w:rsidRPr="00B04BAE">
        <w:rPr>
          <w:rFonts w:asciiTheme="minorHAnsi" w:hAnsiTheme="minorHAnsi" w:cstheme="minorHAnsi"/>
          <w:bCs/>
          <w:sz w:val="22"/>
          <w:szCs w:val="22"/>
        </w:rPr>
        <w:t> </w:t>
      </w:r>
      <w:r w:rsidR="001F154A" w:rsidRPr="00B04BAE">
        <w:rPr>
          <w:rFonts w:asciiTheme="minorHAnsi" w:hAnsiTheme="minorHAnsi" w:cstheme="minorHAnsi"/>
          <w:bCs/>
          <w:sz w:val="22"/>
          <w:szCs w:val="22"/>
        </w:rPr>
        <w:t>akom to nevylučujú všeobecne-záväzné právne predpisy kogentnej povahy, použiť dielo alebo vykonávať práva z</w:t>
      </w:r>
      <w:r w:rsidR="009F2939" w:rsidRPr="00B04BAE">
        <w:rPr>
          <w:rFonts w:asciiTheme="minorHAnsi" w:hAnsiTheme="minorHAnsi" w:cstheme="minorHAnsi"/>
          <w:bCs/>
          <w:sz w:val="22"/>
          <w:szCs w:val="22"/>
        </w:rPr>
        <w:t> </w:t>
      </w:r>
      <w:r w:rsidR="001F154A" w:rsidRPr="00B04BAE">
        <w:rPr>
          <w:rFonts w:asciiTheme="minorHAnsi" w:hAnsiTheme="minorHAnsi" w:cstheme="minorHAnsi"/>
          <w:bCs/>
          <w:sz w:val="22"/>
          <w:szCs w:val="22"/>
        </w:rPr>
        <w:t>priemyseln</w:t>
      </w:r>
      <w:r w:rsidR="00465732" w:rsidRPr="00B04BAE">
        <w:rPr>
          <w:rFonts w:asciiTheme="minorHAnsi" w:hAnsiTheme="minorHAnsi" w:cstheme="minorHAnsi"/>
          <w:bCs/>
          <w:sz w:val="22"/>
          <w:szCs w:val="22"/>
        </w:rPr>
        <w:t>ého vlastníctva v</w:t>
      </w:r>
      <w:r w:rsidR="009F2939" w:rsidRPr="00B04BAE">
        <w:rPr>
          <w:rFonts w:asciiTheme="minorHAnsi" w:hAnsiTheme="minorHAnsi" w:cstheme="minorHAnsi"/>
          <w:bCs/>
          <w:sz w:val="22"/>
          <w:szCs w:val="22"/>
        </w:rPr>
        <w:t> </w:t>
      </w:r>
      <w:r w:rsidR="00465732" w:rsidRPr="00B04BAE">
        <w:rPr>
          <w:rFonts w:asciiTheme="minorHAnsi" w:hAnsiTheme="minorHAnsi" w:cstheme="minorHAnsi"/>
          <w:bCs/>
          <w:sz w:val="22"/>
          <w:szCs w:val="22"/>
        </w:rPr>
        <w:t>súvislosti s</w:t>
      </w:r>
      <w:r w:rsidR="009F2939" w:rsidRPr="00B04BAE">
        <w:rPr>
          <w:rFonts w:asciiTheme="minorHAnsi" w:hAnsiTheme="minorHAnsi" w:cstheme="minorHAnsi"/>
          <w:bCs/>
          <w:sz w:val="22"/>
          <w:szCs w:val="22"/>
        </w:rPr>
        <w:t> </w:t>
      </w:r>
      <w:r w:rsidR="00465732" w:rsidRPr="00B04BAE">
        <w:rPr>
          <w:rFonts w:asciiTheme="minorHAnsi" w:hAnsiTheme="minorHAnsi" w:cstheme="minorHAnsi"/>
          <w:bCs/>
          <w:sz w:val="22"/>
          <w:szCs w:val="22"/>
        </w:rPr>
        <w:t>p</w:t>
      </w:r>
      <w:r w:rsidR="001F154A" w:rsidRPr="00B04BAE">
        <w:rPr>
          <w:rFonts w:asciiTheme="minorHAnsi" w:hAnsiTheme="minorHAnsi" w:cstheme="minorHAnsi"/>
          <w:bCs/>
          <w:sz w:val="22"/>
          <w:szCs w:val="22"/>
        </w:rPr>
        <w:t>rojektom na základe vecne, miestne a</w:t>
      </w:r>
      <w:r w:rsidR="009F2939" w:rsidRPr="00B04BAE">
        <w:rPr>
          <w:rFonts w:asciiTheme="minorHAnsi" w:hAnsiTheme="minorHAnsi" w:cstheme="minorHAnsi"/>
          <w:bCs/>
          <w:sz w:val="22"/>
          <w:szCs w:val="22"/>
        </w:rPr>
        <w:t> </w:t>
      </w:r>
      <w:r w:rsidR="001F154A" w:rsidRPr="00B04BAE">
        <w:rPr>
          <w:rFonts w:asciiTheme="minorHAnsi" w:hAnsiTheme="minorHAnsi" w:cstheme="minorHAnsi"/>
          <w:bCs/>
          <w:sz w:val="22"/>
          <w:szCs w:val="22"/>
        </w:rPr>
        <w:t>časovo neobmedzenej, výhradnej, trvalej, bez osobitného súhlasu dodávateľa prevoditeľnej, v</w:t>
      </w:r>
      <w:r w:rsidR="009F2939" w:rsidRPr="00B04BAE">
        <w:rPr>
          <w:rFonts w:asciiTheme="minorHAnsi" w:hAnsiTheme="minorHAnsi" w:cstheme="minorHAnsi"/>
          <w:bCs/>
          <w:sz w:val="22"/>
          <w:szCs w:val="22"/>
        </w:rPr>
        <w:t> </w:t>
      </w:r>
      <w:r w:rsidR="001F154A" w:rsidRPr="00B04BAE">
        <w:rPr>
          <w:rFonts w:asciiTheme="minorHAnsi" w:hAnsiTheme="minorHAnsi" w:cstheme="minorHAnsi"/>
          <w:bCs/>
          <w:sz w:val="22"/>
          <w:szCs w:val="22"/>
        </w:rPr>
        <w:t>písomnej forme vyjadrenej licencie (súhlasu), ktorej (ktorého) ob</w:t>
      </w:r>
      <w:r w:rsidR="00465732" w:rsidRPr="00B04BAE">
        <w:rPr>
          <w:rFonts w:asciiTheme="minorHAnsi" w:hAnsiTheme="minorHAnsi" w:cstheme="minorHAnsi"/>
          <w:bCs/>
          <w:sz w:val="22"/>
          <w:szCs w:val="22"/>
        </w:rPr>
        <w:t>sahom nebudú žiadne obmedzenia p</w:t>
      </w:r>
      <w:r w:rsidR="001F154A" w:rsidRPr="00B04BAE">
        <w:rPr>
          <w:rFonts w:asciiTheme="minorHAnsi" w:hAnsiTheme="minorHAnsi" w:cstheme="minorHAnsi"/>
          <w:bCs/>
          <w:sz w:val="22"/>
          <w:szCs w:val="22"/>
        </w:rPr>
        <w:t>rijímateľa pri používaní diela alebo pri vykonávaní iného práva duševného vlastníctva (vrátane priemyselného vlastníctva), ktoré by vyžadovali dodatočný alebo osobitný súhlas autora na uplatňovanie majetkových práv k</w:t>
      </w:r>
      <w:r w:rsidR="009F2939" w:rsidRPr="00B04BAE">
        <w:rPr>
          <w:rFonts w:asciiTheme="minorHAnsi" w:hAnsiTheme="minorHAnsi" w:cstheme="minorHAnsi"/>
          <w:bCs/>
          <w:sz w:val="22"/>
          <w:szCs w:val="22"/>
        </w:rPr>
        <w:t> </w:t>
      </w:r>
      <w:r w:rsidR="001F154A" w:rsidRPr="00B04BAE">
        <w:rPr>
          <w:rFonts w:asciiTheme="minorHAnsi" w:hAnsiTheme="minorHAnsi" w:cstheme="minorHAnsi"/>
          <w:bCs/>
          <w:sz w:val="22"/>
          <w:szCs w:val="22"/>
        </w:rPr>
        <w:t>dielu alebo dodatočný alebo osobitný súhlas majiteľa práva na vykonávanie iného práva duševného vlastníctva (vrátane priemyselného vlas</w:t>
      </w:r>
      <w:r w:rsidR="00465732" w:rsidRPr="00B04BAE">
        <w:rPr>
          <w:rFonts w:asciiTheme="minorHAnsi" w:hAnsiTheme="minorHAnsi" w:cstheme="minorHAnsi"/>
          <w:bCs/>
          <w:sz w:val="22"/>
          <w:szCs w:val="22"/>
        </w:rPr>
        <w:t>tníctva), v</w:t>
      </w:r>
      <w:r w:rsidR="009F2939" w:rsidRPr="00B04BAE">
        <w:rPr>
          <w:rFonts w:asciiTheme="minorHAnsi" w:hAnsiTheme="minorHAnsi" w:cstheme="minorHAnsi"/>
          <w:bCs/>
          <w:sz w:val="22"/>
          <w:szCs w:val="22"/>
        </w:rPr>
        <w:t> </w:t>
      </w:r>
      <w:r w:rsidR="00465732" w:rsidRPr="00B04BAE">
        <w:rPr>
          <w:rFonts w:asciiTheme="minorHAnsi" w:hAnsiTheme="minorHAnsi" w:cstheme="minorHAnsi"/>
          <w:bCs/>
          <w:sz w:val="22"/>
          <w:szCs w:val="22"/>
        </w:rPr>
        <w:t>dôsledku čoho bude p</w:t>
      </w:r>
      <w:r w:rsidR="001F154A" w:rsidRPr="00B04BAE">
        <w:rPr>
          <w:rFonts w:asciiTheme="minorHAnsi" w:hAnsiTheme="minorHAnsi" w:cstheme="minorHAnsi"/>
          <w:bCs/>
          <w:sz w:val="22"/>
          <w:szCs w:val="22"/>
        </w:rPr>
        <w:t>rijímateľ oprávnený všetky práva duševného vlastníctva nerušene a</w:t>
      </w:r>
      <w:r w:rsidR="009F2939" w:rsidRPr="00B04BAE">
        <w:rPr>
          <w:rFonts w:asciiTheme="minorHAnsi" w:hAnsiTheme="minorHAnsi" w:cstheme="minorHAnsi"/>
          <w:bCs/>
          <w:sz w:val="22"/>
          <w:szCs w:val="22"/>
        </w:rPr>
        <w:t> </w:t>
      </w:r>
      <w:r w:rsidR="001F154A" w:rsidRPr="00B04BAE">
        <w:rPr>
          <w:rFonts w:asciiTheme="minorHAnsi" w:hAnsiTheme="minorHAnsi" w:cstheme="minorHAnsi"/>
          <w:bCs/>
          <w:sz w:val="22"/>
          <w:szCs w:val="22"/>
        </w:rPr>
        <w:t>neobmedzene aplikovať, užívať, požívať, šíriť, rozmnožovať, prepracovať, spracovať, adaptovať, ďalej vyvíjať a</w:t>
      </w:r>
      <w:r w:rsidR="009F2939" w:rsidRPr="00B04BAE">
        <w:rPr>
          <w:rFonts w:asciiTheme="minorHAnsi" w:hAnsiTheme="minorHAnsi" w:cstheme="minorHAnsi"/>
          <w:bCs/>
          <w:sz w:val="22"/>
          <w:szCs w:val="22"/>
        </w:rPr>
        <w:t> </w:t>
      </w:r>
      <w:r w:rsidR="001F154A" w:rsidRPr="00B04BAE">
        <w:rPr>
          <w:rFonts w:asciiTheme="minorHAnsi" w:hAnsiTheme="minorHAnsi" w:cstheme="minorHAnsi"/>
          <w:bCs/>
          <w:sz w:val="22"/>
          <w:szCs w:val="22"/>
        </w:rPr>
        <w:t>chrániť a</w:t>
      </w:r>
      <w:r w:rsidR="009F2939" w:rsidRPr="00B04BAE">
        <w:rPr>
          <w:rFonts w:asciiTheme="minorHAnsi" w:hAnsiTheme="minorHAnsi" w:cstheme="minorHAnsi"/>
          <w:bCs/>
          <w:sz w:val="22"/>
          <w:szCs w:val="22"/>
        </w:rPr>
        <w:t> </w:t>
      </w:r>
      <w:r w:rsidR="001F154A" w:rsidRPr="00B04BAE">
        <w:rPr>
          <w:rFonts w:asciiTheme="minorHAnsi" w:hAnsiTheme="minorHAnsi" w:cstheme="minorHAnsi"/>
          <w:bCs/>
          <w:sz w:val="22"/>
          <w:szCs w:val="22"/>
        </w:rPr>
        <w:t>nakladať s</w:t>
      </w:r>
      <w:r w:rsidR="009F2939" w:rsidRPr="00B04BAE">
        <w:rPr>
          <w:rFonts w:asciiTheme="minorHAnsi" w:hAnsiTheme="minorHAnsi" w:cstheme="minorHAnsi"/>
          <w:bCs/>
          <w:sz w:val="22"/>
          <w:szCs w:val="22"/>
        </w:rPr>
        <w:t> </w:t>
      </w:r>
      <w:r w:rsidR="001F154A" w:rsidRPr="00B04BAE">
        <w:rPr>
          <w:rFonts w:asciiTheme="minorHAnsi" w:hAnsiTheme="minorHAnsi" w:cstheme="minorHAnsi"/>
          <w:bCs/>
          <w:sz w:val="22"/>
          <w:szCs w:val="22"/>
        </w:rPr>
        <w:t>nimi na ľubovoľný účel, prípadne v</w:t>
      </w:r>
      <w:r w:rsidR="009F2939" w:rsidRPr="00B04BAE">
        <w:rPr>
          <w:rFonts w:asciiTheme="minorHAnsi" w:hAnsiTheme="minorHAnsi" w:cstheme="minorHAnsi"/>
          <w:bCs/>
          <w:sz w:val="22"/>
          <w:szCs w:val="22"/>
        </w:rPr>
        <w:t> </w:t>
      </w:r>
      <w:r w:rsidR="001F154A" w:rsidRPr="00B04BAE">
        <w:rPr>
          <w:rFonts w:asciiTheme="minorHAnsi" w:hAnsiTheme="minorHAnsi" w:cstheme="minorHAnsi"/>
          <w:bCs/>
          <w:sz w:val="22"/>
          <w:szCs w:val="22"/>
        </w:rPr>
        <w:t>rovnakom rozsahu ich previesť či poskytnúť čiastočne alebo v</w:t>
      </w:r>
      <w:r w:rsidR="009F2939" w:rsidRPr="00B04BAE">
        <w:rPr>
          <w:rFonts w:asciiTheme="minorHAnsi" w:hAnsiTheme="minorHAnsi" w:cstheme="minorHAnsi"/>
          <w:bCs/>
          <w:sz w:val="22"/>
          <w:szCs w:val="22"/>
        </w:rPr>
        <w:t> </w:t>
      </w:r>
      <w:r w:rsidR="001F154A" w:rsidRPr="00B04BAE">
        <w:rPr>
          <w:rFonts w:asciiTheme="minorHAnsi" w:hAnsiTheme="minorHAnsi" w:cstheme="minorHAnsi"/>
          <w:bCs/>
          <w:sz w:val="22"/>
          <w:szCs w:val="22"/>
        </w:rPr>
        <w:t>celosti tretej osobe, pričom takáto licencia sa poskytuje bezodplatne a</w:t>
      </w:r>
      <w:r w:rsidR="009F2939" w:rsidRPr="00B04BAE">
        <w:rPr>
          <w:rFonts w:asciiTheme="minorHAnsi" w:hAnsiTheme="minorHAnsi" w:cstheme="minorHAnsi"/>
          <w:bCs/>
          <w:sz w:val="22"/>
          <w:szCs w:val="22"/>
        </w:rPr>
        <w:t> </w:t>
      </w:r>
      <w:r w:rsidR="001F154A" w:rsidRPr="00B04BAE">
        <w:rPr>
          <w:rFonts w:asciiTheme="minorHAnsi" w:hAnsiTheme="minorHAnsi" w:cstheme="minorHAnsi"/>
          <w:bCs/>
          <w:sz w:val="22"/>
          <w:szCs w:val="22"/>
        </w:rPr>
        <w:t>bezpodmienečne.</w:t>
      </w:r>
    </w:p>
    <w:p w14:paraId="7C547FFB" w14:textId="307CC953" w:rsidR="001F154A" w:rsidRPr="00B04BAE" w:rsidRDefault="001F154A" w:rsidP="00F47749">
      <w:pPr>
        <w:numPr>
          <w:ilvl w:val="0"/>
          <w:numId w:val="20"/>
        </w:numPr>
        <w:tabs>
          <w:tab w:val="clear" w:pos="1080"/>
          <w:tab w:val="num" w:pos="1276"/>
        </w:tabs>
        <w:spacing w:before="0"/>
        <w:ind w:left="1276" w:hanging="567"/>
        <w:rPr>
          <w:rFonts w:asciiTheme="minorHAnsi" w:hAnsiTheme="minorHAnsi" w:cstheme="minorHAnsi"/>
          <w:bCs/>
          <w:sz w:val="22"/>
          <w:szCs w:val="22"/>
        </w:rPr>
      </w:pPr>
      <w:r w:rsidRPr="00B04BAE">
        <w:rPr>
          <w:rFonts w:asciiTheme="minorHAnsi" w:hAnsiTheme="minorHAnsi" w:cstheme="minorHAnsi"/>
          <w:bCs/>
          <w:sz w:val="22"/>
          <w:szCs w:val="22"/>
        </w:rPr>
        <w:t>V</w:t>
      </w:r>
      <w:r w:rsidR="009F2939" w:rsidRPr="00B04BAE">
        <w:rPr>
          <w:rFonts w:asciiTheme="minorHAnsi" w:hAnsiTheme="minorHAnsi" w:cstheme="minorHAnsi"/>
          <w:bCs/>
          <w:sz w:val="22"/>
          <w:szCs w:val="22"/>
        </w:rPr>
        <w:t> </w:t>
      </w:r>
      <w:r w:rsidRPr="00B04BAE">
        <w:rPr>
          <w:rFonts w:asciiTheme="minorHAnsi" w:hAnsiTheme="minorHAnsi" w:cstheme="minorHAnsi"/>
          <w:bCs/>
          <w:sz w:val="22"/>
          <w:szCs w:val="22"/>
        </w:rPr>
        <w:t xml:space="preserve">zmluve podľa bodu 1. </w:t>
      </w:r>
      <w:r w:rsidR="003E780B" w:rsidRPr="00B04BAE">
        <w:rPr>
          <w:rFonts w:asciiTheme="minorHAnsi" w:hAnsiTheme="minorHAnsi" w:cstheme="minorHAnsi"/>
          <w:bCs/>
          <w:sz w:val="22"/>
          <w:szCs w:val="22"/>
        </w:rPr>
        <w:t>b</w:t>
      </w:r>
      <w:r w:rsidRPr="00B04BAE">
        <w:rPr>
          <w:rFonts w:asciiTheme="minorHAnsi" w:hAnsiTheme="minorHAnsi" w:cstheme="minorHAnsi"/>
          <w:bCs/>
          <w:sz w:val="22"/>
          <w:szCs w:val="22"/>
        </w:rPr>
        <w:t>udú zahrnuté ustanovenia o</w:t>
      </w:r>
      <w:r w:rsidR="009F2939" w:rsidRPr="00B04BAE">
        <w:rPr>
          <w:rFonts w:asciiTheme="minorHAnsi" w:hAnsiTheme="minorHAnsi" w:cstheme="minorHAnsi"/>
          <w:bCs/>
          <w:sz w:val="22"/>
          <w:szCs w:val="22"/>
        </w:rPr>
        <w:t> </w:t>
      </w:r>
      <w:r w:rsidRPr="00B04BAE">
        <w:rPr>
          <w:rFonts w:asciiTheme="minorHAnsi" w:hAnsiTheme="minorHAnsi" w:cstheme="minorHAnsi"/>
          <w:bCs/>
          <w:sz w:val="22"/>
          <w:szCs w:val="22"/>
        </w:rPr>
        <w:t>zverejnení auto</w:t>
      </w:r>
      <w:r w:rsidR="00465732" w:rsidRPr="00B04BAE">
        <w:rPr>
          <w:rFonts w:asciiTheme="minorHAnsi" w:hAnsiTheme="minorHAnsi" w:cstheme="minorHAnsi"/>
          <w:bCs/>
          <w:sz w:val="22"/>
          <w:szCs w:val="22"/>
        </w:rPr>
        <w:t>rov, výrobcov a</w:t>
      </w:r>
      <w:r w:rsidR="009F2939" w:rsidRPr="00B04BAE">
        <w:rPr>
          <w:rFonts w:asciiTheme="minorHAnsi" w:hAnsiTheme="minorHAnsi" w:cstheme="minorHAnsi"/>
          <w:bCs/>
          <w:sz w:val="22"/>
          <w:szCs w:val="22"/>
        </w:rPr>
        <w:t> </w:t>
      </w:r>
      <w:r w:rsidR="00465732" w:rsidRPr="00B04BAE">
        <w:rPr>
          <w:rFonts w:asciiTheme="minorHAnsi" w:hAnsiTheme="minorHAnsi" w:cstheme="minorHAnsi"/>
          <w:bCs/>
          <w:sz w:val="22"/>
          <w:szCs w:val="22"/>
        </w:rPr>
        <w:t>subdodávateľov dodávateľa p</w:t>
      </w:r>
      <w:r w:rsidRPr="00B04BAE">
        <w:rPr>
          <w:rFonts w:asciiTheme="minorHAnsi" w:hAnsiTheme="minorHAnsi" w:cstheme="minorHAnsi"/>
          <w:bCs/>
          <w:sz w:val="22"/>
          <w:szCs w:val="22"/>
        </w:rPr>
        <w:t xml:space="preserve">rijímateľa. </w:t>
      </w:r>
    </w:p>
    <w:p w14:paraId="50BEAD0E" w14:textId="248654BD" w:rsidR="001F154A" w:rsidRPr="004341F1" w:rsidRDefault="00465732" w:rsidP="00F47749">
      <w:pPr>
        <w:numPr>
          <w:ilvl w:val="0"/>
          <w:numId w:val="20"/>
        </w:numPr>
        <w:tabs>
          <w:tab w:val="clear" w:pos="1080"/>
          <w:tab w:val="num" w:pos="1276"/>
        </w:tabs>
        <w:spacing w:before="0"/>
        <w:ind w:left="1276" w:hanging="567"/>
        <w:rPr>
          <w:rFonts w:asciiTheme="minorHAnsi" w:hAnsiTheme="minorHAnsi" w:cstheme="minorHAnsi"/>
          <w:bCs/>
          <w:sz w:val="22"/>
          <w:szCs w:val="22"/>
        </w:rPr>
      </w:pPr>
      <w:r w:rsidRPr="00B04BAE">
        <w:rPr>
          <w:rFonts w:asciiTheme="minorHAnsi" w:hAnsiTheme="minorHAnsi" w:cstheme="minorHAnsi"/>
          <w:bCs/>
          <w:sz w:val="22"/>
          <w:szCs w:val="22"/>
        </w:rPr>
        <w:t>Ak p</w:t>
      </w:r>
      <w:r w:rsidR="001F154A" w:rsidRPr="00B04BAE">
        <w:rPr>
          <w:rFonts w:asciiTheme="minorHAnsi" w:hAnsiTheme="minorHAnsi" w:cstheme="minorHAnsi"/>
          <w:bCs/>
          <w:sz w:val="22"/>
          <w:szCs w:val="22"/>
        </w:rPr>
        <w:t xml:space="preserve">rijímateľ nadobudne majetok, ktorý je predmetom duševného vlastníctva na základe zmluvy, ktorej predmetom je dodávka existujúceho diela alebo iného existujúceho práva duševného vlastníctva (vrátane </w:t>
      </w:r>
      <w:r w:rsidRPr="00B04BAE">
        <w:rPr>
          <w:rFonts w:asciiTheme="minorHAnsi" w:hAnsiTheme="minorHAnsi" w:cstheme="minorHAnsi"/>
          <w:bCs/>
          <w:sz w:val="22"/>
          <w:szCs w:val="22"/>
        </w:rPr>
        <w:t>priemyselného vlastníctva) pre p</w:t>
      </w:r>
      <w:r w:rsidR="001F154A" w:rsidRPr="00B04BAE">
        <w:rPr>
          <w:rFonts w:asciiTheme="minorHAnsi" w:hAnsiTheme="minorHAnsi" w:cstheme="minorHAnsi"/>
          <w:bCs/>
          <w:sz w:val="22"/>
          <w:szCs w:val="22"/>
        </w:rPr>
        <w:t xml:space="preserve">rojekt, ktoré nebolo zhotovené podľa </w:t>
      </w:r>
      <w:r w:rsidRPr="00B04BAE">
        <w:rPr>
          <w:rFonts w:asciiTheme="minorHAnsi" w:hAnsiTheme="minorHAnsi" w:cstheme="minorHAnsi"/>
          <w:bCs/>
          <w:sz w:val="22"/>
          <w:szCs w:val="22"/>
        </w:rPr>
        <w:t>požiadaviek p</w:t>
      </w:r>
      <w:r w:rsidR="001F154A" w:rsidRPr="00B04BAE">
        <w:rPr>
          <w:rFonts w:asciiTheme="minorHAnsi" w:hAnsiTheme="minorHAnsi" w:cstheme="minorHAnsi"/>
          <w:bCs/>
          <w:sz w:val="22"/>
          <w:szCs w:val="22"/>
        </w:rPr>
        <w:t>rijímateľa a</w:t>
      </w:r>
      <w:r w:rsidR="009F2939" w:rsidRPr="00B04BAE">
        <w:rPr>
          <w:rFonts w:asciiTheme="minorHAnsi" w:hAnsiTheme="minorHAnsi" w:cstheme="minorHAnsi"/>
          <w:bCs/>
          <w:sz w:val="22"/>
          <w:szCs w:val="22"/>
        </w:rPr>
        <w:t> </w:t>
      </w:r>
      <w:r w:rsidR="001F154A" w:rsidRPr="00B04BAE">
        <w:rPr>
          <w:rFonts w:asciiTheme="minorHAnsi" w:hAnsiTheme="minorHAnsi" w:cstheme="minorHAnsi"/>
          <w:bCs/>
          <w:sz w:val="22"/>
          <w:szCs w:val="22"/>
        </w:rPr>
        <w:t>ktoré sa v</w:t>
      </w:r>
      <w:r w:rsidR="009F2939" w:rsidRPr="00B04BAE">
        <w:rPr>
          <w:rFonts w:asciiTheme="minorHAnsi" w:hAnsiTheme="minorHAnsi" w:cstheme="minorHAnsi"/>
          <w:bCs/>
          <w:sz w:val="22"/>
          <w:szCs w:val="22"/>
        </w:rPr>
        <w:t> </w:t>
      </w:r>
      <w:r w:rsidR="001F154A" w:rsidRPr="00B04BAE">
        <w:rPr>
          <w:rFonts w:asciiTheme="minorHAnsi" w:hAnsiTheme="minorHAnsi" w:cstheme="minorHAnsi"/>
          <w:bCs/>
          <w:sz w:val="22"/>
          <w:szCs w:val="22"/>
        </w:rPr>
        <w:t>rovnakej alebo obdobnej</w:t>
      </w:r>
      <w:r w:rsidRPr="00B04BAE">
        <w:rPr>
          <w:rFonts w:asciiTheme="minorHAnsi" w:hAnsiTheme="minorHAnsi" w:cstheme="minorHAnsi"/>
          <w:bCs/>
          <w:sz w:val="22"/>
          <w:szCs w:val="22"/>
        </w:rPr>
        <w:t xml:space="preserve"> podobe ponúka aj iným osobám, p</w:t>
      </w:r>
      <w:r w:rsidR="001F154A" w:rsidRPr="00B04BAE">
        <w:rPr>
          <w:rFonts w:asciiTheme="minorHAnsi" w:hAnsiTheme="minorHAnsi" w:cstheme="minorHAnsi"/>
          <w:bCs/>
          <w:sz w:val="22"/>
          <w:szCs w:val="22"/>
        </w:rPr>
        <w:t>rijímateľ ako nadobúdateľ musí byť oprávnený v</w:t>
      </w:r>
      <w:r w:rsidR="009F2939" w:rsidRPr="00B04BAE">
        <w:rPr>
          <w:rFonts w:asciiTheme="minorHAnsi" w:hAnsiTheme="minorHAnsi" w:cstheme="minorHAnsi"/>
          <w:bCs/>
          <w:sz w:val="22"/>
          <w:szCs w:val="22"/>
        </w:rPr>
        <w:t> </w:t>
      </w:r>
      <w:r w:rsidR="001F154A" w:rsidRPr="00B04BAE">
        <w:rPr>
          <w:rFonts w:asciiTheme="minorHAnsi" w:hAnsiTheme="minorHAnsi" w:cstheme="minorHAnsi"/>
          <w:bCs/>
          <w:sz w:val="22"/>
          <w:szCs w:val="22"/>
        </w:rPr>
        <w:t>rozsahu, v</w:t>
      </w:r>
      <w:r w:rsidR="009F2939" w:rsidRPr="00B04BAE">
        <w:rPr>
          <w:rFonts w:asciiTheme="minorHAnsi" w:hAnsiTheme="minorHAnsi" w:cstheme="minorHAnsi"/>
          <w:bCs/>
          <w:sz w:val="22"/>
          <w:szCs w:val="22"/>
        </w:rPr>
        <w:t> </w:t>
      </w:r>
      <w:r w:rsidR="001F154A" w:rsidRPr="00B04BAE">
        <w:rPr>
          <w:rFonts w:asciiTheme="minorHAnsi" w:hAnsiTheme="minorHAnsi" w:cstheme="minorHAnsi"/>
          <w:bCs/>
          <w:sz w:val="22"/>
          <w:szCs w:val="22"/>
        </w:rPr>
        <w:t>akom to nevylučujú všeobecno-záväzné právne predpisy kogentnej povahy, použiť dielo alebo vykonávať práva z</w:t>
      </w:r>
      <w:r w:rsidR="009F2939" w:rsidRPr="00B04BAE">
        <w:rPr>
          <w:rFonts w:asciiTheme="minorHAnsi" w:hAnsiTheme="minorHAnsi" w:cstheme="minorHAnsi"/>
          <w:bCs/>
          <w:sz w:val="22"/>
          <w:szCs w:val="22"/>
        </w:rPr>
        <w:t> </w:t>
      </w:r>
      <w:r w:rsidR="001F154A" w:rsidRPr="00B04BAE">
        <w:rPr>
          <w:rFonts w:asciiTheme="minorHAnsi" w:hAnsiTheme="minorHAnsi" w:cstheme="minorHAnsi"/>
          <w:bCs/>
          <w:sz w:val="22"/>
          <w:szCs w:val="22"/>
        </w:rPr>
        <w:t>priemyseln</w:t>
      </w:r>
      <w:r w:rsidRPr="00B04BAE">
        <w:rPr>
          <w:rFonts w:asciiTheme="minorHAnsi" w:hAnsiTheme="minorHAnsi" w:cstheme="minorHAnsi"/>
          <w:bCs/>
          <w:sz w:val="22"/>
          <w:szCs w:val="22"/>
        </w:rPr>
        <w:t>ého vlastníctva tak, aby mohol realizovať p</w:t>
      </w:r>
      <w:r w:rsidR="001F154A" w:rsidRPr="00B04BAE">
        <w:rPr>
          <w:rFonts w:asciiTheme="minorHAnsi" w:hAnsiTheme="minorHAnsi" w:cstheme="minorHAnsi"/>
          <w:bCs/>
          <w:sz w:val="22"/>
          <w:szCs w:val="22"/>
        </w:rPr>
        <w:t>rojekt, dosiah</w:t>
      </w:r>
      <w:r w:rsidRPr="00B04BAE">
        <w:rPr>
          <w:rFonts w:asciiTheme="minorHAnsi" w:hAnsiTheme="minorHAnsi" w:cstheme="minorHAnsi"/>
          <w:bCs/>
          <w:sz w:val="22"/>
          <w:szCs w:val="22"/>
        </w:rPr>
        <w:t>nuť účel Zmluvy, cieľ projektu a</w:t>
      </w:r>
      <w:r w:rsidR="009F2939" w:rsidRPr="00B04BAE">
        <w:rPr>
          <w:rFonts w:asciiTheme="minorHAnsi" w:hAnsiTheme="minorHAnsi" w:cstheme="minorHAnsi"/>
          <w:bCs/>
          <w:sz w:val="22"/>
          <w:szCs w:val="22"/>
        </w:rPr>
        <w:t> </w:t>
      </w:r>
      <w:r w:rsidRPr="00B04BAE">
        <w:rPr>
          <w:rFonts w:asciiTheme="minorHAnsi" w:hAnsiTheme="minorHAnsi" w:cstheme="minorHAnsi"/>
          <w:bCs/>
          <w:sz w:val="22"/>
          <w:szCs w:val="22"/>
        </w:rPr>
        <w:t>zabezpečiť udržateľnosť p</w:t>
      </w:r>
      <w:r w:rsidR="001F154A" w:rsidRPr="00B04BAE">
        <w:rPr>
          <w:rFonts w:asciiTheme="minorHAnsi" w:hAnsiTheme="minorHAnsi" w:cstheme="minorHAnsi"/>
          <w:bCs/>
          <w:sz w:val="22"/>
          <w:szCs w:val="22"/>
        </w:rPr>
        <w:t>rojektu bez obmedzení a</w:t>
      </w:r>
      <w:r w:rsidR="009F2939" w:rsidRPr="00B04BAE">
        <w:rPr>
          <w:rFonts w:asciiTheme="minorHAnsi" w:hAnsiTheme="minorHAnsi" w:cstheme="minorHAnsi"/>
          <w:bCs/>
          <w:sz w:val="22"/>
          <w:szCs w:val="22"/>
        </w:rPr>
        <w:t> </w:t>
      </w:r>
      <w:r w:rsidR="001F154A" w:rsidRPr="00B04BAE">
        <w:rPr>
          <w:rFonts w:asciiTheme="minorHAnsi" w:hAnsiTheme="minorHAnsi" w:cstheme="minorHAnsi"/>
          <w:bCs/>
          <w:sz w:val="22"/>
          <w:szCs w:val="22"/>
        </w:rPr>
        <w:t>bez toho, aby vznikali dodatočné náklady vzťahujúce sa k</w:t>
      </w:r>
      <w:r w:rsidR="009F2939" w:rsidRPr="00B04BAE">
        <w:rPr>
          <w:rFonts w:asciiTheme="minorHAnsi" w:hAnsiTheme="minorHAnsi" w:cstheme="minorHAnsi"/>
          <w:bCs/>
          <w:sz w:val="22"/>
          <w:szCs w:val="22"/>
        </w:rPr>
        <w:t> </w:t>
      </w:r>
      <w:r w:rsidR="001F154A" w:rsidRPr="00B04BAE">
        <w:rPr>
          <w:rFonts w:asciiTheme="minorHAnsi" w:hAnsiTheme="minorHAnsi" w:cstheme="minorHAnsi"/>
          <w:bCs/>
          <w:sz w:val="22"/>
          <w:szCs w:val="22"/>
        </w:rPr>
        <w:t>prevádzke majetku z</w:t>
      </w:r>
      <w:r w:rsidR="009F2939" w:rsidRPr="00B04BAE">
        <w:rPr>
          <w:rFonts w:asciiTheme="minorHAnsi" w:hAnsiTheme="minorHAnsi" w:cstheme="minorHAnsi"/>
          <w:bCs/>
          <w:sz w:val="22"/>
          <w:szCs w:val="22"/>
        </w:rPr>
        <w:t> </w:t>
      </w:r>
      <w:r w:rsidR="001F154A" w:rsidRPr="00B04BAE">
        <w:rPr>
          <w:rFonts w:asciiTheme="minorHAnsi" w:hAnsiTheme="minorHAnsi" w:cstheme="minorHAnsi"/>
          <w:bCs/>
          <w:sz w:val="22"/>
          <w:szCs w:val="22"/>
        </w:rPr>
        <w:t>dôvodu výkonu práv z</w:t>
      </w:r>
      <w:r w:rsidR="009F2939" w:rsidRPr="00B04BAE">
        <w:rPr>
          <w:rFonts w:asciiTheme="minorHAnsi" w:hAnsiTheme="minorHAnsi" w:cstheme="minorHAnsi"/>
          <w:bCs/>
          <w:sz w:val="22"/>
          <w:szCs w:val="22"/>
        </w:rPr>
        <w:t> </w:t>
      </w:r>
      <w:r w:rsidR="001F154A" w:rsidRPr="00B04BAE">
        <w:rPr>
          <w:rFonts w:asciiTheme="minorHAnsi" w:hAnsiTheme="minorHAnsi" w:cstheme="minorHAnsi"/>
          <w:bCs/>
          <w:sz w:val="22"/>
          <w:szCs w:val="22"/>
        </w:rPr>
        <w:t>priemyselného vlastníctva alebo z</w:t>
      </w:r>
      <w:r w:rsidR="009F2939" w:rsidRPr="00B04BAE">
        <w:rPr>
          <w:rFonts w:asciiTheme="minorHAnsi" w:hAnsiTheme="minorHAnsi" w:cstheme="minorHAnsi"/>
          <w:bCs/>
          <w:sz w:val="22"/>
          <w:szCs w:val="22"/>
        </w:rPr>
        <w:t> </w:t>
      </w:r>
      <w:r w:rsidR="001F154A" w:rsidRPr="00B04BAE">
        <w:rPr>
          <w:rFonts w:asciiTheme="minorHAnsi" w:hAnsiTheme="minorHAnsi" w:cstheme="minorHAnsi"/>
          <w:bCs/>
          <w:sz w:val="22"/>
          <w:szCs w:val="22"/>
        </w:rPr>
        <w:t>dôvodu používania autorského diela. Za účelom dodržania podmienok uvede</w:t>
      </w:r>
      <w:r w:rsidRPr="00B04BAE">
        <w:rPr>
          <w:rFonts w:asciiTheme="minorHAnsi" w:hAnsiTheme="minorHAnsi" w:cstheme="minorHAnsi"/>
          <w:bCs/>
          <w:sz w:val="22"/>
          <w:szCs w:val="22"/>
        </w:rPr>
        <w:t>ných v</w:t>
      </w:r>
      <w:r w:rsidR="009F2939" w:rsidRPr="00B04BAE">
        <w:rPr>
          <w:rFonts w:asciiTheme="minorHAnsi" w:hAnsiTheme="minorHAnsi" w:cstheme="minorHAnsi"/>
          <w:bCs/>
          <w:sz w:val="22"/>
          <w:szCs w:val="22"/>
        </w:rPr>
        <w:t> </w:t>
      </w:r>
      <w:r w:rsidRPr="00B04BAE">
        <w:rPr>
          <w:rFonts w:asciiTheme="minorHAnsi" w:hAnsiTheme="minorHAnsi" w:cstheme="minorHAnsi"/>
          <w:bCs/>
          <w:sz w:val="22"/>
          <w:szCs w:val="22"/>
        </w:rPr>
        <w:t>predchádzajúcej vete je p</w:t>
      </w:r>
      <w:r w:rsidR="001F154A" w:rsidRPr="00B04BAE">
        <w:rPr>
          <w:rFonts w:asciiTheme="minorHAnsi" w:hAnsiTheme="minorHAnsi" w:cstheme="minorHAnsi"/>
          <w:bCs/>
          <w:sz w:val="22"/>
          <w:szCs w:val="22"/>
        </w:rPr>
        <w:t>rijímateľ povinný využiť všetky možnosti, ktoré mu umožňuje právny poriadok, vrátane úpravy udelenia licencie analogicky podľa bodu 1, pri zohľadnení štandardných licenčných podmienok vzťahujúcich sa na dodávaný majetok, ktorý je predmetom duševného vlastníctva.</w:t>
      </w:r>
      <w:r w:rsidR="00BE7438">
        <w:rPr>
          <w:rFonts w:asciiTheme="minorHAnsi" w:hAnsiTheme="minorHAnsi" w:cstheme="minorHAnsi"/>
          <w:bCs/>
          <w:sz w:val="22"/>
          <w:szCs w:val="22"/>
        </w:rPr>
        <w:t xml:space="preserve"> </w:t>
      </w:r>
    </w:p>
    <w:p w14:paraId="3E01E002" w14:textId="59656C73" w:rsidR="001F154A" w:rsidRPr="004341F1" w:rsidRDefault="001F154A" w:rsidP="005707C5">
      <w:pPr>
        <w:pStyle w:val="Odsekzoznamu"/>
        <w:numPr>
          <w:ilvl w:val="0"/>
          <w:numId w:val="117"/>
        </w:numPr>
        <w:spacing w:line="264" w:lineRule="auto"/>
        <w:ind w:left="567" w:hanging="567"/>
        <w:jc w:val="both"/>
        <w:rPr>
          <w:rFonts w:asciiTheme="minorHAnsi" w:hAnsiTheme="minorHAnsi" w:cstheme="minorHAnsi"/>
          <w:sz w:val="22"/>
        </w:rPr>
      </w:pPr>
      <w:r w:rsidRPr="004341F1">
        <w:rPr>
          <w:rFonts w:asciiTheme="minorHAnsi" w:hAnsiTheme="minorHAnsi" w:cstheme="minorHAnsi"/>
          <w:bCs/>
          <w:sz w:val="22"/>
        </w:rPr>
        <w:t>Majetok nadobudnutý z</w:t>
      </w:r>
      <w:r w:rsidR="009F2939" w:rsidRPr="004341F1">
        <w:rPr>
          <w:rFonts w:asciiTheme="minorHAnsi" w:hAnsiTheme="minorHAnsi" w:cstheme="minorHAnsi"/>
          <w:bCs/>
          <w:sz w:val="22"/>
        </w:rPr>
        <w:t> </w:t>
      </w:r>
      <w:r w:rsidRPr="004341F1">
        <w:rPr>
          <w:rFonts w:asciiTheme="minorHAnsi" w:hAnsiTheme="minorHAnsi" w:cstheme="minorHAnsi"/>
          <w:bCs/>
          <w:sz w:val="22"/>
        </w:rPr>
        <w:t>NFP nemôže byť bez predchádzajúceho</w:t>
      </w:r>
      <w:r w:rsidR="00FC7EDD" w:rsidRPr="004341F1">
        <w:rPr>
          <w:rFonts w:asciiTheme="minorHAnsi" w:hAnsiTheme="minorHAnsi" w:cstheme="minorHAnsi"/>
          <w:bCs/>
          <w:sz w:val="22"/>
        </w:rPr>
        <w:t xml:space="preserve"> písomného súhlasu PPA</w:t>
      </w:r>
      <w:r w:rsidRPr="004341F1">
        <w:rPr>
          <w:rFonts w:asciiTheme="minorHAnsi" w:hAnsiTheme="minorHAnsi" w:cstheme="minorHAnsi"/>
          <w:bCs/>
          <w:sz w:val="22"/>
        </w:rPr>
        <w:t xml:space="preserve"> počas </w:t>
      </w:r>
      <w:r w:rsidR="00FC7EDD" w:rsidRPr="004341F1">
        <w:rPr>
          <w:rFonts w:asciiTheme="minorHAnsi" w:hAnsiTheme="minorHAnsi" w:cstheme="minorHAnsi"/>
          <w:bCs/>
          <w:sz w:val="22"/>
        </w:rPr>
        <w:t>doby r</w:t>
      </w:r>
      <w:r w:rsidRPr="004341F1">
        <w:rPr>
          <w:rFonts w:asciiTheme="minorHAnsi" w:hAnsiTheme="minorHAnsi" w:cstheme="minorHAnsi"/>
          <w:bCs/>
          <w:sz w:val="22"/>
        </w:rPr>
        <w:t>eal</w:t>
      </w:r>
      <w:r w:rsidR="00FC7EDD" w:rsidRPr="004341F1">
        <w:rPr>
          <w:rFonts w:asciiTheme="minorHAnsi" w:hAnsiTheme="minorHAnsi" w:cstheme="minorHAnsi"/>
          <w:bCs/>
          <w:sz w:val="22"/>
        </w:rPr>
        <w:t>izácie projektu a</w:t>
      </w:r>
      <w:r w:rsidR="009F2939" w:rsidRPr="004341F1">
        <w:rPr>
          <w:rFonts w:asciiTheme="minorHAnsi" w:hAnsiTheme="minorHAnsi" w:cstheme="minorHAnsi"/>
          <w:bCs/>
          <w:sz w:val="22"/>
        </w:rPr>
        <w:t> </w:t>
      </w:r>
      <w:r w:rsidR="00FC7EDD" w:rsidRPr="004341F1">
        <w:rPr>
          <w:rFonts w:asciiTheme="minorHAnsi" w:hAnsiTheme="minorHAnsi" w:cstheme="minorHAnsi"/>
          <w:bCs/>
          <w:sz w:val="22"/>
        </w:rPr>
        <w:t>počas udržateľnosti p</w:t>
      </w:r>
      <w:r w:rsidRPr="004341F1">
        <w:rPr>
          <w:rFonts w:asciiTheme="minorHAnsi" w:hAnsiTheme="minorHAnsi" w:cstheme="minorHAnsi"/>
          <w:bCs/>
          <w:sz w:val="22"/>
        </w:rPr>
        <w:t>rojektu</w:t>
      </w:r>
      <w:r w:rsidRPr="004341F1">
        <w:rPr>
          <w:rFonts w:asciiTheme="minorHAnsi" w:hAnsiTheme="minorHAnsi" w:cstheme="minorHAnsi"/>
          <w:sz w:val="22"/>
        </w:rPr>
        <w:t>:</w:t>
      </w:r>
    </w:p>
    <w:p w14:paraId="68FB721C" w14:textId="77777777" w:rsidR="001F154A" w:rsidRPr="004341F1" w:rsidRDefault="001F154A" w:rsidP="005707C5">
      <w:pPr>
        <w:pStyle w:val="Odsekzoznamu"/>
        <w:numPr>
          <w:ilvl w:val="1"/>
          <w:numId w:val="33"/>
        </w:numPr>
        <w:spacing w:line="264" w:lineRule="auto"/>
        <w:ind w:left="1134" w:hanging="567"/>
        <w:jc w:val="both"/>
        <w:rPr>
          <w:rFonts w:asciiTheme="minorHAnsi" w:hAnsiTheme="minorHAnsi" w:cstheme="minorHAnsi"/>
          <w:sz w:val="22"/>
        </w:rPr>
      </w:pPr>
      <w:r w:rsidRPr="004341F1">
        <w:rPr>
          <w:rFonts w:asciiTheme="minorHAnsi" w:hAnsiTheme="minorHAnsi" w:cstheme="minorHAnsi"/>
          <w:sz w:val="22"/>
        </w:rPr>
        <w:t xml:space="preserve">prevedený na tretiu osobu, </w:t>
      </w:r>
    </w:p>
    <w:p w14:paraId="11557DA8" w14:textId="370FDAE6" w:rsidR="001F154A" w:rsidRPr="005258A3" w:rsidRDefault="001F154A" w:rsidP="005707C5">
      <w:pPr>
        <w:pStyle w:val="Odsekzoznamu"/>
        <w:numPr>
          <w:ilvl w:val="1"/>
          <w:numId w:val="33"/>
        </w:numPr>
        <w:spacing w:line="264" w:lineRule="auto"/>
        <w:ind w:left="1134" w:hanging="567"/>
        <w:jc w:val="both"/>
        <w:rPr>
          <w:rFonts w:asciiTheme="minorHAnsi" w:hAnsiTheme="minorHAnsi" w:cstheme="minorHAnsi"/>
          <w:sz w:val="22"/>
        </w:rPr>
      </w:pPr>
      <w:r w:rsidRPr="004341F1">
        <w:rPr>
          <w:rFonts w:asciiTheme="minorHAnsi" w:hAnsiTheme="minorHAnsi" w:cstheme="minorHAnsi"/>
          <w:sz w:val="22"/>
        </w:rPr>
        <w:t>prenajatý tretej osobe alebo prenechaný do iného druhu užívania tretej osoby, v</w:t>
      </w:r>
      <w:r w:rsidR="009F2939" w:rsidRPr="004341F1">
        <w:rPr>
          <w:rFonts w:asciiTheme="minorHAnsi" w:hAnsiTheme="minorHAnsi" w:cstheme="minorHAnsi"/>
          <w:sz w:val="22"/>
        </w:rPr>
        <w:t> </w:t>
      </w:r>
      <w:r w:rsidRPr="004341F1">
        <w:rPr>
          <w:rFonts w:asciiTheme="minorHAnsi" w:hAnsiTheme="minorHAnsi" w:cstheme="minorHAnsi"/>
          <w:sz w:val="22"/>
        </w:rPr>
        <w:t>celku alebo čiastočne, s</w:t>
      </w:r>
      <w:r w:rsidR="009F2939" w:rsidRPr="004341F1">
        <w:rPr>
          <w:rFonts w:asciiTheme="minorHAnsi" w:hAnsiTheme="minorHAnsi" w:cstheme="minorHAnsi"/>
          <w:sz w:val="22"/>
        </w:rPr>
        <w:t> </w:t>
      </w:r>
      <w:r w:rsidRPr="004341F1">
        <w:rPr>
          <w:rFonts w:asciiTheme="minorHAnsi" w:hAnsiTheme="minorHAnsi" w:cstheme="minorHAnsi"/>
          <w:sz w:val="22"/>
        </w:rPr>
        <w:t>výnimkou vyplývajúcou z</w:t>
      </w:r>
      <w:r w:rsidR="009F2939" w:rsidRPr="004341F1">
        <w:rPr>
          <w:rFonts w:asciiTheme="minorHAnsi" w:hAnsiTheme="minorHAnsi" w:cstheme="minorHAnsi"/>
          <w:sz w:val="22"/>
        </w:rPr>
        <w:t> </w:t>
      </w:r>
      <w:r w:rsidRPr="004341F1">
        <w:rPr>
          <w:rFonts w:asciiTheme="minorHAnsi" w:hAnsiTheme="minorHAnsi" w:cstheme="minorHAnsi"/>
          <w:sz w:val="22"/>
        </w:rPr>
        <w:t xml:space="preserve">ods. 1 </w:t>
      </w:r>
      <w:r w:rsidR="00B15AF9" w:rsidRPr="004341F1">
        <w:rPr>
          <w:rFonts w:asciiTheme="minorHAnsi" w:hAnsiTheme="minorHAnsi" w:cstheme="minorHAnsi"/>
          <w:sz w:val="22"/>
        </w:rPr>
        <w:t xml:space="preserve">písm. b) bod (i) tejto kapitoly </w:t>
      </w:r>
      <w:r w:rsidR="009E6C95" w:rsidRPr="00F62981">
        <w:rPr>
          <w:rFonts w:asciiTheme="minorHAnsi" w:hAnsiTheme="minorHAnsi" w:cstheme="minorHAnsi"/>
          <w:sz w:val="22"/>
        </w:rPr>
        <w:t>PpP</w:t>
      </w:r>
      <w:r w:rsidRPr="005258A3">
        <w:rPr>
          <w:rFonts w:asciiTheme="minorHAnsi" w:hAnsiTheme="minorHAnsi" w:cstheme="minorHAnsi"/>
          <w:sz w:val="22"/>
        </w:rPr>
        <w:t xml:space="preserve"> alebo s</w:t>
      </w:r>
      <w:r w:rsidR="009F2939" w:rsidRPr="005258A3">
        <w:rPr>
          <w:rFonts w:asciiTheme="minorHAnsi" w:hAnsiTheme="minorHAnsi" w:cstheme="minorHAnsi"/>
          <w:sz w:val="22"/>
        </w:rPr>
        <w:t> </w:t>
      </w:r>
      <w:r w:rsidR="00FC7EDD" w:rsidRPr="005258A3">
        <w:rPr>
          <w:rFonts w:asciiTheme="minorHAnsi" w:hAnsiTheme="minorHAnsi" w:cstheme="minorHAnsi"/>
          <w:sz w:val="22"/>
        </w:rPr>
        <w:t xml:space="preserve">prípadnou </w:t>
      </w:r>
      <w:r w:rsidRPr="005258A3">
        <w:rPr>
          <w:rFonts w:asciiTheme="minorHAnsi" w:hAnsiTheme="minorHAnsi" w:cstheme="minorHAnsi"/>
          <w:sz w:val="22"/>
        </w:rPr>
        <w:t>výnim</w:t>
      </w:r>
      <w:r w:rsidR="00B15AF9" w:rsidRPr="005258A3">
        <w:rPr>
          <w:rFonts w:asciiTheme="minorHAnsi" w:hAnsiTheme="minorHAnsi" w:cstheme="minorHAnsi"/>
          <w:sz w:val="22"/>
        </w:rPr>
        <w:t>kou vyplývajúcou z</w:t>
      </w:r>
      <w:r w:rsidR="009F2939" w:rsidRPr="005258A3">
        <w:rPr>
          <w:rFonts w:asciiTheme="minorHAnsi" w:hAnsiTheme="minorHAnsi" w:cstheme="minorHAnsi"/>
          <w:sz w:val="22"/>
        </w:rPr>
        <w:t> </w:t>
      </w:r>
      <w:r w:rsidR="00B15AF9" w:rsidRPr="005258A3">
        <w:rPr>
          <w:rFonts w:asciiTheme="minorHAnsi" w:hAnsiTheme="minorHAnsi" w:cstheme="minorHAnsi"/>
          <w:sz w:val="22"/>
        </w:rPr>
        <w:t>V</w:t>
      </w:r>
      <w:r w:rsidRPr="005258A3">
        <w:rPr>
          <w:rFonts w:asciiTheme="minorHAnsi" w:hAnsiTheme="minorHAnsi" w:cstheme="minorHAnsi"/>
          <w:sz w:val="22"/>
        </w:rPr>
        <w:t xml:space="preserve">ýzvy, </w:t>
      </w:r>
    </w:p>
    <w:p w14:paraId="17C25593" w14:textId="414AEE03" w:rsidR="001F154A" w:rsidRPr="004341F1" w:rsidRDefault="001F154A" w:rsidP="005707C5">
      <w:pPr>
        <w:pStyle w:val="Odsekzoznamu"/>
        <w:numPr>
          <w:ilvl w:val="1"/>
          <w:numId w:val="33"/>
        </w:numPr>
        <w:spacing w:line="264" w:lineRule="auto"/>
        <w:ind w:left="1134" w:hanging="567"/>
        <w:jc w:val="both"/>
        <w:rPr>
          <w:rFonts w:asciiTheme="minorHAnsi" w:hAnsiTheme="minorHAnsi" w:cstheme="minorHAnsi"/>
          <w:sz w:val="22"/>
        </w:rPr>
      </w:pPr>
      <w:r w:rsidRPr="005258A3">
        <w:rPr>
          <w:rFonts w:asciiTheme="minorHAnsi" w:hAnsiTheme="minorHAnsi" w:cstheme="minorHAnsi"/>
          <w:sz w:val="22"/>
        </w:rPr>
        <w:t>zaťažený akýmkoľvek právom tretej osoby, okrem prípadu, ak nemá vplyv na</w:t>
      </w:r>
      <w:r w:rsidR="00CC118D">
        <w:rPr>
          <w:rFonts w:asciiTheme="minorHAnsi" w:hAnsiTheme="minorHAnsi" w:cstheme="minorHAnsi"/>
          <w:sz w:val="22"/>
        </w:rPr>
        <w:t xml:space="preserve"> </w:t>
      </w:r>
      <w:r w:rsidRPr="002A1628">
        <w:rPr>
          <w:rFonts w:asciiTheme="minorHAnsi" w:hAnsiTheme="minorHAnsi" w:cstheme="minorHAnsi"/>
          <w:sz w:val="22"/>
        </w:rPr>
        <w:t xml:space="preserve">dosiahnutie účelu Zmluvy </w:t>
      </w:r>
      <w:r w:rsidR="00753A21" w:rsidRPr="00753A21">
        <w:rPr>
          <w:rFonts w:asciiTheme="minorHAnsi" w:hAnsiTheme="minorHAnsi" w:cstheme="minorHAnsi"/>
          <w:sz w:val="22"/>
        </w:rPr>
        <w:t xml:space="preserve">o poskytnutí NFP </w:t>
      </w:r>
      <w:r w:rsidRPr="002A1628">
        <w:rPr>
          <w:rFonts w:asciiTheme="minorHAnsi" w:hAnsiTheme="minorHAnsi" w:cstheme="minorHAnsi"/>
          <w:sz w:val="22"/>
        </w:rPr>
        <w:t>aleb</w:t>
      </w:r>
      <w:r w:rsidR="00DC2BEB" w:rsidRPr="002A1628">
        <w:rPr>
          <w:rFonts w:asciiTheme="minorHAnsi" w:hAnsiTheme="minorHAnsi" w:cstheme="minorHAnsi"/>
          <w:sz w:val="22"/>
        </w:rPr>
        <w:t>o dosiahnutie a</w:t>
      </w:r>
      <w:r w:rsidR="009F2939" w:rsidRPr="002A1628">
        <w:rPr>
          <w:rFonts w:asciiTheme="minorHAnsi" w:hAnsiTheme="minorHAnsi" w:cstheme="minorHAnsi"/>
          <w:sz w:val="22"/>
        </w:rPr>
        <w:t> </w:t>
      </w:r>
      <w:r w:rsidR="00DC2BEB" w:rsidRPr="002A1628">
        <w:rPr>
          <w:rFonts w:asciiTheme="minorHAnsi" w:hAnsiTheme="minorHAnsi" w:cstheme="minorHAnsi"/>
          <w:sz w:val="22"/>
        </w:rPr>
        <w:t>udržanie cieľa p</w:t>
      </w:r>
      <w:r w:rsidRPr="002A1628">
        <w:rPr>
          <w:rFonts w:asciiTheme="minorHAnsi" w:hAnsiTheme="minorHAnsi" w:cstheme="minorHAnsi"/>
          <w:sz w:val="22"/>
        </w:rPr>
        <w:t>rojektu</w:t>
      </w:r>
      <w:r w:rsidR="00DC2BEB" w:rsidRPr="002A1628">
        <w:rPr>
          <w:rFonts w:asciiTheme="minorHAnsi" w:hAnsiTheme="minorHAnsi" w:cstheme="minorHAnsi"/>
          <w:sz w:val="22"/>
        </w:rPr>
        <w:t>,</w:t>
      </w:r>
      <w:r w:rsidR="00BE7438">
        <w:rPr>
          <w:rFonts w:asciiTheme="minorHAnsi" w:hAnsiTheme="minorHAnsi" w:cstheme="minorHAnsi"/>
          <w:sz w:val="22"/>
        </w:rPr>
        <w:t xml:space="preserve"> </w:t>
      </w:r>
    </w:p>
    <w:p w14:paraId="15599D14" w14:textId="77777777" w:rsidR="00DC2BEB" w:rsidRPr="004341F1" w:rsidRDefault="001F154A" w:rsidP="005707C5">
      <w:pPr>
        <w:pStyle w:val="Odsekzoznamu"/>
        <w:numPr>
          <w:ilvl w:val="1"/>
          <w:numId w:val="33"/>
        </w:numPr>
        <w:spacing w:line="264" w:lineRule="auto"/>
        <w:ind w:left="1134" w:hanging="567"/>
        <w:jc w:val="both"/>
        <w:rPr>
          <w:rFonts w:asciiTheme="minorHAnsi" w:hAnsiTheme="minorHAnsi" w:cstheme="minorHAnsi"/>
          <w:sz w:val="22"/>
        </w:rPr>
      </w:pPr>
      <w:r w:rsidRPr="004341F1">
        <w:rPr>
          <w:rFonts w:asciiTheme="minorHAnsi" w:hAnsiTheme="minorHAnsi" w:cstheme="minorHAnsi"/>
          <w:sz w:val="22"/>
        </w:rPr>
        <w:t>zaťažený záložným právom v</w:t>
      </w:r>
      <w:r w:rsidR="009F2939" w:rsidRPr="004341F1">
        <w:rPr>
          <w:rFonts w:asciiTheme="minorHAnsi" w:hAnsiTheme="minorHAnsi" w:cstheme="minorHAnsi"/>
          <w:sz w:val="22"/>
        </w:rPr>
        <w:t> </w:t>
      </w:r>
      <w:r w:rsidRPr="004341F1">
        <w:rPr>
          <w:rFonts w:asciiTheme="minorHAnsi" w:hAnsiTheme="minorHAnsi" w:cstheme="minorHAnsi"/>
          <w:sz w:val="22"/>
        </w:rPr>
        <w:t>prosp</w:t>
      </w:r>
      <w:r w:rsidR="00DC2BEB" w:rsidRPr="004341F1">
        <w:rPr>
          <w:rFonts w:asciiTheme="minorHAnsi" w:hAnsiTheme="minorHAnsi" w:cstheme="minorHAnsi"/>
          <w:sz w:val="22"/>
        </w:rPr>
        <w:t>ech tretej osoby, ktorá nie je financujúcou bankou/f</w:t>
      </w:r>
      <w:r w:rsidRPr="004341F1">
        <w:rPr>
          <w:rFonts w:asciiTheme="minorHAnsi" w:hAnsiTheme="minorHAnsi" w:cstheme="minorHAnsi"/>
          <w:sz w:val="22"/>
        </w:rPr>
        <w:t>inancujúcou inštitúciou</w:t>
      </w:r>
      <w:r w:rsidR="00DC2BEB" w:rsidRPr="004341F1">
        <w:rPr>
          <w:rFonts w:asciiTheme="minorHAnsi" w:hAnsiTheme="minorHAnsi" w:cstheme="minorHAnsi"/>
          <w:sz w:val="22"/>
        </w:rPr>
        <w:t>, s</w:t>
      </w:r>
      <w:r w:rsidR="009F2939" w:rsidRPr="004341F1">
        <w:rPr>
          <w:rFonts w:asciiTheme="minorHAnsi" w:hAnsiTheme="minorHAnsi" w:cstheme="minorHAnsi"/>
          <w:sz w:val="22"/>
        </w:rPr>
        <w:t> </w:t>
      </w:r>
      <w:r w:rsidR="00DC2BEB" w:rsidRPr="004341F1">
        <w:rPr>
          <w:rFonts w:asciiTheme="minorHAnsi" w:hAnsiTheme="minorHAnsi" w:cstheme="minorHAnsi"/>
          <w:sz w:val="22"/>
        </w:rPr>
        <w:t>ktorou má PPA uzatvorenú zmluvu o</w:t>
      </w:r>
      <w:r w:rsidR="009F2939" w:rsidRPr="004341F1">
        <w:rPr>
          <w:rFonts w:asciiTheme="minorHAnsi" w:hAnsiTheme="minorHAnsi" w:cstheme="minorHAnsi"/>
          <w:sz w:val="22"/>
        </w:rPr>
        <w:t> </w:t>
      </w:r>
      <w:r w:rsidR="00DC2BEB" w:rsidRPr="004341F1">
        <w:rPr>
          <w:rFonts w:asciiTheme="minorHAnsi" w:hAnsiTheme="minorHAnsi" w:cstheme="minorHAnsi"/>
          <w:sz w:val="22"/>
        </w:rPr>
        <w:t>spolupráci</w:t>
      </w:r>
      <w:r w:rsidRPr="004341F1">
        <w:rPr>
          <w:rFonts w:asciiTheme="minorHAnsi" w:hAnsiTheme="minorHAnsi" w:cstheme="minorHAnsi"/>
          <w:sz w:val="22"/>
        </w:rPr>
        <w:t xml:space="preserve">. </w:t>
      </w:r>
    </w:p>
    <w:p w14:paraId="29EBD658" w14:textId="0F08FF73" w:rsidR="002B4DF2" w:rsidRPr="007C6D65" w:rsidRDefault="001F154A" w:rsidP="005707C5">
      <w:pPr>
        <w:pStyle w:val="Odsekzoznamu"/>
        <w:numPr>
          <w:ilvl w:val="0"/>
          <w:numId w:val="117"/>
        </w:numPr>
        <w:spacing w:line="264" w:lineRule="auto"/>
        <w:ind w:left="567" w:hanging="567"/>
        <w:jc w:val="both"/>
        <w:rPr>
          <w:rFonts w:asciiTheme="minorHAnsi" w:hAnsiTheme="minorHAnsi" w:cstheme="minorHAnsi"/>
          <w:bCs/>
          <w:sz w:val="22"/>
        </w:rPr>
      </w:pPr>
      <w:r w:rsidRPr="004341F1">
        <w:rPr>
          <w:rFonts w:asciiTheme="minorHAnsi" w:hAnsiTheme="minorHAnsi" w:cstheme="minorHAnsi"/>
          <w:bCs/>
          <w:sz w:val="22"/>
        </w:rPr>
        <w:t>Prijímateľ je oprávnený previes</w:t>
      </w:r>
      <w:r w:rsidR="002B4DF2" w:rsidRPr="004341F1">
        <w:rPr>
          <w:rFonts w:asciiTheme="minorHAnsi" w:hAnsiTheme="minorHAnsi" w:cstheme="minorHAnsi"/>
          <w:bCs/>
          <w:sz w:val="22"/>
        </w:rPr>
        <w:t>ť práva a</w:t>
      </w:r>
      <w:r w:rsidR="009F2939" w:rsidRPr="004341F1">
        <w:rPr>
          <w:rFonts w:asciiTheme="minorHAnsi" w:hAnsiTheme="minorHAnsi" w:cstheme="minorHAnsi"/>
          <w:bCs/>
          <w:sz w:val="22"/>
        </w:rPr>
        <w:t> </w:t>
      </w:r>
      <w:r w:rsidR="002B4DF2" w:rsidRPr="004341F1">
        <w:rPr>
          <w:rFonts w:asciiTheme="minorHAnsi" w:hAnsiTheme="minorHAnsi" w:cstheme="minorHAnsi"/>
          <w:bCs/>
          <w:sz w:val="22"/>
        </w:rPr>
        <w:t>povinnosti zo</w:t>
      </w:r>
      <w:r w:rsidR="00BE7438">
        <w:rPr>
          <w:rFonts w:asciiTheme="minorHAnsi" w:hAnsiTheme="minorHAnsi" w:cstheme="minorHAnsi"/>
          <w:bCs/>
          <w:sz w:val="22"/>
        </w:rPr>
        <w:t xml:space="preserve"> </w:t>
      </w:r>
      <w:r w:rsidR="002B4DF2" w:rsidRPr="007C6D65">
        <w:rPr>
          <w:rFonts w:asciiTheme="minorHAnsi" w:hAnsiTheme="minorHAnsi" w:cstheme="minorHAnsi"/>
          <w:bCs/>
          <w:sz w:val="22"/>
        </w:rPr>
        <w:t>Zmluvy</w:t>
      </w:r>
      <w:r w:rsidR="00753A21" w:rsidRPr="00753A21">
        <w:rPr>
          <w:rFonts w:asciiTheme="minorHAnsi" w:hAnsiTheme="minorHAnsi" w:cstheme="minorHAnsi"/>
          <w:sz w:val="22"/>
        </w:rPr>
        <w:t xml:space="preserve"> o poskytnutí NFP</w:t>
      </w:r>
      <w:r w:rsidRPr="007C6D65">
        <w:rPr>
          <w:rFonts w:asciiTheme="minorHAnsi" w:hAnsiTheme="minorHAnsi" w:cstheme="minorHAnsi"/>
          <w:sz w:val="22"/>
        </w:rPr>
        <w:t xml:space="preserve"> </w:t>
      </w:r>
      <w:r w:rsidRPr="007C6D65">
        <w:rPr>
          <w:rFonts w:asciiTheme="minorHAnsi" w:hAnsiTheme="minorHAnsi" w:cstheme="minorHAnsi"/>
          <w:bCs/>
          <w:sz w:val="22"/>
        </w:rPr>
        <w:t>na iný subjekt iba s</w:t>
      </w:r>
      <w:r w:rsidR="009F2939" w:rsidRPr="007C6D65">
        <w:rPr>
          <w:rFonts w:asciiTheme="minorHAnsi" w:hAnsiTheme="minorHAnsi" w:cstheme="minorHAnsi"/>
          <w:bCs/>
          <w:sz w:val="22"/>
        </w:rPr>
        <w:t> </w:t>
      </w:r>
      <w:r w:rsidRPr="007C6D65">
        <w:rPr>
          <w:rFonts w:asciiTheme="minorHAnsi" w:hAnsiTheme="minorHAnsi" w:cstheme="minorHAnsi"/>
          <w:bCs/>
          <w:sz w:val="22"/>
        </w:rPr>
        <w:t>predchádzajúcim písomným súhlasom P</w:t>
      </w:r>
      <w:r w:rsidR="002B4DF2" w:rsidRPr="007C6D65">
        <w:rPr>
          <w:rFonts w:asciiTheme="minorHAnsi" w:hAnsiTheme="minorHAnsi" w:cstheme="minorHAnsi"/>
          <w:bCs/>
          <w:sz w:val="22"/>
        </w:rPr>
        <w:t>PA</w:t>
      </w:r>
      <w:r w:rsidRPr="007C6D65">
        <w:rPr>
          <w:rFonts w:asciiTheme="minorHAnsi" w:hAnsiTheme="minorHAnsi" w:cstheme="minorHAnsi"/>
          <w:bCs/>
          <w:sz w:val="22"/>
        </w:rPr>
        <w:t xml:space="preserve"> postupom </w:t>
      </w:r>
      <w:r w:rsidR="00465732" w:rsidRPr="007C6D65">
        <w:rPr>
          <w:rFonts w:asciiTheme="minorHAnsi" w:hAnsiTheme="minorHAnsi" w:cstheme="minorHAnsi"/>
          <w:bCs/>
          <w:sz w:val="22"/>
        </w:rPr>
        <w:t xml:space="preserve">upravujúcim </w:t>
      </w:r>
      <w:r w:rsidR="002B4DF2" w:rsidRPr="007C6D65">
        <w:rPr>
          <w:rFonts w:asciiTheme="minorHAnsi" w:hAnsiTheme="minorHAnsi" w:cstheme="minorHAnsi"/>
          <w:bCs/>
          <w:sz w:val="22"/>
        </w:rPr>
        <w:t>podstatné</w:t>
      </w:r>
      <w:r w:rsidR="00BE7438">
        <w:rPr>
          <w:rFonts w:asciiTheme="minorHAnsi" w:hAnsiTheme="minorHAnsi" w:cstheme="minorHAnsi"/>
          <w:bCs/>
          <w:sz w:val="22"/>
        </w:rPr>
        <w:t xml:space="preserve"> </w:t>
      </w:r>
      <w:r w:rsidR="00465732" w:rsidRPr="007C6D65">
        <w:rPr>
          <w:rFonts w:asciiTheme="minorHAnsi" w:hAnsiTheme="minorHAnsi" w:cstheme="minorHAnsi"/>
          <w:bCs/>
          <w:sz w:val="22"/>
        </w:rPr>
        <w:t>zmeny</w:t>
      </w:r>
      <w:r w:rsidR="002B4DF2" w:rsidRPr="007C6D65">
        <w:rPr>
          <w:rFonts w:asciiTheme="minorHAnsi" w:hAnsiTheme="minorHAnsi" w:cstheme="minorHAnsi"/>
          <w:bCs/>
          <w:sz w:val="22"/>
        </w:rPr>
        <w:t xml:space="preserve"> projektu</w:t>
      </w:r>
      <w:r w:rsidRPr="007C6D65">
        <w:rPr>
          <w:rFonts w:asciiTheme="minorHAnsi" w:hAnsiTheme="minorHAnsi" w:cstheme="minorHAnsi"/>
          <w:bCs/>
          <w:sz w:val="22"/>
        </w:rPr>
        <w:t xml:space="preserve"> za</w:t>
      </w:r>
      <w:r w:rsidR="00BE7438">
        <w:rPr>
          <w:rFonts w:asciiTheme="minorHAnsi" w:hAnsiTheme="minorHAnsi" w:cstheme="minorHAnsi"/>
          <w:bCs/>
          <w:sz w:val="22"/>
        </w:rPr>
        <w:t xml:space="preserve"> </w:t>
      </w:r>
      <w:r w:rsidRPr="007C6D65">
        <w:rPr>
          <w:rFonts w:asciiTheme="minorHAnsi" w:hAnsiTheme="minorHAnsi" w:cstheme="minorHAnsi"/>
          <w:bCs/>
          <w:sz w:val="22"/>
        </w:rPr>
        <w:t xml:space="preserve">súčasného splnenia </w:t>
      </w:r>
      <w:r w:rsidR="002B4DF2" w:rsidRPr="007C6D65">
        <w:rPr>
          <w:rFonts w:asciiTheme="minorHAnsi" w:hAnsiTheme="minorHAnsi" w:cstheme="minorHAnsi"/>
          <w:bCs/>
          <w:sz w:val="22"/>
        </w:rPr>
        <w:t xml:space="preserve">nasledovných </w:t>
      </w:r>
      <w:r w:rsidRPr="007C6D65">
        <w:rPr>
          <w:rFonts w:asciiTheme="minorHAnsi" w:hAnsiTheme="minorHAnsi" w:cstheme="minorHAnsi"/>
          <w:bCs/>
          <w:sz w:val="22"/>
        </w:rPr>
        <w:t>podmienok</w:t>
      </w:r>
      <w:r w:rsidR="002B4DF2" w:rsidRPr="007C6D65">
        <w:rPr>
          <w:rFonts w:asciiTheme="minorHAnsi" w:hAnsiTheme="minorHAnsi" w:cstheme="minorHAnsi"/>
          <w:bCs/>
          <w:sz w:val="22"/>
        </w:rPr>
        <w:t>:</w:t>
      </w:r>
    </w:p>
    <w:p w14:paraId="57252FC0" w14:textId="77777777" w:rsidR="00AC01FA" w:rsidRPr="007C6D65" w:rsidRDefault="00DB461C" w:rsidP="005707C5">
      <w:pPr>
        <w:pStyle w:val="Odsekzoznamu"/>
        <w:numPr>
          <w:ilvl w:val="4"/>
          <w:numId w:val="32"/>
        </w:numPr>
        <w:spacing w:line="264" w:lineRule="auto"/>
        <w:ind w:left="1134" w:hanging="567"/>
        <w:jc w:val="both"/>
        <w:rPr>
          <w:rFonts w:asciiTheme="minorHAnsi" w:hAnsiTheme="minorHAnsi" w:cstheme="minorHAnsi"/>
          <w:bCs/>
          <w:sz w:val="22"/>
        </w:rPr>
      </w:pPr>
      <w:r w:rsidRPr="007C6D65">
        <w:rPr>
          <w:rFonts w:asciiTheme="minorHAnsi" w:hAnsiTheme="minorHAnsi" w:cstheme="minorHAnsi"/>
          <w:bCs/>
          <w:sz w:val="22"/>
        </w:rPr>
        <w:t>nedôjde k</w:t>
      </w:r>
      <w:r w:rsidR="009F2939" w:rsidRPr="007C6D65">
        <w:rPr>
          <w:rFonts w:asciiTheme="minorHAnsi" w:hAnsiTheme="minorHAnsi" w:cstheme="minorHAnsi"/>
          <w:bCs/>
          <w:sz w:val="22"/>
        </w:rPr>
        <w:t> </w:t>
      </w:r>
      <w:r w:rsidRPr="007C6D65">
        <w:rPr>
          <w:rFonts w:asciiTheme="minorHAnsi" w:hAnsiTheme="minorHAnsi" w:cstheme="minorHAnsi"/>
          <w:bCs/>
          <w:sz w:val="22"/>
        </w:rPr>
        <w:t>podstatnej zmene projektu,</w:t>
      </w:r>
    </w:p>
    <w:p w14:paraId="7DED123C" w14:textId="59A62D50" w:rsidR="00DB461C" w:rsidRPr="007C6D65" w:rsidRDefault="00DB461C" w:rsidP="005707C5">
      <w:pPr>
        <w:pStyle w:val="Odsekzoznamu"/>
        <w:numPr>
          <w:ilvl w:val="4"/>
          <w:numId w:val="32"/>
        </w:numPr>
        <w:spacing w:line="264" w:lineRule="auto"/>
        <w:ind w:left="1134" w:hanging="567"/>
        <w:jc w:val="both"/>
        <w:rPr>
          <w:rFonts w:asciiTheme="minorHAnsi" w:hAnsiTheme="minorHAnsi" w:cstheme="minorHAnsi"/>
          <w:bCs/>
          <w:sz w:val="22"/>
        </w:rPr>
      </w:pPr>
      <w:r w:rsidRPr="007C6D65">
        <w:rPr>
          <w:rFonts w:asciiTheme="minorHAnsi" w:hAnsiTheme="minorHAnsi" w:cstheme="minorHAnsi"/>
          <w:sz w:val="22"/>
        </w:rPr>
        <w:t>nedôjde k</w:t>
      </w:r>
      <w:r w:rsidR="009F2939" w:rsidRPr="007C6D65">
        <w:rPr>
          <w:rFonts w:asciiTheme="minorHAnsi" w:hAnsiTheme="minorHAnsi" w:cstheme="minorHAnsi"/>
          <w:sz w:val="22"/>
        </w:rPr>
        <w:t> </w:t>
      </w:r>
      <w:r w:rsidRPr="007C6D65">
        <w:rPr>
          <w:rFonts w:asciiTheme="minorHAnsi" w:hAnsiTheme="minorHAnsi" w:cstheme="minorHAnsi"/>
          <w:sz w:val="22"/>
        </w:rPr>
        <w:t>porušeniu žiadnej z</w:t>
      </w:r>
      <w:r w:rsidR="009F2939" w:rsidRPr="007C6D65">
        <w:rPr>
          <w:rFonts w:asciiTheme="minorHAnsi" w:hAnsiTheme="minorHAnsi" w:cstheme="minorHAnsi"/>
          <w:sz w:val="22"/>
        </w:rPr>
        <w:t> </w:t>
      </w:r>
      <w:r w:rsidRPr="007C6D65">
        <w:rPr>
          <w:rFonts w:asciiTheme="minorHAnsi" w:hAnsiTheme="minorHAnsi" w:cstheme="minorHAnsi"/>
          <w:sz w:val="22"/>
        </w:rPr>
        <w:t>podmienok poskytnutia príspevku, ako boli definované</w:t>
      </w:r>
      <w:r w:rsidR="00B15AF9" w:rsidRPr="007C6D65">
        <w:rPr>
          <w:rFonts w:asciiTheme="minorHAnsi" w:hAnsiTheme="minorHAnsi" w:cstheme="minorHAnsi"/>
          <w:sz w:val="22"/>
        </w:rPr>
        <w:t xml:space="preserve"> v</w:t>
      </w:r>
      <w:r w:rsidR="009F2939" w:rsidRPr="007C6D65">
        <w:rPr>
          <w:rFonts w:asciiTheme="minorHAnsi" w:hAnsiTheme="minorHAnsi" w:cstheme="minorHAnsi"/>
          <w:sz w:val="22"/>
        </w:rPr>
        <w:t> </w:t>
      </w:r>
      <w:r w:rsidR="00B15AF9" w:rsidRPr="007C6D65">
        <w:rPr>
          <w:rFonts w:asciiTheme="minorHAnsi" w:hAnsiTheme="minorHAnsi" w:cstheme="minorHAnsi"/>
          <w:sz w:val="22"/>
        </w:rPr>
        <w:t>príslušnej V</w:t>
      </w:r>
      <w:r w:rsidRPr="007C6D65">
        <w:rPr>
          <w:rFonts w:asciiTheme="minorHAnsi" w:hAnsiTheme="minorHAnsi" w:cstheme="minorHAnsi"/>
          <w:sz w:val="22"/>
        </w:rPr>
        <w:t xml:space="preserve">ýzve, to znamená, že aj nový prijímateľ bude spĺňať všetky podmienky poskytnutia príspevku, </w:t>
      </w:r>
    </w:p>
    <w:p w14:paraId="0AE18E4C" w14:textId="77777777" w:rsidR="00DB461C" w:rsidRPr="007C6D65" w:rsidRDefault="00DB461C" w:rsidP="005707C5">
      <w:pPr>
        <w:pStyle w:val="Odsekzoznamu"/>
        <w:numPr>
          <w:ilvl w:val="4"/>
          <w:numId w:val="32"/>
        </w:numPr>
        <w:ind w:left="1134" w:hanging="567"/>
        <w:jc w:val="both"/>
        <w:rPr>
          <w:rFonts w:asciiTheme="minorHAnsi" w:hAnsiTheme="minorHAnsi" w:cstheme="minorHAnsi"/>
          <w:sz w:val="22"/>
        </w:rPr>
      </w:pPr>
      <w:r w:rsidRPr="007C6D65">
        <w:rPr>
          <w:rFonts w:asciiTheme="minorHAnsi" w:hAnsiTheme="minorHAnsi" w:cstheme="minorHAnsi"/>
          <w:sz w:val="22"/>
        </w:rPr>
        <w:lastRenderedPageBreak/>
        <w:t>táto zmena nebude mať žiaden negatívny vplyv na vyhodnotenie podmienok poskytnutia prí</w:t>
      </w:r>
      <w:r w:rsidR="00981CCD" w:rsidRPr="007C6D65">
        <w:rPr>
          <w:rFonts w:asciiTheme="minorHAnsi" w:hAnsiTheme="minorHAnsi" w:cstheme="minorHAnsi"/>
          <w:sz w:val="22"/>
        </w:rPr>
        <w:t>spevku, za ktorých bol vybraný projekt s</w:t>
      </w:r>
      <w:r w:rsidR="009F2939" w:rsidRPr="007C6D65">
        <w:rPr>
          <w:rFonts w:asciiTheme="minorHAnsi" w:hAnsiTheme="minorHAnsi" w:cstheme="minorHAnsi"/>
          <w:sz w:val="22"/>
        </w:rPr>
        <w:t> </w:t>
      </w:r>
      <w:r w:rsidR="00981CCD" w:rsidRPr="007C6D65">
        <w:rPr>
          <w:rFonts w:asciiTheme="minorHAnsi" w:hAnsiTheme="minorHAnsi" w:cstheme="minorHAnsi"/>
          <w:sz w:val="22"/>
        </w:rPr>
        <w:t>pôvodným p</w:t>
      </w:r>
      <w:r w:rsidRPr="007C6D65">
        <w:rPr>
          <w:rFonts w:asciiTheme="minorHAnsi" w:hAnsiTheme="minorHAnsi" w:cstheme="minorHAnsi"/>
          <w:sz w:val="22"/>
        </w:rPr>
        <w:t>rijí</w:t>
      </w:r>
      <w:r w:rsidR="00981CCD" w:rsidRPr="007C6D65">
        <w:rPr>
          <w:rFonts w:asciiTheme="minorHAnsi" w:hAnsiTheme="minorHAnsi" w:cstheme="minorHAnsi"/>
          <w:sz w:val="22"/>
        </w:rPr>
        <w:t>mateľom v</w:t>
      </w:r>
      <w:r w:rsidR="009F2939" w:rsidRPr="007C6D65">
        <w:rPr>
          <w:rFonts w:asciiTheme="minorHAnsi" w:hAnsiTheme="minorHAnsi" w:cstheme="minorHAnsi"/>
          <w:sz w:val="22"/>
        </w:rPr>
        <w:t> </w:t>
      </w:r>
      <w:r w:rsidR="00981CCD" w:rsidRPr="007C6D65">
        <w:rPr>
          <w:rFonts w:asciiTheme="minorHAnsi" w:hAnsiTheme="minorHAnsi" w:cstheme="minorHAnsi"/>
          <w:sz w:val="22"/>
        </w:rPr>
        <w:t xml:space="preserve">postavení žiadateľa, </w:t>
      </w:r>
    </w:p>
    <w:p w14:paraId="0A1CAEE3" w14:textId="77777777" w:rsidR="00981CCD" w:rsidRPr="007C6D65" w:rsidRDefault="00DB461C" w:rsidP="005707C5">
      <w:pPr>
        <w:pStyle w:val="Odsekzoznamu"/>
        <w:numPr>
          <w:ilvl w:val="4"/>
          <w:numId w:val="32"/>
        </w:numPr>
        <w:ind w:left="1134" w:hanging="567"/>
        <w:jc w:val="both"/>
        <w:rPr>
          <w:rFonts w:asciiTheme="minorHAnsi" w:hAnsiTheme="minorHAnsi" w:cstheme="minorHAnsi"/>
          <w:sz w:val="22"/>
        </w:rPr>
      </w:pPr>
      <w:r w:rsidRPr="007C6D65">
        <w:rPr>
          <w:rFonts w:asciiTheme="minorHAnsi" w:hAnsiTheme="minorHAnsi" w:cstheme="minorHAnsi"/>
          <w:sz w:val="22"/>
        </w:rPr>
        <w:t xml:space="preserve">táto zmena nebude mať </w:t>
      </w:r>
      <w:r w:rsidR="00981CCD" w:rsidRPr="007C6D65">
        <w:rPr>
          <w:rFonts w:asciiTheme="minorHAnsi" w:hAnsiTheme="minorHAnsi" w:cstheme="minorHAnsi"/>
          <w:sz w:val="22"/>
        </w:rPr>
        <w:t>žiaden negatívny vplyv na cieľ p</w:t>
      </w:r>
      <w:r w:rsidRPr="007C6D65">
        <w:rPr>
          <w:rFonts w:asciiTheme="minorHAnsi" w:hAnsiTheme="minorHAnsi" w:cstheme="minorHAnsi"/>
          <w:sz w:val="22"/>
        </w:rPr>
        <w:t>rojektu a</w:t>
      </w:r>
      <w:r w:rsidR="009F2939" w:rsidRPr="007C6D65">
        <w:rPr>
          <w:rFonts w:asciiTheme="minorHAnsi" w:hAnsiTheme="minorHAnsi" w:cstheme="minorHAnsi"/>
          <w:sz w:val="22"/>
        </w:rPr>
        <w:t> </w:t>
      </w:r>
      <w:r w:rsidRPr="007C6D65">
        <w:rPr>
          <w:rFonts w:asciiTheme="minorHAnsi" w:hAnsiTheme="minorHAnsi" w:cstheme="minorHAnsi"/>
          <w:sz w:val="22"/>
        </w:rPr>
        <w:t>na účel Zmluvy</w:t>
      </w:r>
      <w:r w:rsidR="00981CCD" w:rsidRPr="007C6D65">
        <w:rPr>
          <w:rFonts w:asciiTheme="minorHAnsi" w:hAnsiTheme="minorHAnsi" w:cstheme="minorHAnsi"/>
          <w:sz w:val="22"/>
        </w:rPr>
        <w:t>,</w:t>
      </w:r>
    </w:p>
    <w:p w14:paraId="096DF390" w14:textId="5B5A89B5" w:rsidR="00C2618F" w:rsidRPr="007C6D65" w:rsidRDefault="00700FBE" w:rsidP="005707C5">
      <w:pPr>
        <w:pStyle w:val="Odsekzoznamu"/>
        <w:numPr>
          <w:ilvl w:val="4"/>
          <w:numId w:val="32"/>
        </w:numPr>
        <w:spacing w:line="264" w:lineRule="auto"/>
        <w:ind w:left="1134" w:hanging="567"/>
        <w:jc w:val="both"/>
        <w:rPr>
          <w:rFonts w:asciiTheme="minorHAnsi" w:hAnsiTheme="minorHAnsi" w:cstheme="minorHAnsi"/>
          <w:bCs/>
          <w:sz w:val="22"/>
        </w:rPr>
      </w:pPr>
      <w:r w:rsidRPr="007C6D65">
        <w:rPr>
          <w:rFonts w:asciiTheme="minorHAnsi" w:hAnsiTheme="minorHAnsi" w:cstheme="minorHAnsi"/>
          <w:bCs/>
          <w:sz w:val="22"/>
        </w:rPr>
        <w:t>v</w:t>
      </w:r>
      <w:r w:rsidR="009F2939" w:rsidRPr="007C6D65">
        <w:rPr>
          <w:rFonts w:asciiTheme="minorHAnsi" w:hAnsiTheme="minorHAnsi" w:cstheme="minorHAnsi"/>
          <w:bCs/>
          <w:sz w:val="22"/>
        </w:rPr>
        <w:t> </w:t>
      </w:r>
      <w:r w:rsidRPr="007C6D65">
        <w:rPr>
          <w:rFonts w:asciiTheme="minorHAnsi" w:hAnsiTheme="minorHAnsi" w:cstheme="minorHAnsi"/>
          <w:bCs/>
          <w:sz w:val="22"/>
        </w:rPr>
        <w:t>prípade predaja majetku, ktorý je predmetom projektu</w:t>
      </w:r>
      <w:r w:rsidR="006D6854">
        <w:rPr>
          <w:rFonts w:asciiTheme="minorHAnsi" w:hAnsiTheme="minorHAnsi" w:cstheme="minorHAnsi"/>
          <w:bCs/>
          <w:sz w:val="22"/>
        </w:rPr>
        <w:t>,</w:t>
      </w:r>
      <w:r w:rsidR="00C2618F" w:rsidRPr="007C6D65">
        <w:rPr>
          <w:rFonts w:asciiTheme="minorHAnsi" w:hAnsiTheme="minorHAnsi" w:cstheme="minorHAnsi"/>
          <w:bCs/>
          <w:sz w:val="22"/>
        </w:rPr>
        <w:t xml:space="preserve"> </w:t>
      </w:r>
      <w:r w:rsidRPr="007C6D65">
        <w:rPr>
          <w:rFonts w:asciiTheme="minorHAnsi" w:hAnsiTheme="minorHAnsi" w:cstheme="minorHAnsi"/>
          <w:bCs/>
          <w:sz w:val="22"/>
        </w:rPr>
        <w:t>môže dôjsť k</w:t>
      </w:r>
      <w:r w:rsidR="009F2939" w:rsidRPr="007C6D65">
        <w:rPr>
          <w:rFonts w:asciiTheme="minorHAnsi" w:hAnsiTheme="minorHAnsi" w:cstheme="minorHAnsi"/>
          <w:bCs/>
          <w:sz w:val="22"/>
        </w:rPr>
        <w:t> </w:t>
      </w:r>
      <w:r w:rsidRPr="007C6D65">
        <w:rPr>
          <w:rFonts w:asciiTheme="minorHAnsi" w:hAnsiTheme="minorHAnsi" w:cstheme="minorHAnsi"/>
          <w:bCs/>
          <w:sz w:val="22"/>
        </w:rPr>
        <w:t>prevodu tohto majetku výlučne na základe zmluvy o</w:t>
      </w:r>
      <w:r w:rsidR="009F2939" w:rsidRPr="007C6D65">
        <w:rPr>
          <w:rFonts w:asciiTheme="minorHAnsi" w:hAnsiTheme="minorHAnsi" w:cstheme="minorHAnsi"/>
          <w:bCs/>
          <w:sz w:val="22"/>
        </w:rPr>
        <w:t> </w:t>
      </w:r>
      <w:r w:rsidRPr="007C6D65">
        <w:rPr>
          <w:rFonts w:asciiTheme="minorHAnsi" w:hAnsiTheme="minorHAnsi" w:cstheme="minorHAnsi"/>
          <w:bCs/>
          <w:sz w:val="22"/>
        </w:rPr>
        <w:t>predaji podniku podľa § 476 a</w:t>
      </w:r>
      <w:r w:rsidR="009F2939" w:rsidRPr="007C6D65">
        <w:rPr>
          <w:rFonts w:asciiTheme="minorHAnsi" w:hAnsiTheme="minorHAnsi" w:cstheme="minorHAnsi"/>
          <w:bCs/>
          <w:sz w:val="22"/>
        </w:rPr>
        <w:t> </w:t>
      </w:r>
      <w:proofErr w:type="spellStart"/>
      <w:r w:rsidRPr="007C6D65">
        <w:rPr>
          <w:rFonts w:asciiTheme="minorHAnsi" w:hAnsiTheme="minorHAnsi" w:cstheme="minorHAnsi"/>
          <w:bCs/>
          <w:sz w:val="22"/>
        </w:rPr>
        <w:t>nasl</w:t>
      </w:r>
      <w:proofErr w:type="spellEnd"/>
      <w:r w:rsidRPr="007C6D65">
        <w:rPr>
          <w:rFonts w:asciiTheme="minorHAnsi" w:hAnsiTheme="minorHAnsi" w:cstheme="minorHAnsi"/>
          <w:bCs/>
          <w:sz w:val="22"/>
        </w:rPr>
        <w:t xml:space="preserve">. Obchodného zákonníka </w:t>
      </w:r>
      <w:r w:rsidR="00C2618F" w:rsidRPr="007C6D65">
        <w:rPr>
          <w:rFonts w:asciiTheme="minorHAnsi" w:hAnsiTheme="minorHAnsi" w:cstheme="minorHAnsi"/>
          <w:bCs/>
          <w:sz w:val="22"/>
        </w:rPr>
        <w:t>alebo zmluvy o</w:t>
      </w:r>
      <w:r w:rsidR="009F2939" w:rsidRPr="007C6D65">
        <w:rPr>
          <w:rFonts w:asciiTheme="minorHAnsi" w:hAnsiTheme="minorHAnsi" w:cstheme="minorHAnsi"/>
          <w:bCs/>
          <w:sz w:val="22"/>
        </w:rPr>
        <w:t> </w:t>
      </w:r>
      <w:r w:rsidR="00C2618F" w:rsidRPr="007C6D65">
        <w:rPr>
          <w:rFonts w:asciiTheme="minorHAnsi" w:hAnsiTheme="minorHAnsi" w:cstheme="minorHAnsi"/>
          <w:bCs/>
          <w:sz w:val="22"/>
        </w:rPr>
        <w:t>predaji časti podniku podľa § 487 Obchodného zákonníka); v</w:t>
      </w:r>
      <w:r w:rsidR="009F2939" w:rsidRPr="007C6D65">
        <w:rPr>
          <w:rFonts w:asciiTheme="minorHAnsi" w:hAnsiTheme="minorHAnsi" w:cstheme="minorHAnsi"/>
          <w:bCs/>
          <w:sz w:val="22"/>
        </w:rPr>
        <w:t> </w:t>
      </w:r>
      <w:r w:rsidR="00C2618F" w:rsidRPr="007C6D65">
        <w:rPr>
          <w:rFonts w:asciiTheme="minorHAnsi" w:hAnsiTheme="minorHAnsi" w:cstheme="minorHAnsi"/>
          <w:bCs/>
          <w:sz w:val="22"/>
        </w:rPr>
        <w:t>prípade predaja majetku sa postupuje individuálne podľa charakteru príslušného projektu.</w:t>
      </w:r>
      <w:r w:rsidR="003A3A4E" w:rsidRPr="007C6D65">
        <w:rPr>
          <w:rFonts w:asciiTheme="minorHAnsi" w:hAnsiTheme="minorHAnsi" w:cstheme="minorHAnsi"/>
          <w:bCs/>
          <w:sz w:val="22"/>
        </w:rPr>
        <w:t xml:space="preserve"> PPA udelí súhlas na predaj majetku výlučne v období udržateľnosti projektu.</w:t>
      </w:r>
    </w:p>
    <w:p w14:paraId="5A259E86" w14:textId="3B61D645" w:rsidR="00DB461C" w:rsidRPr="004341F1" w:rsidRDefault="00981CCD" w:rsidP="005707C5">
      <w:pPr>
        <w:pStyle w:val="Odsekzoznamu"/>
        <w:numPr>
          <w:ilvl w:val="4"/>
          <w:numId w:val="32"/>
        </w:numPr>
        <w:spacing w:line="264" w:lineRule="auto"/>
        <w:ind w:left="1134" w:hanging="567"/>
        <w:jc w:val="both"/>
        <w:rPr>
          <w:rFonts w:asciiTheme="minorHAnsi" w:hAnsiTheme="minorHAnsi" w:cstheme="minorHAnsi"/>
          <w:bCs/>
          <w:sz w:val="22"/>
        </w:rPr>
      </w:pPr>
      <w:r w:rsidRPr="007C6D65">
        <w:rPr>
          <w:rFonts w:asciiTheme="minorHAnsi" w:hAnsiTheme="minorHAnsi" w:cstheme="minorHAnsi"/>
          <w:bCs/>
          <w:sz w:val="22"/>
        </w:rPr>
        <w:t>p</w:t>
      </w:r>
      <w:r w:rsidR="00DB461C" w:rsidRPr="007C6D65">
        <w:rPr>
          <w:rFonts w:asciiTheme="minorHAnsi" w:hAnsiTheme="minorHAnsi" w:cstheme="minorHAnsi"/>
          <w:bCs/>
          <w:sz w:val="22"/>
        </w:rPr>
        <w:t xml:space="preserve">rijímateľ zabezpečí, že tretia </w:t>
      </w:r>
      <w:r w:rsidRPr="007C6D65">
        <w:rPr>
          <w:rFonts w:asciiTheme="minorHAnsi" w:hAnsiTheme="minorHAnsi" w:cstheme="minorHAnsi"/>
          <w:bCs/>
          <w:sz w:val="22"/>
        </w:rPr>
        <w:t>osoba, ktorá by mala byť novým p</w:t>
      </w:r>
      <w:r w:rsidR="00DB461C" w:rsidRPr="007C6D65">
        <w:rPr>
          <w:rFonts w:asciiTheme="minorHAnsi" w:hAnsiTheme="minorHAnsi" w:cstheme="minorHAnsi"/>
          <w:bCs/>
          <w:sz w:val="22"/>
        </w:rPr>
        <w:t>rijímateľom, osobitným právnym ú</w:t>
      </w:r>
      <w:r w:rsidRPr="007C6D65">
        <w:rPr>
          <w:rFonts w:asciiTheme="minorHAnsi" w:hAnsiTheme="minorHAnsi" w:cstheme="minorHAnsi"/>
          <w:bCs/>
          <w:sz w:val="22"/>
        </w:rPr>
        <w:t>konom</w:t>
      </w:r>
      <w:r w:rsidR="00B25AB2" w:rsidRPr="007C6D65">
        <w:rPr>
          <w:rFonts w:asciiTheme="minorHAnsi" w:hAnsiTheme="minorHAnsi" w:cstheme="minorHAnsi"/>
          <w:bCs/>
          <w:sz w:val="22"/>
        </w:rPr>
        <w:t xml:space="preserve"> (dodatkom k</w:t>
      </w:r>
      <w:r w:rsidR="00753A21">
        <w:rPr>
          <w:rFonts w:asciiTheme="minorHAnsi" w:hAnsiTheme="minorHAnsi" w:cstheme="minorHAnsi"/>
          <w:bCs/>
          <w:sz w:val="22"/>
        </w:rPr>
        <w:t> </w:t>
      </w:r>
      <w:r w:rsidR="00B25AB2" w:rsidRPr="007C6D65">
        <w:rPr>
          <w:rFonts w:asciiTheme="minorHAnsi" w:hAnsiTheme="minorHAnsi" w:cstheme="minorHAnsi"/>
          <w:bCs/>
          <w:sz w:val="22"/>
        </w:rPr>
        <w:t>Zmluve</w:t>
      </w:r>
      <w:r w:rsidR="00753A21">
        <w:rPr>
          <w:rFonts w:asciiTheme="minorHAnsi" w:hAnsiTheme="minorHAnsi" w:cstheme="minorHAnsi"/>
          <w:bCs/>
          <w:sz w:val="22"/>
        </w:rPr>
        <w:t xml:space="preserve"> </w:t>
      </w:r>
      <w:r w:rsidR="00753A21" w:rsidRPr="00753A21">
        <w:rPr>
          <w:rFonts w:asciiTheme="minorHAnsi" w:hAnsiTheme="minorHAnsi" w:cstheme="minorHAnsi"/>
          <w:sz w:val="22"/>
        </w:rPr>
        <w:t>o poskytnutí NFP</w:t>
      </w:r>
      <w:r w:rsidR="00B25AB2" w:rsidRPr="007C6D65">
        <w:rPr>
          <w:rFonts w:asciiTheme="minorHAnsi" w:hAnsiTheme="minorHAnsi" w:cstheme="minorHAnsi"/>
          <w:bCs/>
          <w:sz w:val="22"/>
        </w:rPr>
        <w:t>)</w:t>
      </w:r>
      <w:r w:rsidRPr="007C6D65">
        <w:rPr>
          <w:rFonts w:asciiTheme="minorHAnsi" w:hAnsiTheme="minorHAnsi" w:cstheme="minorHAnsi"/>
          <w:bCs/>
          <w:sz w:val="22"/>
        </w:rPr>
        <w:t>, ktorého účastníkom bude PPA</w:t>
      </w:r>
      <w:r w:rsidR="00DB461C" w:rsidRPr="007C6D65">
        <w:rPr>
          <w:rFonts w:asciiTheme="minorHAnsi" w:hAnsiTheme="minorHAnsi" w:cstheme="minorHAnsi"/>
          <w:bCs/>
          <w:sz w:val="22"/>
        </w:rPr>
        <w:t>, vstúpi do</w:t>
      </w:r>
      <w:r w:rsidR="00BE7438">
        <w:rPr>
          <w:rFonts w:asciiTheme="minorHAnsi" w:hAnsiTheme="minorHAnsi" w:cstheme="minorHAnsi"/>
          <w:bCs/>
          <w:sz w:val="22"/>
        </w:rPr>
        <w:t xml:space="preserve"> </w:t>
      </w:r>
      <w:r w:rsidR="00DB461C" w:rsidRPr="007C6D65">
        <w:rPr>
          <w:rFonts w:asciiTheme="minorHAnsi" w:hAnsiTheme="minorHAnsi" w:cstheme="minorHAnsi"/>
          <w:bCs/>
          <w:sz w:val="22"/>
        </w:rPr>
        <w:t>Zmluvy</w:t>
      </w:r>
      <w:r w:rsidR="00753A21">
        <w:rPr>
          <w:rFonts w:asciiTheme="minorHAnsi" w:hAnsiTheme="minorHAnsi" w:cstheme="minorHAnsi"/>
          <w:bCs/>
          <w:sz w:val="22"/>
        </w:rPr>
        <w:t xml:space="preserve"> </w:t>
      </w:r>
      <w:r w:rsidR="00753A21" w:rsidRPr="00753A21">
        <w:rPr>
          <w:rFonts w:asciiTheme="minorHAnsi" w:hAnsiTheme="minorHAnsi" w:cstheme="minorHAnsi"/>
          <w:sz w:val="22"/>
        </w:rPr>
        <w:t>o poskytnutí NFP</w:t>
      </w:r>
      <w:r w:rsidR="00DB461C" w:rsidRPr="007C6D65">
        <w:rPr>
          <w:rFonts w:asciiTheme="minorHAnsi" w:hAnsiTheme="minorHAnsi" w:cstheme="minorHAnsi"/>
          <w:bCs/>
          <w:sz w:val="22"/>
        </w:rPr>
        <w:t xml:space="preserve"> namiesto</w:t>
      </w:r>
      <w:r w:rsidRPr="007C6D65">
        <w:rPr>
          <w:rFonts w:asciiTheme="minorHAnsi" w:hAnsiTheme="minorHAnsi" w:cstheme="minorHAnsi"/>
          <w:bCs/>
          <w:sz w:val="22"/>
        </w:rPr>
        <w:t xml:space="preserve"> p</w:t>
      </w:r>
      <w:r w:rsidR="00DB461C" w:rsidRPr="007C6D65">
        <w:rPr>
          <w:rFonts w:asciiTheme="minorHAnsi" w:hAnsiTheme="minorHAnsi" w:cstheme="minorHAnsi"/>
          <w:bCs/>
          <w:sz w:val="22"/>
        </w:rPr>
        <w:t>rijímateľa, a</w:t>
      </w:r>
      <w:r w:rsidR="009F2939" w:rsidRPr="007C6D65">
        <w:rPr>
          <w:rFonts w:asciiTheme="minorHAnsi" w:hAnsiTheme="minorHAnsi" w:cstheme="minorHAnsi"/>
          <w:bCs/>
          <w:sz w:val="22"/>
        </w:rPr>
        <w:t> </w:t>
      </w:r>
      <w:r w:rsidR="00DB461C" w:rsidRPr="007C6D65">
        <w:rPr>
          <w:rFonts w:asciiTheme="minorHAnsi" w:hAnsiTheme="minorHAnsi" w:cstheme="minorHAnsi"/>
          <w:bCs/>
          <w:sz w:val="22"/>
        </w:rPr>
        <w:t>to aj v</w:t>
      </w:r>
      <w:r w:rsidR="009F2939" w:rsidRPr="007C6D65">
        <w:rPr>
          <w:rFonts w:asciiTheme="minorHAnsi" w:hAnsiTheme="minorHAnsi" w:cstheme="minorHAnsi"/>
          <w:bCs/>
          <w:sz w:val="22"/>
        </w:rPr>
        <w:t> </w:t>
      </w:r>
      <w:r w:rsidR="00DB461C" w:rsidRPr="007C6D65">
        <w:rPr>
          <w:rFonts w:asciiTheme="minorHAnsi" w:hAnsiTheme="minorHAnsi" w:cstheme="minorHAnsi"/>
          <w:bCs/>
          <w:sz w:val="22"/>
        </w:rPr>
        <w:t>prípade, ak v</w:t>
      </w:r>
      <w:r w:rsidR="009F2939" w:rsidRPr="007C6D65">
        <w:rPr>
          <w:rFonts w:asciiTheme="minorHAnsi" w:hAnsiTheme="minorHAnsi" w:cstheme="minorHAnsi"/>
          <w:bCs/>
          <w:sz w:val="22"/>
        </w:rPr>
        <w:t> </w:t>
      </w:r>
      <w:r w:rsidR="00DB461C" w:rsidRPr="007C6D65">
        <w:rPr>
          <w:rFonts w:asciiTheme="minorHAnsi" w:hAnsiTheme="minorHAnsi" w:cstheme="minorHAnsi"/>
          <w:bCs/>
          <w:sz w:val="22"/>
        </w:rPr>
        <w:t xml:space="preserve">zmysle osobitného právneho predpisu je tretia </w:t>
      </w:r>
      <w:r w:rsidRPr="007C6D65">
        <w:rPr>
          <w:rFonts w:asciiTheme="minorHAnsi" w:hAnsiTheme="minorHAnsi" w:cstheme="minorHAnsi"/>
          <w:bCs/>
          <w:sz w:val="22"/>
        </w:rPr>
        <w:t>osoba, ktorá by mala byť novým p</w:t>
      </w:r>
      <w:r w:rsidR="00DB461C" w:rsidRPr="007C6D65">
        <w:rPr>
          <w:rFonts w:asciiTheme="minorHAnsi" w:hAnsiTheme="minorHAnsi" w:cstheme="minorHAnsi"/>
          <w:bCs/>
          <w:sz w:val="22"/>
        </w:rPr>
        <w:t xml:space="preserve">rijímateľom, </w:t>
      </w:r>
      <w:r w:rsidRPr="007C6D65">
        <w:rPr>
          <w:rFonts w:asciiTheme="minorHAnsi" w:hAnsiTheme="minorHAnsi" w:cstheme="minorHAnsi"/>
          <w:bCs/>
          <w:sz w:val="22"/>
        </w:rPr>
        <w:t>univerzálnym právnym nástupcom</w:t>
      </w:r>
      <w:r w:rsidR="004341F1">
        <w:rPr>
          <w:rFonts w:asciiTheme="minorHAnsi" w:hAnsiTheme="minorHAnsi" w:cstheme="minorHAnsi"/>
          <w:bCs/>
          <w:sz w:val="22"/>
        </w:rPr>
        <w:t xml:space="preserve"> </w:t>
      </w:r>
      <w:r w:rsidRPr="004341F1">
        <w:rPr>
          <w:rFonts w:asciiTheme="minorHAnsi" w:hAnsiTheme="minorHAnsi" w:cstheme="minorHAnsi"/>
          <w:bCs/>
          <w:sz w:val="22"/>
        </w:rPr>
        <w:t>p</w:t>
      </w:r>
      <w:r w:rsidR="00DB461C" w:rsidRPr="004341F1">
        <w:rPr>
          <w:rFonts w:asciiTheme="minorHAnsi" w:hAnsiTheme="minorHAnsi" w:cstheme="minorHAnsi"/>
          <w:bCs/>
          <w:sz w:val="22"/>
        </w:rPr>
        <w:t>rijímateľa.</w:t>
      </w:r>
    </w:p>
    <w:p w14:paraId="703F51E5" w14:textId="46553615" w:rsidR="001F154A" w:rsidRPr="004341F1" w:rsidRDefault="001F154A" w:rsidP="005707C5">
      <w:pPr>
        <w:pStyle w:val="Odsekzoznamu"/>
        <w:numPr>
          <w:ilvl w:val="0"/>
          <w:numId w:val="117"/>
        </w:numPr>
        <w:spacing w:line="264" w:lineRule="auto"/>
        <w:ind w:left="567" w:hanging="567"/>
        <w:jc w:val="both"/>
        <w:rPr>
          <w:rFonts w:asciiTheme="minorHAnsi" w:hAnsiTheme="minorHAnsi" w:cstheme="minorHAnsi"/>
          <w:bCs/>
          <w:sz w:val="22"/>
        </w:rPr>
      </w:pPr>
      <w:r w:rsidRPr="004341F1">
        <w:rPr>
          <w:rFonts w:asciiTheme="minorHAnsi" w:hAnsiTheme="minorHAnsi" w:cstheme="minorHAnsi"/>
          <w:bCs/>
          <w:sz w:val="22"/>
        </w:rPr>
        <w:t>Prijímateľ spolu s</w:t>
      </w:r>
      <w:r w:rsidR="009F2939" w:rsidRPr="004341F1">
        <w:rPr>
          <w:rFonts w:asciiTheme="minorHAnsi" w:hAnsiTheme="minorHAnsi" w:cstheme="minorHAnsi"/>
          <w:bCs/>
          <w:sz w:val="22"/>
        </w:rPr>
        <w:t> </w:t>
      </w:r>
      <w:r w:rsidRPr="004341F1">
        <w:rPr>
          <w:rFonts w:asciiTheme="minorHAnsi" w:hAnsiTheme="minorHAnsi" w:cstheme="minorHAnsi"/>
          <w:bCs/>
          <w:sz w:val="22"/>
        </w:rPr>
        <w:t>odôvodnenou žiadosťou o</w:t>
      </w:r>
      <w:r w:rsidR="009F2939" w:rsidRPr="004341F1">
        <w:rPr>
          <w:rFonts w:asciiTheme="minorHAnsi" w:hAnsiTheme="minorHAnsi" w:cstheme="minorHAnsi"/>
          <w:bCs/>
          <w:sz w:val="22"/>
        </w:rPr>
        <w:t> </w:t>
      </w:r>
      <w:r w:rsidRPr="004341F1">
        <w:rPr>
          <w:rFonts w:asciiTheme="minorHAnsi" w:hAnsiTheme="minorHAnsi" w:cstheme="minorHAnsi"/>
          <w:bCs/>
          <w:sz w:val="22"/>
        </w:rPr>
        <w:t>súhlas s</w:t>
      </w:r>
      <w:r w:rsidR="009F2939" w:rsidRPr="004341F1">
        <w:rPr>
          <w:rFonts w:asciiTheme="minorHAnsi" w:hAnsiTheme="minorHAnsi" w:cstheme="minorHAnsi"/>
          <w:bCs/>
          <w:sz w:val="22"/>
        </w:rPr>
        <w:t> </w:t>
      </w:r>
      <w:r w:rsidRPr="004341F1">
        <w:rPr>
          <w:rFonts w:asciiTheme="minorHAnsi" w:hAnsiTheme="minorHAnsi" w:cstheme="minorHAnsi"/>
          <w:bCs/>
          <w:sz w:val="22"/>
        </w:rPr>
        <w:t>prevodom práv a</w:t>
      </w:r>
      <w:r w:rsidR="009F2939" w:rsidRPr="004341F1">
        <w:rPr>
          <w:rFonts w:asciiTheme="minorHAnsi" w:hAnsiTheme="minorHAnsi" w:cstheme="minorHAnsi"/>
          <w:bCs/>
          <w:sz w:val="22"/>
        </w:rPr>
        <w:t> </w:t>
      </w:r>
      <w:r w:rsidRPr="004341F1">
        <w:rPr>
          <w:rFonts w:asciiTheme="minorHAnsi" w:hAnsiTheme="minorHAnsi" w:cstheme="minorHAnsi"/>
          <w:bCs/>
          <w:sz w:val="22"/>
        </w:rPr>
        <w:t>povinností zo</w:t>
      </w:r>
      <w:r w:rsidR="00BE7438">
        <w:rPr>
          <w:rFonts w:asciiTheme="minorHAnsi" w:hAnsiTheme="minorHAnsi" w:cstheme="minorHAnsi"/>
          <w:bCs/>
          <w:sz w:val="22"/>
        </w:rPr>
        <w:t xml:space="preserve"> </w:t>
      </w:r>
      <w:r w:rsidRPr="007C6D65">
        <w:rPr>
          <w:rFonts w:asciiTheme="minorHAnsi" w:hAnsiTheme="minorHAnsi" w:cstheme="minorHAnsi"/>
          <w:bCs/>
          <w:sz w:val="22"/>
        </w:rPr>
        <w:t>Zmluvy</w:t>
      </w:r>
      <w:r w:rsidR="00753A21" w:rsidRPr="00753A21">
        <w:rPr>
          <w:rFonts w:asciiTheme="minorHAnsi" w:hAnsiTheme="minorHAnsi" w:cstheme="minorHAnsi"/>
          <w:sz w:val="22"/>
        </w:rPr>
        <w:t xml:space="preserve"> o</w:t>
      </w:r>
      <w:r w:rsidR="00753A21">
        <w:rPr>
          <w:rFonts w:asciiTheme="minorHAnsi" w:hAnsiTheme="minorHAnsi" w:cstheme="minorHAnsi"/>
          <w:sz w:val="22"/>
        </w:rPr>
        <w:t> </w:t>
      </w:r>
      <w:r w:rsidR="00753A21" w:rsidRPr="00753A21">
        <w:rPr>
          <w:rFonts w:asciiTheme="minorHAnsi" w:hAnsiTheme="minorHAnsi" w:cstheme="minorHAnsi"/>
          <w:sz w:val="22"/>
        </w:rPr>
        <w:t>poskytnutí NFP</w:t>
      </w:r>
      <w:r w:rsidRPr="007C6D65">
        <w:rPr>
          <w:rFonts w:asciiTheme="minorHAnsi" w:hAnsiTheme="minorHAnsi" w:cstheme="minorHAnsi"/>
          <w:bCs/>
          <w:sz w:val="22"/>
        </w:rPr>
        <w:t xml:space="preserve"> </w:t>
      </w:r>
      <w:r w:rsidR="00981CCD" w:rsidRPr="007C6D65">
        <w:rPr>
          <w:rFonts w:asciiTheme="minorHAnsi" w:hAnsiTheme="minorHAnsi" w:cstheme="minorHAnsi"/>
          <w:bCs/>
          <w:sz w:val="22"/>
        </w:rPr>
        <w:t>predloží PPA</w:t>
      </w:r>
      <w:r w:rsidRPr="007C6D65">
        <w:rPr>
          <w:rFonts w:asciiTheme="minorHAnsi" w:hAnsiTheme="minorHAnsi" w:cstheme="minorHAnsi"/>
          <w:bCs/>
          <w:sz w:val="22"/>
        </w:rPr>
        <w:t xml:space="preserve"> doklady, ktorými preukazuje splnenie podmienok pr</w:t>
      </w:r>
      <w:r w:rsidR="00981CCD" w:rsidRPr="007C6D65">
        <w:rPr>
          <w:rFonts w:asciiTheme="minorHAnsi" w:hAnsiTheme="minorHAnsi" w:cstheme="minorHAnsi"/>
          <w:bCs/>
          <w:sz w:val="22"/>
        </w:rPr>
        <w:t>e udelenie súhlasu. PPA je</w:t>
      </w:r>
      <w:r w:rsidR="00BE7438">
        <w:rPr>
          <w:rFonts w:asciiTheme="minorHAnsi" w:hAnsiTheme="minorHAnsi" w:cstheme="minorHAnsi"/>
          <w:bCs/>
          <w:sz w:val="22"/>
        </w:rPr>
        <w:t xml:space="preserve"> </w:t>
      </w:r>
      <w:r w:rsidR="00981CCD" w:rsidRPr="007C6D65">
        <w:rPr>
          <w:rFonts w:asciiTheme="minorHAnsi" w:hAnsiTheme="minorHAnsi" w:cstheme="minorHAnsi"/>
          <w:bCs/>
          <w:sz w:val="22"/>
        </w:rPr>
        <w:t>následne oprávnená vyžiadať od p</w:t>
      </w:r>
      <w:r w:rsidRPr="007C6D65">
        <w:rPr>
          <w:rFonts w:asciiTheme="minorHAnsi" w:hAnsiTheme="minorHAnsi" w:cstheme="minorHAnsi"/>
          <w:bCs/>
          <w:sz w:val="22"/>
        </w:rPr>
        <w:t>rijímateľa akékoľvek dokumenty alebo požiadať o</w:t>
      </w:r>
      <w:r w:rsidR="009F2939" w:rsidRPr="007C6D65">
        <w:rPr>
          <w:rFonts w:asciiTheme="minorHAnsi" w:hAnsiTheme="minorHAnsi" w:cstheme="minorHAnsi"/>
          <w:bCs/>
          <w:sz w:val="22"/>
        </w:rPr>
        <w:t> </w:t>
      </w:r>
      <w:r w:rsidRPr="007C6D65">
        <w:rPr>
          <w:rFonts w:asciiTheme="minorHAnsi" w:hAnsiTheme="minorHAnsi" w:cstheme="minorHAnsi"/>
          <w:bCs/>
          <w:sz w:val="22"/>
        </w:rPr>
        <w:t>poskytnutie doplňujúcich informácií a</w:t>
      </w:r>
      <w:r w:rsidR="009F2939" w:rsidRPr="007C6D65">
        <w:rPr>
          <w:rFonts w:asciiTheme="minorHAnsi" w:hAnsiTheme="minorHAnsi" w:cstheme="minorHAnsi"/>
          <w:bCs/>
          <w:sz w:val="22"/>
        </w:rPr>
        <w:t> </w:t>
      </w:r>
      <w:r w:rsidRPr="007C6D65">
        <w:rPr>
          <w:rFonts w:asciiTheme="minorHAnsi" w:hAnsiTheme="minorHAnsi" w:cstheme="minorHAnsi"/>
          <w:bCs/>
          <w:sz w:val="22"/>
        </w:rPr>
        <w:t>vysvetlení potrebných k</w:t>
      </w:r>
      <w:r w:rsidR="009F2939" w:rsidRPr="007C6D65">
        <w:rPr>
          <w:rFonts w:asciiTheme="minorHAnsi" w:hAnsiTheme="minorHAnsi" w:cstheme="minorHAnsi"/>
          <w:bCs/>
          <w:sz w:val="22"/>
        </w:rPr>
        <w:t> </w:t>
      </w:r>
      <w:r w:rsidRPr="007C6D65">
        <w:rPr>
          <w:rFonts w:asciiTheme="minorHAnsi" w:hAnsiTheme="minorHAnsi" w:cstheme="minorHAnsi"/>
          <w:bCs/>
          <w:sz w:val="22"/>
        </w:rPr>
        <w:t>preskúmaniu splnenia po</w:t>
      </w:r>
      <w:r w:rsidR="00981CCD" w:rsidRPr="007C6D65">
        <w:rPr>
          <w:rFonts w:asciiTheme="minorHAnsi" w:hAnsiTheme="minorHAnsi" w:cstheme="minorHAnsi"/>
          <w:bCs/>
          <w:sz w:val="22"/>
        </w:rPr>
        <w:t>dmienok pre udelenie súhlasu a</w:t>
      </w:r>
      <w:r w:rsidR="009F2939" w:rsidRPr="007C6D65">
        <w:rPr>
          <w:rFonts w:asciiTheme="minorHAnsi" w:hAnsiTheme="minorHAnsi" w:cstheme="minorHAnsi"/>
          <w:bCs/>
          <w:sz w:val="22"/>
        </w:rPr>
        <w:t> </w:t>
      </w:r>
      <w:r w:rsidR="00981CCD" w:rsidRPr="007C6D65">
        <w:rPr>
          <w:rFonts w:asciiTheme="minorHAnsi" w:hAnsiTheme="minorHAnsi" w:cstheme="minorHAnsi"/>
          <w:bCs/>
          <w:sz w:val="22"/>
        </w:rPr>
        <w:t>p</w:t>
      </w:r>
      <w:r w:rsidRPr="007C6D65">
        <w:rPr>
          <w:rFonts w:asciiTheme="minorHAnsi" w:hAnsiTheme="minorHAnsi" w:cstheme="minorHAnsi"/>
          <w:bCs/>
          <w:sz w:val="22"/>
        </w:rPr>
        <w:t>rijímateľ je p</w:t>
      </w:r>
      <w:r w:rsidR="00981CCD" w:rsidRPr="007C6D65">
        <w:rPr>
          <w:rFonts w:asciiTheme="minorHAnsi" w:hAnsiTheme="minorHAnsi" w:cstheme="minorHAnsi"/>
          <w:bCs/>
          <w:sz w:val="22"/>
        </w:rPr>
        <w:t>ovinný poskytnúť PPA</w:t>
      </w:r>
      <w:r w:rsidRPr="007C6D65">
        <w:rPr>
          <w:rFonts w:asciiTheme="minorHAnsi" w:hAnsiTheme="minorHAnsi" w:cstheme="minorHAnsi"/>
          <w:bCs/>
          <w:sz w:val="22"/>
        </w:rPr>
        <w:t xml:space="preserve"> požadované dokumenty, informácie alebo </w:t>
      </w:r>
      <w:r w:rsidR="00981CCD" w:rsidRPr="007C6D65">
        <w:rPr>
          <w:rFonts w:asciiTheme="minorHAnsi" w:hAnsiTheme="minorHAnsi" w:cstheme="minorHAnsi"/>
          <w:bCs/>
          <w:sz w:val="22"/>
        </w:rPr>
        <w:t>vysvetlenia v</w:t>
      </w:r>
      <w:r w:rsidR="009F2939" w:rsidRPr="007C6D65">
        <w:rPr>
          <w:rFonts w:asciiTheme="minorHAnsi" w:hAnsiTheme="minorHAnsi" w:cstheme="minorHAnsi"/>
          <w:bCs/>
          <w:sz w:val="22"/>
        </w:rPr>
        <w:t> </w:t>
      </w:r>
      <w:r w:rsidR="00981CCD" w:rsidRPr="007C6D65">
        <w:rPr>
          <w:rFonts w:asciiTheme="minorHAnsi" w:hAnsiTheme="minorHAnsi" w:cstheme="minorHAnsi"/>
          <w:bCs/>
          <w:sz w:val="22"/>
        </w:rPr>
        <w:t>primeranej lehote</w:t>
      </w:r>
      <w:r w:rsidRPr="007C6D65">
        <w:rPr>
          <w:rFonts w:asciiTheme="minorHAnsi" w:hAnsiTheme="minorHAnsi" w:cstheme="minorHAnsi"/>
          <w:bCs/>
          <w:sz w:val="22"/>
        </w:rPr>
        <w:t xml:space="preserve"> a</w:t>
      </w:r>
      <w:r w:rsidR="009F2939" w:rsidRPr="007C6D65">
        <w:rPr>
          <w:rFonts w:asciiTheme="minorHAnsi" w:hAnsiTheme="minorHAnsi" w:cstheme="minorHAnsi"/>
          <w:bCs/>
          <w:sz w:val="22"/>
        </w:rPr>
        <w:t> </w:t>
      </w:r>
      <w:r w:rsidR="00981CCD" w:rsidRPr="007C6D65">
        <w:rPr>
          <w:rFonts w:asciiTheme="minorHAnsi" w:hAnsiTheme="minorHAnsi" w:cstheme="minorHAnsi"/>
          <w:bCs/>
          <w:sz w:val="22"/>
        </w:rPr>
        <w:t>spôsobom určeným PPA. Ak p</w:t>
      </w:r>
      <w:r w:rsidRPr="007C6D65">
        <w:rPr>
          <w:rFonts w:asciiTheme="minorHAnsi" w:hAnsiTheme="minorHAnsi" w:cstheme="minorHAnsi"/>
          <w:bCs/>
          <w:sz w:val="22"/>
        </w:rPr>
        <w:t>rijí</w:t>
      </w:r>
      <w:r w:rsidR="00981CCD" w:rsidRPr="007C6D65">
        <w:rPr>
          <w:rFonts w:asciiTheme="minorHAnsi" w:hAnsiTheme="minorHAnsi" w:cstheme="minorHAnsi"/>
          <w:bCs/>
          <w:sz w:val="22"/>
        </w:rPr>
        <w:t>mateľ neposkytne PPA</w:t>
      </w:r>
      <w:r w:rsidRPr="007C6D65">
        <w:rPr>
          <w:rFonts w:asciiTheme="minorHAnsi" w:hAnsiTheme="minorHAnsi" w:cstheme="minorHAnsi"/>
          <w:bCs/>
          <w:sz w:val="22"/>
        </w:rPr>
        <w:t xml:space="preserve"> dokumenty, vysvetlenia a</w:t>
      </w:r>
      <w:r w:rsidR="009F2939" w:rsidRPr="007C6D65">
        <w:rPr>
          <w:rFonts w:asciiTheme="minorHAnsi" w:hAnsiTheme="minorHAnsi" w:cstheme="minorHAnsi"/>
          <w:bCs/>
          <w:sz w:val="22"/>
        </w:rPr>
        <w:t> </w:t>
      </w:r>
      <w:r w:rsidRPr="007C6D65">
        <w:rPr>
          <w:rFonts w:asciiTheme="minorHAnsi" w:hAnsiTheme="minorHAnsi" w:cstheme="minorHAnsi"/>
          <w:bCs/>
          <w:sz w:val="22"/>
        </w:rPr>
        <w:t>informácie vyžiadané podľa predchádzajúcej vety v</w:t>
      </w:r>
      <w:r w:rsidR="009F2939" w:rsidRPr="007C6D65">
        <w:rPr>
          <w:rFonts w:asciiTheme="minorHAnsi" w:hAnsiTheme="minorHAnsi" w:cstheme="minorHAnsi"/>
          <w:bCs/>
          <w:sz w:val="22"/>
        </w:rPr>
        <w:t> </w:t>
      </w:r>
      <w:r w:rsidR="00981CCD" w:rsidRPr="007C6D65">
        <w:rPr>
          <w:rFonts w:asciiTheme="minorHAnsi" w:hAnsiTheme="minorHAnsi" w:cstheme="minorHAnsi"/>
          <w:bCs/>
          <w:sz w:val="22"/>
        </w:rPr>
        <w:t>stanovenej lehote, PPA</w:t>
      </w:r>
      <w:r w:rsidRPr="007C6D65">
        <w:rPr>
          <w:rFonts w:asciiTheme="minorHAnsi" w:hAnsiTheme="minorHAnsi" w:cstheme="minorHAnsi"/>
          <w:bCs/>
          <w:sz w:val="22"/>
        </w:rPr>
        <w:t xml:space="preserve"> súhlas so zmenou </w:t>
      </w:r>
      <w:r w:rsidR="00981CCD" w:rsidRPr="007C6D65">
        <w:rPr>
          <w:rFonts w:asciiTheme="minorHAnsi" w:hAnsiTheme="minorHAnsi" w:cstheme="minorHAnsi"/>
          <w:bCs/>
          <w:sz w:val="22"/>
        </w:rPr>
        <w:t>v</w:t>
      </w:r>
      <w:r w:rsidR="009F2939" w:rsidRPr="007C6D65">
        <w:rPr>
          <w:rFonts w:asciiTheme="minorHAnsi" w:hAnsiTheme="minorHAnsi" w:cstheme="minorHAnsi"/>
          <w:bCs/>
          <w:sz w:val="22"/>
        </w:rPr>
        <w:t> </w:t>
      </w:r>
      <w:r w:rsidR="00981CCD" w:rsidRPr="007C6D65">
        <w:rPr>
          <w:rFonts w:asciiTheme="minorHAnsi" w:hAnsiTheme="minorHAnsi" w:cstheme="minorHAnsi"/>
          <w:bCs/>
          <w:sz w:val="22"/>
        </w:rPr>
        <w:t>osobe p</w:t>
      </w:r>
      <w:r w:rsidRPr="007C6D65">
        <w:rPr>
          <w:rFonts w:asciiTheme="minorHAnsi" w:hAnsiTheme="minorHAnsi" w:cstheme="minorHAnsi"/>
          <w:bCs/>
          <w:sz w:val="22"/>
        </w:rPr>
        <w:t>rijímateľa neudelí. V</w:t>
      </w:r>
      <w:r w:rsidR="009F2939" w:rsidRPr="007C6D65">
        <w:rPr>
          <w:rFonts w:asciiTheme="minorHAnsi" w:hAnsiTheme="minorHAnsi" w:cstheme="minorHAnsi"/>
          <w:bCs/>
          <w:sz w:val="22"/>
        </w:rPr>
        <w:t> </w:t>
      </w:r>
      <w:r w:rsidRPr="007C6D65">
        <w:rPr>
          <w:rFonts w:asciiTheme="minorHAnsi" w:hAnsiTheme="minorHAnsi" w:cstheme="minorHAnsi"/>
          <w:bCs/>
          <w:sz w:val="22"/>
        </w:rPr>
        <w:t>príp</w:t>
      </w:r>
      <w:r w:rsidR="00981CCD" w:rsidRPr="007C6D65">
        <w:rPr>
          <w:rFonts w:asciiTheme="minorHAnsi" w:hAnsiTheme="minorHAnsi" w:cstheme="minorHAnsi"/>
          <w:bCs/>
          <w:sz w:val="22"/>
        </w:rPr>
        <w:t>ade, ak PPA neudelí so zmenou v</w:t>
      </w:r>
      <w:r w:rsidR="009F2939" w:rsidRPr="007C6D65">
        <w:rPr>
          <w:rFonts w:asciiTheme="minorHAnsi" w:hAnsiTheme="minorHAnsi" w:cstheme="minorHAnsi"/>
          <w:bCs/>
          <w:sz w:val="22"/>
        </w:rPr>
        <w:t> </w:t>
      </w:r>
      <w:r w:rsidR="00981CCD" w:rsidRPr="007C6D65">
        <w:rPr>
          <w:rFonts w:asciiTheme="minorHAnsi" w:hAnsiTheme="minorHAnsi" w:cstheme="minorHAnsi"/>
          <w:bCs/>
          <w:sz w:val="22"/>
        </w:rPr>
        <w:t>osobe p</w:t>
      </w:r>
      <w:r w:rsidRPr="007C6D65">
        <w:rPr>
          <w:rFonts w:asciiTheme="minorHAnsi" w:hAnsiTheme="minorHAnsi" w:cstheme="minorHAnsi"/>
          <w:bCs/>
          <w:sz w:val="22"/>
        </w:rPr>
        <w:t>rijímateľa súhlas, je zo Zmluvy</w:t>
      </w:r>
      <w:r w:rsidR="00753A21" w:rsidRPr="00753A21">
        <w:rPr>
          <w:rFonts w:asciiTheme="minorHAnsi" w:hAnsiTheme="minorHAnsi" w:cstheme="minorHAnsi"/>
          <w:sz w:val="22"/>
        </w:rPr>
        <w:t xml:space="preserve"> o poskytnutí NFP</w:t>
      </w:r>
      <w:r w:rsidRPr="007C6D65">
        <w:rPr>
          <w:rFonts w:asciiTheme="minorHAnsi" w:hAnsiTheme="minorHAnsi" w:cstheme="minorHAnsi"/>
          <w:bCs/>
          <w:sz w:val="22"/>
        </w:rPr>
        <w:t xml:space="preserve"> </w:t>
      </w:r>
      <w:r w:rsidR="00981CCD" w:rsidRPr="007C6D65">
        <w:rPr>
          <w:rFonts w:asciiTheme="minorHAnsi" w:hAnsiTheme="minorHAnsi" w:cstheme="minorHAnsi"/>
          <w:bCs/>
          <w:sz w:val="22"/>
        </w:rPr>
        <w:t>voči PPA</w:t>
      </w:r>
      <w:r w:rsidRPr="007C6D65">
        <w:rPr>
          <w:rFonts w:asciiTheme="minorHAnsi" w:hAnsiTheme="minorHAnsi" w:cstheme="minorHAnsi"/>
          <w:bCs/>
          <w:sz w:val="22"/>
        </w:rPr>
        <w:t xml:space="preserve"> naďalej v</w:t>
      </w:r>
      <w:r w:rsidR="009F2939" w:rsidRPr="007C6D65">
        <w:rPr>
          <w:rFonts w:asciiTheme="minorHAnsi" w:hAnsiTheme="minorHAnsi" w:cstheme="minorHAnsi"/>
          <w:bCs/>
          <w:sz w:val="22"/>
        </w:rPr>
        <w:t> </w:t>
      </w:r>
      <w:r w:rsidRPr="007C6D65">
        <w:rPr>
          <w:rFonts w:asciiTheme="minorHAnsi" w:hAnsiTheme="minorHAnsi" w:cstheme="minorHAnsi"/>
          <w:bCs/>
          <w:sz w:val="22"/>
        </w:rPr>
        <w:t>nezmene</w:t>
      </w:r>
      <w:r w:rsidR="00981CCD" w:rsidRPr="007C6D65">
        <w:rPr>
          <w:rFonts w:asciiTheme="minorHAnsi" w:hAnsiTheme="minorHAnsi" w:cstheme="minorHAnsi"/>
          <w:bCs/>
          <w:sz w:val="22"/>
        </w:rPr>
        <w:t>nom rozsahu a</w:t>
      </w:r>
      <w:r w:rsidR="009F2939" w:rsidRPr="007C6D65">
        <w:rPr>
          <w:rFonts w:asciiTheme="minorHAnsi" w:hAnsiTheme="minorHAnsi" w:cstheme="minorHAnsi"/>
          <w:bCs/>
          <w:sz w:val="22"/>
        </w:rPr>
        <w:t> </w:t>
      </w:r>
      <w:r w:rsidR="00981CCD" w:rsidRPr="007C6D65">
        <w:rPr>
          <w:rFonts w:asciiTheme="minorHAnsi" w:hAnsiTheme="minorHAnsi" w:cstheme="minorHAnsi"/>
          <w:bCs/>
          <w:sz w:val="22"/>
        </w:rPr>
        <w:t>obsahu zaviazaný p</w:t>
      </w:r>
      <w:r w:rsidRPr="007C6D65">
        <w:rPr>
          <w:rFonts w:asciiTheme="minorHAnsi" w:hAnsiTheme="minorHAnsi" w:cstheme="minorHAnsi"/>
          <w:bCs/>
          <w:sz w:val="22"/>
        </w:rPr>
        <w:t>rijímateľ bez ohľadu na akékoľvek zá</w:t>
      </w:r>
      <w:r w:rsidR="00981CCD" w:rsidRPr="007C6D65">
        <w:rPr>
          <w:rFonts w:asciiTheme="minorHAnsi" w:hAnsiTheme="minorHAnsi" w:cstheme="minorHAnsi"/>
          <w:bCs/>
          <w:sz w:val="22"/>
        </w:rPr>
        <w:t>väzky p</w:t>
      </w:r>
      <w:r w:rsidRPr="007C6D65">
        <w:rPr>
          <w:rFonts w:asciiTheme="minorHAnsi" w:hAnsiTheme="minorHAnsi" w:cstheme="minorHAnsi"/>
          <w:bCs/>
          <w:sz w:val="22"/>
        </w:rPr>
        <w:t>rijímateľa voči tretím osobám, to neplatí, ak</w:t>
      </w:r>
      <w:r w:rsidR="00CC118D">
        <w:rPr>
          <w:rFonts w:asciiTheme="minorHAnsi" w:hAnsiTheme="minorHAnsi" w:cstheme="minorHAnsi"/>
          <w:bCs/>
          <w:sz w:val="22"/>
        </w:rPr>
        <w:t xml:space="preserve"> </w:t>
      </w:r>
      <w:r w:rsidRPr="007C6D65">
        <w:rPr>
          <w:rFonts w:asciiTheme="minorHAnsi" w:hAnsiTheme="minorHAnsi" w:cstheme="minorHAnsi"/>
          <w:bCs/>
          <w:sz w:val="22"/>
        </w:rPr>
        <w:t>by</w:t>
      </w:r>
      <w:r w:rsidR="004341F1">
        <w:rPr>
          <w:rFonts w:asciiTheme="minorHAnsi" w:hAnsiTheme="minorHAnsi" w:cstheme="minorHAnsi"/>
          <w:bCs/>
          <w:sz w:val="22"/>
        </w:rPr>
        <w:t xml:space="preserve"> </w:t>
      </w:r>
      <w:r w:rsidRPr="004341F1">
        <w:rPr>
          <w:rFonts w:asciiTheme="minorHAnsi" w:hAnsiTheme="minorHAnsi" w:cstheme="minorHAnsi"/>
          <w:bCs/>
          <w:sz w:val="22"/>
        </w:rPr>
        <w:t>uvedený stav bol v</w:t>
      </w:r>
      <w:r w:rsidR="009F2939" w:rsidRPr="004341F1">
        <w:rPr>
          <w:rFonts w:asciiTheme="minorHAnsi" w:hAnsiTheme="minorHAnsi" w:cstheme="minorHAnsi"/>
          <w:bCs/>
          <w:sz w:val="22"/>
        </w:rPr>
        <w:t> </w:t>
      </w:r>
      <w:r w:rsidRPr="004341F1">
        <w:rPr>
          <w:rFonts w:asciiTheme="minorHAnsi" w:hAnsiTheme="minorHAnsi" w:cstheme="minorHAnsi"/>
          <w:bCs/>
          <w:sz w:val="22"/>
        </w:rPr>
        <w:t>rozpore s</w:t>
      </w:r>
      <w:r w:rsidR="009F2939" w:rsidRPr="004341F1">
        <w:rPr>
          <w:rFonts w:asciiTheme="minorHAnsi" w:hAnsiTheme="minorHAnsi" w:cstheme="minorHAnsi"/>
          <w:bCs/>
          <w:sz w:val="22"/>
        </w:rPr>
        <w:t> </w:t>
      </w:r>
      <w:r w:rsidRPr="004341F1">
        <w:rPr>
          <w:rFonts w:asciiTheme="minorHAnsi" w:hAnsiTheme="minorHAnsi" w:cstheme="minorHAnsi"/>
          <w:bCs/>
          <w:sz w:val="22"/>
        </w:rPr>
        <w:t xml:space="preserve">právnymi predpismi SR kogentnej povahy. </w:t>
      </w:r>
    </w:p>
    <w:p w14:paraId="4835A884" w14:textId="3365F606" w:rsidR="002072CF" w:rsidRPr="004341F1" w:rsidRDefault="002072CF" w:rsidP="005707C5">
      <w:pPr>
        <w:pStyle w:val="Odsekzoznamu"/>
        <w:numPr>
          <w:ilvl w:val="0"/>
          <w:numId w:val="117"/>
        </w:numPr>
        <w:spacing w:line="264" w:lineRule="auto"/>
        <w:ind w:left="567" w:hanging="567"/>
        <w:jc w:val="both"/>
        <w:rPr>
          <w:rFonts w:asciiTheme="minorHAnsi" w:hAnsiTheme="minorHAnsi" w:cstheme="minorHAnsi"/>
          <w:bCs/>
          <w:sz w:val="22"/>
        </w:rPr>
      </w:pPr>
      <w:r w:rsidRPr="004341F1">
        <w:rPr>
          <w:rFonts w:asciiTheme="minorHAnsi" w:hAnsiTheme="minorHAnsi" w:cstheme="minorHAnsi"/>
          <w:bCs/>
          <w:sz w:val="22"/>
        </w:rPr>
        <w:t>Zmena vlastníckej štruktúry p</w:t>
      </w:r>
      <w:r w:rsidR="001F154A" w:rsidRPr="004341F1">
        <w:rPr>
          <w:rFonts w:asciiTheme="minorHAnsi" w:hAnsiTheme="minorHAnsi" w:cstheme="minorHAnsi"/>
          <w:bCs/>
          <w:sz w:val="22"/>
        </w:rPr>
        <w:t>rijímateľa (napríklad prevod akcií alebo prevod obchodného podielu v</w:t>
      </w:r>
      <w:r w:rsidR="009F2939" w:rsidRPr="004341F1">
        <w:rPr>
          <w:rFonts w:asciiTheme="minorHAnsi" w:hAnsiTheme="minorHAnsi" w:cstheme="minorHAnsi"/>
          <w:bCs/>
          <w:sz w:val="22"/>
        </w:rPr>
        <w:t> </w:t>
      </w:r>
      <w:r w:rsidR="001F154A" w:rsidRPr="004341F1">
        <w:rPr>
          <w:rFonts w:asciiTheme="minorHAnsi" w:hAnsiTheme="minorHAnsi" w:cstheme="minorHAnsi"/>
          <w:bCs/>
          <w:sz w:val="22"/>
        </w:rPr>
        <w:t>o</w:t>
      </w:r>
      <w:r w:rsidRPr="004341F1">
        <w:rPr>
          <w:rFonts w:asciiTheme="minorHAnsi" w:hAnsiTheme="minorHAnsi" w:cstheme="minorHAnsi"/>
          <w:bCs/>
          <w:sz w:val="22"/>
        </w:rPr>
        <w:t>bchodnej spoločnosti, ktorá je prijímateľom) nepredstavuje podstatnú zmenu p</w:t>
      </w:r>
      <w:r w:rsidR="001F154A" w:rsidRPr="004341F1">
        <w:rPr>
          <w:rFonts w:asciiTheme="minorHAnsi" w:hAnsiTheme="minorHAnsi" w:cstheme="minorHAnsi"/>
          <w:bCs/>
          <w:sz w:val="22"/>
        </w:rPr>
        <w:t>rojektu v</w:t>
      </w:r>
      <w:r w:rsidR="009F2939" w:rsidRPr="004341F1">
        <w:rPr>
          <w:rFonts w:asciiTheme="minorHAnsi" w:hAnsiTheme="minorHAnsi" w:cstheme="minorHAnsi"/>
          <w:bCs/>
          <w:sz w:val="22"/>
        </w:rPr>
        <w:t> </w:t>
      </w:r>
      <w:r w:rsidR="001F154A" w:rsidRPr="004341F1">
        <w:rPr>
          <w:rFonts w:asciiTheme="minorHAnsi" w:hAnsiTheme="minorHAnsi" w:cstheme="minorHAnsi"/>
          <w:bCs/>
          <w:sz w:val="22"/>
        </w:rPr>
        <w:t>prípade, ak táto zmena nemá vplyv na podmienky p</w:t>
      </w:r>
      <w:r w:rsidRPr="004341F1">
        <w:rPr>
          <w:rFonts w:asciiTheme="minorHAnsi" w:hAnsiTheme="minorHAnsi" w:cstheme="minorHAnsi"/>
          <w:bCs/>
          <w:sz w:val="22"/>
        </w:rPr>
        <w:t xml:space="preserve">oskytnutia príspevku určené vo </w:t>
      </w:r>
      <w:r w:rsidR="00282050">
        <w:rPr>
          <w:rFonts w:asciiTheme="minorHAnsi" w:hAnsiTheme="minorHAnsi" w:cstheme="minorHAnsi"/>
          <w:bCs/>
          <w:sz w:val="22"/>
        </w:rPr>
        <w:t>V</w:t>
      </w:r>
      <w:r w:rsidR="001F154A" w:rsidRPr="004341F1">
        <w:rPr>
          <w:rFonts w:asciiTheme="minorHAnsi" w:hAnsiTheme="minorHAnsi" w:cstheme="minorHAnsi"/>
          <w:bCs/>
          <w:sz w:val="22"/>
        </w:rPr>
        <w:t>ýzve a</w:t>
      </w:r>
      <w:r w:rsidR="009F2939" w:rsidRPr="004341F1">
        <w:rPr>
          <w:rFonts w:asciiTheme="minorHAnsi" w:hAnsiTheme="minorHAnsi" w:cstheme="minorHAnsi"/>
          <w:bCs/>
          <w:sz w:val="22"/>
        </w:rPr>
        <w:t> </w:t>
      </w:r>
      <w:r w:rsidR="001F154A" w:rsidRPr="004341F1">
        <w:rPr>
          <w:rFonts w:asciiTheme="minorHAnsi" w:hAnsiTheme="minorHAnsi" w:cstheme="minorHAnsi"/>
          <w:bCs/>
          <w:sz w:val="22"/>
        </w:rPr>
        <w:t>zároveň táto zmena nebude mať žia</w:t>
      </w:r>
      <w:r w:rsidRPr="004341F1">
        <w:rPr>
          <w:rFonts w:asciiTheme="minorHAnsi" w:hAnsiTheme="minorHAnsi" w:cstheme="minorHAnsi"/>
          <w:bCs/>
          <w:sz w:val="22"/>
        </w:rPr>
        <w:t>den vplyv na dosiahnutie cieľa p</w:t>
      </w:r>
      <w:r w:rsidR="001F154A" w:rsidRPr="004341F1">
        <w:rPr>
          <w:rFonts w:asciiTheme="minorHAnsi" w:hAnsiTheme="minorHAnsi" w:cstheme="minorHAnsi"/>
          <w:bCs/>
          <w:sz w:val="22"/>
        </w:rPr>
        <w:t>rojektu</w:t>
      </w:r>
      <w:r w:rsidRPr="004341F1">
        <w:rPr>
          <w:rFonts w:asciiTheme="minorHAnsi" w:hAnsiTheme="minorHAnsi" w:cstheme="minorHAnsi"/>
          <w:bCs/>
          <w:sz w:val="22"/>
        </w:rPr>
        <w:t>.</w:t>
      </w:r>
      <w:r w:rsidR="001F154A" w:rsidRPr="004341F1">
        <w:rPr>
          <w:rFonts w:asciiTheme="minorHAnsi" w:hAnsiTheme="minorHAnsi" w:cstheme="minorHAnsi"/>
          <w:bCs/>
          <w:sz w:val="22"/>
        </w:rPr>
        <w:t xml:space="preserve"> Prijímateľ </w:t>
      </w:r>
      <w:r w:rsidRPr="004341F1">
        <w:rPr>
          <w:rFonts w:asciiTheme="minorHAnsi" w:hAnsiTheme="minorHAnsi" w:cstheme="minorHAnsi"/>
          <w:bCs/>
          <w:sz w:val="22"/>
        </w:rPr>
        <w:t>je povinný oznámiť PPA</w:t>
      </w:r>
      <w:r w:rsidR="001F154A" w:rsidRPr="004341F1">
        <w:rPr>
          <w:rFonts w:asciiTheme="minorHAnsi" w:hAnsiTheme="minorHAnsi" w:cstheme="minorHAnsi"/>
          <w:bCs/>
          <w:sz w:val="22"/>
        </w:rPr>
        <w:t xml:space="preserve"> </w:t>
      </w:r>
      <w:r w:rsidRPr="004341F1">
        <w:rPr>
          <w:rFonts w:asciiTheme="minorHAnsi" w:hAnsiTheme="minorHAnsi" w:cstheme="minorHAnsi"/>
          <w:bCs/>
          <w:sz w:val="22"/>
        </w:rPr>
        <w:t>zmenu vo vlastníckej štruktúre p</w:t>
      </w:r>
      <w:r w:rsidR="001F154A" w:rsidRPr="004341F1">
        <w:rPr>
          <w:rFonts w:asciiTheme="minorHAnsi" w:hAnsiTheme="minorHAnsi" w:cstheme="minorHAnsi"/>
          <w:bCs/>
          <w:sz w:val="22"/>
        </w:rPr>
        <w:t>rijímateľa bezodkladne po tom, ako sa o</w:t>
      </w:r>
      <w:r w:rsidR="009F2939" w:rsidRPr="004341F1">
        <w:rPr>
          <w:rFonts w:asciiTheme="minorHAnsi" w:hAnsiTheme="minorHAnsi" w:cstheme="minorHAnsi"/>
          <w:bCs/>
          <w:sz w:val="22"/>
        </w:rPr>
        <w:t> </w:t>
      </w:r>
      <w:r w:rsidR="001F154A" w:rsidRPr="004341F1">
        <w:rPr>
          <w:rFonts w:asciiTheme="minorHAnsi" w:hAnsiTheme="minorHAnsi" w:cstheme="minorHAnsi"/>
          <w:bCs/>
          <w:sz w:val="22"/>
        </w:rPr>
        <w:t xml:space="preserve">tejto zmene dozvedel, resp. mohol dozvedieť. </w:t>
      </w:r>
    </w:p>
    <w:p w14:paraId="4D8EA033" w14:textId="4B69F6F9" w:rsidR="001F154A" w:rsidRPr="004341F1" w:rsidRDefault="002072CF" w:rsidP="005707C5">
      <w:pPr>
        <w:pStyle w:val="Odsekzoznamu"/>
        <w:numPr>
          <w:ilvl w:val="0"/>
          <w:numId w:val="117"/>
        </w:numPr>
        <w:spacing w:line="264" w:lineRule="auto"/>
        <w:ind w:left="567" w:hanging="567"/>
        <w:jc w:val="both"/>
        <w:rPr>
          <w:rFonts w:asciiTheme="minorHAnsi" w:hAnsiTheme="minorHAnsi" w:cstheme="minorHAnsi"/>
          <w:bCs/>
          <w:sz w:val="22"/>
        </w:rPr>
      </w:pPr>
      <w:r w:rsidRPr="004341F1">
        <w:rPr>
          <w:rFonts w:asciiTheme="minorHAnsi" w:hAnsiTheme="minorHAnsi" w:cstheme="minorHAnsi"/>
          <w:bCs/>
          <w:sz w:val="22"/>
        </w:rPr>
        <w:t>Postúpenie pohľadávky p</w:t>
      </w:r>
      <w:r w:rsidR="001F154A" w:rsidRPr="004341F1">
        <w:rPr>
          <w:rFonts w:asciiTheme="minorHAnsi" w:hAnsiTheme="minorHAnsi" w:cstheme="minorHAnsi"/>
          <w:bCs/>
          <w:sz w:val="22"/>
        </w:rPr>
        <w:t>rijímateľa na vyplatenie NFP na tretiu osobu sa vylučuje, bez ohľadu na</w:t>
      </w:r>
      <w:r w:rsidR="00BE7438">
        <w:rPr>
          <w:rFonts w:asciiTheme="minorHAnsi" w:hAnsiTheme="minorHAnsi" w:cstheme="minorHAnsi"/>
          <w:bCs/>
          <w:sz w:val="22"/>
        </w:rPr>
        <w:t xml:space="preserve"> </w:t>
      </w:r>
      <w:r w:rsidR="001F154A" w:rsidRPr="004341F1">
        <w:rPr>
          <w:rFonts w:asciiTheme="minorHAnsi" w:hAnsiTheme="minorHAnsi" w:cstheme="minorHAnsi"/>
          <w:bCs/>
          <w:sz w:val="22"/>
        </w:rPr>
        <w:t xml:space="preserve">právny titul, právnu formu alebo spôsob postúpenia. </w:t>
      </w:r>
    </w:p>
    <w:p w14:paraId="0A6DC497" w14:textId="67CE0F41" w:rsidR="00FF3AB7" w:rsidRPr="007C6D65" w:rsidRDefault="001F154A" w:rsidP="005707C5">
      <w:pPr>
        <w:pStyle w:val="Odsekzoznamu"/>
        <w:numPr>
          <w:ilvl w:val="0"/>
          <w:numId w:val="117"/>
        </w:numPr>
        <w:spacing w:line="264" w:lineRule="auto"/>
        <w:ind w:left="567" w:hanging="567"/>
        <w:jc w:val="both"/>
        <w:rPr>
          <w:rFonts w:asciiTheme="minorHAnsi" w:hAnsiTheme="minorHAnsi" w:cstheme="minorHAnsi"/>
          <w:bCs/>
          <w:sz w:val="22"/>
        </w:rPr>
      </w:pPr>
      <w:r w:rsidRPr="004341F1">
        <w:rPr>
          <w:rFonts w:asciiTheme="minorHAnsi" w:hAnsiTheme="minorHAnsi" w:cstheme="minorHAnsi"/>
          <w:bCs/>
          <w:sz w:val="22"/>
        </w:rPr>
        <w:t>Prevod správy pohľadá</w:t>
      </w:r>
      <w:r w:rsidR="002072CF" w:rsidRPr="004341F1">
        <w:rPr>
          <w:rFonts w:asciiTheme="minorHAnsi" w:hAnsiTheme="minorHAnsi" w:cstheme="minorHAnsi"/>
          <w:bCs/>
          <w:sz w:val="22"/>
        </w:rPr>
        <w:t>vky vyplývajúcej PPA</w:t>
      </w:r>
      <w:r w:rsidRPr="004341F1">
        <w:rPr>
          <w:rFonts w:asciiTheme="minorHAnsi" w:hAnsiTheme="minorHAnsi" w:cstheme="minorHAnsi"/>
          <w:bCs/>
          <w:sz w:val="22"/>
        </w:rPr>
        <w:t xml:space="preserve"> zo Zmluvy v</w:t>
      </w:r>
      <w:r w:rsidR="009F2939" w:rsidRPr="004341F1">
        <w:rPr>
          <w:rFonts w:asciiTheme="minorHAnsi" w:hAnsiTheme="minorHAnsi" w:cstheme="minorHAnsi"/>
          <w:bCs/>
          <w:sz w:val="22"/>
        </w:rPr>
        <w:t> </w:t>
      </w:r>
      <w:r w:rsidRPr="004341F1">
        <w:rPr>
          <w:rFonts w:asciiTheme="minorHAnsi" w:hAnsiTheme="minorHAnsi" w:cstheme="minorHAnsi"/>
          <w:bCs/>
          <w:sz w:val="22"/>
        </w:rPr>
        <w:t>zmysle právnych predpisov SR nie</w:t>
      </w:r>
      <w:r w:rsidR="00BE7438">
        <w:rPr>
          <w:rFonts w:asciiTheme="minorHAnsi" w:hAnsiTheme="minorHAnsi" w:cstheme="minorHAnsi"/>
          <w:bCs/>
          <w:sz w:val="22"/>
        </w:rPr>
        <w:t xml:space="preserve"> </w:t>
      </w:r>
      <w:r w:rsidRPr="007C6D65">
        <w:rPr>
          <w:rFonts w:asciiTheme="minorHAnsi" w:hAnsiTheme="minorHAnsi" w:cstheme="minorHAnsi"/>
          <w:bCs/>
          <w:sz w:val="22"/>
        </w:rPr>
        <w:t>je</w:t>
      </w:r>
      <w:r w:rsidR="00BE7438">
        <w:rPr>
          <w:rFonts w:asciiTheme="minorHAnsi" w:hAnsiTheme="minorHAnsi" w:cstheme="minorHAnsi"/>
          <w:bCs/>
          <w:sz w:val="22"/>
        </w:rPr>
        <w:t xml:space="preserve"> </w:t>
      </w:r>
      <w:r w:rsidRPr="007C6D65">
        <w:rPr>
          <w:rFonts w:asciiTheme="minorHAnsi" w:hAnsiTheme="minorHAnsi" w:cstheme="minorHAnsi"/>
          <w:bCs/>
          <w:sz w:val="22"/>
        </w:rPr>
        <w:t>nijako obmedzený.</w:t>
      </w:r>
    </w:p>
    <w:p w14:paraId="2DEA984A" w14:textId="61063CBD" w:rsidR="00FF3AB7" w:rsidRDefault="00FF3AB7" w:rsidP="00C66B42">
      <w:pPr>
        <w:tabs>
          <w:tab w:val="left" w:pos="426"/>
        </w:tabs>
        <w:spacing w:line="264" w:lineRule="auto"/>
        <w:ind w:left="420" w:hanging="420"/>
        <w:rPr>
          <w:rFonts w:asciiTheme="minorHAnsi" w:hAnsiTheme="minorHAnsi" w:cstheme="minorHAnsi"/>
          <w:bCs/>
          <w:sz w:val="22"/>
          <w:szCs w:val="22"/>
        </w:rPr>
      </w:pPr>
    </w:p>
    <w:p w14:paraId="4754F667" w14:textId="217D9BCC" w:rsidR="00706076" w:rsidRDefault="00706076" w:rsidP="00C66B42">
      <w:pPr>
        <w:tabs>
          <w:tab w:val="left" w:pos="426"/>
        </w:tabs>
        <w:spacing w:line="264" w:lineRule="auto"/>
        <w:ind w:left="420" w:hanging="420"/>
        <w:rPr>
          <w:rFonts w:asciiTheme="minorHAnsi" w:hAnsiTheme="minorHAnsi" w:cstheme="minorHAnsi"/>
          <w:bCs/>
          <w:sz w:val="22"/>
          <w:szCs w:val="22"/>
        </w:rPr>
      </w:pPr>
    </w:p>
    <w:p w14:paraId="6ACE946F" w14:textId="4954B220" w:rsidR="00706076" w:rsidRDefault="00706076" w:rsidP="00C66B42">
      <w:pPr>
        <w:tabs>
          <w:tab w:val="left" w:pos="426"/>
        </w:tabs>
        <w:spacing w:line="264" w:lineRule="auto"/>
        <w:ind w:left="420" w:hanging="420"/>
        <w:rPr>
          <w:rFonts w:asciiTheme="minorHAnsi" w:hAnsiTheme="minorHAnsi" w:cstheme="minorHAnsi"/>
          <w:bCs/>
          <w:sz w:val="22"/>
          <w:szCs w:val="22"/>
        </w:rPr>
      </w:pPr>
    </w:p>
    <w:p w14:paraId="5142486C" w14:textId="179D4DF1" w:rsidR="00706076" w:rsidRDefault="00706076" w:rsidP="00C66B42">
      <w:pPr>
        <w:tabs>
          <w:tab w:val="left" w:pos="426"/>
        </w:tabs>
        <w:spacing w:line="264" w:lineRule="auto"/>
        <w:ind w:left="420" w:hanging="420"/>
        <w:rPr>
          <w:rFonts w:asciiTheme="minorHAnsi" w:hAnsiTheme="minorHAnsi" w:cstheme="minorHAnsi"/>
          <w:bCs/>
          <w:sz w:val="22"/>
          <w:szCs w:val="22"/>
        </w:rPr>
      </w:pPr>
    </w:p>
    <w:p w14:paraId="08C3DB0A" w14:textId="3C45C3C4" w:rsidR="00706076" w:rsidRDefault="00706076" w:rsidP="00C66B42">
      <w:pPr>
        <w:tabs>
          <w:tab w:val="left" w:pos="426"/>
        </w:tabs>
        <w:spacing w:line="264" w:lineRule="auto"/>
        <w:ind w:left="420" w:hanging="420"/>
        <w:rPr>
          <w:rFonts w:asciiTheme="minorHAnsi" w:hAnsiTheme="minorHAnsi" w:cstheme="minorHAnsi"/>
          <w:bCs/>
          <w:sz w:val="22"/>
          <w:szCs w:val="22"/>
        </w:rPr>
      </w:pPr>
    </w:p>
    <w:p w14:paraId="5B74082C" w14:textId="2EBE3E87" w:rsidR="00706076" w:rsidRDefault="00706076" w:rsidP="00C66B42">
      <w:pPr>
        <w:tabs>
          <w:tab w:val="left" w:pos="426"/>
        </w:tabs>
        <w:spacing w:line="264" w:lineRule="auto"/>
        <w:ind w:left="420" w:hanging="420"/>
        <w:rPr>
          <w:rFonts w:asciiTheme="minorHAnsi" w:hAnsiTheme="minorHAnsi" w:cstheme="minorHAnsi"/>
          <w:bCs/>
          <w:sz w:val="22"/>
          <w:szCs w:val="22"/>
        </w:rPr>
      </w:pPr>
    </w:p>
    <w:p w14:paraId="53717EEF" w14:textId="77777777" w:rsidR="00706076" w:rsidRPr="007C6D65" w:rsidRDefault="00706076" w:rsidP="00C66B42">
      <w:pPr>
        <w:tabs>
          <w:tab w:val="left" w:pos="426"/>
        </w:tabs>
        <w:spacing w:line="264" w:lineRule="auto"/>
        <w:ind w:left="420" w:hanging="420"/>
        <w:rPr>
          <w:rFonts w:asciiTheme="minorHAnsi" w:hAnsiTheme="minorHAnsi" w:cstheme="minorHAnsi"/>
          <w:bCs/>
          <w:sz w:val="22"/>
          <w:szCs w:val="22"/>
        </w:rPr>
      </w:pPr>
    </w:p>
    <w:p w14:paraId="27099CB6" w14:textId="2A7AF662" w:rsidR="00FF3AB7" w:rsidRDefault="00FF3AB7" w:rsidP="00BF0753">
      <w:pPr>
        <w:pStyle w:val="nadpis1111"/>
        <w:numPr>
          <w:ilvl w:val="0"/>
          <w:numId w:val="28"/>
        </w:numPr>
        <w:ind w:left="567" w:hanging="567"/>
        <w:rPr>
          <w:rFonts w:asciiTheme="minorHAnsi" w:hAnsiTheme="minorHAnsi" w:cstheme="minorHAnsi"/>
          <w:szCs w:val="24"/>
        </w:rPr>
      </w:pPr>
      <w:bookmarkStart w:id="96" w:name="_Toc201038581"/>
      <w:r w:rsidRPr="007C6D65">
        <w:rPr>
          <w:rFonts w:asciiTheme="minorHAnsi" w:hAnsiTheme="minorHAnsi" w:cstheme="minorHAnsi"/>
          <w:szCs w:val="24"/>
        </w:rPr>
        <w:lastRenderedPageBreak/>
        <w:t>INTEGROVANÉ PROJEKTY</w:t>
      </w:r>
      <w:bookmarkEnd w:id="96"/>
    </w:p>
    <w:p w14:paraId="4A4AE292" w14:textId="77777777" w:rsidR="00706076" w:rsidRPr="00706076" w:rsidRDefault="00706076" w:rsidP="00706076">
      <w:pPr>
        <w:spacing w:before="0"/>
      </w:pPr>
    </w:p>
    <w:p w14:paraId="36CDAB70" w14:textId="506C4D38" w:rsidR="00FF3AB7" w:rsidRPr="004341F1" w:rsidRDefault="00FF3AB7" w:rsidP="005707C5">
      <w:pPr>
        <w:pStyle w:val="Odsekzoznamu"/>
        <w:numPr>
          <w:ilvl w:val="0"/>
          <w:numId w:val="119"/>
        </w:numPr>
        <w:ind w:left="567" w:hanging="567"/>
        <w:jc w:val="both"/>
        <w:rPr>
          <w:rFonts w:asciiTheme="minorHAnsi" w:hAnsiTheme="minorHAnsi" w:cstheme="minorHAnsi"/>
          <w:sz w:val="22"/>
        </w:rPr>
      </w:pPr>
      <w:r w:rsidRPr="004341F1">
        <w:rPr>
          <w:rFonts w:asciiTheme="minorHAnsi" w:hAnsiTheme="minorHAnsi" w:cstheme="minorHAnsi"/>
          <w:sz w:val="22"/>
        </w:rPr>
        <w:t>V rámci integrovaných projektov sa realizujú na základe jednej ŽoNFP dve a viac podopatrení PRV.</w:t>
      </w:r>
    </w:p>
    <w:p w14:paraId="0B36BFCF" w14:textId="65DB32AF" w:rsidR="00FF3AB7" w:rsidRPr="004341F1" w:rsidRDefault="00FF3AB7" w:rsidP="005707C5">
      <w:pPr>
        <w:pStyle w:val="Odsekzoznamu"/>
        <w:numPr>
          <w:ilvl w:val="0"/>
          <w:numId w:val="119"/>
        </w:numPr>
        <w:ind w:left="567" w:hanging="567"/>
        <w:jc w:val="both"/>
        <w:rPr>
          <w:rFonts w:asciiTheme="minorHAnsi" w:hAnsiTheme="minorHAnsi" w:cstheme="minorHAnsi"/>
          <w:sz w:val="22"/>
        </w:rPr>
      </w:pPr>
      <w:r w:rsidRPr="004341F1">
        <w:rPr>
          <w:rFonts w:asciiTheme="minorHAnsi" w:hAnsiTheme="minorHAnsi" w:cstheme="minorHAnsi"/>
          <w:sz w:val="22"/>
        </w:rPr>
        <w:t>V súlade s platným PRV sa integrované projekty môžu využiť v rámci kombinácie opatrení 4,</w:t>
      </w:r>
      <w:r w:rsidR="000E3652" w:rsidRPr="004341F1">
        <w:rPr>
          <w:rFonts w:asciiTheme="minorHAnsi" w:hAnsiTheme="minorHAnsi" w:cstheme="minorHAnsi"/>
          <w:sz w:val="22"/>
        </w:rPr>
        <w:t xml:space="preserve"> </w:t>
      </w:r>
      <w:r w:rsidRPr="004341F1">
        <w:rPr>
          <w:rFonts w:asciiTheme="minorHAnsi" w:hAnsiTheme="minorHAnsi" w:cstheme="minorHAnsi"/>
          <w:sz w:val="22"/>
        </w:rPr>
        <w:t>6 a 16. Možnosť podať integrovaný projekt a určenie podopatrení, ktoré môžu byť do integrovaného projektu zahrnuté, musí byť uvedená v príslušnej výzve.</w:t>
      </w:r>
    </w:p>
    <w:p w14:paraId="4E690CB0" w14:textId="2577B4A5" w:rsidR="00FF3AB7" w:rsidRPr="004341F1" w:rsidRDefault="00FF3AB7" w:rsidP="005707C5">
      <w:pPr>
        <w:pStyle w:val="Odsekzoznamu"/>
        <w:numPr>
          <w:ilvl w:val="0"/>
          <w:numId w:val="119"/>
        </w:numPr>
        <w:ind w:left="567" w:hanging="567"/>
        <w:jc w:val="both"/>
        <w:rPr>
          <w:rFonts w:asciiTheme="minorHAnsi" w:hAnsiTheme="minorHAnsi" w:cstheme="minorHAnsi"/>
          <w:sz w:val="22"/>
        </w:rPr>
      </w:pPr>
      <w:r w:rsidRPr="004341F1">
        <w:rPr>
          <w:rFonts w:asciiTheme="minorHAnsi" w:hAnsiTheme="minorHAnsi" w:cstheme="minorHAnsi"/>
          <w:sz w:val="22"/>
        </w:rPr>
        <w:t>Rámcovú úpravu integrovaných projektov obsahuje kapitola 8.</w:t>
      </w:r>
      <w:r w:rsidR="00D0263A">
        <w:rPr>
          <w:rFonts w:asciiTheme="minorHAnsi" w:hAnsiTheme="minorHAnsi" w:cstheme="minorHAnsi"/>
          <w:sz w:val="22"/>
        </w:rPr>
        <w:t>3</w:t>
      </w:r>
      <w:r w:rsidRPr="004341F1">
        <w:rPr>
          <w:rFonts w:asciiTheme="minorHAnsi" w:hAnsiTheme="minorHAnsi" w:cstheme="minorHAnsi"/>
          <w:sz w:val="22"/>
        </w:rPr>
        <w:t xml:space="preserve">. Systému riadenia PRV a kapitola </w:t>
      </w:r>
      <w:r w:rsidR="000E01F7">
        <w:rPr>
          <w:rFonts w:asciiTheme="minorHAnsi" w:hAnsiTheme="minorHAnsi" w:cstheme="minorHAnsi"/>
          <w:sz w:val="22"/>
        </w:rPr>
        <w:t xml:space="preserve">10 </w:t>
      </w:r>
      <w:r w:rsidRPr="004341F1">
        <w:rPr>
          <w:rFonts w:asciiTheme="minorHAnsi" w:hAnsiTheme="minorHAnsi" w:cstheme="minorHAnsi"/>
          <w:sz w:val="22"/>
        </w:rPr>
        <w:t>Príručky pre žiadateľa.</w:t>
      </w:r>
    </w:p>
    <w:p w14:paraId="615482D6" w14:textId="7C59E964" w:rsidR="00FF3AB7" w:rsidRPr="004341F1" w:rsidRDefault="00FF3AB7" w:rsidP="005707C5">
      <w:pPr>
        <w:pStyle w:val="Odsekzoznamu"/>
        <w:numPr>
          <w:ilvl w:val="0"/>
          <w:numId w:val="119"/>
        </w:numPr>
        <w:ind w:left="567" w:hanging="567"/>
        <w:jc w:val="both"/>
        <w:rPr>
          <w:rFonts w:asciiTheme="minorHAnsi" w:hAnsiTheme="minorHAnsi" w:cstheme="minorHAnsi"/>
          <w:sz w:val="22"/>
        </w:rPr>
      </w:pPr>
      <w:r w:rsidRPr="004341F1">
        <w:rPr>
          <w:rFonts w:asciiTheme="minorHAnsi" w:hAnsiTheme="minorHAnsi" w:cstheme="minorHAnsi"/>
          <w:sz w:val="22"/>
        </w:rPr>
        <w:t>Podrobnejšie vymedzenie povinností prijímateľa v súvislosti s realizáciou integrovaného projektu upraví Zmluva</w:t>
      </w:r>
      <w:r w:rsidR="001E197E">
        <w:rPr>
          <w:rFonts w:asciiTheme="minorHAnsi" w:hAnsiTheme="minorHAnsi" w:cstheme="minorHAnsi"/>
          <w:sz w:val="22"/>
        </w:rPr>
        <w:t xml:space="preserve"> o</w:t>
      </w:r>
      <w:r w:rsidR="00A71C54">
        <w:rPr>
          <w:rFonts w:asciiTheme="minorHAnsi" w:hAnsiTheme="minorHAnsi" w:cstheme="minorHAnsi"/>
          <w:sz w:val="22"/>
        </w:rPr>
        <w:t xml:space="preserve"> poskytnutí </w:t>
      </w:r>
      <w:r w:rsidR="001E197E">
        <w:rPr>
          <w:rFonts w:asciiTheme="minorHAnsi" w:hAnsiTheme="minorHAnsi" w:cstheme="minorHAnsi"/>
          <w:sz w:val="22"/>
        </w:rPr>
        <w:t>NFP</w:t>
      </w:r>
      <w:r w:rsidRPr="004341F1">
        <w:rPr>
          <w:rFonts w:asciiTheme="minorHAnsi" w:hAnsiTheme="minorHAnsi" w:cstheme="minorHAnsi"/>
          <w:sz w:val="22"/>
        </w:rPr>
        <w:t>.</w:t>
      </w:r>
    </w:p>
    <w:p w14:paraId="022C2968" w14:textId="2B37BDBF" w:rsidR="00FF3AB7" w:rsidRPr="00540D85" w:rsidRDefault="00FF3AB7" w:rsidP="00FE166C">
      <w:pPr>
        <w:pStyle w:val="tl100"/>
        <w:numPr>
          <w:ilvl w:val="1"/>
          <w:numId w:val="181"/>
        </w:numPr>
        <w:spacing w:before="0"/>
        <w:ind w:left="567" w:hanging="567"/>
        <w:jc w:val="both"/>
        <w:rPr>
          <w:rFonts w:asciiTheme="minorHAnsi" w:hAnsiTheme="minorHAnsi" w:cstheme="minorHAnsi"/>
          <w:sz w:val="22"/>
          <w:szCs w:val="24"/>
        </w:rPr>
      </w:pPr>
      <w:bookmarkStart w:id="97" w:name="_Toc201038582"/>
      <w:r w:rsidRPr="00540D85">
        <w:rPr>
          <w:rFonts w:asciiTheme="minorHAnsi" w:hAnsiTheme="minorHAnsi" w:cstheme="minorHAnsi"/>
          <w:sz w:val="22"/>
          <w:szCs w:val="24"/>
        </w:rPr>
        <w:t>Integrovaný projekt realizovaný jedným subjektom</w:t>
      </w:r>
      <w:bookmarkEnd w:id="97"/>
    </w:p>
    <w:p w14:paraId="733D3034" w14:textId="19EC48DF" w:rsidR="00FF3AB7" w:rsidRPr="00540D85" w:rsidRDefault="00FF3AB7" w:rsidP="005707C5">
      <w:pPr>
        <w:pStyle w:val="Odsekzoznamu"/>
        <w:numPr>
          <w:ilvl w:val="1"/>
          <w:numId w:val="120"/>
        </w:numPr>
        <w:ind w:left="567" w:hanging="567"/>
        <w:jc w:val="both"/>
        <w:rPr>
          <w:rFonts w:asciiTheme="minorHAnsi" w:hAnsiTheme="minorHAnsi" w:cstheme="minorHAnsi"/>
          <w:sz w:val="22"/>
        </w:rPr>
      </w:pPr>
      <w:r w:rsidRPr="00540D85">
        <w:rPr>
          <w:rFonts w:asciiTheme="minorHAnsi" w:hAnsiTheme="minorHAnsi" w:cstheme="minorHAnsi"/>
          <w:sz w:val="22"/>
        </w:rPr>
        <w:t>Ak realizuje jeden prijímateľ viac podopatrení ako integrovaný projekt, musí spĺňať požiadavky na oprávnenosť žiadateľa, oprávnenosť aktivít realizácie projektu, oprávnenosť miesta realizácie projektu, kritériá pre výber projektov a ostatné podmienky poskytnutia príspevku uvedené vo výzve na všetky podopatrenia, ktoré žiadateľ zahrnie do ŽoNFP na integrovaný projekt. Cieľ projektu sa</w:t>
      </w:r>
      <w:r w:rsidR="00BE7438" w:rsidRPr="00ED03FD">
        <w:rPr>
          <w:rFonts w:asciiTheme="minorHAnsi" w:hAnsiTheme="minorHAnsi" w:cstheme="minorHAnsi"/>
          <w:sz w:val="22"/>
        </w:rPr>
        <w:t xml:space="preserve"> </w:t>
      </w:r>
      <w:r w:rsidRPr="00540D85">
        <w:rPr>
          <w:rFonts w:asciiTheme="minorHAnsi" w:hAnsiTheme="minorHAnsi" w:cstheme="minorHAnsi"/>
          <w:sz w:val="22"/>
        </w:rPr>
        <w:t>považuje za splnený, iba ak je splnený cieľ každého podopatrenia realizovaného v rámci integrovaného projektu.</w:t>
      </w:r>
    </w:p>
    <w:p w14:paraId="0D6F284B" w14:textId="18B44B83" w:rsidR="00FF3AB7" w:rsidRPr="00540D85" w:rsidRDefault="00FF3AB7" w:rsidP="005707C5">
      <w:pPr>
        <w:pStyle w:val="Odsekzoznamu"/>
        <w:numPr>
          <w:ilvl w:val="1"/>
          <w:numId w:val="120"/>
        </w:numPr>
        <w:ind w:left="567" w:hanging="567"/>
        <w:jc w:val="both"/>
        <w:rPr>
          <w:rFonts w:asciiTheme="minorHAnsi" w:hAnsiTheme="minorHAnsi" w:cstheme="minorHAnsi"/>
          <w:sz w:val="22"/>
        </w:rPr>
      </w:pPr>
      <w:r w:rsidRPr="00540D85">
        <w:rPr>
          <w:rFonts w:asciiTheme="minorHAnsi" w:hAnsiTheme="minorHAnsi" w:cstheme="minorHAnsi"/>
          <w:sz w:val="22"/>
        </w:rPr>
        <w:t>Ak bude v rámci príslušnej výzvy možné realizovať tri podopatrenia, projekt bude posúdený ako</w:t>
      </w:r>
      <w:r w:rsidR="00BE7438" w:rsidRPr="00ED03FD">
        <w:rPr>
          <w:rFonts w:asciiTheme="minorHAnsi" w:hAnsiTheme="minorHAnsi" w:cstheme="minorHAnsi"/>
          <w:sz w:val="22"/>
        </w:rPr>
        <w:t xml:space="preserve"> </w:t>
      </w:r>
      <w:r w:rsidRPr="00540D85">
        <w:rPr>
          <w:rFonts w:asciiTheme="minorHAnsi" w:hAnsiTheme="minorHAnsi" w:cstheme="minorHAnsi"/>
          <w:sz w:val="22"/>
        </w:rPr>
        <w:t>oprávnený integrovaný projekt, ak prijímateľ zahrnie do ŽoNFP aspoň dve podopatrenia.</w:t>
      </w:r>
    </w:p>
    <w:p w14:paraId="7C6970ED" w14:textId="57C1926B" w:rsidR="00FF3AB7" w:rsidRPr="00540D85" w:rsidRDefault="00FF3AB7" w:rsidP="005707C5">
      <w:pPr>
        <w:pStyle w:val="Odsekzoznamu"/>
        <w:numPr>
          <w:ilvl w:val="1"/>
          <w:numId w:val="120"/>
        </w:numPr>
        <w:ind w:left="567" w:hanging="567"/>
        <w:jc w:val="both"/>
        <w:rPr>
          <w:rFonts w:asciiTheme="minorHAnsi" w:hAnsiTheme="minorHAnsi" w:cstheme="minorHAnsi"/>
          <w:sz w:val="22"/>
        </w:rPr>
      </w:pPr>
      <w:r w:rsidRPr="00540D85">
        <w:rPr>
          <w:rFonts w:asciiTheme="minorHAnsi" w:hAnsiTheme="minorHAnsi" w:cstheme="minorHAnsi"/>
          <w:sz w:val="22"/>
        </w:rPr>
        <w:t>Žiadateľ predkladá na integrovaný projekt jednu ŽoNFP.</w:t>
      </w:r>
    </w:p>
    <w:p w14:paraId="741E3053" w14:textId="381AE4B2" w:rsidR="00FF3AB7" w:rsidRPr="00540D85" w:rsidRDefault="00FF3AB7" w:rsidP="005707C5">
      <w:pPr>
        <w:pStyle w:val="Odsekzoznamu"/>
        <w:numPr>
          <w:ilvl w:val="1"/>
          <w:numId w:val="120"/>
        </w:numPr>
        <w:ind w:left="567" w:hanging="567"/>
        <w:jc w:val="both"/>
        <w:rPr>
          <w:rFonts w:asciiTheme="minorHAnsi" w:hAnsiTheme="minorHAnsi" w:cstheme="minorHAnsi"/>
          <w:sz w:val="22"/>
        </w:rPr>
      </w:pPr>
      <w:r w:rsidRPr="00540D85">
        <w:rPr>
          <w:rFonts w:asciiTheme="minorHAnsi" w:hAnsiTheme="minorHAnsi" w:cstheme="minorHAnsi"/>
          <w:sz w:val="22"/>
        </w:rPr>
        <w:t>PPA uzatvorí so žiadateľom jednu Zmluvu, predmetom ktorej bude realizácia všetkých podopatrení, zahrnutých do ŽoNFP.</w:t>
      </w:r>
    </w:p>
    <w:p w14:paraId="4530E6A6" w14:textId="205B9E29" w:rsidR="00FF3AB7" w:rsidRPr="00ED03FD" w:rsidRDefault="00FF3AB7" w:rsidP="005707C5">
      <w:pPr>
        <w:pStyle w:val="Odsekzoznamu"/>
        <w:numPr>
          <w:ilvl w:val="1"/>
          <w:numId w:val="120"/>
        </w:numPr>
        <w:ind w:left="567" w:hanging="567"/>
        <w:jc w:val="both"/>
        <w:rPr>
          <w:rFonts w:asciiTheme="minorHAnsi" w:hAnsiTheme="minorHAnsi" w:cstheme="minorHAnsi"/>
          <w:sz w:val="22"/>
        </w:rPr>
      </w:pPr>
      <w:r w:rsidRPr="00540D85">
        <w:rPr>
          <w:rFonts w:asciiTheme="minorHAnsi" w:hAnsiTheme="minorHAnsi" w:cstheme="minorHAnsi"/>
          <w:sz w:val="22"/>
        </w:rPr>
        <w:t xml:space="preserve">Zabezpečenie pohľadávky PPA v zmysle kapitoly 3 </w:t>
      </w:r>
      <w:r w:rsidR="009E6C95" w:rsidRPr="00ED03FD">
        <w:rPr>
          <w:rFonts w:asciiTheme="minorHAnsi" w:hAnsiTheme="minorHAnsi" w:cstheme="minorHAnsi"/>
          <w:sz w:val="22"/>
        </w:rPr>
        <w:t>PpP</w:t>
      </w:r>
      <w:r w:rsidRPr="00ED03FD">
        <w:rPr>
          <w:rFonts w:asciiTheme="minorHAnsi" w:hAnsiTheme="minorHAnsi" w:cstheme="minorHAnsi"/>
          <w:sz w:val="22"/>
        </w:rPr>
        <w:t xml:space="preserve"> sa bude realizovať vo</w:t>
      </w:r>
      <w:r w:rsidR="00CC118D" w:rsidRPr="00ED03FD">
        <w:rPr>
          <w:rFonts w:asciiTheme="minorHAnsi" w:hAnsiTheme="minorHAnsi" w:cstheme="minorHAnsi"/>
          <w:sz w:val="22"/>
        </w:rPr>
        <w:t xml:space="preserve"> </w:t>
      </w:r>
      <w:r w:rsidRPr="00ED03FD">
        <w:rPr>
          <w:rFonts w:asciiTheme="minorHAnsi" w:hAnsiTheme="minorHAnsi" w:cstheme="minorHAnsi"/>
          <w:sz w:val="22"/>
        </w:rPr>
        <w:t>vzťahu k celej Zmluve, tzn. zabezpečenie nemusí byť osobitne v rámci jednotlivých podopatrení realizovaných v rámci integrovaného projektu (napr. ak bude predmetom záložného práva v prospech PPA jedna nehnuteľnosť, ktorá pokryje výšku NFP na všetky realizované podopatrenia v rámci integrovaného projektu).</w:t>
      </w:r>
    </w:p>
    <w:p w14:paraId="000D49F2" w14:textId="56168378" w:rsidR="00FF3AB7" w:rsidRPr="00ED03FD" w:rsidRDefault="00FF3AB7" w:rsidP="005707C5">
      <w:pPr>
        <w:pStyle w:val="Odsekzoznamu"/>
        <w:numPr>
          <w:ilvl w:val="1"/>
          <w:numId w:val="120"/>
        </w:numPr>
        <w:ind w:left="567" w:hanging="567"/>
        <w:jc w:val="both"/>
        <w:rPr>
          <w:rFonts w:asciiTheme="minorHAnsi" w:hAnsiTheme="minorHAnsi" w:cstheme="minorHAnsi"/>
          <w:sz w:val="22"/>
        </w:rPr>
      </w:pPr>
      <w:r w:rsidRPr="00ED03FD">
        <w:rPr>
          <w:rFonts w:asciiTheme="minorHAnsi" w:hAnsiTheme="minorHAnsi" w:cstheme="minorHAnsi"/>
          <w:sz w:val="22"/>
        </w:rPr>
        <w:t>Prijímateľ si zriadi jeden bankový účet, na príjem NFP, pričom sa použije iba jeden systém financovania projektu, ktorý uvedie prijímateľ v ŽoNFP, ak je to možné (tzn. všetky podopatrenia integrovaného projektu budú financované napr. systémom refundácie).</w:t>
      </w:r>
      <w:r w:rsidR="00BE7438" w:rsidRPr="00ED03FD">
        <w:rPr>
          <w:rFonts w:asciiTheme="minorHAnsi" w:hAnsiTheme="minorHAnsi" w:cstheme="minorHAnsi"/>
          <w:sz w:val="22"/>
        </w:rPr>
        <w:t xml:space="preserve"> </w:t>
      </w:r>
    </w:p>
    <w:p w14:paraId="18DA8203" w14:textId="38BE859C" w:rsidR="00FF3AB7" w:rsidRPr="00ED03FD" w:rsidRDefault="00FF3AB7" w:rsidP="005707C5">
      <w:pPr>
        <w:pStyle w:val="Odsekzoznamu"/>
        <w:numPr>
          <w:ilvl w:val="1"/>
          <w:numId w:val="120"/>
        </w:numPr>
        <w:ind w:left="567" w:hanging="567"/>
        <w:jc w:val="both"/>
        <w:rPr>
          <w:rFonts w:asciiTheme="minorHAnsi" w:hAnsiTheme="minorHAnsi" w:cstheme="minorHAnsi"/>
          <w:sz w:val="22"/>
        </w:rPr>
      </w:pPr>
      <w:r w:rsidRPr="00ED03FD">
        <w:rPr>
          <w:rFonts w:asciiTheme="minorHAnsi" w:hAnsiTheme="minorHAnsi" w:cstheme="minorHAnsi"/>
          <w:sz w:val="22"/>
        </w:rPr>
        <w:t>Prijímateľ môže podať maximálne jednu ŽoP ročne v rámci projektu na realizáciu každého podopatrenia v rámci integrovaného projektu (tzn. ak realizuje dve podopatrenia, môže podať dve ŽoP/rok, ak realizuje tri podopatrenia, môže podať tri ŽoP/rok). Každá ŽoP sa môže podať iba</w:t>
      </w:r>
      <w:r w:rsidR="00BE7438" w:rsidRPr="00ED03FD">
        <w:rPr>
          <w:rFonts w:asciiTheme="minorHAnsi" w:hAnsiTheme="minorHAnsi" w:cstheme="minorHAnsi"/>
          <w:sz w:val="22"/>
        </w:rPr>
        <w:t xml:space="preserve"> </w:t>
      </w:r>
      <w:r w:rsidRPr="00ED03FD">
        <w:rPr>
          <w:rFonts w:asciiTheme="minorHAnsi" w:hAnsiTheme="minorHAnsi" w:cstheme="minorHAnsi"/>
          <w:sz w:val="22"/>
        </w:rPr>
        <w:t>na</w:t>
      </w:r>
      <w:r w:rsidR="00BE7438" w:rsidRPr="00ED03FD">
        <w:rPr>
          <w:rFonts w:asciiTheme="minorHAnsi" w:hAnsiTheme="minorHAnsi" w:cstheme="minorHAnsi"/>
          <w:sz w:val="22"/>
        </w:rPr>
        <w:t xml:space="preserve"> </w:t>
      </w:r>
      <w:r w:rsidRPr="00ED03FD">
        <w:rPr>
          <w:rFonts w:asciiTheme="minorHAnsi" w:hAnsiTheme="minorHAnsi" w:cstheme="minorHAnsi"/>
          <w:sz w:val="22"/>
        </w:rPr>
        <w:t xml:space="preserve">jedno podopatrenie, tzn. nie je možné podať spoločnú ŽoP na viac podopatrení. PPA bude posudzovať každú ŽoP osobitne (tzn. administratívna kontrola ŽoP, kontrola na mieste). </w:t>
      </w:r>
    </w:p>
    <w:p w14:paraId="11BA704E" w14:textId="5CE00A0C" w:rsidR="00FF3AB7" w:rsidRPr="00ED03FD" w:rsidRDefault="00FF3AB7" w:rsidP="005707C5">
      <w:pPr>
        <w:pStyle w:val="Odsekzoznamu"/>
        <w:numPr>
          <w:ilvl w:val="1"/>
          <w:numId w:val="120"/>
        </w:numPr>
        <w:ind w:left="567" w:hanging="567"/>
        <w:jc w:val="both"/>
        <w:rPr>
          <w:rFonts w:asciiTheme="minorHAnsi" w:hAnsiTheme="minorHAnsi" w:cstheme="minorHAnsi"/>
          <w:sz w:val="22"/>
        </w:rPr>
      </w:pPr>
      <w:r w:rsidRPr="00ED03FD">
        <w:rPr>
          <w:rFonts w:asciiTheme="minorHAnsi" w:hAnsiTheme="minorHAnsi" w:cstheme="minorHAnsi"/>
          <w:sz w:val="22"/>
        </w:rPr>
        <w:t xml:space="preserve">Prijímateľ je zodpovedný za riadnu realizáciu celého integrovaného projektu (tzn. všetkých podopatrení) v súlade s princípmi uvedenými v kapitole 2 </w:t>
      </w:r>
      <w:r w:rsidR="009E6C95" w:rsidRPr="00ED03FD">
        <w:rPr>
          <w:rFonts w:asciiTheme="minorHAnsi" w:hAnsiTheme="minorHAnsi" w:cstheme="minorHAnsi"/>
          <w:sz w:val="22"/>
        </w:rPr>
        <w:t>PpP</w:t>
      </w:r>
      <w:r w:rsidRPr="00ED03FD">
        <w:rPr>
          <w:rFonts w:asciiTheme="minorHAnsi" w:hAnsiTheme="minorHAnsi" w:cstheme="minorHAnsi"/>
          <w:sz w:val="22"/>
        </w:rPr>
        <w:t xml:space="preserve"> a v súlade so</w:t>
      </w:r>
      <w:r w:rsidR="00BE7438" w:rsidRPr="00ED03FD">
        <w:rPr>
          <w:rFonts w:asciiTheme="minorHAnsi" w:hAnsiTheme="minorHAnsi" w:cstheme="minorHAnsi"/>
          <w:sz w:val="22"/>
        </w:rPr>
        <w:t xml:space="preserve"> </w:t>
      </w:r>
      <w:r w:rsidRPr="00ED03FD">
        <w:rPr>
          <w:rFonts w:asciiTheme="minorHAnsi" w:hAnsiTheme="minorHAnsi" w:cstheme="minorHAnsi"/>
          <w:sz w:val="22"/>
        </w:rPr>
        <w:t>Zmluvou</w:t>
      </w:r>
      <w:r w:rsidR="00910F04" w:rsidRPr="00910F04">
        <w:rPr>
          <w:rFonts w:asciiTheme="minorHAnsi" w:hAnsiTheme="minorHAnsi" w:cstheme="minorHAnsi"/>
          <w:sz w:val="22"/>
        </w:rPr>
        <w:t xml:space="preserve"> </w:t>
      </w:r>
      <w:r w:rsidR="00910F04">
        <w:rPr>
          <w:rFonts w:asciiTheme="minorHAnsi" w:hAnsiTheme="minorHAnsi" w:cstheme="minorHAnsi"/>
          <w:sz w:val="22"/>
        </w:rPr>
        <w:t>o poskytnutí NFP</w:t>
      </w:r>
      <w:r w:rsidRPr="00ED03FD">
        <w:rPr>
          <w:rFonts w:asciiTheme="minorHAnsi" w:hAnsiTheme="minorHAnsi" w:cstheme="minorHAnsi"/>
          <w:sz w:val="22"/>
        </w:rPr>
        <w:t>. Ukončenie realizácie aktivít projektu nastáva ukončením realizácie najneskôr ukončeného podopatrenia. Finančné ukončenie projektu nastáva finančným ukončením najneskôr vyplateného podopatrenia. Obdobie udržateľnosti projektu začína v kalendárny deň, ktorý bezprostredne nasleduje po kalendárnom dni, v ktorom došlo k finančnému ukončeniu najneskôr vyplateného podopatrenia</w:t>
      </w:r>
      <w:r w:rsidR="007C5024">
        <w:rPr>
          <w:rFonts w:asciiTheme="minorHAnsi" w:hAnsiTheme="minorHAnsi" w:cstheme="minorHAnsi"/>
          <w:sz w:val="22"/>
        </w:rPr>
        <w:t xml:space="preserve"> </w:t>
      </w:r>
      <w:r w:rsidR="003D02AC" w:rsidRPr="003D02AC">
        <w:rPr>
          <w:rFonts w:asciiTheme="minorHAnsi" w:hAnsiTheme="minorHAnsi" w:cstheme="minorHAnsi"/>
          <w:sz w:val="22"/>
        </w:rPr>
        <w:t xml:space="preserve">alebo v prípade postupu podľa kapitoly 2 ods. 8) PpP v kalendárnom dni, ktorý bezprostredne nasleduje </w:t>
      </w:r>
      <w:r w:rsidR="005A5BEA">
        <w:rPr>
          <w:rFonts w:asciiTheme="minorHAnsi" w:hAnsiTheme="minorHAnsi" w:cstheme="minorHAnsi"/>
          <w:sz w:val="22"/>
        </w:rPr>
        <w:t xml:space="preserve">po </w:t>
      </w:r>
      <w:r w:rsidR="005A5BEA" w:rsidRPr="00ED3B74">
        <w:rPr>
          <w:rFonts w:asciiTheme="minorHAnsi" w:hAnsiTheme="minorHAnsi" w:cstheme="minorHAnsi"/>
          <w:sz w:val="22"/>
        </w:rPr>
        <w:t>kalendárnom dni, v ktorom Prijímateľ</w:t>
      </w:r>
      <w:r w:rsidR="005A5BEA" w:rsidRPr="003D02AC" w:rsidDel="005A5BEA">
        <w:rPr>
          <w:rFonts w:asciiTheme="minorHAnsi" w:hAnsiTheme="minorHAnsi" w:cstheme="minorHAnsi"/>
          <w:sz w:val="22"/>
        </w:rPr>
        <w:t xml:space="preserve"> </w:t>
      </w:r>
      <w:r w:rsidR="003D02AC" w:rsidRPr="003D02AC">
        <w:rPr>
          <w:rFonts w:asciiTheme="minorHAnsi" w:hAnsiTheme="minorHAnsi" w:cstheme="minorHAnsi"/>
          <w:sz w:val="22"/>
        </w:rPr>
        <w:t>predložil právoplatné kolaudačné odsvedčenie k predmetu projektu v zmysle Zmluvy o poskytnutí NFP</w:t>
      </w:r>
      <w:r w:rsidRPr="00ED03FD">
        <w:rPr>
          <w:rFonts w:asciiTheme="minorHAnsi" w:hAnsiTheme="minorHAnsi" w:cstheme="minorHAnsi"/>
          <w:sz w:val="22"/>
        </w:rPr>
        <w:t>.</w:t>
      </w:r>
    </w:p>
    <w:p w14:paraId="38731ED8" w14:textId="47A19E4A" w:rsidR="00FF3AB7" w:rsidRPr="00ED03FD" w:rsidRDefault="00FF3AB7" w:rsidP="005707C5">
      <w:pPr>
        <w:pStyle w:val="Odsekzoznamu"/>
        <w:numPr>
          <w:ilvl w:val="1"/>
          <w:numId w:val="120"/>
        </w:numPr>
        <w:ind w:left="567" w:hanging="567"/>
        <w:jc w:val="both"/>
        <w:rPr>
          <w:rFonts w:asciiTheme="minorHAnsi" w:hAnsiTheme="minorHAnsi" w:cstheme="minorHAnsi"/>
          <w:sz w:val="22"/>
        </w:rPr>
      </w:pPr>
      <w:r w:rsidRPr="00ED03FD">
        <w:rPr>
          <w:rFonts w:asciiTheme="minorHAnsi" w:hAnsiTheme="minorHAnsi" w:cstheme="minorHAnsi"/>
          <w:sz w:val="22"/>
        </w:rPr>
        <w:t>Celková výška NFP, ani celková výška NFP v rámci jednotlivých podopatrení</w:t>
      </w:r>
      <w:r w:rsidR="00BE7438" w:rsidRPr="00ED03FD">
        <w:rPr>
          <w:rFonts w:asciiTheme="minorHAnsi" w:hAnsiTheme="minorHAnsi" w:cstheme="minorHAnsi"/>
          <w:sz w:val="22"/>
        </w:rPr>
        <w:t xml:space="preserve"> </w:t>
      </w:r>
      <w:r w:rsidRPr="00ED03FD">
        <w:rPr>
          <w:rFonts w:asciiTheme="minorHAnsi" w:hAnsiTheme="minorHAnsi" w:cstheme="minorHAnsi"/>
          <w:sz w:val="22"/>
        </w:rPr>
        <w:t>integrovaného projektu nesmie byť prekročená. Presun finančných prostriedkov v rámci podopatrení integrovaného projektu nie je možný ani na základe dodatku k Zmluve.</w:t>
      </w:r>
    </w:p>
    <w:p w14:paraId="33732931" w14:textId="4C4C6045" w:rsidR="00FF3AB7" w:rsidRPr="00ED03FD" w:rsidRDefault="00FF3AB7" w:rsidP="005707C5">
      <w:pPr>
        <w:pStyle w:val="Odsekzoznamu"/>
        <w:numPr>
          <w:ilvl w:val="1"/>
          <w:numId w:val="120"/>
        </w:numPr>
        <w:ind w:left="567" w:hanging="567"/>
        <w:jc w:val="both"/>
        <w:rPr>
          <w:rFonts w:asciiTheme="minorHAnsi" w:hAnsiTheme="minorHAnsi" w:cstheme="minorHAnsi"/>
          <w:sz w:val="22"/>
        </w:rPr>
      </w:pPr>
      <w:r w:rsidRPr="00ED03FD">
        <w:rPr>
          <w:rFonts w:asciiTheme="minorHAnsi" w:hAnsiTheme="minorHAnsi" w:cstheme="minorHAnsi"/>
          <w:sz w:val="22"/>
        </w:rPr>
        <w:lastRenderedPageBreak/>
        <w:t xml:space="preserve">Monitorovanie integrovaného projektu sa realizuje osobitne za každé podopatrenie. Prijímateľ predkladá </w:t>
      </w:r>
      <w:r w:rsidR="004A1F6C">
        <w:rPr>
          <w:rFonts w:asciiTheme="minorHAnsi" w:hAnsiTheme="minorHAnsi" w:cstheme="minorHAnsi"/>
          <w:sz w:val="22"/>
        </w:rPr>
        <w:t>MS</w:t>
      </w:r>
      <w:r w:rsidRPr="00ED03FD">
        <w:rPr>
          <w:rFonts w:asciiTheme="minorHAnsi" w:hAnsiTheme="minorHAnsi" w:cstheme="minorHAnsi"/>
          <w:sz w:val="22"/>
        </w:rPr>
        <w:t xml:space="preserve"> za každé podopatrenie osobitne, pričom všetky MS (na jednotlivé podopatrenia) sa</w:t>
      </w:r>
      <w:r w:rsidR="00BE7438" w:rsidRPr="00ED03FD">
        <w:rPr>
          <w:rFonts w:asciiTheme="minorHAnsi" w:hAnsiTheme="minorHAnsi" w:cstheme="minorHAnsi"/>
          <w:sz w:val="22"/>
        </w:rPr>
        <w:t xml:space="preserve"> </w:t>
      </w:r>
      <w:r w:rsidRPr="00ED03FD">
        <w:rPr>
          <w:rFonts w:asciiTheme="minorHAnsi" w:hAnsiTheme="minorHAnsi" w:cstheme="minorHAnsi"/>
          <w:sz w:val="22"/>
        </w:rPr>
        <w:t>podajú súčasne so záverečnou ŽoP.</w:t>
      </w:r>
    </w:p>
    <w:p w14:paraId="64001391" w14:textId="19EE63B3" w:rsidR="00FF3AB7" w:rsidRPr="00ED03FD" w:rsidRDefault="00FF3AB7" w:rsidP="005707C5">
      <w:pPr>
        <w:pStyle w:val="Odsekzoznamu"/>
        <w:numPr>
          <w:ilvl w:val="1"/>
          <w:numId w:val="120"/>
        </w:numPr>
        <w:ind w:left="567" w:hanging="567"/>
        <w:jc w:val="both"/>
        <w:rPr>
          <w:rFonts w:asciiTheme="minorHAnsi" w:hAnsiTheme="minorHAnsi" w:cstheme="minorHAnsi"/>
          <w:sz w:val="22"/>
        </w:rPr>
      </w:pPr>
      <w:r w:rsidRPr="00ED03FD">
        <w:rPr>
          <w:rFonts w:asciiTheme="minorHAnsi" w:hAnsiTheme="minorHAnsi" w:cstheme="minorHAnsi"/>
          <w:sz w:val="22"/>
        </w:rPr>
        <w:t>Vo vzťahu k publ</w:t>
      </w:r>
      <w:r w:rsidR="00712033" w:rsidRPr="00ED03FD">
        <w:rPr>
          <w:rFonts w:asciiTheme="minorHAnsi" w:hAnsiTheme="minorHAnsi" w:cstheme="minorHAnsi"/>
          <w:sz w:val="22"/>
        </w:rPr>
        <w:t>icite projektu podľa kapitoly 1</w:t>
      </w:r>
      <w:r w:rsidR="0019201B">
        <w:rPr>
          <w:rFonts w:asciiTheme="minorHAnsi" w:hAnsiTheme="minorHAnsi" w:cstheme="minorHAnsi"/>
          <w:sz w:val="22"/>
        </w:rPr>
        <w:t>5</w:t>
      </w:r>
      <w:r w:rsidR="00D0263A">
        <w:rPr>
          <w:rFonts w:asciiTheme="minorHAnsi" w:hAnsiTheme="minorHAnsi" w:cstheme="minorHAnsi"/>
          <w:sz w:val="22"/>
        </w:rPr>
        <w:t xml:space="preserve"> </w:t>
      </w:r>
      <w:r w:rsidR="009E6C95" w:rsidRPr="00ED03FD">
        <w:rPr>
          <w:rFonts w:asciiTheme="minorHAnsi" w:hAnsiTheme="minorHAnsi" w:cstheme="minorHAnsi"/>
          <w:sz w:val="22"/>
        </w:rPr>
        <w:t>PpP</w:t>
      </w:r>
      <w:r w:rsidRPr="00ED03FD">
        <w:rPr>
          <w:rFonts w:asciiTheme="minorHAnsi" w:hAnsiTheme="minorHAnsi" w:cstheme="minorHAnsi"/>
          <w:sz w:val="22"/>
        </w:rPr>
        <w:t xml:space="preserve"> sa projekt posudzuje ako</w:t>
      </w:r>
      <w:r w:rsidR="00BE7438" w:rsidRPr="00ED03FD">
        <w:rPr>
          <w:rFonts w:asciiTheme="minorHAnsi" w:hAnsiTheme="minorHAnsi" w:cstheme="minorHAnsi"/>
          <w:sz w:val="22"/>
        </w:rPr>
        <w:t xml:space="preserve"> </w:t>
      </w:r>
      <w:r w:rsidRPr="00ED03FD">
        <w:rPr>
          <w:rFonts w:asciiTheme="minorHAnsi" w:hAnsiTheme="minorHAnsi" w:cstheme="minorHAnsi"/>
          <w:sz w:val="22"/>
        </w:rPr>
        <w:t>celok (tzn. nie jednotlivé podopatrenia integrovaného projektu).</w:t>
      </w:r>
    </w:p>
    <w:p w14:paraId="03A6FEA3" w14:textId="1137B1CB" w:rsidR="00FF3AB7" w:rsidRPr="00ED03FD" w:rsidRDefault="00FF3AB7" w:rsidP="005707C5">
      <w:pPr>
        <w:pStyle w:val="Odsekzoznamu"/>
        <w:numPr>
          <w:ilvl w:val="1"/>
          <w:numId w:val="120"/>
        </w:numPr>
        <w:ind w:left="567" w:hanging="567"/>
        <w:jc w:val="both"/>
        <w:rPr>
          <w:rFonts w:asciiTheme="minorHAnsi" w:hAnsiTheme="minorHAnsi" w:cstheme="minorHAnsi"/>
          <w:sz w:val="22"/>
        </w:rPr>
      </w:pPr>
      <w:r w:rsidRPr="00ED03FD">
        <w:rPr>
          <w:rFonts w:asciiTheme="minorHAnsi" w:hAnsiTheme="minorHAnsi" w:cstheme="minorHAnsi"/>
          <w:sz w:val="22"/>
        </w:rPr>
        <w:t>Vo vzťahu k nezrovnalostiam a udržateľnosti projektu</w:t>
      </w:r>
      <w:r w:rsidR="00BE7438" w:rsidRPr="00ED03FD">
        <w:rPr>
          <w:rFonts w:asciiTheme="minorHAnsi" w:hAnsiTheme="minorHAnsi" w:cstheme="minorHAnsi"/>
          <w:sz w:val="22"/>
        </w:rPr>
        <w:t xml:space="preserve"> </w:t>
      </w:r>
      <w:r w:rsidRPr="00ED03FD">
        <w:rPr>
          <w:rFonts w:asciiTheme="minorHAnsi" w:hAnsiTheme="minorHAnsi" w:cstheme="minorHAnsi"/>
          <w:sz w:val="22"/>
        </w:rPr>
        <w:t>podľa kapitoly 1</w:t>
      </w:r>
      <w:r w:rsidR="0019201B">
        <w:rPr>
          <w:rFonts w:asciiTheme="minorHAnsi" w:hAnsiTheme="minorHAnsi" w:cstheme="minorHAnsi"/>
          <w:sz w:val="22"/>
        </w:rPr>
        <w:t>2</w:t>
      </w:r>
      <w:r w:rsidR="00712033" w:rsidRPr="00ED03FD">
        <w:rPr>
          <w:rFonts w:asciiTheme="minorHAnsi" w:hAnsiTheme="minorHAnsi" w:cstheme="minorHAnsi"/>
          <w:sz w:val="22"/>
        </w:rPr>
        <w:t xml:space="preserve"> a</w:t>
      </w:r>
      <w:r w:rsidR="00D0263A">
        <w:rPr>
          <w:rFonts w:asciiTheme="minorHAnsi" w:hAnsiTheme="minorHAnsi" w:cstheme="minorHAnsi"/>
          <w:sz w:val="22"/>
        </w:rPr>
        <w:t> </w:t>
      </w:r>
      <w:r w:rsidR="00712033" w:rsidRPr="00ED03FD">
        <w:rPr>
          <w:rFonts w:asciiTheme="minorHAnsi" w:hAnsiTheme="minorHAnsi" w:cstheme="minorHAnsi"/>
          <w:sz w:val="22"/>
        </w:rPr>
        <w:t>1</w:t>
      </w:r>
      <w:r w:rsidR="0019201B">
        <w:rPr>
          <w:rFonts w:asciiTheme="minorHAnsi" w:hAnsiTheme="minorHAnsi" w:cstheme="minorHAnsi"/>
          <w:sz w:val="22"/>
        </w:rPr>
        <w:t>7</w:t>
      </w:r>
      <w:r w:rsidR="00D0263A">
        <w:rPr>
          <w:rFonts w:asciiTheme="minorHAnsi" w:hAnsiTheme="minorHAnsi" w:cstheme="minorHAnsi"/>
          <w:sz w:val="22"/>
        </w:rPr>
        <w:t xml:space="preserve"> </w:t>
      </w:r>
      <w:r w:rsidR="00540D85">
        <w:rPr>
          <w:rFonts w:asciiTheme="minorHAnsi" w:hAnsiTheme="minorHAnsi" w:cstheme="minorHAnsi"/>
          <w:sz w:val="22"/>
        </w:rPr>
        <w:t>PpP</w:t>
      </w:r>
      <w:r w:rsidRPr="00ED03FD">
        <w:rPr>
          <w:rFonts w:asciiTheme="minorHAnsi" w:hAnsiTheme="minorHAnsi" w:cstheme="minorHAnsi"/>
          <w:sz w:val="22"/>
        </w:rPr>
        <w:t xml:space="preserve"> sa projekt posudzuje ako celok (tzn. nie jednotlivé podopatrenia integrovaného projektu). Vznik nezrovnalosti v súvislosti s jedným z podopatrení integrovaného projektu môže mať za následok odstúpenie od Zmluvy </w:t>
      </w:r>
      <w:r w:rsidR="00753A21" w:rsidRPr="00753A21">
        <w:rPr>
          <w:rFonts w:asciiTheme="minorHAnsi" w:hAnsiTheme="minorHAnsi" w:cstheme="minorHAnsi"/>
          <w:sz w:val="22"/>
        </w:rPr>
        <w:t xml:space="preserve">o poskytnutí NFP </w:t>
      </w:r>
      <w:r w:rsidRPr="00ED03FD">
        <w:rPr>
          <w:rFonts w:asciiTheme="minorHAnsi" w:hAnsiTheme="minorHAnsi" w:cstheme="minorHAnsi"/>
          <w:sz w:val="22"/>
        </w:rPr>
        <w:t>zo strany PPA a následné vymáhanie celého NFP (tzn.</w:t>
      </w:r>
      <w:r w:rsidR="00BE7438" w:rsidRPr="00ED03FD">
        <w:rPr>
          <w:rFonts w:asciiTheme="minorHAnsi" w:hAnsiTheme="minorHAnsi" w:cstheme="minorHAnsi"/>
          <w:sz w:val="22"/>
        </w:rPr>
        <w:t xml:space="preserve"> </w:t>
      </w:r>
      <w:r w:rsidRPr="00ED03FD">
        <w:rPr>
          <w:rFonts w:asciiTheme="minorHAnsi" w:hAnsiTheme="minorHAnsi" w:cstheme="minorHAnsi"/>
          <w:sz w:val="22"/>
        </w:rPr>
        <w:t>nie</w:t>
      </w:r>
      <w:r w:rsidR="00BE7438" w:rsidRPr="00ED03FD">
        <w:rPr>
          <w:rFonts w:asciiTheme="minorHAnsi" w:hAnsiTheme="minorHAnsi" w:cstheme="minorHAnsi"/>
          <w:sz w:val="22"/>
        </w:rPr>
        <w:t xml:space="preserve"> </w:t>
      </w:r>
      <w:r w:rsidRPr="00ED03FD">
        <w:rPr>
          <w:rFonts w:asciiTheme="minorHAnsi" w:hAnsiTheme="minorHAnsi" w:cstheme="minorHAnsi"/>
          <w:sz w:val="22"/>
        </w:rPr>
        <w:t>iba odstúpenie od časti Zmluvy</w:t>
      </w:r>
      <w:r w:rsidR="00753A21" w:rsidRPr="00753A21">
        <w:rPr>
          <w:rFonts w:asciiTheme="minorHAnsi" w:hAnsiTheme="minorHAnsi" w:cstheme="minorHAnsi"/>
          <w:sz w:val="22"/>
        </w:rPr>
        <w:t xml:space="preserve"> o poskytnutí NFP</w:t>
      </w:r>
      <w:r w:rsidRPr="00ED03FD">
        <w:rPr>
          <w:rFonts w:asciiTheme="minorHAnsi" w:hAnsiTheme="minorHAnsi" w:cstheme="minorHAnsi"/>
          <w:sz w:val="22"/>
        </w:rPr>
        <w:t xml:space="preserve"> v prípade podopatrenia, ktorého sa nezrovnalosť týka).</w:t>
      </w:r>
    </w:p>
    <w:p w14:paraId="4D42A1C8" w14:textId="26A1B3CD" w:rsidR="004F6D04" w:rsidRPr="00ED03FD" w:rsidRDefault="004F6D04" w:rsidP="00FE166C">
      <w:pPr>
        <w:pStyle w:val="tl100"/>
        <w:numPr>
          <w:ilvl w:val="1"/>
          <w:numId w:val="181"/>
        </w:numPr>
        <w:spacing w:before="0"/>
        <w:ind w:left="567" w:hanging="567"/>
        <w:jc w:val="both"/>
        <w:rPr>
          <w:rFonts w:asciiTheme="minorHAnsi" w:hAnsiTheme="minorHAnsi" w:cstheme="minorHAnsi"/>
          <w:sz w:val="22"/>
          <w:szCs w:val="24"/>
        </w:rPr>
      </w:pPr>
      <w:bookmarkStart w:id="98" w:name="_Toc201038583"/>
      <w:r w:rsidRPr="00ED03FD">
        <w:rPr>
          <w:rFonts w:asciiTheme="minorHAnsi" w:hAnsiTheme="minorHAnsi" w:cstheme="minorHAnsi"/>
          <w:sz w:val="22"/>
          <w:szCs w:val="24"/>
        </w:rPr>
        <w:t>Integrovaný projekt realizovaný ako kolektívna investícia</w:t>
      </w:r>
      <w:bookmarkEnd w:id="98"/>
    </w:p>
    <w:p w14:paraId="10455CFC" w14:textId="0D636950" w:rsidR="004F6D04" w:rsidRPr="00ED03FD" w:rsidRDefault="004F6D04" w:rsidP="005707C5">
      <w:pPr>
        <w:pStyle w:val="Odsekzoznamu"/>
        <w:numPr>
          <w:ilvl w:val="2"/>
          <w:numId w:val="121"/>
        </w:numPr>
        <w:spacing w:after="0"/>
        <w:ind w:left="567" w:hanging="567"/>
        <w:contextualSpacing w:val="0"/>
        <w:jc w:val="both"/>
        <w:rPr>
          <w:rFonts w:asciiTheme="minorHAnsi" w:hAnsiTheme="minorHAnsi" w:cstheme="minorHAnsi"/>
          <w:sz w:val="22"/>
        </w:rPr>
      </w:pPr>
      <w:r w:rsidRPr="00263511">
        <w:rPr>
          <w:rFonts w:asciiTheme="minorHAnsi" w:hAnsiTheme="minorHAnsi" w:cstheme="minorHAnsi"/>
          <w:sz w:val="22"/>
        </w:rPr>
        <w:t>Ak sa realizuje integrovaný projekt formou kolektívnej investície (viac partnerov projektu), musí každý partner projektu spĺňať požiadavky na oprávnenosť žiadateľa, oprávnenosť aktivít realizácie projektu, oprávnenosť miesta realizácie projektu, kritériá pre výber projektov a</w:t>
      </w:r>
      <w:r w:rsidR="009F2939" w:rsidRPr="00263511">
        <w:rPr>
          <w:rFonts w:asciiTheme="minorHAnsi" w:hAnsiTheme="minorHAnsi" w:cstheme="minorHAnsi"/>
          <w:sz w:val="22"/>
        </w:rPr>
        <w:t> </w:t>
      </w:r>
      <w:r w:rsidRPr="00263511">
        <w:rPr>
          <w:rFonts w:asciiTheme="minorHAnsi" w:hAnsiTheme="minorHAnsi" w:cstheme="minorHAnsi"/>
          <w:sz w:val="22"/>
        </w:rPr>
        <w:t xml:space="preserve">ostatné podmienky poskytnutia príspevku uvedené vo výzve na to </w:t>
      </w:r>
      <w:r w:rsidR="00D3073E" w:rsidRPr="00263511">
        <w:rPr>
          <w:rFonts w:asciiTheme="minorHAnsi" w:hAnsiTheme="minorHAnsi" w:cstheme="minorHAnsi"/>
          <w:sz w:val="22"/>
        </w:rPr>
        <w:t>pod</w:t>
      </w:r>
      <w:r w:rsidRPr="00263511">
        <w:rPr>
          <w:rFonts w:asciiTheme="minorHAnsi" w:hAnsiTheme="minorHAnsi" w:cstheme="minorHAnsi"/>
          <w:sz w:val="22"/>
        </w:rPr>
        <w:t>opatrenie, ktoré bude realizovať a</w:t>
      </w:r>
      <w:r w:rsidR="009F2939" w:rsidRPr="00263511">
        <w:rPr>
          <w:rFonts w:asciiTheme="minorHAnsi" w:hAnsiTheme="minorHAnsi" w:cstheme="minorHAnsi"/>
          <w:sz w:val="22"/>
        </w:rPr>
        <w:t> </w:t>
      </w:r>
      <w:r w:rsidRPr="00263511">
        <w:rPr>
          <w:rFonts w:asciiTheme="minorHAnsi" w:hAnsiTheme="minorHAnsi" w:cstheme="minorHAnsi"/>
          <w:sz w:val="22"/>
        </w:rPr>
        <w:t>ktoré je</w:t>
      </w:r>
      <w:r w:rsidR="00CC118D" w:rsidRPr="00ED03FD">
        <w:rPr>
          <w:rFonts w:asciiTheme="minorHAnsi" w:hAnsiTheme="minorHAnsi" w:cstheme="minorHAnsi"/>
          <w:sz w:val="22"/>
        </w:rPr>
        <w:t xml:space="preserve"> </w:t>
      </w:r>
      <w:r w:rsidRPr="00ED03FD">
        <w:rPr>
          <w:rFonts w:asciiTheme="minorHAnsi" w:hAnsiTheme="minorHAnsi" w:cstheme="minorHAnsi"/>
          <w:sz w:val="22"/>
        </w:rPr>
        <w:t xml:space="preserve">zahrnuté do ŽoNFP na integrovaný projekt (tzn. každý partner projektu na ním realizované </w:t>
      </w:r>
      <w:r w:rsidR="00D3073E" w:rsidRPr="00ED03FD">
        <w:rPr>
          <w:rFonts w:asciiTheme="minorHAnsi" w:hAnsiTheme="minorHAnsi" w:cstheme="minorHAnsi"/>
          <w:sz w:val="22"/>
        </w:rPr>
        <w:t>pod</w:t>
      </w:r>
      <w:r w:rsidRPr="00ED03FD">
        <w:rPr>
          <w:rFonts w:asciiTheme="minorHAnsi" w:hAnsiTheme="minorHAnsi" w:cstheme="minorHAnsi"/>
          <w:sz w:val="22"/>
        </w:rPr>
        <w:t>opatrenie). Cieľ projektu sa považuje za splnený</w:t>
      </w:r>
      <w:r w:rsidR="005247F9" w:rsidRPr="00ED03FD">
        <w:rPr>
          <w:rFonts w:asciiTheme="minorHAnsi" w:hAnsiTheme="minorHAnsi" w:cstheme="minorHAnsi"/>
          <w:sz w:val="22"/>
        </w:rPr>
        <w:t>,</w:t>
      </w:r>
      <w:r w:rsidRPr="00ED03FD">
        <w:rPr>
          <w:rFonts w:asciiTheme="minorHAnsi" w:hAnsiTheme="minorHAnsi" w:cstheme="minorHAnsi"/>
          <w:sz w:val="22"/>
        </w:rPr>
        <w:t xml:space="preserve"> iba ak je splnený cieľ každého </w:t>
      </w:r>
      <w:r w:rsidR="00D3073E" w:rsidRPr="00ED03FD">
        <w:rPr>
          <w:rFonts w:asciiTheme="minorHAnsi" w:hAnsiTheme="minorHAnsi" w:cstheme="minorHAnsi"/>
          <w:sz w:val="22"/>
        </w:rPr>
        <w:t>pod</w:t>
      </w:r>
      <w:r w:rsidRPr="00ED03FD">
        <w:rPr>
          <w:rFonts w:asciiTheme="minorHAnsi" w:hAnsiTheme="minorHAnsi" w:cstheme="minorHAnsi"/>
          <w:sz w:val="22"/>
        </w:rPr>
        <w:t>opatrenia realizovaného v</w:t>
      </w:r>
      <w:r w:rsidR="009F2939" w:rsidRPr="00ED03FD">
        <w:rPr>
          <w:rFonts w:asciiTheme="minorHAnsi" w:hAnsiTheme="minorHAnsi" w:cstheme="minorHAnsi"/>
          <w:sz w:val="22"/>
        </w:rPr>
        <w:t> </w:t>
      </w:r>
      <w:r w:rsidRPr="00ED03FD">
        <w:rPr>
          <w:rFonts w:asciiTheme="minorHAnsi" w:hAnsiTheme="minorHAnsi" w:cstheme="minorHAnsi"/>
          <w:sz w:val="22"/>
        </w:rPr>
        <w:t xml:space="preserve">rámci integrovaného projektu. Každý partner integrovaného projektu je oprávnený realizovať jedno alebo viac </w:t>
      </w:r>
      <w:r w:rsidR="00D3073E" w:rsidRPr="00ED03FD">
        <w:rPr>
          <w:rFonts w:asciiTheme="minorHAnsi" w:hAnsiTheme="minorHAnsi" w:cstheme="minorHAnsi"/>
          <w:sz w:val="22"/>
        </w:rPr>
        <w:t>pod</w:t>
      </w:r>
      <w:r w:rsidRPr="00ED03FD">
        <w:rPr>
          <w:rFonts w:asciiTheme="minorHAnsi" w:hAnsiTheme="minorHAnsi" w:cstheme="minorHAnsi"/>
          <w:sz w:val="22"/>
        </w:rPr>
        <w:t xml:space="preserve">opatrení pri súčasnom dodržaní pravidla, že </w:t>
      </w:r>
      <w:r w:rsidR="00670C74" w:rsidRPr="00ED03FD">
        <w:rPr>
          <w:rFonts w:asciiTheme="minorHAnsi" w:hAnsiTheme="minorHAnsi" w:cstheme="minorHAnsi"/>
          <w:sz w:val="22"/>
        </w:rPr>
        <w:t>to isté</w:t>
      </w:r>
      <w:r w:rsidRPr="00ED03FD">
        <w:rPr>
          <w:rFonts w:asciiTheme="minorHAnsi" w:hAnsiTheme="minorHAnsi" w:cstheme="minorHAnsi"/>
          <w:sz w:val="22"/>
        </w:rPr>
        <w:t xml:space="preserve"> </w:t>
      </w:r>
      <w:r w:rsidR="00D3073E" w:rsidRPr="00ED03FD">
        <w:rPr>
          <w:rFonts w:asciiTheme="minorHAnsi" w:hAnsiTheme="minorHAnsi" w:cstheme="minorHAnsi"/>
          <w:sz w:val="22"/>
        </w:rPr>
        <w:t>pod</w:t>
      </w:r>
      <w:r w:rsidRPr="00ED03FD">
        <w:rPr>
          <w:rFonts w:asciiTheme="minorHAnsi" w:hAnsiTheme="minorHAnsi" w:cstheme="minorHAnsi"/>
          <w:sz w:val="22"/>
        </w:rPr>
        <w:t>opatrenie v</w:t>
      </w:r>
      <w:r w:rsidR="009F2939" w:rsidRPr="00ED03FD">
        <w:rPr>
          <w:rFonts w:asciiTheme="minorHAnsi" w:hAnsiTheme="minorHAnsi" w:cstheme="minorHAnsi"/>
          <w:sz w:val="22"/>
        </w:rPr>
        <w:t> </w:t>
      </w:r>
      <w:r w:rsidRPr="00ED03FD">
        <w:rPr>
          <w:rFonts w:asciiTheme="minorHAnsi" w:hAnsiTheme="minorHAnsi" w:cstheme="minorHAnsi"/>
          <w:sz w:val="22"/>
        </w:rPr>
        <w:t>rámci integrovaného projektu môžu súčasne realizovať dvaja alebo viacerí partneri projektu.</w:t>
      </w:r>
    </w:p>
    <w:p w14:paraId="500CF587" w14:textId="39CBD324" w:rsidR="004F6D04" w:rsidRPr="00263511" w:rsidRDefault="004F6D04" w:rsidP="005707C5">
      <w:pPr>
        <w:pStyle w:val="Odsekzoznamu"/>
        <w:numPr>
          <w:ilvl w:val="2"/>
          <w:numId w:val="121"/>
        </w:numPr>
        <w:spacing w:after="0"/>
        <w:ind w:left="567" w:hanging="567"/>
        <w:contextualSpacing w:val="0"/>
        <w:jc w:val="both"/>
        <w:rPr>
          <w:rFonts w:asciiTheme="minorHAnsi" w:hAnsiTheme="minorHAnsi" w:cstheme="minorHAnsi"/>
          <w:sz w:val="22"/>
        </w:rPr>
      </w:pPr>
      <w:r w:rsidRPr="00ED03FD">
        <w:rPr>
          <w:rFonts w:asciiTheme="minorHAnsi" w:hAnsiTheme="minorHAnsi" w:cstheme="minorHAnsi"/>
          <w:sz w:val="22"/>
        </w:rPr>
        <w:t>Ak bude v</w:t>
      </w:r>
      <w:r w:rsidR="009F2939" w:rsidRPr="00ED03FD">
        <w:rPr>
          <w:rFonts w:asciiTheme="minorHAnsi" w:hAnsiTheme="minorHAnsi" w:cstheme="minorHAnsi"/>
          <w:sz w:val="22"/>
        </w:rPr>
        <w:t> </w:t>
      </w:r>
      <w:r w:rsidRPr="00ED03FD">
        <w:rPr>
          <w:rFonts w:asciiTheme="minorHAnsi" w:hAnsiTheme="minorHAnsi" w:cstheme="minorHAnsi"/>
          <w:sz w:val="22"/>
        </w:rPr>
        <w:t xml:space="preserve">rámci príslušnej výzvy možné realizovať tri </w:t>
      </w:r>
      <w:r w:rsidR="00D3073E" w:rsidRPr="00ED03FD">
        <w:rPr>
          <w:rFonts w:asciiTheme="minorHAnsi" w:hAnsiTheme="minorHAnsi" w:cstheme="minorHAnsi"/>
          <w:sz w:val="22"/>
        </w:rPr>
        <w:t>pod</w:t>
      </w:r>
      <w:r w:rsidRPr="00ED03FD">
        <w:rPr>
          <w:rFonts w:asciiTheme="minorHAnsi" w:hAnsiTheme="minorHAnsi" w:cstheme="minorHAnsi"/>
          <w:sz w:val="22"/>
        </w:rPr>
        <w:t>opatrenia, projekt bude posúdený ako</w:t>
      </w:r>
      <w:r w:rsidR="00BE7438" w:rsidRPr="00ED03FD">
        <w:rPr>
          <w:rFonts w:asciiTheme="minorHAnsi" w:hAnsiTheme="minorHAnsi" w:cstheme="minorHAnsi"/>
          <w:sz w:val="22"/>
        </w:rPr>
        <w:t xml:space="preserve"> </w:t>
      </w:r>
      <w:r w:rsidRPr="00263511">
        <w:rPr>
          <w:rFonts w:asciiTheme="minorHAnsi" w:hAnsiTheme="minorHAnsi" w:cstheme="minorHAnsi"/>
          <w:sz w:val="22"/>
        </w:rPr>
        <w:t xml:space="preserve">oprávnený integrovaný projekt, ak prijímateľ zahrnie do ŽoNFP aspoň dve </w:t>
      </w:r>
      <w:r w:rsidR="00D3073E" w:rsidRPr="00263511">
        <w:rPr>
          <w:rFonts w:asciiTheme="minorHAnsi" w:hAnsiTheme="minorHAnsi" w:cstheme="minorHAnsi"/>
          <w:sz w:val="22"/>
        </w:rPr>
        <w:t>pod</w:t>
      </w:r>
      <w:r w:rsidRPr="00263511">
        <w:rPr>
          <w:rFonts w:asciiTheme="minorHAnsi" w:hAnsiTheme="minorHAnsi" w:cstheme="minorHAnsi"/>
          <w:sz w:val="22"/>
        </w:rPr>
        <w:t>opatrenia.</w:t>
      </w:r>
    </w:p>
    <w:p w14:paraId="1C342EE9" w14:textId="5B6FE4F1" w:rsidR="004F6D04" w:rsidRPr="00263511" w:rsidRDefault="004F6D04" w:rsidP="005707C5">
      <w:pPr>
        <w:pStyle w:val="Odsekzoznamu"/>
        <w:numPr>
          <w:ilvl w:val="2"/>
          <w:numId w:val="121"/>
        </w:numPr>
        <w:spacing w:after="0"/>
        <w:ind w:left="567" w:hanging="567"/>
        <w:contextualSpacing w:val="0"/>
        <w:jc w:val="both"/>
        <w:rPr>
          <w:rFonts w:asciiTheme="minorHAnsi" w:hAnsiTheme="minorHAnsi" w:cstheme="minorHAnsi"/>
          <w:sz w:val="22"/>
        </w:rPr>
      </w:pPr>
      <w:r w:rsidRPr="00263511">
        <w:rPr>
          <w:rFonts w:asciiTheme="minorHAnsi" w:hAnsiTheme="minorHAnsi" w:cstheme="minorHAnsi"/>
          <w:sz w:val="22"/>
        </w:rPr>
        <w:t>Partneri projektu predkladajú na integrovaný projekt jednu spoločnú ŽoNFP.</w:t>
      </w:r>
    </w:p>
    <w:p w14:paraId="18F86595" w14:textId="6EAEDBB9" w:rsidR="004F6D04" w:rsidRPr="00263511" w:rsidRDefault="004F6D04" w:rsidP="005707C5">
      <w:pPr>
        <w:pStyle w:val="Odsekzoznamu"/>
        <w:numPr>
          <w:ilvl w:val="2"/>
          <w:numId w:val="121"/>
        </w:numPr>
        <w:spacing w:after="0"/>
        <w:ind w:left="567" w:hanging="567"/>
        <w:contextualSpacing w:val="0"/>
        <w:jc w:val="both"/>
        <w:rPr>
          <w:rFonts w:asciiTheme="minorHAnsi" w:hAnsiTheme="minorHAnsi" w:cstheme="minorHAnsi"/>
          <w:sz w:val="22"/>
        </w:rPr>
      </w:pPr>
      <w:r w:rsidRPr="00263511">
        <w:rPr>
          <w:rFonts w:asciiTheme="minorHAnsi" w:hAnsiTheme="minorHAnsi" w:cstheme="minorHAnsi"/>
          <w:sz w:val="22"/>
        </w:rPr>
        <w:t>PPA uzatvorí s</w:t>
      </w:r>
      <w:r w:rsidR="009F2939" w:rsidRPr="00263511">
        <w:rPr>
          <w:rFonts w:asciiTheme="minorHAnsi" w:hAnsiTheme="minorHAnsi" w:cstheme="minorHAnsi"/>
          <w:sz w:val="22"/>
        </w:rPr>
        <w:t> </w:t>
      </w:r>
      <w:r w:rsidRPr="00263511">
        <w:rPr>
          <w:rFonts w:asciiTheme="minorHAnsi" w:hAnsiTheme="minorHAnsi" w:cstheme="minorHAnsi"/>
          <w:sz w:val="22"/>
        </w:rPr>
        <w:t xml:space="preserve">partnermi integrovaného projektu jednu Zmluvu, predmetom ktorej bude realizácia všetkých </w:t>
      </w:r>
      <w:r w:rsidR="00D3073E" w:rsidRPr="00263511">
        <w:rPr>
          <w:rFonts w:asciiTheme="minorHAnsi" w:hAnsiTheme="minorHAnsi" w:cstheme="minorHAnsi"/>
          <w:sz w:val="22"/>
        </w:rPr>
        <w:t>pod</w:t>
      </w:r>
      <w:r w:rsidRPr="00263511">
        <w:rPr>
          <w:rFonts w:asciiTheme="minorHAnsi" w:hAnsiTheme="minorHAnsi" w:cstheme="minorHAnsi"/>
          <w:sz w:val="22"/>
        </w:rPr>
        <w:t>opatrení, zahrnutých do ŽoNFP a</w:t>
      </w:r>
      <w:r w:rsidR="009F2939" w:rsidRPr="00263511">
        <w:rPr>
          <w:rFonts w:asciiTheme="minorHAnsi" w:hAnsiTheme="minorHAnsi" w:cstheme="minorHAnsi"/>
          <w:sz w:val="22"/>
        </w:rPr>
        <w:t> </w:t>
      </w:r>
      <w:r w:rsidRPr="00263511">
        <w:rPr>
          <w:rFonts w:asciiTheme="minorHAnsi" w:hAnsiTheme="minorHAnsi" w:cstheme="minorHAnsi"/>
          <w:sz w:val="22"/>
        </w:rPr>
        <w:t>zmluvnou stranou na strane prijímateľa budú všetci partneri integrovaného projektu (pluralita na strane prijímateľa).</w:t>
      </w:r>
    </w:p>
    <w:p w14:paraId="0C5DBCCE" w14:textId="18D844A6" w:rsidR="004F6D04" w:rsidRPr="00ED03FD" w:rsidRDefault="004F6D04" w:rsidP="005707C5">
      <w:pPr>
        <w:pStyle w:val="Odsekzoznamu"/>
        <w:numPr>
          <w:ilvl w:val="2"/>
          <w:numId w:val="121"/>
        </w:numPr>
        <w:spacing w:after="0"/>
        <w:ind w:left="567" w:hanging="567"/>
        <w:contextualSpacing w:val="0"/>
        <w:jc w:val="both"/>
        <w:rPr>
          <w:rFonts w:asciiTheme="minorHAnsi" w:hAnsiTheme="minorHAnsi" w:cstheme="minorHAnsi"/>
          <w:sz w:val="22"/>
        </w:rPr>
      </w:pPr>
      <w:r w:rsidRPr="00263511">
        <w:rPr>
          <w:rFonts w:asciiTheme="minorHAnsi" w:hAnsiTheme="minorHAnsi" w:cstheme="minorHAnsi"/>
          <w:sz w:val="22"/>
        </w:rPr>
        <w:t>Zabezpečenie pohľadávky PPA v</w:t>
      </w:r>
      <w:r w:rsidR="009F2939" w:rsidRPr="00263511">
        <w:rPr>
          <w:rFonts w:asciiTheme="minorHAnsi" w:hAnsiTheme="minorHAnsi" w:cstheme="minorHAnsi"/>
          <w:sz w:val="22"/>
        </w:rPr>
        <w:t> </w:t>
      </w:r>
      <w:r w:rsidRPr="00263511">
        <w:rPr>
          <w:rFonts w:asciiTheme="minorHAnsi" w:hAnsiTheme="minorHAnsi" w:cstheme="minorHAnsi"/>
          <w:sz w:val="22"/>
        </w:rPr>
        <w:t xml:space="preserve">zmysle kapitoly 3 </w:t>
      </w:r>
      <w:r w:rsidR="009E6C95" w:rsidRPr="00ED03FD">
        <w:rPr>
          <w:rFonts w:asciiTheme="minorHAnsi" w:hAnsiTheme="minorHAnsi" w:cstheme="minorHAnsi"/>
          <w:sz w:val="22"/>
        </w:rPr>
        <w:t>PpP</w:t>
      </w:r>
      <w:r w:rsidRPr="00ED03FD">
        <w:rPr>
          <w:rFonts w:asciiTheme="minorHAnsi" w:hAnsiTheme="minorHAnsi" w:cstheme="minorHAnsi"/>
          <w:sz w:val="22"/>
        </w:rPr>
        <w:t xml:space="preserve"> sa bude realizovať vo</w:t>
      </w:r>
      <w:r w:rsidR="00BE7438" w:rsidRPr="00ED03FD">
        <w:rPr>
          <w:rFonts w:asciiTheme="minorHAnsi" w:hAnsiTheme="minorHAnsi" w:cstheme="minorHAnsi"/>
          <w:sz w:val="22"/>
        </w:rPr>
        <w:t xml:space="preserve"> </w:t>
      </w:r>
      <w:r w:rsidRPr="00ED03FD">
        <w:rPr>
          <w:rFonts w:asciiTheme="minorHAnsi" w:hAnsiTheme="minorHAnsi" w:cstheme="minorHAnsi"/>
          <w:sz w:val="22"/>
        </w:rPr>
        <w:t>vzťahu k</w:t>
      </w:r>
      <w:r w:rsidR="009F2939" w:rsidRPr="00ED03FD">
        <w:rPr>
          <w:rFonts w:asciiTheme="minorHAnsi" w:hAnsiTheme="minorHAnsi" w:cstheme="minorHAnsi"/>
          <w:sz w:val="22"/>
        </w:rPr>
        <w:t> </w:t>
      </w:r>
      <w:r w:rsidRPr="00ED03FD">
        <w:rPr>
          <w:rFonts w:asciiTheme="minorHAnsi" w:hAnsiTheme="minorHAnsi" w:cstheme="minorHAnsi"/>
          <w:sz w:val="22"/>
        </w:rPr>
        <w:t>celej Zmluve</w:t>
      </w:r>
      <w:r w:rsidR="00D0263A">
        <w:rPr>
          <w:rFonts w:asciiTheme="minorHAnsi" w:hAnsiTheme="minorHAnsi" w:cstheme="minorHAnsi"/>
          <w:sz w:val="22"/>
        </w:rPr>
        <w:t xml:space="preserve"> o poskytnutí NFP </w:t>
      </w:r>
      <w:r w:rsidRPr="00ED03FD">
        <w:rPr>
          <w:rFonts w:asciiTheme="minorHAnsi" w:hAnsiTheme="minorHAnsi" w:cstheme="minorHAnsi"/>
          <w:sz w:val="22"/>
        </w:rPr>
        <w:t>, tzn. nemusí byť samostatne pre každého partnera integrovaného projektu (napr. ak bude predmetom záložného práva v</w:t>
      </w:r>
      <w:r w:rsidR="009F2939" w:rsidRPr="00ED03FD">
        <w:rPr>
          <w:rFonts w:asciiTheme="minorHAnsi" w:hAnsiTheme="minorHAnsi" w:cstheme="minorHAnsi"/>
          <w:sz w:val="22"/>
        </w:rPr>
        <w:t> </w:t>
      </w:r>
      <w:r w:rsidRPr="00ED03FD">
        <w:rPr>
          <w:rFonts w:asciiTheme="minorHAnsi" w:hAnsiTheme="minorHAnsi" w:cstheme="minorHAnsi"/>
          <w:sz w:val="22"/>
        </w:rPr>
        <w:t>prospech PPA jedna nehnuteľnosť, ktorá pokryje celú výšku NFP na celý projekt).</w:t>
      </w:r>
    </w:p>
    <w:p w14:paraId="0320DCBE" w14:textId="453030CF" w:rsidR="004F6D04" w:rsidRPr="007C6D65" w:rsidRDefault="004F6D04" w:rsidP="005707C5">
      <w:pPr>
        <w:pStyle w:val="Odsekzoznamu"/>
        <w:numPr>
          <w:ilvl w:val="2"/>
          <w:numId w:val="121"/>
        </w:numPr>
        <w:spacing w:after="0"/>
        <w:ind w:left="567" w:hanging="567"/>
        <w:contextualSpacing w:val="0"/>
        <w:jc w:val="both"/>
        <w:rPr>
          <w:rFonts w:asciiTheme="minorHAnsi" w:hAnsiTheme="minorHAnsi" w:cstheme="minorHAnsi"/>
          <w:sz w:val="22"/>
        </w:rPr>
      </w:pPr>
      <w:r w:rsidRPr="00ED03FD">
        <w:rPr>
          <w:rFonts w:asciiTheme="minorHAnsi" w:hAnsiTheme="minorHAnsi" w:cstheme="minorHAnsi"/>
          <w:sz w:val="22"/>
        </w:rPr>
        <w:t>Každý partner integrovaného projektu si zriadi jeden bankový účet na príjem NFP, pričom sa</w:t>
      </w:r>
      <w:r w:rsidR="00BE7438" w:rsidRPr="00ED03FD">
        <w:rPr>
          <w:rFonts w:asciiTheme="minorHAnsi" w:hAnsiTheme="minorHAnsi" w:cstheme="minorHAnsi"/>
          <w:sz w:val="22"/>
        </w:rPr>
        <w:t xml:space="preserve"> </w:t>
      </w:r>
      <w:r w:rsidRPr="00ED03FD">
        <w:rPr>
          <w:rFonts w:asciiTheme="minorHAnsi" w:hAnsiTheme="minorHAnsi" w:cstheme="minorHAnsi"/>
          <w:sz w:val="22"/>
        </w:rPr>
        <w:t>použije iba jeden systém financovania projektu, ktorý uvedú partneri projektu</w:t>
      </w:r>
      <w:r w:rsidR="00BE7438" w:rsidRPr="00ED03FD">
        <w:rPr>
          <w:rFonts w:asciiTheme="minorHAnsi" w:hAnsiTheme="minorHAnsi" w:cstheme="minorHAnsi"/>
          <w:sz w:val="22"/>
        </w:rPr>
        <w:t xml:space="preserve"> </w:t>
      </w:r>
      <w:r w:rsidRPr="007C6D65">
        <w:rPr>
          <w:rFonts w:asciiTheme="minorHAnsi" w:hAnsiTheme="minorHAnsi" w:cstheme="minorHAnsi"/>
          <w:sz w:val="22"/>
        </w:rPr>
        <w:t>v</w:t>
      </w:r>
      <w:r w:rsidR="009F2939" w:rsidRPr="007C6D65">
        <w:rPr>
          <w:rFonts w:asciiTheme="minorHAnsi" w:hAnsiTheme="minorHAnsi" w:cstheme="minorHAnsi"/>
          <w:sz w:val="22"/>
        </w:rPr>
        <w:t> </w:t>
      </w:r>
      <w:r w:rsidRPr="007C6D65">
        <w:rPr>
          <w:rFonts w:asciiTheme="minorHAnsi" w:hAnsiTheme="minorHAnsi" w:cstheme="minorHAnsi"/>
          <w:sz w:val="22"/>
        </w:rPr>
        <w:t>ŽoNFP, ak</w:t>
      </w:r>
      <w:r w:rsidR="00BE7438" w:rsidRPr="00ED03FD">
        <w:rPr>
          <w:rFonts w:asciiTheme="minorHAnsi" w:hAnsiTheme="minorHAnsi" w:cstheme="minorHAnsi"/>
          <w:sz w:val="22"/>
        </w:rPr>
        <w:t xml:space="preserve"> </w:t>
      </w:r>
      <w:r w:rsidRPr="00ED03FD">
        <w:rPr>
          <w:rFonts w:asciiTheme="minorHAnsi" w:hAnsiTheme="minorHAnsi" w:cstheme="minorHAnsi"/>
          <w:sz w:val="22"/>
        </w:rPr>
        <w:t>je</w:t>
      </w:r>
      <w:r w:rsidR="00BE7438" w:rsidRPr="00ED03FD">
        <w:rPr>
          <w:rFonts w:asciiTheme="minorHAnsi" w:hAnsiTheme="minorHAnsi" w:cstheme="minorHAnsi"/>
          <w:sz w:val="22"/>
        </w:rPr>
        <w:t xml:space="preserve"> </w:t>
      </w:r>
      <w:r w:rsidRPr="00ED03FD">
        <w:rPr>
          <w:rFonts w:asciiTheme="minorHAnsi" w:hAnsiTheme="minorHAnsi" w:cstheme="minorHAnsi"/>
          <w:sz w:val="22"/>
        </w:rPr>
        <w:t xml:space="preserve">to možné (tzn. všetky </w:t>
      </w:r>
      <w:r w:rsidR="00D3073E" w:rsidRPr="00ED03FD">
        <w:rPr>
          <w:rFonts w:asciiTheme="minorHAnsi" w:hAnsiTheme="minorHAnsi" w:cstheme="minorHAnsi"/>
          <w:sz w:val="22"/>
        </w:rPr>
        <w:t>pod</w:t>
      </w:r>
      <w:r w:rsidRPr="00ED03FD">
        <w:rPr>
          <w:rFonts w:asciiTheme="minorHAnsi" w:hAnsiTheme="minorHAnsi" w:cstheme="minorHAnsi"/>
          <w:sz w:val="22"/>
        </w:rPr>
        <w:t>opatrenia integrovaného projektu budú financované napr. systémom refundácie).</w:t>
      </w:r>
      <w:r w:rsidR="00BE7438" w:rsidRPr="00ED03FD">
        <w:rPr>
          <w:rFonts w:asciiTheme="minorHAnsi" w:hAnsiTheme="minorHAnsi" w:cstheme="minorHAnsi"/>
          <w:sz w:val="22"/>
        </w:rPr>
        <w:t xml:space="preserve"> </w:t>
      </w:r>
    </w:p>
    <w:p w14:paraId="1EC11774" w14:textId="30E5A0C2" w:rsidR="00166748" w:rsidRPr="007C6D65" w:rsidRDefault="004F6D04" w:rsidP="005707C5">
      <w:pPr>
        <w:pStyle w:val="Odsekzoznamu"/>
        <w:numPr>
          <w:ilvl w:val="2"/>
          <w:numId w:val="121"/>
        </w:numPr>
        <w:spacing w:after="0"/>
        <w:ind w:left="567" w:hanging="567"/>
        <w:contextualSpacing w:val="0"/>
        <w:jc w:val="both"/>
        <w:rPr>
          <w:rFonts w:asciiTheme="minorHAnsi" w:hAnsiTheme="minorHAnsi" w:cstheme="minorHAnsi"/>
          <w:sz w:val="22"/>
        </w:rPr>
      </w:pPr>
      <w:r w:rsidRPr="007C6D65">
        <w:rPr>
          <w:rFonts w:asciiTheme="minorHAnsi" w:hAnsiTheme="minorHAnsi" w:cstheme="minorHAnsi"/>
          <w:sz w:val="22"/>
        </w:rPr>
        <w:t xml:space="preserve">Každý partner projektu môže podať maximálne </w:t>
      </w:r>
      <w:r w:rsidR="003D112A" w:rsidRPr="007C6D65">
        <w:rPr>
          <w:rFonts w:asciiTheme="minorHAnsi" w:hAnsiTheme="minorHAnsi" w:cstheme="minorHAnsi"/>
          <w:sz w:val="22"/>
        </w:rPr>
        <w:t>dve</w:t>
      </w:r>
      <w:r w:rsidRPr="007C6D65">
        <w:rPr>
          <w:rFonts w:asciiTheme="minorHAnsi" w:hAnsiTheme="minorHAnsi" w:cstheme="minorHAnsi"/>
          <w:sz w:val="22"/>
        </w:rPr>
        <w:t xml:space="preserve"> ŽoP v</w:t>
      </w:r>
      <w:r w:rsidR="009F2939" w:rsidRPr="007C6D65">
        <w:rPr>
          <w:rFonts w:asciiTheme="minorHAnsi" w:hAnsiTheme="minorHAnsi" w:cstheme="minorHAnsi"/>
          <w:sz w:val="22"/>
        </w:rPr>
        <w:t> </w:t>
      </w:r>
      <w:r w:rsidRPr="007C6D65">
        <w:rPr>
          <w:rFonts w:asciiTheme="minorHAnsi" w:hAnsiTheme="minorHAnsi" w:cstheme="minorHAnsi"/>
          <w:sz w:val="22"/>
        </w:rPr>
        <w:t xml:space="preserve">rámci projektu na realizáciu každého </w:t>
      </w:r>
      <w:r w:rsidR="00D3073E" w:rsidRPr="007C6D65">
        <w:rPr>
          <w:rFonts w:asciiTheme="minorHAnsi" w:hAnsiTheme="minorHAnsi" w:cstheme="minorHAnsi"/>
          <w:sz w:val="22"/>
        </w:rPr>
        <w:t>pod</w:t>
      </w:r>
      <w:r w:rsidRPr="007C6D65">
        <w:rPr>
          <w:rFonts w:asciiTheme="minorHAnsi" w:hAnsiTheme="minorHAnsi" w:cstheme="minorHAnsi"/>
          <w:sz w:val="22"/>
        </w:rPr>
        <w:t>opatrenia v</w:t>
      </w:r>
      <w:r w:rsidR="009F2939" w:rsidRPr="007C6D65">
        <w:rPr>
          <w:rFonts w:asciiTheme="minorHAnsi" w:hAnsiTheme="minorHAnsi" w:cstheme="minorHAnsi"/>
          <w:sz w:val="22"/>
        </w:rPr>
        <w:t> </w:t>
      </w:r>
      <w:r w:rsidRPr="007C6D65">
        <w:rPr>
          <w:rFonts w:asciiTheme="minorHAnsi" w:hAnsiTheme="minorHAnsi" w:cstheme="minorHAnsi"/>
          <w:sz w:val="22"/>
        </w:rPr>
        <w:t xml:space="preserve">rámci integrovaného projektu (tzn. ak realizuje dve </w:t>
      </w:r>
      <w:r w:rsidR="00D3073E" w:rsidRPr="007C6D65">
        <w:rPr>
          <w:rFonts w:asciiTheme="minorHAnsi" w:hAnsiTheme="minorHAnsi" w:cstheme="minorHAnsi"/>
          <w:sz w:val="22"/>
        </w:rPr>
        <w:t>pod</w:t>
      </w:r>
      <w:r w:rsidRPr="007C6D65">
        <w:rPr>
          <w:rFonts w:asciiTheme="minorHAnsi" w:hAnsiTheme="minorHAnsi" w:cstheme="minorHAnsi"/>
          <w:sz w:val="22"/>
        </w:rPr>
        <w:t xml:space="preserve">opatrenia, môže podať </w:t>
      </w:r>
      <w:r w:rsidR="003D112A" w:rsidRPr="007C6D65">
        <w:rPr>
          <w:rFonts w:asciiTheme="minorHAnsi" w:hAnsiTheme="minorHAnsi" w:cstheme="minorHAnsi"/>
          <w:sz w:val="22"/>
        </w:rPr>
        <w:t>štyri</w:t>
      </w:r>
      <w:r w:rsidRPr="007C6D65">
        <w:rPr>
          <w:rFonts w:asciiTheme="minorHAnsi" w:hAnsiTheme="minorHAnsi" w:cstheme="minorHAnsi"/>
          <w:sz w:val="22"/>
        </w:rPr>
        <w:t xml:space="preserve"> ŽoP/</w:t>
      </w:r>
      <w:r w:rsidR="003D112A" w:rsidRPr="007C6D65">
        <w:rPr>
          <w:rFonts w:asciiTheme="minorHAnsi" w:hAnsiTheme="minorHAnsi" w:cstheme="minorHAnsi"/>
          <w:sz w:val="22"/>
        </w:rPr>
        <w:t>projekt</w:t>
      </w:r>
      <w:r w:rsidRPr="007C6D65">
        <w:rPr>
          <w:rFonts w:asciiTheme="minorHAnsi" w:hAnsiTheme="minorHAnsi" w:cstheme="minorHAnsi"/>
          <w:sz w:val="22"/>
        </w:rPr>
        <w:t xml:space="preserve">, ak realizuje tri </w:t>
      </w:r>
      <w:r w:rsidR="00D3073E" w:rsidRPr="007C6D65">
        <w:rPr>
          <w:rFonts w:asciiTheme="minorHAnsi" w:hAnsiTheme="minorHAnsi" w:cstheme="minorHAnsi"/>
          <w:sz w:val="22"/>
        </w:rPr>
        <w:t>pod</w:t>
      </w:r>
      <w:r w:rsidRPr="007C6D65">
        <w:rPr>
          <w:rFonts w:asciiTheme="minorHAnsi" w:hAnsiTheme="minorHAnsi" w:cstheme="minorHAnsi"/>
          <w:sz w:val="22"/>
        </w:rPr>
        <w:t xml:space="preserve">opatrenia, môže podať </w:t>
      </w:r>
      <w:r w:rsidR="003D112A" w:rsidRPr="007C6D65">
        <w:rPr>
          <w:rFonts w:asciiTheme="minorHAnsi" w:hAnsiTheme="minorHAnsi" w:cstheme="minorHAnsi"/>
          <w:sz w:val="22"/>
        </w:rPr>
        <w:t>šesť</w:t>
      </w:r>
      <w:r w:rsidRPr="007C6D65">
        <w:rPr>
          <w:rFonts w:asciiTheme="minorHAnsi" w:hAnsiTheme="minorHAnsi" w:cstheme="minorHAnsi"/>
          <w:sz w:val="22"/>
        </w:rPr>
        <w:t xml:space="preserve"> ŽoP/</w:t>
      </w:r>
      <w:r w:rsidR="003D112A" w:rsidRPr="007C6D65">
        <w:rPr>
          <w:rFonts w:asciiTheme="minorHAnsi" w:hAnsiTheme="minorHAnsi" w:cstheme="minorHAnsi"/>
          <w:sz w:val="22"/>
        </w:rPr>
        <w:t>projekt</w:t>
      </w:r>
      <w:r w:rsidRPr="007C6D65">
        <w:rPr>
          <w:rFonts w:asciiTheme="minorHAnsi" w:hAnsiTheme="minorHAnsi" w:cstheme="minorHAnsi"/>
          <w:sz w:val="22"/>
        </w:rPr>
        <w:t>)</w:t>
      </w:r>
      <w:r w:rsidR="00CB6E9F" w:rsidRPr="007C6D65">
        <w:rPr>
          <w:rFonts w:asciiTheme="minorHAnsi" w:hAnsiTheme="minorHAnsi" w:cstheme="minorHAnsi"/>
          <w:sz w:val="22"/>
        </w:rPr>
        <w:t>.</w:t>
      </w:r>
      <w:r w:rsidRPr="007C6D65">
        <w:rPr>
          <w:rFonts w:asciiTheme="minorHAnsi" w:hAnsiTheme="minorHAnsi" w:cstheme="minorHAnsi"/>
          <w:sz w:val="22"/>
        </w:rPr>
        <w:t xml:space="preserve"> Každá ŽoP sa môže podať iba na jedno </w:t>
      </w:r>
      <w:r w:rsidR="00D3073E" w:rsidRPr="007C6D65">
        <w:rPr>
          <w:rFonts w:asciiTheme="minorHAnsi" w:hAnsiTheme="minorHAnsi" w:cstheme="minorHAnsi"/>
          <w:sz w:val="22"/>
        </w:rPr>
        <w:t>pod</w:t>
      </w:r>
      <w:r w:rsidRPr="007C6D65">
        <w:rPr>
          <w:rFonts w:asciiTheme="minorHAnsi" w:hAnsiTheme="minorHAnsi" w:cstheme="minorHAnsi"/>
          <w:sz w:val="22"/>
        </w:rPr>
        <w:t xml:space="preserve">opatrenie, tzn. nie je možné podať spoločnú ŽoP na viac </w:t>
      </w:r>
      <w:r w:rsidR="00D3073E" w:rsidRPr="007C6D65">
        <w:rPr>
          <w:rFonts w:asciiTheme="minorHAnsi" w:hAnsiTheme="minorHAnsi" w:cstheme="minorHAnsi"/>
          <w:sz w:val="22"/>
        </w:rPr>
        <w:t>pod</w:t>
      </w:r>
      <w:r w:rsidRPr="007C6D65">
        <w:rPr>
          <w:rFonts w:asciiTheme="minorHAnsi" w:hAnsiTheme="minorHAnsi" w:cstheme="minorHAnsi"/>
          <w:sz w:val="22"/>
        </w:rPr>
        <w:t>opatrení</w:t>
      </w:r>
      <w:r w:rsidR="00EF6399" w:rsidRPr="007C6D65">
        <w:rPr>
          <w:rFonts w:asciiTheme="minorHAnsi" w:hAnsiTheme="minorHAnsi" w:cstheme="minorHAnsi"/>
          <w:sz w:val="22"/>
        </w:rPr>
        <w:t xml:space="preserve"> ani</w:t>
      </w:r>
      <w:r w:rsidR="00BE7438" w:rsidRPr="007C6D65">
        <w:rPr>
          <w:rFonts w:asciiTheme="minorHAnsi" w:hAnsiTheme="minorHAnsi" w:cstheme="minorHAnsi"/>
          <w:sz w:val="22"/>
        </w:rPr>
        <w:t xml:space="preserve"> </w:t>
      </w:r>
      <w:r w:rsidR="00EF6399" w:rsidRPr="007C6D65">
        <w:rPr>
          <w:rFonts w:asciiTheme="minorHAnsi" w:hAnsiTheme="minorHAnsi" w:cstheme="minorHAnsi"/>
          <w:sz w:val="22"/>
        </w:rPr>
        <w:t>spoločnú ŽoP viacerých partnerov</w:t>
      </w:r>
      <w:r w:rsidRPr="007C6D65">
        <w:rPr>
          <w:rFonts w:asciiTheme="minorHAnsi" w:hAnsiTheme="minorHAnsi" w:cstheme="minorHAnsi"/>
          <w:sz w:val="22"/>
        </w:rPr>
        <w:t>. PPA bude posudzovať každú ŽoP osobitne (tzn.</w:t>
      </w:r>
      <w:r w:rsidR="00BE7438" w:rsidRPr="007C6D65">
        <w:rPr>
          <w:rFonts w:asciiTheme="minorHAnsi" w:hAnsiTheme="minorHAnsi" w:cstheme="minorHAnsi"/>
          <w:sz w:val="22"/>
        </w:rPr>
        <w:t xml:space="preserve"> </w:t>
      </w:r>
      <w:r w:rsidRPr="007C6D65">
        <w:rPr>
          <w:rFonts w:asciiTheme="minorHAnsi" w:hAnsiTheme="minorHAnsi" w:cstheme="minorHAnsi"/>
          <w:sz w:val="22"/>
        </w:rPr>
        <w:t>administratívna kontrola ŽoP, kontrola na mieste).</w:t>
      </w:r>
      <w:r w:rsidR="00E16326" w:rsidRPr="007C6D65">
        <w:rPr>
          <w:rFonts w:asciiTheme="minorHAnsi" w:hAnsiTheme="minorHAnsi" w:cstheme="minorHAnsi"/>
          <w:sz w:val="22"/>
        </w:rPr>
        <w:t xml:space="preserve"> </w:t>
      </w:r>
    </w:p>
    <w:p w14:paraId="70AD79FB" w14:textId="3BCE557E" w:rsidR="00166748" w:rsidRPr="00263511" w:rsidRDefault="00166748" w:rsidP="007C6D65">
      <w:pPr>
        <w:spacing w:before="0"/>
        <w:ind w:left="567"/>
        <w:rPr>
          <w:rFonts w:asciiTheme="minorHAnsi" w:hAnsiTheme="minorHAnsi" w:cstheme="minorHAnsi"/>
          <w:sz w:val="22"/>
          <w:szCs w:val="22"/>
        </w:rPr>
      </w:pPr>
      <w:r w:rsidRPr="00263511">
        <w:rPr>
          <w:rFonts w:asciiTheme="minorHAnsi" w:hAnsiTheme="minorHAnsi" w:cstheme="minorHAnsi"/>
          <w:sz w:val="22"/>
          <w:szCs w:val="22"/>
        </w:rPr>
        <w:t xml:space="preserve">Prvú ŽoP na podopatrenie podáva </w:t>
      </w:r>
      <w:r w:rsidR="009B0909" w:rsidRPr="00263511">
        <w:rPr>
          <w:rFonts w:asciiTheme="minorHAnsi" w:hAnsiTheme="minorHAnsi" w:cstheme="minorHAnsi"/>
          <w:sz w:val="22"/>
          <w:szCs w:val="22"/>
        </w:rPr>
        <w:t>(môže ale nemusí</w:t>
      </w:r>
      <w:r w:rsidR="00E947F2" w:rsidRPr="00263511">
        <w:rPr>
          <w:rFonts w:asciiTheme="minorHAnsi" w:hAnsiTheme="minorHAnsi" w:cstheme="minorHAnsi"/>
          <w:sz w:val="22"/>
          <w:szCs w:val="22"/>
        </w:rPr>
        <w:t xml:space="preserve"> podať</w:t>
      </w:r>
      <w:r w:rsidR="009B0909" w:rsidRPr="00263511">
        <w:rPr>
          <w:rFonts w:asciiTheme="minorHAnsi" w:hAnsiTheme="minorHAnsi" w:cstheme="minorHAnsi"/>
          <w:sz w:val="22"/>
          <w:szCs w:val="22"/>
        </w:rPr>
        <w:t xml:space="preserve">) </w:t>
      </w:r>
      <w:r w:rsidRPr="00263511">
        <w:rPr>
          <w:rFonts w:asciiTheme="minorHAnsi" w:hAnsiTheme="minorHAnsi" w:cstheme="minorHAnsi"/>
          <w:sz w:val="22"/>
          <w:szCs w:val="22"/>
        </w:rPr>
        <w:t>každý partner projektu samostatne, pričom mu</w:t>
      </w:r>
      <w:r w:rsidR="00E947F2" w:rsidRPr="00263511">
        <w:rPr>
          <w:rFonts w:asciiTheme="minorHAnsi" w:hAnsiTheme="minorHAnsi" w:cstheme="minorHAnsi"/>
          <w:sz w:val="22"/>
          <w:szCs w:val="22"/>
        </w:rPr>
        <w:t xml:space="preserve">sí byť splnená podmienka, že </w:t>
      </w:r>
      <w:r w:rsidRPr="00263511">
        <w:rPr>
          <w:rFonts w:asciiTheme="minorHAnsi" w:hAnsiTheme="minorHAnsi" w:cstheme="minorHAnsi"/>
          <w:sz w:val="22"/>
          <w:szCs w:val="22"/>
        </w:rPr>
        <w:t>v lehote do dvoch rokov od účinnosti Zmluvy</w:t>
      </w:r>
      <w:r w:rsidR="00753A21">
        <w:rPr>
          <w:rFonts w:asciiTheme="minorHAnsi" w:hAnsiTheme="minorHAnsi" w:cstheme="minorHAnsi"/>
          <w:sz w:val="22"/>
          <w:szCs w:val="22"/>
        </w:rPr>
        <w:t xml:space="preserve"> </w:t>
      </w:r>
      <w:r w:rsidR="00753A21" w:rsidRPr="00753A21">
        <w:rPr>
          <w:rFonts w:asciiTheme="minorHAnsi" w:hAnsiTheme="minorHAnsi" w:cstheme="minorHAnsi"/>
          <w:sz w:val="22"/>
        </w:rPr>
        <w:t>o poskytnutí NFP</w:t>
      </w:r>
      <w:r w:rsidRPr="00263511">
        <w:rPr>
          <w:rFonts w:asciiTheme="minorHAnsi" w:hAnsiTheme="minorHAnsi" w:cstheme="minorHAnsi"/>
          <w:sz w:val="22"/>
          <w:szCs w:val="22"/>
        </w:rPr>
        <w:t xml:space="preserve"> musí byť realizovaných najmenej 50 % sumy celkových oprávnených výdavkov na</w:t>
      </w:r>
      <w:r w:rsidR="001C7F89">
        <w:rPr>
          <w:rFonts w:asciiTheme="minorHAnsi" w:hAnsiTheme="minorHAnsi" w:cstheme="minorHAnsi"/>
          <w:sz w:val="22"/>
          <w:szCs w:val="22"/>
        </w:rPr>
        <w:t> </w:t>
      </w:r>
      <w:r w:rsidRPr="00263511">
        <w:rPr>
          <w:rFonts w:asciiTheme="minorHAnsi" w:hAnsiTheme="minorHAnsi" w:cstheme="minorHAnsi"/>
          <w:sz w:val="22"/>
          <w:szCs w:val="22"/>
        </w:rPr>
        <w:t>podopatrenie</w:t>
      </w:r>
      <w:r w:rsidR="009B0909" w:rsidRPr="00263511">
        <w:rPr>
          <w:rFonts w:asciiTheme="minorHAnsi" w:hAnsiTheme="minorHAnsi" w:cstheme="minorHAnsi"/>
          <w:sz w:val="22"/>
          <w:szCs w:val="22"/>
        </w:rPr>
        <w:t xml:space="preserve"> (celkovo za všetkých partnerov)</w:t>
      </w:r>
      <w:r w:rsidRPr="00263511">
        <w:rPr>
          <w:rFonts w:asciiTheme="minorHAnsi" w:hAnsiTheme="minorHAnsi" w:cstheme="minorHAnsi"/>
          <w:sz w:val="22"/>
          <w:szCs w:val="22"/>
        </w:rPr>
        <w:t>, za ktoré sa podáva ŽoP,</w:t>
      </w:r>
    </w:p>
    <w:p w14:paraId="4A2D95E8" w14:textId="75B29DA9" w:rsidR="004F6D04" w:rsidRPr="00263511" w:rsidRDefault="009F5E0F" w:rsidP="007C6D65">
      <w:pPr>
        <w:tabs>
          <w:tab w:val="left" w:pos="426"/>
        </w:tabs>
        <w:spacing w:before="0"/>
        <w:ind w:left="567"/>
        <w:rPr>
          <w:rFonts w:asciiTheme="minorHAnsi" w:hAnsiTheme="minorHAnsi" w:cstheme="minorHAnsi"/>
          <w:sz w:val="22"/>
          <w:szCs w:val="22"/>
        </w:rPr>
      </w:pPr>
      <w:r w:rsidRPr="00263511">
        <w:rPr>
          <w:rFonts w:asciiTheme="minorHAnsi" w:hAnsiTheme="minorHAnsi" w:cstheme="minorHAnsi"/>
          <w:sz w:val="22"/>
          <w:szCs w:val="22"/>
        </w:rPr>
        <w:t xml:space="preserve">Posledné ŽoP </w:t>
      </w:r>
      <w:r w:rsidR="00E16326" w:rsidRPr="00263511">
        <w:rPr>
          <w:rFonts w:asciiTheme="minorHAnsi" w:hAnsiTheme="minorHAnsi" w:cstheme="minorHAnsi"/>
          <w:sz w:val="22"/>
          <w:szCs w:val="22"/>
        </w:rPr>
        <w:t>na vš</w:t>
      </w:r>
      <w:r w:rsidRPr="00263511">
        <w:rPr>
          <w:rFonts w:asciiTheme="minorHAnsi" w:hAnsiTheme="minorHAnsi" w:cstheme="minorHAnsi"/>
          <w:sz w:val="22"/>
          <w:szCs w:val="22"/>
        </w:rPr>
        <w:t>etky realizované podopatrenia</w:t>
      </w:r>
      <w:r w:rsidR="00E16326" w:rsidRPr="00263511">
        <w:rPr>
          <w:rFonts w:asciiTheme="minorHAnsi" w:hAnsiTheme="minorHAnsi" w:cstheme="minorHAnsi"/>
          <w:sz w:val="22"/>
          <w:szCs w:val="22"/>
        </w:rPr>
        <w:t xml:space="preserve"> predložia </w:t>
      </w:r>
      <w:r w:rsidRPr="00263511">
        <w:rPr>
          <w:rFonts w:asciiTheme="minorHAnsi" w:hAnsiTheme="minorHAnsi" w:cstheme="minorHAnsi"/>
          <w:sz w:val="22"/>
          <w:szCs w:val="22"/>
        </w:rPr>
        <w:t xml:space="preserve">partneri projektu </w:t>
      </w:r>
      <w:r w:rsidR="00112286" w:rsidRPr="00263511">
        <w:rPr>
          <w:rFonts w:asciiTheme="minorHAnsi" w:hAnsiTheme="minorHAnsi" w:cstheme="minorHAnsi"/>
          <w:sz w:val="22"/>
          <w:szCs w:val="22"/>
        </w:rPr>
        <w:t>poskytovateľovi</w:t>
      </w:r>
      <w:r w:rsidR="00E16326" w:rsidRPr="00263511">
        <w:rPr>
          <w:rFonts w:asciiTheme="minorHAnsi" w:hAnsiTheme="minorHAnsi" w:cstheme="minorHAnsi"/>
          <w:sz w:val="22"/>
          <w:szCs w:val="22"/>
        </w:rPr>
        <w:t xml:space="preserve"> v</w:t>
      </w:r>
      <w:r w:rsidR="009F2939" w:rsidRPr="00263511">
        <w:rPr>
          <w:rFonts w:asciiTheme="minorHAnsi" w:hAnsiTheme="minorHAnsi" w:cstheme="minorHAnsi"/>
          <w:sz w:val="22"/>
          <w:szCs w:val="22"/>
        </w:rPr>
        <w:t> </w:t>
      </w:r>
      <w:r w:rsidR="00E16326" w:rsidRPr="00263511">
        <w:rPr>
          <w:rFonts w:asciiTheme="minorHAnsi" w:hAnsiTheme="minorHAnsi" w:cstheme="minorHAnsi"/>
          <w:sz w:val="22"/>
          <w:szCs w:val="22"/>
        </w:rPr>
        <w:t>sume min</w:t>
      </w:r>
      <w:r w:rsidR="00EF6399" w:rsidRPr="00263511">
        <w:rPr>
          <w:rFonts w:asciiTheme="minorHAnsi" w:hAnsiTheme="minorHAnsi" w:cstheme="minorHAnsi"/>
          <w:sz w:val="22"/>
          <w:szCs w:val="22"/>
        </w:rPr>
        <w:t>imálne 15</w:t>
      </w:r>
      <w:r w:rsidR="00910F04">
        <w:rPr>
          <w:rFonts w:asciiTheme="minorHAnsi" w:hAnsiTheme="minorHAnsi" w:cstheme="minorHAnsi"/>
          <w:sz w:val="22"/>
          <w:szCs w:val="22"/>
        </w:rPr>
        <w:t xml:space="preserve"> </w:t>
      </w:r>
      <w:r w:rsidR="00EF6399" w:rsidRPr="00263511">
        <w:rPr>
          <w:rFonts w:asciiTheme="minorHAnsi" w:hAnsiTheme="minorHAnsi" w:cstheme="minorHAnsi"/>
          <w:sz w:val="22"/>
          <w:szCs w:val="22"/>
        </w:rPr>
        <w:t>% sumy NFP</w:t>
      </w:r>
      <w:r w:rsidR="00E16326" w:rsidRPr="00263511">
        <w:rPr>
          <w:rFonts w:asciiTheme="minorHAnsi" w:hAnsiTheme="minorHAnsi" w:cstheme="minorHAnsi"/>
          <w:sz w:val="22"/>
          <w:szCs w:val="22"/>
        </w:rPr>
        <w:t xml:space="preserve"> na každé podopatrenie za každého partnera projektu.</w:t>
      </w:r>
      <w:r w:rsidR="00A12713" w:rsidRPr="00263511">
        <w:rPr>
          <w:rFonts w:asciiTheme="minorHAnsi" w:hAnsiTheme="minorHAnsi" w:cstheme="minorHAnsi"/>
          <w:sz w:val="22"/>
          <w:szCs w:val="22"/>
        </w:rPr>
        <w:t xml:space="preserve"> Posledné ŽoP musia partneri projektu doručiť poskytovateľovi v priebehu 5 pracovných dní.</w:t>
      </w:r>
    </w:p>
    <w:p w14:paraId="51DCCBB5" w14:textId="20AC7704" w:rsidR="004F6D04" w:rsidRPr="00263511" w:rsidRDefault="004F6D04" w:rsidP="005707C5">
      <w:pPr>
        <w:pStyle w:val="Odsekzoznamu"/>
        <w:numPr>
          <w:ilvl w:val="2"/>
          <w:numId w:val="121"/>
        </w:numPr>
        <w:spacing w:after="0"/>
        <w:ind w:left="567" w:hanging="567"/>
        <w:contextualSpacing w:val="0"/>
        <w:jc w:val="both"/>
        <w:rPr>
          <w:rFonts w:asciiTheme="minorHAnsi" w:hAnsiTheme="minorHAnsi" w:cstheme="minorHAnsi"/>
          <w:sz w:val="22"/>
        </w:rPr>
      </w:pPr>
      <w:r w:rsidRPr="00263511">
        <w:rPr>
          <w:rFonts w:asciiTheme="minorHAnsi" w:hAnsiTheme="minorHAnsi" w:cstheme="minorHAnsi"/>
          <w:sz w:val="22"/>
        </w:rPr>
        <w:lastRenderedPageBreak/>
        <w:t>Všetci partneri projektu sú zodpovední za riadnu realizáciu celého integrovaného projektu (tzn.</w:t>
      </w:r>
      <w:r w:rsidR="001C7F89">
        <w:rPr>
          <w:rFonts w:asciiTheme="minorHAnsi" w:hAnsiTheme="minorHAnsi" w:cstheme="minorHAnsi"/>
          <w:sz w:val="22"/>
        </w:rPr>
        <w:t> </w:t>
      </w:r>
      <w:r w:rsidRPr="007C6D65">
        <w:rPr>
          <w:rFonts w:asciiTheme="minorHAnsi" w:hAnsiTheme="minorHAnsi" w:cstheme="minorHAnsi"/>
          <w:sz w:val="22"/>
        </w:rPr>
        <w:t>všetkých opatrení) v</w:t>
      </w:r>
      <w:r w:rsidR="009F2939" w:rsidRPr="007C6D65">
        <w:rPr>
          <w:rFonts w:asciiTheme="minorHAnsi" w:hAnsiTheme="minorHAnsi" w:cstheme="minorHAnsi"/>
          <w:sz w:val="22"/>
        </w:rPr>
        <w:t> </w:t>
      </w:r>
      <w:r w:rsidRPr="007C6D65">
        <w:rPr>
          <w:rFonts w:asciiTheme="minorHAnsi" w:hAnsiTheme="minorHAnsi" w:cstheme="minorHAnsi"/>
          <w:sz w:val="22"/>
        </w:rPr>
        <w:t>súlade s</w:t>
      </w:r>
      <w:r w:rsidR="009F2939" w:rsidRPr="007C6D65">
        <w:rPr>
          <w:rFonts w:asciiTheme="minorHAnsi" w:hAnsiTheme="minorHAnsi" w:cstheme="minorHAnsi"/>
          <w:sz w:val="22"/>
        </w:rPr>
        <w:t> </w:t>
      </w:r>
      <w:r w:rsidRPr="007C6D65">
        <w:rPr>
          <w:rFonts w:asciiTheme="minorHAnsi" w:hAnsiTheme="minorHAnsi" w:cstheme="minorHAnsi"/>
          <w:sz w:val="22"/>
        </w:rPr>
        <w:t>princípmi uvedenými v</w:t>
      </w:r>
      <w:r w:rsidR="009F2939" w:rsidRPr="007C6D65">
        <w:rPr>
          <w:rFonts w:asciiTheme="minorHAnsi" w:hAnsiTheme="minorHAnsi" w:cstheme="minorHAnsi"/>
          <w:sz w:val="22"/>
        </w:rPr>
        <w:t> </w:t>
      </w:r>
      <w:r w:rsidRPr="007C6D65">
        <w:rPr>
          <w:rFonts w:asciiTheme="minorHAnsi" w:hAnsiTheme="minorHAnsi" w:cstheme="minorHAnsi"/>
          <w:sz w:val="22"/>
        </w:rPr>
        <w:t xml:space="preserve">kapitole 2 </w:t>
      </w:r>
      <w:r w:rsidR="009E6C95" w:rsidRPr="00F62981">
        <w:rPr>
          <w:rFonts w:asciiTheme="minorHAnsi" w:hAnsiTheme="minorHAnsi" w:cstheme="minorHAnsi"/>
          <w:sz w:val="22"/>
        </w:rPr>
        <w:t>PpP</w:t>
      </w:r>
      <w:r w:rsidRPr="00263511">
        <w:rPr>
          <w:rFonts w:asciiTheme="minorHAnsi" w:hAnsiTheme="minorHAnsi" w:cstheme="minorHAnsi"/>
          <w:sz w:val="22"/>
        </w:rPr>
        <w:t xml:space="preserve"> a</w:t>
      </w:r>
      <w:r w:rsidR="009F2939" w:rsidRPr="00263511">
        <w:rPr>
          <w:rFonts w:asciiTheme="minorHAnsi" w:hAnsiTheme="minorHAnsi" w:cstheme="minorHAnsi"/>
          <w:sz w:val="22"/>
        </w:rPr>
        <w:t> </w:t>
      </w:r>
      <w:r w:rsidRPr="00263511">
        <w:rPr>
          <w:rFonts w:asciiTheme="minorHAnsi" w:hAnsiTheme="minorHAnsi" w:cstheme="minorHAnsi"/>
          <w:sz w:val="22"/>
        </w:rPr>
        <w:t>v</w:t>
      </w:r>
      <w:r w:rsidR="009F2939" w:rsidRPr="00263511">
        <w:rPr>
          <w:rFonts w:asciiTheme="minorHAnsi" w:hAnsiTheme="minorHAnsi" w:cstheme="minorHAnsi"/>
          <w:sz w:val="22"/>
        </w:rPr>
        <w:t> </w:t>
      </w:r>
      <w:r w:rsidRPr="00263511">
        <w:rPr>
          <w:rFonts w:asciiTheme="minorHAnsi" w:hAnsiTheme="minorHAnsi" w:cstheme="minorHAnsi"/>
          <w:sz w:val="22"/>
        </w:rPr>
        <w:t>súlade so Zmluvou</w:t>
      </w:r>
      <w:r w:rsidR="00D0263A">
        <w:rPr>
          <w:rFonts w:asciiTheme="minorHAnsi" w:hAnsiTheme="minorHAnsi" w:cstheme="minorHAnsi"/>
          <w:sz w:val="22"/>
        </w:rPr>
        <w:t xml:space="preserve"> o poskytnutí NFP</w:t>
      </w:r>
      <w:r w:rsidRPr="00263511">
        <w:rPr>
          <w:rFonts w:asciiTheme="minorHAnsi" w:hAnsiTheme="minorHAnsi" w:cstheme="minorHAnsi"/>
          <w:sz w:val="22"/>
        </w:rPr>
        <w:t>. Každý partner projektu je zodpovedný voči PPA v</w:t>
      </w:r>
      <w:r w:rsidR="009F2939" w:rsidRPr="00263511">
        <w:rPr>
          <w:rFonts w:asciiTheme="minorHAnsi" w:hAnsiTheme="minorHAnsi" w:cstheme="minorHAnsi"/>
          <w:sz w:val="22"/>
        </w:rPr>
        <w:t> </w:t>
      </w:r>
      <w:r w:rsidRPr="00263511">
        <w:rPr>
          <w:rFonts w:asciiTheme="minorHAnsi" w:hAnsiTheme="minorHAnsi" w:cstheme="minorHAnsi"/>
          <w:sz w:val="22"/>
        </w:rPr>
        <w:t>rozsahu svojho podielu (</w:t>
      </w:r>
      <w:r w:rsidR="00D3073E" w:rsidRPr="00263511">
        <w:rPr>
          <w:rFonts w:asciiTheme="minorHAnsi" w:hAnsiTheme="minorHAnsi" w:cstheme="minorHAnsi"/>
          <w:sz w:val="22"/>
        </w:rPr>
        <w:t>pod</w:t>
      </w:r>
      <w:r w:rsidRPr="00263511">
        <w:rPr>
          <w:rFonts w:asciiTheme="minorHAnsi" w:hAnsiTheme="minorHAnsi" w:cstheme="minorHAnsi"/>
          <w:sz w:val="22"/>
        </w:rPr>
        <w:t xml:space="preserve">opatrenia) na plnení projektu (delený záväzok podľa § 294 Obchodného zákonníka). Ukončenie realizácie aktivít projektu nastáva ukončením realizácie najneskôr ukončeného </w:t>
      </w:r>
      <w:r w:rsidR="00D3073E" w:rsidRPr="00263511">
        <w:rPr>
          <w:rFonts w:asciiTheme="minorHAnsi" w:hAnsiTheme="minorHAnsi" w:cstheme="minorHAnsi"/>
          <w:sz w:val="22"/>
        </w:rPr>
        <w:t>pod</w:t>
      </w:r>
      <w:r w:rsidRPr="00263511">
        <w:rPr>
          <w:rFonts w:asciiTheme="minorHAnsi" w:hAnsiTheme="minorHAnsi" w:cstheme="minorHAnsi"/>
          <w:sz w:val="22"/>
        </w:rPr>
        <w:t xml:space="preserve">opatrenia. Finančné ukončenie projektu nastáva finančným ukončením najneskôr vyplateného </w:t>
      </w:r>
      <w:r w:rsidR="00D3073E" w:rsidRPr="00263511">
        <w:rPr>
          <w:rFonts w:asciiTheme="minorHAnsi" w:hAnsiTheme="minorHAnsi" w:cstheme="minorHAnsi"/>
          <w:sz w:val="22"/>
        </w:rPr>
        <w:t>pod</w:t>
      </w:r>
      <w:r w:rsidRPr="00263511">
        <w:rPr>
          <w:rFonts w:asciiTheme="minorHAnsi" w:hAnsiTheme="minorHAnsi" w:cstheme="minorHAnsi"/>
          <w:sz w:val="22"/>
        </w:rPr>
        <w:t>opatrenia. Obdobie udržateľnosti projektu začína v</w:t>
      </w:r>
      <w:r w:rsidR="009F2939" w:rsidRPr="00263511">
        <w:rPr>
          <w:rFonts w:asciiTheme="minorHAnsi" w:hAnsiTheme="minorHAnsi" w:cstheme="minorHAnsi"/>
          <w:sz w:val="22"/>
        </w:rPr>
        <w:t> </w:t>
      </w:r>
      <w:r w:rsidRPr="00263511">
        <w:rPr>
          <w:rFonts w:asciiTheme="minorHAnsi" w:hAnsiTheme="minorHAnsi" w:cstheme="minorHAnsi"/>
          <w:sz w:val="22"/>
        </w:rPr>
        <w:t>kalendárny deň, ktorý bezprostredne nasleduje po kalendárnom dni, v</w:t>
      </w:r>
      <w:r w:rsidR="009F2939" w:rsidRPr="00263511">
        <w:rPr>
          <w:rFonts w:asciiTheme="minorHAnsi" w:hAnsiTheme="minorHAnsi" w:cstheme="minorHAnsi"/>
          <w:sz w:val="22"/>
        </w:rPr>
        <w:t> </w:t>
      </w:r>
      <w:r w:rsidRPr="00263511">
        <w:rPr>
          <w:rFonts w:asciiTheme="minorHAnsi" w:hAnsiTheme="minorHAnsi" w:cstheme="minorHAnsi"/>
          <w:sz w:val="22"/>
        </w:rPr>
        <w:t>ktorom došlo k</w:t>
      </w:r>
      <w:r w:rsidR="009F2939" w:rsidRPr="00263511">
        <w:rPr>
          <w:rFonts w:asciiTheme="minorHAnsi" w:hAnsiTheme="minorHAnsi" w:cstheme="minorHAnsi"/>
          <w:sz w:val="22"/>
        </w:rPr>
        <w:t> </w:t>
      </w:r>
      <w:r w:rsidRPr="00263511">
        <w:rPr>
          <w:rFonts w:asciiTheme="minorHAnsi" w:hAnsiTheme="minorHAnsi" w:cstheme="minorHAnsi"/>
          <w:sz w:val="22"/>
        </w:rPr>
        <w:t xml:space="preserve">finančnému ukončeniu najneskôr vyplateného </w:t>
      </w:r>
      <w:r w:rsidR="00D3073E" w:rsidRPr="00263511">
        <w:rPr>
          <w:rFonts w:asciiTheme="minorHAnsi" w:hAnsiTheme="minorHAnsi" w:cstheme="minorHAnsi"/>
          <w:sz w:val="22"/>
        </w:rPr>
        <w:t>pod</w:t>
      </w:r>
      <w:r w:rsidRPr="00263511">
        <w:rPr>
          <w:rFonts w:asciiTheme="minorHAnsi" w:hAnsiTheme="minorHAnsi" w:cstheme="minorHAnsi"/>
          <w:sz w:val="22"/>
        </w:rPr>
        <w:t>opatrenia</w:t>
      </w:r>
      <w:r w:rsidR="007C5024">
        <w:rPr>
          <w:rFonts w:asciiTheme="minorHAnsi" w:hAnsiTheme="minorHAnsi" w:cstheme="minorHAnsi"/>
          <w:sz w:val="22"/>
        </w:rPr>
        <w:t xml:space="preserve"> </w:t>
      </w:r>
      <w:r w:rsidR="003D02AC" w:rsidRPr="003D02AC">
        <w:rPr>
          <w:rFonts w:asciiTheme="minorHAnsi" w:hAnsiTheme="minorHAnsi" w:cstheme="minorHAnsi"/>
          <w:sz w:val="22"/>
        </w:rPr>
        <w:t xml:space="preserve">alebo v prípade postupu podľa kapitoly 2 ods. 8) PpP v kalendárnom dni, ktorý bezprostredne nasleduje po </w:t>
      </w:r>
      <w:r w:rsidR="005A5BEA" w:rsidRPr="00ED3B74">
        <w:rPr>
          <w:rFonts w:asciiTheme="minorHAnsi" w:hAnsiTheme="minorHAnsi" w:cstheme="minorHAnsi"/>
          <w:sz w:val="22"/>
        </w:rPr>
        <w:t>kalendárnom dni, v ktorom Prijímateľ</w:t>
      </w:r>
      <w:r w:rsidR="005A5BEA" w:rsidRPr="003D02AC" w:rsidDel="005A5BEA">
        <w:rPr>
          <w:rFonts w:asciiTheme="minorHAnsi" w:hAnsiTheme="minorHAnsi" w:cstheme="minorHAnsi"/>
          <w:sz w:val="22"/>
        </w:rPr>
        <w:t xml:space="preserve"> </w:t>
      </w:r>
      <w:r w:rsidR="003D02AC" w:rsidRPr="003D02AC">
        <w:rPr>
          <w:rFonts w:asciiTheme="minorHAnsi" w:hAnsiTheme="minorHAnsi" w:cstheme="minorHAnsi"/>
          <w:sz w:val="22"/>
        </w:rPr>
        <w:t>predložil právoplatné kolaudačné odsvedčenie k predmetu projektu v zmysle Zmluvy o poskytnutí NFP</w:t>
      </w:r>
      <w:r w:rsidRPr="00263511">
        <w:rPr>
          <w:rFonts w:asciiTheme="minorHAnsi" w:hAnsiTheme="minorHAnsi" w:cstheme="minorHAnsi"/>
          <w:sz w:val="22"/>
        </w:rPr>
        <w:t>.</w:t>
      </w:r>
    </w:p>
    <w:p w14:paraId="1E7FC436" w14:textId="131DF8A1" w:rsidR="004F6D04" w:rsidRPr="00263511" w:rsidRDefault="004F6D04" w:rsidP="005707C5">
      <w:pPr>
        <w:pStyle w:val="Odsekzoznamu"/>
        <w:numPr>
          <w:ilvl w:val="2"/>
          <w:numId w:val="121"/>
        </w:numPr>
        <w:spacing w:after="0"/>
        <w:ind w:left="567" w:hanging="567"/>
        <w:contextualSpacing w:val="0"/>
        <w:jc w:val="both"/>
        <w:rPr>
          <w:rFonts w:asciiTheme="minorHAnsi" w:hAnsiTheme="minorHAnsi" w:cstheme="minorHAnsi"/>
          <w:sz w:val="22"/>
        </w:rPr>
      </w:pPr>
      <w:r w:rsidRPr="00263511">
        <w:rPr>
          <w:rFonts w:asciiTheme="minorHAnsi" w:hAnsiTheme="minorHAnsi" w:cstheme="minorHAnsi"/>
          <w:sz w:val="22"/>
        </w:rPr>
        <w:t>Celková výška NFP, ani celková výška NFP v</w:t>
      </w:r>
      <w:r w:rsidR="009F2939" w:rsidRPr="00263511">
        <w:rPr>
          <w:rFonts w:asciiTheme="minorHAnsi" w:hAnsiTheme="minorHAnsi" w:cstheme="minorHAnsi"/>
          <w:sz w:val="22"/>
        </w:rPr>
        <w:t> </w:t>
      </w:r>
      <w:r w:rsidRPr="00263511">
        <w:rPr>
          <w:rFonts w:asciiTheme="minorHAnsi" w:hAnsiTheme="minorHAnsi" w:cstheme="minorHAnsi"/>
          <w:sz w:val="22"/>
        </w:rPr>
        <w:t xml:space="preserve">rámci jednotlivých </w:t>
      </w:r>
      <w:r w:rsidR="00D3073E" w:rsidRPr="00263511">
        <w:rPr>
          <w:rFonts w:asciiTheme="minorHAnsi" w:hAnsiTheme="minorHAnsi" w:cstheme="minorHAnsi"/>
          <w:sz w:val="22"/>
        </w:rPr>
        <w:t>pod</w:t>
      </w:r>
      <w:r w:rsidRPr="00263511">
        <w:rPr>
          <w:rFonts w:asciiTheme="minorHAnsi" w:hAnsiTheme="minorHAnsi" w:cstheme="minorHAnsi"/>
          <w:sz w:val="22"/>
        </w:rPr>
        <w:t>opatrení</w:t>
      </w:r>
      <w:r w:rsidR="00BE7438">
        <w:rPr>
          <w:rFonts w:asciiTheme="minorHAnsi" w:hAnsiTheme="minorHAnsi" w:cstheme="minorHAnsi"/>
          <w:sz w:val="22"/>
        </w:rPr>
        <w:t xml:space="preserve"> </w:t>
      </w:r>
      <w:r w:rsidRPr="00263511">
        <w:rPr>
          <w:rFonts w:asciiTheme="minorHAnsi" w:hAnsiTheme="minorHAnsi" w:cstheme="minorHAnsi"/>
          <w:sz w:val="22"/>
        </w:rPr>
        <w:t>integrovaného projektu nesmie byť prekročená. Presun finančných prostriedkov v</w:t>
      </w:r>
      <w:r w:rsidR="009F2939" w:rsidRPr="00263511">
        <w:rPr>
          <w:rFonts w:asciiTheme="minorHAnsi" w:hAnsiTheme="minorHAnsi" w:cstheme="minorHAnsi"/>
          <w:sz w:val="22"/>
        </w:rPr>
        <w:t> </w:t>
      </w:r>
      <w:r w:rsidRPr="00263511">
        <w:rPr>
          <w:rFonts w:asciiTheme="minorHAnsi" w:hAnsiTheme="minorHAnsi" w:cstheme="minorHAnsi"/>
          <w:sz w:val="22"/>
        </w:rPr>
        <w:t xml:space="preserve">rámci </w:t>
      </w:r>
      <w:r w:rsidR="00D3073E" w:rsidRPr="00263511">
        <w:rPr>
          <w:rFonts w:asciiTheme="minorHAnsi" w:hAnsiTheme="minorHAnsi" w:cstheme="minorHAnsi"/>
          <w:sz w:val="22"/>
        </w:rPr>
        <w:t>pod</w:t>
      </w:r>
      <w:r w:rsidRPr="00263511">
        <w:rPr>
          <w:rFonts w:asciiTheme="minorHAnsi" w:hAnsiTheme="minorHAnsi" w:cstheme="minorHAnsi"/>
          <w:sz w:val="22"/>
        </w:rPr>
        <w:t>opatrení integrovaného projektu nie je možný ani na základe dodatku k</w:t>
      </w:r>
      <w:r w:rsidR="009F2939" w:rsidRPr="00263511">
        <w:rPr>
          <w:rFonts w:asciiTheme="minorHAnsi" w:hAnsiTheme="minorHAnsi" w:cstheme="minorHAnsi"/>
          <w:sz w:val="22"/>
        </w:rPr>
        <w:t> </w:t>
      </w:r>
      <w:r w:rsidRPr="00263511">
        <w:rPr>
          <w:rFonts w:asciiTheme="minorHAnsi" w:hAnsiTheme="minorHAnsi" w:cstheme="minorHAnsi"/>
          <w:sz w:val="22"/>
        </w:rPr>
        <w:t>Zmluve.</w:t>
      </w:r>
    </w:p>
    <w:p w14:paraId="2696FCD9" w14:textId="4DEBD091" w:rsidR="004F6D04" w:rsidRPr="00263511" w:rsidRDefault="004F6D04" w:rsidP="005707C5">
      <w:pPr>
        <w:pStyle w:val="Odsekzoznamu"/>
        <w:numPr>
          <w:ilvl w:val="2"/>
          <w:numId w:val="121"/>
        </w:numPr>
        <w:spacing w:after="0"/>
        <w:ind w:left="567" w:hanging="567"/>
        <w:contextualSpacing w:val="0"/>
        <w:jc w:val="both"/>
        <w:rPr>
          <w:rFonts w:asciiTheme="minorHAnsi" w:hAnsiTheme="minorHAnsi" w:cstheme="minorHAnsi"/>
          <w:sz w:val="22"/>
        </w:rPr>
      </w:pPr>
      <w:r w:rsidRPr="00263511">
        <w:rPr>
          <w:rFonts w:asciiTheme="minorHAnsi" w:hAnsiTheme="minorHAnsi" w:cstheme="minorHAnsi"/>
          <w:sz w:val="22"/>
        </w:rPr>
        <w:t xml:space="preserve">Monitorovanie integrovaného projektu sa realizuje osobitne za každé </w:t>
      </w:r>
      <w:r w:rsidR="00D3073E" w:rsidRPr="00263511">
        <w:rPr>
          <w:rFonts w:asciiTheme="minorHAnsi" w:hAnsiTheme="minorHAnsi" w:cstheme="minorHAnsi"/>
          <w:sz w:val="22"/>
        </w:rPr>
        <w:t>pod</w:t>
      </w:r>
      <w:r w:rsidRPr="00263511">
        <w:rPr>
          <w:rFonts w:asciiTheme="minorHAnsi" w:hAnsiTheme="minorHAnsi" w:cstheme="minorHAnsi"/>
          <w:sz w:val="22"/>
        </w:rPr>
        <w:t>opatrenie.</w:t>
      </w:r>
      <w:r w:rsidR="00507407" w:rsidRPr="00263511">
        <w:rPr>
          <w:rFonts w:asciiTheme="minorHAnsi" w:hAnsiTheme="minorHAnsi" w:cstheme="minorHAnsi"/>
          <w:sz w:val="22"/>
        </w:rPr>
        <w:t xml:space="preserve"> Prijímateľ predkladá MS za každé podopatrenie osobitne, pričom všetky MS (na jednotlivé podopatrenia) sa</w:t>
      </w:r>
      <w:r w:rsidR="00CC118D">
        <w:rPr>
          <w:rFonts w:asciiTheme="minorHAnsi" w:hAnsiTheme="minorHAnsi" w:cstheme="minorHAnsi"/>
          <w:sz w:val="22"/>
        </w:rPr>
        <w:t xml:space="preserve"> </w:t>
      </w:r>
      <w:r w:rsidR="00507407" w:rsidRPr="00263511">
        <w:rPr>
          <w:rFonts w:asciiTheme="minorHAnsi" w:hAnsiTheme="minorHAnsi" w:cstheme="minorHAnsi"/>
          <w:sz w:val="22"/>
        </w:rPr>
        <w:t>podajú súčasne so záverečnou ŽoP.</w:t>
      </w:r>
      <w:r w:rsidR="003D112A" w:rsidRPr="00263511">
        <w:rPr>
          <w:rFonts w:asciiTheme="minorHAnsi" w:hAnsiTheme="minorHAnsi" w:cstheme="minorHAnsi"/>
          <w:sz w:val="22"/>
        </w:rPr>
        <w:t xml:space="preserve"> Ak realizujú jedno podopatrenie viacerí partneri projektu, podajú na toto podopatrenie jednu spoločnú </w:t>
      </w:r>
      <w:r w:rsidR="004A1F6C">
        <w:rPr>
          <w:rFonts w:asciiTheme="minorHAnsi" w:hAnsiTheme="minorHAnsi" w:cstheme="minorHAnsi"/>
          <w:sz w:val="22"/>
        </w:rPr>
        <w:t>MS</w:t>
      </w:r>
      <w:r w:rsidR="003D112A" w:rsidRPr="00263511">
        <w:rPr>
          <w:rFonts w:asciiTheme="minorHAnsi" w:hAnsiTheme="minorHAnsi" w:cstheme="minorHAnsi"/>
          <w:sz w:val="22"/>
        </w:rPr>
        <w:t xml:space="preserve"> spolu s poslednou ŽoP.</w:t>
      </w:r>
    </w:p>
    <w:p w14:paraId="096ED146" w14:textId="0EAE379E" w:rsidR="004F6D04" w:rsidRPr="00263511" w:rsidRDefault="004F6D04" w:rsidP="005707C5">
      <w:pPr>
        <w:pStyle w:val="Odsekzoznamu"/>
        <w:numPr>
          <w:ilvl w:val="2"/>
          <w:numId w:val="121"/>
        </w:numPr>
        <w:spacing w:after="0"/>
        <w:ind w:left="567" w:hanging="567"/>
        <w:contextualSpacing w:val="0"/>
        <w:jc w:val="both"/>
        <w:rPr>
          <w:rFonts w:asciiTheme="minorHAnsi" w:hAnsiTheme="minorHAnsi" w:cstheme="minorHAnsi"/>
          <w:sz w:val="22"/>
        </w:rPr>
      </w:pPr>
      <w:r w:rsidRPr="00263511">
        <w:rPr>
          <w:rFonts w:asciiTheme="minorHAnsi" w:hAnsiTheme="minorHAnsi" w:cstheme="minorHAnsi"/>
          <w:sz w:val="22"/>
        </w:rPr>
        <w:t xml:space="preserve">Každý partner integrovaného projektu je povinný informovať verejnosť podľa kapitoly 13 </w:t>
      </w:r>
      <w:r w:rsidR="009E6C95" w:rsidRPr="00F62981">
        <w:rPr>
          <w:rFonts w:asciiTheme="minorHAnsi" w:hAnsiTheme="minorHAnsi" w:cstheme="minorHAnsi"/>
          <w:sz w:val="22"/>
        </w:rPr>
        <w:t>PpP</w:t>
      </w:r>
      <w:r w:rsidRPr="00263511">
        <w:rPr>
          <w:rFonts w:asciiTheme="minorHAnsi" w:hAnsiTheme="minorHAnsi" w:cstheme="minorHAnsi"/>
          <w:sz w:val="22"/>
        </w:rPr>
        <w:t xml:space="preserve"> o</w:t>
      </w:r>
      <w:r w:rsidR="009F2939" w:rsidRPr="00263511">
        <w:rPr>
          <w:rFonts w:asciiTheme="minorHAnsi" w:hAnsiTheme="minorHAnsi" w:cstheme="minorHAnsi"/>
          <w:sz w:val="22"/>
        </w:rPr>
        <w:t> </w:t>
      </w:r>
      <w:r w:rsidRPr="00263511">
        <w:rPr>
          <w:rFonts w:asciiTheme="minorHAnsi" w:hAnsiTheme="minorHAnsi" w:cstheme="minorHAnsi"/>
          <w:sz w:val="22"/>
        </w:rPr>
        <w:t xml:space="preserve">tých </w:t>
      </w:r>
      <w:r w:rsidR="00D3073E" w:rsidRPr="00263511">
        <w:rPr>
          <w:rFonts w:asciiTheme="minorHAnsi" w:hAnsiTheme="minorHAnsi" w:cstheme="minorHAnsi"/>
          <w:sz w:val="22"/>
        </w:rPr>
        <w:t>pod</w:t>
      </w:r>
      <w:r w:rsidRPr="00263511">
        <w:rPr>
          <w:rFonts w:asciiTheme="minorHAnsi" w:hAnsiTheme="minorHAnsi" w:cstheme="minorHAnsi"/>
          <w:sz w:val="22"/>
        </w:rPr>
        <w:t>opatreniach integrovaného projektu, ktoré realizuje).</w:t>
      </w:r>
    </w:p>
    <w:p w14:paraId="5FAD8872" w14:textId="7493862A" w:rsidR="00FF3AB7" w:rsidRPr="007C6D65" w:rsidRDefault="004F6D04" w:rsidP="005707C5">
      <w:pPr>
        <w:pStyle w:val="Odsekzoznamu"/>
        <w:numPr>
          <w:ilvl w:val="2"/>
          <w:numId w:val="121"/>
        </w:numPr>
        <w:spacing w:after="0"/>
        <w:ind w:left="567" w:hanging="567"/>
        <w:contextualSpacing w:val="0"/>
        <w:jc w:val="both"/>
        <w:rPr>
          <w:rFonts w:asciiTheme="minorHAnsi" w:hAnsiTheme="minorHAnsi" w:cstheme="minorHAnsi"/>
          <w:sz w:val="22"/>
        </w:rPr>
      </w:pPr>
      <w:r w:rsidRPr="00263511">
        <w:rPr>
          <w:rFonts w:asciiTheme="minorHAnsi" w:hAnsiTheme="minorHAnsi" w:cstheme="minorHAnsi"/>
          <w:sz w:val="22"/>
        </w:rPr>
        <w:t>Vo vzťahu k</w:t>
      </w:r>
      <w:r w:rsidR="009F2939" w:rsidRPr="00263511">
        <w:rPr>
          <w:rFonts w:asciiTheme="minorHAnsi" w:hAnsiTheme="minorHAnsi" w:cstheme="minorHAnsi"/>
          <w:sz w:val="22"/>
        </w:rPr>
        <w:t> </w:t>
      </w:r>
      <w:r w:rsidRPr="00263511">
        <w:rPr>
          <w:rFonts w:asciiTheme="minorHAnsi" w:hAnsiTheme="minorHAnsi" w:cstheme="minorHAnsi"/>
          <w:sz w:val="22"/>
        </w:rPr>
        <w:t>nezrovnalostiam a</w:t>
      </w:r>
      <w:r w:rsidR="009F2939" w:rsidRPr="00263511">
        <w:rPr>
          <w:rFonts w:asciiTheme="minorHAnsi" w:hAnsiTheme="minorHAnsi" w:cstheme="minorHAnsi"/>
          <w:sz w:val="22"/>
        </w:rPr>
        <w:t> </w:t>
      </w:r>
      <w:r w:rsidR="00901E80" w:rsidRPr="00263511">
        <w:rPr>
          <w:rFonts w:asciiTheme="minorHAnsi" w:hAnsiTheme="minorHAnsi" w:cstheme="minorHAnsi"/>
          <w:sz w:val="22"/>
        </w:rPr>
        <w:t xml:space="preserve">udržateľnosti projektu </w:t>
      </w:r>
      <w:r w:rsidRPr="00263511">
        <w:rPr>
          <w:rFonts w:asciiTheme="minorHAnsi" w:hAnsiTheme="minorHAnsi" w:cstheme="minorHAnsi"/>
          <w:sz w:val="22"/>
        </w:rPr>
        <w:t>podľa kapitoly 1</w:t>
      </w:r>
      <w:r w:rsidR="00901E80" w:rsidRPr="00263511">
        <w:rPr>
          <w:rFonts w:asciiTheme="minorHAnsi" w:hAnsiTheme="minorHAnsi" w:cstheme="minorHAnsi"/>
          <w:sz w:val="22"/>
        </w:rPr>
        <w:t>2</w:t>
      </w:r>
      <w:r w:rsidRPr="00263511">
        <w:rPr>
          <w:rFonts w:asciiTheme="minorHAnsi" w:hAnsiTheme="minorHAnsi" w:cstheme="minorHAnsi"/>
          <w:sz w:val="22"/>
        </w:rPr>
        <w:t xml:space="preserve"> a</w:t>
      </w:r>
      <w:r w:rsidR="009F2939" w:rsidRPr="00263511">
        <w:rPr>
          <w:rFonts w:asciiTheme="minorHAnsi" w:hAnsiTheme="minorHAnsi" w:cstheme="minorHAnsi"/>
          <w:sz w:val="22"/>
        </w:rPr>
        <w:t> </w:t>
      </w:r>
      <w:r w:rsidR="00712033" w:rsidRPr="00263511">
        <w:rPr>
          <w:rFonts w:asciiTheme="minorHAnsi" w:hAnsiTheme="minorHAnsi" w:cstheme="minorHAnsi"/>
          <w:sz w:val="22"/>
        </w:rPr>
        <w:t>17</w:t>
      </w:r>
      <w:r w:rsidRPr="00263511">
        <w:rPr>
          <w:rFonts w:asciiTheme="minorHAnsi" w:hAnsiTheme="minorHAnsi" w:cstheme="minorHAnsi"/>
          <w:sz w:val="22"/>
        </w:rPr>
        <w:t xml:space="preserve"> Príručky pre</w:t>
      </w:r>
      <w:r w:rsidR="00BE7438">
        <w:rPr>
          <w:rFonts w:asciiTheme="minorHAnsi" w:hAnsiTheme="minorHAnsi" w:cstheme="minorHAnsi"/>
          <w:sz w:val="22"/>
        </w:rPr>
        <w:t xml:space="preserve"> </w:t>
      </w:r>
      <w:r w:rsidRPr="007C6D65">
        <w:rPr>
          <w:rFonts w:asciiTheme="minorHAnsi" w:hAnsiTheme="minorHAnsi" w:cstheme="minorHAnsi"/>
          <w:sz w:val="22"/>
        </w:rPr>
        <w:t xml:space="preserve">prijímateľa sa projekt posudzuje ako celok (tzn. nie jednotlivé </w:t>
      </w:r>
      <w:r w:rsidR="00D3073E" w:rsidRPr="007C6D65">
        <w:rPr>
          <w:rFonts w:asciiTheme="minorHAnsi" w:hAnsiTheme="minorHAnsi" w:cstheme="minorHAnsi"/>
          <w:sz w:val="22"/>
        </w:rPr>
        <w:t>pod</w:t>
      </w:r>
      <w:r w:rsidRPr="007C6D65">
        <w:rPr>
          <w:rFonts w:asciiTheme="minorHAnsi" w:hAnsiTheme="minorHAnsi" w:cstheme="minorHAnsi"/>
          <w:sz w:val="22"/>
        </w:rPr>
        <w:t>opatrenia integrovaného projektu). Vznik nezrovnalosti v</w:t>
      </w:r>
      <w:r w:rsidR="009F2939" w:rsidRPr="007C6D65">
        <w:rPr>
          <w:rFonts w:asciiTheme="minorHAnsi" w:hAnsiTheme="minorHAnsi" w:cstheme="minorHAnsi"/>
          <w:sz w:val="22"/>
        </w:rPr>
        <w:t> </w:t>
      </w:r>
      <w:r w:rsidRPr="007C6D65">
        <w:rPr>
          <w:rFonts w:asciiTheme="minorHAnsi" w:hAnsiTheme="minorHAnsi" w:cstheme="minorHAnsi"/>
          <w:sz w:val="22"/>
        </w:rPr>
        <w:t>súvislosti s</w:t>
      </w:r>
      <w:r w:rsidR="009F2939" w:rsidRPr="007C6D65">
        <w:rPr>
          <w:rFonts w:asciiTheme="minorHAnsi" w:hAnsiTheme="minorHAnsi" w:cstheme="minorHAnsi"/>
          <w:sz w:val="22"/>
        </w:rPr>
        <w:t> </w:t>
      </w:r>
      <w:r w:rsidRPr="007C6D65">
        <w:rPr>
          <w:rFonts w:asciiTheme="minorHAnsi" w:hAnsiTheme="minorHAnsi" w:cstheme="minorHAnsi"/>
          <w:sz w:val="22"/>
        </w:rPr>
        <w:t>jedným z</w:t>
      </w:r>
      <w:r w:rsidR="009F2939" w:rsidRPr="007C6D65">
        <w:rPr>
          <w:rFonts w:asciiTheme="minorHAnsi" w:hAnsiTheme="minorHAnsi" w:cstheme="minorHAnsi"/>
          <w:sz w:val="22"/>
        </w:rPr>
        <w:t> </w:t>
      </w:r>
      <w:r w:rsidR="00D3073E" w:rsidRPr="007C6D65">
        <w:rPr>
          <w:rFonts w:asciiTheme="minorHAnsi" w:hAnsiTheme="minorHAnsi" w:cstheme="minorHAnsi"/>
          <w:sz w:val="22"/>
        </w:rPr>
        <w:t>pod</w:t>
      </w:r>
      <w:r w:rsidRPr="007C6D65">
        <w:rPr>
          <w:rFonts w:asciiTheme="minorHAnsi" w:hAnsiTheme="minorHAnsi" w:cstheme="minorHAnsi"/>
          <w:sz w:val="22"/>
        </w:rPr>
        <w:t>opatrení integrovaného projektu môže mať za následok odstúpenie od Zmluvy</w:t>
      </w:r>
      <w:r w:rsidR="00D16524" w:rsidRPr="00D16524">
        <w:rPr>
          <w:rFonts w:asciiTheme="minorHAnsi" w:hAnsiTheme="minorHAnsi" w:cstheme="minorHAnsi"/>
          <w:sz w:val="22"/>
        </w:rPr>
        <w:t xml:space="preserve"> </w:t>
      </w:r>
      <w:r w:rsidR="00D16524" w:rsidRPr="00753A21">
        <w:rPr>
          <w:rFonts w:asciiTheme="minorHAnsi" w:hAnsiTheme="minorHAnsi" w:cstheme="minorHAnsi"/>
          <w:sz w:val="22"/>
        </w:rPr>
        <w:t>o poskytnutí NFP</w:t>
      </w:r>
      <w:r w:rsidRPr="007C6D65">
        <w:rPr>
          <w:rFonts w:asciiTheme="minorHAnsi" w:hAnsiTheme="minorHAnsi" w:cstheme="minorHAnsi"/>
          <w:sz w:val="22"/>
        </w:rPr>
        <w:t xml:space="preserve"> zo strany PPA a</w:t>
      </w:r>
      <w:r w:rsidR="009F2939" w:rsidRPr="007C6D65">
        <w:rPr>
          <w:rFonts w:asciiTheme="minorHAnsi" w:hAnsiTheme="minorHAnsi" w:cstheme="minorHAnsi"/>
          <w:sz w:val="22"/>
        </w:rPr>
        <w:t> </w:t>
      </w:r>
      <w:r w:rsidRPr="007C6D65">
        <w:rPr>
          <w:rFonts w:asciiTheme="minorHAnsi" w:hAnsiTheme="minorHAnsi" w:cstheme="minorHAnsi"/>
          <w:sz w:val="22"/>
        </w:rPr>
        <w:t>následné vymáhanie celého NFP (tzn.</w:t>
      </w:r>
      <w:r w:rsidR="00BE7438">
        <w:rPr>
          <w:rFonts w:asciiTheme="minorHAnsi" w:hAnsiTheme="minorHAnsi" w:cstheme="minorHAnsi"/>
          <w:sz w:val="22"/>
        </w:rPr>
        <w:t xml:space="preserve"> </w:t>
      </w:r>
      <w:r w:rsidRPr="007C6D65">
        <w:rPr>
          <w:rFonts w:asciiTheme="minorHAnsi" w:hAnsiTheme="minorHAnsi" w:cstheme="minorHAnsi"/>
          <w:sz w:val="22"/>
        </w:rPr>
        <w:t>nie</w:t>
      </w:r>
      <w:r w:rsidR="00BE7438">
        <w:rPr>
          <w:rFonts w:asciiTheme="minorHAnsi" w:hAnsiTheme="minorHAnsi" w:cstheme="minorHAnsi"/>
          <w:sz w:val="22"/>
        </w:rPr>
        <w:t xml:space="preserve"> </w:t>
      </w:r>
      <w:r w:rsidRPr="007C6D65">
        <w:rPr>
          <w:rFonts w:asciiTheme="minorHAnsi" w:hAnsiTheme="minorHAnsi" w:cstheme="minorHAnsi"/>
          <w:sz w:val="22"/>
        </w:rPr>
        <w:t>iba odstúpenie od časti Zmluvy</w:t>
      </w:r>
      <w:r w:rsidR="00D16524" w:rsidRPr="00D16524">
        <w:rPr>
          <w:rFonts w:asciiTheme="minorHAnsi" w:hAnsiTheme="minorHAnsi" w:cstheme="minorHAnsi"/>
          <w:sz w:val="22"/>
        </w:rPr>
        <w:t xml:space="preserve"> </w:t>
      </w:r>
      <w:r w:rsidR="00D16524" w:rsidRPr="00753A21">
        <w:rPr>
          <w:rFonts w:asciiTheme="minorHAnsi" w:hAnsiTheme="minorHAnsi" w:cstheme="minorHAnsi"/>
          <w:sz w:val="22"/>
        </w:rPr>
        <w:t>o poskytnutí NFP</w:t>
      </w:r>
      <w:r w:rsidRPr="007C6D65">
        <w:rPr>
          <w:rFonts w:asciiTheme="minorHAnsi" w:hAnsiTheme="minorHAnsi" w:cstheme="minorHAnsi"/>
          <w:sz w:val="22"/>
        </w:rPr>
        <w:t xml:space="preserve"> v</w:t>
      </w:r>
      <w:r w:rsidR="009F2939" w:rsidRPr="007C6D65">
        <w:rPr>
          <w:rFonts w:asciiTheme="minorHAnsi" w:hAnsiTheme="minorHAnsi" w:cstheme="minorHAnsi"/>
          <w:sz w:val="22"/>
        </w:rPr>
        <w:t> </w:t>
      </w:r>
      <w:r w:rsidRPr="007C6D65">
        <w:rPr>
          <w:rFonts w:asciiTheme="minorHAnsi" w:hAnsiTheme="minorHAnsi" w:cstheme="minorHAnsi"/>
          <w:sz w:val="22"/>
        </w:rPr>
        <w:t xml:space="preserve">prípade </w:t>
      </w:r>
      <w:r w:rsidR="00D3073E" w:rsidRPr="007C6D65">
        <w:rPr>
          <w:rFonts w:asciiTheme="minorHAnsi" w:hAnsiTheme="minorHAnsi" w:cstheme="minorHAnsi"/>
          <w:sz w:val="22"/>
        </w:rPr>
        <w:t>pod</w:t>
      </w:r>
      <w:r w:rsidRPr="007C6D65">
        <w:rPr>
          <w:rFonts w:asciiTheme="minorHAnsi" w:hAnsiTheme="minorHAnsi" w:cstheme="minorHAnsi"/>
          <w:sz w:val="22"/>
        </w:rPr>
        <w:t>opatrenia, ktorého sa nezrovnalosť týka).</w:t>
      </w:r>
    </w:p>
    <w:p w14:paraId="1E6B0402" w14:textId="084D6C59" w:rsidR="00FF3AB7" w:rsidRDefault="00FF3AB7" w:rsidP="00C66B42">
      <w:pPr>
        <w:tabs>
          <w:tab w:val="left" w:pos="426"/>
        </w:tabs>
        <w:ind w:left="426" w:hanging="426"/>
        <w:rPr>
          <w:rFonts w:asciiTheme="minorHAnsi" w:hAnsiTheme="minorHAnsi" w:cstheme="minorHAnsi"/>
          <w:sz w:val="22"/>
          <w:szCs w:val="22"/>
        </w:rPr>
      </w:pPr>
    </w:p>
    <w:p w14:paraId="1D425672" w14:textId="14FB0B2A" w:rsidR="00706076" w:rsidRDefault="00706076" w:rsidP="00C66B42">
      <w:pPr>
        <w:tabs>
          <w:tab w:val="left" w:pos="426"/>
        </w:tabs>
        <w:ind w:left="426" w:hanging="426"/>
        <w:rPr>
          <w:rFonts w:asciiTheme="minorHAnsi" w:hAnsiTheme="minorHAnsi" w:cstheme="minorHAnsi"/>
          <w:sz w:val="22"/>
          <w:szCs w:val="22"/>
        </w:rPr>
      </w:pPr>
    </w:p>
    <w:p w14:paraId="7DE80320" w14:textId="69605E9C" w:rsidR="00706076" w:rsidRDefault="00706076" w:rsidP="00C66B42">
      <w:pPr>
        <w:tabs>
          <w:tab w:val="left" w:pos="426"/>
        </w:tabs>
        <w:ind w:left="426" w:hanging="426"/>
        <w:rPr>
          <w:rFonts w:asciiTheme="minorHAnsi" w:hAnsiTheme="minorHAnsi" w:cstheme="minorHAnsi"/>
          <w:sz w:val="22"/>
          <w:szCs w:val="22"/>
        </w:rPr>
      </w:pPr>
    </w:p>
    <w:p w14:paraId="311A7FAF" w14:textId="7312CA82" w:rsidR="00706076" w:rsidRDefault="00706076" w:rsidP="00C66B42">
      <w:pPr>
        <w:tabs>
          <w:tab w:val="left" w:pos="426"/>
        </w:tabs>
        <w:ind w:left="426" w:hanging="426"/>
        <w:rPr>
          <w:rFonts w:asciiTheme="minorHAnsi" w:hAnsiTheme="minorHAnsi" w:cstheme="minorHAnsi"/>
          <w:sz w:val="22"/>
          <w:szCs w:val="22"/>
        </w:rPr>
      </w:pPr>
    </w:p>
    <w:p w14:paraId="32EFC826" w14:textId="2921EF0E" w:rsidR="00706076" w:rsidRDefault="00706076" w:rsidP="00C66B42">
      <w:pPr>
        <w:tabs>
          <w:tab w:val="left" w:pos="426"/>
        </w:tabs>
        <w:ind w:left="426" w:hanging="426"/>
        <w:rPr>
          <w:rFonts w:asciiTheme="minorHAnsi" w:hAnsiTheme="minorHAnsi" w:cstheme="minorHAnsi"/>
          <w:sz w:val="22"/>
          <w:szCs w:val="22"/>
        </w:rPr>
      </w:pPr>
    </w:p>
    <w:p w14:paraId="15DCBAFD" w14:textId="1AEF83A1" w:rsidR="00706076" w:rsidRDefault="00706076" w:rsidP="00C66B42">
      <w:pPr>
        <w:tabs>
          <w:tab w:val="left" w:pos="426"/>
        </w:tabs>
        <w:ind w:left="426" w:hanging="426"/>
        <w:rPr>
          <w:rFonts w:asciiTheme="minorHAnsi" w:hAnsiTheme="minorHAnsi" w:cstheme="minorHAnsi"/>
          <w:sz w:val="22"/>
          <w:szCs w:val="22"/>
        </w:rPr>
      </w:pPr>
    </w:p>
    <w:p w14:paraId="71996C4F" w14:textId="62AFEE13" w:rsidR="00706076" w:rsidRDefault="00706076" w:rsidP="00C66B42">
      <w:pPr>
        <w:tabs>
          <w:tab w:val="left" w:pos="426"/>
        </w:tabs>
        <w:ind w:left="426" w:hanging="426"/>
        <w:rPr>
          <w:rFonts w:asciiTheme="minorHAnsi" w:hAnsiTheme="minorHAnsi" w:cstheme="minorHAnsi"/>
          <w:sz w:val="22"/>
          <w:szCs w:val="22"/>
        </w:rPr>
      </w:pPr>
    </w:p>
    <w:p w14:paraId="124D27FF" w14:textId="55225548" w:rsidR="00706076" w:rsidRDefault="00706076" w:rsidP="00C66B42">
      <w:pPr>
        <w:tabs>
          <w:tab w:val="left" w:pos="426"/>
        </w:tabs>
        <w:ind w:left="426" w:hanging="426"/>
        <w:rPr>
          <w:rFonts w:asciiTheme="minorHAnsi" w:hAnsiTheme="minorHAnsi" w:cstheme="minorHAnsi"/>
          <w:sz w:val="22"/>
          <w:szCs w:val="22"/>
        </w:rPr>
      </w:pPr>
    </w:p>
    <w:p w14:paraId="212E9A47" w14:textId="0ED3062B" w:rsidR="00706076" w:rsidRDefault="00706076" w:rsidP="00C66B42">
      <w:pPr>
        <w:tabs>
          <w:tab w:val="left" w:pos="426"/>
        </w:tabs>
        <w:ind w:left="426" w:hanging="426"/>
        <w:rPr>
          <w:rFonts w:asciiTheme="minorHAnsi" w:hAnsiTheme="minorHAnsi" w:cstheme="minorHAnsi"/>
          <w:sz w:val="22"/>
          <w:szCs w:val="22"/>
        </w:rPr>
      </w:pPr>
    </w:p>
    <w:p w14:paraId="50A068AD" w14:textId="09AF9D7D" w:rsidR="00706076" w:rsidRDefault="00706076" w:rsidP="00C66B42">
      <w:pPr>
        <w:tabs>
          <w:tab w:val="left" w:pos="426"/>
        </w:tabs>
        <w:ind w:left="426" w:hanging="426"/>
        <w:rPr>
          <w:rFonts w:asciiTheme="minorHAnsi" w:hAnsiTheme="minorHAnsi" w:cstheme="minorHAnsi"/>
          <w:sz w:val="22"/>
          <w:szCs w:val="22"/>
        </w:rPr>
      </w:pPr>
    </w:p>
    <w:p w14:paraId="31397F61" w14:textId="6FDE3F4F" w:rsidR="00706076" w:rsidRDefault="00706076" w:rsidP="00C66B42">
      <w:pPr>
        <w:tabs>
          <w:tab w:val="left" w:pos="426"/>
        </w:tabs>
        <w:ind w:left="426" w:hanging="426"/>
        <w:rPr>
          <w:rFonts w:asciiTheme="minorHAnsi" w:hAnsiTheme="minorHAnsi" w:cstheme="minorHAnsi"/>
          <w:sz w:val="22"/>
          <w:szCs w:val="22"/>
        </w:rPr>
      </w:pPr>
    </w:p>
    <w:p w14:paraId="3C2FA4EC" w14:textId="2C8C063B" w:rsidR="00706076" w:rsidRDefault="00706076" w:rsidP="00C66B42">
      <w:pPr>
        <w:tabs>
          <w:tab w:val="left" w:pos="426"/>
        </w:tabs>
        <w:ind w:left="426" w:hanging="426"/>
        <w:rPr>
          <w:rFonts w:asciiTheme="minorHAnsi" w:hAnsiTheme="minorHAnsi" w:cstheme="minorHAnsi"/>
          <w:sz w:val="22"/>
          <w:szCs w:val="22"/>
        </w:rPr>
      </w:pPr>
    </w:p>
    <w:p w14:paraId="12D7C640" w14:textId="5BF4A451" w:rsidR="00706076" w:rsidRDefault="00706076" w:rsidP="00C66B42">
      <w:pPr>
        <w:tabs>
          <w:tab w:val="left" w:pos="426"/>
        </w:tabs>
        <w:ind w:left="426" w:hanging="426"/>
        <w:rPr>
          <w:rFonts w:asciiTheme="minorHAnsi" w:hAnsiTheme="minorHAnsi" w:cstheme="minorHAnsi"/>
          <w:sz w:val="22"/>
          <w:szCs w:val="22"/>
        </w:rPr>
      </w:pPr>
    </w:p>
    <w:p w14:paraId="5350A379" w14:textId="74B95333" w:rsidR="00706076" w:rsidRDefault="00706076" w:rsidP="00C66B42">
      <w:pPr>
        <w:tabs>
          <w:tab w:val="left" w:pos="426"/>
        </w:tabs>
        <w:ind w:left="426" w:hanging="426"/>
        <w:rPr>
          <w:rFonts w:asciiTheme="minorHAnsi" w:hAnsiTheme="minorHAnsi" w:cstheme="minorHAnsi"/>
          <w:sz w:val="22"/>
          <w:szCs w:val="22"/>
        </w:rPr>
      </w:pPr>
    </w:p>
    <w:p w14:paraId="04B9B1E2" w14:textId="2ECE0C15" w:rsidR="00706076" w:rsidRDefault="00706076" w:rsidP="00C66B42">
      <w:pPr>
        <w:tabs>
          <w:tab w:val="left" w:pos="426"/>
        </w:tabs>
        <w:ind w:left="426" w:hanging="426"/>
        <w:rPr>
          <w:rFonts w:asciiTheme="minorHAnsi" w:hAnsiTheme="minorHAnsi" w:cstheme="minorHAnsi"/>
          <w:sz w:val="22"/>
          <w:szCs w:val="22"/>
        </w:rPr>
      </w:pPr>
    </w:p>
    <w:p w14:paraId="31B24178" w14:textId="31960E96" w:rsidR="00706076" w:rsidRDefault="00706076" w:rsidP="00C66B42">
      <w:pPr>
        <w:tabs>
          <w:tab w:val="left" w:pos="426"/>
        </w:tabs>
        <w:ind w:left="426" w:hanging="426"/>
        <w:rPr>
          <w:rFonts w:asciiTheme="minorHAnsi" w:hAnsiTheme="minorHAnsi" w:cstheme="minorHAnsi"/>
          <w:sz w:val="22"/>
          <w:szCs w:val="22"/>
        </w:rPr>
      </w:pPr>
    </w:p>
    <w:p w14:paraId="64BA56A0" w14:textId="2D8C51EF" w:rsidR="00706076" w:rsidRDefault="00706076" w:rsidP="00C66B42">
      <w:pPr>
        <w:tabs>
          <w:tab w:val="left" w:pos="426"/>
        </w:tabs>
        <w:ind w:left="426" w:hanging="426"/>
        <w:rPr>
          <w:rFonts w:asciiTheme="minorHAnsi" w:hAnsiTheme="minorHAnsi" w:cstheme="minorHAnsi"/>
          <w:sz w:val="22"/>
          <w:szCs w:val="22"/>
        </w:rPr>
      </w:pPr>
    </w:p>
    <w:p w14:paraId="0A857B8D" w14:textId="26FB6B7B" w:rsidR="00FF3AB7" w:rsidRDefault="00FF3AB7" w:rsidP="00BF0753">
      <w:pPr>
        <w:pStyle w:val="nadpis1111"/>
        <w:numPr>
          <w:ilvl w:val="0"/>
          <w:numId w:val="28"/>
        </w:numPr>
        <w:ind w:left="567" w:hanging="567"/>
        <w:rPr>
          <w:rFonts w:asciiTheme="minorHAnsi" w:hAnsiTheme="minorHAnsi" w:cstheme="minorHAnsi"/>
          <w:szCs w:val="24"/>
        </w:rPr>
      </w:pPr>
      <w:bookmarkStart w:id="99" w:name="_Toc201038584"/>
      <w:r w:rsidRPr="007C6D65">
        <w:rPr>
          <w:rFonts w:asciiTheme="minorHAnsi" w:hAnsiTheme="minorHAnsi" w:cstheme="minorHAnsi"/>
          <w:szCs w:val="24"/>
        </w:rPr>
        <w:lastRenderedPageBreak/>
        <w:t>KOLEKTÍVNE INVESTÍCIE</w:t>
      </w:r>
      <w:bookmarkEnd w:id="99"/>
    </w:p>
    <w:p w14:paraId="16570595" w14:textId="77777777" w:rsidR="00706076" w:rsidRPr="00706076" w:rsidRDefault="00706076" w:rsidP="00706076">
      <w:pPr>
        <w:spacing w:before="0"/>
      </w:pPr>
    </w:p>
    <w:p w14:paraId="622751DF" w14:textId="0509E205" w:rsidR="00FF3AB7" w:rsidRPr="009914D2" w:rsidRDefault="00FF3AB7" w:rsidP="005707C5">
      <w:pPr>
        <w:pStyle w:val="Odsekzoznamu"/>
        <w:numPr>
          <w:ilvl w:val="2"/>
          <w:numId w:val="122"/>
        </w:numPr>
        <w:ind w:left="567" w:hanging="567"/>
        <w:jc w:val="both"/>
        <w:rPr>
          <w:rFonts w:asciiTheme="minorHAnsi" w:hAnsiTheme="minorHAnsi" w:cstheme="minorHAnsi"/>
          <w:sz w:val="22"/>
        </w:rPr>
      </w:pPr>
      <w:r w:rsidRPr="009914D2">
        <w:rPr>
          <w:rFonts w:asciiTheme="minorHAnsi" w:hAnsiTheme="minorHAnsi" w:cstheme="minorHAnsi"/>
          <w:sz w:val="22"/>
        </w:rPr>
        <w:t xml:space="preserve">V rámci kolektívnych investícií sa realizuje na základe jednej ŽoNFP jedno alebo viac podopatrení PRV, ktoré realizuje prijímateľ vždy spoločne s jedným alebo viacerými partnermi. </w:t>
      </w:r>
    </w:p>
    <w:p w14:paraId="197CC868" w14:textId="7E82E95F" w:rsidR="00FF3AB7" w:rsidRPr="009914D2" w:rsidRDefault="00FF3AB7" w:rsidP="005707C5">
      <w:pPr>
        <w:pStyle w:val="Odsekzoznamu"/>
        <w:numPr>
          <w:ilvl w:val="2"/>
          <w:numId w:val="122"/>
        </w:numPr>
        <w:ind w:left="567" w:hanging="567"/>
        <w:jc w:val="both"/>
        <w:rPr>
          <w:rFonts w:asciiTheme="minorHAnsi" w:hAnsiTheme="minorHAnsi" w:cstheme="minorHAnsi"/>
          <w:sz w:val="22"/>
        </w:rPr>
      </w:pPr>
      <w:r w:rsidRPr="009914D2">
        <w:rPr>
          <w:rFonts w:asciiTheme="minorHAnsi" w:hAnsiTheme="minorHAnsi" w:cstheme="minorHAnsi"/>
          <w:sz w:val="22"/>
        </w:rPr>
        <w:t>V súlade s platným PRV sa kolektívne investície môžu využiť v rámci kombinácie opatrení 4 a 16. Možnosť podať ŽoNFP ako kolektívnu investíciu a určenie podopatrení, ktoré môžu byť do</w:t>
      </w:r>
      <w:r w:rsidR="001C7F89">
        <w:rPr>
          <w:rFonts w:asciiTheme="minorHAnsi" w:hAnsiTheme="minorHAnsi" w:cstheme="minorHAnsi"/>
          <w:sz w:val="22"/>
        </w:rPr>
        <w:t> </w:t>
      </w:r>
      <w:r w:rsidRPr="009914D2">
        <w:rPr>
          <w:rFonts w:asciiTheme="minorHAnsi" w:hAnsiTheme="minorHAnsi" w:cstheme="minorHAnsi"/>
          <w:sz w:val="22"/>
        </w:rPr>
        <w:t xml:space="preserve">kolektívnej investície zahrnuté, musí byť uvedená v príslušnej výzve. </w:t>
      </w:r>
    </w:p>
    <w:p w14:paraId="632102F0" w14:textId="4CBD6703" w:rsidR="00FF3AB7" w:rsidRPr="009914D2" w:rsidRDefault="00FF3AB7" w:rsidP="005707C5">
      <w:pPr>
        <w:pStyle w:val="Odsekzoznamu"/>
        <w:numPr>
          <w:ilvl w:val="2"/>
          <w:numId w:val="122"/>
        </w:numPr>
        <w:ind w:left="567" w:hanging="567"/>
        <w:jc w:val="both"/>
        <w:rPr>
          <w:rFonts w:asciiTheme="minorHAnsi" w:hAnsiTheme="minorHAnsi" w:cstheme="minorHAnsi"/>
          <w:sz w:val="22"/>
        </w:rPr>
      </w:pPr>
      <w:r w:rsidRPr="009914D2">
        <w:rPr>
          <w:rFonts w:asciiTheme="minorHAnsi" w:hAnsiTheme="minorHAnsi" w:cstheme="minorHAnsi"/>
          <w:sz w:val="22"/>
        </w:rPr>
        <w:t>Rámcovú úpravu kolektívnych investícií obsahuje kapitola 8.</w:t>
      </w:r>
      <w:r w:rsidR="00F70F13" w:rsidRPr="009914D2">
        <w:rPr>
          <w:rFonts w:asciiTheme="minorHAnsi" w:hAnsiTheme="minorHAnsi" w:cstheme="minorHAnsi"/>
          <w:sz w:val="22"/>
        </w:rPr>
        <w:t>2</w:t>
      </w:r>
      <w:r w:rsidRPr="009914D2">
        <w:rPr>
          <w:rFonts w:asciiTheme="minorHAnsi" w:hAnsiTheme="minorHAnsi" w:cstheme="minorHAnsi"/>
          <w:sz w:val="22"/>
        </w:rPr>
        <w:t>. Systému riadenia PRV a kapitola 10 Príručky pre žiadateľa.</w:t>
      </w:r>
    </w:p>
    <w:p w14:paraId="047AA422" w14:textId="4C985581" w:rsidR="00FF3AB7" w:rsidRPr="009914D2" w:rsidRDefault="00FF3AB7" w:rsidP="005707C5">
      <w:pPr>
        <w:pStyle w:val="Odsekzoznamu"/>
        <w:numPr>
          <w:ilvl w:val="2"/>
          <w:numId w:val="122"/>
        </w:numPr>
        <w:ind w:left="567" w:hanging="567"/>
        <w:jc w:val="both"/>
        <w:rPr>
          <w:rFonts w:asciiTheme="minorHAnsi" w:hAnsiTheme="minorHAnsi" w:cstheme="minorHAnsi"/>
          <w:sz w:val="22"/>
        </w:rPr>
      </w:pPr>
      <w:r w:rsidRPr="009914D2">
        <w:rPr>
          <w:rFonts w:asciiTheme="minorHAnsi" w:hAnsiTheme="minorHAnsi" w:cstheme="minorHAnsi"/>
          <w:sz w:val="22"/>
        </w:rPr>
        <w:t>Podrobnejšie vymedzenie povinností prijímateľa a partnerov projektu v súvislosti s realizáciou kolektívnej investície uprav</w:t>
      </w:r>
      <w:r w:rsidR="001E197E">
        <w:rPr>
          <w:rFonts w:asciiTheme="minorHAnsi" w:hAnsiTheme="minorHAnsi" w:cstheme="minorHAnsi"/>
          <w:sz w:val="22"/>
        </w:rPr>
        <w:t>í partnerská</w:t>
      </w:r>
      <w:r w:rsidRPr="009914D2">
        <w:rPr>
          <w:rFonts w:asciiTheme="minorHAnsi" w:hAnsiTheme="minorHAnsi" w:cstheme="minorHAnsi"/>
          <w:sz w:val="22"/>
        </w:rPr>
        <w:t xml:space="preserve"> Zmluva.</w:t>
      </w:r>
    </w:p>
    <w:p w14:paraId="6FF751E3" w14:textId="63C54730" w:rsidR="00FF3AB7" w:rsidRPr="007C6D65" w:rsidRDefault="00FF3AB7" w:rsidP="005707C5">
      <w:pPr>
        <w:pStyle w:val="Odsekzoznamu"/>
        <w:numPr>
          <w:ilvl w:val="2"/>
          <w:numId w:val="122"/>
        </w:numPr>
        <w:ind w:left="567" w:hanging="567"/>
        <w:jc w:val="both"/>
        <w:rPr>
          <w:rFonts w:asciiTheme="minorHAnsi" w:eastAsiaTheme="minorHAnsi" w:hAnsiTheme="minorHAnsi" w:cstheme="minorHAnsi"/>
          <w:sz w:val="22"/>
        </w:rPr>
      </w:pPr>
      <w:r w:rsidRPr="009914D2">
        <w:rPr>
          <w:rFonts w:asciiTheme="minorHAnsi" w:eastAsiaTheme="minorHAnsi" w:hAnsiTheme="minorHAnsi" w:cstheme="minorHAnsi"/>
          <w:sz w:val="22"/>
        </w:rPr>
        <w:t>Ak sa projekt realizuje ako kolektívna investícia, partneri projektu si svoje práva a povinnosti pri</w:t>
      </w:r>
      <w:r w:rsidR="001C7F89">
        <w:rPr>
          <w:rFonts w:asciiTheme="minorHAnsi" w:eastAsiaTheme="minorHAnsi" w:hAnsiTheme="minorHAnsi" w:cstheme="minorHAnsi"/>
          <w:sz w:val="22"/>
        </w:rPr>
        <w:t> </w:t>
      </w:r>
      <w:r w:rsidRPr="007C6D65">
        <w:rPr>
          <w:rFonts w:asciiTheme="minorHAnsi" w:eastAsiaTheme="minorHAnsi" w:hAnsiTheme="minorHAnsi" w:cstheme="minorHAnsi"/>
          <w:sz w:val="22"/>
        </w:rPr>
        <w:t>realizácii spoločného projektu upravia v partnerskej zmluve (napr. zmluva o vzájomnej spolupráci). Partneri projektu uzatvárajú jednu partnerskú zmluvu, ktorá môže byť platná pre</w:t>
      </w:r>
      <w:r w:rsidR="001C7F89">
        <w:rPr>
          <w:rFonts w:asciiTheme="minorHAnsi" w:eastAsiaTheme="minorHAnsi" w:hAnsiTheme="minorHAnsi" w:cstheme="minorHAnsi"/>
          <w:sz w:val="22"/>
        </w:rPr>
        <w:t> </w:t>
      </w:r>
      <w:r w:rsidRPr="007C6D65">
        <w:rPr>
          <w:rFonts w:asciiTheme="minorHAnsi" w:eastAsiaTheme="minorHAnsi" w:hAnsiTheme="minorHAnsi" w:cstheme="minorHAnsi"/>
          <w:sz w:val="22"/>
        </w:rPr>
        <w:t>všetky výzvy na kolektívne investície, ale môže byť platná aj pre jednu výzvu na kolektívne investície (podľa dohody partnerov). Obsah a formu partnerskej zmluvy si určujú partneri projektu. Partnerská zmluva však bude zo strany PPA akceptovateľná pre poskytnutie NFP iba ak bude obsahovať minimálne tieto obsahové náležitosti:</w:t>
      </w:r>
    </w:p>
    <w:p w14:paraId="7E0D71BD" w14:textId="48423974" w:rsidR="00FF3AB7" w:rsidRPr="007C6D65" w:rsidRDefault="00FF3AB7" w:rsidP="005707C5">
      <w:pPr>
        <w:pStyle w:val="Odsekzoznamu"/>
        <w:numPr>
          <w:ilvl w:val="1"/>
          <w:numId w:val="34"/>
        </w:numPr>
        <w:ind w:left="1134" w:hanging="567"/>
        <w:jc w:val="both"/>
        <w:rPr>
          <w:rFonts w:asciiTheme="minorHAnsi" w:hAnsiTheme="minorHAnsi" w:cstheme="minorHAnsi"/>
          <w:sz w:val="22"/>
        </w:rPr>
      </w:pPr>
      <w:r w:rsidRPr="007C6D65">
        <w:rPr>
          <w:rFonts w:asciiTheme="minorHAnsi" w:hAnsiTheme="minorHAnsi" w:cstheme="minorHAnsi"/>
          <w:sz w:val="22"/>
        </w:rPr>
        <w:t>označenie zmluvných strán minimálne v rozsahu: názov, sídlo, IČO, štatutárny orgán, kontaktné údaje (tel. č., mail), registrácia subjektu v príslušnom registri</w:t>
      </w:r>
      <w:r w:rsidR="000E3652" w:rsidRPr="007C6D65">
        <w:rPr>
          <w:rFonts w:asciiTheme="minorHAnsi" w:hAnsiTheme="minorHAnsi" w:cstheme="minorHAnsi"/>
          <w:sz w:val="22"/>
        </w:rPr>
        <w:t>;</w:t>
      </w:r>
      <w:r w:rsidRPr="007C6D65">
        <w:rPr>
          <w:rFonts w:asciiTheme="minorHAnsi" w:hAnsiTheme="minorHAnsi" w:cstheme="minorHAnsi"/>
          <w:sz w:val="22"/>
        </w:rPr>
        <w:t xml:space="preserve"> </w:t>
      </w:r>
    </w:p>
    <w:p w14:paraId="64D15EA9" w14:textId="1B2B8607" w:rsidR="00FF3AB7" w:rsidRPr="007C6D65" w:rsidRDefault="00FF3AB7" w:rsidP="005707C5">
      <w:pPr>
        <w:pStyle w:val="Odsekzoznamu"/>
        <w:numPr>
          <w:ilvl w:val="1"/>
          <w:numId w:val="34"/>
        </w:numPr>
        <w:ind w:left="1134" w:hanging="567"/>
        <w:jc w:val="both"/>
        <w:rPr>
          <w:rFonts w:asciiTheme="minorHAnsi" w:hAnsiTheme="minorHAnsi" w:cstheme="minorHAnsi"/>
          <w:sz w:val="22"/>
        </w:rPr>
      </w:pPr>
      <w:r w:rsidRPr="007C6D65">
        <w:rPr>
          <w:rFonts w:asciiTheme="minorHAnsi" w:hAnsiTheme="minorHAnsi" w:cstheme="minorHAnsi"/>
          <w:sz w:val="22"/>
        </w:rPr>
        <w:t>predmet spolupráce s identifikáciou podopatrení PRV, ktoré sa budú prostredníctvom partnerov realizovať</w:t>
      </w:r>
      <w:r w:rsidR="000E3652" w:rsidRPr="007C6D65">
        <w:rPr>
          <w:rFonts w:asciiTheme="minorHAnsi" w:hAnsiTheme="minorHAnsi" w:cstheme="minorHAnsi"/>
          <w:sz w:val="22"/>
        </w:rPr>
        <w:t>;</w:t>
      </w:r>
      <w:r w:rsidRPr="007C6D65">
        <w:rPr>
          <w:rFonts w:asciiTheme="minorHAnsi" w:hAnsiTheme="minorHAnsi" w:cstheme="minorHAnsi"/>
          <w:sz w:val="22"/>
        </w:rPr>
        <w:tab/>
      </w:r>
    </w:p>
    <w:p w14:paraId="4F29751A" w14:textId="6670D85D" w:rsidR="00FF3AB7" w:rsidRPr="007C6D65" w:rsidRDefault="00FF3AB7" w:rsidP="005707C5">
      <w:pPr>
        <w:pStyle w:val="Odsekzoznamu"/>
        <w:numPr>
          <w:ilvl w:val="1"/>
          <w:numId w:val="34"/>
        </w:numPr>
        <w:ind w:left="1134" w:hanging="567"/>
        <w:jc w:val="both"/>
        <w:rPr>
          <w:rFonts w:asciiTheme="minorHAnsi" w:hAnsiTheme="minorHAnsi" w:cstheme="minorHAnsi"/>
          <w:sz w:val="22"/>
        </w:rPr>
      </w:pPr>
      <w:r w:rsidRPr="007C6D65">
        <w:rPr>
          <w:rFonts w:asciiTheme="minorHAnsi" w:hAnsiTheme="minorHAnsi" w:cstheme="minorHAnsi"/>
          <w:sz w:val="22"/>
        </w:rPr>
        <w:t>účel, prínosy,</w:t>
      </w:r>
      <w:r w:rsidR="000E3652" w:rsidRPr="007C6D65">
        <w:rPr>
          <w:rFonts w:asciiTheme="minorHAnsi" w:hAnsiTheme="minorHAnsi" w:cstheme="minorHAnsi"/>
          <w:sz w:val="22"/>
        </w:rPr>
        <w:t xml:space="preserve"> </w:t>
      </w:r>
      <w:r w:rsidRPr="007C6D65">
        <w:rPr>
          <w:rFonts w:asciiTheme="minorHAnsi" w:hAnsiTheme="minorHAnsi" w:cstheme="minorHAnsi"/>
          <w:sz w:val="22"/>
        </w:rPr>
        <w:t>cieľ, výstupy spolupráce partnerov</w:t>
      </w:r>
      <w:r w:rsidR="000E3652" w:rsidRPr="007C6D65">
        <w:rPr>
          <w:rFonts w:asciiTheme="minorHAnsi" w:hAnsiTheme="minorHAnsi" w:cstheme="minorHAnsi"/>
          <w:sz w:val="22"/>
        </w:rPr>
        <w:t>;</w:t>
      </w:r>
    </w:p>
    <w:p w14:paraId="1E1B9658" w14:textId="598446B6" w:rsidR="004C57DE" w:rsidRPr="007C6D65" w:rsidRDefault="00FF3AB7" w:rsidP="005707C5">
      <w:pPr>
        <w:pStyle w:val="Odsekzoznamu"/>
        <w:numPr>
          <w:ilvl w:val="1"/>
          <w:numId w:val="34"/>
        </w:numPr>
        <w:ind w:left="1134" w:hanging="567"/>
        <w:jc w:val="both"/>
        <w:rPr>
          <w:rFonts w:asciiTheme="minorHAnsi" w:hAnsiTheme="minorHAnsi" w:cstheme="minorHAnsi"/>
          <w:sz w:val="22"/>
        </w:rPr>
      </w:pPr>
      <w:r w:rsidRPr="007C6D65">
        <w:rPr>
          <w:rFonts w:asciiTheme="minorHAnsi" w:hAnsiTheme="minorHAnsi" w:cstheme="minorHAnsi"/>
          <w:sz w:val="22"/>
        </w:rPr>
        <w:t>práva a</w:t>
      </w:r>
      <w:r w:rsidR="000E3652" w:rsidRPr="007C6D65">
        <w:rPr>
          <w:rFonts w:asciiTheme="minorHAnsi" w:hAnsiTheme="minorHAnsi" w:cstheme="minorHAnsi"/>
          <w:sz w:val="22"/>
        </w:rPr>
        <w:t> </w:t>
      </w:r>
      <w:r w:rsidRPr="007C6D65">
        <w:rPr>
          <w:rFonts w:asciiTheme="minorHAnsi" w:hAnsiTheme="minorHAnsi" w:cstheme="minorHAnsi"/>
          <w:sz w:val="22"/>
        </w:rPr>
        <w:t>povinnosti partnerov pri realizácii projektu/projektov</w:t>
      </w:r>
      <w:r w:rsidR="000E3652" w:rsidRPr="007C6D65">
        <w:rPr>
          <w:rFonts w:asciiTheme="minorHAnsi" w:hAnsiTheme="minorHAnsi" w:cstheme="minorHAnsi"/>
          <w:sz w:val="22"/>
        </w:rPr>
        <w:t>;</w:t>
      </w:r>
    </w:p>
    <w:p w14:paraId="29589D60" w14:textId="29528A52" w:rsidR="004C57DE" w:rsidRPr="007C6D65" w:rsidRDefault="00FF3AB7" w:rsidP="005707C5">
      <w:pPr>
        <w:pStyle w:val="Odsekzoznamu"/>
        <w:numPr>
          <w:ilvl w:val="1"/>
          <w:numId w:val="34"/>
        </w:numPr>
        <w:ind w:left="1134" w:hanging="567"/>
        <w:jc w:val="both"/>
        <w:rPr>
          <w:rFonts w:asciiTheme="minorHAnsi" w:hAnsiTheme="minorHAnsi" w:cstheme="minorHAnsi"/>
          <w:sz w:val="22"/>
        </w:rPr>
      </w:pPr>
      <w:r w:rsidRPr="007C6D65">
        <w:rPr>
          <w:rFonts w:asciiTheme="minorHAnsi" w:hAnsiTheme="minorHAnsi" w:cstheme="minorHAnsi"/>
          <w:sz w:val="22"/>
        </w:rPr>
        <w:t>úlohy generálneho partnera projektu (ako koordinátora projektu/ako komunikačného</w:t>
      </w:r>
      <w:r w:rsidR="00BE7438">
        <w:rPr>
          <w:rFonts w:asciiTheme="minorHAnsi" w:hAnsiTheme="minorHAnsi" w:cstheme="minorHAnsi"/>
          <w:sz w:val="22"/>
        </w:rPr>
        <w:t xml:space="preserve"> </w:t>
      </w:r>
      <w:r w:rsidRPr="007C6D65">
        <w:rPr>
          <w:rFonts w:asciiTheme="minorHAnsi" w:hAnsiTheme="minorHAnsi" w:cstheme="minorHAnsi"/>
          <w:sz w:val="22"/>
        </w:rPr>
        <w:t>kanála).</w:t>
      </w:r>
    </w:p>
    <w:p w14:paraId="6834576C" w14:textId="4407E70B" w:rsidR="00FF3AB7" w:rsidRPr="00B76C7C" w:rsidRDefault="00FF3AB7" w:rsidP="005707C5">
      <w:pPr>
        <w:pStyle w:val="Odsekzoznamu"/>
        <w:numPr>
          <w:ilvl w:val="2"/>
          <w:numId w:val="122"/>
        </w:numPr>
        <w:ind w:left="567" w:hanging="567"/>
        <w:jc w:val="both"/>
        <w:rPr>
          <w:rFonts w:asciiTheme="minorHAnsi" w:hAnsiTheme="minorHAnsi" w:cstheme="minorHAnsi"/>
          <w:sz w:val="22"/>
          <w:szCs w:val="20"/>
        </w:rPr>
      </w:pPr>
      <w:r w:rsidRPr="00B76C7C">
        <w:rPr>
          <w:rFonts w:asciiTheme="minorHAnsi" w:hAnsiTheme="minorHAnsi" w:cstheme="minorHAnsi"/>
          <w:sz w:val="22"/>
          <w:szCs w:val="20"/>
        </w:rPr>
        <w:t>Všeobecná definícia inovácie v súvislosti s kolektívnymi investíciami je človekom cielená navrhovaná zmena, týkajúca sa výrobkov (uvedenia nových alebo významne vylepšených výrobkov do výroby a na trh), výrobných postupov (procesov), organizácie práce a výroby (nové organizačné riešenia štrukturálneho významu), metód riadenia, používaných procesov aspoň na</w:t>
      </w:r>
      <w:r w:rsidR="001C7F89">
        <w:rPr>
          <w:rFonts w:asciiTheme="minorHAnsi" w:hAnsiTheme="minorHAnsi" w:cstheme="minorHAnsi"/>
          <w:sz w:val="22"/>
          <w:szCs w:val="20"/>
        </w:rPr>
        <w:t> </w:t>
      </w:r>
      <w:r w:rsidRPr="00B76C7C">
        <w:rPr>
          <w:rFonts w:asciiTheme="minorHAnsi" w:hAnsiTheme="minorHAnsi" w:cstheme="minorHAnsi"/>
          <w:sz w:val="22"/>
          <w:szCs w:val="20"/>
        </w:rPr>
        <w:t>úrovni podniku. Najdôležitejšími vlastnosťami sú teda zmena a novosť.</w:t>
      </w:r>
    </w:p>
    <w:p w14:paraId="3B0AA978" w14:textId="54BA8EE2" w:rsidR="00FF3AB7" w:rsidRPr="007C6D65" w:rsidRDefault="00FF3AB7" w:rsidP="000E3652">
      <w:pPr>
        <w:pStyle w:val="Bezriadkovania"/>
        <w:ind w:firstLine="360"/>
        <w:rPr>
          <w:rFonts w:cstheme="minorHAnsi"/>
        </w:rPr>
      </w:pPr>
      <w:r w:rsidRPr="007C6D65">
        <w:rPr>
          <w:rFonts w:cstheme="minorHAnsi"/>
        </w:rPr>
        <w:t xml:space="preserve">Spoločné vlastnosti inovácií sa dajú </w:t>
      </w:r>
      <w:r w:rsidR="000E3652" w:rsidRPr="007C6D65">
        <w:rPr>
          <w:rFonts w:cstheme="minorHAnsi"/>
        </w:rPr>
        <w:t xml:space="preserve">vo </w:t>
      </w:r>
      <w:r w:rsidRPr="007C6D65">
        <w:rPr>
          <w:rFonts w:cstheme="minorHAnsi"/>
        </w:rPr>
        <w:t>všeobecn</w:t>
      </w:r>
      <w:r w:rsidR="000E3652" w:rsidRPr="007C6D65">
        <w:rPr>
          <w:rFonts w:cstheme="minorHAnsi"/>
        </w:rPr>
        <w:t>osti</w:t>
      </w:r>
      <w:r w:rsidRPr="007C6D65">
        <w:rPr>
          <w:rFonts w:cstheme="minorHAnsi"/>
        </w:rPr>
        <w:t xml:space="preserve"> zhrnúť nasledovne:</w:t>
      </w:r>
    </w:p>
    <w:p w14:paraId="23143544" w14:textId="3C98BAA1" w:rsidR="00FF3AB7" w:rsidRPr="007C6D65" w:rsidRDefault="000E3652" w:rsidP="00F47749">
      <w:pPr>
        <w:numPr>
          <w:ilvl w:val="0"/>
          <w:numId w:val="21"/>
        </w:numPr>
        <w:spacing w:after="100" w:afterAutospacing="1"/>
        <w:ind w:left="714" w:hanging="357"/>
        <w:rPr>
          <w:rFonts w:asciiTheme="minorHAnsi" w:hAnsiTheme="minorHAnsi" w:cstheme="minorHAnsi"/>
          <w:sz w:val="22"/>
          <w:szCs w:val="22"/>
        </w:rPr>
      </w:pPr>
      <w:r w:rsidRPr="007C6D65">
        <w:rPr>
          <w:rFonts w:asciiTheme="minorHAnsi" w:hAnsiTheme="minorHAnsi" w:cstheme="minorHAnsi"/>
          <w:sz w:val="22"/>
          <w:szCs w:val="22"/>
        </w:rPr>
        <w:t>i</w:t>
      </w:r>
      <w:r w:rsidR="00FF3AB7" w:rsidRPr="007C6D65">
        <w:rPr>
          <w:rFonts w:asciiTheme="minorHAnsi" w:hAnsiTheme="minorHAnsi" w:cstheme="minorHAnsi"/>
          <w:sz w:val="22"/>
          <w:szCs w:val="22"/>
        </w:rPr>
        <w:t>novácia je zámerná a výhodná zmena súčasného stavu</w:t>
      </w:r>
      <w:r w:rsidRPr="007C6D65">
        <w:rPr>
          <w:rFonts w:asciiTheme="minorHAnsi" w:hAnsiTheme="minorHAnsi" w:cstheme="minorHAnsi"/>
          <w:sz w:val="22"/>
          <w:szCs w:val="22"/>
        </w:rPr>
        <w:t>;</w:t>
      </w:r>
    </w:p>
    <w:p w14:paraId="594C2EEB" w14:textId="00A18DED" w:rsidR="00FF3AB7" w:rsidRPr="007C6D65" w:rsidRDefault="000E3652" w:rsidP="00F47749">
      <w:pPr>
        <w:numPr>
          <w:ilvl w:val="0"/>
          <w:numId w:val="21"/>
        </w:numPr>
        <w:spacing w:before="100" w:beforeAutospacing="1" w:after="100" w:afterAutospacing="1"/>
        <w:rPr>
          <w:rFonts w:asciiTheme="minorHAnsi" w:hAnsiTheme="minorHAnsi" w:cstheme="minorHAnsi"/>
          <w:sz w:val="22"/>
          <w:szCs w:val="22"/>
        </w:rPr>
      </w:pPr>
      <w:r w:rsidRPr="007C6D65">
        <w:rPr>
          <w:rFonts w:asciiTheme="minorHAnsi" w:hAnsiTheme="minorHAnsi" w:cstheme="minorHAnsi"/>
          <w:sz w:val="22"/>
          <w:szCs w:val="22"/>
        </w:rPr>
        <w:t>z</w:t>
      </w:r>
      <w:r w:rsidR="00FF3AB7" w:rsidRPr="007C6D65">
        <w:rPr>
          <w:rFonts w:asciiTheme="minorHAnsi" w:hAnsiTheme="minorHAnsi" w:cstheme="minorHAnsi"/>
          <w:sz w:val="22"/>
          <w:szCs w:val="22"/>
        </w:rPr>
        <w:t>mena musí nájsť praktické uplatnenie a musí byť nová aspoň v</w:t>
      </w:r>
      <w:r w:rsidRPr="007C6D65">
        <w:rPr>
          <w:rFonts w:asciiTheme="minorHAnsi" w:hAnsiTheme="minorHAnsi" w:cstheme="minorHAnsi"/>
          <w:sz w:val="22"/>
          <w:szCs w:val="22"/>
        </w:rPr>
        <w:t> </w:t>
      </w:r>
      <w:r w:rsidR="00FF3AB7" w:rsidRPr="007C6D65">
        <w:rPr>
          <w:rFonts w:asciiTheme="minorHAnsi" w:hAnsiTheme="minorHAnsi" w:cstheme="minorHAnsi"/>
          <w:sz w:val="22"/>
          <w:szCs w:val="22"/>
        </w:rPr>
        <w:t>podniku</w:t>
      </w:r>
      <w:r w:rsidRPr="007C6D65">
        <w:rPr>
          <w:rFonts w:asciiTheme="minorHAnsi" w:hAnsiTheme="minorHAnsi" w:cstheme="minorHAnsi"/>
          <w:sz w:val="22"/>
          <w:szCs w:val="22"/>
        </w:rPr>
        <w:t>;</w:t>
      </w:r>
    </w:p>
    <w:p w14:paraId="43FD4215" w14:textId="77777777" w:rsidR="000E3652" w:rsidRPr="007C6D65" w:rsidRDefault="000E3652" w:rsidP="00F47749">
      <w:pPr>
        <w:numPr>
          <w:ilvl w:val="0"/>
          <w:numId w:val="21"/>
        </w:numPr>
        <w:spacing w:before="100" w:beforeAutospacing="1" w:after="100" w:afterAutospacing="1"/>
        <w:rPr>
          <w:rFonts w:asciiTheme="minorHAnsi" w:hAnsiTheme="minorHAnsi" w:cstheme="minorHAnsi"/>
          <w:sz w:val="22"/>
          <w:szCs w:val="22"/>
        </w:rPr>
      </w:pPr>
      <w:r w:rsidRPr="007C6D65">
        <w:rPr>
          <w:rFonts w:asciiTheme="minorHAnsi" w:hAnsiTheme="minorHAnsi" w:cstheme="minorHAnsi"/>
          <w:sz w:val="22"/>
          <w:szCs w:val="22"/>
        </w:rPr>
        <w:t>p</w:t>
      </w:r>
      <w:r w:rsidR="00FF3AB7" w:rsidRPr="007C6D65">
        <w:rPr>
          <w:rFonts w:asciiTheme="minorHAnsi" w:hAnsiTheme="minorHAnsi" w:cstheme="minorHAnsi"/>
          <w:sz w:val="22"/>
          <w:szCs w:val="22"/>
        </w:rPr>
        <w:t>redmetom zmien sú: výrobky, služby, výrobné postupy</w:t>
      </w:r>
      <w:r w:rsidRPr="007C6D65">
        <w:rPr>
          <w:rFonts w:asciiTheme="minorHAnsi" w:hAnsiTheme="minorHAnsi" w:cstheme="minorHAnsi"/>
          <w:sz w:val="22"/>
          <w:szCs w:val="22"/>
        </w:rPr>
        <w:t>;</w:t>
      </w:r>
    </w:p>
    <w:p w14:paraId="4D2479C7" w14:textId="4E91A1E9" w:rsidR="00FF3AB7" w:rsidRPr="007C6D65" w:rsidRDefault="000E3652" w:rsidP="00F47749">
      <w:pPr>
        <w:numPr>
          <w:ilvl w:val="0"/>
          <w:numId w:val="21"/>
        </w:numPr>
        <w:spacing w:before="100" w:beforeAutospacing="1" w:after="100" w:afterAutospacing="1"/>
        <w:rPr>
          <w:rFonts w:asciiTheme="minorHAnsi" w:hAnsiTheme="minorHAnsi" w:cstheme="minorHAnsi"/>
          <w:sz w:val="22"/>
          <w:szCs w:val="22"/>
        </w:rPr>
      </w:pPr>
      <w:r w:rsidRPr="007C6D65">
        <w:rPr>
          <w:rFonts w:asciiTheme="minorHAnsi" w:hAnsiTheme="minorHAnsi" w:cstheme="minorHAnsi"/>
          <w:sz w:val="22"/>
          <w:szCs w:val="22"/>
        </w:rPr>
        <w:t>v</w:t>
      </w:r>
      <w:r w:rsidR="00FF3AB7" w:rsidRPr="007C6D65">
        <w:rPr>
          <w:rFonts w:asciiTheme="minorHAnsi" w:hAnsiTheme="minorHAnsi" w:cstheme="minorHAnsi"/>
          <w:sz w:val="22"/>
          <w:szCs w:val="22"/>
        </w:rPr>
        <w:t>ýsledkom realizovaných zmien musí byť technický, ekonomický alebo celospoločenský prospech.</w:t>
      </w:r>
    </w:p>
    <w:p w14:paraId="0B609FDD" w14:textId="0038FE7F" w:rsidR="00FF3AB7" w:rsidRPr="007C6D65" w:rsidRDefault="00FF3AB7" w:rsidP="000E3652">
      <w:pPr>
        <w:pStyle w:val="Bezriadkovania"/>
        <w:ind w:left="360"/>
        <w:jc w:val="both"/>
        <w:rPr>
          <w:rFonts w:cstheme="minorHAnsi"/>
        </w:rPr>
      </w:pPr>
      <w:r w:rsidRPr="007C6D65">
        <w:rPr>
          <w:rFonts w:cstheme="minorHAnsi"/>
        </w:rPr>
        <w:t>Inovácie predstavujú sériu vedeckých, technických, organizačných, finančných a iných činností, ktorých cieľom je vznik nového alebo podstatne zdokonaleného produktu (výrobku, technológie alebo služby) efektívne umiestneného na trh. Výskum a vývoj, v našom po</w:t>
      </w:r>
      <w:r w:rsidR="000E3652" w:rsidRPr="007C6D65">
        <w:rPr>
          <w:rFonts w:cstheme="minorHAnsi"/>
        </w:rPr>
        <w:t>ňatí</w:t>
      </w:r>
      <w:r w:rsidRPr="007C6D65">
        <w:rPr>
          <w:rFonts w:cstheme="minorHAnsi"/>
        </w:rPr>
        <w:t xml:space="preserve"> veda a výskum, sú</w:t>
      </w:r>
      <w:r w:rsidR="00BE7438">
        <w:rPr>
          <w:rFonts w:cstheme="minorHAnsi"/>
        </w:rPr>
        <w:t xml:space="preserve"> </w:t>
      </w:r>
      <w:r w:rsidRPr="007C6D65">
        <w:rPr>
          <w:rFonts w:cstheme="minorHAnsi"/>
        </w:rPr>
        <w:t>jednou z týchto činností. Rozlišujú sa štyri hlavné typy inovácií s paralelným rozdelením na</w:t>
      </w:r>
      <w:r w:rsidR="00BE7438">
        <w:rPr>
          <w:rFonts w:cstheme="minorHAnsi"/>
        </w:rPr>
        <w:t xml:space="preserve"> </w:t>
      </w:r>
      <w:r w:rsidRPr="007C6D65">
        <w:rPr>
          <w:rFonts w:cstheme="minorHAnsi"/>
        </w:rPr>
        <w:t>technické a netechnické. Dôraz je stále viac kladený na technické inovácie ako základ inovačných aktivít podnikov, väčšinou v spojení na ich výskumné a vývojové aktivity.</w:t>
      </w:r>
    </w:p>
    <w:p w14:paraId="14E1893A" w14:textId="75F4B277" w:rsidR="00FF3AB7" w:rsidRPr="007C6D65" w:rsidRDefault="00FF3AB7" w:rsidP="00FF3AB7">
      <w:pPr>
        <w:spacing w:before="100" w:beforeAutospacing="1" w:after="100" w:afterAutospacing="1"/>
        <w:ind w:left="360"/>
        <w:rPr>
          <w:rFonts w:asciiTheme="minorHAnsi" w:hAnsiTheme="minorHAnsi" w:cstheme="minorHAnsi"/>
          <w:sz w:val="22"/>
          <w:szCs w:val="22"/>
        </w:rPr>
      </w:pPr>
      <w:r w:rsidRPr="007C6D65">
        <w:rPr>
          <w:rFonts w:asciiTheme="minorHAnsi" w:hAnsiTheme="minorHAnsi" w:cstheme="minorHAnsi"/>
          <w:b/>
          <w:bCs/>
          <w:sz w:val="22"/>
          <w:szCs w:val="22"/>
        </w:rPr>
        <w:t>Inovácia produktu</w:t>
      </w:r>
      <w:r w:rsidRPr="007C6D65">
        <w:rPr>
          <w:rFonts w:asciiTheme="minorHAnsi" w:hAnsiTheme="minorHAnsi" w:cstheme="minorHAnsi"/>
          <w:sz w:val="22"/>
          <w:szCs w:val="22"/>
        </w:rPr>
        <w:t xml:space="preserve"> – predstavuje zavedenie tovarov alebo služieb nových alebo významne zlepšených s ohľadom na ich charakteristiky alebo zamýšľané využitie. To zahŕňa významné zlepšenia v technických špecifikáciách, komponentoch a materiáloch, software alebo v iných </w:t>
      </w:r>
      <w:r w:rsidRPr="007C6D65">
        <w:rPr>
          <w:rFonts w:asciiTheme="minorHAnsi" w:hAnsiTheme="minorHAnsi" w:cstheme="minorHAnsi"/>
          <w:sz w:val="22"/>
          <w:szCs w:val="22"/>
        </w:rPr>
        <w:lastRenderedPageBreak/>
        <w:t>funkčných charakteristikách. Inovácie produktov môžu využívať nové znalosti alebo technológie, alebo môžu byť postavené na novom využití alebo na kombináciách existujúcich znalostí či</w:t>
      </w:r>
      <w:r w:rsidR="00BE7438">
        <w:rPr>
          <w:rFonts w:asciiTheme="minorHAnsi" w:hAnsiTheme="minorHAnsi" w:cstheme="minorHAnsi"/>
          <w:sz w:val="22"/>
          <w:szCs w:val="22"/>
        </w:rPr>
        <w:t xml:space="preserve"> </w:t>
      </w:r>
      <w:r w:rsidRPr="007C6D65">
        <w:rPr>
          <w:rFonts w:asciiTheme="minorHAnsi" w:hAnsiTheme="minorHAnsi" w:cstheme="minorHAnsi"/>
          <w:sz w:val="22"/>
          <w:szCs w:val="22"/>
        </w:rPr>
        <w:t>technológií. Termín „produkt“ je používaný pre pokrytie tovarov a služieb. Inovácie produktov zahŕňajú ako zavedenie nových tovarov a služieb, tak aj významné zlepšenia vo funkčných či</w:t>
      </w:r>
      <w:r w:rsidR="00BE7438">
        <w:rPr>
          <w:rFonts w:asciiTheme="minorHAnsi" w:hAnsiTheme="minorHAnsi" w:cstheme="minorHAnsi"/>
          <w:sz w:val="22"/>
          <w:szCs w:val="22"/>
        </w:rPr>
        <w:t xml:space="preserve"> </w:t>
      </w:r>
      <w:r w:rsidRPr="007C6D65">
        <w:rPr>
          <w:rFonts w:asciiTheme="minorHAnsi" w:hAnsiTheme="minorHAnsi" w:cstheme="minorHAnsi"/>
          <w:sz w:val="22"/>
          <w:szCs w:val="22"/>
        </w:rPr>
        <w:t>užívateľských charakteristikách vznikajúcich tovarov a služieb.</w:t>
      </w:r>
    </w:p>
    <w:p w14:paraId="2B5A226E" w14:textId="77777777" w:rsidR="00FF3AB7" w:rsidRPr="007C6D65" w:rsidRDefault="00FF3AB7" w:rsidP="00FF3AB7">
      <w:pPr>
        <w:spacing w:before="100" w:beforeAutospacing="1" w:after="100" w:afterAutospacing="1"/>
        <w:ind w:left="360"/>
        <w:rPr>
          <w:rFonts w:asciiTheme="minorHAnsi" w:hAnsiTheme="minorHAnsi" w:cstheme="minorHAnsi"/>
          <w:sz w:val="22"/>
          <w:szCs w:val="22"/>
        </w:rPr>
      </w:pPr>
      <w:r w:rsidRPr="007C6D65">
        <w:rPr>
          <w:rFonts w:asciiTheme="minorHAnsi" w:hAnsiTheme="minorHAnsi" w:cstheme="minorHAnsi"/>
          <w:b/>
          <w:bCs/>
          <w:sz w:val="22"/>
          <w:szCs w:val="22"/>
        </w:rPr>
        <w:t>Procesná inovácia</w:t>
      </w:r>
      <w:r w:rsidRPr="007C6D65">
        <w:rPr>
          <w:rFonts w:asciiTheme="minorHAnsi" w:hAnsiTheme="minorHAnsi" w:cstheme="minorHAnsi"/>
          <w:sz w:val="22"/>
          <w:szCs w:val="22"/>
        </w:rPr>
        <w:t xml:space="preserve"> – predstavuje zavedenie novej alebo významne vylepšenej produkcie alebo dodávateľských metód. To zahŕňa významné zmeny v technike, zariadení a/alebo v softwaru. Môžu obsahovať podstatné zmeny v zariadení, software používaný v podnikoch zameraných na služby alebo procedúry či techniky, ktoré sú používané pri dodávaní služieb. Procesné inovácie tiež zahŕňajú nové alebo podstatne zlepšené techniky, zariadenia a software v združených podporných činnostiach ako je nákup, účtovníctvo, práca na počítači a údržba.</w:t>
      </w:r>
    </w:p>
    <w:p w14:paraId="3BE79DD1" w14:textId="1AC37F25" w:rsidR="00FF3AB7" w:rsidRPr="007C6D65" w:rsidRDefault="00FF3AB7" w:rsidP="00FF3AB7">
      <w:pPr>
        <w:spacing w:before="100" w:beforeAutospacing="1" w:after="100" w:afterAutospacing="1"/>
        <w:ind w:left="360"/>
        <w:rPr>
          <w:rFonts w:asciiTheme="minorHAnsi" w:hAnsiTheme="minorHAnsi" w:cstheme="minorHAnsi"/>
          <w:sz w:val="22"/>
          <w:szCs w:val="22"/>
        </w:rPr>
      </w:pPr>
      <w:r w:rsidRPr="007C6D65">
        <w:rPr>
          <w:rFonts w:asciiTheme="minorHAnsi" w:hAnsiTheme="minorHAnsi" w:cstheme="minorHAnsi"/>
          <w:b/>
          <w:bCs/>
          <w:sz w:val="22"/>
          <w:szCs w:val="22"/>
        </w:rPr>
        <w:t>Marketingová inovácia</w:t>
      </w:r>
      <w:r w:rsidRPr="007C6D65">
        <w:rPr>
          <w:rFonts w:asciiTheme="minorHAnsi" w:hAnsiTheme="minorHAnsi" w:cstheme="minorHAnsi"/>
          <w:sz w:val="22"/>
          <w:szCs w:val="22"/>
        </w:rPr>
        <w:t xml:space="preserve"> – predstavuje zavedenie novej marketingovej metódy obsahujúcej významné zmeny v designe produktu alebo v balení, umiestnenie produktu, podpore produktu či</w:t>
      </w:r>
      <w:r w:rsidR="00BE7438">
        <w:rPr>
          <w:rFonts w:asciiTheme="minorHAnsi" w:hAnsiTheme="minorHAnsi" w:cstheme="minorHAnsi"/>
          <w:sz w:val="22"/>
          <w:szCs w:val="22"/>
        </w:rPr>
        <w:t xml:space="preserve"> </w:t>
      </w:r>
      <w:r w:rsidRPr="007C6D65">
        <w:rPr>
          <w:rFonts w:asciiTheme="minorHAnsi" w:hAnsiTheme="minorHAnsi" w:cstheme="minorHAnsi"/>
          <w:sz w:val="22"/>
          <w:szCs w:val="22"/>
        </w:rPr>
        <w:t>ocenenia. Marketingové inovácie sa zameriavajú na lepšie adresovanie potrieb zákazníka, otvorenie nových trhov, alebo na nové umiestnenie podnikového produktu na trh, s cieľom zvýšiť svoj predaj.</w:t>
      </w:r>
    </w:p>
    <w:p w14:paraId="10691EF6" w14:textId="53F1C612" w:rsidR="00A41529" w:rsidRPr="007C6D65" w:rsidRDefault="00FF3AB7" w:rsidP="00A759FA">
      <w:pPr>
        <w:spacing w:before="100" w:beforeAutospacing="1" w:after="100" w:afterAutospacing="1"/>
        <w:ind w:left="360"/>
        <w:rPr>
          <w:rFonts w:asciiTheme="minorHAnsi" w:hAnsiTheme="minorHAnsi" w:cstheme="minorHAnsi"/>
          <w:sz w:val="22"/>
          <w:szCs w:val="22"/>
        </w:rPr>
      </w:pPr>
      <w:r w:rsidRPr="007C6D65">
        <w:rPr>
          <w:rFonts w:asciiTheme="minorHAnsi" w:hAnsiTheme="minorHAnsi" w:cstheme="minorHAnsi"/>
          <w:b/>
          <w:bCs/>
          <w:sz w:val="22"/>
          <w:szCs w:val="22"/>
        </w:rPr>
        <w:t>Organizačná inovácia</w:t>
      </w:r>
      <w:r w:rsidRPr="007C6D65">
        <w:rPr>
          <w:rFonts w:asciiTheme="minorHAnsi" w:hAnsiTheme="minorHAnsi" w:cstheme="minorHAnsi"/>
          <w:sz w:val="22"/>
          <w:szCs w:val="22"/>
        </w:rPr>
        <w:t xml:space="preserve"> – predstavuje zavedenie novej organizačnej metódy v podnikových obchodných praktikách, organizácii pracovného miesta alebo externých vzťahoch.</w:t>
      </w:r>
    </w:p>
    <w:p w14:paraId="3AEBE3B9" w14:textId="7816D921" w:rsidR="00567FF6" w:rsidRPr="00001046" w:rsidRDefault="00567FF6" w:rsidP="00FE166C">
      <w:pPr>
        <w:pStyle w:val="tl100"/>
        <w:numPr>
          <w:ilvl w:val="1"/>
          <w:numId w:val="182"/>
        </w:numPr>
        <w:spacing w:before="0"/>
        <w:ind w:left="567" w:hanging="567"/>
        <w:jc w:val="both"/>
        <w:rPr>
          <w:rFonts w:asciiTheme="minorHAnsi" w:hAnsiTheme="minorHAnsi" w:cstheme="minorHAnsi"/>
          <w:sz w:val="22"/>
          <w:szCs w:val="24"/>
        </w:rPr>
      </w:pPr>
      <w:bookmarkStart w:id="100" w:name="_Toc201038585"/>
      <w:r w:rsidRPr="00001046">
        <w:rPr>
          <w:rFonts w:asciiTheme="minorHAnsi" w:hAnsiTheme="minorHAnsi" w:cstheme="minorHAnsi"/>
          <w:sz w:val="22"/>
          <w:szCs w:val="24"/>
        </w:rPr>
        <w:t>Partnerstvo s</w:t>
      </w:r>
      <w:r w:rsidR="009F2939" w:rsidRPr="00001046">
        <w:rPr>
          <w:rFonts w:asciiTheme="minorHAnsi" w:hAnsiTheme="minorHAnsi" w:cstheme="minorHAnsi"/>
          <w:sz w:val="22"/>
          <w:szCs w:val="24"/>
        </w:rPr>
        <w:t> </w:t>
      </w:r>
      <w:r w:rsidRPr="00001046">
        <w:rPr>
          <w:rFonts w:asciiTheme="minorHAnsi" w:hAnsiTheme="minorHAnsi" w:cstheme="minorHAnsi"/>
          <w:sz w:val="22"/>
          <w:szCs w:val="24"/>
        </w:rPr>
        <w:t>právnou subjektivitou</w:t>
      </w:r>
      <w:bookmarkEnd w:id="100"/>
    </w:p>
    <w:p w14:paraId="068C009C" w14:textId="5A9C6860" w:rsidR="00CB104E" w:rsidRPr="00CB4CB3" w:rsidRDefault="00BF1FA6" w:rsidP="005707C5">
      <w:pPr>
        <w:pStyle w:val="Odsekzoznamu"/>
        <w:numPr>
          <w:ilvl w:val="2"/>
          <w:numId w:val="123"/>
        </w:numPr>
        <w:ind w:left="567" w:hanging="567"/>
        <w:jc w:val="both"/>
        <w:rPr>
          <w:rFonts w:asciiTheme="minorHAnsi" w:hAnsiTheme="minorHAnsi" w:cstheme="minorHAnsi"/>
          <w:sz w:val="22"/>
        </w:rPr>
      </w:pPr>
      <w:r w:rsidRPr="00CB4CB3">
        <w:rPr>
          <w:rFonts w:asciiTheme="minorHAnsi" w:hAnsiTheme="minorHAnsi" w:cstheme="minorHAnsi"/>
          <w:sz w:val="22"/>
        </w:rPr>
        <w:t>Za účelom realizácie kolektívnej investície môže vzniknúť klaster/EIP/Partnerstvo s</w:t>
      </w:r>
      <w:r w:rsidR="009F2939" w:rsidRPr="00CB4CB3">
        <w:rPr>
          <w:rFonts w:asciiTheme="minorHAnsi" w:hAnsiTheme="minorHAnsi" w:cstheme="minorHAnsi"/>
          <w:sz w:val="22"/>
        </w:rPr>
        <w:t> </w:t>
      </w:r>
      <w:r w:rsidRPr="00CB4CB3">
        <w:rPr>
          <w:rFonts w:asciiTheme="minorHAnsi" w:hAnsiTheme="minorHAnsi" w:cstheme="minorHAnsi"/>
          <w:sz w:val="22"/>
        </w:rPr>
        <w:t>právnou subjektivitou, ktorý bude mať formu záujmového združenia právnických osôb podľa § 20f a</w:t>
      </w:r>
      <w:r w:rsidR="009F2939" w:rsidRPr="00CB4CB3">
        <w:rPr>
          <w:rFonts w:asciiTheme="minorHAnsi" w:hAnsiTheme="minorHAnsi" w:cstheme="minorHAnsi"/>
          <w:sz w:val="22"/>
        </w:rPr>
        <w:t> </w:t>
      </w:r>
      <w:proofErr w:type="spellStart"/>
      <w:r w:rsidRPr="00CB4CB3">
        <w:rPr>
          <w:rFonts w:asciiTheme="minorHAnsi" w:hAnsiTheme="minorHAnsi" w:cstheme="minorHAnsi"/>
          <w:sz w:val="22"/>
        </w:rPr>
        <w:t>nasl</w:t>
      </w:r>
      <w:proofErr w:type="spellEnd"/>
      <w:r w:rsidRPr="00CB4CB3">
        <w:rPr>
          <w:rFonts w:asciiTheme="minorHAnsi" w:hAnsiTheme="minorHAnsi" w:cstheme="minorHAnsi"/>
          <w:sz w:val="22"/>
        </w:rPr>
        <w:t>. Občianskeho zákonníka a</w:t>
      </w:r>
      <w:r w:rsidR="009F2939" w:rsidRPr="00CB4CB3">
        <w:rPr>
          <w:rFonts w:asciiTheme="minorHAnsi" w:hAnsiTheme="minorHAnsi" w:cstheme="minorHAnsi"/>
          <w:sz w:val="22"/>
        </w:rPr>
        <w:t> </w:t>
      </w:r>
      <w:r w:rsidRPr="00CB4CB3">
        <w:rPr>
          <w:rFonts w:asciiTheme="minorHAnsi" w:hAnsiTheme="minorHAnsi" w:cstheme="minorHAnsi"/>
          <w:sz w:val="22"/>
        </w:rPr>
        <w:t xml:space="preserve">budú ho tvoriť jednotliví partneri projektu kolektívnej investície, tzn. účastníkom tohto záujmového združenia nemôže byť fyzická osoba. </w:t>
      </w:r>
      <w:r w:rsidR="008B41A6" w:rsidRPr="00CB4CB3">
        <w:rPr>
          <w:rFonts w:asciiTheme="minorHAnsi" w:hAnsiTheme="minorHAnsi" w:cstheme="minorHAnsi"/>
          <w:sz w:val="22"/>
        </w:rPr>
        <w:t>Žiadateľom o</w:t>
      </w:r>
      <w:r w:rsidR="009F2939" w:rsidRPr="00CB4CB3">
        <w:rPr>
          <w:rFonts w:asciiTheme="minorHAnsi" w:hAnsiTheme="minorHAnsi" w:cstheme="minorHAnsi"/>
          <w:sz w:val="22"/>
        </w:rPr>
        <w:t> </w:t>
      </w:r>
      <w:r w:rsidR="008B41A6" w:rsidRPr="00CB4CB3">
        <w:rPr>
          <w:rFonts w:asciiTheme="minorHAnsi" w:hAnsiTheme="minorHAnsi" w:cstheme="minorHAnsi"/>
          <w:sz w:val="22"/>
        </w:rPr>
        <w:t>NFP je záuj</w:t>
      </w:r>
      <w:r w:rsidR="003A48F6" w:rsidRPr="00CB4CB3">
        <w:rPr>
          <w:rFonts w:asciiTheme="minorHAnsi" w:hAnsiTheme="minorHAnsi" w:cstheme="minorHAnsi"/>
          <w:sz w:val="22"/>
        </w:rPr>
        <w:t>mové združenie právnických osôb, ktoré musí udržať príslušný počet partnerov (právnických osôb) počas celej doby platnosti a</w:t>
      </w:r>
      <w:r w:rsidR="009F2939" w:rsidRPr="00CB4CB3">
        <w:rPr>
          <w:rFonts w:asciiTheme="minorHAnsi" w:hAnsiTheme="minorHAnsi" w:cstheme="minorHAnsi"/>
          <w:sz w:val="22"/>
        </w:rPr>
        <w:t> </w:t>
      </w:r>
      <w:r w:rsidR="003A48F6" w:rsidRPr="00CB4CB3">
        <w:rPr>
          <w:rFonts w:asciiTheme="minorHAnsi" w:hAnsiTheme="minorHAnsi" w:cstheme="minorHAnsi"/>
          <w:sz w:val="22"/>
        </w:rPr>
        <w:t xml:space="preserve">udržateľnosti Zmluvy. </w:t>
      </w:r>
    </w:p>
    <w:p w14:paraId="44001054" w14:textId="1F4C7625" w:rsidR="00CB104E" w:rsidRPr="00CB4CB3" w:rsidRDefault="00CB104E" w:rsidP="005707C5">
      <w:pPr>
        <w:pStyle w:val="Odsekzoznamu"/>
        <w:numPr>
          <w:ilvl w:val="2"/>
          <w:numId w:val="123"/>
        </w:numPr>
        <w:ind w:left="567" w:hanging="567"/>
        <w:jc w:val="both"/>
        <w:rPr>
          <w:rFonts w:asciiTheme="minorHAnsi" w:hAnsiTheme="minorHAnsi" w:cstheme="minorHAnsi"/>
          <w:sz w:val="22"/>
        </w:rPr>
      </w:pPr>
      <w:r w:rsidRPr="00CB4CB3">
        <w:rPr>
          <w:rFonts w:asciiTheme="minorHAnsi" w:hAnsiTheme="minorHAnsi" w:cstheme="minorHAnsi"/>
          <w:sz w:val="22"/>
        </w:rPr>
        <w:t>Záujmové združenie právnických osôb môže vzniknúť:</w:t>
      </w:r>
    </w:p>
    <w:p w14:paraId="517F2E12" w14:textId="77777777" w:rsidR="00CB104E" w:rsidRPr="00CB4CB3" w:rsidRDefault="00CB104E" w:rsidP="005707C5">
      <w:pPr>
        <w:pStyle w:val="Odsekzoznamu"/>
        <w:numPr>
          <w:ilvl w:val="1"/>
          <w:numId w:val="35"/>
        </w:numPr>
        <w:ind w:left="1134" w:hanging="567"/>
        <w:jc w:val="both"/>
        <w:rPr>
          <w:rFonts w:asciiTheme="minorHAnsi" w:hAnsiTheme="minorHAnsi" w:cstheme="minorHAnsi"/>
          <w:sz w:val="22"/>
        </w:rPr>
      </w:pPr>
      <w:r w:rsidRPr="00CB4CB3">
        <w:rPr>
          <w:rFonts w:asciiTheme="minorHAnsi" w:hAnsiTheme="minorHAnsi" w:cstheme="minorHAnsi"/>
          <w:sz w:val="22"/>
        </w:rPr>
        <w:t>na základe zakladateľskej zmluvy jednotlivými členmi združenia, na ktorú sa vyžaduje písomná forma. K</w:t>
      </w:r>
      <w:r w:rsidR="009F2939" w:rsidRPr="00CB4CB3">
        <w:rPr>
          <w:rFonts w:asciiTheme="minorHAnsi" w:hAnsiTheme="minorHAnsi" w:cstheme="minorHAnsi"/>
          <w:sz w:val="22"/>
        </w:rPr>
        <w:t> </w:t>
      </w:r>
      <w:r w:rsidRPr="00CB4CB3">
        <w:rPr>
          <w:rFonts w:asciiTheme="minorHAnsi" w:hAnsiTheme="minorHAnsi" w:cstheme="minorHAnsi"/>
          <w:sz w:val="22"/>
        </w:rPr>
        <w:t>zmluve musia byť priložené stanovy združenia;</w:t>
      </w:r>
    </w:p>
    <w:p w14:paraId="1717544A" w14:textId="3A6C0113" w:rsidR="00BF1FA6" w:rsidRPr="00CB4CB3" w:rsidRDefault="00CB104E" w:rsidP="005707C5">
      <w:pPr>
        <w:pStyle w:val="Odsekzoznamu"/>
        <w:numPr>
          <w:ilvl w:val="1"/>
          <w:numId w:val="35"/>
        </w:numPr>
        <w:ind w:left="1134" w:hanging="567"/>
        <w:jc w:val="both"/>
        <w:rPr>
          <w:rFonts w:asciiTheme="minorHAnsi" w:hAnsiTheme="minorHAnsi" w:cstheme="minorHAnsi"/>
          <w:sz w:val="22"/>
        </w:rPr>
      </w:pPr>
      <w:r w:rsidRPr="00CB4CB3">
        <w:rPr>
          <w:rFonts w:asciiTheme="minorHAnsi" w:hAnsiTheme="minorHAnsi" w:cstheme="minorHAnsi"/>
          <w:sz w:val="22"/>
        </w:rPr>
        <w:t>uskutočnením ustanovujúcej členskej schôdze združenia, ktoré schváli založenie záujmového združenia. O</w:t>
      </w:r>
      <w:r w:rsidR="009F2939" w:rsidRPr="00CB4CB3">
        <w:rPr>
          <w:rFonts w:asciiTheme="minorHAnsi" w:hAnsiTheme="minorHAnsi" w:cstheme="minorHAnsi"/>
          <w:sz w:val="22"/>
        </w:rPr>
        <w:t> </w:t>
      </w:r>
      <w:r w:rsidRPr="00CB4CB3">
        <w:rPr>
          <w:rFonts w:asciiTheme="minorHAnsi" w:hAnsiTheme="minorHAnsi" w:cstheme="minorHAnsi"/>
          <w:sz w:val="22"/>
        </w:rPr>
        <w:t>priebehu členskej schôdze sa spíše zápisnica, z</w:t>
      </w:r>
      <w:r w:rsidR="009F2939" w:rsidRPr="00CB4CB3">
        <w:rPr>
          <w:rFonts w:asciiTheme="minorHAnsi" w:hAnsiTheme="minorHAnsi" w:cstheme="minorHAnsi"/>
          <w:sz w:val="22"/>
        </w:rPr>
        <w:t> </w:t>
      </w:r>
      <w:r w:rsidRPr="00CB4CB3">
        <w:rPr>
          <w:rFonts w:asciiTheme="minorHAnsi" w:hAnsiTheme="minorHAnsi" w:cstheme="minorHAnsi"/>
          <w:sz w:val="22"/>
        </w:rPr>
        <w:t>obsahu ktorej musí byť zrejmé, kto</w:t>
      </w:r>
      <w:r w:rsidR="00BE7438">
        <w:rPr>
          <w:rFonts w:asciiTheme="minorHAnsi" w:hAnsiTheme="minorHAnsi" w:cstheme="minorHAnsi"/>
          <w:sz w:val="22"/>
        </w:rPr>
        <w:t xml:space="preserve"> </w:t>
      </w:r>
      <w:r w:rsidRPr="00ED03FD">
        <w:rPr>
          <w:rFonts w:asciiTheme="minorHAnsi" w:hAnsiTheme="minorHAnsi" w:cstheme="minorHAnsi"/>
          <w:sz w:val="22"/>
        </w:rPr>
        <w:t>sa stáva zakladajúcim členom, v</w:t>
      </w:r>
      <w:r w:rsidR="009F2939" w:rsidRPr="00ED03FD">
        <w:rPr>
          <w:rFonts w:asciiTheme="minorHAnsi" w:hAnsiTheme="minorHAnsi" w:cstheme="minorHAnsi"/>
          <w:sz w:val="22"/>
        </w:rPr>
        <w:t> </w:t>
      </w:r>
      <w:r w:rsidRPr="00ED03FD">
        <w:rPr>
          <w:rFonts w:asciiTheme="minorHAnsi" w:hAnsiTheme="minorHAnsi" w:cstheme="minorHAnsi"/>
          <w:sz w:val="22"/>
        </w:rPr>
        <w:t>akej podobe ustanovujúca schôdza schválila stanovy združenia</w:t>
      </w:r>
      <w:r w:rsidR="008B41A6" w:rsidRPr="00ED03FD">
        <w:rPr>
          <w:rFonts w:asciiTheme="minorHAnsi" w:hAnsiTheme="minorHAnsi" w:cstheme="minorHAnsi"/>
          <w:sz w:val="22"/>
        </w:rPr>
        <w:t xml:space="preserve"> a</w:t>
      </w:r>
      <w:r w:rsidR="009F2939" w:rsidRPr="00ED03FD">
        <w:rPr>
          <w:rFonts w:asciiTheme="minorHAnsi" w:hAnsiTheme="minorHAnsi" w:cstheme="minorHAnsi"/>
          <w:sz w:val="22"/>
        </w:rPr>
        <w:t> </w:t>
      </w:r>
      <w:r w:rsidR="008B41A6" w:rsidRPr="00ED03FD">
        <w:rPr>
          <w:rFonts w:asciiTheme="minorHAnsi" w:hAnsiTheme="minorHAnsi" w:cstheme="minorHAnsi"/>
          <w:sz w:val="22"/>
        </w:rPr>
        <w:t>kto má oprávnenie konať v</w:t>
      </w:r>
      <w:r w:rsidR="009F2939" w:rsidRPr="00ED03FD">
        <w:rPr>
          <w:rFonts w:asciiTheme="minorHAnsi" w:hAnsiTheme="minorHAnsi" w:cstheme="minorHAnsi"/>
          <w:sz w:val="22"/>
        </w:rPr>
        <w:t> </w:t>
      </w:r>
      <w:r w:rsidR="008B41A6" w:rsidRPr="00ED03FD">
        <w:rPr>
          <w:rFonts w:asciiTheme="minorHAnsi" w:hAnsiTheme="minorHAnsi" w:cstheme="minorHAnsi"/>
          <w:sz w:val="22"/>
        </w:rPr>
        <w:t>mene združenia.</w:t>
      </w:r>
      <w:r w:rsidR="00BE7438">
        <w:rPr>
          <w:rFonts w:asciiTheme="minorHAnsi" w:hAnsiTheme="minorHAnsi" w:cstheme="minorHAnsi"/>
          <w:sz w:val="22"/>
        </w:rPr>
        <w:t xml:space="preserve"> </w:t>
      </w:r>
    </w:p>
    <w:p w14:paraId="75095600" w14:textId="71C3E9F9" w:rsidR="008B41A6" w:rsidRPr="00CB4CB3" w:rsidRDefault="008B41A6" w:rsidP="005707C5">
      <w:pPr>
        <w:pStyle w:val="Odsekzoznamu"/>
        <w:numPr>
          <w:ilvl w:val="2"/>
          <w:numId w:val="123"/>
        </w:numPr>
        <w:ind w:left="567" w:hanging="567"/>
        <w:jc w:val="both"/>
        <w:rPr>
          <w:rFonts w:asciiTheme="minorHAnsi" w:hAnsiTheme="minorHAnsi" w:cstheme="minorHAnsi"/>
          <w:sz w:val="22"/>
        </w:rPr>
      </w:pPr>
      <w:r w:rsidRPr="00CB4CB3">
        <w:rPr>
          <w:rFonts w:asciiTheme="minorHAnsi" w:hAnsiTheme="minorHAnsi" w:cstheme="minorHAnsi"/>
          <w:sz w:val="22"/>
        </w:rPr>
        <w:t>Stanovy združenia určia názov, sídlo a</w:t>
      </w:r>
      <w:r w:rsidR="009F2939" w:rsidRPr="00CB4CB3">
        <w:rPr>
          <w:rFonts w:asciiTheme="minorHAnsi" w:hAnsiTheme="minorHAnsi" w:cstheme="minorHAnsi"/>
          <w:sz w:val="22"/>
        </w:rPr>
        <w:t> </w:t>
      </w:r>
      <w:r w:rsidRPr="00CB4CB3">
        <w:rPr>
          <w:rFonts w:asciiTheme="minorHAnsi" w:hAnsiTheme="minorHAnsi" w:cstheme="minorHAnsi"/>
          <w:sz w:val="22"/>
        </w:rPr>
        <w:t>predmet činnosti združenia, úpravu majetkových pomerov, vznik a</w:t>
      </w:r>
      <w:r w:rsidR="009F2939" w:rsidRPr="00CB4CB3">
        <w:rPr>
          <w:rFonts w:asciiTheme="minorHAnsi" w:hAnsiTheme="minorHAnsi" w:cstheme="minorHAnsi"/>
          <w:sz w:val="22"/>
        </w:rPr>
        <w:t> </w:t>
      </w:r>
      <w:r w:rsidRPr="00CB4CB3">
        <w:rPr>
          <w:rFonts w:asciiTheme="minorHAnsi" w:hAnsiTheme="minorHAnsi" w:cstheme="minorHAnsi"/>
          <w:sz w:val="22"/>
        </w:rPr>
        <w:t>zánik členstva, práva a</w:t>
      </w:r>
      <w:r w:rsidR="009F2939" w:rsidRPr="00CB4CB3">
        <w:rPr>
          <w:rFonts w:asciiTheme="minorHAnsi" w:hAnsiTheme="minorHAnsi" w:cstheme="minorHAnsi"/>
          <w:sz w:val="22"/>
        </w:rPr>
        <w:t> </w:t>
      </w:r>
      <w:r w:rsidRPr="00CB4CB3">
        <w:rPr>
          <w:rFonts w:asciiTheme="minorHAnsi" w:hAnsiTheme="minorHAnsi" w:cstheme="minorHAnsi"/>
          <w:sz w:val="22"/>
        </w:rPr>
        <w:t>povinnosti členov, orgány združenia a</w:t>
      </w:r>
      <w:r w:rsidR="009F2939" w:rsidRPr="00CB4CB3">
        <w:rPr>
          <w:rFonts w:asciiTheme="minorHAnsi" w:hAnsiTheme="minorHAnsi" w:cstheme="minorHAnsi"/>
          <w:sz w:val="22"/>
        </w:rPr>
        <w:t> </w:t>
      </w:r>
      <w:r w:rsidRPr="00CB4CB3">
        <w:rPr>
          <w:rFonts w:asciiTheme="minorHAnsi" w:hAnsiTheme="minorHAnsi" w:cstheme="minorHAnsi"/>
          <w:sz w:val="22"/>
        </w:rPr>
        <w:t>vymedzenie ich pôsobnosti, spôsob zrušenia združenia a</w:t>
      </w:r>
      <w:r w:rsidR="009F2939" w:rsidRPr="00CB4CB3">
        <w:rPr>
          <w:rFonts w:asciiTheme="minorHAnsi" w:hAnsiTheme="minorHAnsi" w:cstheme="minorHAnsi"/>
          <w:sz w:val="22"/>
        </w:rPr>
        <w:t> </w:t>
      </w:r>
      <w:r w:rsidRPr="00CB4CB3">
        <w:rPr>
          <w:rFonts w:asciiTheme="minorHAnsi" w:hAnsiTheme="minorHAnsi" w:cstheme="minorHAnsi"/>
          <w:sz w:val="22"/>
        </w:rPr>
        <w:t>naloženie s</w:t>
      </w:r>
      <w:r w:rsidR="009F2939" w:rsidRPr="00CB4CB3">
        <w:rPr>
          <w:rFonts w:asciiTheme="minorHAnsi" w:hAnsiTheme="minorHAnsi" w:cstheme="minorHAnsi"/>
          <w:sz w:val="22"/>
        </w:rPr>
        <w:t> </w:t>
      </w:r>
      <w:r w:rsidRPr="00CB4CB3">
        <w:rPr>
          <w:rFonts w:asciiTheme="minorHAnsi" w:hAnsiTheme="minorHAnsi" w:cstheme="minorHAnsi"/>
          <w:sz w:val="22"/>
        </w:rPr>
        <w:t xml:space="preserve">jeho likvidačným zostatkom. </w:t>
      </w:r>
    </w:p>
    <w:p w14:paraId="023523E8" w14:textId="3DBA4D75" w:rsidR="008B41A6" w:rsidRPr="00CB4CB3" w:rsidRDefault="008B41A6" w:rsidP="005707C5">
      <w:pPr>
        <w:pStyle w:val="Odsekzoznamu"/>
        <w:numPr>
          <w:ilvl w:val="2"/>
          <w:numId w:val="123"/>
        </w:numPr>
        <w:ind w:left="567" w:hanging="567"/>
        <w:jc w:val="both"/>
        <w:rPr>
          <w:rFonts w:asciiTheme="minorHAnsi" w:hAnsiTheme="minorHAnsi" w:cstheme="minorHAnsi"/>
          <w:sz w:val="22"/>
        </w:rPr>
      </w:pPr>
      <w:r w:rsidRPr="00CB4CB3">
        <w:rPr>
          <w:rFonts w:asciiTheme="minorHAnsi" w:hAnsiTheme="minorHAnsi" w:cstheme="minorHAnsi"/>
          <w:sz w:val="22"/>
        </w:rPr>
        <w:t>Združenie nadobúda právnu spôsobilosť zápisom do registra združení vedeného na obvodnom úrade v</w:t>
      </w:r>
      <w:r w:rsidR="009F2939" w:rsidRPr="00CB4CB3">
        <w:rPr>
          <w:rFonts w:asciiTheme="minorHAnsi" w:hAnsiTheme="minorHAnsi" w:cstheme="minorHAnsi"/>
          <w:sz w:val="22"/>
        </w:rPr>
        <w:t> </w:t>
      </w:r>
      <w:r w:rsidRPr="00CB4CB3">
        <w:rPr>
          <w:rFonts w:asciiTheme="minorHAnsi" w:hAnsiTheme="minorHAnsi" w:cstheme="minorHAnsi"/>
          <w:sz w:val="22"/>
        </w:rPr>
        <w:t>sídle kraja príslušnom podľa sídla združenia.</w:t>
      </w:r>
      <w:r w:rsidR="003A48F6" w:rsidRPr="00CB4CB3">
        <w:rPr>
          <w:rFonts w:asciiTheme="minorHAnsi" w:hAnsiTheme="minorHAnsi" w:cstheme="minorHAnsi"/>
          <w:sz w:val="22"/>
        </w:rPr>
        <w:t xml:space="preserve"> </w:t>
      </w:r>
      <w:r w:rsidRPr="00CB4CB3">
        <w:rPr>
          <w:rFonts w:asciiTheme="minorHAnsi" w:hAnsiTheme="minorHAnsi" w:cstheme="minorHAnsi"/>
          <w:sz w:val="22"/>
        </w:rPr>
        <w:t>Združenie zaniká výmazom z</w:t>
      </w:r>
      <w:r w:rsidR="009F2939" w:rsidRPr="00CB4CB3">
        <w:rPr>
          <w:rFonts w:asciiTheme="minorHAnsi" w:hAnsiTheme="minorHAnsi" w:cstheme="minorHAnsi"/>
          <w:sz w:val="22"/>
        </w:rPr>
        <w:t> </w:t>
      </w:r>
      <w:r w:rsidRPr="00CB4CB3">
        <w:rPr>
          <w:rFonts w:asciiTheme="minorHAnsi" w:hAnsiTheme="minorHAnsi" w:cstheme="minorHAnsi"/>
          <w:sz w:val="22"/>
        </w:rPr>
        <w:t>registrácie.</w:t>
      </w:r>
    </w:p>
    <w:p w14:paraId="4BAF2FF5" w14:textId="6BCF3C26" w:rsidR="00607402" w:rsidRPr="00CB4CB3" w:rsidRDefault="003A48F6" w:rsidP="005707C5">
      <w:pPr>
        <w:pStyle w:val="Odsekzoznamu"/>
        <w:numPr>
          <w:ilvl w:val="2"/>
          <w:numId w:val="123"/>
        </w:numPr>
        <w:ind w:left="567" w:hanging="567"/>
        <w:jc w:val="both"/>
        <w:rPr>
          <w:rFonts w:asciiTheme="minorHAnsi" w:hAnsiTheme="minorHAnsi" w:cstheme="minorHAnsi"/>
          <w:sz w:val="22"/>
        </w:rPr>
      </w:pPr>
      <w:r w:rsidRPr="00CB4CB3">
        <w:rPr>
          <w:rFonts w:asciiTheme="minorHAnsi" w:hAnsiTheme="minorHAnsi" w:cstheme="minorHAnsi"/>
          <w:sz w:val="22"/>
        </w:rPr>
        <w:t>Žiadateľ</w:t>
      </w:r>
      <w:r w:rsidR="00607402" w:rsidRPr="00CB4CB3">
        <w:rPr>
          <w:rFonts w:asciiTheme="minorHAnsi" w:hAnsiTheme="minorHAnsi" w:cstheme="minorHAnsi"/>
          <w:sz w:val="22"/>
        </w:rPr>
        <w:t xml:space="preserve"> musí spĺňať požiadavky na oprávnenosť žiadateľa, oprávnenosť aktivít realizácie projektu, oprávnenosť miesta realizácie projektu, kritériá pre výber projektov a</w:t>
      </w:r>
      <w:r w:rsidR="009F2939" w:rsidRPr="00CB4CB3">
        <w:rPr>
          <w:rFonts w:asciiTheme="minorHAnsi" w:hAnsiTheme="minorHAnsi" w:cstheme="minorHAnsi"/>
          <w:sz w:val="22"/>
        </w:rPr>
        <w:t> </w:t>
      </w:r>
      <w:r w:rsidR="00607402" w:rsidRPr="00CB4CB3">
        <w:rPr>
          <w:rFonts w:asciiTheme="minorHAnsi" w:hAnsiTheme="minorHAnsi" w:cstheme="minorHAnsi"/>
          <w:sz w:val="22"/>
        </w:rPr>
        <w:t xml:space="preserve">ostatné podmienky poskytnutia príspevku uvedené vo výzve na všetky </w:t>
      </w:r>
      <w:r w:rsidR="00B1357B" w:rsidRPr="00CB4CB3">
        <w:rPr>
          <w:rFonts w:asciiTheme="minorHAnsi" w:hAnsiTheme="minorHAnsi" w:cstheme="minorHAnsi"/>
          <w:sz w:val="22"/>
        </w:rPr>
        <w:t>pod</w:t>
      </w:r>
      <w:r w:rsidR="00607402" w:rsidRPr="00CB4CB3">
        <w:rPr>
          <w:rFonts w:asciiTheme="minorHAnsi" w:hAnsiTheme="minorHAnsi" w:cstheme="minorHAnsi"/>
          <w:sz w:val="22"/>
        </w:rPr>
        <w:t xml:space="preserve">opatrenia, ktoré žiadateľ zahrnie do ŽoNFP na </w:t>
      </w:r>
      <w:r w:rsidRPr="00CB4CB3">
        <w:rPr>
          <w:rFonts w:asciiTheme="minorHAnsi" w:hAnsiTheme="minorHAnsi" w:cstheme="minorHAnsi"/>
          <w:sz w:val="22"/>
        </w:rPr>
        <w:t>kolektívnu investíciu</w:t>
      </w:r>
      <w:r w:rsidR="00607402" w:rsidRPr="00CB4CB3">
        <w:rPr>
          <w:rFonts w:asciiTheme="minorHAnsi" w:hAnsiTheme="minorHAnsi" w:cstheme="minorHAnsi"/>
          <w:sz w:val="22"/>
        </w:rPr>
        <w:t>. Cieľ projektu sa považuje za splnený iba</w:t>
      </w:r>
      <w:r w:rsidR="005247F9" w:rsidRPr="00CB4CB3">
        <w:rPr>
          <w:rFonts w:asciiTheme="minorHAnsi" w:hAnsiTheme="minorHAnsi" w:cstheme="minorHAnsi"/>
          <w:sz w:val="22"/>
        </w:rPr>
        <w:t>,</w:t>
      </w:r>
      <w:r w:rsidR="00607402" w:rsidRPr="00CB4CB3">
        <w:rPr>
          <w:rFonts w:asciiTheme="minorHAnsi" w:hAnsiTheme="minorHAnsi" w:cstheme="minorHAnsi"/>
          <w:sz w:val="22"/>
        </w:rPr>
        <w:t xml:space="preserve"> ak je splnený cieľ každého </w:t>
      </w:r>
      <w:r w:rsidR="00B1357B" w:rsidRPr="00CB4CB3">
        <w:rPr>
          <w:rFonts w:asciiTheme="minorHAnsi" w:hAnsiTheme="minorHAnsi" w:cstheme="minorHAnsi"/>
          <w:sz w:val="22"/>
        </w:rPr>
        <w:t>pod</w:t>
      </w:r>
      <w:r w:rsidR="00607402" w:rsidRPr="00CB4CB3">
        <w:rPr>
          <w:rFonts w:asciiTheme="minorHAnsi" w:hAnsiTheme="minorHAnsi" w:cstheme="minorHAnsi"/>
          <w:sz w:val="22"/>
        </w:rPr>
        <w:t>opatrenia realizovaného v</w:t>
      </w:r>
      <w:r w:rsidR="009F2939" w:rsidRPr="00CB4CB3">
        <w:rPr>
          <w:rFonts w:asciiTheme="minorHAnsi" w:hAnsiTheme="minorHAnsi" w:cstheme="minorHAnsi"/>
          <w:sz w:val="22"/>
        </w:rPr>
        <w:t> </w:t>
      </w:r>
      <w:r w:rsidR="00607402" w:rsidRPr="00CB4CB3">
        <w:rPr>
          <w:rFonts w:asciiTheme="minorHAnsi" w:hAnsiTheme="minorHAnsi" w:cstheme="minorHAnsi"/>
          <w:sz w:val="22"/>
        </w:rPr>
        <w:t xml:space="preserve">rámci </w:t>
      </w:r>
      <w:r w:rsidRPr="00CB4CB3">
        <w:rPr>
          <w:rFonts w:asciiTheme="minorHAnsi" w:hAnsiTheme="minorHAnsi" w:cstheme="minorHAnsi"/>
          <w:sz w:val="22"/>
        </w:rPr>
        <w:t>kolektívnej investície</w:t>
      </w:r>
      <w:r w:rsidR="00607402" w:rsidRPr="00CB4CB3">
        <w:rPr>
          <w:rFonts w:asciiTheme="minorHAnsi" w:hAnsiTheme="minorHAnsi" w:cstheme="minorHAnsi"/>
          <w:sz w:val="22"/>
        </w:rPr>
        <w:t>.</w:t>
      </w:r>
    </w:p>
    <w:p w14:paraId="1ACF9816" w14:textId="33B9E2CD" w:rsidR="00607402" w:rsidRPr="00CB4CB3" w:rsidRDefault="00607402" w:rsidP="005707C5">
      <w:pPr>
        <w:pStyle w:val="Odsekzoznamu"/>
        <w:numPr>
          <w:ilvl w:val="2"/>
          <w:numId w:val="123"/>
        </w:numPr>
        <w:ind w:left="567" w:hanging="567"/>
        <w:jc w:val="both"/>
        <w:rPr>
          <w:rFonts w:asciiTheme="minorHAnsi" w:hAnsiTheme="minorHAnsi" w:cstheme="minorHAnsi"/>
          <w:sz w:val="22"/>
        </w:rPr>
      </w:pPr>
      <w:r w:rsidRPr="00CB4CB3">
        <w:rPr>
          <w:rFonts w:asciiTheme="minorHAnsi" w:hAnsiTheme="minorHAnsi" w:cstheme="minorHAnsi"/>
          <w:sz w:val="22"/>
        </w:rPr>
        <w:t>Žiadateľ predkladá n</w:t>
      </w:r>
      <w:r w:rsidR="003A48F6" w:rsidRPr="00CB4CB3">
        <w:rPr>
          <w:rFonts w:asciiTheme="minorHAnsi" w:hAnsiTheme="minorHAnsi" w:cstheme="minorHAnsi"/>
          <w:sz w:val="22"/>
        </w:rPr>
        <w:t>a kolektívnu investíciu</w:t>
      </w:r>
      <w:r w:rsidRPr="00CB4CB3">
        <w:rPr>
          <w:rFonts w:asciiTheme="minorHAnsi" w:hAnsiTheme="minorHAnsi" w:cstheme="minorHAnsi"/>
          <w:sz w:val="22"/>
        </w:rPr>
        <w:t xml:space="preserve"> jednu ŽoNFP.</w:t>
      </w:r>
    </w:p>
    <w:p w14:paraId="290A3273" w14:textId="7339F833" w:rsidR="00607402" w:rsidRPr="00CB4CB3" w:rsidRDefault="00607402" w:rsidP="005707C5">
      <w:pPr>
        <w:pStyle w:val="Odsekzoznamu"/>
        <w:numPr>
          <w:ilvl w:val="2"/>
          <w:numId w:val="123"/>
        </w:numPr>
        <w:ind w:left="567" w:hanging="567"/>
        <w:jc w:val="both"/>
        <w:rPr>
          <w:rFonts w:asciiTheme="minorHAnsi" w:hAnsiTheme="minorHAnsi" w:cstheme="minorHAnsi"/>
          <w:sz w:val="22"/>
        </w:rPr>
      </w:pPr>
      <w:r w:rsidRPr="00CB4CB3">
        <w:rPr>
          <w:rFonts w:asciiTheme="minorHAnsi" w:hAnsiTheme="minorHAnsi" w:cstheme="minorHAnsi"/>
          <w:sz w:val="22"/>
        </w:rPr>
        <w:t xml:space="preserve">PPA uzatvorí so žiadateľom jednu Zmluvu, predmetom ktorej bude realizácia všetkých </w:t>
      </w:r>
      <w:r w:rsidR="00B1357B" w:rsidRPr="00CB4CB3">
        <w:rPr>
          <w:rFonts w:asciiTheme="minorHAnsi" w:hAnsiTheme="minorHAnsi" w:cstheme="minorHAnsi"/>
          <w:sz w:val="22"/>
        </w:rPr>
        <w:t>pod</w:t>
      </w:r>
      <w:r w:rsidRPr="00CB4CB3">
        <w:rPr>
          <w:rFonts w:asciiTheme="minorHAnsi" w:hAnsiTheme="minorHAnsi" w:cstheme="minorHAnsi"/>
          <w:sz w:val="22"/>
        </w:rPr>
        <w:t>opatrení, zahrnutých do ŽoNFP.</w:t>
      </w:r>
    </w:p>
    <w:p w14:paraId="073E30EF" w14:textId="7E3765BD" w:rsidR="00607402" w:rsidRPr="00ED03FD" w:rsidRDefault="00607402" w:rsidP="005707C5">
      <w:pPr>
        <w:pStyle w:val="Odsekzoznamu"/>
        <w:numPr>
          <w:ilvl w:val="2"/>
          <w:numId w:val="123"/>
        </w:numPr>
        <w:ind w:left="567" w:hanging="567"/>
        <w:jc w:val="both"/>
        <w:rPr>
          <w:rFonts w:asciiTheme="minorHAnsi" w:hAnsiTheme="minorHAnsi" w:cstheme="minorHAnsi"/>
          <w:sz w:val="22"/>
        </w:rPr>
      </w:pPr>
      <w:r w:rsidRPr="00CB4CB3">
        <w:rPr>
          <w:rFonts w:asciiTheme="minorHAnsi" w:hAnsiTheme="minorHAnsi" w:cstheme="minorHAnsi"/>
          <w:sz w:val="22"/>
        </w:rPr>
        <w:t>Zabezpečenie pohľadávky PPA v</w:t>
      </w:r>
      <w:r w:rsidR="009F2939" w:rsidRPr="00CB4CB3">
        <w:rPr>
          <w:rFonts w:asciiTheme="minorHAnsi" w:hAnsiTheme="minorHAnsi" w:cstheme="minorHAnsi"/>
          <w:sz w:val="22"/>
        </w:rPr>
        <w:t> </w:t>
      </w:r>
      <w:r w:rsidRPr="00CB4CB3">
        <w:rPr>
          <w:rFonts w:asciiTheme="minorHAnsi" w:hAnsiTheme="minorHAnsi" w:cstheme="minorHAnsi"/>
          <w:sz w:val="22"/>
        </w:rPr>
        <w:t xml:space="preserve">zmysle kapitoly 3 </w:t>
      </w:r>
      <w:r w:rsidR="009E6C95" w:rsidRPr="00F62981">
        <w:rPr>
          <w:rFonts w:asciiTheme="minorHAnsi" w:hAnsiTheme="minorHAnsi" w:cstheme="minorHAnsi"/>
          <w:sz w:val="22"/>
        </w:rPr>
        <w:t>PpP</w:t>
      </w:r>
      <w:r w:rsidRPr="00ED03FD">
        <w:rPr>
          <w:rFonts w:asciiTheme="minorHAnsi" w:hAnsiTheme="minorHAnsi" w:cstheme="minorHAnsi"/>
          <w:sz w:val="22"/>
        </w:rPr>
        <w:t xml:space="preserve"> sa bude realizovať vo vzťahu k</w:t>
      </w:r>
      <w:r w:rsidR="009F2939" w:rsidRPr="00ED03FD">
        <w:rPr>
          <w:rFonts w:asciiTheme="minorHAnsi" w:hAnsiTheme="minorHAnsi" w:cstheme="minorHAnsi"/>
          <w:sz w:val="22"/>
        </w:rPr>
        <w:t> </w:t>
      </w:r>
      <w:r w:rsidRPr="00ED03FD">
        <w:rPr>
          <w:rFonts w:asciiTheme="minorHAnsi" w:hAnsiTheme="minorHAnsi" w:cstheme="minorHAnsi"/>
          <w:sz w:val="22"/>
        </w:rPr>
        <w:t>celej Zmluve, tzn. zabezpečenie nemusí byť osobitne v</w:t>
      </w:r>
      <w:r w:rsidR="009F2939" w:rsidRPr="00ED03FD">
        <w:rPr>
          <w:rFonts w:asciiTheme="minorHAnsi" w:hAnsiTheme="minorHAnsi" w:cstheme="minorHAnsi"/>
          <w:sz w:val="22"/>
        </w:rPr>
        <w:t> </w:t>
      </w:r>
      <w:r w:rsidRPr="00ED03FD">
        <w:rPr>
          <w:rFonts w:asciiTheme="minorHAnsi" w:hAnsiTheme="minorHAnsi" w:cstheme="minorHAnsi"/>
          <w:sz w:val="22"/>
        </w:rPr>
        <w:t xml:space="preserve">rámci jednotlivých </w:t>
      </w:r>
      <w:r w:rsidR="00B1357B" w:rsidRPr="00ED03FD">
        <w:rPr>
          <w:rFonts w:asciiTheme="minorHAnsi" w:hAnsiTheme="minorHAnsi" w:cstheme="minorHAnsi"/>
          <w:sz w:val="22"/>
        </w:rPr>
        <w:t>pod</w:t>
      </w:r>
      <w:r w:rsidRPr="00ED03FD">
        <w:rPr>
          <w:rFonts w:asciiTheme="minorHAnsi" w:hAnsiTheme="minorHAnsi" w:cstheme="minorHAnsi"/>
          <w:sz w:val="22"/>
        </w:rPr>
        <w:t>opatrení realizovaných v</w:t>
      </w:r>
      <w:r w:rsidR="009F2939" w:rsidRPr="00ED03FD">
        <w:rPr>
          <w:rFonts w:asciiTheme="minorHAnsi" w:hAnsiTheme="minorHAnsi" w:cstheme="minorHAnsi"/>
          <w:sz w:val="22"/>
        </w:rPr>
        <w:t> </w:t>
      </w:r>
      <w:r w:rsidRPr="00ED03FD">
        <w:rPr>
          <w:rFonts w:asciiTheme="minorHAnsi" w:hAnsiTheme="minorHAnsi" w:cstheme="minorHAnsi"/>
          <w:sz w:val="22"/>
        </w:rPr>
        <w:t xml:space="preserve">rámci </w:t>
      </w:r>
      <w:r w:rsidR="003A48F6" w:rsidRPr="00ED03FD">
        <w:rPr>
          <w:rFonts w:asciiTheme="minorHAnsi" w:hAnsiTheme="minorHAnsi" w:cstheme="minorHAnsi"/>
          <w:sz w:val="22"/>
        </w:rPr>
        <w:lastRenderedPageBreak/>
        <w:t>kolektívnej investície</w:t>
      </w:r>
      <w:r w:rsidRPr="00ED03FD">
        <w:rPr>
          <w:rFonts w:asciiTheme="minorHAnsi" w:hAnsiTheme="minorHAnsi" w:cstheme="minorHAnsi"/>
          <w:sz w:val="22"/>
        </w:rPr>
        <w:t xml:space="preserve"> (napr. ak bude predmetom záložného práva v</w:t>
      </w:r>
      <w:r w:rsidR="009F2939" w:rsidRPr="00ED03FD">
        <w:rPr>
          <w:rFonts w:asciiTheme="minorHAnsi" w:hAnsiTheme="minorHAnsi" w:cstheme="minorHAnsi"/>
          <w:sz w:val="22"/>
        </w:rPr>
        <w:t> </w:t>
      </w:r>
      <w:r w:rsidRPr="00ED03FD">
        <w:rPr>
          <w:rFonts w:asciiTheme="minorHAnsi" w:hAnsiTheme="minorHAnsi" w:cstheme="minorHAnsi"/>
          <w:sz w:val="22"/>
        </w:rPr>
        <w:t>prospech PPA jedna nehnuteľnosť, ktorá pokryje výšku NFP na všetky realizované opatrenia v</w:t>
      </w:r>
      <w:r w:rsidR="009F2939" w:rsidRPr="00ED03FD">
        <w:rPr>
          <w:rFonts w:asciiTheme="minorHAnsi" w:hAnsiTheme="minorHAnsi" w:cstheme="minorHAnsi"/>
          <w:sz w:val="22"/>
        </w:rPr>
        <w:t> </w:t>
      </w:r>
      <w:r w:rsidRPr="00ED03FD">
        <w:rPr>
          <w:rFonts w:asciiTheme="minorHAnsi" w:hAnsiTheme="minorHAnsi" w:cstheme="minorHAnsi"/>
          <w:sz w:val="22"/>
        </w:rPr>
        <w:t xml:space="preserve">rámci </w:t>
      </w:r>
      <w:r w:rsidR="0053729A" w:rsidRPr="00ED03FD">
        <w:rPr>
          <w:rFonts w:asciiTheme="minorHAnsi" w:hAnsiTheme="minorHAnsi" w:cstheme="minorHAnsi"/>
          <w:sz w:val="22"/>
        </w:rPr>
        <w:t>kolektívnej investície</w:t>
      </w:r>
      <w:r w:rsidRPr="00ED03FD">
        <w:rPr>
          <w:rFonts w:asciiTheme="minorHAnsi" w:hAnsiTheme="minorHAnsi" w:cstheme="minorHAnsi"/>
          <w:sz w:val="22"/>
        </w:rPr>
        <w:t>).</w:t>
      </w:r>
    </w:p>
    <w:p w14:paraId="77E7FB6A" w14:textId="08491A37" w:rsidR="00607402" w:rsidRPr="00CB4CB3" w:rsidRDefault="00607402" w:rsidP="005707C5">
      <w:pPr>
        <w:pStyle w:val="Odsekzoznamu"/>
        <w:numPr>
          <w:ilvl w:val="2"/>
          <w:numId w:val="123"/>
        </w:numPr>
        <w:ind w:left="567" w:hanging="567"/>
        <w:jc w:val="both"/>
        <w:rPr>
          <w:rFonts w:asciiTheme="minorHAnsi" w:hAnsiTheme="minorHAnsi" w:cstheme="minorHAnsi"/>
          <w:sz w:val="22"/>
        </w:rPr>
      </w:pPr>
      <w:r w:rsidRPr="00ED03FD">
        <w:rPr>
          <w:rFonts w:asciiTheme="minorHAnsi" w:hAnsiTheme="minorHAnsi" w:cstheme="minorHAnsi"/>
          <w:sz w:val="22"/>
        </w:rPr>
        <w:t>Prijímateľ si zriadi jeden bankový účet, na príjem NFP, pričom sa použije iba jeden systém financovania projektu, ktorý uvedie prijímateľ v</w:t>
      </w:r>
      <w:r w:rsidR="009F2939" w:rsidRPr="00ED03FD">
        <w:rPr>
          <w:rFonts w:asciiTheme="minorHAnsi" w:hAnsiTheme="minorHAnsi" w:cstheme="minorHAnsi"/>
          <w:sz w:val="22"/>
        </w:rPr>
        <w:t> </w:t>
      </w:r>
      <w:r w:rsidRPr="00ED03FD">
        <w:rPr>
          <w:rFonts w:asciiTheme="minorHAnsi" w:hAnsiTheme="minorHAnsi" w:cstheme="minorHAnsi"/>
          <w:sz w:val="22"/>
        </w:rPr>
        <w:t xml:space="preserve">ŽoNFP, ak je to možné (tzn. všetky </w:t>
      </w:r>
      <w:r w:rsidR="00B1357B" w:rsidRPr="00ED03FD">
        <w:rPr>
          <w:rFonts w:asciiTheme="minorHAnsi" w:hAnsiTheme="minorHAnsi" w:cstheme="minorHAnsi"/>
          <w:sz w:val="22"/>
        </w:rPr>
        <w:t>pod</w:t>
      </w:r>
      <w:r w:rsidRPr="00ED03FD">
        <w:rPr>
          <w:rFonts w:asciiTheme="minorHAnsi" w:hAnsiTheme="minorHAnsi" w:cstheme="minorHAnsi"/>
          <w:sz w:val="22"/>
        </w:rPr>
        <w:t xml:space="preserve">opatrenia </w:t>
      </w:r>
      <w:r w:rsidR="0053729A" w:rsidRPr="00ED03FD">
        <w:rPr>
          <w:rFonts w:asciiTheme="minorHAnsi" w:hAnsiTheme="minorHAnsi" w:cstheme="minorHAnsi"/>
          <w:sz w:val="22"/>
        </w:rPr>
        <w:t>kolektívnej investície</w:t>
      </w:r>
      <w:r w:rsidRPr="00ED03FD">
        <w:rPr>
          <w:rFonts w:asciiTheme="minorHAnsi" w:hAnsiTheme="minorHAnsi" w:cstheme="minorHAnsi"/>
          <w:sz w:val="22"/>
        </w:rPr>
        <w:t xml:space="preserve"> budú financované napr. systémom refundácie).</w:t>
      </w:r>
      <w:r w:rsidR="00BE7438">
        <w:rPr>
          <w:rFonts w:asciiTheme="minorHAnsi" w:hAnsiTheme="minorHAnsi" w:cstheme="minorHAnsi"/>
          <w:sz w:val="22"/>
        </w:rPr>
        <w:t xml:space="preserve"> </w:t>
      </w:r>
    </w:p>
    <w:p w14:paraId="19A5135C" w14:textId="2C7FFDB9" w:rsidR="00607402" w:rsidRPr="00CB4CB3" w:rsidRDefault="00607402" w:rsidP="005707C5">
      <w:pPr>
        <w:pStyle w:val="Odsekzoznamu"/>
        <w:numPr>
          <w:ilvl w:val="2"/>
          <w:numId w:val="123"/>
        </w:numPr>
        <w:ind w:left="567" w:hanging="567"/>
        <w:jc w:val="both"/>
        <w:rPr>
          <w:rFonts w:asciiTheme="minorHAnsi" w:hAnsiTheme="minorHAnsi" w:cstheme="minorHAnsi"/>
          <w:sz w:val="22"/>
        </w:rPr>
      </w:pPr>
      <w:r w:rsidRPr="00CB4CB3">
        <w:rPr>
          <w:rFonts w:asciiTheme="minorHAnsi" w:hAnsiTheme="minorHAnsi" w:cstheme="minorHAnsi"/>
          <w:sz w:val="22"/>
        </w:rPr>
        <w:t>Prijímateľ môže podať maximálne jednu ŽoP ročne v</w:t>
      </w:r>
      <w:r w:rsidR="009F2939" w:rsidRPr="00CB4CB3">
        <w:rPr>
          <w:rFonts w:asciiTheme="minorHAnsi" w:hAnsiTheme="minorHAnsi" w:cstheme="minorHAnsi"/>
          <w:sz w:val="22"/>
        </w:rPr>
        <w:t> </w:t>
      </w:r>
      <w:r w:rsidRPr="00CB4CB3">
        <w:rPr>
          <w:rFonts w:asciiTheme="minorHAnsi" w:hAnsiTheme="minorHAnsi" w:cstheme="minorHAnsi"/>
          <w:sz w:val="22"/>
        </w:rPr>
        <w:t xml:space="preserve">rámci projektu na realizáciu každého </w:t>
      </w:r>
      <w:r w:rsidR="00B1357B" w:rsidRPr="00CB4CB3">
        <w:rPr>
          <w:rFonts w:asciiTheme="minorHAnsi" w:hAnsiTheme="minorHAnsi" w:cstheme="minorHAnsi"/>
          <w:sz w:val="22"/>
        </w:rPr>
        <w:t>pod</w:t>
      </w:r>
      <w:r w:rsidRPr="00CB4CB3">
        <w:rPr>
          <w:rFonts w:asciiTheme="minorHAnsi" w:hAnsiTheme="minorHAnsi" w:cstheme="minorHAnsi"/>
          <w:sz w:val="22"/>
        </w:rPr>
        <w:t>opatrenia v</w:t>
      </w:r>
      <w:r w:rsidR="009F2939" w:rsidRPr="00CB4CB3">
        <w:rPr>
          <w:rFonts w:asciiTheme="minorHAnsi" w:hAnsiTheme="minorHAnsi" w:cstheme="minorHAnsi"/>
          <w:sz w:val="22"/>
        </w:rPr>
        <w:t> </w:t>
      </w:r>
      <w:r w:rsidRPr="00CB4CB3">
        <w:rPr>
          <w:rFonts w:asciiTheme="minorHAnsi" w:hAnsiTheme="minorHAnsi" w:cstheme="minorHAnsi"/>
          <w:sz w:val="22"/>
        </w:rPr>
        <w:t xml:space="preserve">rámci </w:t>
      </w:r>
      <w:r w:rsidR="0053729A" w:rsidRPr="00CB4CB3">
        <w:rPr>
          <w:rFonts w:asciiTheme="minorHAnsi" w:hAnsiTheme="minorHAnsi" w:cstheme="minorHAnsi"/>
          <w:sz w:val="22"/>
        </w:rPr>
        <w:t>kolektívnej investície</w:t>
      </w:r>
      <w:r w:rsidRPr="00CB4CB3">
        <w:rPr>
          <w:rFonts w:asciiTheme="minorHAnsi" w:hAnsiTheme="minorHAnsi" w:cstheme="minorHAnsi"/>
          <w:sz w:val="22"/>
        </w:rPr>
        <w:t xml:space="preserve"> (tzn. ak realizuje dve </w:t>
      </w:r>
      <w:r w:rsidR="00B1357B" w:rsidRPr="00CB4CB3">
        <w:rPr>
          <w:rFonts w:asciiTheme="minorHAnsi" w:hAnsiTheme="minorHAnsi" w:cstheme="minorHAnsi"/>
          <w:sz w:val="22"/>
        </w:rPr>
        <w:t>pod</w:t>
      </w:r>
      <w:r w:rsidRPr="00CB4CB3">
        <w:rPr>
          <w:rFonts w:asciiTheme="minorHAnsi" w:hAnsiTheme="minorHAnsi" w:cstheme="minorHAnsi"/>
          <w:sz w:val="22"/>
        </w:rPr>
        <w:t xml:space="preserve">opatrenia, môže podať dve ŽoP/rok, ak realizuje tri </w:t>
      </w:r>
      <w:r w:rsidR="00B1357B" w:rsidRPr="00CB4CB3">
        <w:rPr>
          <w:rFonts w:asciiTheme="minorHAnsi" w:hAnsiTheme="minorHAnsi" w:cstheme="minorHAnsi"/>
          <w:sz w:val="22"/>
        </w:rPr>
        <w:t>pod</w:t>
      </w:r>
      <w:r w:rsidRPr="00CB4CB3">
        <w:rPr>
          <w:rFonts w:asciiTheme="minorHAnsi" w:hAnsiTheme="minorHAnsi" w:cstheme="minorHAnsi"/>
          <w:sz w:val="22"/>
        </w:rPr>
        <w:t>opatrenia, môže podať tri ŽoP/rok)</w:t>
      </w:r>
      <w:r w:rsidR="002216CD" w:rsidRPr="00CB4CB3">
        <w:rPr>
          <w:rFonts w:asciiTheme="minorHAnsi" w:hAnsiTheme="minorHAnsi" w:cstheme="minorHAnsi"/>
          <w:sz w:val="22"/>
        </w:rPr>
        <w:t>.</w:t>
      </w:r>
      <w:r w:rsidRPr="00CB4CB3">
        <w:rPr>
          <w:rFonts w:asciiTheme="minorHAnsi" w:hAnsiTheme="minorHAnsi" w:cstheme="minorHAnsi"/>
          <w:sz w:val="22"/>
        </w:rPr>
        <w:t xml:space="preserve"> Každá ŽoP sa môže podať iba na jedno </w:t>
      </w:r>
      <w:r w:rsidR="00B1357B" w:rsidRPr="00CB4CB3">
        <w:rPr>
          <w:rFonts w:asciiTheme="minorHAnsi" w:hAnsiTheme="minorHAnsi" w:cstheme="minorHAnsi"/>
          <w:sz w:val="22"/>
        </w:rPr>
        <w:t>pod</w:t>
      </w:r>
      <w:r w:rsidRPr="00CB4CB3">
        <w:rPr>
          <w:rFonts w:asciiTheme="minorHAnsi" w:hAnsiTheme="minorHAnsi" w:cstheme="minorHAnsi"/>
          <w:sz w:val="22"/>
        </w:rPr>
        <w:t xml:space="preserve">opatrenie, tzn. nie je možné podať spoločnú ŽoP na viac </w:t>
      </w:r>
      <w:r w:rsidR="00B1357B" w:rsidRPr="00CB4CB3">
        <w:rPr>
          <w:rFonts w:asciiTheme="minorHAnsi" w:hAnsiTheme="minorHAnsi" w:cstheme="minorHAnsi"/>
          <w:sz w:val="22"/>
        </w:rPr>
        <w:t>pod</w:t>
      </w:r>
      <w:r w:rsidRPr="00CB4CB3">
        <w:rPr>
          <w:rFonts w:asciiTheme="minorHAnsi" w:hAnsiTheme="minorHAnsi" w:cstheme="minorHAnsi"/>
          <w:sz w:val="22"/>
        </w:rPr>
        <w:t>opatrení. PPA bude posudzovať každú ŽoP osobitne (tzn. administratívna kontrola ŽoP, kontrola na mieste).</w:t>
      </w:r>
      <w:r w:rsidR="002216CD" w:rsidRPr="00CB4CB3">
        <w:rPr>
          <w:rFonts w:asciiTheme="minorHAnsi" w:hAnsiTheme="minorHAnsi" w:cstheme="minorHAnsi"/>
          <w:sz w:val="22"/>
        </w:rPr>
        <w:t xml:space="preserve"> Posledné ŽoP na všetky realizované podopatrenia sa predložia v</w:t>
      </w:r>
      <w:r w:rsidR="009F2939" w:rsidRPr="00CB4CB3">
        <w:rPr>
          <w:rFonts w:asciiTheme="minorHAnsi" w:hAnsiTheme="minorHAnsi" w:cstheme="minorHAnsi"/>
          <w:sz w:val="22"/>
        </w:rPr>
        <w:t> </w:t>
      </w:r>
      <w:r w:rsidR="002216CD" w:rsidRPr="00CB4CB3">
        <w:rPr>
          <w:rFonts w:asciiTheme="minorHAnsi" w:hAnsiTheme="minorHAnsi" w:cstheme="minorHAnsi"/>
          <w:sz w:val="22"/>
        </w:rPr>
        <w:t>jeden deň v</w:t>
      </w:r>
      <w:r w:rsidR="009F2939" w:rsidRPr="00CB4CB3">
        <w:rPr>
          <w:rFonts w:asciiTheme="minorHAnsi" w:hAnsiTheme="minorHAnsi" w:cstheme="minorHAnsi"/>
          <w:sz w:val="22"/>
        </w:rPr>
        <w:t> </w:t>
      </w:r>
      <w:r w:rsidR="002216CD" w:rsidRPr="00CB4CB3">
        <w:rPr>
          <w:rFonts w:asciiTheme="minorHAnsi" w:hAnsiTheme="minorHAnsi" w:cstheme="minorHAnsi"/>
          <w:sz w:val="22"/>
        </w:rPr>
        <w:t>sume minimálne 15</w:t>
      </w:r>
      <w:r w:rsidR="00910F04">
        <w:rPr>
          <w:rFonts w:asciiTheme="minorHAnsi" w:hAnsiTheme="minorHAnsi" w:cstheme="minorHAnsi"/>
          <w:sz w:val="22"/>
        </w:rPr>
        <w:t xml:space="preserve"> </w:t>
      </w:r>
      <w:r w:rsidR="002216CD" w:rsidRPr="00CB4CB3">
        <w:rPr>
          <w:rFonts w:asciiTheme="minorHAnsi" w:hAnsiTheme="minorHAnsi" w:cstheme="minorHAnsi"/>
          <w:sz w:val="22"/>
        </w:rPr>
        <w:t>% investičných výdavkov</w:t>
      </w:r>
      <w:r w:rsidR="00CB6E9F" w:rsidRPr="00CB4CB3">
        <w:rPr>
          <w:rFonts w:asciiTheme="minorHAnsi" w:hAnsiTheme="minorHAnsi" w:cstheme="minorHAnsi"/>
          <w:sz w:val="22"/>
        </w:rPr>
        <w:t xml:space="preserve"> na každé podopatrenie.</w:t>
      </w:r>
    </w:p>
    <w:p w14:paraId="6CE48204" w14:textId="135E85C2" w:rsidR="00607402" w:rsidRPr="00CB4CB3" w:rsidRDefault="00607402" w:rsidP="005707C5">
      <w:pPr>
        <w:pStyle w:val="Odsekzoznamu"/>
        <w:numPr>
          <w:ilvl w:val="2"/>
          <w:numId w:val="123"/>
        </w:numPr>
        <w:ind w:left="567" w:hanging="567"/>
        <w:jc w:val="both"/>
        <w:rPr>
          <w:rFonts w:asciiTheme="minorHAnsi" w:hAnsiTheme="minorHAnsi" w:cstheme="minorHAnsi"/>
          <w:sz w:val="22"/>
        </w:rPr>
      </w:pPr>
      <w:r w:rsidRPr="00CB4CB3">
        <w:rPr>
          <w:rFonts w:asciiTheme="minorHAnsi" w:hAnsiTheme="minorHAnsi" w:cstheme="minorHAnsi"/>
          <w:sz w:val="22"/>
        </w:rPr>
        <w:t>Prijímateľ je zodpovedný za</w:t>
      </w:r>
      <w:r w:rsidR="0053729A" w:rsidRPr="00CB4CB3">
        <w:rPr>
          <w:rFonts w:asciiTheme="minorHAnsi" w:hAnsiTheme="minorHAnsi" w:cstheme="minorHAnsi"/>
          <w:sz w:val="22"/>
        </w:rPr>
        <w:t xml:space="preserve"> riadnu realizáciu celej</w:t>
      </w:r>
      <w:r w:rsidRPr="00CB4CB3">
        <w:rPr>
          <w:rFonts w:asciiTheme="minorHAnsi" w:hAnsiTheme="minorHAnsi" w:cstheme="minorHAnsi"/>
          <w:sz w:val="22"/>
        </w:rPr>
        <w:t xml:space="preserve"> </w:t>
      </w:r>
      <w:r w:rsidR="0053729A" w:rsidRPr="00CB4CB3">
        <w:rPr>
          <w:rFonts w:asciiTheme="minorHAnsi" w:hAnsiTheme="minorHAnsi" w:cstheme="minorHAnsi"/>
          <w:sz w:val="22"/>
        </w:rPr>
        <w:t>kolektívnej investície</w:t>
      </w:r>
      <w:r w:rsidRPr="00CB4CB3">
        <w:rPr>
          <w:rFonts w:asciiTheme="minorHAnsi" w:hAnsiTheme="minorHAnsi" w:cstheme="minorHAnsi"/>
          <w:sz w:val="22"/>
        </w:rPr>
        <w:t xml:space="preserve"> (tzn. všetkých </w:t>
      </w:r>
      <w:r w:rsidR="00B1357B" w:rsidRPr="00CB4CB3">
        <w:rPr>
          <w:rFonts w:asciiTheme="minorHAnsi" w:hAnsiTheme="minorHAnsi" w:cstheme="minorHAnsi"/>
          <w:sz w:val="22"/>
        </w:rPr>
        <w:t>pod</w:t>
      </w:r>
      <w:r w:rsidRPr="00CB4CB3">
        <w:rPr>
          <w:rFonts w:asciiTheme="minorHAnsi" w:hAnsiTheme="minorHAnsi" w:cstheme="minorHAnsi"/>
          <w:sz w:val="22"/>
        </w:rPr>
        <w:t>opatrení) v</w:t>
      </w:r>
      <w:r w:rsidR="009F2939" w:rsidRPr="00CB4CB3">
        <w:rPr>
          <w:rFonts w:asciiTheme="minorHAnsi" w:hAnsiTheme="minorHAnsi" w:cstheme="minorHAnsi"/>
          <w:sz w:val="22"/>
        </w:rPr>
        <w:t> </w:t>
      </w:r>
      <w:r w:rsidRPr="00CB4CB3">
        <w:rPr>
          <w:rFonts w:asciiTheme="minorHAnsi" w:hAnsiTheme="minorHAnsi" w:cstheme="minorHAnsi"/>
          <w:sz w:val="22"/>
        </w:rPr>
        <w:t>súlade s</w:t>
      </w:r>
      <w:r w:rsidR="009F2939" w:rsidRPr="00CB4CB3">
        <w:rPr>
          <w:rFonts w:asciiTheme="minorHAnsi" w:hAnsiTheme="minorHAnsi" w:cstheme="minorHAnsi"/>
          <w:sz w:val="22"/>
        </w:rPr>
        <w:t> </w:t>
      </w:r>
      <w:r w:rsidRPr="00CB4CB3">
        <w:rPr>
          <w:rFonts w:asciiTheme="minorHAnsi" w:hAnsiTheme="minorHAnsi" w:cstheme="minorHAnsi"/>
          <w:sz w:val="22"/>
        </w:rPr>
        <w:t>princípmi uvedenými v</w:t>
      </w:r>
      <w:r w:rsidR="009F2939" w:rsidRPr="00CB4CB3">
        <w:rPr>
          <w:rFonts w:asciiTheme="minorHAnsi" w:hAnsiTheme="minorHAnsi" w:cstheme="minorHAnsi"/>
          <w:sz w:val="22"/>
        </w:rPr>
        <w:t> </w:t>
      </w:r>
      <w:r w:rsidRPr="00CB4CB3">
        <w:rPr>
          <w:rFonts w:asciiTheme="minorHAnsi" w:hAnsiTheme="minorHAnsi" w:cstheme="minorHAnsi"/>
          <w:sz w:val="22"/>
        </w:rPr>
        <w:t xml:space="preserve">kapitole 2 </w:t>
      </w:r>
      <w:r w:rsidR="009E6C95" w:rsidRPr="00B04BAE">
        <w:rPr>
          <w:rFonts w:asciiTheme="minorHAnsi" w:hAnsiTheme="minorHAnsi" w:cstheme="minorHAnsi"/>
          <w:sz w:val="22"/>
        </w:rPr>
        <w:t>PpP</w:t>
      </w:r>
      <w:r w:rsidRPr="00CB4CB3">
        <w:rPr>
          <w:rFonts w:asciiTheme="minorHAnsi" w:hAnsiTheme="minorHAnsi" w:cstheme="minorHAnsi"/>
          <w:sz w:val="22"/>
        </w:rPr>
        <w:t xml:space="preserve"> a</w:t>
      </w:r>
      <w:r w:rsidR="009F2939" w:rsidRPr="00CB4CB3">
        <w:rPr>
          <w:rFonts w:asciiTheme="minorHAnsi" w:hAnsiTheme="minorHAnsi" w:cstheme="minorHAnsi"/>
          <w:sz w:val="22"/>
        </w:rPr>
        <w:t> </w:t>
      </w:r>
      <w:r w:rsidRPr="00CB4CB3">
        <w:rPr>
          <w:rFonts w:asciiTheme="minorHAnsi" w:hAnsiTheme="minorHAnsi" w:cstheme="minorHAnsi"/>
          <w:sz w:val="22"/>
        </w:rPr>
        <w:t>v</w:t>
      </w:r>
      <w:r w:rsidR="009F2939" w:rsidRPr="00CB4CB3">
        <w:rPr>
          <w:rFonts w:asciiTheme="minorHAnsi" w:hAnsiTheme="minorHAnsi" w:cstheme="minorHAnsi"/>
          <w:sz w:val="22"/>
        </w:rPr>
        <w:t> </w:t>
      </w:r>
      <w:r w:rsidRPr="00CB4CB3">
        <w:rPr>
          <w:rFonts w:asciiTheme="minorHAnsi" w:hAnsiTheme="minorHAnsi" w:cstheme="minorHAnsi"/>
          <w:sz w:val="22"/>
        </w:rPr>
        <w:t>súlade so Zmluvou</w:t>
      </w:r>
      <w:r w:rsidR="00910F04" w:rsidRPr="00910F04">
        <w:rPr>
          <w:rFonts w:asciiTheme="minorHAnsi" w:hAnsiTheme="minorHAnsi" w:cstheme="minorHAnsi"/>
          <w:sz w:val="22"/>
        </w:rPr>
        <w:t xml:space="preserve"> </w:t>
      </w:r>
      <w:r w:rsidR="00910F04">
        <w:rPr>
          <w:rFonts w:asciiTheme="minorHAnsi" w:hAnsiTheme="minorHAnsi" w:cstheme="minorHAnsi"/>
          <w:sz w:val="22"/>
        </w:rPr>
        <w:t>o poskytnutí NFP</w:t>
      </w:r>
      <w:r w:rsidRPr="00CB4CB3">
        <w:rPr>
          <w:rFonts w:asciiTheme="minorHAnsi" w:hAnsiTheme="minorHAnsi" w:cstheme="minorHAnsi"/>
          <w:sz w:val="22"/>
        </w:rPr>
        <w:t xml:space="preserve">. Ukončenie realizácie aktivít projektu nastáva ukončením realizácie najneskôr ukončeného </w:t>
      </w:r>
      <w:r w:rsidR="00B1357B" w:rsidRPr="00CB4CB3">
        <w:rPr>
          <w:rFonts w:asciiTheme="minorHAnsi" w:hAnsiTheme="minorHAnsi" w:cstheme="minorHAnsi"/>
          <w:sz w:val="22"/>
        </w:rPr>
        <w:t>pod</w:t>
      </w:r>
      <w:r w:rsidRPr="00CB4CB3">
        <w:rPr>
          <w:rFonts w:asciiTheme="minorHAnsi" w:hAnsiTheme="minorHAnsi" w:cstheme="minorHAnsi"/>
          <w:sz w:val="22"/>
        </w:rPr>
        <w:t xml:space="preserve">opatrenia. Finančné ukončenie projektu nastáva finančným ukončením najneskôr vyplateného </w:t>
      </w:r>
      <w:r w:rsidR="00B1357B" w:rsidRPr="00CB4CB3">
        <w:rPr>
          <w:rFonts w:asciiTheme="minorHAnsi" w:hAnsiTheme="minorHAnsi" w:cstheme="minorHAnsi"/>
          <w:sz w:val="22"/>
        </w:rPr>
        <w:t>pod</w:t>
      </w:r>
      <w:r w:rsidRPr="00CB4CB3">
        <w:rPr>
          <w:rFonts w:asciiTheme="minorHAnsi" w:hAnsiTheme="minorHAnsi" w:cstheme="minorHAnsi"/>
          <w:sz w:val="22"/>
        </w:rPr>
        <w:t>opatrenia. Obdobie udržateľnosti projektu začína v</w:t>
      </w:r>
      <w:r w:rsidR="009F2939" w:rsidRPr="00CB4CB3">
        <w:rPr>
          <w:rFonts w:asciiTheme="minorHAnsi" w:hAnsiTheme="minorHAnsi" w:cstheme="minorHAnsi"/>
          <w:sz w:val="22"/>
        </w:rPr>
        <w:t> </w:t>
      </w:r>
      <w:r w:rsidRPr="00CB4CB3">
        <w:rPr>
          <w:rFonts w:asciiTheme="minorHAnsi" w:hAnsiTheme="minorHAnsi" w:cstheme="minorHAnsi"/>
          <w:sz w:val="22"/>
        </w:rPr>
        <w:t>kalendárny deň, ktorý bezprostredne nasleduje po kalendárnom dni, v</w:t>
      </w:r>
      <w:r w:rsidR="009F2939" w:rsidRPr="00CB4CB3">
        <w:rPr>
          <w:rFonts w:asciiTheme="minorHAnsi" w:hAnsiTheme="minorHAnsi" w:cstheme="minorHAnsi"/>
          <w:sz w:val="22"/>
        </w:rPr>
        <w:t> </w:t>
      </w:r>
      <w:r w:rsidRPr="00CB4CB3">
        <w:rPr>
          <w:rFonts w:asciiTheme="minorHAnsi" w:hAnsiTheme="minorHAnsi" w:cstheme="minorHAnsi"/>
          <w:sz w:val="22"/>
        </w:rPr>
        <w:t>ktorom došlo k</w:t>
      </w:r>
      <w:r w:rsidR="009F2939" w:rsidRPr="00CB4CB3">
        <w:rPr>
          <w:rFonts w:asciiTheme="minorHAnsi" w:hAnsiTheme="minorHAnsi" w:cstheme="minorHAnsi"/>
          <w:sz w:val="22"/>
        </w:rPr>
        <w:t> </w:t>
      </w:r>
      <w:r w:rsidRPr="00CB4CB3">
        <w:rPr>
          <w:rFonts w:asciiTheme="minorHAnsi" w:hAnsiTheme="minorHAnsi" w:cstheme="minorHAnsi"/>
          <w:sz w:val="22"/>
        </w:rPr>
        <w:t xml:space="preserve">finančnému ukončeniu najneskôr vyplateného </w:t>
      </w:r>
      <w:r w:rsidR="00B1357B" w:rsidRPr="00CB4CB3">
        <w:rPr>
          <w:rFonts w:asciiTheme="minorHAnsi" w:hAnsiTheme="minorHAnsi" w:cstheme="minorHAnsi"/>
          <w:sz w:val="22"/>
        </w:rPr>
        <w:t>pod</w:t>
      </w:r>
      <w:r w:rsidRPr="00CB4CB3">
        <w:rPr>
          <w:rFonts w:asciiTheme="minorHAnsi" w:hAnsiTheme="minorHAnsi" w:cstheme="minorHAnsi"/>
          <w:sz w:val="22"/>
        </w:rPr>
        <w:t>opatrenia</w:t>
      </w:r>
      <w:r w:rsidR="007C5024">
        <w:rPr>
          <w:rFonts w:asciiTheme="minorHAnsi" w:hAnsiTheme="minorHAnsi" w:cstheme="minorHAnsi"/>
          <w:sz w:val="22"/>
        </w:rPr>
        <w:t xml:space="preserve"> </w:t>
      </w:r>
      <w:r w:rsidR="003D02AC" w:rsidRPr="003D02AC">
        <w:rPr>
          <w:rFonts w:asciiTheme="minorHAnsi" w:hAnsiTheme="minorHAnsi" w:cstheme="minorHAnsi"/>
          <w:sz w:val="22"/>
        </w:rPr>
        <w:t xml:space="preserve">alebo v prípade postupu podľa kapitoly 2 ods. 8) PpP v kalendárnom dni, ktorý bezprostredne nasleduje po </w:t>
      </w:r>
      <w:r w:rsidR="005A5BEA" w:rsidRPr="00ED3B74">
        <w:rPr>
          <w:rFonts w:asciiTheme="minorHAnsi" w:hAnsiTheme="minorHAnsi" w:cstheme="minorHAnsi"/>
          <w:sz w:val="22"/>
        </w:rPr>
        <w:t>kalendárnom dni, v ktorom Prijímateľ</w:t>
      </w:r>
      <w:r w:rsidR="005A5BEA" w:rsidRPr="003D02AC" w:rsidDel="005A5BEA">
        <w:rPr>
          <w:rFonts w:asciiTheme="minorHAnsi" w:hAnsiTheme="minorHAnsi" w:cstheme="minorHAnsi"/>
          <w:sz w:val="22"/>
        </w:rPr>
        <w:t xml:space="preserve"> </w:t>
      </w:r>
      <w:r w:rsidR="003D02AC" w:rsidRPr="003D02AC">
        <w:rPr>
          <w:rFonts w:asciiTheme="minorHAnsi" w:hAnsiTheme="minorHAnsi" w:cstheme="minorHAnsi"/>
          <w:sz w:val="22"/>
        </w:rPr>
        <w:t>predložil právoplatné kolaudačné odsvedčenie k predmetu projektu v zmysle Zmluvy o poskytnutí NFP</w:t>
      </w:r>
      <w:r w:rsidRPr="00CB4CB3">
        <w:rPr>
          <w:rFonts w:asciiTheme="minorHAnsi" w:hAnsiTheme="minorHAnsi" w:cstheme="minorHAnsi"/>
          <w:sz w:val="22"/>
        </w:rPr>
        <w:t>.</w:t>
      </w:r>
    </w:p>
    <w:p w14:paraId="155CCC3E" w14:textId="1A6A6979" w:rsidR="00607402" w:rsidRPr="00CB4CB3" w:rsidRDefault="00607402" w:rsidP="005707C5">
      <w:pPr>
        <w:pStyle w:val="Odsekzoznamu"/>
        <w:numPr>
          <w:ilvl w:val="2"/>
          <w:numId w:val="123"/>
        </w:numPr>
        <w:ind w:left="567" w:hanging="567"/>
        <w:jc w:val="both"/>
        <w:rPr>
          <w:rFonts w:asciiTheme="minorHAnsi" w:hAnsiTheme="minorHAnsi" w:cstheme="minorHAnsi"/>
          <w:sz w:val="22"/>
        </w:rPr>
      </w:pPr>
      <w:r w:rsidRPr="00CB4CB3">
        <w:rPr>
          <w:rFonts w:asciiTheme="minorHAnsi" w:hAnsiTheme="minorHAnsi" w:cstheme="minorHAnsi"/>
          <w:sz w:val="22"/>
        </w:rPr>
        <w:t>Celková výška NFP, ani celková výška NFP v</w:t>
      </w:r>
      <w:r w:rsidR="009F2939" w:rsidRPr="00CB4CB3">
        <w:rPr>
          <w:rFonts w:asciiTheme="minorHAnsi" w:hAnsiTheme="minorHAnsi" w:cstheme="minorHAnsi"/>
          <w:sz w:val="22"/>
        </w:rPr>
        <w:t> </w:t>
      </w:r>
      <w:r w:rsidRPr="00CB4CB3">
        <w:rPr>
          <w:rFonts w:asciiTheme="minorHAnsi" w:hAnsiTheme="minorHAnsi" w:cstheme="minorHAnsi"/>
          <w:sz w:val="22"/>
        </w:rPr>
        <w:t xml:space="preserve">rámci jednotlivých </w:t>
      </w:r>
      <w:r w:rsidR="005247F9" w:rsidRPr="00CB4CB3">
        <w:rPr>
          <w:rFonts w:asciiTheme="minorHAnsi" w:hAnsiTheme="minorHAnsi" w:cstheme="minorHAnsi"/>
          <w:sz w:val="22"/>
        </w:rPr>
        <w:t>pod</w:t>
      </w:r>
      <w:r w:rsidRPr="00CB4CB3">
        <w:rPr>
          <w:rFonts w:asciiTheme="minorHAnsi" w:hAnsiTheme="minorHAnsi" w:cstheme="minorHAnsi"/>
          <w:sz w:val="22"/>
        </w:rPr>
        <w:t>opatrení</w:t>
      </w:r>
      <w:r w:rsidR="00BE7438">
        <w:rPr>
          <w:rFonts w:asciiTheme="minorHAnsi" w:hAnsiTheme="minorHAnsi" w:cstheme="minorHAnsi"/>
          <w:sz w:val="22"/>
        </w:rPr>
        <w:t xml:space="preserve"> </w:t>
      </w:r>
      <w:r w:rsidR="0053729A" w:rsidRPr="00CB4CB3">
        <w:rPr>
          <w:rFonts w:asciiTheme="minorHAnsi" w:hAnsiTheme="minorHAnsi" w:cstheme="minorHAnsi"/>
          <w:sz w:val="22"/>
        </w:rPr>
        <w:t>kolektívnej investície</w:t>
      </w:r>
      <w:r w:rsidRPr="00CB4CB3">
        <w:rPr>
          <w:rFonts w:asciiTheme="minorHAnsi" w:hAnsiTheme="minorHAnsi" w:cstheme="minorHAnsi"/>
          <w:sz w:val="22"/>
        </w:rPr>
        <w:t xml:space="preserve"> nesmie byť prekročená. Presun finančných prostriedkov v</w:t>
      </w:r>
      <w:r w:rsidR="009F2939" w:rsidRPr="00CB4CB3">
        <w:rPr>
          <w:rFonts w:asciiTheme="minorHAnsi" w:hAnsiTheme="minorHAnsi" w:cstheme="minorHAnsi"/>
          <w:sz w:val="22"/>
        </w:rPr>
        <w:t> </w:t>
      </w:r>
      <w:r w:rsidRPr="00CB4CB3">
        <w:rPr>
          <w:rFonts w:asciiTheme="minorHAnsi" w:hAnsiTheme="minorHAnsi" w:cstheme="minorHAnsi"/>
          <w:sz w:val="22"/>
        </w:rPr>
        <w:t xml:space="preserve">rámci </w:t>
      </w:r>
      <w:r w:rsidR="00B1357B" w:rsidRPr="00CB4CB3">
        <w:rPr>
          <w:rFonts w:asciiTheme="minorHAnsi" w:hAnsiTheme="minorHAnsi" w:cstheme="minorHAnsi"/>
          <w:sz w:val="22"/>
        </w:rPr>
        <w:t>pod</w:t>
      </w:r>
      <w:r w:rsidRPr="00CB4CB3">
        <w:rPr>
          <w:rFonts w:asciiTheme="minorHAnsi" w:hAnsiTheme="minorHAnsi" w:cstheme="minorHAnsi"/>
          <w:sz w:val="22"/>
        </w:rPr>
        <w:t xml:space="preserve">opatrení </w:t>
      </w:r>
      <w:r w:rsidR="0053729A" w:rsidRPr="00CB4CB3">
        <w:rPr>
          <w:rFonts w:asciiTheme="minorHAnsi" w:hAnsiTheme="minorHAnsi" w:cstheme="minorHAnsi"/>
          <w:sz w:val="22"/>
        </w:rPr>
        <w:t>kolektívnej investície</w:t>
      </w:r>
      <w:r w:rsidRPr="00CB4CB3">
        <w:rPr>
          <w:rFonts w:asciiTheme="minorHAnsi" w:hAnsiTheme="minorHAnsi" w:cstheme="minorHAnsi"/>
          <w:sz w:val="22"/>
        </w:rPr>
        <w:t xml:space="preserve"> nie je možný ani na základe dodatku k</w:t>
      </w:r>
      <w:r w:rsidR="009F2939" w:rsidRPr="00CB4CB3">
        <w:rPr>
          <w:rFonts w:asciiTheme="minorHAnsi" w:hAnsiTheme="minorHAnsi" w:cstheme="minorHAnsi"/>
          <w:sz w:val="22"/>
        </w:rPr>
        <w:t> </w:t>
      </w:r>
      <w:r w:rsidRPr="00CB4CB3">
        <w:rPr>
          <w:rFonts w:asciiTheme="minorHAnsi" w:hAnsiTheme="minorHAnsi" w:cstheme="minorHAnsi"/>
          <w:sz w:val="22"/>
        </w:rPr>
        <w:t>Zmluve.</w:t>
      </w:r>
    </w:p>
    <w:p w14:paraId="24141282" w14:textId="1C58759E" w:rsidR="00607402" w:rsidRPr="00CB4CB3" w:rsidRDefault="00607402" w:rsidP="005707C5">
      <w:pPr>
        <w:pStyle w:val="Odsekzoznamu"/>
        <w:numPr>
          <w:ilvl w:val="2"/>
          <w:numId w:val="123"/>
        </w:numPr>
        <w:ind w:left="567" w:hanging="567"/>
        <w:jc w:val="both"/>
        <w:rPr>
          <w:rFonts w:asciiTheme="minorHAnsi" w:hAnsiTheme="minorHAnsi" w:cstheme="minorHAnsi"/>
          <w:sz w:val="22"/>
        </w:rPr>
      </w:pPr>
      <w:r w:rsidRPr="00CB4CB3">
        <w:rPr>
          <w:rFonts w:asciiTheme="minorHAnsi" w:hAnsiTheme="minorHAnsi" w:cstheme="minorHAnsi"/>
          <w:sz w:val="22"/>
        </w:rPr>
        <w:t xml:space="preserve">Monitorovanie </w:t>
      </w:r>
      <w:r w:rsidR="0053729A" w:rsidRPr="00CB4CB3">
        <w:rPr>
          <w:rFonts w:asciiTheme="minorHAnsi" w:hAnsiTheme="minorHAnsi" w:cstheme="minorHAnsi"/>
          <w:sz w:val="22"/>
        </w:rPr>
        <w:t>kolektívnej investície</w:t>
      </w:r>
      <w:r w:rsidRPr="00CB4CB3">
        <w:rPr>
          <w:rFonts w:asciiTheme="minorHAnsi" w:hAnsiTheme="minorHAnsi" w:cstheme="minorHAnsi"/>
          <w:sz w:val="22"/>
        </w:rPr>
        <w:t xml:space="preserve"> sa realizuje osobitne za každé </w:t>
      </w:r>
      <w:r w:rsidR="00B1357B" w:rsidRPr="00CB4CB3">
        <w:rPr>
          <w:rFonts w:asciiTheme="minorHAnsi" w:hAnsiTheme="minorHAnsi" w:cstheme="minorHAnsi"/>
          <w:sz w:val="22"/>
        </w:rPr>
        <w:t>pod</w:t>
      </w:r>
      <w:r w:rsidRPr="00CB4CB3">
        <w:rPr>
          <w:rFonts w:asciiTheme="minorHAnsi" w:hAnsiTheme="minorHAnsi" w:cstheme="minorHAnsi"/>
          <w:sz w:val="22"/>
        </w:rPr>
        <w:t>opatrenie.</w:t>
      </w:r>
      <w:r w:rsidR="00507407" w:rsidRPr="00CB4CB3">
        <w:rPr>
          <w:rFonts w:asciiTheme="minorHAnsi" w:hAnsiTheme="minorHAnsi" w:cstheme="minorHAnsi"/>
          <w:sz w:val="22"/>
        </w:rPr>
        <w:t xml:space="preserve"> Prijímateľ predkladá MS za každé podopatrenie osobitne, pričom všetky MS (na jednotlivé podopatrenia) sa</w:t>
      </w:r>
      <w:r w:rsidR="00BE7438">
        <w:rPr>
          <w:rFonts w:asciiTheme="minorHAnsi" w:hAnsiTheme="minorHAnsi" w:cstheme="minorHAnsi"/>
          <w:sz w:val="22"/>
        </w:rPr>
        <w:t xml:space="preserve"> </w:t>
      </w:r>
      <w:r w:rsidR="00507407" w:rsidRPr="00CB4CB3">
        <w:rPr>
          <w:rFonts w:asciiTheme="minorHAnsi" w:hAnsiTheme="minorHAnsi" w:cstheme="minorHAnsi"/>
          <w:sz w:val="22"/>
        </w:rPr>
        <w:t>podajú súčasne so záverečnou ŽoP.</w:t>
      </w:r>
    </w:p>
    <w:p w14:paraId="3116D09B" w14:textId="2C3E2AE2" w:rsidR="00607402" w:rsidRPr="00ED03FD" w:rsidRDefault="00607402" w:rsidP="005707C5">
      <w:pPr>
        <w:pStyle w:val="Odsekzoznamu"/>
        <w:numPr>
          <w:ilvl w:val="2"/>
          <w:numId w:val="123"/>
        </w:numPr>
        <w:ind w:left="567" w:hanging="567"/>
        <w:jc w:val="both"/>
        <w:rPr>
          <w:rFonts w:asciiTheme="minorHAnsi" w:hAnsiTheme="minorHAnsi" w:cstheme="minorHAnsi"/>
          <w:sz w:val="22"/>
        </w:rPr>
      </w:pPr>
      <w:r w:rsidRPr="00CB4CB3">
        <w:rPr>
          <w:rFonts w:asciiTheme="minorHAnsi" w:hAnsiTheme="minorHAnsi" w:cstheme="minorHAnsi"/>
          <w:sz w:val="22"/>
        </w:rPr>
        <w:t>Vo vzťahu k</w:t>
      </w:r>
      <w:r w:rsidR="009F2939" w:rsidRPr="00CB4CB3">
        <w:rPr>
          <w:rFonts w:asciiTheme="minorHAnsi" w:hAnsiTheme="minorHAnsi" w:cstheme="minorHAnsi"/>
          <w:sz w:val="22"/>
        </w:rPr>
        <w:t> </w:t>
      </w:r>
      <w:r w:rsidRPr="00CB4CB3">
        <w:rPr>
          <w:rFonts w:asciiTheme="minorHAnsi" w:hAnsiTheme="minorHAnsi" w:cstheme="minorHAnsi"/>
          <w:sz w:val="22"/>
        </w:rPr>
        <w:t>publ</w:t>
      </w:r>
      <w:r w:rsidR="00712033" w:rsidRPr="00CB4CB3">
        <w:rPr>
          <w:rFonts w:asciiTheme="minorHAnsi" w:hAnsiTheme="minorHAnsi" w:cstheme="minorHAnsi"/>
          <w:sz w:val="22"/>
        </w:rPr>
        <w:t>icite projektu podľa kapitoly 1</w:t>
      </w:r>
      <w:r w:rsidR="0019201B">
        <w:rPr>
          <w:rFonts w:asciiTheme="minorHAnsi" w:hAnsiTheme="minorHAnsi" w:cstheme="minorHAnsi"/>
          <w:sz w:val="22"/>
        </w:rPr>
        <w:t>5</w:t>
      </w:r>
      <w:r w:rsidRPr="00CB4CB3">
        <w:rPr>
          <w:rFonts w:asciiTheme="minorHAnsi" w:hAnsiTheme="minorHAnsi" w:cstheme="minorHAnsi"/>
          <w:sz w:val="22"/>
        </w:rPr>
        <w:t xml:space="preserve"> </w:t>
      </w:r>
      <w:r w:rsidR="009E6C95" w:rsidRPr="00B04BAE">
        <w:rPr>
          <w:rFonts w:asciiTheme="minorHAnsi" w:hAnsiTheme="minorHAnsi" w:cstheme="minorHAnsi"/>
          <w:sz w:val="22"/>
        </w:rPr>
        <w:t>PpP</w:t>
      </w:r>
      <w:r w:rsidRPr="00ED03FD">
        <w:rPr>
          <w:rFonts w:asciiTheme="minorHAnsi" w:hAnsiTheme="minorHAnsi" w:cstheme="minorHAnsi"/>
          <w:sz w:val="22"/>
        </w:rPr>
        <w:t xml:space="preserve"> sa projekt posudzuje ako celok (tzn. nie jednotlivé </w:t>
      </w:r>
      <w:r w:rsidR="00B1357B" w:rsidRPr="00ED03FD">
        <w:rPr>
          <w:rFonts w:asciiTheme="minorHAnsi" w:hAnsiTheme="minorHAnsi" w:cstheme="minorHAnsi"/>
          <w:sz w:val="22"/>
        </w:rPr>
        <w:t>pod</w:t>
      </w:r>
      <w:r w:rsidRPr="00ED03FD">
        <w:rPr>
          <w:rFonts w:asciiTheme="minorHAnsi" w:hAnsiTheme="minorHAnsi" w:cstheme="minorHAnsi"/>
          <w:sz w:val="22"/>
        </w:rPr>
        <w:t xml:space="preserve">opatrenia </w:t>
      </w:r>
      <w:r w:rsidR="0053729A" w:rsidRPr="00ED03FD">
        <w:rPr>
          <w:rFonts w:asciiTheme="minorHAnsi" w:hAnsiTheme="minorHAnsi" w:cstheme="minorHAnsi"/>
          <w:sz w:val="22"/>
        </w:rPr>
        <w:t>kolektívnej investície</w:t>
      </w:r>
      <w:r w:rsidRPr="00ED03FD">
        <w:rPr>
          <w:rFonts w:asciiTheme="minorHAnsi" w:hAnsiTheme="minorHAnsi" w:cstheme="minorHAnsi"/>
          <w:sz w:val="22"/>
        </w:rPr>
        <w:t>).</w:t>
      </w:r>
    </w:p>
    <w:p w14:paraId="63126952" w14:textId="62BCBD5E" w:rsidR="00E47B48" w:rsidRDefault="00607402" w:rsidP="005707C5">
      <w:pPr>
        <w:pStyle w:val="Odsekzoznamu"/>
        <w:numPr>
          <w:ilvl w:val="2"/>
          <w:numId w:val="123"/>
        </w:numPr>
        <w:ind w:left="567" w:hanging="567"/>
        <w:jc w:val="both"/>
        <w:rPr>
          <w:rFonts w:asciiTheme="minorHAnsi" w:hAnsiTheme="minorHAnsi" w:cstheme="minorHAnsi"/>
          <w:sz w:val="22"/>
        </w:rPr>
      </w:pPr>
      <w:r w:rsidRPr="00ED03FD">
        <w:rPr>
          <w:rFonts w:asciiTheme="minorHAnsi" w:hAnsiTheme="minorHAnsi" w:cstheme="minorHAnsi"/>
          <w:sz w:val="22"/>
        </w:rPr>
        <w:t>Vo vzťahu k</w:t>
      </w:r>
      <w:r w:rsidR="009F2939" w:rsidRPr="00ED03FD">
        <w:rPr>
          <w:rFonts w:asciiTheme="minorHAnsi" w:hAnsiTheme="minorHAnsi" w:cstheme="minorHAnsi"/>
          <w:sz w:val="22"/>
        </w:rPr>
        <w:t> </w:t>
      </w:r>
      <w:r w:rsidRPr="00ED03FD">
        <w:rPr>
          <w:rFonts w:asciiTheme="minorHAnsi" w:hAnsiTheme="minorHAnsi" w:cstheme="minorHAnsi"/>
          <w:sz w:val="22"/>
        </w:rPr>
        <w:t>nezrovnalostiam a</w:t>
      </w:r>
      <w:r w:rsidR="009F2939" w:rsidRPr="00ED03FD">
        <w:rPr>
          <w:rFonts w:asciiTheme="minorHAnsi" w:hAnsiTheme="minorHAnsi" w:cstheme="minorHAnsi"/>
          <w:sz w:val="22"/>
        </w:rPr>
        <w:t> </w:t>
      </w:r>
      <w:r w:rsidRPr="00ED03FD">
        <w:rPr>
          <w:rFonts w:asciiTheme="minorHAnsi" w:hAnsiTheme="minorHAnsi" w:cstheme="minorHAnsi"/>
          <w:sz w:val="22"/>
        </w:rPr>
        <w:t>udržateľn</w:t>
      </w:r>
      <w:r w:rsidR="00712033" w:rsidRPr="00ED03FD">
        <w:rPr>
          <w:rFonts w:asciiTheme="minorHAnsi" w:hAnsiTheme="minorHAnsi" w:cstheme="minorHAnsi"/>
          <w:sz w:val="22"/>
        </w:rPr>
        <w:t>osti projektu</w:t>
      </w:r>
      <w:r w:rsidR="00BE7438">
        <w:rPr>
          <w:rFonts w:asciiTheme="minorHAnsi" w:hAnsiTheme="minorHAnsi" w:cstheme="minorHAnsi"/>
          <w:sz w:val="22"/>
        </w:rPr>
        <w:t xml:space="preserve"> </w:t>
      </w:r>
      <w:r w:rsidR="00712033" w:rsidRPr="00ED03FD">
        <w:rPr>
          <w:rFonts w:asciiTheme="minorHAnsi" w:hAnsiTheme="minorHAnsi" w:cstheme="minorHAnsi"/>
          <w:sz w:val="22"/>
        </w:rPr>
        <w:t>podľa kapitoly 1</w:t>
      </w:r>
      <w:r w:rsidR="0019201B">
        <w:rPr>
          <w:rFonts w:asciiTheme="minorHAnsi" w:hAnsiTheme="minorHAnsi" w:cstheme="minorHAnsi"/>
          <w:sz w:val="22"/>
        </w:rPr>
        <w:t>2</w:t>
      </w:r>
      <w:r w:rsidRPr="00ED03FD">
        <w:rPr>
          <w:rFonts w:asciiTheme="minorHAnsi" w:hAnsiTheme="minorHAnsi" w:cstheme="minorHAnsi"/>
          <w:sz w:val="22"/>
        </w:rPr>
        <w:t xml:space="preserve"> a</w:t>
      </w:r>
      <w:r w:rsidR="009F2939" w:rsidRPr="00ED03FD">
        <w:rPr>
          <w:rFonts w:asciiTheme="minorHAnsi" w:hAnsiTheme="minorHAnsi" w:cstheme="minorHAnsi"/>
          <w:sz w:val="22"/>
        </w:rPr>
        <w:t> </w:t>
      </w:r>
      <w:r w:rsidR="00712033" w:rsidRPr="00ED03FD">
        <w:rPr>
          <w:rFonts w:asciiTheme="minorHAnsi" w:hAnsiTheme="minorHAnsi" w:cstheme="minorHAnsi"/>
          <w:sz w:val="22"/>
        </w:rPr>
        <w:t>1</w:t>
      </w:r>
      <w:r w:rsidR="0019201B">
        <w:rPr>
          <w:rFonts w:asciiTheme="minorHAnsi" w:hAnsiTheme="minorHAnsi" w:cstheme="minorHAnsi"/>
          <w:sz w:val="22"/>
        </w:rPr>
        <w:t>7</w:t>
      </w:r>
      <w:r w:rsidRPr="00ED03FD">
        <w:rPr>
          <w:rFonts w:asciiTheme="minorHAnsi" w:hAnsiTheme="minorHAnsi" w:cstheme="minorHAnsi"/>
          <w:sz w:val="22"/>
        </w:rPr>
        <w:t xml:space="preserve"> </w:t>
      </w:r>
      <w:r w:rsidR="009E6C95" w:rsidRPr="00B04BAE">
        <w:rPr>
          <w:rFonts w:asciiTheme="minorHAnsi" w:hAnsiTheme="minorHAnsi" w:cstheme="minorHAnsi"/>
          <w:sz w:val="22"/>
        </w:rPr>
        <w:t>PpP</w:t>
      </w:r>
      <w:r w:rsidRPr="00ED03FD">
        <w:rPr>
          <w:rFonts w:asciiTheme="minorHAnsi" w:hAnsiTheme="minorHAnsi" w:cstheme="minorHAnsi"/>
          <w:sz w:val="22"/>
        </w:rPr>
        <w:t xml:space="preserve"> sa projekt posudzuje ako celok (tzn. nie jednotlivé </w:t>
      </w:r>
      <w:r w:rsidR="00B1357B" w:rsidRPr="00ED03FD">
        <w:rPr>
          <w:rFonts w:asciiTheme="minorHAnsi" w:hAnsiTheme="minorHAnsi" w:cstheme="minorHAnsi"/>
          <w:sz w:val="22"/>
        </w:rPr>
        <w:t>pod</w:t>
      </w:r>
      <w:r w:rsidRPr="00ED03FD">
        <w:rPr>
          <w:rFonts w:asciiTheme="minorHAnsi" w:hAnsiTheme="minorHAnsi" w:cstheme="minorHAnsi"/>
          <w:sz w:val="22"/>
        </w:rPr>
        <w:t xml:space="preserve">opatrenia </w:t>
      </w:r>
      <w:r w:rsidR="0053729A" w:rsidRPr="00ED03FD">
        <w:rPr>
          <w:rFonts w:asciiTheme="minorHAnsi" w:hAnsiTheme="minorHAnsi" w:cstheme="minorHAnsi"/>
          <w:sz w:val="22"/>
        </w:rPr>
        <w:t>kolektívnej investície</w:t>
      </w:r>
      <w:r w:rsidRPr="00ED03FD">
        <w:rPr>
          <w:rFonts w:asciiTheme="minorHAnsi" w:hAnsiTheme="minorHAnsi" w:cstheme="minorHAnsi"/>
          <w:sz w:val="22"/>
        </w:rPr>
        <w:t>). Vznik nezrovnalosti v</w:t>
      </w:r>
      <w:r w:rsidR="009F2939" w:rsidRPr="00ED03FD">
        <w:rPr>
          <w:rFonts w:asciiTheme="minorHAnsi" w:hAnsiTheme="minorHAnsi" w:cstheme="minorHAnsi"/>
          <w:sz w:val="22"/>
        </w:rPr>
        <w:t> </w:t>
      </w:r>
      <w:r w:rsidRPr="00ED03FD">
        <w:rPr>
          <w:rFonts w:asciiTheme="minorHAnsi" w:hAnsiTheme="minorHAnsi" w:cstheme="minorHAnsi"/>
          <w:sz w:val="22"/>
        </w:rPr>
        <w:t>súvislosti s</w:t>
      </w:r>
      <w:r w:rsidR="009F2939" w:rsidRPr="00ED03FD">
        <w:rPr>
          <w:rFonts w:asciiTheme="minorHAnsi" w:hAnsiTheme="minorHAnsi" w:cstheme="minorHAnsi"/>
          <w:sz w:val="22"/>
        </w:rPr>
        <w:t> </w:t>
      </w:r>
      <w:r w:rsidRPr="00ED03FD">
        <w:rPr>
          <w:rFonts w:asciiTheme="minorHAnsi" w:hAnsiTheme="minorHAnsi" w:cstheme="minorHAnsi"/>
          <w:sz w:val="22"/>
        </w:rPr>
        <w:t>jedným z</w:t>
      </w:r>
      <w:r w:rsidR="009F2939" w:rsidRPr="00ED03FD">
        <w:rPr>
          <w:rFonts w:asciiTheme="minorHAnsi" w:hAnsiTheme="minorHAnsi" w:cstheme="minorHAnsi"/>
          <w:sz w:val="22"/>
        </w:rPr>
        <w:t> </w:t>
      </w:r>
      <w:r w:rsidR="00B1357B" w:rsidRPr="00ED03FD">
        <w:rPr>
          <w:rFonts w:asciiTheme="minorHAnsi" w:hAnsiTheme="minorHAnsi" w:cstheme="minorHAnsi"/>
          <w:sz w:val="22"/>
        </w:rPr>
        <w:t>pod</w:t>
      </w:r>
      <w:r w:rsidRPr="00ED03FD">
        <w:rPr>
          <w:rFonts w:asciiTheme="minorHAnsi" w:hAnsiTheme="minorHAnsi" w:cstheme="minorHAnsi"/>
          <w:sz w:val="22"/>
        </w:rPr>
        <w:t xml:space="preserve">opatrení </w:t>
      </w:r>
      <w:r w:rsidR="0053729A" w:rsidRPr="00ED03FD">
        <w:rPr>
          <w:rFonts w:asciiTheme="minorHAnsi" w:hAnsiTheme="minorHAnsi" w:cstheme="minorHAnsi"/>
          <w:sz w:val="22"/>
        </w:rPr>
        <w:t>kolektívnej investície</w:t>
      </w:r>
      <w:r w:rsidRPr="00ED03FD">
        <w:rPr>
          <w:rFonts w:asciiTheme="minorHAnsi" w:hAnsiTheme="minorHAnsi" w:cstheme="minorHAnsi"/>
          <w:sz w:val="22"/>
        </w:rPr>
        <w:t xml:space="preserve"> projektu môže mať za následok odstúpenie od Zmluvy</w:t>
      </w:r>
      <w:r w:rsidR="00D16524" w:rsidRPr="00D16524">
        <w:rPr>
          <w:rFonts w:asciiTheme="minorHAnsi" w:hAnsiTheme="minorHAnsi" w:cstheme="minorHAnsi"/>
          <w:sz w:val="22"/>
        </w:rPr>
        <w:t xml:space="preserve"> </w:t>
      </w:r>
      <w:r w:rsidR="00D16524" w:rsidRPr="00753A21">
        <w:rPr>
          <w:rFonts w:asciiTheme="minorHAnsi" w:hAnsiTheme="minorHAnsi" w:cstheme="minorHAnsi"/>
          <w:sz w:val="22"/>
        </w:rPr>
        <w:t>o poskytnutí NFP</w:t>
      </w:r>
      <w:r w:rsidRPr="00ED03FD">
        <w:rPr>
          <w:rFonts w:asciiTheme="minorHAnsi" w:hAnsiTheme="minorHAnsi" w:cstheme="minorHAnsi"/>
          <w:sz w:val="22"/>
        </w:rPr>
        <w:t xml:space="preserve"> zo strany PPA a</w:t>
      </w:r>
      <w:r w:rsidR="009F2939" w:rsidRPr="00ED03FD">
        <w:rPr>
          <w:rFonts w:asciiTheme="minorHAnsi" w:hAnsiTheme="minorHAnsi" w:cstheme="minorHAnsi"/>
          <w:sz w:val="22"/>
        </w:rPr>
        <w:t> </w:t>
      </w:r>
      <w:r w:rsidRPr="00ED03FD">
        <w:rPr>
          <w:rFonts w:asciiTheme="minorHAnsi" w:hAnsiTheme="minorHAnsi" w:cstheme="minorHAnsi"/>
          <w:sz w:val="22"/>
        </w:rPr>
        <w:t>následné vymáhanie celého NFP (tzn. nie iba odstúpenie od časti Zmluvy</w:t>
      </w:r>
      <w:r w:rsidR="00D16524" w:rsidRPr="00D16524">
        <w:rPr>
          <w:rFonts w:asciiTheme="minorHAnsi" w:hAnsiTheme="minorHAnsi" w:cstheme="minorHAnsi"/>
          <w:sz w:val="22"/>
        </w:rPr>
        <w:t xml:space="preserve"> </w:t>
      </w:r>
      <w:r w:rsidR="00D16524" w:rsidRPr="00753A21">
        <w:rPr>
          <w:rFonts w:asciiTheme="minorHAnsi" w:hAnsiTheme="minorHAnsi" w:cstheme="minorHAnsi"/>
          <w:sz w:val="22"/>
        </w:rPr>
        <w:t>o poskytnutí NFP</w:t>
      </w:r>
      <w:r w:rsidRPr="00ED03FD">
        <w:rPr>
          <w:rFonts w:asciiTheme="minorHAnsi" w:hAnsiTheme="minorHAnsi" w:cstheme="minorHAnsi"/>
          <w:sz w:val="22"/>
        </w:rPr>
        <w:t xml:space="preserve"> v</w:t>
      </w:r>
      <w:r w:rsidR="009F2939" w:rsidRPr="00ED03FD">
        <w:rPr>
          <w:rFonts w:asciiTheme="minorHAnsi" w:hAnsiTheme="minorHAnsi" w:cstheme="minorHAnsi"/>
          <w:sz w:val="22"/>
        </w:rPr>
        <w:t> </w:t>
      </w:r>
      <w:r w:rsidRPr="00ED03FD">
        <w:rPr>
          <w:rFonts w:asciiTheme="minorHAnsi" w:hAnsiTheme="minorHAnsi" w:cstheme="minorHAnsi"/>
          <w:sz w:val="22"/>
        </w:rPr>
        <w:t xml:space="preserve">prípade </w:t>
      </w:r>
      <w:r w:rsidR="00B1357B" w:rsidRPr="00ED03FD">
        <w:rPr>
          <w:rFonts w:asciiTheme="minorHAnsi" w:hAnsiTheme="minorHAnsi" w:cstheme="minorHAnsi"/>
          <w:sz w:val="22"/>
        </w:rPr>
        <w:t>pod</w:t>
      </w:r>
      <w:r w:rsidRPr="00ED03FD">
        <w:rPr>
          <w:rFonts w:asciiTheme="minorHAnsi" w:hAnsiTheme="minorHAnsi" w:cstheme="minorHAnsi"/>
          <w:sz w:val="22"/>
        </w:rPr>
        <w:t>opatrenia, ktorého sa nezrovnalosť týka).</w:t>
      </w:r>
    </w:p>
    <w:p w14:paraId="5BEC9E51" w14:textId="77777777" w:rsidR="00706076" w:rsidRPr="00ED03FD" w:rsidRDefault="00706076" w:rsidP="00706076">
      <w:pPr>
        <w:pStyle w:val="Odsekzoznamu"/>
        <w:spacing w:after="0"/>
        <w:ind w:left="567"/>
        <w:jc w:val="both"/>
        <w:rPr>
          <w:rFonts w:asciiTheme="minorHAnsi" w:hAnsiTheme="minorHAnsi" w:cstheme="minorHAnsi"/>
          <w:sz w:val="22"/>
        </w:rPr>
      </w:pPr>
    </w:p>
    <w:p w14:paraId="6B1DE45C" w14:textId="71E97563" w:rsidR="00607402" w:rsidRPr="00222074" w:rsidRDefault="00E47B48" w:rsidP="00FE166C">
      <w:pPr>
        <w:pStyle w:val="tl100"/>
        <w:numPr>
          <w:ilvl w:val="1"/>
          <w:numId w:val="182"/>
        </w:numPr>
        <w:spacing w:before="0"/>
        <w:ind w:left="567" w:hanging="567"/>
        <w:jc w:val="both"/>
        <w:rPr>
          <w:rFonts w:asciiTheme="minorHAnsi" w:hAnsiTheme="minorHAnsi" w:cstheme="minorHAnsi"/>
          <w:sz w:val="22"/>
          <w:szCs w:val="24"/>
        </w:rPr>
      </w:pPr>
      <w:bookmarkStart w:id="101" w:name="_Toc201038586"/>
      <w:r w:rsidRPr="00222074">
        <w:rPr>
          <w:rFonts w:asciiTheme="minorHAnsi" w:hAnsiTheme="minorHAnsi" w:cstheme="minorHAnsi"/>
          <w:sz w:val="22"/>
          <w:szCs w:val="24"/>
        </w:rPr>
        <w:t>Partnerstvo bez právnej subjektivity a)</w:t>
      </w:r>
      <w:r w:rsidR="00495E78" w:rsidRPr="00222074">
        <w:rPr>
          <w:rFonts w:asciiTheme="minorHAnsi" w:hAnsiTheme="minorHAnsi" w:cstheme="minorHAnsi"/>
          <w:sz w:val="22"/>
          <w:szCs w:val="24"/>
        </w:rPr>
        <w:t xml:space="preserve"> – koordinátor projektu</w:t>
      </w:r>
      <w:bookmarkEnd w:id="101"/>
    </w:p>
    <w:p w14:paraId="74CE82CC" w14:textId="26AF3269" w:rsidR="00CB33B3" w:rsidRPr="00ED03FD" w:rsidRDefault="00E47B48" w:rsidP="005707C5">
      <w:pPr>
        <w:pStyle w:val="Odsekzoznamu"/>
        <w:numPr>
          <w:ilvl w:val="2"/>
          <w:numId w:val="124"/>
        </w:numPr>
        <w:ind w:left="567" w:hanging="567"/>
        <w:jc w:val="both"/>
        <w:rPr>
          <w:rFonts w:asciiTheme="minorHAnsi" w:hAnsiTheme="minorHAnsi" w:cstheme="minorHAnsi"/>
          <w:sz w:val="22"/>
        </w:rPr>
      </w:pPr>
      <w:r w:rsidRPr="00BD29A2">
        <w:rPr>
          <w:rFonts w:asciiTheme="minorHAnsi" w:hAnsiTheme="minorHAnsi" w:cstheme="minorHAnsi"/>
          <w:sz w:val="22"/>
        </w:rPr>
        <w:t>Za účelom realizácie kolektívnej investície môže vzniknúť klaster/EIP/Partnerstvo bez právnej subjektivity, ktorý budú tvoriť jednotliví partneri projektu kolektívnej investície. Partneri projektu kolektívnej investície si určia generálneho partnera projektu, ktorý bude koordinovať</w:t>
      </w:r>
      <w:r w:rsidR="00BE7438" w:rsidRPr="00ED03FD">
        <w:rPr>
          <w:rFonts w:asciiTheme="minorHAnsi" w:hAnsiTheme="minorHAnsi" w:cstheme="minorHAnsi"/>
          <w:sz w:val="22"/>
        </w:rPr>
        <w:t xml:space="preserve"> </w:t>
      </w:r>
      <w:r w:rsidRPr="00ED03FD">
        <w:rPr>
          <w:rFonts w:asciiTheme="minorHAnsi" w:hAnsiTheme="minorHAnsi" w:cstheme="minorHAnsi"/>
          <w:sz w:val="22"/>
        </w:rPr>
        <w:t>prípravu a</w:t>
      </w:r>
      <w:r w:rsidR="009F2939" w:rsidRPr="00ED03FD">
        <w:rPr>
          <w:rFonts w:asciiTheme="minorHAnsi" w:hAnsiTheme="minorHAnsi" w:cstheme="minorHAnsi"/>
          <w:sz w:val="22"/>
        </w:rPr>
        <w:t> </w:t>
      </w:r>
      <w:r w:rsidRPr="00ED03FD">
        <w:rPr>
          <w:rFonts w:asciiTheme="minorHAnsi" w:hAnsiTheme="minorHAnsi" w:cstheme="minorHAnsi"/>
          <w:sz w:val="22"/>
        </w:rPr>
        <w:t xml:space="preserve">realizáciu projektu. </w:t>
      </w:r>
      <w:r w:rsidR="00EA40C5" w:rsidRPr="00ED03FD">
        <w:rPr>
          <w:rFonts w:asciiTheme="minorHAnsi" w:hAnsiTheme="minorHAnsi" w:cstheme="minorHAnsi"/>
          <w:sz w:val="22"/>
        </w:rPr>
        <w:t>Princíp generálneho partnera projektu musí byť dodržaný počas celej doby realizácie projektu.</w:t>
      </w:r>
      <w:r w:rsidR="00BE7438" w:rsidRPr="00ED03FD">
        <w:rPr>
          <w:rFonts w:asciiTheme="minorHAnsi" w:hAnsiTheme="minorHAnsi" w:cstheme="minorHAnsi"/>
          <w:sz w:val="22"/>
        </w:rPr>
        <w:t xml:space="preserve"> </w:t>
      </w:r>
      <w:r w:rsidR="002547AD" w:rsidRPr="00ED03FD">
        <w:rPr>
          <w:rFonts w:asciiTheme="minorHAnsi" w:hAnsiTheme="minorHAnsi" w:cstheme="minorHAnsi"/>
          <w:sz w:val="22"/>
        </w:rPr>
        <w:t>Zmena v</w:t>
      </w:r>
      <w:r w:rsidR="009F2939" w:rsidRPr="00ED03FD">
        <w:rPr>
          <w:rFonts w:asciiTheme="minorHAnsi" w:hAnsiTheme="minorHAnsi" w:cstheme="minorHAnsi"/>
          <w:sz w:val="22"/>
        </w:rPr>
        <w:t> </w:t>
      </w:r>
      <w:r w:rsidR="002547AD" w:rsidRPr="00ED03FD">
        <w:rPr>
          <w:rFonts w:asciiTheme="minorHAnsi" w:hAnsiTheme="minorHAnsi" w:cstheme="minorHAnsi"/>
          <w:sz w:val="22"/>
        </w:rPr>
        <w:t>subjekte partnera projektu</w:t>
      </w:r>
      <w:r w:rsidR="005D086A" w:rsidRPr="00ED03FD">
        <w:rPr>
          <w:rFonts w:asciiTheme="minorHAnsi" w:hAnsiTheme="minorHAnsi" w:cstheme="minorHAnsi"/>
          <w:sz w:val="22"/>
        </w:rPr>
        <w:t>, zníženie/zvýšenie počtu partnerov projektu</w:t>
      </w:r>
      <w:r w:rsidR="002547AD" w:rsidRPr="00ED03FD">
        <w:rPr>
          <w:rFonts w:asciiTheme="minorHAnsi" w:hAnsiTheme="minorHAnsi" w:cstheme="minorHAnsi"/>
          <w:sz w:val="22"/>
        </w:rPr>
        <w:t xml:space="preserve"> vo vzťahu k</w:t>
      </w:r>
      <w:r w:rsidR="009F2939" w:rsidRPr="00ED03FD">
        <w:rPr>
          <w:rFonts w:asciiTheme="minorHAnsi" w:hAnsiTheme="minorHAnsi" w:cstheme="minorHAnsi"/>
          <w:sz w:val="22"/>
        </w:rPr>
        <w:t> </w:t>
      </w:r>
      <w:r w:rsidR="002547AD" w:rsidRPr="00ED03FD">
        <w:rPr>
          <w:rFonts w:asciiTheme="minorHAnsi" w:hAnsiTheme="minorHAnsi" w:cstheme="minorHAnsi"/>
          <w:sz w:val="22"/>
        </w:rPr>
        <w:t xml:space="preserve">Zmluve je možná na základe zmeny </w:t>
      </w:r>
      <w:r w:rsidR="005D086A" w:rsidRPr="00ED03FD">
        <w:rPr>
          <w:rFonts w:asciiTheme="minorHAnsi" w:hAnsiTheme="minorHAnsi" w:cstheme="minorHAnsi"/>
          <w:sz w:val="22"/>
        </w:rPr>
        <w:t>partnerskej zmluvy, pričom musia byť</w:t>
      </w:r>
      <w:r w:rsidR="00222074">
        <w:rPr>
          <w:rFonts w:asciiTheme="minorHAnsi" w:hAnsiTheme="minorHAnsi" w:cstheme="minorHAnsi"/>
          <w:sz w:val="22"/>
        </w:rPr>
        <w:t xml:space="preserve"> </w:t>
      </w:r>
      <w:r w:rsidR="005D086A" w:rsidRPr="00ED03FD">
        <w:rPr>
          <w:rFonts w:asciiTheme="minorHAnsi" w:hAnsiTheme="minorHAnsi" w:cstheme="minorHAnsi"/>
          <w:sz w:val="22"/>
        </w:rPr>
        <w:t>dodržané všetky platné podmienky poskytnutia príspevku.</w:t>
      </w:r>
    </w:p>
    <w:p w14:paraId="317CC32C" w14:textId="2A2DA9CE" w:rsidR="00DD7BFA" w:rsidRPr="00222074" w:rsidRDefault="00DD7BFA" w:rsidP="005707C5">
      <w:pPr>
        <w:pStyle w:val="Odsekzoznamu"/>
        <w:numPr>
          <w:ilvl w:val="2"/>
          <w:numId w:val="124"/>
        </w:numPr>
        <w:ind w:left="567" w:hanging="567"/>
        <w:jc w:val="both"/>
        <w:rPr>
          <w:rFonts w:asciiTheme="minorHAnsi" w:hAnsiTheme="minorHAnsi" w:cstheme="minorHAnsi"/>
          <w:sz w:val="22"/>
        </w:rPr>
      </w:pPr>
      <w:r w:rsidRPr="00222074">
        <w:rPr>
          <w:rFonts w:asciiTheme="minorHAnsi" w:hAnsiTheme="minorHAnsi" w:cstheme="minorHAnsi"/>
          <w:sz w:val="22"/>
        </w:rPr>
        <w:t>Partneri projektu predkladajú</w:t>
      </w:r>
      <w:r w:rsidR="00CB33B3" w:rsidRPr="00222074">
        <w:rPr>
          <w:rFonts w:asciiTheme="minorHAnsi" w:hAnsiTheme="minorHAnsi" w:cstheme="minorHAnsi"/>
          <w:sz w:val="22"/>
        </w:rPr>
        <w:t xml:space="preserve"> na kolektívnu investíciu jednu </w:t>
      </w:r>
      <w:r w:rsidR="00B10A32" w:rsidRPr="00222074">
        <w:rPr>
          <w:rFonts w:asciiTheme="minorHAnsi" w:hAnsiTheme="minorHAnsi" w:cstheme="minorHAnsi"/>
          <w:sz w:val="22"/>
        </w:rPr>
        <w:t xml:space="preserve">spoločnú </w:t>
      </w:r>
      <w:r w:rsidR="00CB33B3" w:rsidRPr="00222074">
        <w:rPr>
          <w:rFonts w:asciiTheme="minorHAnsi" w:hAnsiTheme="minorHAnsi" w:cstheme="minorHAnsi"/>
          <w:sz w:val="22"/>
        </w:rPr>
        <w:t>ŽoNFP, ktorej súčasťou sú všetky potrebné údaje o</w:t>
      </w:r>
      <w:r w:rsidR="009F2939" w:rsidRPr="00222074">
        <w:rPr>
          <w:rFonts w:asciiTheme="minorHAnsi" w:hAnsiTheme="minorHAnsi" w:cstheme="minorHAnsi"/>
          <w:sz w:val="22"/>
        </w:rPr>
        <w:t> </w:t>
      </w:r>
      <w:r w:rsidR="00CB33B3" w:rsidRPr="00222074">
        <w:rPr>
          <w:rFonts w:asciiTheme="minorHAnsi" w:hAnsiTheme="minorHAnsi" w:cstheme="minorHAnsi"/>
          <w:sz w:val="22"/>
        </w:rPr>
        <w:t>kolektívnej investícii a</w:t>
      </w:r>
      <w:r w:rsidR="009F2939" w:rsidRPr="00222074">
        <w:rPr>
          <w:rFonts w:asciiTheme="minorHAnsi" w:hAnsiTheme="minorHAnsi" w:cstheme="minorHAnsi"/>
          <w:sz w:val="22"/>
        </w:rPr>
        <w:t> </w:t>
      </w:r>
      <w:r w:rsidR="00CB33B3" w:rsidRPr="00222074">
        <w:rPr>
          <w:rFonts w:asciiTheme="minorHAnsi" w:hAnsiTheme="minorHAnsi" w:cstheme="minorHAnsi"/>
          <w:sz w:val="22"/>
        </w:rPr>
        <w:t>všetkých partneroch projektu.</w:t>
      </w:r>
      <w:r w:rsidR="00104A08" w:rsidRPr="00222074">
        <w:rPr>
          <w:rFonts w:asciiTheme="minorHAnsi" w:hAnsiTheme="minorHAnsi" w:cstheme="minorHAnsi"/>
          <w:sz w:val="22"/>
        </w:rPr>
        <w:t xml:space="preserve"> ŽoNFP podpisujú</w:t>
      </w:r>
      <w:r w:rsidR="00222074">
        <w:rPr>
          <w:rFonts w:asciiTheme="minorHAnsi" w:hAnsiTheme="minorHAnsi" w:cstheme="minorHAnsi"/>
          <w:sz w:val="22"/>
        </w:rPr>
        <w:t xml:space="preserve"> </w:t>
      </w:r>
      <w:r w:rsidR="00104A08" w:rsidRPr="00222074">
        <w:rPr>
          <w:rFonts w:asciiTheme="minorHAnsi" w:hAnsiTheme="minorHAnsi" w:cstheme="minorHAnsi"/>
          <w:sz w:val="22"/>
        </w:rPr>
        <w:t>všetci partneri projektu.</w:t>
      </w:r>
      <w:r w:rsidR="00BE7438">
        <w:rPr>
          <w:rFonts w:asciiTheme="minorHAnsi" w:hAnsiTheme="minorHAnsi" w:cstheme="minorHAnsi"/>
          <w:sz w:val="22"/>
        </w:rPr>
        <w:t xml:space="preserve"> </w:t>
      </w:r>
    </w:p>
    <w:p w14:paraId="1A583A97" w14:textId="1D30397D" w:rsidR="00797D0E" w:rsidRPr="00222074" w:rsidRDefault="00797D0E" w:rsidP="005707C5">
      <w:pPr>
        <w:pStyle w:val="Odsekzoznamu"/>
        <w:numPr>
          <w:ilvl w:val="2"/>
          <w:numId w:val="124"/>
        </w:numPr>
        <w:spacing w:after="120"/>
        <w:ind w:left="567" w:hanging="567"/>
        <w:contextualSpacing w:val="0"/>
        <w:jc w:val="both"/>
        <w:rPr>
          <w:rFonts w:asciiTheme="minorHAnsi" w:hAnsiTheme="minorHAnsi" w:cstheme="minorHAnsi"/>
          <w:sz w:val="22"/>
        </w:rPr>
      </w:pPr>
      <w:r w:rsidRPr="00222074">
        <w:rPr>
          <w:rFonts w:asciiTheme="minorHAnsi" w:hAnsiTheme="minorHAnsi" w:cstheme="minorHAnsi"/>
          <w:sz w:val="22"/>
        </w:rPr>
        <w:t>Povinnosti generálneho partnera projektu ako koordinátora projektu:</w:t>
      </w:r>
    </w:p>
    <w:p w14:paraId="45CC70E5" w14:textId="77777777" w:rsidR="001D0B8C" w:rsidRPr="00222074" w:rsidRDefault="001D0B8C" w:rsidP="005707C5">
      <w:pPr>
        <w:pStyle w:val="Zkladntext"/>
        <w:numPr>
          <w:ilvl w:val="1"/>
          <w:numId w:val="36"/>
        </w:numPr>
        <w:spacing w:after="0"/>
        <w:ind w:left="1134" w:hanging="567"/>
        <w:jc w:val="both"/>
        <w:rPr>
          <w:rFonts w:asciiTheme="minorHAnsi" w:hAnsiTheme="minorHAnsi" w:cstheme="minorHAnsi"/>
          <w:sz w:val="22"/>
          <w:szCs w:val="22"/>
        </w:rPr>
      </w:pPr>
      <w:r w:rsidRPr="00222074">
        <w:rPr>
          <w:rFonts w:asciiTheme="minorHAnsi" w:hAnsiTheme="minorHAnsi" w:cstheme="minorHAnsi"/>
          <w:sz w:val="22"/>
          <w:szCs w:val="22"/>
        </w:rPr>
        <w:lastRenderedPageBreak/>
        <w:t>koordinuje a</w:t>
      </w:r>
      <w:r w:rsidR="009F2939" w:rsidRPr="00222074">
        <w:rPr>
          <w:rFonts w:asciiTheme="minorHAnsi" w:hAnsiTheme="minorHAnsi" w:cstheme="minorHAnsi"/>
          <w:sz w:val="22"/>
          <w:szCs w:val="22"/>
        </w:rPr>
        <w:t> </w:t>
      </w:r>
      <w:r w:rsidRPr="00222074">
        <w:rPr>
          <w:rFonts w:asciiTheme="minorHAnsi" w:hAnsiTheme="minorHAnsi" w:cstheme="minorHAnsi"/>
          <w:sz w:val="22"/>
          <w:szCs w:val="22"/>
        </w:rPr>
        <w:t xml:space="preserve">riadi implementáciu projektu </w:t>
      </w:r>
      <w:r w:rsidR="00797D0E" w:rsidRPr="00222074">
        <w:rPr>
          <w:rFonts w:asciiTheme="minorHAnsi" w:hAnsiTheme="minorHAnsi" w:cstheme="minorHAnsi"/>
          <w:sz w:val="22"/>
          <w:szCs w:val="22"/>
        </w:rPr>
        <w:t>kolektívnej investície</w:t>
      </w:r>
      <w:r w:rsidRPr="00222074">
        <w:rPr>
          <w:rFonts w:asciiTheme="minorHAnsi" w:hAnsiTheme="minorHAnsi" w:cstheme="minorHAnsi"/>
          <w:sz w:val="22"/>
          <w:szCs w:val="22"/>
        </w:rPr>
        <w:t>, riadi či</w:t>
      </w:r>
      <w:r w:rsidR="00797D0E" w:rsidRPr="00222074">
        <w:rPr>
          <w:rFonts w:asciiTheme="minorHAnsi" w:hAnsiTheme="minorHAnsi" w:cstheme="minorHAnsi"/>
          <w:sz w:val="22"/>
          <w:szCs w:val="22"/>
        </w:rPr>
        <w:t>nnosti medzi partnermi projektu</w:t>
      </w:r>
      <w:r w:rsidRPr="00222074">
        <w:rPr>
          <w:rFonts w:asciiTheme="minorHAnsi" w:hAnsiTheme="minorHAnsi" w:cstheme="minorHAnsi"/>
          <w:sz w:val="22"/>
          <w:szCs w:val="22"/>
        </w:rPr>
        <w:t xml:space="preserve">, je voči PPA komunikačným kanálom pre podávanie informácií týkajúcich sa realizácie projektu </w:t>
      </w:r>
      <w:r w:rsidR="00797D0E" w:rsidRPr="00222074">
        <w:rPr>
          <w:rFonts w:asciiTheme="minorHAnsi" w:hAnsiTheme="minorHAnsi" w:cstheme="minorHAnsi"/>
          <w:sz w:val="22"/>
          <w:szCs w:val="22"/>
        </w:rPr>
        <w:t>kolektívnej investície</w:t>
      </w:r>
      <w:r w:rsidRPr="00222074">
        <w:rPr>
          <w:rFonts w:asciiTheme="minorHAnsi" w:hAnsiTheme="minorHAnsi" w:cstheme="minorHAnsi"/>
          <w:sz w:val="22"/>
          <w:szCs w:val="22"/>
        </w:rPr>
        <w:t>,</w:t>
      </w:r>
    </w:p>
    <w:p w14:paraId="4F13EA51" w14:textId="77777777" w:rsidR="001D0B8C" w:rsidRPr="00222074" w:rsidRDefault="001D0B8C" w:rsidP="005707C5">
      <w:pPr>
        <w:pStyle w:val="Zkladntext"/>
        <w:numPr>
          <w:ilvl w:val="1"/>
          <w:numId w:val="36"/>
        </w:numPr>
        <w:spacing w:after="0"/>
        <w:ind w:left="1134" w:hanging="567"/>
        <w:jc w:val="both"/>
        <w:rPr>
          <w:rFonts w:asciiTheme="minorHAnsi" w:hAnsiTheme="minorHAnsi" w:cstheme="minorHAnsi"/>
          <w:sz w:val="22"/>
          <w:szCs w:val="22"/>
        </w:rPr>
      </w:pPr>
      <w:r w:rsidRPr="00222074">
        <w:rPr>
          <w:rFonts w:asciiTheme="minorHAnsi" w:hAnsiTheme="minorHAnsi" w:cstheme="minorHAnsi"/>
          <w:sz w:val="22"/>
          <w:szCs w:val="22"/>
        </w:rPr>
        <w:t xml:space="preserve">dohliada na plnenie povinností jednotlivých projektových partnerov, pričom </w:t>
      </w:r>
      <w:r w:rsidR="00797D0E" w:rsidRPr="00222074">
        <w:rPr>
          <w:rFonts w:asciiTheme="minorHAnsi" w:hAnsiTheme="minorHAnsi" w:cstheme="minorHAnsi"/>
          <w:sz w:val="22"/>
          <w:szCs w:val="22"/>
        </w:rPr>
        <w:t>mu</w:t>
      </w:r>
      <w:r w:rsidRPr="00222074">
        <w:rPr>
          <w:rFonts w:asciiTheme="minorHAnsi" w:hAnsiTheme="minorHAnsi" w:cstheme="minorHAnsi"/>
          <w:sz w:val="22"/>
          <w:szCs w:val="22"/>
        </w:rPr>
        <w:t xml:space="preserve"> jednotliví partneri projektu predkladajú relevantné dokumenty a</w:t>
      </w:r>
      <w:r w:rsidR="009F2939" w:rsidRPr="00222074">
        <w:rPr>
          <w:rFonts w:asciiTheme="minorHAnsi" w:hAnsiTheme="minorHAnsi" w:cstheme="minorHAnsi"/>
          <w:sz w:val="22"/>
          <w:szCs w:val="22"/>
        </w:rPr>
        <w:t> </w:t>
      </w:r>
      <w:r w:rsidRPr="00222074">
        <w:rPr>
          <w:rFonts w:asciiTheme="minorHAnsi" w:hAnsiTheme="minorHAnsi" w:cstheme="minorHAnsi"/>
          <w:sz w:val="22"/>
          <w:szCs w:val="22"/>
        </w:rPr>
        <w:t>údaje na kompletizáciu,</w:t>
      </w:r>
    </w:p>
    <w:p w14:paraId="4A10F932" w14:textId="77777777" w:rsidR="001D0B8C" w:rsidRPr="00222074" w:rsidRDefault="001D0B8C" w:rsidP="005707C5">
      <w:pPr>
        <w:pStyle w:val="Zkladntext"/>
        <w:numPr>
          <w:ilvl w:val="1"/>
          <w:numId w:val="36"/>
        </w:numPr>
        <w:spacing w:after="0"/>
        <w:ind w:left="1134" w:hanging="567"/>
        <w:jc w:val="both"/>
        <w:rPr>
          <w:rFonts w:asciiTheme="minorHAnsi" w:hAnsiTheme="minorHAnsi" w:cstheme="minorHAnsi"/>
          <w:sz w:val="22"/>
          <w:szCs w:val="22"/>
        </w:rPr>
      </w:pPr>
      <w:r w:rsidRPr="00222074">
        <w:rPr>
          <w:rFonts w:asciiTheme="minorHAnsi" w:hAnsiTheme="minorHAnsi" w:cstheme="minorHAnsi"/>
          <w:sz w:val="22"/>
          <w:szCs w:val="22"/>
        </w:rPr>
        <w:t>riadi, koordinuje a</w:t>
      </w:r>
      <w:r w:rsidR="009F2939" w:rsidRPr="00222074">
        <w:rPr>
          <w:rFonts w:asciiTheme="minorHAnsi" w:hAnsiTheme="minorHAnsi" w:cstheme="minorHAnsi"/>
          <w:sz w:val="22"/>
          <w:szCs w:val="22"/>
        </w:rPr>
        <w:t> </w:t>
      </w:r>
      <w:r w:rsidRPr="00222074">
        <w:rPr>
          <w:rFonts w:asciiTheme="minorHAnsi" w:hAnsiTheme="minorHAnsi" w:cstheme="minorHAnsi"/>
          <w:sz w:val="22"/>
          <w:szCs w:val="22"/>
        </w:rPr>
        <w:t xml:space="preserve">kontroluje realizáciu projektu </w:t>
      </w:r>
      <w:r w:rsidR="00797D0E" w:rsidRPr="00222074">
        <w:rPr>
          <w:rFonts w:asciiTheme="minorHAnsi" w:hAnsiTheme="minorHAnsi" w:cstheme="minorHAnsi"/>
          <w:sz w:val="22"/>
          <w:szCs w:val="22"/>
        </w:rPr>
        <w:t>kolektívnej investície</w:t>
      </w:r>
      <w:r w:rsidRPr="00222074">
        <w:rPr>
          <w:rFonts w:asciiTheme="minorHAnsi" w:hAnsiTheme="minorHAnsi" w:cstheme="minorHAnsi"/>
          <w:sz w:val="22"/>
          <w:szCs w:val="22"/>
        </w:rPr>
        <w:t xml:space="preserve"> za účelom zabezpečenia </w:t>
      </w:r>
      <w:r w:rsidR="00797D0E" w:rsidRPr="00222074">
        <w:rPr>
          <w:rFonts w:asciiTheme="minorHAnsi" w:hAnsiTheme="minorHAnsi" w:cstheme="minorHAnsi"/>
          <w:sz w:val="22"/>
          <w:szCs w:val="22"/>
        </w:rPr>
        <w:t>správnej implementácie projektu</w:t>
      </w:r>
      <w:r w:rsidRPr="00222074">
        <w:rPr>
          <w:rFonts w:asciiTheme="minorHAnsi" w:hAnsiTheme="minorHAnsi" w:cstheme="minorHAnsi"/>
          <w:sz w:val="22"/>
          <w:szCs w:val="22"/>
        </w:rPr>
        <w:t>,</w:t>
      </w:r>
    </w:p>
    <w:p w14:paraId="0834CFDB" w14:textId="7A8262B4" w:rsidR="001D0B8C" w:rsidRPr="007C6D65" w:rsidRDefault="001D0B8C" w:rsidP="005707C5">
      <w:pPr>
        <w:pStyle w:val="Zkladntext"/>
        <w:numPr>
          <w:ilvl w:val="1"/>
          <w:numId w:val="36"/>
        </w:numPr>
        <w:spacing w:after="0"/>
        <w:ind w:left="1134" w:hanging="567"/>
        <w:jc w:val="both"/>
        <w:rPr>
          <w:rFonts w:asciiTheme="minorHAnsi" w:hAnsiTheme="minorHAnsi" w:cstheme="minorHAnsi"/>
          <w:sz w:val="22"/>
          <w:szCs w:val="22"/>
        </w:rPr>
      </w:pPr>
      <w:r w:rsidRPr="00222074">
        <w:rPr>
          <w:rFonts w:asciiTheme="minorHAnsi" w:hAnsiTheme="minorHAnsi" w:cstheme="minorHAnsi"/>
          <w:sz w:val="22"/>
          <w:szCs w:val="22"/>
        </w:rPr>
        <w:t>zabezpečuje splnenie cieľa projektu</w:t>
      </w:r>
      <w:r w:rsidR="00BE7438">
        <w:rPr>
          <w:rFonts w:asciiTheme="minorHAnsi" w:hAnsiTheme="minorHAnsi" w:cstheme="minorHAnsi"/>
          <w:sz w:val="22"/>
          <w:szCs w:val="22"/>
        </w:rPr>
        <w:t xml:space="preserve"> </w:t>
      </w:r>
      <w:r w:rsidRPr="007C6D65">
        <w:rPr>
          <w:rFonts w:asciiTheme="minorHAnsi" w:hAnsiTheme="minorHAnsi" w:cstheme="minorHAnsi"/>
          <w:sz w:val="22"/>
          <w:szCs w:val="22"/>
        </w:rPr>
        <w:t>a</w:t>
      </w:r>
      <w:r w:rsidR="009F2939" w:rsidRPr="007C6D65">
        <w:rPr>
          <w:rFonts w:asciiTheme="minorHAnsi" w:hAnsiTheme="minorHAnsi" w:cstheme="minorHAnsi"/>
          <w:sz w:val="22"/>
          <w:szCs w:val="22"/>
        </w:rPr>
        <w:t> </w:t>
      </w:r>
      <w:r w:rsidRPr="007C6D65">
        <w:rPr>
          <w:rFonts w:asciiTheme="minorHAnsi" w:hAnsiTheme="minorHAnsi" w:cstheme="minorHAnsi"/>
          <w:sz w:val="22"/>
          <w:szCs w:val="22"/>
        </w:rPr>
        <w:t>realizáciu činností všetkými partnermi</w:t>
      </w:r>
      <w:r w:rsidR="00BE7438">
        <w:rPr>
          <w:rFonts w:asciiTheme="minorHAnsi" w:hAnsiTheme="minorHAnsi" w:cstheme="minorHAnsi"/>
          <w:sz w:val="22"/>
          <w:szCs w:val="22"/>
        </w:rPr>
        <w:t xml:space="preserve"> </w:t>
      </w:r>
      <w:r w:rsidR="00797D0E" w:rsidRPr="007C6D65">
        <w:rPr>
          <w:rFonts w:asciiTheme="minorHAnsi" w:hAnsiTheme="minorHAnsi" w:cstheme="minorHAnsi"/>
          <w:sz w:val="22"/>
          <w:szCs w:val="22"/>
        </w:rPr>
        <w:t>projektu,</w:t>
      </w:r>
      <w:r w:rsidRPr="007C6D65">
        <w:rPr>
          <w:rFonts w:asciiTheme="minorHAnsi" w:hAnsiTheme="minorHAnsi" w:cstheme="minorHAnsi"/>
          <w:sz w:val="22"/>
          <w:szCs w:val="22"/>
        </w:rPr>
        <w:t xml:space="preserve"> túto skutočnosť potvrdzuje čestným vyhlásením</w:t>
      </w:r>
      <w:r w:rsidR="00BE7438">
        <w:rPr>
          <w:rFonts w:asciiTheme="minorHAnsi" w:hAnsiTheme="minorHAnsi" w:cstheme="minorHAnsi"/>
          <w:sz w:val="22"/>
          <w:szCs w:val="22"/>
        </w:rPr>
        <w:t xml:space="preserve"> </w:t>
      </w:r>
      <w:r w:rsidRPr="007C6D65">
        <w:rPr>
          <w:rFonts w:asciiTheme="minorHAnsi" w:hAnsiTheme="minorHAnsi" w:cstheme="minorHAnsi"/>
          <w:sz w:val="22"/>
          <w:szCs w:val="22"/>
        </w:rPr>
        <w:t>v</w:t>
      </w:r>
      <w:r w:rsidR="009F2939" w:rsidRPr="007C6D65">
        <w:rPr>
          <w:rFonts w:asciiTheme="minorHAnsi" w:hAnsiTheme="minorHAnsi" w:cstheme="minorHAnsi"/>
          <w:sz w:val="22"/>
          <w:szCs w:val="22"/>
        </w:rPr>
        <w:t> </w:t>
      </w:r>
      <w:r w:rsidRPr="007C6D65">
        <w:rPr>
          <w:rFonts w:asciiTheme="minorHAnsi" w:hAnsiTheme="minorHAnsi" w:cstheme="minorHAnsi"/>
          <w:sz w:val="22"/>
          <w:szCs w:val="22"/>
        </w:rPr>
        <w:t>rámci svojej ŽoP;</w:t>
      </w:r>
    </w:p>
    <w:p w14:paraId="6D16AC1E" w14:textId="5B14610D" w:rsidR="001D0B8C" w:rsidRPr="007C6D65" w:rsidRDefault="001D0B8C" w:rsidP="005707C5">
      <w:pPr>
        <w:pStyle w:val="Zkladntext"/>
        <w:numPr>
          <w:ilvl w:val="1"/>
          <w:numId w:val="36"/>
        </w:numPr>
        <w:spacing w:after="0"/>
        <w:ind w:left="1134" w:hanging="567"/>
        <w:jc w:val="both"/>
        <w:rPr>
          <w:rFonts w:asciiTheme="minorHAnsi" w:hAnsiTheme="minorHAnsi" w:cstheme="minorHAnsi"/>
          <w:sz w:val="22"/>
          <w:szCs w:val="22"/>
        </w:rPr>
      </w:pPr>
      <w:r w:rsidRPr="007C6D65">
        <w:rPr>
          <w:rFonts w:asciiTheme="minorHAnsi" w:hAnsiTheme="minorHAnsi" w:cstheme="minorHAnsi"/>
          <w:sz w:val="22"/>
          <w:szCs w:val="22"/>
        </w:rPr>
        <w:t>zabezpečuje zber informácií o</w:t>
      </w:r>
      <w:r w:rsidR="009F2939" w:rsidRPr="007C6D65">
        <w:rPr>
          <w:rFonts w:asciiTheme="minorHAnsi" w:hAnsiTheme="minorHAnsi" w:cstheme="minorHAnsi"/>
          <w:sz w:val="22"/>
          <w:szCs w:val="22"/>
        </w:rPr>
        <w:t> </w:t>
      </w:r>
      <w:r w:rsidRPr="007C6D65">
        <w:rPr>
          <w:rFonts w:asciiTheme="minorHAnsi" w:hAnsiTheme="minorHAnsi" w:cstheme="minorHAnsi"/>
          <w:sz w:val="22"/>
          <w:szCs w:val="22"/>
        </w:rPr>
        <w:t>projekte, monitorovanie a</w:t>
      </w:r>
      <w:r w:rsidR="009F2939" w:rsidRPr="007C6D65">
        <w:rPr>
          <w:rFonts w:asciiTheme="minorHAnsi" w:hAnsiTheme="minorHAnsi" w:cstheme="minorHAnsi"/>
          <w:sz w:val="22"/>
          <w:szCs w:val="22"/>
        </w:rPr>
        <w:t> </w:t>
      </w:r>
      <w:r w:rsidRPr="007C6D65">
        <w:rPr>
          <w:rFonts w:asciiTheme="minorHAnsi" w:hAnsiTheme="minorHAnsi" w:cstheme="minorHAnsi"/>
          <w:sz w:val="22"/>
          <w:szCs w:val="22"/>
        </w:rPr>
        <w:t>podávanie súvisiacich správ na</w:t>
      </w:r>
      <w:r w:rsidR="001C7F89">
        <w:rPr>
          <w:rFonts w:asciiTheme="minorHAnsi" w:hAnsiTheme="minorHAnsi" w:cstheme="minorHAnsi"/>
          <w:sz w:val="22"/>
          <w:szCs w:val="22"/>
        </w:rPr>
        <w:t> </w:t>
      </w:r>
      <w:r w:rsidRPr="007C6D65">
        <w:rPr>
          <w:rFonts w:asciiTheme="minorHAnsi" w:hAnsiTheme="minorHAnsi" w:cstheme="minorHAnsi"/>
          <w:sz w:val="22"/>
          <w:szCs w:val="22"/>
        </w:rPr>
        <w:t>PPA,</w:t>
      </w:r>
    </w:p>
    <w:p w14:paraId="19D5F782" w14:textId="77777777" w:rsidR="001D0B8C" w:rsidRPr="007C6D65" w:rsidRDefault="001D0B8C" w:rsidP="005707C5">
      <w:pPr>
        <w:pStyle w:val="Zkladntext"/>
        <w:numPr>
          <w:ilvl w:val="1"/>
          <w:numId w:val="36"/>
        </w:numPr>
        <w:spacing w:after="0"/>
        <w:ind w:left="1134" w:hanging="567"/>
        <w:jc w:val="both"/>
        <w:rPr>
          <w:rFonts w:asciiTheme="minorHAnsi" w:hAnsiTheme="minorHAnsi" w:cstheme="minorHAnsi"/>
          <w:sz w:val="22"/>
          <w:szCs w:val="22"/>
        </w:rPr>
      </w:pPr>
      <w:r w:rsidRPr="007C6D65">
        <w:rPr>
          <w:rFonts w:asciiTheme="minorHAnsi" w:hAnsiTheme="minorHAnsi" w:cstheme="minorHAnsi"/>
          <w:sz w:val="22"/>
          <w:szCs w:val="22"/>
        </w:rPr>
        <w:t xml:space="preserve">kontroluje plnenie záväzkov </w:t>
      </w:r>
      <w:r w:rsidR="00797D0E" w:rsidRPr="007C6D65">
        <w:rPr>
          <w:rFonts w:asciiTheme="minorHAnsi" w:hAnsiTheme="minorHAnsi" w:cstheme="minorHAnsi"/>
          <w:sz w:val="22"/>
          <w:szCs w:val="22"/>
        </w:rPr>
        <w:t>jednotlivých partnerov projektu</w:t>
      </w:r>
      <w:r w:rsidRPr="007C6D65">
        <w:rPr>
          <w:rFonts w:asciiTheme="minorHAnsi" w:hAnsiTheme="minorHAnsi" w:cstheme="minorHAnsi"/>
          <w:sz w:val="22"/>
          <w:szCs w:val="22"/>
        </w:rPr>
        <w:t>, ktoré vyplývajú zo Zmluvy</w:t>
      </w:r>
      <w:r w:rsidR="00797D0E" w:rsidRPr="007C6D65">
        <w:rPr>
          <w:rFonts w:asciiTheme="minorHAnsi" w:hAnsiTheme="minorHAnsi" w:cstheme="minorHAnsi"/>
          <w:sz w:val="22"/>
          <w:szCs w:val="22"/>
        </w:rPr>
        <w:t>,</w:t>
      </w:r>
    </w:p>
    <w:p w14:paraId="4084EC66" w14:textId="77777777" w:rsidR="001D0B8C" w:rsidRPr="007C6D65" w:rsidRDefault="001D0B8C" w:rsidP="005707C5">
      <w:pPr>
        <w:pStyle w:val="Zkladntext"/>
        <w:numPr>
          <w:ilvl w:val="1"/>
          <w:numId w:val="36"/>
        </w:numPr>
        <w:spacing w:after="0"/>
        <w:ind w:left="1134" w:hanging="567"/>
        <w:jc w:val="both"/>
        <w:rPr>
          <w:rFonts w:asciiTheme="minorHAnsi" w:hAnsiTheme="minorHAnsi" w:cstheme="minorHAnsi"/>
          <w:sz w:val="22"/>
          <w:szCs w:val="22"/>
        </w:rPr>
      </w:pPr>
      <w:r w:rsidRPr="007C6D65">
        <w:rPr>
          <w:rFonts w:asciiTheme="minorHAnsi" w:hAnsiTheme="minorHAnsi" w:cstheme="minorHAnsi"/>
          <w:sz w:val="22"/>
          <w:szCs w:val="22"/>
        </w:rPr>
        <w:t>predkladá na PPA žiadosť o</w:t>
      </w:r>
      <w:r w:rsidR="009F2939" w:rsidRPr="007C6D65">
        <w:rPr>
          <w:rFonts w:asciiTheme="minorHAnsi" w:hAnsiTheme="minorHAnsi" w:cstheme="minorHAnsi"/>
          <w:sz w:val="22"/>
          <w:szCs w:val="22"/>
        </w:rPr>
        <w:t> </w:t>
      </w:r>
      <w:r w:rsidRPr="007C6D65">
        <w:rPr>
          <w:rFonts w:asciiTheme="minorHAnsi" w:hAnsiTheme="minorHAnsi" w:cstheme="minorHAnsi"/>
          <w:sz w:val="22"/>
          <w:szCs w:val="22"/>
        </w:rPr>
        <w:t>zmeny v</w:t>
      </w:r>
      <w:r w:rsidR="009F2939" w:rsidRPr="007C6D65">
        <w:rPr>
          <w:rFonts w:asciiTheme="minorHAnsi" w:hAnsiTheme="minorHAnsi" w:cstheme="minorHAnsi"/>
          <w:sz w:val="22"/>
          <w:szCs w:val="22"/>
        </w:rPr>
        <w:t> </w:t>
      </w:r>
      <w:r w:rsidRPr="007C6D65">
        <w:rPr>
          <w:rFonts w:asciiTheme="minorHAnsi" w:hAnsiTheme="minorHAnsi" w:cstheme="minorHAnsi"/>
          <w:sz w:val="22"/>
          <w:szCs w:val="22"/>
        </w:rPr>
        <w:t xml:space="preserve">projekte </w:t>
      </w:r>
      <w:r w:rsidR="00797D0E" w:rsidRPr="007C6D65">
        <w:rPr>
          <w:rFonts w:asciiTheme="minorHAnsi" w:hAnsiTheme="minorHAnsi" w:cstheme="minorHAnsi"/>
          <w:sz w:val="22"/>
          <w:szCs w:val="22"/>
        </w:rPr>
        <w:t>kolektívnej investície za všetkých partnerov projektu</w:t>
      </w:r>
      <w:r w:rsidRPr="007C6D65">
        <w:rPr>
          <w:rFonts w:asciiTheme="minorHAnsi" w:hAnsiTheme="minorHAnsi" w:cstheme="minorHAnsi"/>
          <w:sz w:val="22"/>
          <w:szCs w:val="22"/>
        </w:rPr>
        <w:t>,</w:t>
      </w:r>
    </w:p>
    <w:p w14:paraId="466DEB68" w14:textId="77777777" w:rsidR="001D0B8C" w:rsidRPr="007C6D65" w:rsidRDefault="001D0B8C" w:rsidP="005707C5">
      <w:pPr>
        <w:pStyle w:val="Zkladntext"/>
        <w:numPr>
          <w:ilvl w:val="1"/>
          <w:numId w:val="36"/>
        </w:numPr>
        <w:spacing w:after="0"/>
        <w:ind w:left="1134" w:hanging="567"/>
        <w:jc w:val="both"/>
        <w:rPr>
          <w:rFonts w:asciiTheme="minorHAnsi" w:hAnsiTheme="minorHAnsi" w:cstheme="minorHAnsi"/>
          <w:sz w:val="22"/>
          <w:szCs w:val="22"/>
        </w:rPr>
      </w:pPr>
      <w:r w:rsidRPr="007C6D65">
        <w:rPr>
          <w:rFonts w:asciiTheme="minorHAnsi" w:hAnsiTheme="minorHAnsi" w:cstheme="minorHAnsi"/>
          <w:sz w:val="22"/>
          <w:szCs w:val="22"/>
        </w:rPr>
        <w:t>potvrdzuje v</w:t>
      </w:r>
      <w:r w:rsidR="009F2939" w:rsidRPr="007C6D65">
        <w:rPr>
          <w:rFonts w:asciiTheme="minorHAnsi" w:hAnsiTheme="minorHAnsi" w:cstheme="minorHAnsi"/>
          <w:sz w:val="22"/>
          <w:szCs w:val="22"/>
        </w:rPr>
        <w:t> </w:t>
      </w:r>
      <w:r w:rsidRPr="007C6D65">
        <w:rPr>
          <w:rFonts w:asciiTheme="minorHAnsi" w:hAnsiTheme="minorHAnsi" w:cstheme="minorHAnsi"/>
          <w:sz w:val="22"/>
          <w:szCs w:val="22"/>
        </w:rPr>
        <w:t xml:space="preserve">rámci </w:t>
      </w:r>
      <w:r w:rsidR="00797D0E" w:rsidRPr="007C6D65">
        <w:rPr>
          <w:rFonts w:asciiTheme="minorHAnsi" w:hAnsiTheme="minorHAnsi" w:cstheme="minorHAnsi"/>
          <w:sz w:val="22"/>
          <w:szCs w:val="22"/>
        </w:rPr>
        <w:t xml:space="preserve">poslednej </w:t>
      </w:r>
      <w:r w:rsidRPr="007C6D65">
        <w:rPr>
          <w:rFonts w:asciiTheme="minorHAnsi" w:hAnsiTheme="minorHAnsi" w:cstheme="minorHAnsi"/>
          <w:sz w:val="22"/>
          <w:szCs w:val="22"/>
        </w:rPr>
        <w:t xml:space="preserve">ŽoP splnenie cieľa projektu </w:t>
      </w:r>
      <w:r w:rsidR="00797D0E" w:rsidRPr="007C6D65">
        <w:rPr>
          <w:rFonts w:asciiTheme="minorHAnsi" w:hAnsiTheme="minorHAnsi" w:cstheme="minorHAnsi"/>
          <w:sz w:val="22"/>
          <w:szCs w:val="22"/>
        </w:rPr>
        <w:t>kolektívnej investície</w:t>
      </w:r>
      <w:r w:rsidRPr="007C6D65">
        <w:rPr>
          <w:rFonts w:asciiTheme="minorHAnsi" w:hAnsiTheme="minorHAnsi" w:cstheme="minorHAnsi"/>
          <w:sz w:val="22"/>
          <w:szCs w:val="22"/>
        </w:rPr>
        <w:t xml:space="preserve"> a</w:t>
      </w:r>
      <w:r w:rsidR="009F2939" w:rsidRPr="007C6D65">
        <w:rPr>
          <w:rFonts w:asciiTheme="minorHAnsi" w:hAnsiTheme="minorHAnsi" w:cstheme="minorHAnsi"/>
          <w:sz w:val="22"/>
          <w:szCs w:val="22"/>
        </w:rPr>
        <w:t> </w:t>
      </w:r>
      <w:r w:rsidRPr="007C6D65">
        <w:rPr>
          <w:rFonts w:asciiTheme="minorHAnsi" w:hAnsiTheme="minorHAnsi" w:cstheme="minorHAnsi"/>
          <w:sz w:val="22"/>
          <w:szCs w:val="22"/>
        </w:rPr>
        <w:t xml:space="preserve">realizáciu všetkých </w:t>
      </w:r>
      <w:r w:rsidR="00797D0E" w:rsidRPr="007C6D65">
        <w:rPr>
          <w:rFonts w:asciiTheme="minorHAnsi" w:hAnsiTheme="minorHAnsi" w:cstheme="minorHAnsi"/>
          <w:sz w:val="22"/>
          <w:szCs w:val="22"/>
        </w:rPr>
        <w:t>činností, definovaných v</w:t>
      </w:r>
      <w:r w:rsidR="009F2939" w:rsidRPr="007C6D65">
        <w:rPr>
          <w:rFonts w:asciiTheme="minorHAnsi" w:hAnsiTheme="minorHAnsi" w:cstheme="minorHAnsi"/>
          <w:sz w:val="22"/>
          <w:szCs w:val="22"/>
        </w:rPr>
        <w:t> </w:t>
      </w:r>
      <w:r w:rsidR="00797D0E" w:rsidRPr="007C6D65">
        <w:rPr>
          <w:rFonts w:asciiTheme="minorHAnsi" w:hAnsiTheme="minorHAnsi" w:cstheme="minorHAnsi"/>
          <w:sz w:val="22"/>
          <w:szCs w:val="22"/>
        </w:rPr>
        <w:t xml:space="preserve">Zmluve </w:t>
      </w:r>
      <w:r w:rsidRPr="007C6D65">
        <w:rPr>
          <w:rFonts w:asciiTheme="minorHAnsi" w:hAnsiTheme="minorHAnsi" w:cstheme="minorHAnsi"/>
          <w:sz w:val="22"/>
          <w:szCs w:val="22"/>
        </w:rPr>
        <w:t>jednotlivými partnermi projektu</w:t>
      </w:r>
      <w:r w:rsidR="00797D0E" w:rsidRPr="007C6D65">
        <w:rPr>
          <w:rFonts w:asciiTheme="minorHAnsi" w:hAnsiTheme="minorHAnsi" w:cstheme="minorHAnsi"/>
          <w:sz w:val="22"/>
          <w:szCs w:val="22"/>
        </w:rPr>
        <w:t>,</w:t>
      </w:r>
    </w:p>
    <w:p w14:paraId="01ECD345" w14:textId="303D6203" w:rsidR="001D0B8C" w:rsidRPr="00BD29A2" w:rsidRDefault="001D0B8C" w:rsidP="005707C5">
      <w:pPr>
        <w:pStyle w:val="Zkladntext"/>
        <w:numPr>
          <w:ilvl w:val="1"/>
          <w:numId w:val="36"/>
        </w:numPr>
        <w:spacing w:after="0"/>
        <w:ind w:left="1134" w:hanging="567"/>
        <w:jc w:val="both"/>
        <w:rPr>
          <w:rFonts w:asciiTheme="minorHAnsi" w:hAnsiTheme="minorHAnsi" w:cstheme="minorHAnsi"/>
          <w:sz w:val="22"/>
          <w:szCs w:val="22"/>
        </w:rPr>
      </w:pPr>
      <w:r w:rsidRPr="007C6D65">
        <w:rPr>
          <w:rFonts w:asciiTheme="minorHAnsi" w:hAnsiTheme="minorHAnsi" w:cstheme="minorHAnsi"/>
          <w:sz w:val="22"/>
          <w:szCs w:val="22"/>
        </w:rPr>
        <w:t>potvrdzuje, že všetky výdavky, ktoré vznikli v</w:t>
      </w:r>
      <w:r w:rsidR="009F2939" w:rsidRPr="007C6D65">
        <w:rPr>
          <w:rFonts w:asciiTheme="minorHAnsi" w:hAnsiTheme="minorHAnsi" w:cstheme="minorHAnsi"/>
          <w:sz w:val="22"/>
          <w:szCs w:val="22"/>
        </w:rPr>
        <w:t> </w:t>
      </w:r>
      <w:r w:rsidRPr="007C6D65">
        <w:rPr>
          <w:rFonts w:asciiTheme="minorHAnsi" w:hAnsiTheme="minorHAnsi" w:cstheme="minorHAnsi"/>
          <w:sz w:val="22"/>
          <w:szCs w:val="22"/>
        </w:rPr>
        <w:t xml:space="preserve">rámci realizácie projektu </w:t>
      </w:r>
      <w:r w:rsidR="00797D0E" w:rsidRPr="007C6D65">
        <w:rPr>
          <w:rFonts w:asciiTheme="minorHAnsi" w:hAnsiTheme="minorHAnsi" w:cstheme="minorHAnsi"/>
          <w:sz w:val="22"/>
          <w:szCs w:val="22"/>
        </w:rPr>
        <w:t>kolektívnej investície partnermi projektu,</w:t>
      </w:r>
      <w:r w:rsidRPr="007C6D65">
        <w:rPr>
          <w:rFonts w:asciiTheme="minorHAnsi" w:hAnsiTheme="minorHAnsi" w:cstheme="minorHAnsi"/>
          <w:sz w:val="22"/>
          <w:szCs w:val="22"/>
        </w:rPr>
        <w:t xml:space="preserve"> boli vynaložené v</w:t>
      </w:r>
      <w:r w:rsidR="009F2939" w:rsidRPr="007C6D65">
        <w:rPr>
          <w:rFonts w:asciiTheme="minorHAnsi" w:hAnsiTheme="minorHAnsi" w:cstheme="minorHAnsi"/>
          <w:sz w:val="22"/>
          <w:szCs w:val="22"/>
        </w:rPr>
        <w:t> </w:t>
      </w:r>
      <w:r w:rsidRPr="007C6D65">
        <w:rPr>
          <w:rFonts w:asciiTheme="minorHAnsi" w:hAnsiTheme="minorHAnsi" w:cstheme="minorHAnsi"/>
          <w:sz w:val="22"/>
          <w:szCs w:val="22"/>
        </w:rPr>
        <w:t>súlade so Zmluvou</w:t>
      </w:r>
      <w:r w:rsidR="00910F04" w:rsidRPr="00910F04">
        <w:rPr>
          <w:rFonts w:asciiTheme="minorHAnsi" w:hAnsiTheme="minorHAnsi" w:cstheme="minorHAnsi"/>
          <w:sz w:val="22"/>
          <w:szCs w:val="22"/>
        </w:rPr>
        <w:t xml:space="preserve"> </w:t>
      </w:r>
      <w:r w:rsidR="00910F04">
        <w:rPr>
          <w:rFonts w:asciiTheme="minorHAnsi" w:hAnsiTheme="minorHAnsi" w:cstheme="minorHAnsi"/>
          <w:sz w:val="22"/>
          <w:szCs w:val="22"/>
        </w:rPr>
        <w:t>o poskytnutí NFP</w:t>
      </w:r>
      <w:r w:rsidRPr="007C6D65">
        <w:rPr>
          <w:rFonts w:asciiTheme="minorHAnsi" w:hAnsiTheme="minorHAnsi" w:cstheme="minorHAnsi"/>
          <w:sz w:val="22"/>
          <w:szCs w:val="22"/>
        </w:rPr>
        <w:t>; túto skutočnosť potvrdzuje čestným vyhlásením</w:t>
      </w:r>
      <w:r w:rsidR="00BE7438">
        <w:rPr>
          <w:rFonts w:asciiTheme="minorHAnsi" w:hAnsiTheme="minorHAnsi" w:cstheme="minorHAnsi"/>
          <w:sz w:val="22"/>
          <w:szCs w:val="22"/>
        </w:rPr>
        <w:t xml:space="preserve"> </w:t>
      </w:r>
      <w:r w:rsidRPr="00BD29A2">
        <w:rPr>
          <w:rFonts w:asciiTheme="minorHAnsi" w:hAnsiTheme="minorHAnsi" w:cstheme="minorHAnsi"/>
          <w:sz w:val="22"/>
          <w:szCs w:val="22"/>
        </w:rPr>
        <w:t>v</w:t>
      </w:r>
      <w:r w:rsidR="009F2939" w:rsidRPr="00BD29A2">
        <w:rPr>
          <w:rFonts w:asciiTheme="minorHAnsi" w:hAnsiTheme="minorHAnsi" w:cstheme="minorHAnsi"/>
          <w:sz w:val="22"/>
          <w:szCs w:val="22"/>
        </w:rPr>
        <w:t> </w:t>
      </w:r>
      <w:r w:rsidRPr="00BD29A2">
        <w:rPr>
          <w:rFonts w:asciiTheme="minorHAnsi" w:hAnsiTheme="minorHAnsi" w:cstheme="minorHAnsi"/>
          <w:sz w:val="22"/>
          <w:szCs w:val="22"/>
        </w:rPr>
        <w:t xml:space="preserve">rámci </w:t>
      </w:r>
      <w:r w:rsidR="0031028D" w:rsidRPr="00BD29A2">
        <w:rPr>
          <w:rFonts w:asciiTheme="minorHAnsi" w:hAnsiTheme="minorHAnsi" w:cstheme="minorHAnsi"/>
          <w:sz w:val="22"/>
          <w:szCs w:val="22"/>
        </w:rPr>
        <w:t>každej podanej ŽoP.</w:t>
      </w:r>
    </w:p>
    <w:p w14:paraId="7571B36A" w14:textId="33CBEA16" w:rsidR="00DD7BFA" w:rsidRPr="00BD29A2" w:rsidRDefault="00DD7BFA" w:rsidP="005707C5">
      <w:pPr>
        <w:pStyle w:val="Odsekzoznamu"/>
        <w:numPr>
          <w:ilvl w:val="2"/>
          <w:numId w:val="124"/>
        </w:numPr>
        <w:spacing w:after="120"/>
        <w:ind w:left="567" w:hanging="567"/>
        <w:contextualSpacing w:val="0"/>
        <w:jc w:val="both"/>
        <w:rPr>
          <w:rFonts w:asciiTheme="minorHAnsi" w:hAnsiTheme="minorHAnsi" w:cstheme="minorHAnsi"/>
          <w:sz w:val="22"/>
        </w:rPr>
      </w:pPr>
      <w:r w:rsidRPr="00BD29A2">
        <w:rPr>
          <w:rFonts w:asciiTheme="minorHAnsi" w:hAnsiTheme="minorHAnsi" w:cstheme="minorHAnsi"/>
          <w:sz w:val="22"/>
        </w:rPr>
        <w:t>Ak sa realizuje kolektívna investícia ako integrovaný projekt (viac partnerov projektu a</w:t>
      </w:r>
      <w:r w:rsidR="009F2939" w:rsidRPr="00BD29A2">
        <w:rPr>
          <w:rFonts w:asciiTheme="minorHAnsi" w:hAnsiTheme="minorHAnsi" w:cstheme="minorHAnsi"/>
          <w:sz w:val="22"/>
        </w:rPr>
        <w:t> </w:t>
      </w:r>
      <w:r w:rsidRPr="00BD29A2">
        <w:rPr>
          <w:rFonts w:asciiTheme="minorHAnsi" w:hAnsiTheme="minorHAnsi" w:cstheme="minorHAnsi"/>
          <w:sz w:val="22"/>
        </w:rPr>
        <w:t xml:space="preserve">viac </w:t>
      </w:r>
      <w:r w:rsidR="00B1357B" w:rsidRPr="00BD29A2">
        <w:rPr>
          <w:rFonts w:asciiTheme="minorHAnsi" w:hAnsiTheme="minorHAnsi" w:cstheme="minorHAnsi"/>
          <w:sz w:val="22"/>
        </w:rPr>
        <w:t>pod</w:t>
      </w:r>
      <w:r w:rsidRPr="00BD29A2">
        <w:rPr>
          <w:rFonts w:asciiTheme="minorHAnsi" w:hAnsiTheme="minorHAnsi" w:cstheme="minorHAnsi"/>
          <w:sz w:val="22"/>
        </w:rPr>
        <w:t xml:space="preserve">opatrení), platia ustanovenia </w:t>
      </w:r>
      <w:r w:rsidRPr="00572216">
        <w:rPr>
          <w:rFonts w:asciiTheme="minorHAnsi" w:hAnsiTheme="minorHAnsi" w:cstheme="minorHAnsi"/>
          <w:sz w:val="22"/>
        </w:rPr>
        <w:t>kapitoly</w:t>
      </w:r>
      <w:r w:rsidR="000C7B18" w:rsidRPr="00572216">
        <w:rPr>
          <w:rFonts w:asciiTheme="minorHAnsi" w:hAnsiTheme="minorHAnsi" w:cstheme="minorHAnsi"/>
          <w:sz w:val="22"/>
        </w:rPr>
        <w:t xml:space="preserve"> </w:t>
      </w:r>
      <w:r w:rsidR="0019201B">
        <w:rPr>
          <w:rFonts w:asciiTheme="minorHAnsi" w:hAnsiTheme="minorHAnsi" w:cstheme="minorHAnsi"/>
          <w:sz w:val="22"/>
        </w:rPr>
        <w:t>9.</w:t>
      </w:r>
      <w:r w:rsidR="000C7B18" w:rsidRPr="00572216">
        <w:rPr>
          <w:rFonts w:asciiTheme="minorHAnsi" w:hAnsiTheme="minorHAnsi" w:cstheme="minorHAnsi"/>
          <w:sz w:val="22"/>
        </w:rPr>
        <w:t xml:space="preserve"> bod </w:t>
      </w:r>
      <w:r w:rsidR="0019201B">
        <w:rPr>
          <w:rFonts w:asciiTheme="minorHAnsi" w:hAnsiTheme="minorHAnsi" w:cstheme="minorHAnsi"/>
          <w:sz w:val="22"/>
        </w:rPr>
        <w:t>9</w:t>
      </w:r>
      <w:r w:rsidR="000C7B18" w:rsidRPr="00572216">
        <w:rPr>
          <w:rFonts w:asciiTheme="minorHAnsi" w:hAnsiTheme="minorHAnsi" w:cstheme="minorHAnsi"/>
          <w:sz w:val="22"/>
        </w:rPr>
        <w:t>.2.</w:t>
      </w:r>
    </w:p>
    <w:p w14:paraId="25FCCFF0" w14:textId="39D74B80" w:rsidR="00CB33B3" w:rsidRPr="00BD29A2" w:rsidRDefault="000C7B18" w:rsidP="005707C5">
      <w:pPr>
        <w:pStyle w:val="Odsekzoznamu"/>
        <w:numPr>
          <w:ilvl w:val="2"/>
          <w:numId w:val="124"/>
        </w:numPr>
        <w:spacing w:after="120"/>
        <w:ind w:left="567" w:hanging="567"/>
        <w:contextualSpacing w:val="0"/>
        <w:jc w:val="both"/>
        <w:rPr>
          <w:rFonts w:asciiTheme="minorHAnsi" w:hAnsiTheme="minorHAnsi" w:cstheme="minorHAnsi"/>
          <w:sz w:val="22"/>
        </w:rPr>
      </w:pPr>
      <w:r w:rsidRPr="00BD29A2">
        <w:rPr>
          <w:rFonts w:asciiTheme="minorHAnsi" w:hAnsiTheme="minorHAnsi" w:cstheme="minorHAnsi"/>
          <w:sz w:val="22"/>
        </w:rPr>
        <w:t xml:space="preserve">Ak je </w:t>
      </w:r>
      <w:r w:rsidR="00CB33B3" w:rsidRPr="00BD29A2">
        <w:rPr>
          <w:rFonts w:asciiTheme="minorHAnsi" w:hAnsiTheme="minorHAnsi" w:cstheme="minorHAnsi"/>
          <w:sz w:val="22"/>
        </w:rPr>
        <w:t xml:space="preserve">predmetom kolektívnej investície jedno </w:t>
      </w:r>
      <w:r w:rsidR="00B1357B" w:rsidRPr="00BD29A2">
        <w:rPr>
          <w:rFonts w:asciiTheme="minorHAnsi" w:hAnsiTheme="minorHAnsi" w:cstheme="minorHAnsi"/>
          <w:sz w:val="22"/>
        </w:rPr>
        <w:t>pod</w:t>
      </w:r>
      <w:r w:rsidR="00CB33B3" w:rsidRPr="00BD29A2">
        <w:rPr>
          <w:rFonts w:asciiTheme="minorHAnsi" w:hAnsiTheme="minorHAnsi" w:cstheme="minorHAnsi"/>
          <w:sz w:val="22"/>
        </w:rPr>
        <w:t>opatrenie, môžu ho realizovať viac</w:t>
      </w:r>
      <w:r w:rsidR="00104A08" w:rsidRPr="00BD29A2">
        <w:rPr>
          <w:rFonts w:asciiTheme="minorHAnsi" w:hAnsiTheme="minorHAnsi" w:cstheme="minorHAnsi"/>
          <w:sz w:val="22"/>
        </w:rPr>
        <w:t>erí (všetci) partneri projektu. Každý partner projektu musí spĺňať požiadavky na oprávnenosť žiadateľa, oprávnenosť aktivít realizácie projektu, oprávnenosť miesta realizácie projektu, kritériá pre výber projektov a</w:t>
      </w:r>
      <w:r w:rsidR="009F2939" w:rsidRPr="00BD29A2">
        <w:rPr>
          <w:rFonts w:asciiTheme="minorHAnsi" w:hAnsiTheme="minorHAnsi" w:cstheme="minorHAnsi"/>
          <w:sz w:val="22"/>
        </w:rPr>
        <w:t> </w:t>
      </w:r>
      <w:r w:rsidR="00104A08" w:rsidRPr="00BD29A2">
        <w:rPr>
          <w:rFonts w:asciiTheme="minorHAnsi" w:hAnsiTheme="minorHAnsi" w:cstheme="minorHAnsi"/>
          <w:sz w:val="22"/>
        </w:rPr>
        <w:t xml:space="preserve">ostatné podmienky poskytnutia príspevku uvedené vo výzve na to </w:t>
      </w:r>
      <w:r w:rsidR="00B1357B" w:rsidRPr="00BD29A2">
        <w:rPr>
          <w:rFonts w:asciiTheme="minorHAnsi" w:hAnsiTheme="minorHAnsi" w:cstheme="minorHAnsi"/>
          <w:sz w:val="22"/>
        </w:rPr>
        <w:t>pod</w:t>
      </w:r>
      <w:r w:rsidR="00104A08" w:rsidRPr="00BD29A2">
        <w:rPr>
          <w:rFonts w:asciiTheme="minorHAnsi" w:hAnsiTheme="minorHAnsi" w:cstheme="minorHAnsi"/>
          <w:sz w:val="22"/>
        </w:rPr>
        <w:t>opatrenie,</w:t>
      </w:r>
      <w:r w:rsidR="00B10A32" w:rsidRPr="00BD29A2">
        <w:rPr>
          <w:rFonts w:asciiTheme="minorHAnsi" w:hAnsiTheme="minorHAnsi" w:cstheme="minorHAnsi"/>
          <w:sz w:val="22"/>
        </w:rPr>
        <w:t xml:space="preserve"> ktoré bude predmetom kolektívnej investície.</w:t>
      </w:r>
    </w:p>
    <w:p w14:paraId="6EC20047" w14:textId="2DFDFCBD" w:rsidR="00B10A32" w:rsidRPr="00BD29A2" w:rsidRDefault="00B10A32" w:rsidP="005707C5">
      <w:pPr>
        <w:pStyle w:val="Odsekzoznamu"/>
        <w:numPr>
          <w:ilvl w:val="2"/>
          <w:numId w:val="124"/>
        </w:numPr>
        <w:spacing w:after="120"/>
        <w:ind w:left="567" w:hanging="567"/>
        <w:contextualSpacing w:val="0"/>
        <w:jc w:val="both"/>
        <w:rPr>
          <w:rFonts w:asciiTheme="minorHAnsi" w:hAnsiTheme="minorHAnsi" w:cstheme="minorHAnsi"/>
          <w:sz w:val="22"/>
        </w:rPr>
      </w:pPr>
      <w:r w:rsidRPr="00BD29A2">
        <w:rPr>
          <w:rFonts w:asciiTheme="minorHAnsi" w:hAnsiTheme="minorHAnsi" w:cstheme="minorHAnsi"/>
          <w:sz w:val="22"/>
        </w:rPr>
        <w:t>PPA uzatvorí s</w:t>
      </w:r>
      <w:r w:rsidR="009F2939" w:rsidRPr="00BD29A2">
        <w:rPr>
          <w:rFonts w:asciiTheme="minorHAnsi" w:hAnsiTheme="minorHAnsi" w:cstheme="minorHAnsi"/>
          <w:sz w:val="22"/>
        </w:rPr>
        <w:t> </w:t>
      </w:r>
      <w:r w:rsidRPr="00BD29A2">
        <w:rPr>
          <w:rFonts w:asciiTheme="minorHAnsi" w:hAnsiTheme="minorHAnsi" w:cstheme="minorHAnsi"/>
          <w:sz w:val="22"/>
        </w:rPr>
        <w:t xml:space="preserve">partnermi </w:t>
      </w:r>
      <w:r w:rsidR="000C7B18" w:rsidRPr="00BD29A2">
        <w:rPr>
          <w:rFonts w:asciiTheme="minorHAnsi" w:hAnsiTheme="minorHAnsi" w:cstheme="minorHAnsi"/>
          <w:sz w:val="22"/>
        </w:rPr>
        <w:t>kolektívnej investície</w:t>
      </w:r>
      <w:r w:rsidRPr="00BD29A2">
        <w:rPr>
          <w:rFonts w:asciiTheme="minorHAnsi" w:hAnsiTheme="minorHAnsi" w:cstheme="minorHAnsi"/>
          <w:sz w:val="22"/>
        </w:rPr>
        <w:t xml:space="preserve"> jednu Zmluvu, predmetom ktorej bude realizácia </w:t>
      </w:r>
      <w:r w:rsidR="00B1357B" w:rsidRPr="00BD29A2">
        <w:rPr>
          <w:rFonts w:asciiTheme="minorHAnsi" w:hAnsiTheme="minorHAnsi" w:cstheme="minorHAnsi"/>
          <w:sz w:val="22"/>
        </w:rPr>
        <w:t>pod</w:t>
      </w:r>
      <w:r w:rsidR="000C7B18" w:rsidRPr="00BD29A2">
        <w:rPr>
          <w:rFonts w:asciiTheme="minorHAnsi" w:hAnsiTheme="minorHAnsi" w:cstheme="minorHAnsi"/>
          <w:sz w:val="22"/>
        </w:rPr>
        <w:t>opatrenia, zahrnutého</w:t>
      </w:r>
      <w:r w:rsidRPr="00BD29A2">
        <w:rPr>
          <w:rFonts w:asciiTheme="minorHAnsi" w:hAnsiTheme="minorHAnsi" w:cstheme="minorHAnsi"/>
          <w:sz w:val="22"/>
        </w:rPr>
        <w:t xml:space="preserve"> do ŽoNFP a</w:t>
      </w:r>
      <w:r w:rsidR="009F2939" w:rsidRPr="00BD29A2">
        <w:rPr>
          <w:rFonts w:asciiTheme="minorHAnsi" w:hAnsiTheme="minorHAnsi" w:cstheme="minorHAnsi"/>
          <w:sz w:val="22"/>
        </w:rPr>
        <w:t> </w:t>
      </w:r>
      <w:r w:rsidRPr="00BD29A2">
        <w:rPr>
          <w:rFonts w:asciiTheme="minorHAnsi" w:hAnsiTheme="minorHAnsi" w:cstheme="minorHAnsi"/>
          <w:sz w:val="22"/>
        </w:rPr>
        <w:t xml:space="preserve">zmluvnou stranou na strane prijímateľa budú všetci partneri </w:t>
      </w:r>
      <w:r w:rsidR="00DD7BFA" w:rsidRPr="00BD29A2">
        <w:rPr>
          <w:rFonts w:asciiTheme="minorHAnsi" w:hAnsiTheme="minorHAnsi" w:cstheme="minorHAnsi"/>
          <w:sz w:val="22"/>
        </w:rPr>
        <w:t>kolektívnej investície</w:t>
      </w:r>
      <w:r w:rsidRPr="00BD29A2">
        <w:rPr>
          <w:rFonts w:asciiTheme="minorHAnsi" w:hAnsiTheme="minorHAnsi" w:cstheme="minorHAnsi"/>
          <w:sz w:val="22"/>
        </w:rPr>
        <w:t xml:space="preserve"> (pluralita na strane prijímateľa).</w:t>
      </w:r>
      <w:r w:rsidR="00DD7BFA" w:rsidRPr="00BD29A2">
        <w:rPr>
          <w:rFonts w:asciiTheme="minorHAnsi" w:hAnsiTheme="minorHAnsi" w:cstheme="minorHAnsi"/>
          <w:sz w:val="22"/>
        </w:rPr>
        <w:t xml:space="preserve"> Všetci partneri projektu majú voči PPA rovnaké postavenie.</w:t>
      </w:r>
    </w:p>
    <w:p w14:paraId="239198AF" w14:textId="30E00F08" w:rsidR="00457C7D" w:rsidRPr="00BD29A2" w:rsidRDefault="00457C7D" w:rsidP="005707C5">
      <w:pPr>
        <w:pStyle w:val="Odsekzoznamu"/>
        <w:numPr>
          <w:ilvl w:val="2"/>
          <w:numId w:val="124"/>
        </w:numPr>
        <w:spacing w:after="120"/>
        <w:ind w:left="567" w:hanging="567"/>
        <w:contextualSpacing w:val="0"/>
        <w:jc w:val="both"/>
        <w:rPr>
          <w:rFonts w:asciiTheme="minorHAnsi" w:hAnsiTheme="minorHAnsi" w:cstheme="minorHAnsi"/>
          <w:sz w:val="22"/>
        </w:rPr>
      </w:pPr>
      <w:r w:rsidRPr="00572216">
        <w:rPr>
          <w:rFonts w:asciiTheme="minorHAnsi" w:hAnsiTheme="minorHAnsi" w:cstheme="minorHAnsi"/>
          <w:sz w:val="22"/>
        </w:rPr>
        <w:t>Zabezpečenie pohľadávky PPA v</w:t>
      </w:r>
      <w:r w:rsidR="009F2939" w:rsidRPr="00572216">
        <w:rPr>
          <w:rFonts w:asciiTheme="minorHAnsi" w:hAnsiTheme="minorHAnsi" w:cstheme="minorHAnsi"/>
          <w:sz w:val="22"/>
        </w:rPr>
        <w:t> </w:t>
      </w:r>
      <w:r w:rsidRPr="00572216">
        <w:rPr>
          <w:rFonts w:asciiTheme="minorHAnsi" w:hAnsiTheme="minorHAnsi" w:cstheme="minorHAnsi"/>
          <w:sz w:val="22"/>
        </w:rPr>
        <w:t xml:space="preserve">zmysle kapitoly </w:t>
      </w:r>
      <w:r w:rsidR="00191E7C">
        <w:rPr>
          <w:rFonts w:asciiTheme="minorHAnsi" w:hAnsiTheme="minorHAnsi" w:cstheme="minorHAnsi"/>
          <w:sz w:val="22"/>
        </w:rPr>
        <w:t>3</w:t>
      </w:r>
      <w:r w:rsidRPr="00BD29A2">
        <w:rPr>
          <w:rFonts w:asciiTheme="minorHAnsi" w:hAnsiTheme="minorHAnsi" w:cstheme="minorHAnsi"/>
          <w:sz w:val="22"/>
        </w:rPr>
        <w:t xml:space="preserve"> </w:t>
      </w:r>
      <w:r w:rsidR="009E6C95" w:rsidRPr="00F62981">
        <w:rPr>
          <w:rFonts w:asciiTheme="minorHAnsi" w:hAnsiTheme="minorHAnsi" w:cstheme="minorHAnsi"/>
          <w:sz w:val="22"/>
        </w:rPr>
        <w:t>PpP</w:t>
      </w:r>
      <w:r w:rsidRPr="00BD29A2">
        <w:rPr>
          <w:rFonts w:asciiTheme="minorHAnsi" w:hAnsiTheme="minorHAnsi" w:cstheme="minorHAnsi"/>
          <w:sz w:val="22"/>
        </w:rPr>
        <w:t xml:space="preserve"> sa bude realizovať vo vzťahu k</w:t>
      </w:r>
      <w:r w:rsidR="009F2939" w:rsidRPr="00BD29A2">
        <w:rPr>
          <w:rFonts w:asciiTheme="minorHAnsi" w:hAnsiTheme="minorHAnsi" w:cstheme="minorHAnsi"/>
          <w:sz w:val="22"/>
        </w:rPr>
        <w:t> </w:t>
      </w:r>
      <w:r w:rsidRPr="00BD29A2">
        <w:rPr>
          <w:rFonts w:asciiTheme="minorHAnsi" w:hAnsiTheme="minorHAnsi" w:cstheme="minorHAnsi"/>
          <w:sz w:val="22"/>
        </w:rPr>
        <w:t>celej Zmluve, tzn. zabezpečenie nemusí byť osobitne pre každého partnera kolektívnej investície (napr. ak bude predmetom záložného práva v</w:t>
      </w:r>
      <w:r w:rsidR="009F2939" w:rsidRPr="00BD29A2">
        <w:rPr>
          <w:rFonts w:asciiTheme="minorHAnsi" w:hAnsiTheme="minorHAnsi" w:cstheme="minorHAnsi"/>
          <w:sz w:val="22"/>
        </w:rPr>
        <w:t> </w:t>
      </w:r>
      <w:r w:rsidRPr="00BD29A2">
        <w:rPr>
          <w:rFonts w:asciiTheme="minorHAnsi" w:hAnsiTheme="minorHAnsi" w:cstheme="minorHAnsi"/>
          <w:sz w:val="22"/>
        </w:rPr>
        <w:t>prospech PPA jedna nehnuteľnosť, ktorá pokryje výšku NFP všetkých partnerov v</w:t>
      </w:r>
      <w:r w:rsidR="009F2939" w:rsidRPr="00BD29A2">
        <w:rPr>
          <w:rFonts w:asciiTheme="minorHAnsi" w:hAnsiTheme="minorHAnsi" w:cstheme="minorHAnsi"/>
          <w:sz w:val="22"/>
        </w:rPr>
        <w:t> </w:t>
      </w:r>
      <w:r w:rsidRPr="00BD29A2">
        <w:rPr>
          <w:rFonts w:asciiTheme="minorHAnsi" w:hAnsiTheme="minorHAnsi" w:cstheme="minorHAnsi"/>
          <w:sz w:val="22"/>
        </w:rPr>
        <w:t>rámci kolektívnej investície).</w:t>
      </w:r>
    </w:p>
    <w:p w14:paraId="239B32D7" w14:textId="7E041634" w:rsidR="00B10A32" w:rsidRPr="00BD29A2" w:rsidRDefault="00B10A32" w:rsidP="005707C5">
      <w:pPr>
        <w:pStyle w:val="Odsekzoznamu"/>
        <w:numPr>
          <w:ilvl w:val="2"/>
          <w:numId w:val="124"/>
        </w:numPr>
        <w:spacing w:after="120"/>
        <w:ind w:left="567" w:hanging="567"/>
        <w:contextualSpacing w:val="0"/>
        <w:jc w:val="both"/>
        <w:rPr>
          <w:rFonts w:asciiTheme="minorHAnsi" w:hAnsiTheme="minorHAnsi" w:cstheme="minorHAnsi"/>
          <w:sz w:val="22"/>
        </w:rPr>
      </w:pPr>
      <w:r w:rsidRPr="00BD29A2">
        <w:rPr>
          <w:rFonts w:asciiTheme="minorHAnsi" w:hAnsiTheme="minorHAnsi" w:cstheme="minorHAnsi"/>
          <w:sz w:val="22"/>
        </w:rPr>
        <w:t xml:space="preserve">Každý partner </w:t>
      </w:r>
      <w:r w:rsidR="00DD7BFA" w:rsidRPr="00BD29A2">
        <w:rPr>
          <w:rFonts w:asciiTheme="minorHAnsi" w:hAnsiTheme="minorHAnsi" w:cstheme="minorHAnsi"/>
          <w:sz w:val="22"/>
        </w:rPr>
        <w:t>kolektívnej investície</w:t>
      </w:r>
      <w:r w:rsidRPr="00BD29A2">
        <w:rPr>
          <w:rFonts w:asciiTheme="minorHAnsi" w:hAnsiTheme="minorHAnsi" w:cstheme="minorHAnsi"/>
          <w:sz w:val="22"/>
        </w:rPr>
        <w:t xml:space="preserve"> si zriadi jeden bankový účet na príjem NFP, pričom sa použije iba jeden systém financovania projektu, ktorý uvedú partneri projektu</w:t>
      </w:r>
      <w:r w:rsidR="00BE7438">
        <w:rPr>
          <w:rFonts w:asciiTheme="minorHAnsi" w:hAnsiTheme="minorHAnsi" w:cstheme="minorHAnsi"/>
          <w:sz w:val="22"/>
        </w:rPr>
        <w:t xml:space="preserve"> </w:t>
      </w:r>
      <w:r w:rsidR="000C7B18" w:rsidRPr="007C6D65">
        <w:rPr>
          <w:rFonts w:asciiTheme="minorHAnsi" w:hAnsiTheme="minorHAnsi" w:cstheme="minorHAnsi"/>
          <w:sz w:val="22"/>
        </w:rPr>
        <w:t>v</w:t>
      </w:r>
      <w:r w:rsidR="009F2939" w:rsidRPr="007C6D65">
        <w:rPr>
          <w:rFonts w:asciiTheme="minorHAnsi" w:hAnsiTheme="minorHAnsi" w:cstheme="minorHAnsi"/>
          <w:sz w:val="22"/>
        </w:rPr>
        <w:t> </w:t>
      </w:r>
      <w:r w:rsidR="000C7B18" w:rsidRPr="007C6D65">
        <w:rPr>
          <w:rFonts w:asciiTheme="minorHAnsi" w:hAnsiTheme="minorHAnsi" w:cstheme="minorHAnsi"/>
          <w:sz w:val="22"/>
        </w:rPr>
        <w:t>ŽoNFP, (tzn. všetci partneri</w:t>
      </w:r>
      <w:r w:rsidRPr="007C6D65">
        <w:rPr>
          <w:rFonts w:asciiTheme="minorHAnsi" w:hAnsiTheme="minorHAnsi" w:cstheme="minorHAnsi"/>
          <w:sz w:val="22"/>
        </w:rPr>
        <w:t xml:space="preserve"> </w:t>
      </w:r>
      <w:r w:rsidR="00DD7BFA" w:rsidRPr="007C6D65">
        <w:rPr>
          <w:rFonts w:asciiTheme="minorHAnsi" w:hAnsiTheme="minorHAnsi" w:cstheme="minorHAnsi"/>
          <w:sz w:val="22"/>
        </w:rPr>
        <w:t>kolektívnej investície</w:t>
      </w:r>
      <w:r w:rsidRPr="007C6D65">
        <w:rPr>
          <w:rFonts w:asciiTheme="minorHAnsi" w:hAnsiTheme="minorHAnsi" w:cstheme="minorHAnsi"/>
          <w:sz w:val="22"/>
        </w:rPr>
        <w:t xml:space="preserve"> </w:t>
      </w:r>
      <w:r w:rsidR="000C7B18" w:rsidRPr="007C6D65">
        <w:rPr>
          <w:rFonts w:asciiTheme="minorHAnsi" w:hAnsiTheme="minorHAnsi" w:cstheme="minorHAnsi"/>
          <w:sz w:val="22"/>
        </w:rPr>
        <w:t>použijú rovna</w:t>
      </w:r>
      <w:r w:rsidR="00457C7D" w:rsidRPr="007C6D65">
        <w:rPr>
          <w:rFonts w:asciiTheme="minorHAnsi" w:hAnsiTheme="minorHAnsi" w:cstheme="minorHAnsi"/>
          <w:sz w:val="22"/>
        </w:rPr>
        <w:t>ký systém financovania projektu</w:t>
      </w:r>
      <w:r w:rsidRPr="007C6D65">
        <w:rPr>
          <w:rFonts w:asciiTheme="minorHAnsi" w:hAnsiTheme="minorHAnsi" w:cstheme="minorHAnsi"/>
          <w:sz w:val="22"/>
        </w:rPr>
        <w:t>).</w:t>
      </w:r>
      <w:r w:rsidR="00BE7438">
        <w:rPr>
          <w:rFonts w:asciiTheme="minorHAnsi" w:hAnsiTheme="minorHAnsi" w:cstheme="minorHAnsi"/>
          <w:sz w:val="22"/>
        </w:rPr>
        <w:t xml:space="preserve"> </w:t>
      </w:r>
    </w:p>
    <w:p w14:paraId="13FA1D9A" w14:textId="45356844" w:rsidR="000C7B18" w:rsidRPr="00BD29A2" w:rsidRDefault="00B10A32" w:rsidP="005707C5">
      <w:pPr>
        <w:pStyle w:val="Odsekzoznamu"/>
        <w:numPr>
          <w:ilvl w:val="2"/>
          <w:numId w:val="124"/>
        </w:numPr>
        <w:spacing w:after="120"/>
        <w:ind w:left="567" w:hanging="567"/>
        <w:contextualSpacing w:val="0"/>
        <w:jc w:val="both"/>
        <w:rPr>
          <w:rFonts w:asciiTheme="minorHAnsi" w:hAnsiTheme="minorHAnsi" w:cstheme="minorHAnsi"/>
          <w:sz w:val="22"/>
        </w:rPr>
      </w:pPr>
      <w:r w:rsidRPr="00BD29A2">
        <w:rPr>
          <w:rFonts w:asciiTheme="minorHAnsi" w:hAnsiTheme="minorHAnsi" w:cstheme="minorHAnsi"/>
          <w:sz w:val="22"/>
        </w:rPr>
        <w:t>Každý partner projektu môže podať maximálne jednu ŽoP ročne v</w:t>
      </w:r>
      <w:r w:rsidR="009F2939" w:rsidRPr="00BD29A2">
        <w:rPr>
          <w:rFonts w:asciiTheme="minorHAnsi" w:hAnsiTheme="minorHAnsi" w:cstheme="minorHAnsi"/>
          <w:sz w:val="22"/>
        </w:rPr>
        <w:t> </w:t>
      </w:r>
      <w:r w:rsidRPr="00BD29A2">
        <w:rPr>
          <w:rFonts w:asciiTheme="minorHAnsi" w:hAnsiTheme="minorHAnsi" w:cstheme="minorHAnsi"/>
          <w:sz w:val="22"/>
        </w:rPr>
        <w:t>rámci projektu</w:t>
      </w:r>
      <w:r w:rsidR="00CB6E9F" w:rsidRPr="00BD29A2">
        <w:rPr>
          <w:rFonts w:asciiTheme="minorHAnsi" w:hAnsiTheme="minorHAnsi" w:cstheme="minorHAnsi"/>
          <w:sz w:val="22"/>
        </w:rPr>
        <w:t>.</w:t>
      </w:r>
      <w:r w:rsidRPr="00BD29A2">
        <w:rPr>
          <w:rFonts w:asciiTheme="minorHAnsi" w:hAnsiTheme="minorHAnsi" w:cstheme="minorHAnsi"/>
          <w:sz w:val="22"/>
        </w:rPr>
        <w:t xml:space="preserve"> </w:t>
      </w:r>
      <w:r w:rsidR="00CB6E9F" w:rsidRPr="00BD29A2">
        <w:rPr>
          <w:rFonts w:asciiTheme="minorHAnsi" w:hAnsiTheme="minorHAnsi" w:cstheme="minorHAnsi"/>
          <w:sz w:val="22"/>
        </w:rPr>
        <w:t>Posledné ŽoP za všetkých partnerov projektu na všetky realizované podopatrenia sa predložia v</w:t>
      </w:r>
      <w:r w:rsidR="009F2939" w:rsidRPr="00BD29A2">
        <w:rPr>
          <w:rFonts w:asciiTheme="minorHAnsi" w:hAnsiTheme="minorHAnsi" w:cstheme="minorHAnsi"/>
          <w:sz w:val="22"/>
        </w:rPr>
        <w:t> </w:t>
      </w:r>
      <w:r w:rsidR="00CB6E9F" w:rsidRPr="00BD29A2">
        <w:rPr>
          <w:rFonts w:asciiTheme="minorHAnsi" w:hAnsiTheme="minorHAnsi" w:cstheme="minorHAnsi"/>
          <w:sz w:val="22"/>
        </w:rPr>
        <w:t>jeden deň v</w:t>
      </w:r>
      <w:r w:rsidR="009F2939" w:rsidRPr="00BD29A2">
        <w:rPr>
          <w:rFonts w:asciiTheme="minorHAnsi" w:hAnsiTheme="minorHAnsi" w:cstheme="minorHAnsi"/>
          <w:sz w:val="22"/>
        </w:rPr>
        <w:t> </w:t>
      </w:r>
      <w:r w:rsidR="00CB6E9F" w:rsidRPr="00BD29A2">
        <w:rPr>
          <w:rFonts w:asciiTheme="minorHAnsi" w:hAnsiTheme="minorHAnsi" w:cstheme="minorHAnsi"/>
          <w:sz w:val="22"/>
        </w:rPr>
        <w:t>sume minimálne 15</w:t>
      </w:r>
      <w:r w:rsidR="00910F04">
        <w:rPr>
          <w:rFonts w:asciiTheme="minorHAnsi" w:hAnsiTheme="minorHAnsi" w:cstheme="minorHAnsi"/>
          <w:sz w:val="22"/>
        </w:rPr>
        <w:t xml:space="preserve"> </w:t>
      </w:r>
      <w:r w:rsidR="00CB6E9F" w:rsidRPr="00BD29A2">
        <w:rPr>
          <w:rFonts w:asciiTheme="minorHAnsi" w:hAnsiTheme="minorHAnsi" w:cstheme="minorHAnsi"/>
          <w:sz w:val="22"/>
        </w:rPr>
        <w:t>% investičných výdavkov na každé podopatrenie za každého partnera projektu.</w:t>
      </w:r>
      <w:r w:rsidR="00294116" w:rsidRPr="00BD29A2">
        <w:rPr>
          <w:rFonts w:asciiTheme="minorHAnsi" w:hAnsiTheme="minorHAnsi" w:cstheme="minorHAnsi"/>
          <w:sz w:val="22"/>
        </w:rPr>
        <w:t xml:space="preserve"> Uvedené platí pre kolektívnu investíciu, predmetom ktorej nie je integrovaný projekt.</w:t>
      </w:r>
    </w:p>
    <w:p w14:paraId="7D4E58F6" w14:textId="768FB7A4" w:rsidR="00B10A32" w:rsidRPr="00BD29A2" w:rsidRDefault="00B10A32" w:rsidP="005707C5">
      <w:pPr>
        <w:pStyle w:val="Odsekzoznamu"/>
        <w:numPr>
          <w:ilvl w:val="2"/>
          <w:numId w:val="124"/>
        </w:numPr>
        <w:spacing w:after="120"/>
        <w:ind w:left="567" w:hanging="567"/>
        <w:contextualSpacing w:val="0"/>
        <w:jc w:val="both"/>
        <w:rPr>
          <w:rFonts w:asciiTheme="minorHAnsi" w:hAnsiTheme="minorHAnsi" w:cstheme="minorHAnsi"/>
          <w:sz w:val="22"/>
        </w:rPr>
      </w:pPr>
      <w:r w:rsidRPr="00BD29A2">
        <w:rPr>
          <w:rFonts w:asciiTheme="minorHAnsi" w:hAnsiTheme="minorHAnsi" w:cstheme="minorHAnsi"/>
          <w:sz w:val="22"/>
        </w:rPr>
        <w:t>Všetci partneri projektu sú zodpovední za riadnu realizáciu celého projektu v</w:t>
      </w:r>
      <w:r w:rsidR="009F2939" w:rsidRPr="00BD29A2">
        <w:rPr>
          <w:rFonts w:asciiTheme="minorHAnsi" w:hAnsiTheme="minorHAnsi" w:cstheme="minorHAnsi"/>
          <w:sz w:val="22"/>
        </w:rPr>
        <w:t> </w:t>
      </w:r>
      <w:r w:rsidRPr="00BD29A2">
        <w:rPr>
          <w:rFonts w:asciiTheme="minorHAnsi" w:hAnsiTheme="minorHAnsi" w:cstheme="minorHAnsi"/>
          <w:sz w:val="22"/>
        </w:rPr>
        <w:t>súlade s</w:t>
      </w:r>
      <w:r w:rsidR="009F2939" w:rsidRPr="00BD29A2">
        <w:rPr>
          <w:rFonts w:asciiTheme="minorHAnsi" w:hAnsiTheme="minorHAnsi" w:cstheme="minorHAnsi"/>
          <w:sz w:val="22"/>
        </w:rPr>
        <w:t> </w:t>
      </w:r>
      <w:r w:rsidRPr="00BD29A2">
        <w:rPr>
          <w:rFonts w:asciiTheme="minorHAnsi" w:hAnsiTheme="minorHAnsi" w:cstheme="minorHAnsi"/>
          <w:sz w:val="22"/>
        </w:rPr>
        <w:t>princípmi uvedenými v</w:t>
      </w:r>
      <w:r w:rsidR="009F2939" w:rsidRPr="00BD29A2">
        <w:rPr>
          <w:rFonts w:asciiTheme="minorHAnsi" w:hAnsiTheme="minorHAnsi" w:cstheme="minorHAnsi"/>
          <w:sz w:val="22"/>
        </w:rPr>
        <w:t> </w:t>
      </w:r>
      <w:r w:rsidRPr="00BD29A2">
        <w:rPr>
          <w:rFonts w:asciiTheme="minorHAnsi" w:hAnsiTheme="minorHAnsi" w:cstheme="minorHAnsi"/>
          <w:sz w:val="22"/>
        </w:rPr>
        <w:t xml:space="preserve">kapitole </w:t>
      </w:r>
      <w:r w:rsidR="00191E7C">
        <w:rPr>
          <w:rFonts w:asciiTheme="minorHAnsi" w:hAnsiTheme="minorHAnsi" w:cstheme="minorHAnsi"/>
          <w:sz w:val="22"/>
        </w:rPr>
        <w:t>2</w:t>
      </w:r>
      <w:r w:rsidRPr="00BD29A2">
        <w:rPr>
          <w:rFonts w:asciiTheme="minorHAnsi" w:hAnsiTheme="minorHAnsi" w:cstheme="minorHAnsi"/>
          <w:sz w:val="22"/>
        </w:rPr>
        <w:t xml:space="preserve"> </w:t>
      </w:r>
      <w:r w:rsidR="009E6C95" w:rsidRPr="00B04BAE">
        <w:rPr>
          <w:rFonts w:asciiTheme="minorHAnsi" w:hAnsiTheme="minorHAnsi" w:cstheme="minorHAnsi"/>
          <w:sz w:val="22"/>
        </w:rPr>
        <w:t>PpP</w:t>
      </w:r>
      <w:r w:rsidRPr="00BD29A2">
        <w:rPr>
          <w:rFonts w:asciiTheme="minorHAnsi" w:hAnsiTheme="minorHAnsi" w:cstheme="minorHAnsi"/>
          <w:sz w:val="22"/>
        </w:rPr>
        <w:t xml:space="preserve"> a</w:t>
      </w:r>
      <w:r w:rsidR="009F2939" w:rsidRPr="00BD29A2">
        <w:rPr>
          <w:rFonts w:asciiTheme="minorHAnsi" w:hAnsiTheme="minorHAnsi" w:cstheme="minorHAnsi"/>
          <w:sz w:val="22"/>
        </w:rPr>
        <w:t> </w:t>
      </w:r>
      <w:r w:rsidRPr="00BD29A2">
        <w:rPr>
          <w:rFonts w:asciiTheme="minorHAnsi" w:hAnsiTheme="minorHAnsi" w:cstheme="minorHAnsi"/>
          <w:sz w:val="22"/>
        </w:rPr>
        <w:t>v</w:t>
      </w:r>
      <w:r w:rsidR="009F2939" w:rsidRPr="00BD29A2">
        <w:rPr>
          <w:rFonts w:asciiTheme="minorHAnsi" w:hAnsiTheme="minorHAnsi" w:cstheme="minorHAnsi"/>
          <w:sz w:val="22"/>
        </w:rPr>
        <w:t> </w:t>
      </w:r>
      <w:r w:rsidRPr="00BD29A2">
        <w:rPr>
          <w:rFonts w:asciiTheme="minorHAnsi" w:hAnsiTheme="minorHAnsi" w:cstheme="minorHAnsi"/>
          <w:sz w:val="22"/>
        </w:rPr>
        <w:t>súlade so Zmluvou</w:t>
      </w:r>
      <w:r w:rsidR="00910F04" w:rsidRPr="00910F04">
        <w:rPr>
          <w:rFonts w:asciiTheme="minorHAnsi" w:hAnsiTheme="minorHAnsi" w:cstheme="minorHAnsi"/>
          <w:sz w:val="22"/>
        </w:rPr>
        <w:t xml:space="preserve"> </w:t>
      </w:r>
      <w:r w:rsidR="00910F04">
        <w:rPr>
          <w:rFonts w:asciiTheme="minorHAnsi" w:hAnsiTheme="minorHAnsi" w:cstheme="minorHAnsi"/>
          <w:sz w:val="22"/>
        </w:rPr>
        <w:t>o poskytnutí NFP</w:t>
      </w:r>
      <w:r w:rsidRPr="00BD29A2">
        <w:rPr>
          <w:rFonts w:asciiTheme="minorHAnsi" w:hAnsiTheme="minorHAnsi" w:cstheme="minorHAnsi"/>
          <w:sz w:val="22"/>
        </w:rPr>
        <w:t>. Každý partner projektu je zodpovedný voč</w:t>
      </w:r>
      <w:r w:rsidR="000C7B18" w:rsidRPr="00BD29A2">
        <w:rPr>
          <w:rFonts w:asciiTheme="minorHAnsi" w:hAnsiTheme="minorHAnsi" w:cstheme="minorHAnsi"/>
          <w:sz w:val="22"/>
        </w:rPr>
        <w:t>i PPA v</w:t>
      </w:r>
      <w:r w:rsidR="009F2939" w:rsidRPr="00BD29A2">
        <w:rPr>
          <w:rFonts w:asciiTheme="minorHAnsi" w:hAnsiTheme="minorHAnsi" w:cstheme="minorHAnsi"/>
          <w:sz w:val="22"/>
        </w:rPr>
        <w:t> </w:t>
      </w:r>
      <w:r w:rsidR="000C7B18" w:rsidRPr="00BD29A2">
        <w:rPr>
          <w:rFonts w:asciiTheme="minorHAnsi" w:hAnsiTheme="minorHAnsi" w:cstheme="minorHAnsi"/>
          <w:sz w:val="22"/>
        </w:rPr>
        <w:t>rozsahu svojho podielu</w:t>
      </w:r>
      <w:r w:rsidRPr="00BD29A2">
        <w:rPr>
          <w:rFonts w:asciiTheme="minorHAnsi" w:hAnsiTheme="minorHAnsi" w:cstheme="minorHAnsi"/>
          <w:sz w:val="22"/>
        </w:rPr>
        <w:t xml:space="preserve"> na plnení projektu (delený záväzok podľa § 294 Obchodného zákonníka). Ukončenie realizácie aktivít projektu nastáva ukončením realizácie najneskôr ukončen</w:t>
      </w:r>
      <w:r w:rsidR="00457C7D" w:rsidRPr="00BD29A2">
        <w:rPr>
          <w:rFonts w:asciiTheme="minorHAnsi" w:hAnsiTheme="minorHAnsi" w:cstheme="minorHAnsi"/>
          <w:sz w:val="22"/>
        </w:rPr>
        <w:t>ej aktivity</w:t>
      </w:r>
      <w:r w:rsidRPr="00BD29A2">
        <w:rPr>
          <w:rFonts w:asciiTheme="minorHAnsi" w:hAnsiTheme="minorHAnsi" w:cstheme="minorHAnsi"/>
          <w:sz w:val="22"/>
        </w:rPr>
        <w:t>. Finančné ukončenie projektu nastáva finančným ukončením najneskôr vyplaten</w:t>
      </w:r>
      <w:r w:rsidR="00457C7D" w:rsidRPr="00BD29A2">
        <w:rPr>
          <w:rFonts w:asciiTheme="minorHAnsi" w:hAnsiTheme="minorHAnsi" w:cstheme="minorHAnsi"/>
          <w:sz w:val="22"/>
        </w:rPr>
        <w:t>ej</w:t>
      </w:r>
      <w:r w:rsidRPr="00BD29A2">
        <w:rPr>
          <w:rFonts w:asciiTheme="minorHAnsi" w:hAnsiTheme="minorHAnsi" w:cstheme="minorHAnsi"/>
          <w:sz w:val="22"/>
        </w:rPr>
        <w:t xml:space="preserve"> </w:t>
      </w:r>
      <w:r w:rsidR="00457C7D" w:rsidRPr="00BD29A2">
        <w:rPr>
          <w:rFonts w:asciiTheme="minorHAnsi" w:hAnsiTheme="minorHAnsi" w:cstheme="minorHAnsi"/>
          <w:sz w:val="22"/>
        </w:rPr>
        <w:t>aktivity</w:t>
      </w:r>
      <w:r w:rsidRPr="00BD29A2">
        <w:rPr>
          <w:rFonts w:asciiTheme="minorHAnsi" w:hAnsiTheme="minorHAnsi" w:cstheme="minorHAnsi"/>
          <w:sz w:val="22"/>
        </w:rPr>
        <w:t>. Obdobie udržateľnosti projektu začína v</w:t>
      </w:r>
      <w:r w:rsidR="009F2939" w:rsidRPr="00BD29A2">
        <w:rPr>
          <w:rFonts w:asciiTheme="minorHAnsi" w:hAnsiTheme="minorHAnsi" w:cstheme="minorHAnsi"/>
          <w:sz w:val="22"/>
        </w:rPr>
        <w:t> </w:t>
      </w:r>
      <w:r w:rsidRPr="00BD29A2">
        <w:rPr>
          <w:rFonts w:asciiTheme="minorHAnsi" w:hAnsiTheme="minorHAnsi" w:cstheme="minorHAnsi"/>
          <w:sz w:val="22"/>
        </w:rPr>
        <w:t>kalendárny deň, ktorý bezprostredne nasleduje po kalendárnom dni, v</w:t>
      </w:r>
      <w:r w:rsidR="009F2939" w:rsidRPr="00BD29A2">
        <w:rPr>
          <w:rFonts w:asciiTheme="minorHAnsi" w:hAnsiTheme="minorHAnsi" w:cstheme="minorHAnsi"/>
          <w:sz w:val="22"/>
        </w:rPr>
        <w:t> </w:t>
      </w:r>
      <w:r w:rsidRPr="00BD29A2">
        <w:rPr>
          <w:rFonts w:asciiTheme="minorHAnsi" w:hAnsiTheme="minorHAnsi" w:cstheme="minorHAnsi"/>
          <w:sz w:val="22"/>
        </w:rPr>
        <w:t>ktorom došlo k</w:t>
      </w:r>
      <w:r w:rsidR="009F2939" w:rsidRPr="00BD29A2">
        <w:rPr>
          <w:rFonts w:asciiTheme="minorHAnsi" w:hAnsiTheme="minorHAnsi" w:cstheme="minorHAnsi"/>
          <w:sz w:val="22"/>
        </w:rPr>
        <w:t> </w:t>
      </w:r>
      <w:r w:rsidRPr="00BD29A2">
        <w:rPr>
          <w:rFonts w:asciiTheme="minorHAnsi" w:hAnsiTheme="minorHAnsi" w:cstheme="minorHAnsi"/>
          <w:sz w:val="22"/>
        </w:rPr>
        <w:t xml:space="preserve">finančnému ukončeniu najneskôr </w:t>
      </w:r>
      <w:r w:rsidRPr="00BD29A2">
        <w:rPr>
          <w:rFonts w:asciiTheme="minorHAnsi" w:hAnsiTheme="minorHAnsi" w:cstheme="minorHAnsi"/>
          <w:sz w:val="22"/>
        </w:rPr>
        <w:lastRenderedPageBreak/>
        <w:t>vyplaten</w:t>
      </w:r>
      <w:r w:rsidR="00457C7D" w:rsidRPr="00BD29A2">
        <w:rPr>
          <w:rFonts w:asciiTheme="minorHAnsi" w:hAnsiTheme="minorHAnsi" w:cstheme="minorHAnsi"/>
          <w:sz w:val="22"/>
        </w:rPr>
        <w:t>ej</w:t>
      </w:r>
      <w:r w:rsidRPr="00BD29A2">
        <w:rPr>
          <w:rFonts w:asciiTheme="minorHAnsi" w:hAnsiTheme="minorHAnsi" w:cstheme="minorHAnsi"/>
          <w:sz w:val="22"/>
        </w:rPr>
        <w:t xml:space="preserve"> </w:t>
      </w:r>
      <w:r w:rsidR="00457C7D" w:rsidRPr="00BD29A2">
        <w:rPr>
          <w:rFonts w:asciiTheme="minorHAnsi" w:hAnsiTheme="minorHAnsi" w:cstheme="minorHAnsi"/>
          <w:sz w:val="22"/>
        </w:rPr>
        <w:t>aktivity</w:t>
      </w:r>
      <w:r w:rsidR="007C5024">
        <w:rPr>
          <w:rFonts w:asciiTheme="minorHAnsi" w:hAnsiTheme="minorHAnsi" w:cstheme="minorHAnsi"/>
          <w:sz w:val="22"/>
        </w:rPr>
        <w:t xml:space="preserve"> </w:t>
      </w:r>
      <w:r w:rsidR="003D02AC" w:rsidRPr="003D02AC">
        <w:rPr>
          <w:rFonts w:asciiTheme="minorHAnsi" w:hAnsiTheme="minorHAnsi" w:cstheme="minorHAnsi"/>
          <w:sz w:val="22"/>
        </w:rPr>
        <w:t xml:space="preserve">alebo v prípade postupu podľa kapitoly 2 ods. 8) PpP v kalendárnom dni, ktorý bezprostredne nasleduje po </w:t>
      </w:r>
      <w:r w:rsidR="005A5BEA" w:rsidRPr="00ED3B74">
        <w:rPr>
          <w:rFonts w:asciiTheme="minorHAnsi" w:hAnsiTheme="minorHAnsi" w:cstheme="minorHAnsi"/>
          <w:sz w:val="22"/>
        </w:rPr>
        <w:t>kalendárnom dni, v ktorom Prijímateľ</w:t>
      </w:r>
      <w:r w:rsidR="005A5BEA" w:rsidRPr="003D02AC" w:rsidDel="005A5BEA">
        <w:rPr>
          <w:rFonts w:asciiTheme="minorHAnsi" w:hAnsiTheme="minorHAnsi" w:cstheme="minorHAnsi"/>
          <w:sz w:val="22"/>
        </w:rPr>
        <w:t xml:space="preserve"> </w:t>
      </w:r>
      <w:r w:rsidR="003D02AC" w:rsidRPr="003D02AC">
        <w:rPr>
          <w:rFonts w:asciiTheme="minorHAnsi" w:hAnsiTheme="minorHAnsi" w:cstheme="minorHAnsi"/>
          <w:sz w:val="22"/>
        </w:rPr>
        <w:t>predložil právoplatné kolaudačné odsvedčenie k</w:t>
      </w:r>
      <w:r w:rsidR="005A5BEA">
        <w:rPr>
          <w:rFonts w:asciiTheme="minorHAnsi" w:hAnsiTheme="minorHAnsi" w:cstheme="minorHAnsi"/>
          <w:sz w:val="22"/>
        </w:rPr>
        <w:t> </w:t>
      </w:r>
      <w:r w:rsidR="003D02AC" w:rsidRPr="003D02AC">
        <w:rPr>
          <w:rFonts w:asciiTheme="minorHAnsi" w:hAnsiTheme="minorHAnsi" w:cstheme="minorHAnsi"/>
          <w:sz w:val="22"/>
        </w:rPr>
        <w:t>predmetu projektu v zmysle Zmluvy o poskytnutí NFP</w:t>
      </w:r>
      <w:r w:rsidRPr="00BD29A2">
        <w:rPr>
          <w:rFonts w:asciiTheme="minorHAnsi" w:hAnsiTheme="minorHAnsi" w:cstheme="minorHAnsi"/>
          <w:sz w:val="22"/>
        </w:rPr>
        <w:t>.</w:t>
      </w:r>
    </w:p>
    <w:p w14:paraId="41B7C22A" w14:textId="7A223564" w:rsidR="00B10A32" w:rsidRPr="00BD29A2" w:rsidRDefault="00B10A32" w:rsidP="005707C5">
      <w:pPr>
        <w:pStyle w:val="Odsekzoznamu"/>
        <w:numPr>
          <w:ilvl w:val="2"/>
          <w:numId w:val="124"/>
        </w:numPr>
        <w:spacing w:after="120"/>
        <w:ind w:left="567" w:hanging="567"/>
        <w:contextualSpacing w:val="0"/>
        <w:jc w:val="both"/>
        <w:rPr>
          <w:rFonts w:asciiTheme="minorHAnsi" w:hAnsiTheme="minorHAnsi" w:cstheme="minorHAnsi"/>
          <w:sz w:val="22"/>
        </w:rPr>
      </w:pPr>
      <w:r w:rsidRPr="00BD29A2">
        <w:rPr>
          <w:rFonts w:asciiTheme="minorHAnsi" w:hAnsiTheme="minorHAnsi" w:cstheme="minorHAnsi"/>
          <w:sz w:val="22"/>
        </w:rPr>
        <w:t>Celková výška NFP</w:t>
      </w:r>
      <w:r w:rsidR="009B7E78" w:rsidRPr="00BD29A2">
        <w:rPr>
          <w:rFonts w:asciiTheme="minorHAnsi" w:hAnsiTheme="minorHAnsi" w:cstheme="minorHAnsi"/>
          <w:sz w:val="22"/>
        </w:rPr>
        <w:t xml:space="preserve"> na projekt</w:t>
      </w:r>
      <w:r w:rsidRPr="00BD29A2">
        <w:rPr>
          <w:rFonts w:asciiTheme="minorHAnsi" w:hAnsiTheme="minorHAnsi" w:cstheme="minorHAnsi"/>
          <w:sz w:val="22"/>
        </w:rPr>
        <w:t>, ani c</w:t>
      </w:r>
      <w:r w:rsidR="009B7E78" w:rsidRPr="00BD29A2">
        <w:rPr>
          <w:rFonts w:asciiTheme="minorHAnsi" w:hAnsiTheme="minorHAnsi" w:cstheme="minorHAnsi"/>
          <w:sz w:val="22"/>
        </w:rPr>
        <w:t>elková výška NFP určená pre jednotlivých partnerov projektu</w:t>
      </w:r>
      <w:r w:rsidRPr="00BD29A2">
        <w:rPr>
          <w:rFonts w:asciiTheme="minorHAnsi" w:hAnsiTheme="minorHAnsi" w:cstheme="minorHAnsi"/>
          <w:sz w:val="22"/>
        </w:rPr>
        <w:t xml:space="preserve"> nesmie byť prekročená. Presun finančných prostriedkov </w:t>
      </w:r>
      <w:r w:rsidR="009B7E78" w:rsidRPr="00BD29A2">
        <w:rPr>
          <w:rFonts w:asciiTheme="minorHAnsi" w:hAnsiTheme="minorHAnsi" w:cstheme="minorHAnsi"/>
          <w:sz w:val="22"/>
        </w:rPr>
        <w:t xml:space="preserve">medzi partnermi projektu </w:t>
      </w:r>
      <w:r w:rsidRPr="00BD29A2">
        <w:rPr>
          <w:rFonts w:asciiTheme="minorHAnsi" w:hAnsiTheme="minorHAnsi" w:cstheme="minorHAnsi"/>
          <w:sz w:val="22"/>
        </w:rPr>
        <w:t>nie je možný ani na základe dodatku k</w:t>
      </w:r>
      <w:r w:rsidR="009F2939" w:rsidRPr="00BD29A2">
        <w:rPr>
          <w:rFonts w:asciiTheme="minorHAnsi" w:hAnsiTheme="minorHAnsi" w:cstheme="minorHAnsi"/>
          <w:sz w:val="22"/>
        </w:rPr>
        <w:t> </w:t>
      </w:r>
      <w:r w:rsidRPr="00BD29A2">
        <w:rPr>
          <w:rFonts w:asciiTheme="minorHAnsi" w:hAnsiTheme="minorHAnsi" w:cstheme="minorHAnsi"/>
          <w:sz w:val="22"/>
        </w:rPr>
        <w:t>Zmluve.</w:t>
      </w:r>
    </w:p>
    <w:p w14:paraId="41A09535" w14:textId="1068403B" w:rsidR="009B7E78" w:rsidRPr="00222074" w:rsidRDefault="00B10A32" w:rsidP="005707C5">
      <w:pPr>
        <w:pStyle w:val="Odsekzoznamu"/>
        <w:numPr>
          <w:ilvl w:val="2"/>
          <w:numId w:val="124"/>
        </w:numPr>
        <w:spacing w:after="120"/>
        <w:ind w:left="567" w:hanging="567"/>
        <w:contextualSpacing w:val="0"/>
        <w:jc w:val="both"/>
        <w:rPr>
          <w:rFonts w:asciiTheme="minorHAnsi" w:hAnsiTheme="minorHAnsi" w:cstheme="minorHAnsi"/>
          <w:sz w:val="22"/>
        </w:rPr>
      </w:pPr>
      <w:r w:rsidRPr="00BD29A2">
        <w:rPr>
          <w:rFonts w:asciiTheme="minorHAnsi" w:hAnsiTheme="minorHAnsi" w:cstheme="minorHAnsi"/>
          <w:sz w:val="22"/>
        </w:rPr>
        <w:t xml:space="preserve">Monitorovanie </w:t>
      </w:r>
      <w:r w:rsidR="009B7E78" w:rsidRPr="00BD29A2">
        <w:rPr>
          <w:rFonts w:asciiTheme="minorHAnsi" w:hAnsiTheme="minorHAnsi" w:cstheme="minorHAnsi"/>
          <w:sz w:val="22"/>
        </w:rPr>
        <w:t>kolektívnej investície</w:t>
      </w:r>
      <w:r w:rsidRPr="00BD29A2">
        <w:rPr>
          <w:rFonts w:asciiTheme="minorHAnsi" w:hAnsiTheme="minorHAnsi" w:cstheme="minorHAnsi"/>
          <w:sz w:val="22"/>
        </w:rPr>
        <w:t xml:space="preserve"> </w:t>
      </w:r>
      <w:r w:rsidR="001A113F" w:rsidRPr="00BD29A2">
        <w:rPr>
          <w:rFonts w:asciiTheme="minorHAnsi" w:hAnsiTheme="minorHAnsi" w:cstheme="minorHAnsi"/>
          <w:sz w:val="22"/>
        </w:rPr>
        <w:t xml:space="preserve">(ktorá sa nerealizuje ako integrovaný projekt) </w:t>
      </w:r>
      <w:r w:rsidRPr="00BD29A2">
        <w:rPr>
          <w:rFonts w:asciiTheme="minorHAnsi" w:hAnsiTheme="minorHAnsi" w:cstheme="minorHAnsi"/>
          <w:sz w:val="22"/>
        </w:rPr>
        <w:t xml:space="preserve">sa </w:t>
      </w:r>
      <w:r w:rsidR="001A113F" w:rsidRPr="00BD29A2">
        <w:rPr>
          <w:rFonts w:asciiTheme="minorHAnsi" w:hAnsiTheme="minorHAnsi" w:cstheme="minorHAnsi"/>
          <w:sz w:val="22"/>
        </w:rPr>
        <w:t>vykonáva</w:t>
      </w:r>
      <w:r w:rsidR="00B1357B" w:rsidRPr="00BD29A2">
        <w:rPr>
          <w:rFonts w:asciiTheme="minorHAnsi" w:hAnsiTheme="minorHAnsi" w:cstheme="minorHAnsi"/>
          <w:sz w:val="22"/>
        </w:rPr>
        <w:t xml:space="preserve"> vo vzťahu k</w:t>
      </w:r>
      <w:r w:rsidR="009F2939" w:rsidRPr="00BD29A2">
        <w:rPr>
          <w:rFonts w:asciiTheme="minorHAnsi" w:hAnsiTheme="minorHAnsi" w:cstheme="minorHAnsi"/>
          <w:sz w:val="22"/>
        </w:rPr>
        <w:t> </w:t>
      </w:r>
      <w:r w:rsidR="00B1357B" w:rsidRPr="00BD29A2">
        <w:rPr>
          <w:rFonts w:asciiTheme="minorHAnsi" w:hAnsiTheme="minorHAnsi" w:cstheme="minorHAnsi"/>
          <w:sz w:val="22"/>
        </w:rPr>
        <w:t>projektu ako celku.</w:t>
      </w:r>
      <w:r w:rsidR="001A113F" w:rsidRPr="00BD29A2">
        <w:rPr>
          <w:rFonts w:asciiTheme="minorHAnsi" w:hAnsiTheme="minorHAnsi" w:cstheme="minorHAnsi"/>
          <w:sz w:val="22"/>
        </w:rPr>
        <w:t xml:space="preserve"> Generálny partner – koordinátor projektu predkladá </w:t>
      </w:r>
      <w:r w:rsidR="004A1F6C">
        <w:rPr>
          <w:rFonts w:asciiTheme="minorHAnsi" w:hAnsiTheme="minorHAnsi" w:cstheme="minorHAnsi"/>
          <w:sz w:val="22"/>
        </w:rPr>
        <w:t>MS</w:t>
      </w:r>
      <w:r w:rsidR="001A113F" w:rsidRPr="00BD29A2">
        <w:rPr>
          <w:rFonts w:asciiTheme="minorHAnsi" w:hAnsiTheme="minorHAnsi" w:cstheme="minorHAnsi"/>
          <w:sz w:val="22"/>
        </w:rPr>
        <w:t xml:space="preserve"> za projekt ako celok a</w:t>
      </w:r>
      <w:r w:rsidR="009F2939" w:rsidRPr="00BD29A2">
        <w:rPr>
          <w:rFonts w:asciiTheme="minorHAnsi" w:hAnsiTheme="minorHAnsi" w:cstheme="minorHAnsi"/>
          <w:sz w:val="22"/>
        </w:rPr>
        <w:t> </w:t>
      </w:r>
      <w:r w:rsidR="001A113F" w:rsidRPr="00BD29A2">
        <w:rPr>
          <w:rFonts w:asciiTheme="minorHAnsi" w:hAnsiTheme="minorHAnsi" w:cstheme="minorHAnsi"/>
          <w:sz w:val="22"/>
        </w:rPr>
        <w:t>podáva sa</w:t>
      </w:r>
      <w:r w:rsidR="00BE7438">
        <w:rPr>
          <w:rFonts w:asciiTheme="minorHAnsi" w:hAnsiTheme="minorHAnsi" w:cstheme="minorHAnsi"/>
          <w:sz w:val="22"/>
        </w:rPr>
        <w:t xml:space="preserve"> </w:t>
      </w:r>
      <w:r w:rsidR="001A113F" w:rsidRPr="00222074">
        <w:rPr>
          <w:rFonts w:asciiTheme="minorHAnsi" w:hAnsiTheme="minorHAnsi" w:cstheme="minorHAnsi"/>
          <w:sz w:val="22"/>
        </w:rPr>
        <w:t>súčasne so záverečnou ŽoP.</w:t>
      </w:r>
    </w:p>
    <w:p w14:paraId="4888E4D3" w14:textId="02850F89" w:rsidR="00B10A32" w:rsidRPr="00222074" w:rsidRDefault="00B10A32" w:rsidP="005707C5">
      <w:pPr>
        <w:pStyle w:val="Odsekzoznamu"/>
        <w:numPr>
          <w:ilvl w:val="2"/>
          <w:numId w:val="124"/>
        </w:numPr>
        <w:spacing w:after="120"/>
        <w:ind w:left="567" w:hanging="567"/>
        <w:contextualSpacing w:val="0"/>
        <w:jc w:val="both"/>
        <w:rPr>
          <w:rFonts w:asciiTheme="minorHAnsi" w:hAnsiTheme="minorHAnsi" w:cstheme="minorHAnsi"/>
          <w:sz w:val="22"/>
        </w:rPr>
      </w:pPr>
      <w:r w:rsidRPr="00222074">
        <w:rPr>
          <w:rFonts w:asciiTheme="minorHAnsi" w:hAnsiTheme="minorHAnsi" w:cstheme="minorHAnsi"/>
          <w:sz w:val="22"/>
        </w:rPr>
        <w:t xml:space="preserve">Každý partner </w:t>
      </w:r>
      <w:r w:rsidR="00400794" w:rsidRPr="00222074">
        <w:rPr>
          <w:rFonts w:asciiTheme="minorHAnsi" w:hAnsiTheme="minorHAnsi" w:cstheme="minorHAnsi"/>
          <w:sz w:val="22"/>
        </w:rPr>
        <w:t>kolektívnej investície</w:t>
      </w:r>
      <w:r w:rsidRPr="00222074">
        <w:rPr>
          <w:rFonts w:asciiTheme="minorHAnsi" w:hAnsiTheme="minorHAnsi" w:cstheme="minorHAnsi"/>
          <w:sz w:val="22"/>
        </w:rPr>
        <w:t xml:space="preserve"> je povinný informovať verejnosť podľa kapitoly 1</w:t>
      </w:r>
      <w:r w:rsidR="00191E7C">
        <w:rPr>
          <w:rFonts w:asciiTheme="minorHAnsi" w:hAnsiTheme="minorHAnsi" w:cstheme="minorHAnsi"/>
          <w:sz w:val="22"/>
        </w:rPr>
        <w:t>3</w:t>
      </w:r>
      <w:r w:rsidRPr="00222074">
        <w:rPr>
          <w:rFonts w:asciiTheme="minorHAnsi" w:hAnsiTheme="minorHAnsi" w:cstheme="minorHAnsi"/>
          <w:sz w:val="22"/>
        </w:rPr>
        <w:t xml:space="preserve"> </w:t>
      </w:r>
      <w:r w:rsidR="009E6C95" w:rsidRPr="00F62981">
        <w:rPr>
          <w:rFonts w:asciiTheme="minorHAnsi" w:hAnsiTheme="minorHAnsi" w:cstheme="minorHAnsi"/>
          <w:sz w:val="22"/>
        </w:rPr>
        <w:t>PpP</w:t>
      </w:r>
      <w:r w:rsidRPr="00222074">
        <w:rPr>
          <w:rFonts w:asciiTheme="minorHAnsi" w:hAnsiTheme="minorHAnsi" w:cstheme="minorHAnsi"/>
          <w:sz w:val="22"/>
        </w:rPr>
        <w:t xml:space="preserve"> </w:t>
      </w:r>
      <w:r w:rsidR="00400794" w:rsidRPr="00222074">
        <w:rPr>
          <w:rFonts w:asciiTheme="minorHAnsi" w:hAnsiTheme="minorHAnsi" w:cstheme="minorHAnsi"/>
          <w:sz w:val="22"/>
        </w:rPr>
        <w:t>o</w:t>
      </w:r>
      <w:r w:rsidR="009F2939" w:rsidRPr="00222074">
        <w:rPr>
          <w:rFonts w:asciiTheme="minorHAnsi" w:hAnsiTheme="minorHAnsi" w:cstheme="minorHAnsi"/>
          <w:sz w:val="22"/>
        </w:rPr>
        <w:t> </w:t>
      </w:r>
      <w:r w:rsidR="00400794" w:rsidRPr="00222074">
        <w:rPr>
          <w:rFonts w:asciiTheme="minorHAnsi" w:hAnsiTheme="minorHAnsi" w:cstheme="minorHAnsi"/>
          <w:sz w:val="22"/>
        </w:rPr>
        <w:t>tej časti kolektívnej investície, ktorú</w:t>
      </w:r>
      <w:r w:rsidRPr="00222074">
        <w:rPr>
          <w:rFonts w:asciiTheme="minorHAnsi" w:hAnsiTheme="minorHAnsi" w:cstheme="minorHAnsi"/>
          <w:sz w:val="22"/>
        </w:rPr>
        <w:t xml:space="preserve"> realizuje.</w:t>
      </w:r>
    </w:p>
    <w:p w14:paraId="34DD8453" w14:textId="4A31D2AF" w:rsidR="00B10A32" w:rsidRDefault="00B10A32" w:rsidP="005707C5">
      <w:pPr>
        <w:pStyle w:val="Odsekzoznamu"/>
        <w:numPr>
          <w:ilvl w:val="2"/>
          <w:numId w:val="124"/>
        </w:numPr>
        <w:spacing w:after="120"/>
        <w:ind w:left="567" w:hanging="567"/>
        <w:contextualSpacing w:val="0"/>
        <w:jc w:val="both"/>
        <w:rPr>
          <w:rFonts w:asciiTheme="minorHAnsi" w:hAnsiTheme="minorHAnsi" w:cstheme="minorHAnsi"/>
          <w:sz w:val="22"/>
        </w:rPr>
      </w:pPr>
      <w:r w:rsidRPr="00222074">
        <w:rPr>
          <w:rFonts w:asciiTheme="minorHAnsi" w:hAnsiTheme="minorHAnsi" w:cstheme="minorHAnsi"/>
          <w:sz w:val="22"/>
        </w:rPr>
        <w:t>Vo vzťahu k</w:t>
      </w:r>
      <w:r w:rsidR="009F2939" w:rsidRPr="00222074">
        <w:rPr>
          <w:rFonts w:asciiTheme="minorHAnsi" w:hAnsiTheme="minorHAnsi" w:cstheme="minorHAnsi"/>
          <w:sz w:val="22"/>
        </w:rPr>
        <w:t> </w:t>
      </w:r>
      <w:r w:rsidRPr="00222074">
        <w:rPr>
          <w:rFonts w:asciiTheme="minorHAnsi" w:hAnsiTheme="minorHAnsi" w:cstheme="minorHAnsi"/>
          <w:sz w:val="22"/>
        </w:rPr>
        <w:t>nezrovnalostiam a</w:t>
      </w:r>
      <w:r w:rsidR="009F2939" w:rsidRPr="00222074">
        <w:rPr>
          <w:rFonts w:asciiTheme="minorHAnsi" w:hAnsiTheme="minorHAnsi" w:cstheme="minorHAnsi"/>
          <w:sz w:val="22"/>
        </w:rPr>
        <w:t> </w:t>
      </w:r>
      <w:r w:rsidRPr="00222074">
        <w:rPr>
          <w:rFonts w:asciiTheme="minorHAnsi" w:hAnsiTheme="minorHAnsi" w:cstheme="minorHAnsi"/>
          <w:sz w:val="22"/>
        </w:rPr>
        <w:t>udržateľn</w:t>
      </w:r>
      <w:r w:rsidR="00961164" w:rsidRPr="00222074">
        <w:rPr>
          <w:rFonts w:asciiTheme="minorHAnsi" w:hAnsiTheme="minorHAnsi" w:cstheme="minorHAnsi"/>
          <w:sz w:val="22"/>
        </w:rPr>
        <w:t>osti projektu</w:t>
      </w:r>
      <w:r w:rsidR="00BE7438">
        <w:rPr>
          <w:rFonts w:asciiTheme="minorHAnsi" w:hAnsiTheme="minorHAnsi" w:cstheme="minorHAnsi"/>
          <w:sz w:val="22"/>
        </w:rPr>
        <w:t xml:space="preserve"> </w:t>
      </w:r>
      <w:r w:rsidR="00961164" w:rsidRPr="007C6D65">
        <w:rPr>
          <w:rFonts w:asciiTheme="minorHAnsi" w:hAnsiTheme="minorHAnsi" w:cstheme="minorHAnsi"/>
          <w:sz w:val="22"/>
        </w:rPr>
        <w:t>podľa kapitoly 1</w:t>
      </w:r>
      <w:r w:rsidR="00191E7C">
        <w:rPr>
          <w:rFonts w:asciiTheme="minorHAnsi" w:hAnsiTheme="minorHAnsi" w:cstheme="minorHAnsi"/>
          <w:sz w:val="22"/>
        </w:rPr>
        <w:t>2</w:t>
      </w:r>
      <w:r w:rsidRPr="007C6D65">
        <w:rPr>
          <w:rFonts w:asciiTheme="minorHAnsi" w:hAnsiTheme="minorHAnsi" w:cstheme="minorHAnsi"/>
          <w:sz w:val="22"/>
        </w:rPr>
        <w:t xml:space="preserve"> a</w:t>
      </w:r>
      <w:r w:rsidR="009F2939" w:rsidRPr="007C6D65">
        <w:rPr>
          <w:rFonts w:asciiTheme="minorHAnsi" w:hAnsiTheme="minorHAnsi" w:cstheme="minorHAnsi"/>
          <w:sz w:val="22"/>
        </w:rPr>
        <w:t> </w:t>
      </w:r>
      <w:r w:rsidR="00961164" w:rsidRPr="007C6D65">
        <w:rPr>
          <w:rFonts w:asciiTheme="minorHAnsi" w:hAnsiTheme="minorHAnsi" w:cstheme="minorHAnsi"/>
          <w:sz w:val="22"/>
        </w:rPr>
        <w:t>1</w:t>
      </w:r>
      <w:r w:rsidR="00191E7C">
        <w:rPr>
          <w:rFonts w:asciiTheme="minorHAnsi" w:hAnsiTheme="minorHAnsi" w:cstheme="minorHAnsi"/>
          <w:sz w:val="22"/>
        </w:rPr>
        <w:t>7</w:t>
      </w:r>
      <w:r w:rsidRPr="007C6D65">
        <w:rPr>
          <w:rFonts w:asciiTheme="minorHAnsi" w:hAnsiTheme="minorHAnsi" w:cstheme="minorHAnsi"/>
          <w:sz w:val="22"/>
        </w:rPr>
        <w:t xml:space="preserve"> </w:t>
      </w:r>
      <w:r w:rsidR="009E6C95" w:rsidRPr="00F62981">
        <w:rPr>
          <w:rFonts w:asciiTheme="minorHAnsi" w:hAnsiTheme="minorHAnsi" w:cstheme="minorHAnsi"/>
          <w:sz w:val="22"/>
        </w:rPr>
        <w:t>PpP</w:t>
      </w:r>
      <w:r w:rsidRPr="007C6D65">
        <w:rPr>
          <w:rFonts w:asciiTheme="minorHAnsi" w:hAnsiTheme="minorHAnsi" w:cstheme="minorHAnsi"/>
          <w:sz w:val="22"/>
        </w:rPr>
        <w:t xml:space="preserve"> sa projekt posudzuje ako celok</w:t>
      </w:r>
      <w:r w:rsidR="00400794" w:rsidRPr="007C6D65">
        <w:rPr>
          <w:rFonts w:asciiTheme="minorHAnsi" w:hAnsiTheme="minorHAnsi" w:cstheme="minorHAnsi"/>
          <w:sz w:val="22"/>
        </w:rPr>
        <w:t>.</w:t>
      </w:r>
      <w:r w:rsidRPr="007C6D65">
        <w:rPr>
          <w:rFonts w:asciiTheme="minorHAnsi" w:hAnsiTheme="minorHAnsi" w:cstheme="minorHAnsi"/>
          <w:sz w:val="22"/>
        </w:rPr>
        <w:t xml:space="preserve"> Vznik nezrovnalosti v</w:t>
      </w:r>
      <w:r w:rsidR="009F2939" w:rsidRPr="007C6D65">
        <w:rPr>
          <w:rFonts w:asciiTheme="minorHAnsi" w:hAnsiTheme="minorHAnsi" w:cstheme="minorHAnsi"/>
          <w:sz w:val="22"/>
        </w:rPr>
        <w:t> </w:t>
      </w:r>
      <w:r w:rsidRPr="007C6D65">
        <w:rPr>
          <w:rFonts w:asciiTheme="minorHAnsi" w:hAnsiTheme="minorHAnsi" w:cstheme="minorHAnsi"/>
          <w:sz w:val="22"/>
        </w:rPr>
        <w:t>súvislosti s</w:t>
      </w:r>
      <w:r w:rsidR="009F2939" w:rsidRPr="007C6D65">
        <w:rPr>
          <w:rFonts w:asciiTheme="minorHAnsi" w:hAnsiTheme="minorHAnsi" w:cstheme="minorHAnsi"/>
          <w:sz w:val="22"/>
        </w:rPr>
        <w:t> </w:t>
      </w:r>
      <w:r w:rsidRPr="007C6D65">
        <w:rPr>
          <w:rFonts w:asciiTheme="minorHAnsi" w:hAnsiTheme="minorHAnsi" w:cstheme="minorHAnsi"/>
          <w:sz w:val="22"/>
        </w:rPr>
        <w:t>jedným z</w:t>
      </w:r>
      <w:r w:rsidR="009F2939" w:rsidRPr="007C6D65">
        <w:rPr>
          <w:rFonts w:asciiTheme="minorHAnsi" w:hAnsiTheme="minorHAnsi" w:cstheme="minorHAnsi"/>
          <w:sz w:val="22"/>
        </w:rPr>
        <w:t> </w:t>
      </w:r>
      <w:r w:rsidR="00400794" w:rsidRPr="007C6D65">
        <w:rPr>
          <w:rFonts w:asciiTheme="minorHAnsi" w:hAnsiTheme="minorHAnsi" w:cstheme="minorHAnsi"/>
          <w:sz w:val="22"/>
        </w:rPr>
        <w:t>partnerov</w:t>
      </w:r>
      <w:r w:rsidRPr="007C6D65">
        <w:rPr>
          <w:rFonts w:asciiTheme="minorHAnsi" w:hAnsiTheme="minorHAnsi" w:cstheme="minorHAnsi"/>
          <w:sz w:val="22"/>
        </w:rPr>
        <w:t xml:space="preserve"> projektu môže mať za</w:t>
      </w:r>
      <w:r w:rsidR="001C7F89">
        <w:rPr>
          <w:rFonts w:asciiTheme="minorHAnsi" w:hAnsiTheme="minorHAnsi" w:cstheme="minorHAnsi"/>
          <w:sz w:val="22"/>
        </w:rPr>
        <w:t> </w:t>
      </w:r>
      <w:r w:rsidRPr="007C6D65">
        <w:rPr>
          <w:rFonts w:asciiTheme="minorHAnsi" w:hAnsiTheme="minorHAnsi" w:cstheme="minorHAnsi"/>
          <w:sz w:val="22"/>
        </w:rPr>
        <w:t>následok odstúpenie od Zmluvy</w:t>
      </w:r>
      <w:r w:rsidR="00D16524" w:rsidRPr="00D16524">
        <w:rPr>
          <w:rFonts w:asciiTheme="minorHAnsi" w:hAnsiTheme="minorHAnsi" w:cstheme="minorHAnsi"/>
          <w:sz w:val="22"/>
        </w:rPr>
        <w:t xml:space="preserve"> </w:t>
      </w:r>
      <w:r w:rsidR="00D16524" w:rsidRPr="00753A21">
        <w:rPr>
          <w:rFonts w:asciiTheme="minorHAnsi" w:hAnsiTheme="minorHAnsi" w:cstheme="minorHAnsi"/>
          <w:sz w:val="22"/>
        </w:rPr>
        <w:t>o poskytnutí NFP</w:t>
      </w:r>
      <w:r w:rsidRPr="007C6D65">
        <w:rPr>
          <w:rFonts w:asciiTheme="minorHAnsi" w:hAnsiTheme="minorHAnsi" w:cstheme="minorHAnsi"/>
          <w:sz w:val="22"/>
        </w:rPr>
        <w:t xml:space="preserve"> zo strany PPA a</w:t>
      </w:r>
      <w:r w:rsidR="009F2939" w:rsidRPr="007C6D65">
        <w:rPr>
          <w:rFonts w:asciiTheme="minorHAnsi" w:hAnsiTheme="minorHAnsi" w:cstheme="minorHAnsi"/>
          <w:sz w:val="22"/>
        </w:rPr>
        <w:t> </w:t>
      </w:r>
      <w:r w:rsidRPr="007C6D65">
        <w:rPr>
          <w:rFonts w:asciiTheme="minorHAnsi" w:hAnsiTheme="minorHAnsi" w:cstheme="minorHAnsi"/>
          <w:sz w:val="22"/>
        </w:rPr>
        <w:t>následné vymáhanie celého NFP (tzn. nie iba odstúpenie od časti Zmluvy</w:t>
      </w:r>
      <w:r w:rsidR="00D16524" w:rsidRPr="00D16524">
        <w:rPr>
          <w:rFonts w:asciiTheme="minorHAnsi" w:hAnsiTheme="minorHAnsi" w:cstheme="minorHAnsi"/>
          <w:sz w:val="22"/>
        </w:rPr>
        <w:t xml:space="preserve"> </w:t>
      </w:r>
      <w:r w:rsidR="00D16524" w:rsidRPr="00753A21">
        <w:rPr>
          <w:rFonts w:asciiTheme="minorHAnsi" w:hAnsiTheme="minorHAnsi" w:cstheme="minorHAnsi"/>
          <w:sz w:val="22"/>
        </w:rPr>
        <w:t>o poskytnutí NFP</w:t>
      </w:r>
      <w:r w:rsidRPr="007C6D65">
        <w:rPr>
          <w:rFonts w:asciiTheme="minorHAnsi" w:hAnsiTheme="minorHAnsi" w:cstheme="minorHAnsi"/>
          <w:sz w:val="22"/>
        </w:rPr>
        <w:t xml:space="preserve"> v</w:t>
      </w:r>
      <w:r w:rsidR="009F2939" w:rsidRPr="007C6D65">
        <w:rPr>
          <w:rFonts w:asciiTheme="minorHAnsi" w:hAnsiTheme="minorHAnsi" w:cstheme="minorHAnsi"/>
          <w:sz w:val="22"/>
        </w:rPr>
        <w:t> </w:t>
      </w:r>
      <w:r w:rsidRPr="007C6D65">
        <w:rPr>
          <w:rFonts w:asciiTheme="minorHAnsi" w:hAnsiTheme="minorHAnsi" w:cstheme="minorHAnsi"/>
          <w:sz w:val="22"/>
        </w:rPr>
        <w:t xml:space="preserve">prípade </w:t>
      </w:r>
      <w:r w:rsidR="00400794" w:rsidRPr="007C6D65">
        <w:rPr>
          <w:rFonts w:asciiTheme="minorHAnsi" w:hAnsiTheme="minorHAnsi" w:cstheme="minorHAnsi"/>
          <w:sz w:val="22"/>
        </w:rPr>
        <w:t>partnera projektu</w:t>
      </w:r>
      <w:r w:rsidRPr="007C6D65">
        <w:rPr>
          <w:rFonts w:asciiTheme="minorHAnsi" w:hAnsiTheme="minorHAnsi" w:cstheme="minorHAnsi"/>
          <w:sz w:val="22"/>
        </w:rPr>
        <w:t>, ktorého sa nezrovnalosť týka).</w:t>
      </w:r>
    </w:p>
    <w:p w14:paraId="3656D3B0" w14:textId="77777777" w:rsidR="00706076" w:rsidRPr="007C6D65" w:rsidRDefault="00706076" w:rsidP="00706076">
      <w:pPr>
        <w:pStyle w:val="Odsekzoznamu"/>
        <w:spacing w:after="0"/>
        <w:ind w:left="567"/>
        <w:contextualSpacing w:val="0"/>
        <w:jc w:val="both"/>
        <w:rPr>
          <w:rFonts w:asciiTheme="minorHAnsi" w:hAnsiTheme="minorHAnsi" w:cstheme="minorHAnsi"/>
          <w:sz w:val="22"/>
        </w:rPr>
      </w:pPr>
    </w:p>
    <w:p w14:paraId="3B291B80" w14:textId="0DFFE03F" w:rsidR="00B10A32" w:rsidRPr="00222074" w:rsidRDefault="00457C7D" w:rsidP="00FE166C">
      <w:pPr>
        <w:pStyle w:val="tl100"/>
        <w:numPr>
          <w:ilvl w:val="1"/>
          <w:numId w:val="182"/>
        </w:numPr>
        <w:spacing w:before="0"/>
        <w:ind w:left="567" w:hanging="567"/>
        <w:jc w:val="both"/>
        <w:rPr>
          <w:rFonts w:asciiTheme="minorHAnsi" w:hAnsiTheme="minorHAnsi" w:cstheme="minorHAnsi"/>
          <w:sz w:val="22"/>
          <w:szCs w:val="24"/>
        </w:rPr>
      </w:pPr>
      <w:bookmarkStart w:id="102" w:name="_Toc201038587"/>
      <w:r w:rsidRPr="00222074">
        <w:rPr>
          <w:rFonts w:asciiTheme="minorHAnsi" w:hAnsiTheme="minorHAnsi" w:cstheme="minorHAnsi"/>
          <w:sz w:val="22"/>
          <w:szCs w:val="24"/>
        </w:rPr>
        <w:t>Partnerstvo bez právnej subjektivity b)</w:t>
      </w:r>
      <w:r w:rsidR="00495E78" w:rsidRPr="00222074">
        <w:rPr>
          <w:rFonts w:asciiTheme="minorHAnsi" w:hAnsiTheme="minorHAnsi" w:cstheme="minorHAnsi"/>
          <w:sz w:val="22"/>
          <w:szCs w:val="24"/>
        </w:rPr>
        <w:t xml:space="preserve"> – komunikačný kanál</w:t>
      </w:r>
      <w:bookmarkEnd w:id="102"/>
    </w:p>
    <w:p w14:paraId="3310CD4D" w14:textId="039C02D2" w:rsidR="00457C7D" w:rsidRPr="008C1E2E" w:rsidRDefault="00457C7D" w:rsidP="005707C5">
      <w:pPr>
        <w:pStyle w:val="Odsekzoznamu"/>
        <w:numPr>
          <w:ilvl w:val="2"/>
          <w:numId w:val="125"/>
        </w:numPr>
        <w:ind w:left="567" w:hanging="567"/>
        <w:jc w:val="both"/>
        <w:rPr>
          <w:rFonts w:asciiTheme="minorHAnsi" w:hAnsiTheme="minorHAnsi" w:cstheme="minorHAnsi"/>
          <w:sz w:val="22"/>
        </w:rPr>
      </w:pPr>
      <w:r w:rsidRPr="008C1E2E">
        <w:rPr>
          <w:rFonts w:asciiTheme="minorHAnsi" w:hAnsiTheme="minorHAnsi" w:cstheme="minorHAnsi"/>
          <w:sz w:val="22"/>
        </w:rPr>
        <w:t>Za účelom realizácie kolektívnej investície môže vzniknúť klaster/EIP/Partnerstvo</w:t>
      </w:r>
      <w:r w:rsidR="00B83A48" w:rsidRPr="008C1E2E">
        <w:rPr>
          <w:rFonts w:asciiTheme="minorHAnsi" w:hAnsiTheme="minorHAnsi" w:cstheme="minorHAnsi"/>
          <w:sz w:val="22"/>
        </w:rPr>
        <w:t xml:space="preserve"> </w:t>
      </w:r>
      <w:r w:rsidRPr="008C1E2E">
        <w:rPr>
          <w:rFonts w:asciiTheme="minorHAnsi" w:hAnsiTheme="minorHAnsi" w:cstheme="minorHAnsi"/>
          <w:sz w:val="22"/>
        </w:rPr>
        <w:t>bez právnej subjektivity, ktorý budú tvoriť jednotliví partneri projektu kolektívnej investície. Partneri projektu kolektívnej investície si určia generálneho partnera projektu, ktorý bude komunikačným kanálom medzi PPA a</w:t>
      </w:r>
      <w:r w:rsidR="009F2939" w:rsidRPr="008C1E2E">
        <w:rPr>
          <w:rFonts w:asciiTheme="minorHAnsi" w:hAnsiTheme="minorHAnsi" w:cstheme="minorHAnsi"/>
          <w:sz w:val="22"/>
        </w:rPr>
        <w:t> </w:t>
      </w:r>
      <w:r w:rsidRPr="008C1E2E">
        <w:rPr>
          <w:rFonts w:asciiTheme="minorHAnsi" w:hAnsiTheme="minorHAnsi" w:cstheme="minorHAnsi"/>
          <w:sz w:val="22"/>
        </w:rPr>
        <w:t>partnermi projektu kolektívnej investície</w:t>
      </w:r>
      <w:r w:rsidR="007F7ED0" w:rsidRPr="008C1E2E">
        <w:rPr>
          <w:rFonts w:asciiTheme="minorHAnsi" w:hAnsiTheme="minorHAnsi" w:cstheme="minorHAnsi"/>
          <w:sz w:val="22"/>
        </w:rPr>
        <w:t>, t.</w:t>
      </w:r>
      <w:r w:rsidR="00B83A48" w:rsidRPr="008C1E2E">
        <w:rPr>
          <w:rFonts w:asciiTheme="minorHAnsi" w:hAnsiTheme="minorHAnsi" w:cstheme="minorHAnsi"/>
          <w:sz w:val="22"/>
        </w:rPr>
        <w:t xml:space="preserve"> j.</w:t>
      </w:r>
      <w:r w:rsidR="007F7ED0" w:rsidRPr="008C1E2E">
        <w:rPr>
          <w:rFonts w:asciiTheme="minorHAnsi" w:hAnsiTheme="minorHAnsi" w:cstheme="minorHAnsi"/>
          <w:sz w:val="22"/>
        </w:rPr>
        <w:t xml:space="preserve"> komunikácia PPA bude prebiehať prioritne s</w:t>
      </w:r>
      <w:r w:rsidR="009F2939" w:rsidRPr="008C1E2E">
        <w:rPr>
          <w:rFonts w:asciiTheme="minorHAnsi" w:hAnsiTheme="minorHAnsi" w:cstheme="minorHAnsi"/>
          <w:sz w:val="22"/>
        </w:rPr>
        <w:t> </w:t>
      </w:r>
      <w:r w:rsidR="007F7ED0" w:rsidRPr="008C1E2E">
        <w:rPr>
          <w:rFonts w:asciiTheme="minorHAnsi" w:hAnsiTheme="minorHAnsi" w:cstheme="minorHAnsi"/>
          <w:sz w:val="22"/>
        </w:rPr>
        <w:t>generálnym partnerom projektu aj vo veciach, ktoré sa týkajú ostatných partnerov projektu.</w:t>
      </w:r>
      <w:r w:rsidR="00495E78" w:rsidRPr="008C1E2E">
        <w:rPr>
          <w:rFonts w:asciiTheme="minorHAnsi" w:hAnsiTheme="minorHAnsi" w:cstheme="minorHAnsi"/>
          <w:sz w:val="22"/>
        </w:rPr>
        <w:t xml:space="preserve"> </w:t>
      </w:r>
      <w:r w:rsidR="005D086A" w:rsidRPr="008C1E2E">
        <w:rPr>
          <w:rFonts w:asciiTheme="minorHAnsi" w:hAnsiTheme="minorHAnsi" w:cstheme="minorHAnsi"/>
          <w:sz w:val="22"/>
        </w:rPr>
        <w:t>Zmena v</w:t>
      </w:r>
      <w:r w:rsidR="009F2939" w:rsidRPr="008C1E2E">
        <w:rPr>
          <w:rFonts w:asciiTheme="minorHAnsi" w:hAnsiTheme="minorHAnsi" w:cstheme="minorHAnsi"/>
          <w:sz w:val="22"/>
        </w:rPr>
        <w:t> </w:t>
      </w:r>
      <w:r w:rsidR="005D086A" w:rsidRPr="008C1E2E">
        <w:rPr>
          <w:rFonts w:asciiTheme="minorHAnsi" w:hAnsiTheme="minorHAnsi" w:cstheme="minorHAnsi"/>
          <w:sz w:val="22"/>
        </w:rPr>
        <w:t>subjekte partnera projektu, zníženie/zvýšenie počtu partnerov projektu a</w:t>
      </w:r>
      <w:r w:rsidR="009F2939" w:rsidRPr="008C1E2E">
        <w:rPr>
          <w:rFonts w:asciiTheme="minorHAnsi" w:hAnsiTheme="minorHAnsi" w:cstheme="minorHAnsi"/>
          <w:sz w:val="22"/>
        </w:rPr>
        <w:t> </w:t>
      </w:r>
      <w:r w:rsidR="005D086A" w:rsidRPr="008C1E2E">
        <w:rPr>
          <w:rFonts w:asciiTheme="minorHAnsi" w:hAnsiTheme="minorHAnsi" w:cstheme="minorHAnsi"/>
          <w:sz w:val="22"/>
        </w:rPr>
        <w:t>zmena generálneho partnera projektu vo vzťahu k</w:t>
      </w:r>
      <w:r w:rsidR="009F2939" w:rsidRPr="008C1E2E">
        <w:rPr>
          <w:rFonts w:asciiTheme="minorHAnsi" w:hAnsiTheme="minorHAnsi" w:cstheme="minorHAnsi"/>
          <w:sz w:val="22"/>
        </w:rPr>
        <w:t> </w:t>
      </w:r>
      <w:r w:rsidR="005D086A" w:rsidRPr="008C1E2E">
        <w:rPr>
          <w:rFonts w:asciiTheme="minorHAnsi" w:hAnsiTheme="minorHAnsi" w:cstheme="minorHAnsi"/>
          <w:sz w:val="22"/>
        </w:rPr>
        <w:t>Zmluve je možná na základe zmeny partnerskej zmluvy, pričom musia byť dodržané všetky platné podmienky poskytnutia príspevku.</w:t>
      </w:r>
    </w:p>
    <w:p w14:paraId="26A0C79C" w14:textId="1324DBE1" w:rsidR="00457C7D" w:rsidRPr="008C1E2E" w:rsidRDefault="00457C7D" w:rsidP="005707C5">
      <w:pPr>
        <w:pStyle w:val="Odsekzoznamu"/>
        <w:numPr>
          <w:ilvl w:val="2"/>
          <w:numId w:val="125"/>
        </w:numPr>
        <w:ind w:left="567" w:hanging="567"/>
        <w:jc w:val="both"/>
        <w:rPr>
          <w:rFonts w:asciiTheme="minorHAnsi" w:hAnsiTheme="minorHAnsi" w:cstheme="minorHAnsi"/>
          <w:sz w:val="22"/>
        </w:rPr>
      </w:pPr>
      <w:r w:rsidRPr="008C1E2E">
        <w:rPr>
          <w:rFonts w:asciiTheme="minorHAnsi" w:hAnsiTheme="minorHAnsi" w:cstheme="minorHAnsi"/>
          <w:sz w:val="22"/>
        </w:rPr>
        <w:t>Partneri projektu predkladajú na kolektívnu investíciu jednu spoločnú ŽoNFP, ktorej súčasťou sú</w:t>
      </w:r>
      <w:r w:rsidR="00BE7438" w:rsidRPr="007C6D65">
        <w:rPr>
          <w:rFonts w:asciiTheme="minorHAnsi" w:hAnsiTheme="minorHAnsi" w:cstheme="minorHAnsi"/>
          <w:sz w:val="22"/>
        </w:rPr>
        <w:t xml:space="preserve"> </w:t>
      </w:r>
      <w:r w:rsidRPr="007C6D65">
        <w:rPr>
          <w:rFonts w:asciiTheme="minorHAnsi" w:hAnsiTheme="minorHAnsi" w:cstheme="minorHAnsi"/>
          <w:sz w:val="22"/>
        </w:rPr>
        <w:t>všetky potrebné údaje o</w:t>
      </w:r>
      <w:r w:rsidR="009F2939" w:rsidRPr="007C6D65">
        <w:rPr>
          <w:rFonts w:asciiTheme="minorHAnsi" w:hAnsiTheme="minorHAnsi" w:cstheme="minorHAnsi"/>
          <w:sz w:val="22"/>
        </w:rPr>
        <w:t> </w:t>
      </w:r>
      <w:r w:rsidRPr="007C6D65">
        <w:rPr>
          <w:rFonts w:asciiTheme="minorHAnsi" w:hAnsiTheme="minorHAnsi" w:cstheme="minorHAnsi"/>
          <w:sz w:val="22"/>
        </w:rPr>
        <w:t>kolektívnej investícii a</w:t>
      </w:r>
      <w:r w:rsidR="009F2939" w:rsidRPr="007C6D65">
        <w:rPr>
          <w:rFonts w:asciiTheme="minorHAnsi" w:hAnsiTheme="minorHAnsi" w:cstheme="minorHAnsi"/>
          <w:sz w:val="22"/>
        </w:rPr>
        <w:t> </w:t>
      </w:r>
      <w:r w:rsidRPr="007C6D65">
        <w:rPr>
          <w:rFonts w:asciiTheme="minorHAnsi" w:hAnsiTheme="minorHAnsi" w:cstheme="minorHAnsi"/>
          <w:sz w:val="22"/>
        </w:rPr>
        <w:t>všetkých partneroch projektu. ŽoNFP podpisujú všetci partneri projektu.</w:t>
      </w:r>
      <w:r w:rsidR="00BE7438" w:rsidRPr="007C6D65">
        <w:rPr>
          <w:rFonts w:asciiTheme="minorHAnsi" w:hAnsiTheme="minorHAnsi" w:cstheme="minorHAnsi"/>
          <w:sz w:val="22"/>
        </w:rPr>
        <w:t xml:space="preserve"> </w:t>
      </w:r>
    </w:p>
    <w:p w14:paraId="01166DD6" w14:textId="0813F2F3" w:rsidR="0031028D" w:rsidRPr="008C1E2E" w:rsidRDefault="0031028D" w:rsidP="005707C5">
      <w:pPr>
        <w:pStyle w:val="Odsekzoznamu"/>
        <w:numPr>
          <w:ilvl w:val="2"/>
          <w:numId w:val="125"/>
        </w:numPr>
        <w:ind w:left="567" w:hanging="567"/>
        <w:jc w:val="both"/>
        <w:rPr>
          <w:rFonts w:asciiTheme="minorHAnsi" w:hAnsiTheme="minorHAnsi" w:cstheme="minorHAnsi"/>
          <w:sz w:val="22"/>
        </w:rPr>
      </w:pPr>
      <w:r w:rsidRPr="008C1E2E">
        <w:rPr>
          <w:rFonts w:asciiTheme="minorHAnsi" w:hAnsiTheme="minorHAnsi" w:cstheme="minorHAnsi"/>
          <w:sz w:val="22"/>
        </w:rPr>
        <w:t>Povinnosti generálneho partnera projektu ako komunikačného kanála:</w:t>
      </w:r>
    </w:p>
    <w:p w14:paraId="54806D21" w14:textId="77777777" w:rsidR="0031028D" w:rsidRPr="007C6D65" w:rsidRDefault="0031028D" w:rsidP="005707C5">
      <w:pPr>
        <w:pStyle w:val="Odsekzoznamu"/>
        <w:numPr>
          <w:ilvl w:val="1"/>
          <w:numId w:val="37"/>
        </w:numPr>
        <w:ind w:left="1134" w:hanging="567"/>
        <w:jc w:val="both"/>
        <w:rPr>
          <w:rFonts w:asciiTheme="minorHAnsi" w:hAnsiTheme="minorHAnsi" w:cstheme="minorHAnsi"/>
          <w:sz w:val="22"/>
        </w:rPr>
      </w:pPr>
      <w:r w:rsidRPr="007C6D65">
        <w:rPr>
          <w:rFonts w:asciiTheme="minorHAnsi" w:hAnsiTheme="minorHAnsi" w:cstheme="minorHAnsi"/>
          <w:sz w:val="22"/>
        </w:rPr>
        <w:t>koordinuje a</w:t>
      </w:r>
      <w:r w:rsidR="009F2939" w:rsidRPr="007C6D65">
        <w:rPr>
          <w:rFonts w:asciiTheme="minorHAnsi" w:hAnsiTheme="minorHAnsi" w:cstheme="minorHAnsi"/>
          <w:sz w:val="22"/>
        </w:rPr>
        <w:t> </w:t>
      </w:r>
      <w:r w:rsidRPr="007C6D65">
        <w:rPr>
          <w:rFonts w:asciiTheme="minorHAnsi" w:hAnsiTheme="minorHAnsi" w:cstheme="minorHAnsi"/>
          <w:sz w:val="22"/>
        </w:rPr>
        <w:t>riadi implementáciu projektu kolektívnej investície, riadi činnosti medzi partnermi projektu, je voči PPA komunikačným kanálom pre podávanie informácií týkajúcich sa realizácie projektu kolektívnej investície,</w:t>
      </w:r>
    </w:p>
    <w:p w14:paraId="5DE76248" w14:textId="77777777" w:rsidR="0031028D" w:rsidRPr="007C6D65" w:rsidRDefault="0031028D" w:rsidP="005707C5">
      <w:pPr>
        <w:pStyle w:val="Odsekzoznamu"/>
        <w:numPr>
          <w:ilvl w:val="1"/>
          <w:numId w:val="37"/>
        </w:numPr>
        <w:ind w:left="1134" w:hanging="567"/>
        <w:jc w:val="both"/>
        <w:rPr>
          <w:rFonts w:asciiTheme="minorHAnsi" w:hAnsiTheme="minorHAnsi" w:cstheme="minorHAnsi"/>
          <w:sz w:val="22"/>
        </w:rPr>
      </w:pPr>
      <w:r w:rsidRPr="007C6D65">
        <w:rPr>
          <w:rFonts w:asciiTheme="minorHAnsi" w:hAnsiTheme="minorHAnsi" w:cstheme="minorHAnsi"/>
          <w:sz w:val="22"/>
        </w:rPr>
        <w:t>dohliada na plnenie povinností jednotlivých projektových partnerov, pričom mu jednotliví partneri projektu predkladajú relevantné dokumenty a</w:t>
      </w:r>
      <w:r w:rsidR="009F2939" w:rsidRPr="007C6D65">
        <w:rPr>
          <w:rFonts w:asciiTheme="minorHAnsi" w:hAnsiTheme="minorHAnsi" w:cstheme="minorHAnsi"/>
          <w:sz w:val="22"/>
        </w:rPr>
        <w:t> </w:t>
      </w:r>
      <w:r w:rsidRPr="007C6D65">
        <w:rPr>
          <w:rFonts w:asciiTheme="minorHAnsi" w:hAnsiTheme="minorHAnsi" w:cstheme="minorHAnsi"/>
          <w:sz w:val="22"/>
        </w:rPr>
        <w:t>údaje na kompletizáciu,</w:t>
      </w:r>
    </w:p>
    <w:p w14:paraId="10B23A8D" w14:textId="77777777" w:rsidR="0031028D" w:rsidRPr="007C6D65" w:rsidRDefault="0031028D" w:rsidP="005707C5">
      <w:pPr>
        <w:pStyle w:val="Odsekzoznamu"/>
        <w:numPr>
          <w:ilvl w:val="1"/>
          <w:numId w:val="37"/>
        </w:numPr>
        <w:ind w:left="1134" w:hanging="567"/>
        <w:jc w:val="both"/>
        <w:rPr>
          <w:rFonts w:asciiTheme="minorHAnsi" w:hAnsiTheme="minorHAnsi" w:cstheme="minorHAnsi"/>
          <w:sz w:val="22"/>
        </w:rPr>
      </w:pPr>
      <w:r w:rsidRPr="007C6D65">
        <w:rPr>
          <w:rFonts w:asciiTheme="minorHAnsi" w:hAnsiTheme="minorHAnsi" w:cstheme="minorHAnsi"/>
          <w:sz w:val="22"/>
        </w:rPr>
        <w:t>riadi, koordinuje a</w:t>
      </w:r>
      <w:r w:rsidR="009F2939" w:rsidRPr="007C6D65">
        <w:rPr>
          <w:rFonts w:asciiTheme="minorHAnsi" w:hAnsiTheme="minorHAnsi" w:cstheme="minorHAnsi"/>
          <w:sz w:val="22"/>
        </w:rPr>
        <w:t> </w:t>
      </w:r>
      <w:r w:rsidRPr="007C6D65">
        <w:rPr>
          <w:rFonts w:asciiTheme="minorHAnsi" w:hAnsiTheme="minorHAnsi" w:cstheme="minorHAnsi"/>
          <w:sz w:val="22"/>
        </w:rPr>
        <w:t>kontroluje realizáciu projektu kolektívnej investície za účelom zabezpečenia správnej implementácie projektu,</w:t>
      </w:r>
    </w:p>
    <w:p w14:paraId="207CF743" w14:textId="631F1DAB" w:rsidR="0031028D" w:rsidRPr="008C1E2E" w:rsidRDefault="0031028D" w:rsidP="005707C5">
      <w:pPr>
        <w:pStyle w:val="Odsekzoznamu"/>
        <w:numPr>
          <w:ilvl w:val="1"/>
          <w:numId w:val="37"/>
        </w:numPr>
        <w:ind w:left="1134" w:hanging="567"/>
        <w:jc w:val="both"/>
        <w:rPr>
          <w:rFonts w:asciiTheme="minorHAnsi" w:hAnsiTheme="minorHAnsi" w:cstheme="minorHAnsi"/>
          <w:sz w:val="22"/>
        </w:rPr>
      </w:pPr>
      <w:r w:rsidRPr="007C6D65">
        <w:rPr>
          <w:rFonts w:asciiTheme="minorHAnsi" w:hAnsiTheme="minorHAnsi" w:cstheme="minorHAnsi"/>
          <w:sz w:val="22"/>
        </w:rPr>
        <w:t>zabezpečuje splnenie cieľa projektu</w:t>
      </w:r>
      <w:r w:rsidR="00BE7438">
        <w:rPr>
          <w:rFonts w:asciiTheme="minorHAnsi" w:hAnsiTheme="minorHAnsi" w:cstheme="minorHAnsi"/>
          <w:sz w:val="22"/>
        </w:rPr>
        <w:t xml:space="preserve"> </w:t>
      </w:r>
      <w:r w:rsidRPr="007C6D65">
        <w:rPr>
          <w:rFonts w:asciiTheme="minorHAnsi" w:hAnsiTheme="minorHAnsi" w:cstheme="minorHAnsi"/>
          <w:sz w:val="22"/>
        </w:rPr>
        <w:t>a</w:t>
      </w:r>
      <w:r w:rsidR="009F2939" w:rsidRPr="007C6D65">
        <w:rPr>
          <w:rFonts w:asciiTheme="minorHAnsi" w:hAnsiTheme="minorHAnsi" w:cstheme="minorHAnsi"/>
          <w:sz w:val="22"/>
        </w:rPr>
        <w:t> </w:t>
      </w:r>
      <w:r w:rsidRPr="007C6D65">
        <w:rPr>
          <w:rFonts w:asciiTheme="minorHAnsi" w:hAnsiTheme="minorHAnsi" w:cstheme="minorHAnsi"/>
          <w:sz w:val="22"/>
        </w:rPr>
        <w:t>realizáciu činností všetkými partnermi</w:t>
      </w:r>
      <w:r w:rsidR="00BE7438">
        <w:rPr>
          <w:rFonts w:asciiTheme="minorHAnsi" w:hAnsiTheme="minorHAnsi" w:cstheme="minorHAnsi"/>
          <w:sz w:val="22"/>
        </w:rPr>
        <w:t xml:space="preserve"> </w:t>
      </w:r>
      <w:r w:rsidRPr="008C1E2E">
        <w:rPr>
          <w:rFonts w:asciiTheme="minorHAnsi" w:hAnsiTheme="minorHAnsi" w:cstheme="minorHAnsi"/>
          <w:sz w:val="22"/>
        </w:rPr>
        <w:t>projektu</w:t>
      </w:r>
      <w:r w:rsidR="00B83A48" w:rsidRPr="008C1E2E">
        <w:rPr>
          <w:rFonts w:asciiTheme="minorHAnsi" w:hAnsiTheme="minorHAnsi" w:cstheme="minorHAnsi"/>
          <w:sz w:val="22"/>
        </w:rPr>
        <w:t xml:space="preserve"> a </w:t>
      </w:r>
      <w:r w:rsidRPr="008C1E2E">
        <w:rPr>
          <w:rFonts w:asciiTheme="minorHAnsi" w:hAnsiTheme="minorHAnsi" w:cstheme="minorHAnsi"/>
          <w:sz w:val="22"/>
        </w:rPr>
        <w:t>túto skutočnosť potvrdzuje čestným vyhlásením v</w:t>
      </w:r>
      <w:r w:rsidR="009F2939" w:rsidRPr="008C1E2E">
        <w:rPr>
          <w:rFonts w:asciiTheme="minorHAnsi" w:hAnsiTheme="minorHAnsi" w:cstheme="minorHAnsi"/>
          <w:sz w:val="22"/>
        </w:rPr>
        <w:t> </w:t>
      </w:r>
      <w:r w:rsidRPr="008C1E2E">
        <w:rPr>
          <w:rFonts w:asciiTheme="minorHAnsi" w:hAnsiTheme="minorHAnsi" w:cstheme="minorHAnsi"/>
          <w:sz w:val="22"/>
        </w:rPr>
        <w:t>rámci svojej ŽoP;</w:t>
      </w:r>
    </w:p>
    <w:p w14:paraId="7526761E" w14:textId="056141B4" w:rsidR="0031028D" w:rsidRPr="008C1E2E" w:rsidRDefault="0031028D" w:rsidP="005707C5">
      <w:pPr>
        <w:pStyle w:val="Odsekzoznamu"/>
        <w:numPr>
          <w:ilvl w:val="1"/>
          <w:numId w:val="37"/>
        </w:numPr>
        <w:ind w:left="1134" w:hanging="567"/>
        <w:jc w:val="both"/>
        <w:rPr>
          <w:rFonts w:asciiTheme="minorHAnsi" w:hAnsiTheme="minorHAnsi" w:cstheme="minorHAnsi"/>
          <w:sz w:val="22"/>
        </w:rPr>
      </w:pPr>
      <w:r w:rsidRPr="008C1E2E">
        <w:rPr>
          <w:rFonts w:asciiTheme="minorHAnsi" w:hAnsiTheme="minorHAnsi" w:cstheme="minorHAnsi"/>
          <w:sz w:val="22"/>
        </w:rPr>
        <w:t>zabezpečuje zber informácií o</w:t>
      </w:r>
      <w:r w:rsidR="009F2939" w:rsidRPr="008C1E2E">
        <w:rPr>
          <w:rFonts w:asciiTheme="minorHAnsi" w:hAnsiTheme="minorHAnsi" w:cstheme="minorHAnsi"/>
          <w:sz w:val="22"/>
        </w:rPr>
        <w:t> </w:t>
      </w:r>
      <w:r w:rsidRPr="008C1E2E">
        <w:rPr>
          <w:rFonts w:asciiTheme="minorHAnsi" w:hAnsiTheme="minorHAnsi" w:cstheme="minorHAnsi"/>
          <w:sz w:val="22"/>
        </w:rPr>
        <w:t>projekte, monitorovanie a</w:t>
      </w:r>
      <w:r w:rsidR="009F2939" w:rsidRPr="008C1E2E">
        <w:rPr>
          <w:rFonts w:asciiTheme="minorHAnsi" w:hAnsiTheme="minorHAnsi" w:cstheme="minorHAnsi"/>
          <w:sz w:val="22"/>
        </w:rPr>
        <w:t> </w:t>
      </w:r>
      <w:r w:rsidRPr="008C1E2E">
        <w:rPr>
          <w:rFonts w:asciiTheme="minorHAnsi" w:hAnsiTheme="minorHAnsi" w:cstheme="minorHAnsi"/>
          <w:sz w:val="22"/>
        </w:rPr>
        <w:t>podávanie súvisiacich správ na</w:t>
      </w:r>
      <w:r w:rsidR="00B83A48" w:rsidRPr="008C1E2E">
        <w:rPr>
          <w:rFonts w:asciiTheme="minorHAnsi" w:hAnsiTheme="minorHAnsi" w:cstheme="minorHAnsi"/>
          <w:sz w:val="22"/>
        </w:rPr>
        <w:t> </w:t>
      </w:r>
      <w:r w:rsidRPr="008C1E2E">
        <w:rPr>
          <w:rFonts w:asciiTheme="minorHAnsi" w:hAnsiTheme="minorHAnsi" w:cstheme="minorHAnsi"/>
          <w:sz w:val="22"/>
        </w:rPr>
        <w:t>PPA,</w:t>
      </w:r>
    </w:p>
    <w:p w14:paraId="5F8E4040" w14:textId="77777777" w:rsidR="0031028D" w:rsidRPr="008C1E2E" w:rsidRDefault="0031028D" w:rsidP="005707C5">
      <w:pPr>
        <w:pStyle w:val="Odsekzoznamu"/>
        <w:numPr>
          <w:ilvl w:val="1"/>
          <w:numId w:val="37"/>
        </w:numPr>
        <w:ind w:left="1134" w:hanging="567"/>
        <w:jc w:val="both"/>
        <w:rPr>
          <w:rFonts w:asciiTheme="minorHAnsi" w:hAnsiTheme="minorHAnsi" w:cstheme="minorHAnsi"/>
          <w:sz w:val="22"/>
        </w:rPr>
      </w:pPr>
      <w:r w:rsidRPr="008C1E2E">
        <w:rPr>
          <w:rFonts w:asciiTheme="minorHAnsi" w:hAnsiTheme="minorHAnsi" w:cstheme="minorHAnsi"/>
          <w:sz w:val="22"/>
        </w:rPr>
        <w:t>kontroluje plnenie záväzkov jednotlivých partnerov projektu, ktoré vyplývajú zo Zmluvy,</w:t>
      </w:r>
    </w:p>
    <w:p w14:paraId="6F43D20E" w14:textId="77777777" w:rsidR="0031028D" w:rsidRPr="008C1E2E" w:rsidRDefault="0031028D" w:rsidP="005707C5">
      <w:pPr>
        <w:pStyle w:val="Odsekzoznamu"/>
        <w:numPr>
          <w:ilvl w:val="1"/>
          <w:numId w:val="37"/>
        </w:numPr>
        <w:ind w:left="1134" w:hanging="567"/>
        <w:jc w:val="both"/>
        <w:rPr>
          <w:rFonts w:asciiTheme="minorHAnsi" w:hAnsiTheme="minorHAnsi" w:cstheme="minorHAnsi"/>
          <w:sz w:val="22"/>
        </w:rPr>
      </w:pPr>
      <w:r w:rsidRPr="008C1E2E">
        <w:rPr>
          <w:rFonts w:asciiTheme="minorHAnsi" w:hAnsiTheme="minorHAnsi" w:cstheme="minorHAnsi"/>
          <w:sz w:val="22"/>
        </w:rPr>
        <w:t>predkladá na PPA žiadosť o</w:t>
      </w:r>
      <w:r w:rsidR="009F2939" w:rsidRPr="008C1E2E">
        <w:rPr>
          <w:rFonts w:asciiTheme="minorHAnsi" w:hAnsiTheme="minorHAnsi" w:cstheme="minorHAnsi"/>
          <w:sz w:val="22"/>
        </w:rPr>
        <w:t> </w:t>
      </w:r>
      <w:r w:rsidRPr="008C1E2E">
        <w:rPr>
          <w:rFonts w:asciiTheme="minorHAnsi" w:hAnsiTheme="minorHAnsi" w:cstheme="minorHAnsi"/>
          <w:sz w:val="22"/>
        </w:rPr>
        <w:t>zmeny v</w:t>
      </w:r>
      <w:r w:rsidR="009F2939" w:rsidRPr="008C1E2E">
        <w:rPr>
          <w:rFonts w:asciiTheme="minorHAnsi" w:hAnsiTheme="minorHAnsi" w:cstheme="minorHAnsi"/>
          <w:sz w:val="22"/>
        </w:rPr>
        <w:t> </w:t>
      </w:r>
      <w:r w:rsidRPr="008C1E2E">
        <w:rPr>
          <w:rFonts w:asciiTheme="minorHAnsi" w:hAnsiTheme="minorHAnsi" w:cstheme="minorHAnsi"/>
          <w:sz w:val="22"/>
        </w:rPr>
        <w:t>projekte kolektívnej investície za všetkých partnerov projektu,</w:t>
      </w:r>
    </w:p>
    <w:p w14:paraId="17DE5820" w14:textId="77777777" w:rsidR="0031028D" w:rsidRPr="008C1E2E" w:rsidRDefault="0031028D" w:rsidP="005707C5">
      <w:pPr>
        <w:pStyle w:val="Odsekzoznamu"/>
        <w:numPr>
          <w:ilvl w:val="1"/>
          <w:numId w:val="37"/>
        </w:numPr>
        <w:ind w:left="1134" w:hanging="567"/>
        <w:jc w:val="both"/>
        <w:rPr>
          <w:rFonts w:asciiTheme="minorHAnsi" w:hAnsiTheme="minorHAnsi" w:cstheme="minorHAnsi"/>
          <w:sz w:val="22"/>
        </w:rPr>
      </w:pPr>
      <w:r w:rsidRPr="008C1E2E">
        <w:rPr>
          <w:rFonts w:asciiTheme="minorHAnsi" w:hAnsiTheme="minorHAnsi" w:cstheme="minorHAnsi"/>
          <w:sz w:val="22"/>
        </w:rPr>
        <w:t>potvrdzuje v</w:t>
      </w:r>
      <w:r w:rsidR="009F2939" w:rsidRPr="008C1E2E">
        <w:rPr>
          <w:rFonts w:asciiTheme="minorHAnsi" w:hAnsiTheme="minorHAnsi" w:cstheme="minorHAnsi"/>
          <w:sz w:val="22"/>
        </w:rPr>
        <w:t> </w:t>
      </w:r>
      <w:r w:rsidRPr="008C1E2E">
        <w:rPr>
          <w:rFonts w:asciiTheme="minorHAnsi" w:hAnsiTheme="minorHAnsi" w:cstheme="minorHAnsi"/>
          <w:sz w:val="22"/>
        </w:rPr>
        <w:t>rámci poslednej ŽoP splnenie cieľa projektu kolektívnej investície a</w:t>
      </w:r>
      <w:r w:rsidR="009F2939" w:rsidRPr="008C1E2E">
        <w:rPr>
          <w:rFonts w:asciiTheme="minorHAnsi" w:hAnsiTheme="minorHAnsi" w:cstheme="minorHAnsi"/>
          <w:sz w:val="22"/>
        </w:rPr>
        <w:t> </w:t>
      </w:r>
      <w:r w:rsidRPr="008C1E2E">
        <w:rPr>
          <w:rFonts w:asciiTheme="minorHAnsi" w:hAnsiTheme="minorHAnsi" w:cstheme="minorHAnsi"/>
          <w:sz w:val="22"/>
        </w:rPr>
        <w:t>realizáciu všetkých činností, definovaných v</w:t>
      </w:r>
      <w:r w:rsidR="009F2939" w:rsidRPr="008C1E2E">
        <w:rPr>
          <w:rFonts w:asciiTheme="minorHAnsi" w:hAnsiTheme="minorHAnsi" w:cstheme="minorHAnsi"/>
          <w:sz w:val="22"/>
        </w:rPr>
        <w:t> </w:t>
      </w:r>
      <w:r w:rsidRPr="008C1E2E">
        <w:rPr>
          <w:rFonts w:asciiTheme="minorHAnsi" w:hAnsiTheme="minorHAnsi" w:cstheme="minorHAnsi"/>
          <w:sz w:val="22"/>
        </w:rPr>
        <w:t>Zmluve jednotlivými partnermi projektu,</w:t>
      </w:r>
    </w:p>
    <w:p w14:paraId="47E792F9" w14:textId="5F46AAEE" w:rsidR="0031028D" w:rsidRPr="008C1E2E" w:rsidRDefault="0031028D" w:rsidP="005707C5">
      <w:pPr>
        <w:pStyle w:val="Odsekzoznamu"/>
        <w:numPr>
          <w:ilvl w:val="1"/>
          <w:numId w:val="37"/>
        </w:numPr>
        <w:ind w:left="1134" w:hanging="567"/>
        <w:jc w:val="both"/>
        <w:rPr>
          <w:rFonts w:asciiTheme="minorHAnsi" w:hAnsiTheme="minorHAnsi" w:cstheme="minorHAnsi"/>
          <w:sz w:val="22"/>
        </w:rPr>
      </w:pPr>
      <w:r w:rsidRPr="008C1E2E">
        <w:rPr>
          <w:rFonts w:asciiTheme="minorHAnsi" w:hAnsiTheme="minorHAnsi" w:cstheme="minorHAnsi"/>
          <w:sz w:val="22"/>
        </w:rPr>
        <w:lastRenderedPageBreak/>
        <w:t>potvrdzuje, že všetky výdavky, ktoré vznikli v</w:t>
      </w:r>
      <w:r w:rsidR="009F2939" w:rsidRPr="008C1E2E">
        <w:rPr>
          <w:rFonts w:asciiTheme="minorHAnsi" w:hAnsiTheme="minorHAnsi" w:cstheme="minorHAnsi"/>
          <w:sz w:val="22"/>
        </w:rPr>
        <w:t> </w:t>
      </w:r>
      <w:r w:rsidRPr="008C1E2E">
        <w:rPr>
          <w:rFonts w:asciiTheme="minorHAnsi" w:hAnsiTheme="minorHAnsi" w:cstheme="minorHAnsi"/>
          <w:sz w:val="22"/>
        </w:rPr>
        <w:t>rámci realizácie projektu kolektívnej investície partnermi projektu, boli vynaložené v</w:t>
      </w:r>
      <w:r w:rsidR="009F2939" w:rsidRPr="008C1E2E">
        <w:rPr>
          <w:rFonts w:asciiTheme="minorHAnsi" w:hAnsiTheme="minorHAnsi" w:cstheme="minorHAnsi"/>
          <w:sz w:val="22"/>
        </w:rPr>
        <w:t> </w:t>
      </w:r>
      <w:r w:rsidRPr="008C1E2E">
        <w:rPr>
          <w:rFonts w:asciiTheme="minorHAnsi" w:hAnsiTheme="minorHAnsi" w:cstheme="minorHAnsi"/>
          <w:sz w:val="22"/>
        </w:rPr>
        <w:t>súlade so Zmluvou</w:t>
      </w:r>
      <w:r w:rsidR="00910F04" w:rsidRPr="00910F04">
        <w:rPr>
          <w:rFonts w:asciiTheme="minorHAnsi" w:hAnsiTheme="minorHAnsi" w:cstheme="minorHAnsi"/>
          <w:sz w:val="22"/>
        </w:rPr>
        <w:t xml:space="preserve"> </w:t>
      </w:r>
      <w:r w:rsidR="00910F04">
        <w:rPr>
          <w:rFonts w:asciiTheme="minorHAnsi" w:hAnsiTheme="minorHAnsi" w:cstheme="minorHAnsi"/>
          <w:sz w:val="22"/>
        </w:rPr>
        <w:t>o poskytnutí NFP</w:t>
      </w:r>
      <w:r w:rsidR="00B83A48" w:rsidRPr="008C1E2E">
        <w:rPr>
          <w:rFonts w:asciiTheme="minorHAnsi" w:hAnsiTheme="minorHAnsi" w:cstheme="minorHAnsi"/>
          <w:sz w:val="22"/>
        </w:rPr>
        <w:t xml:space="preserve"> a </w:t>
      </w:r>
      <w:r w:rsidRPr="008C1E2E">
        <w:rPr>
          <w:rFonts w:asciiTheme="minorHAnsi" w:hAnsiTheme="minorHAnsi" w:cstheme="minorHAnsi"/>
          <w:sz w:val="22"/>
        </w:rPr>
        <w:t>túto skutočnosť potvrdzuje čestným vyhlásením v</w:t>
      </w:r>
      <w:r w:rsidR="009F2939" w:rsidRPr="008C1E2E">
        <w:rPr>
          <w:rFonts w:asciiTheme="minorHAnsi" w:hAnsiTheme="minorHAnsi" w:cstheme="minorHAnsi"/>
          <w:sz w:val="22"/>
        </w:rPr>
        <w:t> </w:t>
      </w:r>
      <w:r w:rsidRPr="008C1E2E">
        <w:rPr>
          <w:rFonts w:asciiTheme="minorHAnsi" w:hAnsiTheme="minorHAnsi" w:cstheme="minorHAnsi"/>
          <w:sz w:val="22"/>
        </w:rPr>
        <w:t>rámci každej podanej ŽoP.</w:t>
      </w:r>
    </w:p>
    <w:p w14:paraId="19FE4203" w14:textId="0150A3CC" w:rsidR="00495E78" w:rsidRPr="008C1E2E" w:rsidRDefault="00FF3AB7" w:rsidP="00457C7D">
      <w:pPr>
        <w:tabs>
          <w:tab w:val="left" w:pos="426"/>
        </w:tabs>
        <w:ind w:left="426" w:hanging="426"/>
        <w:rPr>
          <w:rFonts w:asciiTheme="minorHAnsi" w:hAnsiTheme="minorHAnsi" w:cstheme="minorHAnsi"/>
          <w:b/>
          <w:sz w:val="22"/>
          <w:szCs w:val="22"/>
        </w:rPr>
      </w:pPr>
      <w:r w:rsidRPr="008C1E2E">
        <w:rPr>
          <w:rFonts w:asciiTheme="minorHAnsi" w:hAnsiTheme="minorHAnsi" w:cstheme="minorHAnsi"/>
          <w:b/>
          <w:sz w:val="22"/>
          <w:szCs w:val="22"/>
        </w:rPr>
        <w:t xml:space="preserve">Ad </w:t>
      </w:r>
      <w:r w:rsidR="00495E78" w:rsidRPr="008C1E2E">
        <w:rPr>
          <w:rFonts w:asciiTheme="minorHAnsi" w:hAnsiTheme="minorHAnsi" w:cstheme="minorHAnsi"/>
          <w:b/>
          <w:sz w:val="22"/>
          <w:szCs w:val="22"/>
        </w:rPr>
        <w:t>A</w:t>
      </w:r>
      <w:r w:rsidRPr="008C1E2E">
        <w:rPr>
          <w:rFonts w:asciiTheme="minorHAnsi" w:hAnsiTheme="minorHAnsi" w:cstheme="minorHAnsi"/>
          <w:b/>
          <w:sz w:val="22"/>
          <w:szCs w:val="22"/>
        </w:rPr>
        <w:t>)</w:t>
      </w:r>
      <w:r w:rsidR="00495E78" w:rsidRPr="008C1E2E">
        <w:rPr>
          <w:rFonts w:asciiTheme="minorHAnsi" w:hAnsiTheme="minorHAnsi" w:cstheme="minorHAnsi"/>
          <w:b/>
          <w:sz w:val="22"/>
          <w:szCs w:val="22"/>
        </w:rPr>
        <w:t>:</w:t>
      </w:r>
    </w:p>
    <w:p w14:paraId="4A37219D" w14:textId="4816C76A" w:rsidR="00B0716D" w:rsidRPr="008C1E2E" w:rsidRDefault="00B0716D" w:rsidP="005707C5">
      <w:pPr>
        <w:pStyle w:val="Odsekzoznamu"/>
        <w:numPr>
          <w:ilvl w:val="2"/>
          <w:numId w:val="125"/>
        </w:numPr>
        <w:ind w:left="567" w:hanging="567"/>
        <w:jc w:val="both"/>
        <w:rPr>
          <w:rFonts w:asciiTheme="minorHAnsi" w:hAnsiTheme="minorHAnsi" w:cstheme="minorHAnsi"/>
          <w:sz w:val="22"/>
        </w:rPr>
      </w:pPr>
      <w:r w:rsidRPr="008C1E2E">
        <w:rPr>
          <w:rFonts w:asciiTheme="minorHAnsi" w:hAnsiTheme="minorHAnsi" w:cstheme="minorHAnsi"/>
          <w:b/>
          <w:sz w:val="22"/>
          <w:u w:val="single"/>
        </w:rPr>
        <w:t xml:space="preserve">Ak sa realizuje </w:t>
      </w:r>
      <w:r w:rsidR="003A08C1" w:rsidRPr="008C1E2E">
        <w:rPr>
          <w:rFonts w:asciiTheme="minorHAnsi" w:hAnsiTheme="minorHAnsi" w:cstheme="minorHAnsi"/>
          <w:b/>
          <w:sz w:val="22"/>
          <w:u w:val="single"/>
        </w:rPr>
        <w:t xml:space="preserve">kolektívna investícia ako </w:t>
      </w:r>
      <w:r w:rsidRPr="008C1E2E">
        <w:rPr>
          <w:rFonts w:asciiTheme="minorHAnsi" w:hAnsiTheme="minorHAnsi" w:cstheme="minorHAnsi"/>
          <w:b/>
          <w:sz w:val="22"/>
          <w:u w:val="single"/>
        </w:rPr>
        <w:t>integrovaný projekt</w:t>
      </w:r>
      <w:r w:rsidRPr="008C1E2E">
        <w:rPr>
          <w:rFonts w:asciiTheme="minorHAnsi" w:hAnsiTheme="minorHAnsi" w:cstheme="minorHAnsi"/>
          <w:sz w:val="22"/>
        </w:rPr>
        <w:t>, musí každý partner projektu spĺňať požiadavky na oprávnenosť žiadateľa, oprávnenosť aktivít realizácie projektu, oprávnenosť miesta realizácie projektu, kritériá pre výber projektov a</w:t>
      </w:r>
      <w:r w:rsidR="009F2939" w:rsidRPr="008C1E2E">
        <w:rPr>
          <w:rFonts w:asciiTheme="minorHAnsi" w:hAnsiTheme="minorHAnsi" w:cstheme="minorHAnsi"/>
          <w:sz w:val="22"/>
        </w:rPr>
        <w:t> </w:t>
      </w:r>
      <w:r w:rsidRPr="008C1E2E">
        <w:rPr>
          <w:rFonts w:asciiTheme="minorHAnsi" w:hAnsiTheme="minorHAnsi" w:cstheme="minorHAnsi"/>
          <w:sz w:val="22"/>
        </w:rPr>
        <w:t xml:space="preserve">ostatné podmienky poskytnutia príspevku uvedené vo výzve na to </w:t>
      </w:r>
      <w:r w:rsidR="004D25D4" w:rsidRPr="008C1E2E">
        <w:rPr>
          <w:rFonts w:asciiTheme="minorHAnsi" w:hAnsiTheme="minorHAnsi" w:cstheme="minorHAnsi"/>
          <w:sz w:val="22"/>
        </w:rPr>
        <w:t>pod</w:t>
      </w:r>
      <w:r w:rsidRPr="008C1E2E">
        <w:rPr>
          <w:rFonts w:asciiTheme="minorHAnsi" w:hAnsiTheme="minorHAnsi" w:cstheme="minorHAnsi"/>
          <w:sz w:val="22"/>
        </w:rPr>
        <w:t>opatrenie, ktoré bude realizovať a</w:t>
      </w:r>
      <w:r w:rsidR="009F2939" w:rsidRPr="008C1E2E">
        <w:rPr>
          <w:rFonts w:asciiTheme="minorHAnsi" w:hAnsiTheme="minorHAnsi" w:cstheme="minorHAnsi"/>
          <w:sz w:val="22"/>
        </w:rPr>
        <w:t> </w:t>
      </w:r>
      <w:r w:rsidRPr="008C1E2E">
        <w:rPr>
          <w:rFonts w:asciiTheme="minorHAnsi" w:hAnsiTheme="minorHAnsi" w:cstheme="minorHAnsi"/>
          <w:sz w:val="22"/>
        </w:rPr>
        <w:t>ktoré je</w:t>
      </w:r>
      <w:r w:rsidR="00BE7438">
        <w:rPr>
          <w:rFonts w:asciiTheme="minorHAnsi" w:hAnsiTheme="minorHAnsi" w:cstheme="minorHAnsi"/>
          <w:sz w:val="22"/>
        </w:rPr>
        <w:t xml:space="preserve"> </w:t>
      </w:r>
      <w:r w:rsidRPr="007C6D65">
        <w:rPr>
          <w:rFonts w:asciiTheme="minorHAnsi" w:hAnsiTheme="minorHAnsi" w:cstheme="minorHAnsi"/>
          <w:sz w:val="22"/>
        </w:rPr>
        <w:t>zahrnuté do ŽoNFP (tzn.</w:t>
      </w:r>
      <w:r w:rsidR="001C7F89">
        <w:rPr>
          <w:rFonts w:asciiTheme="minorHAnsi" w:hAnsiTheme="minorHAnsi" w:cstheme="minorHAnsi"/>
          <w:sz w:val="22"/>
        </w:rPr>
        <w:t> </w:t>
      </w:r>
      <w:r w:rsidRPr="007C6D65">
        <w:rPr>
          <w:rFonts w:asciiTheme="minorHAnsi" w:hAnsiTheme="minorHAnsi" w:cstheme="minorHAnsi"/>
          <w:sz w:val="22"/>
        </w:rPr>
        <w:t xml:space="preserve">každý partner projektu na ním realizované </w:t>
      </w:r>
      <w:r w:rsidR="004D25D4" w:rsidRPr="007C6D65">
        <w:rPr>
          <w:rFonts w:asciiTheme="minorHAnsi" w:hAnsiTheme="minorHAnsi" w:cstheme="minorHAnsi"/>
          <w:sz w:val="22"/>
        </w:rPr>
        <w:t>pod</w:t>
      </w:r>
      <w:r w:rsidRPr="007C6D65">
        <w:rPr>
          <w:rFonts w:asciiTheme="minorHAnsi" w:hAnsiTheme="minorHAnsi" w:cstheme="minorHAnsi"/>
          <w:sz w:val="22"/>
        </w:rPr>
        <w:t>opatrenie). Cieľ projektu sa považuje za</w:t>
      </w:r>
      <w:r w:rsidR="001C7F89">
        <w:rPr>
          <w:rFonts w:asciiTheme="minorHAnsi" w:hAnsiTheme="minorHAnsi" w:cstheme="minorHAnsi"/>
          <w:sz w:val="22"/>
        </w:rPr>
        <w:t> </w:t>
      </w:r>
      <w:r w:rsidRPr="007C6D65">
        <w:rPr>
          <w:rFonts w:asciiTheme="minorHAnsi" w:hAnsiTheme="minorHAnsi" w:cstheme="minorHAnsi"/>
          <w:sz w:val="22"/>
        </w:rPr>
        <w:t>splnený iba</w:t>
      </w:r>
      <w:r w:rsidR="005247F9" w:rsidRPr="007C6D65">
        <w:rPr>
          <w:rFonts w:asciiTheme="minorHAnsi" w:hAnsiTheme="minorHAnsi" w:cstheme="minorHAnsi"/>
          <w:sz w:val="22"/>
        </w:rPr>
        <w:t>,</w:t>
      </w:r>
      <w:r w:rsidRPr="007C6D65">
        <w:rPr>
          <w:rFonts w:asciiTheme="minorHAnsi" w:hAnsiTheme="minorHAnsi" w:cstheme="minorHAnsi"/>
          <w:sz w:val="22"/>
        </w:rPr>
        <w:t xml:space="preserve"> ak je splnený cieľ každého </w:t>
      </w:r>
      <w:r w:rsidR="004D25D4" w:rsidRPr="007C6D65">
        <w:rPr>
          <w:rFonts w:asciiTheme="minorHAnsi" w:hAnsiTheme="minorHAnsi" w:cstheme="minorHAnsi"/>
          <w:sz w:val="22"/>
        </w:rPr>
        <w:t>pod</w:t>
      </w:r>
      <w:r w:rsidRPr="007C6D65">
        <w:rPr>
          <w:rFonts w:asciiTheme="minorHAnsi" w:hAnsiTheme="minorHAnsi" w:cstheme="minorHAnsi"/>
          <w:sz w:val="22"/>
        </w:rPr>
        <w:t>opatrenia realizovaného v</w:t>
      </w:r>
      <w:r w:rsidR="009F2939" w:rsidRPr="007C6D65">
        <w:rPr>
          <w:rFonts w:asciiTheme="minorHAnsi" w:hAnsiTheme="minorHAnsi" w:cstheme="minorHAnsi"/>
          <w:sz w:val="22"/>
        </w:rPr>
        <w:t> </w:t>
      </w:r>
      <w:r w:rsidRPr="007C6D65">
        <w:rPr>
          <w:rFonts w:asciiTheme="minorHAnsi" w:hAnsiTheme="minorHAnsi" w:cstheme="minorHAnsi"/>
          <w:sz w:val="22"/>
        </w:rPr>
        <w:t xml:space="preserve">rámci integrovaného projektu. Každý partner projektu je oprávnený realizovať jedno alebo viac </w:t>
      </w:r>
      <w:r w:rsidR="004D25D4" w:rsidRPr="007C6D65">
        <w:rPr>
          <w:rFonts w:asciiTheme="minorHAnsi" w:hAnsiTheme="minorHAnsi" w:cstheme="minorHAnsi"/>
          <w:sz w:val="22"/>
        </w:rPr>
        <w:t>pod</w:t>
      </w:r>
      <w:r w:rsidRPr="007C6D65">
        <w:rPr>
          <w:rFonts w:asciiTheme="minorHAnsi" w:hAnsiTheme="minorHAnsi" w:cstheme="minorHAnsi"/>
          <w:sz w:val="22"/>
        </w:rPr>
        <w:t>opatrení pri</w:t>
      </w:r>
      <w:r w:rsidR="001C7F89">
        <w:rPr>
          <w:rFonts w:asciiTheme="minorHAnsi" w:hAnsiTheme="minorHAnsi" w:cstheme="minorHAnsi"/>
          <w:sz w:val="22"/>
        </w:rPr>
        <w:t> </w:t>
      </w:r>
      <w:r w:rsidRPr="007C6D65">
        <w:rPr>
          <w:rFonts w:asciiTheme="minorHAnsi" w:hAnsiTheme="minorHAnsi" w:cstheme="minorHAnsi"/>
          <w:sz w:val="22"/>
        </w:rPr>
        <w:t xml:space="preserve">súčasnom dodržaní pravidla, že jedno </w:t>
      </w:r>
      <w:r w:rsidR="004D25D4" w:rsidRPr="007C6D65">
        <w:rPr>
          <w:rFonts w:asciiTheme="minorHAnsi" w:hAnsiTheme="minorHAnsi" w:cstheme="minorHAnsi"/>
          <w:sz w:val="22"/>
        </w:rPr>
        <w:t>pod</w:t>
      </w:r>
      <w:r w:rsidRPr="007C6D65">
        <w:rPr>
          <w:rFonts w:asciiTheme="minorHAnsi" w:hAnsiTheme="minorHAnsi" w:cstheme="minorHAnsi"/>
          <w:sz w:val="22"/>
        </w:rPr>
        <w:t>opatrenie v</w:t>
      </w:r>
      <w:r w:rsidR="009F2939" w:rsidRPr="007C6D65">
        <w:rPr>
          <w:rFonts w:asciiTheme="minorHAnsi" w:hAnsiTheme="minorHAnsi" w:cstheme="minorHAnsi"/>
          <w:sz w:val="22"/>
        </w:rPr>
        <w:t> </w:t>
      </w:r>
      <w:r w:rsidRPr="007C6D65">
        <w:rPr>
          <w:rFonts w:asciiTheme="minorHAnsi" w:hAnsiTheme="minorHAnsi" w:cstheme="minorHAnsi"/>
          <w:sz w:val="22"/>
        </w:rPr>
        <w:t xml:space="preserve">rámci </w:t>
      </w:r>
      <w:r w:rsidR="003A08C1" w:rsidRPr="007C6D65">
        <w:rPr>
          <w:rFonts w:asciiTheme="minorHAnsi" w:hAnsiTheme="minorHAnsi" w:cstheme="minorHAnsi"/>
          <w:sz w:val="22"/>
        </w:rPr>
        <w:t xml:space="preserve">kolektívnej investície ako </w:t>
      </w:r>
      <w:r w:rsidRPr="007C6D65">
        <w:rPr>
          <w:rFonts w:asciiTheme="minorHAnsi" w:hAnsiTheme="minorHAnsi" w:cstheme="minorHAnsi"/>
          <w:sz w:val="22"/>
        </w:rPr>
        <w:t>integrovaného projektu môžu</w:t>
      </w:r>
      <w:r w:rsidR="008C1E2E">
        <w:rPr>
          <w:rFonts w:asciiTheme="minorHAnsi" w:hAnsiTheme="minorHAnsi" w:cstheme="minorHAnsi"/>
          <w:sz w:val="22"/>
        </w:rPr>
        <w:t xml:space="preserve"> </w:t>
      </w:r>
      <w:r w:rsidRPr="008C1E2E">
        <w:rPr>
          <w:rFonts w:asciiTheme="minorHAnsi" w:hAnsiTheme="minorHAnsi" w:cstheme="minorHAnsi"/>
          <w:sz w:val="22"/>
        </w:rPr>
        <w:t>súčasne realizovať dvaja alebo viacerí partneri projektu.</w:t>
      </w:r>
    </w:p>
    <w:p w14:paraId="40116A8A" w14:textId="596D0355" w:rsidR="00B0716D" w:rsidRPr="008C1E2E" w:rsidRDefault="00B0716D" w:rsidP="005707C5">
      <w:pPr>
        <w:pStyle w:val="Odsekzoznamu"/>
        <w:numPr>
          <w:ilvl w:val="2"/>
          <w:numId w:val="125"/>
        </w:numPr>
        <w:ind w:left="567" w:hanging="567"/>
        <w:jc w:val="both"/>
        <w:rPr>
          <w:rFonts w:asciiTheme="minorHAnsi" w:hAnsiTheme="minorHAnsi" w:cstheme="minorHAnsi"/>
          <w:sz w:val="22"/>
        </w:rPr>
      </w:pPr>
      <w:r w:rsidRPr="008C1E2E">
        <w:rPr>
          <w:rFonts w:asciiTheme="minorHAnsi" w:hAnsiTheme="minorHAnsi" w:cstheme="minorHAnsi"/>
          <w:sz w:val="22"/>
        </w:rPr>
        <w:t>Partneri projektu predkladajú jednu spoločnú ŽoNFP.</w:t>
      </w:r>
    </w:p>
    <w:p w14:paraId="7730F630" w14:textId="3910FE0E" w:rsidR="00B0716D" w:rsidRPr="008C1E2E" w:rsidRDefault="00B0716D" w:rsidP="005707C5">
      <w:pPr>
        <w:pStyle w:val="Odsekzoznamu"/>
        <w:numPr>
          <w:ilvl w:val="2"/>
          <w:numId w:val="125"/>
        </w:numPr>
        <w:ind w:left="567" w:hanging="567"/>
        <w:jc w:val="both"/>
        <w:rPr>
          <w:rFonts w:asciiTheme="minorHAnsi" w:hAnsiTheme="minorHAnsi" w:cstheme="minorHAnsi"/>
          <w:sz w:val="22"/>
        </w:rPr>
      </w:pPr>
      <w:r w:rsidRPr="008C1E2E">
        <w:rPr>
          <w:rFonts w:asciiTheme="minorHAnsi" w:hAnsiTheme="minorHAnsi" w:cstheme="minorHAnsi"/>
          <w:sz w:val="22"/>
        </w:rPr>
        <w:t>PPA uzatvorí s</w:t>
      </w:r>
      <w:r w:rsidR="009F2939" w:rsidRPr="008C1E2E">
        <w:rPr>
          <w:rFonts w:asciiTheme="minorHAnsi" w:hAnsiTheme="minorHAnsi" w:cstheme="minorHAnsi"/>
          <w:sz w:val="22"/>
        </w:rPr>
        <w:t> </w:t>
      </w:r>
      <w:r w:rsidRPr="008C1E2E">
        <w:rPr>
          <w:rFonts w:asciiTheme="minorHAnsi" w:hAnsiTheme="minorHAnsi" w:cstheme="minorHAnsi"/>
          <w:sz w:val="22"/>
        </w:rPr>
        <w:t xml:space="preserve">partnermi projektu jednu Zmluvu, predmetom ktorej bude realizácia všetkých </w:t>
      </w:r>
      <w:r w:rsidR="004D25D4" w:rsidRPr="008C1E2E">
        <w:rPr>
          <w:rFonts w:asciiTheme="minorHAnsi" w:hAnsiTheme="minorHAnsi" w:cstheme="minorHAnsi"/>
          <w:sz w:val="22"/>
        </w:rPr>
        <w:t>pod</w:t>
      </w:r>
      <w:r w:rsidRPr="008C1E2E">
        <w:rPr>
          <w:rFonts w:asciiTheme="minorHAnsi" w:hAnsiTheme="minorHAnsi" w:cstheme="minorHAnsi"/>
          <w:sz w:val="22"/>
        </w:rPr>
        <w:t>opatrení, zahrnutých do ŽoNFP a</w:t>
      </w:r>
      <w:r w:rsidR="009F2939" w:rsidRPr="008C1E2E">
        <w:rPr>
          <w:rFonts w:asciiTheme="minorHAnsi" w:hAnsiTheme="minorHAnsi" w:cstheme="minorHAnsi"/>
          <w:sz w:val="22"/>
        </w:rPr>
        <w:t> </w:t>
      </w:r>
      <w:r w:rsidRPr="008C1E2E">
        <w:rPr>
          <w:rFonts w:asciiTheme="minorHAnsi" w:hAnsiTheme="minorHAnsi" w:cstheme="minorHAnsi"/>
          <w:sz w:val="22"/>
        </w:rPr>
        <w:t>zmluvnou stranou na strane prijímateľa budú všetci partneri projektu (pluralita na strane prijímateľa).</w:t>
      </w:r>
    </w:p>
    <w:p w14:paraId="2C618946" w14:textId="746C686D" w:rsidR="00B0716D" w:rsidRPr="007C6D65" w:rsidRDefault="00B0716D" w:rsidP="005707C5">
      <w:pPr>
        <w:pStyle w:val="Odsekzoznamu"/>
        <w:numPr>
          <w:ilvl w:val="2"/>
          <w:numId w:val="125"/>
        </w:numPr>
        <w:ind w:left="567" w:hanging="567"/>
        <w:jc w:val="both"/>
        <w:rPr>
          <w:rFonts w:asciiTheme="minorHAnsi" w:hAnsiTheme="minorHAnsi" w:cstheme="minorHAnsi"/>
          <w:sz w:val="22"/>
        </w:rPr>
      </w:pPr>
      <w:r w:rsidRPr="00572216">
        <w:rPr>
          <w:rFonts w:asciiTheme="minorHAnsi" w:hAnsiTheme="minorHAnsi" w:cstheme="minorHAnsi"/>
          <w:sz w:val="22"/>
        </w:rPr>
        <w:t>Zabezpečenie pohľadávky PPA v</w:t>
      </w:r>
      <w:r w:rsidR="009F2939" w:rsidRPr="00572216">
        <w:rPr>
          <w:rFonts w:asciiTheme="minorHAnsi" w:hAnsiTheme="minorHAnsi" w:cstheme="minorHAnsi"/>
          <w:sz w:val="22"/>
        </w:rPr>
        <w:t> </w:t>
      </w:r>
      <w:r w:rsidRPr="00572216">
        <w:rPr>
          <w:rFonts w:asciiTheme="minorHAnsi" w:hAnsiTheme="minorHAnsi" w:cstheme="minorHAnsi"/>
          <w:sz w:val="22"/>
        </w:rPr>
        <w:t xml:space="preserve">zmysle kapitoly </w:t>
      </w:r>
      <w:r w:rsidR="005A542D">
        <w:rPr>
          <w:rFonts w:asciiTheme="minorHAnsi" w:hAnsiTheme="minorHAnsi" w:cstheme="minorHAnsi"/>
          <w:sz w:val="22"/>
        </w:rPr>
        <w:t>3</w:t>
      </w:r>
      <w:r w:rsidR="00E30606" w:rsidRPr="00572216">
        <w:rPr>
          <w:rFonts w:asciiTheme="minorHAnsi" w:hAnsiTheme="minorHAnsi" w:cstheme="minorHAnsi"/>
          <w:sz w:val="22"/>
        </w:rPr>
        <w:t>.2</w:t>
      </w:r>
      <w:r w:rsidRPr="00572216">
        <w:rPr>
          <w:rFonts w:asciiTheme="minorHAnsi" w:hAnsiTheme="minorHAnsi" w:cstheme="minorHAnsi"/>
          <w:sz w:val="22"/>
        </w:rPr>
        <w:t xml:space="preserve"> </w:t>
      </w:r>
      <w:r w:rsidR="009E6C95" w:rsidRPr="00B04BAE">
        <w:rPr>
          <w:rFonts w:asciiTheme="minorHAnsi" w:hAnsiTheme="minorHAnsi" w:cstheme="minorHAnsi"/>
          <w:sz w:val="22"/>
        </w:rPr>
        <w:t>PpP</w:t>
      </w:r>
      <w:r w:rsidRPr="007C6D65">
        <w:rPr>
          <w:rFonts w:asciiTheme="minorHAnsi" w:hAnsiTheme="minorHAnsi" w:cstheme="minorHAnsi"/>
          <w:sz w:val="22"/>
        </w:rPr>
        <w:t xml:space="preserve"> sa bude realizovať vo vzťahu k</w:t>
      </w:r>
      <w:r w:rsidR="009F2939" w:rsidRPr="007C6D65">
        <w:rPr>
          <w:rFonts w:asciiTheme="minorHAnsi" w:hAnsiTheme="minorHAnsi" w:cstheme="minorHAnsi"/>
          <w:sz w:val="22"/>
        </w:rPr>
        <w:t> </w:t>
      </w:r>
      <w:r w:rsidRPr="007C6D65">
        <w:rPr>
          <w:rFonts w:asciiTheme="minorHAnsi" w:hAnsiTheme="minorHAnsi" w:cstheme="minorHAnsi"/>
          <w:sz w:val="22"/>
        </w:rPr>
        <w:t>celej Zmluve, tzn. nemusí byť samostatne pre každého partnera</w:t>
      </w:r>
      <w:r w:rsidR="00BE7438">
        <w:rPr>
          <w:rFonts w:asciiTheme="minorHAnsi" w:hAnsiTheme="minorHAnsi" w:cstheme="minorHAnsi"/>
          <w:sz w:val="22"/>
        </w:rPr>
        <w:t xml:space="preserve"> </w:t>
      </w:r>
      <w:r w:rsidRPr="007C6D65">
        <w:rPr>
          <w:rFonts w:asciiTheme="minorHAnsi" w:hAnsiTheme="minorHAnsi" w:cstheme="minorHAnsi"/>
          <w:sz w:val="22"/>
        </w:rPr>
        <w:t>projektu (napr. ak bude predmetom záložného práva v</w:t>
      </w:r>
      <w:r w:rsidR="009F2939" w:rsidRPr="007C6D65">
        <w:rPr>
          <w:rFonts w:asciiTheme="minorHAnsi" w:hAnsiTheme="minorHAnsi" w:cstheme="minorHAnsi"/>
          <w:sz w:val="22"/>
        </w:rPr>
        <w:t> </w:t>
      </w:r>
      <w:r w:rsidRPr="007C6D65">
        <w:rPr>
          <w:rFonts w:asciiTheme="minorHAnsi" w:hAnsiTheme="minorHAnsi" w:cstheme="minorHAnsi"/>
          <w:sz w:val="22"/>
        </w:rPr>
        <w:t>prospech PPA jedna nehnuteľnosť, ktorá pokryje celú výšku NFP na celý projekt).</w:t>
      </w:r>
    </w:p>
    <w:p w14:paraId="34DC0365" w14:textId="29FFC472" w:rsidR="003A08C1" w:rsidRPr="007C6D65" w:rsidRDefault="003A08C1" w:rsidP="005707C5">
      <w:pPr>
        <w:pStyle w:val="Odsekzoznamu"/>
        <w:numPr>
          <w:ilvl w:val="2"/>
          <w:numId w:val="125"/>
        </w:numPr>
        <w:ind w:left="567" w:hanging="567"/>
        <w:jc w:val="both"/>
        <w:rPr>
          <w:rFonts w:asciiTheme="minorHAnsi" w:hAnsiTheme="minorHAnsi" w:cstheme="minorHAnsi"/>
          <w:sz w:val="22"/>
        </w:rPr>
      </w:pPr>
      <w:r w:rsidRPr="007C6D65">
        <w:rPr>
          <w:rFonts w:asciiTheme="minorHAnsi" w:hAnsiTheme="minorHAnsi" w:cstheme="minorHAnsi"/>
          <w:sz w:val="22"/>
        </w:rPr>
        <w:t>Generálny partner kolektívnej investície si zriadi jeden bankový účet na príjem NFP, (tzn. NFP poukáže PPA na bankový účet generálneho partnera projektu aj za časti projektu realizované ostatnými partnermi projektu) pričom sa použije iba jeden systém financovania projektu, ktorý uvedú partneri projektu</w:t>
      </w:r>
      <w:r w:rsidR="00BE7438">
        <w:rPr>
          <w:rFonts w:asciiTheme="minorHAnsi" w:hAnsiTheme="minorHAnsi" w:cstheme="minorHAnsi"/>
          <w:sz w:val="22"/>
        </w:rPr>
        <w:t xml:space="preserve"> </w:t>
      </w:r>
      <w:r w:rsidRPr="007C6D65">
        <w:rPr>
          <w:rFonts w:asciiTheme="minorHAnsi" w:hAnsiTheme="minorHAnsi" w:cstheme="minorHAnsi"/>
          <w:sz w:val="22"/>
        </w:rPr>
        <w:t>v</w:t>
      </w:r>
      <w:r w:rsidR="009F2939" w:rsidRPr="007C6D65">
        <w:rPr>
          <w:rFonts w:asciiTheme="minorHAnsi" w:hAnsiTheme="minorHAnsi" w:cstheme="minorHAnsi"/>
          <w:sz w:val="22"/>
        </w:rPr>
        <w:t> </w:t>
      </w:r>
      <w:r w:rsidRPr="007C6D65">
        <w:rPr>
          <w:rFonts w:asciiTheme="minorHAnsi" w:hAnsiTheme="minorHAnsi" w:cstheme="minorHAnsi"/>
          <w:sz w:val="22"/>
        </w:rPr>
        <w:t>ŽoNFP, (tzn. všetci partneri kolektívnej investície použijú rovnaký systém financovania projektu).</w:t>
      </w:r>
      <w:r w:rsidR="00BE7438">
        <w:rPr>
          <w:rFonts w:asciiTheme="minorHAnsi" w:hAnsiTheme="minorHAnsi" w:cstheme="minorHAnsi"/>
          <w:sz w:val="22"/>
        </w:rPr>
        <w:t xml:space="preserve"> </w:t>
      </w:r>
      <w:r w:rsidR="00751DE4" w:rsidRPr="007C6D65">
        <w:rPr>
          <w:rFonts w:asciiTheme="minorHAnsi" w:hAnsiTheme="minorHAnsi" w:cstheme="minorHAnsi"/>
          <w:sz w:val="22"/>
        </w:rPr>
        <w:t>Generálny partner projektu bezodkladne po obdržaní jednotlivej platby od poskytovateľa zašle jednotlivým partnerom projektu im prislúchajúcu časť NFP.</w:t>
      </w:r>
    </w:p>
    <w:p w14:paraId="777AFFAC" w14:textId="7DEF0A2A" w:rsidR="00B0716D" w:rsidRPr="007C6D65" w:rsidRDefault="003A08C1" w:rsidP="005707C5">
      <w:pPr>
        <w:pStyle w:val="Odsekzoznamu"/>
        <w:numPr>
          <w:ilvl w:val="2"/>
          <w:numId w:val="125"/>
        </w:numPr>
        <w:ind w:left="567" w:hanging="567"/>
        <w:jc w:val="both"/>
        <w:rPr>
          <w:rFonts w:asciiTheme="minorHAnsi" w:hAnsiTheme="minorHAnsi" w:cstheme="minorHAnsi"/>
          <w:sz w:val="22"/>
        </w:rPr>
      </w:pPr>
      <w:r w:rsidRPr="007C6D65">
        <w:rPr>
          <w:rFonts w:asciiTheme="minorHAnsi" w:hAnsiTheme="minorHAnsi" w:cstheme="minorHAnsi"/>
          <w:sz w:val="22"/>
        </w:rPr>
        <w:t>ŽoP podáva generálny partner projektu aj za časti projektu, realizované ostatnými partnermi projektu</w:t>
      </w:r>
      <w:r w:rsidR="00751DE4" w:rsidRPr="007C6D65">
        <w:rPr>
          <w:rFonts w:asciiTheme="minorHAnsi" w:hAnsiTheme="minorHAnsi" w:cstheme="minorHAnsi"/>
          <w:sz w:val="22"/>
        </w:rPr>
        <w:t xml:space="preserve"> podľa princípov </w:t>
      </w:r>
      <w:r w:rsidR="00751DE4" w:rsidRPr="00D0263A">
        <w:rPr>
          <w:rFonts w:asciiTheme="minorHAnsi" w:hAnsiTheme="minorHAnsi" w:cstheme="minorHAnsi"/>
          <w:sz w:val="22"/>
        </w:rPr>
        <w:t>uvedených v</w:t>
      </w:r>
      <w:r w:rsidR="00BD6CCC" w:rsidRPr="00D0263A">
        <w:rPr>
          <w:rFonts w:asciiTheme="minorHAnsi" w:hAnsiTheme="minorHAnsi" w:cstheme="minorHAnsi"/>
          <w:sz w:val="22"/>
        </w:rPr>
        <w:t xml:space="preserve"> podkapitole </w:t>
      </w:r>
      <w:r w:rsidR="00D53E45">
        <w:rPr>
          <w:rFonts w:asciiTheme="minorHAnsi" w:hAnsiTheme="minorHAnsi" w:cstheme="minorHAnsi"/>
          <w:sz w:val="22"/>
        </w:rPr>
        <w:t>9</w:t>
      </w:r>
      <w:r w:rsidR="00BD6CCC" w:rsidRPr="00D0263A">
        <w:rPr>
          <w:rFonts w:asciiTheme="minorHAnsi" w:hAnsiTheme="minorHAnsi" w:cstheme="minorHAnsi"/>
          <w:sz w:val="22"/>
        </w:rPr>
        <w:t>.1</w:t>
      </w:r>
      <w:r w:rsidR="00ED4C57" w:rsidRPr="00D0263A">
        <w:rPr>
          <w:rFonts w:asciiTheme="minorHAnsi" w:hAnsiTheme="minorHAnsi" w:cstheme="minorHAnsi"/>
          <w:sz w:val="22"/>
        </w:rPr>
        <w:t>. ods. 7</w:t>
      </w:r>
      <w:r w:rsidR="00ED4C57" w:rsidRPr="007C6D65">
        <w:rPr>
          <w:rFonts w:asciiTheme="minorHAnsi" w:hAnsiTheme="minorHAnsi" w:cstheme="minorHAnsi"/>
          <w:sz w:val="22"/>
        </w:rPr>
        <w:t xml:space="preserve"> </w:t>
      </w:r>
      <w:r w:rsidR="009E6C95" w:rsidRPr="00B04BAE">
        <w:rPr>
          <w:rFonts w:asciiTheme="minorHAnsi" w:hAnsiTheme="minorHAnsi" w:cstheme="minorHAnsi"/>
          <w:sz w:val="22"/>
        </w:rPr>
        <w:t>PpP</w:t>
      </w:r>
      <w:r w:rsidR="00ED4C57" w:rsidRPr="007C6D65">
        <w:rPr>
          <w:rFonts w:asciiTheme="minorHAnsi" w:hAnsiTheme="minorHAnsi" w:cstheme="minorHAnsi"/>
          <w:sz w:val="22"/>
        </w:rPr>
        <w:t>. Jednotlivé ŽoP vždy podpisuje generálny partner projektu a partner projektu, ktorého sa príslušná ŽoP dotýka z hľadiska uplatnenia oprávnených výdavkov v rámci tejto ŽoP.</w:t>
      </w:r>
    </w:p>
    <w:p w14:paraId="44AF5C59" w14:textId="269F6D7B" w:rsidR="00B0716D" w:rsidRPr="007C6D65" w:rsidRDefault="00B0716D" w:rsidP="005707C5">
      <w:pPr>
        <w:pStyle w:val="Odsekzoznamu"/>
        <w:numPr>
          <w:ilvl w:val="2"/>
          <w:numId w:val="125"/>
        </w:numPr>
        <w:ind w:left="567" w:hanging="567"/>
        <w:jc w:val="both"/>
        <w:rPr>
          <w:rFonts w:asciiTheme="minorHAnsi" w:hAnsiTheme="minorHAnsi" w:cstheme="minorHAnsi"/>
          <w:sz w:val="22"/>
        </w:rPr>
      </w:pPr>
      <w:r w:rsidRPr="007C6D65">
        <w:rPr>
          <w:rFonts w:asciiTheme="minorHAnsi" w:hAnsiTheme="minorHAnsi" w:cstheme="minorHAnsi"/>
          <w:sz w:val="22"/>
        </w:rPr>
        <w:t xml:space="preserve">Všetci partneri projektu sú zodpovední za riadnu realizáciu celého integrovaného projektu (tzn. všetkých </w:t>
      </w:r>
      <w:r w:rsidR="004D25D4" w:rsidRPr="007C6D65">
        <w:rPr>
          <w:rFonts w:asciiTheme="minorHAnsi" w:hAnsiTheme="minorHAnsi" w:cstheme="minorHAnsi"/>
          <w:sz w:val="22"/>
        </w:rPr>
        <w:t>pod</w:t>
      </w:r>
      <w:r w:rsidRPr="007C6D65">
        <w:rPr>
          <w:rFonts w:asciiTheme="minorHAnsi" w:hAnsiTheme="minorHAnsi" w:cstheme="minorHAnsi"/>
          <w:sz w:val="22"/>
        </w:rPr>
        <w:t>opatrení) v</w:t>
      </w:r>
      <w:r w:rsidR="009F2939" w:rsidRPr="007C6D65">
        <w:rPr>
          <w:rFonts w:asciiTheme="minorHAnsi" w:hAnsiTheme="minorHAnsi" w:cstheme="minorHAnsi"/>
          <w:sz w:val="22"/>
        </w:rPr>
        <w:t> </w:t>
      </w:r>
      <w:r w:rsidRPr="007C6D65">
        <w:rPr>
          <w:rFonts w:asciiTheme="minorHAnsi" w:hAnsiTheme="minorHAnsi" w:cstheme="minorHAnsi"/>
          <w:sz w:val="22"/>
        </w:rPr>
        <w:t>súlade s</w:t>
      </w:r>
      <w:r w:rsidR="009F2939" w:rsidRPr="007C6D65">
        <w:rPr>
          <w:rFonts w:asciiTheme="minorHAnsi" w:hAnsiTheme="minorHAnsi" w:cstheme="minorHAnsi"/>
          <w:sz w:val="22"/>
        </w:rPr>
        <w:t> </w:t>
      </w:r>
      <w:r w:rsidRPr="007C6D65">
        <w:rPr>
          <w:rFonts w:asciiTheme="minorHAnsi" w:hAnsiTheme="minorHAnsi" w:cstheme="minorHAnsi"/>
          <w:sz w:val="22"/>
        </w:rPr>
        <w:t xml:space="preserve">princípmi </w:t>
      </w:r>
      <w:r w:rsidRPr="00572216">
        <w:rPr>
          <w:rFonts w:asciiTheme="minorHAnsi" w:hAnsiTheme="minorHAnsi" w:cstheme="minorHAnsi"/>
          <w:sz w:val="22"/>
        </w:rPr>
        <w:t>uvedenými v</w:t>
      </w:r>
      <w:r w:rsidR="009F2939" w:rsidRPr="00572216">
        <w:rPr>
          <w:rFonts w:asciiTheme="minorHAnsi" w:hAnsiTheme="minorHAnsi" w:cstheme="minorHAnsi"/>
          <w:sz w:val="22"/>
        </w:rPr>
        <w:t> </w:t>
      </w:r>
      <w:r w:rsidRPr="00572216">
        <w:rPr>
          <w:rFonts w:asciiTheme="minorHAnsi" w:hAnsiTheme="minorHAnsi" w:cstheme="minorHAnsi"/>
          <w:sz w:val="22"/>
        </w:rPr>
        <w:t xml:space="preserve">kapitole </w:t>
      </w:r>
      <w:r w:rsidR="00704DD0">
        <w:rPr>
          <w:rFonts w:asciiTheme="minorHAnsi" w:hAnsiTheme="minorHAnsi" w:cstheme="minorHAnsi"/>
          <w:sz w:val="22"/>
        </w:rPr>
        <w:t>2</w:t>
      </w:r>
      <w:r w:rsidR="00704DD0" w:rsidRPr="007C6D65">
        <w:rPr>
          <w:rFonts w:asciiTheme="minorHAnsi" w:hAnsiTheme="minorHAnsi" w:cstheme="minorHAnsi"/>
          <w:sz w:val="22"/>
        </w:rPr>
        <w:t xml:space="preserve"> </w:t>
      </w:r>
      <w:r w:rsidR="009E6C95" w:rsidRPr="00B04BAE">
        <w:rPr>
          <w:rFonts w:asciiTheme="minorHAnsi" w:hAnsiTheme="minorHAnsi" w:cstheme="minorHAnsi"/>
          <w:sz w:val="22"/>
        </w:rPr>
        <w:t>PpP</w:t>
      </w:r>
      <w:r w:rsidRPr="007C6D65">
        <w:rPr>
          <w:rFonts w:asciiTheme="minorHAnsi" w:hAnsiTheme="minorHAnsi" w:cstheme="minorHAnsi"/>
          <w:sz w:val="22"/>
        </w:rPr>
        <w:t xml:space="preserve"> a</w:t>
      </w:r>
      <w:r w:rsidR="009F2939" w:rsidRPr="007C6D65">
        <w:rPr>
          <w:rFonts w:asciiTheme="minorHAnsi" w:hAnsiTheme="minorHAnsi" w:cstheme="minorHAnsi"/>
          <w:sz w:val="22"/>
        </w:rPr>
        <w:t> </w:t>
      </w:r>
      <w:r w:rsidRPr="007C6D65">
        <w:rPr>
          <w:rFonts w:asciiTheme="minorHAnsi" w:hAnsiTheme="minorHAnsi" w:cstheme="minorHAnsi"/>
          <w:sz w:val="22"/>
        </w:rPr>
        <w:t>v</w:t>
      </w:r>
      <w:r w:rsidR="009F2939" w:rsidRPr="007C6D65">
        <w:rPr>
          <w:rFonts w:asciiTheme="minorHAnsi" w:hAnsiTheme="minorHAnsi" w:cstheme="minorHAnsi"/>
          <w:sz w:val="22"/>
        </w:rPr>
        <w:t> </w:t>
      </w:r>
      <w:r w:rsidRPr="007C6D65">
        <w:rPr>
          <w:rFonts w:asciiTheme="minorHAnsi" w:hAnsiTheme="minorHAnsi" w:cstheme="minorHAnsi"/>
          <w:sz w:val="22"/>
        </w:rPr>
        <w:t>súlade so Zmluvou</w:t>
      </w:r>
      <w:r w:rsidR="00910F04" w:rsidRPr="00910F04">
        <w:rPr>
          <w:rFonts w:asciiTheme="minorHAnsi" w:hAnsiTheme="minorHAnsi" w:cstheme="minorHAnsi"/>
          <w:sz w:val="22"/>
        </w:rPr>
        <w:t xml:space="preserve"> </w:t>
      </w:r>
      <w:r w:rsidR="00910F04">
        <w:rPr>
          <w:rFonts w:asciiTheme="minorHAnsi" w:hAnsiTheme="minorHAnsi" w:cstheme="minorHAnsi"/>
          <w:sz w:val="22"/>
        </w:rPr>
        <w:t>o poskytnutí NFP</w:t>
      </w:r>
      <w:r w:rsidRPr="007C6D65">
        <w:rPr>
          <w:rFonts w:asciiTheme="minorHAnsi" w:hAnsiTheme="minorHAnsi" w:cstheme="minorHAnsi"/>
          <w:sz w:val="22"/>
        </w:rPr>
        <w:t>. Každý partner projektu je zodpovedný voči PPA v</w:t>
      </w:r>
      <w:r w:rsidR="009F2939" w:rsidRPr="007C6D65">
        <w:rPr>
          <w:rFonts w:asciiTheme="minorHAnsi" w:hAnsiTheme="minorHAnsi" w:cstheme="minorHAnsi"/>
          <w:sz w:val="22"/>
        </w:rPr>
        <w:t> </w:t>
      </w:r>
      <w:r w:rsidRPr="007C6D65">
        <w:rPr>
          <w:rFonts w:asciiTheme="minorHAnsi" w:hAnsiTheme="minorHAnsi" w:cstheme="minorHAnsi"/>
          <w:sz w:val="22"/>
        </w:rPr>
        <w:t>rozsahu svojho podielu (</w:t>
      </w:r>
      <w:r w:rsidR="004D25D4" w:rsidRPr="007C6D65">
        <w:rPr>
          <w:rFonts w:asciiTheme="minorHAnsi" w:hAnsiTheme="minorHAnsi" w:cstheme="minorHAnsi"/>
          <w:sz w:val="22"/>
        </w:rPr>
        <w:t>pod</w:t>
      </w:r>
      <w:r w:rsidRPr="007C6D65">
        <w:rPr>
          <w:rFonts w:asciiTheme="minorHAnsi" w:hAnsiTheme="minorHAnsi" w:cstheme="minorHAnsi"/>
          <w:sz w:val="22"/>
        </w:rPr>
        <w:t xml:space="preserve">opatrenia) na plnení projektu (delený záväzok podľa § 294 Obchodného zákonníka). Ukončenie realizácie aktivít projektu nastáva ukončením realizácie najneskôr ukončeného opatrenia. Finančné ukončenie projektu nastáva finančným ukončením najneskôr vyplateného </w:t>
      </w:r>
      <w:r w:rsidR="004D25D4" w:rsidRPr="007C6D65">
        <w:rPr>
          <w:rFonts w:asciiTheme="minorHAnsi" w:hAnsiTheme="minorHAnsi" w:cstheme="minorHAnsi"/>
          <w:sz w:val="22"/>
        </w:rPr>
        <w:t>pod</w:t>
      </w:r>
      <w:r w:rsidRPr="007C6D65">
        <w:rPr>
          <w:rFonts w:asciiTheme="minorHAnsi" w:hAnsiTheme="minorHAnsi" w:cstheme="minorHAnsi"/>
          <w:sz w:val="22"/>
        </w:rPr>
        <w:t>opatrenia. Obdobie udržateľnosti projektu začína v</w:t>
      </w:r>
      <w:r w:rsidR="009F2939" w:rsidRPr="007C6D65">
        <w:rPr>
          <w:rFonts w:asciiTheme="minorHAnsi" w:hAnsiTheme="minorHAnsi" w:cstheme="minorHAnsi"/>
          <w:sz w:val="22"/>
        </w:rPr>
        <w:t> </w:t>
      </w:r>
      <w:r w:rsidRPr="007C6D65">
        <w:rPr>
          <w:rFonts w:asciiTheme="minorHAnsi" w:hAnsiTheme="minorHAnsi" w:cstheme="minorHAnsi"/>
          <w:sz w:val="22"/>
        </w:rPr>
        <w:t>kalendárny deň, ktorý bezprostredne nasleduje po kalendárnom dni, v</w:t>
      </w:r>
      <w:r w:rsidR="009F2939" w:rsidRPr="007C6D65">
        <w:rPr>
          <w:rFonts w:asciiTheme="minorHAnsi" w:hAnsiTheme="minorHAnsi" w:cstheme="minorHAnsi"/>
          <w:sz w:val="22"/>
        </w:rPr>
        <w:t> </w:t>
      </w:r>
      <w:r w:rsidRPr="007C6D65">
        <w:rPr>
          <w:rFonts w:asciiTheme="minorHAnsi" w:hAnsiTheme="minorHAnsi" w:cstheme="minorHAnsi"/>
          <w:sz w:val="22"/>
        </w:rPr>
        <w:t>ktorom došlo k</w:t>
      </w:r>
      <w:r w:rsidR="009F2939" w:rsidRPr="007C6D65">
        <w:rPr>
          <w:rFonts w:asciiTheme="minorHAnsi" w:hAnsiTheme="minorHAnsi" w:cstheme="minorHAnsi"/>
          <w:sz w:val="22"/>
        </w:rPr>
        <w:t> </w:t>
      </w:r>
      <w:r w:rsidRPr="007C6D65">
        <w:rPr>
          <w:rFonts w:asciiTheme="minorHAnsi" w:hAnsiTheme="minorHAnsi" w:cstheme="minorHAnsi"/>
          <w:sz w:val="22"/>
        </w:rPr>
        <w:t xml:space="preserve">finančnému ukončeniu najneskôr vyplateného </w:t>
      </w:r>
      <w:r w:rsidR="004D25D4" w:rsidRPr="007C6D65">
        <w:rPr>
          <w:rFonts w:asciiTheme="minorHAnsi" w:hAnsiTheme="minorHAnsi" w:cstheme="minorHAnsi"/>
          <w:sz w:val="22"/>
        </w:rPr>
        <w:t>pod</w:t>
      </w:r>
      <w:r w:rsidRPr="007C6D65">
        <w:rPr>
          <w:rFonts w:asciiTheme="minorHAnsi" w:hAnsiTheme="minorHAnsi" w:cstheme="minorHAnsi"/>
          <w:sz w:val="22"/>
        </w:rPr>
        <w:t>opatrenia</w:t>
      </w:r>
      <w:r w:rsidR="007C5024">
        <w:rPr>
          <w:rFonts w:asciiTheme="minorHAnsi" w:hAnsiTheme="minorHAnsi" w:cstheme="minorHAnsi"/>
          <w:sz w:val="22"/>
        </w:rPr>
        <w:t xml:space="preserve"> </w:t>
      </w:r>
      <w:r w:rsidR="003D02AC" w:rsidRPr="003D02AC">
        <w:rPr>
          <w:rFonts w:asciiTheme="minorHAnsi" w:hAnsiTheme="minorHAnsi" w:cstheme="minorHAnsi"/>
          <w:sz w:val="22"/>
        </w:rPr>
        <w:t xml:space="preserve">alebo v prípade postupu podľa kapitoly 2 ods. 8) PpP v kalendárnom dni, ktorý bezprostredne nasleduje po </w:t>
      </w:r>
      <w:r w:rsidR="005A5BEA" w:rsidRPr="00ED3B74">
        <w:rPr>
          <w:rFonts w:asciiTheme="minorHAnsi" w:hAnsiTheme="minorHAnsi" w:cstheme="minorHAnsi"/>
          <w:sz w:val="22"/>
        </w:rPr>
        <w:t>kalendárnom dni, v ktorom Prijímateľ</w:t>
      </w:r>
      <w:r w:rsidR="005A5BEA" w:rsidRPr="003D02AC" w:rsidDel="005A5BEA">
        <w:rPr>
          <w:rFonts w:asciiTheme="minorHAnsi" w:hAnsiTheme="minorHAnsi" w:cstheme="minorHAnsi"/>
          <w:sz w:val="22"/>
        </w:rPr>
        <w:t xml:space="preserve"> </w:t>
      </w:r>
      <w:r w:rsidR="003D02AC" w:rsidRPr="003D02AC">
        <w:rPr>
          <w:rFonts w:asciiTheme="minorHAnsi" w:hAnsiTheme="minorHAnsi" w:cstheme="minorHAnsi"/>
          <w:sz w:val="22"/>
        </w:rPr>
        <w:t>predložil právoplatné kolaudačné odsvedčenie k</w:t>
      </w:r>
      <w:r w:rsidR="005A5BEA">
        <w:rPr>
          <w:rFonts w:asciiTheme="minorHAnsi" w:hAnsiTheme="minorHAnsi" w:cstheme="minorHAnsi"/>
          <w:sz w:val="22"/>
        </w:rPr>
        <w:t> </w:t>
      </w:r>
      <w:r w:rsidR="003D02AC" w:rsidRPr="003D02AC">
        <w:rPr>
          <w:rFonts w:asciiTheme="minorHAnsi" w:hAnsiTheme="minorHAnsi" w:cstheme="minorHAnsi"/>
          <w:sz w:val="22"/>
        </w:rPr>
        <w:t>predmetu projektu v zmysle Zmluvy o poskytnutí NFP</w:t>
      </w:r>
      <w:r w:rsidRPr="007C6D65">
        <w:rPr>
          <w:rFonts w:asciiTheme="minorHAnsi" w:hAnsiTheme="minorHAnsi" w:cstheme="minorHAnsi"/>
          <w:sz w:val="22"/>
        </w:rPr>
        <w:t>.</w:t>
      </w:r>
    </w:p>
    <w:p w14:paraId="1676ADB5" w14:textId="66805ECD" w:rsidR="00B0716D" w:rsidRPr="007C6D65" w:rsidRDefault="00B0716D" w:rsidP="005707C5">
      <w:pPr>
        <w:pStyle w:val="Odsekzoznamu"/>
        <w:numPr>
          <w:ilvl w:val="2"/>
          <w:numId w:val="125"/>
        </w:numPr>
        <w:ind w:left="567" w:hanging="567"/>
        <w:jc w:val="both"/>
        <w:rPr>
          <w:rFonts w:asciiTheme="minorHAnsi" w:hAnsiTheme="minorHAnsi" w:cstheme="minorHAnsi"/>
          <w:sz w:val="22"/>
        </w:rPr>
      </w:pPr>
      <w:r w:rsidRPr="007C6D65">
        <w:rPr>
          <w:rFonts w:asciiTheme="minorHAnsi" w:hAnsiTheme="minorHAnsi" w:cstheme="minorHAnsi"/>
          <w:sz w:val="22"/>
        </w:rPr>
        <w:t>Celková výška NFP, ani celková výška NFP v</w:t>
      </w:r>
      <w:r w:rsidR="009F2939" w:rsidRPr="007C6D65">
        <w:rPr>
          <w:rFonts w:asciiTheme="minorHAnsi" w:hAnsiTheme="minorHAnsi" w:cstheme="minorHAnsi"/>
          <w:sz w:val="22"/>
        </w:rPr>
        <w:t> </w:t>
      </w:r>
      <w:r w:rsidRPr="007C6D65">
        <w:rPr>
          <w:rFonts w:asciiTheme="minorHAnsi" w:hAnsiTheme="minorHAnsi" w:cstheme="minorHAnsi"/>
          <w:sz w:val="22"/>
        </w:rPr>
        <w:t xml:space="preserve">rámci jednotlivých </w:t>
      </w:r>
      <w:r w:rsidR="004D25D4" w:rsidRPr="007C6D65">
        <w:rPr>
          <w:rFonts w:asciiTheme="minorHAnsi" w:hAnsiTheme="minorHAnsi" w:cstheme="minorHAnsi"/>
          <w:sz w:val="22"/>
        </w:rPr>
        <w:t>pod</w:t>
      </w:r>
      <w:r w:rsidRPr="007C6D65">
        <w:rPr>
          <w:rFonts w:asciiTheme="minorHAnsi" w:hAnsiTheme="minorHAnsi" w:cstheme="minorHAnsi"/>
          <w:sz w:val="22"/>
        </w:rPr>
        <w:t>opatrení</w:t>
      </w:r>
      <w:r w:rsidR="00BE7438">
        <w:rPr>
          <w:rFonts w:asciiTheme="minorHAnsi" w:hAnsiTheme="minorHAnsi" w:cstheme="minorHAnsi"/>
          <w:sz w:val="22"/>
        </w:rPr>
        <w:t xml:space="preserve"> </w:t>
      </w:r>
      <w:r w:rsidR="00495E78" w:rsidRPr="007C6D65">
        <w:rPr>
          <w:rFonts w:asciiTheme="minorHAnsi" w:hAnsiTheme="minorHAnsi" w:cstheme="minorHAnsi"/>
          <w:sz w:val="22"/>
        </w:rPr>
        <w:t>p</w:t>
      </w:r>
      <w:r w:rsidRPr="007C6D65">
        <w:rPr>
          <w:rFonts w:asciiTheme="minorHAnsi" w:hAnsiTheme="minorHAnsi" w:cstheme="minorHAnsi"/>
          <w:sz w:val="22"/>
        </w:rPr>
        <w:t>rojektu nesmie byť prekročená. Presun finančných prostriedkov v</w:t>
      </w:r>
      <w:r w:rsidR="009F2939" w:rsidRPr="007C6D65">
        <w:rPr>
          <w:rFonts w:asciiTheme="minorHAnsi" w:hAnsiTheme="minorHAnsi" w:cstheme="minorHAnsi"/>
          <w:sz w:val="22"/>
        </w:rPr>
        <w:t> </w:t>
      </w:r>
      <w:r w:rsidRPr="007C6D65">
        <w:rPr>
          <w:rFonts w:asciiTheme="minorHAnsi" w:hAnsiTheme="minorHAnsi" w:cstheme="minorHAnsi"/>
          <w:sz w:val="22"/>
        </w:rPr>
        <w:t xml:space="preserve">rámci </w:t>
      </w:r>
      <w:r w:rsidR="004D25D4" w:rsidRPr="007C6D65">
        <w:rPr>
          <w:rFonts w:asciiTheme="minorHAnsi" w:hAnsiTheme="minorHAnsi" w:cstheme="minorHAnsi"/>
          <w:sz w:val="22"/>
        </w:rPr>
        <w:t>pod</w:t>
      </w:r>
      <w:r w:rsidRPr="007C6D65">
        <w:rPr>
          <w:rFonts w:asciiTheme="minorHAnsi" w:hAnsiTheme="minorHAnsi" w:cstheme="minorHAnsi"/>
          <w:sz w:val="22"/>
        </w:rPr>
        <w:t>opatrení</w:t>
      </w:r>
      <w:r w:rsidR="00BE7438">
        <w:rPr>
          <w:rFonts w:asciiTheme="minorHAnsi" w:hAnsiTheme="minorHAnsi" w:cstheme="minorHAnsi"/>
          <w:sz w:val="22"/>
        </w:rPr>
        <w:t xml:space="preserve"> </w:t>
      </w:r>
      <w:r w:rsidRPr="007C6D65">
        <w:rPr>
          <w:rFonts w:asciiTheme="minorHAnsi" w:hAnsiTheme="minorHAnsi" w:cstheme="minorHAnsi"/>
          <w:sz w:val="22"/>
        </w:rPr>
        <w:t>projektu</w:t>
      </w:r>
      <w:r w:rsidR="00495E78" w:rsidRPr="007C6D65">
        <w:rPr>
          <w:rFonts w:asciiTheme="minorHAnsi" w:hAnsiTheme="minorHAnsi" w:cstheme="minorHAnsi"/>
          <w:sz w:val="22"/>
        </w:rPr>
        <w:t xml:space="preserve"> ani v</w:t>
      </w:r>
      <w:r w:rsidR="009F2939" w:rsidRPr="007C6D65">
        <w:rPr>
          <w:rFonts w:asciiTheme="minorHAnsi" w:hAnsiTheme="minorHAnsi" w:cstheme="minorHAnsi"/>
          <w:sz w:val="22"/>
        </w:rPr>
        <w:t> </w:t>
      </w:r>
      <w:r w:rsidR="00495E78" w:rsidRPr="007C6D65">
        <w:rPr>
          <w:rFonts w:asciiTheme="minorHAnsi" w:hAnsiTheme="minorHAnsi" w:cstheme="minorHAnsi"/>
          <w:sz w:val="22"/>
        </w:rPr>
        <w:t>rámci partnerov projektu</w:t>
      </w:r>
      <w:r w:rsidRPr="007C6D65">
        <w:rPr>
          <w:rFonts w:asciiTheme="minorHAnsi" w:hAnsiTheme="minorHAnsi" w:cstheme="minorHAnsi"/>
          <w:sz w:val="22"/>
        </w:rPr>
        <w:t xml:space="preserve"> nie je možný ani na základe dodatku k</w:t>
      </w:r>
      <w:r w:rsidR="009F2939" w:rsidRPr="007C6D65">
        <w:rPr>
          <w:rFonts w:asciiTheme="minorHAnsi" w:hAnsiTheme="minorHAnsi" w:cstheme="minorHAnsi"/>
          <w:sz w:val="22"/>
        </w:rPr>
        <w:t> </w:t>
      </w:r>
      <w:r w:rsidRPr="007C6D65">
        <w:rPr>
          <w:rFonts w:asciiTheme="minorHAnsi" w:hAnsiTheme="minorHAnsi" w:cstheme="minorHAnsi"/>
          <w:sz w:val="22"/>
        </w:rPr>
        <w:t>Zmluve.</w:t>
      </w:r>
    </w:p>
    <w:p w14:paraId="61F2B764" w14:textId="1B5727B8" w:rsidR="00B0716D" w:rsidRPr="007C6D65" w:rsidRDefault="00B0716D" w:rsidP="005707C5">
      <w:pPr>
        <w:pStyle w:val="Odsekzoznamu"/>
        <w:numPr>
          <w:ilvl w:val="2"/>
          <w:numId w:val="125"/>
        </w:numPr>
        <w:ind w:left="567" w:hanging="567"/>
        <w:jc w:val="both"/>
        <w:rPr>
          <w:rFonts w:asciiTheme="minorHAnsi" w:hAnsiTheme="minorHAnsi" w:cstheme="minorHAnsi"/>
          <w:sz w:val="22"/>
        </w:rPr>
      </w:pPr>
      <w:r w:rsidRPr="007C6D65">
        <w:rPr>
          <w:rFonts w:asciiTheme="minorHAnsi" w:hAnsiTheme="minorHAnsi" w:cstheme="minorHAnsi"/>
          <w:sz w:val="22"/>
        </w:rPr>
        <w:t xml:space="preserve">Monitorovanie integrovaného projektu sa realizuje osobitne za každé </w:t>
      </w:r>
      <w:r w:rsidR="008D074E" w:rsidRPr="007C6D65">
        <w:rPr>
          <w:rFonts w:asciiTheme="minorHAnsi" w:hAnsiTheme="minorHAnsi" w:cstheme="minorHAnsi"/>
          <w:sz w:val="22"/>
        </w:rPr>
        <w:t>pod</w:t>
      </w:r>
      <w:r w:rsidRPr="007C6D65">
        <w:rPr>
          <w:rFonts w:asciiTheme="minorHAnsi" w:hAnsiTheme="minorHAnsi" w:cstheme="minorHAnsi"/>
          <w:sz w:val="22"/>
        </w:rPr>
        <w:t>opatrenie.</w:t>
      </w:r>
      <w:r w:rsidR="001A113F" w:rsidRPr="007C6D65">
        <w:rPr>
          <w:rFonts w:asciiTheme="minorHAnsi" w:hAnsiTheme="minorHAnsi" w:cstheme="minorHAnsi"/>
          <w:sz w:val="22"/>
        </w:rPr>
        <w:t xml:space="preserve"> Generáln</w:t>
      </w:r>
      <w:r w:rsidR="00F81D1D" w:rsidRPr="007C6D65">
        <w:rPr>
          <w:rFonts w:asciiTheme="minorHAnsi" w:hAnsiTheme="minorHAnsi" w:cstheme="minorHAnsi"/>
          <w:sz w:val="22"/>
        </w:rPr>
        <w:t>y partner ako komunikačný kanál</w:t>
      </w:r>
      <w:r w:rsidR="001A113F" w:rsidRPr="007C6D65">
        <w:rPr>
          <w:rFonts w:asciiTheme="minorHAnsi" w:hAnsiTheme="minorHAnsi" w:cstheme="minorHAnsi"/>
          <w:sz w:val="22"/>
        </w:rPr>
        <w:t xml:space="preserve"> predkladá </w:t>
      </w:r>
      <w:r w:rsidR="003F0678">
        <w:rPr>
          <w:rFonts w:asciiTheme="minorHAnsi" w:hAnsiTheme="minorHAnsi" w:cstheme="minorHAnsi"/>
          <w:sz w:val="22"/>
        </w:rPr>
        <w:t>MS</w:t>
      </w:r>
      <w:r w:rsidR="001A113F" w:rsidRPr="007C6D65">
        <w:rPr>
          <w:rFonts w:asciiTheme="minorHAnsi" w:hAnsiTheme="minorHAnsi" w:cstheme="minorHAnsi"/>
          <w:sz w:val="22"/>
        </w:rPr>
        <w:t xml:space="preserve"> za každé podopatrenie osobitne, pričom</w:t>
      </w:r>
      <w:r w:rsidR="00BE7438">
        <w:rPr>
          <w:rFonts w:asciiTheme="minorHAnsi" w:hAnsiTheme="minorHAnsi" w:cstheme="minorHAnsi"/>
          <w:sz w:val="22"/>
        </w:rPr>
        <w:t xml:space="preserve"> </w:t>
      </w:r>
      <w:r w:rsidR="001A113F" w:rsidRPr="007C6D65">
        <w:rPr>
          <w:rFonts w:asciiTheme="minorHAnsi" w:hAnsiTheme="minorHAnsi" w:cstheme="minorHAnsi"/>
          <w:sz w:val="22"/>
        </w:rPr>
        <w:t>MS (na</w:t>
      </w:r>
      <w:r w:rsidR="001C7F89">
        <w:rPr>
          <w:rFonts w:asciiTheme="minorHAnsi" w:hAnsiTheme="minorHAnsi" w:cstheme="minorHAnsi"/>
          <w:sz w:val="22"/>
        </w:rPr>
        <w:t> </w:t>
      </w:r>
      <w:r w:rsidR="001A113F" w:rsidRPr="007C6D65">
        <w:rPr>
          <w:rFonts w:asciiTheme="minorHAnsi" w:hAnsiTheme="minorHAnsi" w:cstheme="minorHAnsi"/>
          <w:sz w:val="22"/>
        </w:rPr>
        <w:t>jednotlivé podopatrenia) sa podajú súčasne so záverečnou ŽoP.</w:t>
      </w:r>
    </w:p>
    <w:p w14:paraId="377271D6" w14:textId="4D37C5E0" w:rsidR="00B0716D" w:rsidRPr="007C6D65" w:rsidRDefault="00B0716D" w:rsidP="005707C5">
      <w:pPr>
        <w:pStyle w:val="Odsekzoznamu"/>
        <w:numPr>
          <w:ilvl w:val="2"/>
          <w:numId w:val="125"/>
        </w:numPr>
        <w:ind w:left="567" w:hanging="567"/>
        <w:jc w:val="both"/>
        <w:rPr>
          <w:rFonts w:asciiTheme="minorHAnsi" w:hAnsiTheme="minorHAnsi" w:cstheme="minorHAnsi"/>
          <w:sz w:val="22"/>
        </w:rPr>
      </w:pPr>
      <w:r w:rsidRPr="007C6D65">
        <w:rPr>
          <w:rFonts w:asciiTheme="minorHAnsi" w:hAnsiTheme="minorHAnsi" w:cstheme="minorHAnsi"/>
          <w:sz w:val="22"/>
        </w:rPr>
        <w:t>Každý partner integrovaného projektu je povinný informovať verejnosť podľa kapitoly 1</w:t>
      </w:r>
      <w:r w:rsidR="00841BA9">
        <w:rPr>
          <w:rFonts w:asciiTheme="minorHAnsi" w:hAnsiTheme="minorHAnsi" w:cstheme="minorHAnsi"/>
          <w:sz w:val="22"/>
        </w:rPr>
        <w:t>3</w:t>
      </w:r>
      <w:r w:rsidRPr="007C6D65">
        <w:rPr>
          <w:rFonts w:asciiTheme="minorHAnsi" w:hAnsiTheme="minorHAnsi" w:cstheme="minorHAnsi"/>
          <w:sz w:val="22"/>
        </w:rPr>
        <w:t xml:space="preserve"> </w:t>
      </w:r>
      <w:r w:rsidR="009E6C95" w:rsidRPr="00F62981">
        <w:rPr>
          <w:rFonts w:asciiTheme="minorHAnsi" w:hAnsiTheme="minorHAnsi" w:cstheme="minorHAnsi"/>
          <w:sz w:val="22"/>
        </w:rPr>
        <w:t>PpP</w:t>
      </w:r>
      <w:r w:rsidRPr="007C6D65">
        <w:rPr>
          <w:rFonts w:asciiTheme="minorHAnsi" w:hAnsiTheme="minorHAnsi" w:cstheme="minorHAnsi"/>
          <w:sz w:val="22"/>
        </w:rPr>
        <w:t xml:space="preserve"> o</w:t>
      </w:r>
      <w:r w:rsidR="009F2939" w:rsidRPr="007C6D65">
        <w:rPr>
          <w:rFonts w:asciiTheme="minorHAnsi" w:hAnsiTheme="minorHAnsi" w:cstheme="minorHAnsi"/>
          <w:sz w:val="22"/>
        </w:rPr>
        <w:t> </w:t>
      </w:r>
      <w:r w:rsidRPr="007C6D65">
        <w:rPr>
          <w:rFonts w:asciiTheme="minorHAnsi" w:hAnsiTheme="minorHAnsi" w:cstheme="minorHAnsi"/>
          <w:sz w:val="22"/>
        </w:rPr>
        <w:t xml:space="preserve">tých </w:t>
      </w:r>
      <w:r w:rsidR="004D25D4" w:rsidRPr="007C6D65">
        <w:rPr>
          <w:rFonts w:asciiTheme="minorHAnsi" w:hAnsiTheme="minorHAnsi" w:cstheme="minorHAnsi"/>
          <w:sz w:val="22"/>
        </w:rPr>
        <w:t>pod</w:t>
      </w:r>
      <w:r w:rsidRPr="007C6D65">
        <w:rPr>
          <w:rFonts w:asciiTheme="minorHAnsi" w:hAnsiTheme="minorHAnsi" w:cstheme="minorHAnsi"/>
          <w:sz w:val="22"/>
        </w:rPr>
        <w:t>opatreniach integrovaného projektu, ktoré realizuje).</w:t>
      </w:r>
    </w:p>
    <w:p w14:paraId="3C85F7E8" w14:textId="25AFEB6F" w:rsidR="00B0716D" w:rsidRDefault="00B0716D" w:rsidP="005707C5">
      <w:pPr>
        <w:pStyle w:val="Odsekzoznamu"/>
        <w:numPr>
          <w:ilvl w:val="2"/>
          <w:numId w:val="125"/>
        </w:numPr>
        <w:ind w:left="567" w:hanging="567"/>
        <w:jc w:val="both"/>
        <w:rPr>
          <w:rFonts w:asciiTheme="minorHAnsi" w:hAnsiTheme="minorHAnsi" w:cstheme="minorHAnsi"/>
          <w:sz w:val="22"/>
        </w:rPr>
      </w:pPr>
      <w:r w:rsidRPr="007C6D65">
        <w:rPr>
          <w:rFonts w:asciiTheme="minorHAnsi" w:hAnsiTheme="minorHAnsi" w:cstheme="minorHAnsi"/>
          <w:sz w:val="22"/>
        </w:rPr>
        <w:lastRenderedPageBreak/>
        <w:t>Vo vzťahu k</w:t>
      </w:r>
      <w:r w:rsidR="009F2939" w:rsidRPr="007C6D65">
        <w:rPr>
          <w:rFonts w:asciiTheme="minorHAnsi" w:hAnsiTheme="minorHAnsi" w:cstheme="minorHAnsi"/>
          <w:sz w:val="22"/>
        </w:rPr>
        <w:t> </w:t>
      </w:r>
      <w:r w:rsidRPr="007C6D65">
        <w:rPr>
          <w:rFonts w:asciiTheme="minorHAnsi" w:hAnsiTheme="minorHAnsi" w:cstheme="minorHAnsi"/>
          <w:sz w:val="22"/>
        </w:rPr>
        <w:t>nezrovnalostiam a</w:t>
      </w:r>
      <w:r w:rsidR="009F2939" w:rsidRPr="007C6D65">
        <w:rPr>
          <w:rFonts w:asciiTheme="minorHAnsi" w:hAnsiTheme="minorHAnsi" w:cstheme="minorHAnsi"/>
          <w:sz w:val="22"/>
        </w:rPr>
        <w:t> </w:t>
      </w:r>
      <w:r w:rsidRPr="007C6D65">
        <w:rPr>
          <w:rFonts w:asciiTheme="minorHAnsi" w:hAnsiTheme="minorHAnsi" w:cstheme="minorHAnsi"/>
          <w:sz w:val="22"/>
        </w:rPr>
        <w:t>udržateľnosti projektu</w:t>
      </w:r>
      <w:r w:rsidR="00BE7438">
        <w:rPr>
          <w:rFonts w:asciiTheme="minorHAnsi" w:hAnsiTheme="minorHAnsi" w:cstheme="minorHAnsi"/>
          <w:sz w:val="22"/>
        </w:rPr>
        <w:t xml:space="preserve"> </w:t>
      </w:r>
      <w:r w:rsidRPr="007C6D65">
        <w:rPr>
          <w:rFonts w:asciiTheme="minorHAnsi" w:hAnsiTheme="minorHAnsi" w:cstheme="minorHAnsi"/>
          <w:sz w:val="22"/>
        </w:rPr>
        <w:t>podľa kapitoly 1</w:t>
      </w:r>
      <w:r w:rsidR="00841BA9">
        <w:rPr>
          <w:rFonts w:asciiTheme="minorHAnsi" w:hAnsiTheme="minorHAnsi" w:cstheme="minorHAnsi"/>
          <w:sz w:val="22"/>
        </w:rPr>
        <w:t>2</w:t>
      </w:r>
      <w:r w:rsidRPr="007C6D65">
        <w:rPr>
          <w:rFonts w:asciiTheme="minorHAnsi" w:hAnsiTheme="minorHAnsi" w:cstheme="minorHAnsi"/>
          <w:sz w:val="22"/>
        </w:rPr>
        <w:t xml:space="preserve"> a</w:t>
      </w:r>
      <w:r w:rsidR="009F2939" w:rsidRPr="007C6D65">
        <w:rPr>
          <w:rFonts w:asciiTheme="minorHAnsi" w:hAnsiTheme="minorHAnsi" w:cstheme="minorHAnsi"/>
          <w:sz w:val="22"/>
        </w:rPr>
        <w:t> </w:t>
      </w:r>
      <w:r w:rsidRPr="007C6D65">
        <w:rPr>
          <w:rFonts w:asciiTheme="minorHAnsi" w:hAnsiTheme="minorHAnsi" w:cstheme="minorHAnsi"/>
          <w:sz w:val="22"/>
        </w:rPr>
        <w:t>1</w:t>
      </w:r>
      <w:r w:rsidR="00841BA9">
        <w:rPr>
          <w:rFonts w:asciiTheme="minorHAnsi" w:hAnsiTheme="minorHAnsi" w:cstheme="minorHAnsi"/>
          <w:sz w:val="22"/>
        </w:rPr>
        <w:t>7</w:t>
      </w:r>
      <w:r w:rsidRPr="007C6D65">
        <w:rPr>
          <w:rFonts w:asciiTheme="minorHAnsi" w:hAnsiTheme="minorHAnsi" w:cstheme="minorHAnsi"/>
          <w:sz w:val="22"/>
        </w:rPr>
        <w:t xml:space="preserve"> </w:t>
      </w:r>
      <w:r w:rsidR="009E6C95" w:rsidRPr="00F62981">
        <w:rPr>
          <w:rFonts w:asciiTheme="minorHAnsi" w:hAnsiTheme="minorHAnsi" w:cstheme="minorHAnsi"/>
          <w:sz w:val="22"/>
        </w:rPr>
        <w:t>PpP</w:t>
      </w:r>
      <w:r w:rsidRPr="008C1E2E">
        <w:rPr>
          <w:rFonts w:asciiTheme="minorHAnsi" w:hAnsiTheme="minorHAnsi" w:cstheme="minorHAnsi"/>
          <w:sz w:val="22"/>
        </w:rPr>
        <w:t xml:space="preserve"> sa projekt posudzuje ako celok (tzn. nie jednotlivé </w:t>
      </w:r>
      <w:r w:rsidR="004D25D4" w:rsidRPr="008C1E2E">
        <w:rPr>
          <w:rFonts w:asciiTheme="minorHAnsi" w:hAnsiTheme="minorHAnsi" w:cstheme="minorHAnsi"/>
          <w:sz w:val="22"/>
        </w:rPr>
        <w:t>pod</w:t>
      </w:r>
      <w:r w:rsidRPr="008C1E2E">
        <w:rPr>
          <w:rFonts w:asciiTheme="minorHAnsi" w:hAnsiTheme="minorHAnsi" w:cstheme="minorHAnsi"/>
          <w:sz w:val="22"/>
        </w:rPr>
        <w:t>opatrenia integrovaného projektu). Vznik nezrovnalosti v</w:t>
      </w:r>
      <w:r w:rsidR="009F2939" w:rsidRPr="008C1E2E">
        <w:rPr>
          <w:rFonts w:asciiTheme="minorHAnsi" w:hAnsiTheme="minorHAnsi" w:cstheme="minorHAnsi"/>
          <w:sz w:val="22"/>
        </w:rPr>
        <w:t> </w:t>
      </w:r>
      <w:r w:rsidRPr="008C1E2E">
        <w:rPr>
          <w:rFonts w:asciiTheme="minorHAnsi" w:hAnsiTheme="minorHAnsi" w:cstheme="minorHAnsi"/>
          <w:sz w:val="22"/>
        </w:rPr>
        <w:t>súvislosti s</w:t>
      </w:r>
      <w:r w:rsidR="009F2939" w:rsidRPr="008C1E2E">
        <w:rPr>
          <w:rFonts w:asciiTheme="minorHAnsi" w:hAnsiTheme="minorHAnsi" w:cstheme="minorHAnsi"/>
          <w:sz w:val="22"/>
        </w:rPr>
        <w:t> </w:t>
      </w:r>
      <w:r w:rsidRPr="008C1E2E">
        <w:rPr>
          <w:rFonts w:asciiTheme="minorHAnsi" w:hAnsiTheme="minorHAnsi" w:cstheme="minorHAnsi"/>
          <w:sz w:val="22"/>
        </w:rPr>
        <w:t>jedným z</w:t>
      </w:r>
      <w:r w:rsidR="009F2939" w:rsidRPr="008C1E2E">
        <w:rPr>
          <w:rFonts w:asciiTheme="minorHAnsi" w:hAnsiTheme="minorHAnsi" w:cstheme="minorHAnsi"/>
          <w:sz w:val="22"/>
        </w:rPr>
        <w:t> </w:t>
      </w:r>
      <w:r w:rsidRPr="008C1E2E">
        <w:rPr>
          <w:rFonts w:asciiTheme="minorHAnsi" w:hAnsiTheme="minorHAnsi" w:cstheme="minorHAnsi"/>
          <w:sz w:val="22"/>
        </w:rPr>
        <w:t>opatrení integrovaného projektu môže mať za následok odstúpenie od Zmluvy</w:t>
      </w:r>
      <w:r w:rsidR="00D16524" w:rsidRPr="00D16524">
        <w:rPr>
          <w:rFonts w:asciiTheme="minorHAnsi" w:hAnsiTheme="minorHAnsi" w:cstheme="minorHAnsi"/>
          <w:sz w:val="22"/>
        </w:rPr>
        <w:t xml:space="preserve"> </w:t>
      </w:r>
      <w:r w:rsidR="00D16524" w:rsidRPr="00753A21">
        <w:rPr>
          <w:rFonts w:asciiTheme="minorHAnsi" w:hAnsiTheme="minorHAnsi" w:cstheme="minorHAnsi"/>
          <w:sz w:val="22"/>
        </w:rPr>
        <w:t>o poskytnutí NFP</w:t>
      </w:r>
      <w:r w:rsidRPr="008C1E2E">
        <w:rPr>
          <w:rFonts w:asciiTheme="minorHAnsi" w:hAnsiTheme="minorHAnsi" w:cstheme="minorHAnsi"/>
          <w:sz w:val="22"/>
        </w:rPr>
        <w:t xml:space="preserve"> zo strany PPA a</w:t>
      </w:r>
      <w:r w:rsidR="009F2939" w:rsidRPr="008C1E2E">
        <w:rPr>
          <w:rFonts w:asciiTheme="minorHAnsi" w:hAnsiTheme="minorHAnsi" w:cstheme="minorHAnsi"/>
          <w:sz w:val="22"/>
        </w:rPr>
        <w:t> </w:t>
      </w:r>
      <w:r w:rsidRPr="008C1E2E">
        <w:rPr>
          <w:rFonts w:asciiTheme="minorHAnsi" w:hAnsiTheme="minorHAnsi" w:cstheme="minorHAnsi"/>
          <w:sz w:val="22"/>
        </w:rPr>
        <w:t>následné vymáhanie celého NFP (tzn. nie iba odstúpenie od časti Zmluvy</w:t>
      </w:r>
      <w:r w:rsidR="00D16524" w:rsidRPr="00D16524">
        <w:rPr>
          <w:rFonts w:asciiTheme="minorHAnsi" w:hAnsiTheme="minorHAnsi" w:cstheme="minorHAnsi"/>
          <w:sz w:val="22"/>
        </w:rPr>
        <w:t xml:space="preserve"> </w:t>
      </w:r>
      <w:r w:rsidR="00D16524" w:rsidRPr="00753A21">
        <w:rPr>
          <w:rFonts w:asciiTheme="minorHAnsi" w:hAnsiTheme="minorHAnsi" w:cstheme="minorHAnsi"/>
          <w:sz w:val="22"/>
        </w:rPr>
        <w:t>o poskytnutí NFP</w:t>
      </w:r>
      <w:r w:rsidRPr="008C1E2E">
        <w:rPr>
          <w:rFonts w:asciiTheme="minorHAnsi" w:hAnsiTheme="minorHAnsi" w:cstheme="minorHAnsi"/>
          <w:sz w:val="22"/>
        </w:rPr>
        <w:t xml:space="preserve"> v</w:t>
      </w:r>
      <w:r w:rsidR="009F2939" w:rsidRPr="008C1E2E">
        <w:rPr>
          <w:rFonts w:asciiTheme="minorHAnsi" w:hAnsiTheme="minorHAnsi" w:cstheme="minorHAnsi"/>
          <w:sz w:val="22"/>
        </w:rPr>
        <w:t> </w:t>
      </w:r>
      <w:r w:rsidRPr="008C1E2E">
        <w:rPr>
          <w:rFonts w:asciiTheme="minorHAnsi" w:hAnsiTheme="minorHAnsi" w:cstheme="minorHAnsi"/>
          <w:sz w:val="22"/>
        </w:rPr>
        <w:t xml:space="preserve">prípade </w:t>
      </w:r>
      <w:r w:rsidR="004D25D4" w:rsidRPr="008C1E2E">
        <w:rPr>
          <w:rFonts w:asciiTheme="minorHAnsi" w:hAnsiTheme="minorHAnsi" w:cstheme="minorHAnsi"/>
          <w:sz w:val="22"/>
        </w:rPr>
        <w:t>pod</w:t>
      </w:r>
      <w:r w:rsidRPr="008C1E2E">
        <w:rPr>
          <w:rFonts w:asciiTheme="minorHAnsi" w:hAnsiTheme="minorHAnsi" w:cstheme="minorHAnsi"/>
          <w:sz w:val="22"/>
        </w:rPr>
        <w:t>opatrenia, ktorého sa nezrovnalosť týka).</w:t>
      </w:r>
    </w:p>
    <w:p w14:paraId="7899D20B" w14:textId="77777777" w:rsidR="00706076" w:rsidRPr="008C1E2E" w:rsidRDefault="00706076" w:rsidP="00706076">
      <w:pPr>
        <w:pStyle w:val="Odsekzoznamu"/>
        <w:ind w:left="567"/>
        <w:jc w:val="both"/>
        <w:rPr>
          <w:rFonts w:asciiTheme="minorHAnsi" w:hAnsiTheme="minorHAnsi" w:cstheme="minorHAnsi"/>
          <w:sz w:val="22"/>
        </w:rPr>
      </w:pPr>
    </w:p>
    <w:p w14:paraId="7A845EF6" w14:textId="0D1A7176" w:rsidR="00B0716D" w:rsidRPr="008C1E2E" w:rsidRDefault="00FF3AB7" w:rsidP="00495E78">
      <w:pPr>
        <w:rPr>
          <w:rFonts w:asciiTheme="minorHAnsi" w:hAnsiTheme="minorHAnsi" w:cstheme="minorHAnsi"/>
          <w:b/>
          <w:sz w:val="22"/>
          <w:szCs w:val="22"/>
        </w:rPr>
      </w:pPr>
      <w:r w:rsidRPr="008C1E2E">
        <w:rPr>
          <w:rFonts w:asciiTheme="minorHAnsi" w:hAnsiTheme="minorHAnsi" w:cstheme="minorHAnsi"/>
          <w:b/>
          <w:sz w:val="22"/>
          <w:szCs w:val="22"/>
        </w:rPr>
        <w:t xml:space="preserve">Ad </w:t>
      </w:r>
      <w:r w:rsidR="00495E78" w:rsidRPr="008C1E2E">
        <w:rPr>
          <w:rFonts w:asciiTheme="minorHAnsi" w:hAnsiTheme="minorHAnsi" w:cstheme="minorHAnsi"/>
          <w:b/>
          <w:sz w:val="22"/>
          <w:szCs w:val="22"/>
        </w:rPr>
        <w:t>B</w:t>
      </w:r>
      <w:r w:rsidRPr="008C1E2E">
        <w:rPr>
          <w:rFonts w:asciiTheme="minorHAnsi" w:hAnsiTheme="minorHAnsi" w:cstheme="minorHAnsi"/>
          <w:b/>
          <w:sz w:val="22"/>
          <w:szCs w:val="22"/>
        </w:rPr>
        <w:t>)</w:t>
      </w:r>
      <w:r w:rsidR="00495E78" w:rsidRPr="008C1E2E">
        <w:rPr>
          <w:rFonts w:asciiTheme="minorHAnsi" w:hAnsiTheme="minorHAnsi" w:cstheme="minorHAnsi"/>
          <w:b/>
          <w:sz w:val="22"/>
          <w:szCs w:val="22"/>
        </w:rPr>
        <w:t>:</w:t>
      </w:r>
    </w:p>
    <w:p w14:paraId="433C01D9" w14:textId="1E3187CA" w:rsidR="00457C7D" w:rsidRPr="008C1E2E" w:rsidRDefault="00457C7D" w:rsidP="005707C5">
      <w:pPr>
        <w:pStyle w:val="Odsekzoznamu"/>
        <w:numPr>
          <w:ilvl w:val="2"/>
          <w:numId w:val="125"/>
        </w:numPr>
        <w:ind w:left="567" w:hanging="567"/>
        <w:jc w:val="both"/>
        <w:rPr>
          <w:rFonts w:asciiTheme="minorHAnsi" w:hAnsiTheme="minorHAnsi" w:cstheme="minorHAnsi"/>
          <w:sz w:val="22"/>
        </w:rPr>
      </w:pPr>
      <w:r w:rsidRPr="008C1E2E">
        <w:rPr>
          <w:rFonts w:asciiTheme="minorHAnsi" w:hAnsiTheme="minorHAnsi" w:cstheme="minorHAnsi"/>
          <w:b/>
          <w:sz w:val="22"/>
          <w:u w:val="single"/>
        </w:rPr>
        <w:t xml:space="preserve">Ak je predmetom kolektívnej investície jedno </w:t>
      </w:r>
      <w:r w:rsidR="004D25D4" w:rsidRPr="008C1E2E">
        <w:rPr>
          <w:rFonts w:asciiTheme="minorHAnsi" w:hAnsiTheme="minorHAnsi" w:cstheme="minorHAnsi"/>
          <w:b/>
          <w:sz w:val="22"/>
          <w:u w:val="single"/>
        </w:rPr>
        <w:t>pod</w:t>
      </w:r>
      <w:r w:rsidRPr="008C1E2E">
        <w:rPr>
          <w:rFonts w:asciiTheme="minorHAnsi" w:hAnsiTheme="minorHAnsi" w:cstheme="minorHAnsi"/>
          <w:b/>
          <w:sz w:val="22"/>
          <w:u w:val="single"/>
        </w:rPr>
        <w:t>opatrenie</w:t>
      </w:r>
      <w:r w:rsidRPr="008C1E2E">
        <w:rPr>
          <w:rFonts w:asciiTheme="minorHAnsi" w:hAnsiTheme="minorHAnsi" w:cstheme="minorHAnsi"/>
          <w:sz w:val="22"/>
        </w:rPr>
        <w:t>, môžu ho realizovať viacerí (všetci) partneri projektu. Každý partner projektu musí spĺňať požiadavky na oprávnenosť žiadateľa, oprávnenosť aktivít realizácie projektu, oprávnenosť miesta realizácie projektu, kritériá pre výber projektov a</w:t>
      </w:r>
      <w:r w:rsidR="009F2939" w:rsidRPr="008C1E2E">
        <w:rPr>
          <w:rFonts w:asciiTheme="minorHAnsi" w:hAnsiTheme="minorHAnsi" w:cstheme="minorHAnsi"/>
          <w:sz w:val="22"/>
        </w:rPr>
        <w:t> </w:t>
      </w:r>
      <w:r w:rsidRPr="008C1E2E">
        <w:rPr>
          <w:rFonts w:asciiTheme="minorHAnsi" w:hAnsiTheme="minorHAnsi" w:cstheme="minorHAnsi"/>
          <w:sz w:val="22"/>
        </w:rPr>
        <w:t xml:space="preserve">ostatné podmienky poskytnutia príspevku uvedené vo výzve na to </w:t>
      </w:r>
      <w:r w:rsidR="004D25D4" w:rsidRPr="008C1E2E">
        <w:rPr>
          <w:rFonts w:asciiTheme="minorHAnsi" w:hAnsiTheme="minorHAnsi" w:cstheme="minorHAnsi"/>
          <w:sz w:val="22"/>
        </w:rPr>
        <w:t>pod</w:t>
      </w:r>
      <w:r w:rsidRPr="008C1E2E">
        <w:rPr>
          <w:rFonts w:asciiTheme="minorHAnsi" w:hAnsiTheme="minorHAnsi" w:cstheme="minorHAnsi"/>
          <w:sz w:val="22"/>
        </w:rPr>
        <w:t>opatrenie, ktoré bude predmetom kolektívnej investície.</w:t>
      </w:r>
    </w:p>
    <w:p w14:paraId="701FACAF" w14:textId="5ED7BC08" w:rsidR="00B0716D" w:rsidRPr="007C6D65" w:rsidRDefault="00457C7D" w:rsidP="005707C5">
      <w:pPr>
        <w:pStyle w:val="Odsekzoznamu"/>
        <w:numPr>
          <w:ilvl w:val="2"/>
          <w:numId w:val="125"/>
        </w:numPr>
        <w:ind w:left="567" w:hanging="567"/>
        <w:jc w:val="both"/>
        <w:rPr>
          <w:rFonts w:asciiTheme="minorHAnsi" w:hAnsiTheme="minorHAnsi" w:cstheme="minorHAnsi"/>
          <w:sz w:val="22"/>
        </w:rPr>
      </w:pPr>
      <w:r w:rsidRPr="008C1E2E">
        <w:rPr>
          <w:rFonts w:asciiTheme="minorHAnsi" w:hAnsiTheme="minorHAnsi" w:cstheme="minorHAnsi"/>
          <w:b/>
          <w:sz w:val="22"/>
          <w:u w:val="single"/>
        </w:rPr>
        <w:t>PPA</w:t>
      </w:r>
      <w:r w:rsidRPr="007C6D65">
        <w:rPr>
          <w:rFonts w:asciiTheme="minorHAnsi" w:hAnsiTheme="minorHAnsi" w:cstheme="minorHAnsi"/>
          <w:sz w:val="22"/>
        </w:rPr>
        <w:t xml:space="preserve"> uzatvorí s</w:t>
      </w:r>
      <w:r w:rsidR="009F2939" w:rsidRPr="007C6D65">
        <w:rPr>
          <w:rFonts w:asciiTheme="minorHAnsi" w:hAnsiTheme="minorHAnsi" w:cstheme="minorHAnsi"/>
          <w:sz w:val="22"/>
        </w:rPr>
        <w:t> </w:t>
      </w:r>
      <w:r w:rsidRPr="007C6D65">
        <w:rPr>
          <w:rFonts w:asciiTheme="minorHAnsi" w:hAnsiTheme="minorHAnsi" w:cstheme="minorHAnsi"/>
          <w:sz w:val="22"/>
        </w:rPr>
        <w:t xml:space="preserve">partnermi kolektívnej investície jednu Zmluvu, predmetom ktorej bude realizácia </w:t>
      </w:r>
      <w:r w:rsidR="004D25D4" w:rsidRPr="007C6D65">
        <w:rPr>
          <w:rFonts w:asciiTheme="minorHAnsi" w:hAnsiTheme="minorHAnsi" w:cstheme="minorHAnsi"/>
          <w:sz w:val="22"/>
        </w:rPr>
        <w:t>pod</w:t>
      </w:r>
      <w:r w:rsidRPr="007C6D65">
        <w:rPr>
          <w:rFonts w:asciiTheme="minorHAnsi" w:hAnsiTheme="minorHAnsi" w:cstheme="minorHAnsi"/>
          <w:sz w:val="22"/>
        </w:rPr>
        <w:t>opatrenia, zahrnutého do ŽoNFP a</w:t>
      </w:r>
      <w:r w:rsidR="009F2939" w:rsidRPr="007C6D65">
        <w:rPr>
          <w:rFonts w:asciiTheme="minorHAnsi" w:hAnsiTheme="minorHAnsi" w:cstheme="minorHAnsi"/>
          <w:sz w:val="22"/>
        </w:rPr>
        <w:t> </w:t>
      </w:r>
      <w:r w:rsidRPr="007C6D65">
        <w:rPr>
          <w:rFonts w:asciiTheme="minorHAnsi" w:hAnsiTheme="minorHAnsi" w:cstheme="minorHAnsi"/>
          <w:sz w:val="22"/>
        </w:rPr>
        <w:t xml:space="preserve">zmluvnou stranou na strane prijímateľa budú všetci partneri kolektívnej investície (pluralita na strane prijímateľa). </w:t>
      </w:r>
    </w:p>
    <w:p w14:paraId="0A30A106" w14:textId="68E7B865" w:rsidR="00457C7D" w:rsidRPr="008C1E2E" w:rsidRDefault="00457C7D" w:rsidP="005707C5">
      <w:pPr>
        <w:pStyle w:val="Odsekzoznamu"/>
        <w:numPr>
          <w:ilvl w:val="2"/>
          <w:numId w:val="125"/>
        </w:numPr>
        <w:ind w:left="567" w:hanging="567"/>
        <w:jc w:val="both"/>
        <w:rPr>
          <w:rFonts w:asciiTheme="minorHAnsi" w:hAnsiTheme="minorHAnsi" w:cstheme="minorHAnsi"/>
          <w:sz w:val="22"/>
        </w:rPr>
      </w:pPr>
      <w:r w:rsidRPr="007C6D65">
        <w:rPr>
          <w:rFonts w:asciiTheme="minorHAnsi" w:hAnsiTheme="minorHAnsi" w:cstheme="minorHAnsi"/>
          <w:sz w:val="22"/>
        </w:rPr>
        <w:t xml:space="preserve">Zabezpečenie pohľadávky PPA </w:t>
      </w:r>
      <w:r w:rsidRPr="00572216">
        <w:rPr>
          <w:rFonts w:asciiTheme="minorHAnsi" w:hAnsiTheme="minorHAnsi" w:cstheme="minorHAnsi"/>
          <w:sz w:val="22"/>
        </w:rPr>
        <w:t>v</w:t>
      </w:r>
      <w:r w:rsidR="009F2939" w:rsidRPr="00572216">
        <w:rPr>
          <w:rFonts w:asciiTheme="minorHAnsi" w:hAnsiTheme="minorHAnsi" w:cstheme="minorHAnsi"/>
          <w:sz w:val="22"/>
        </w:rPr>
        <w:t> </w:t>
      </w:r>
      <w:r w:rsidRPr="00572216">
        <w:rPr>
          <w:rFonts w:asciiTheme="minorHAnsi" w:hAnsiTheme="minorHAnsi" w:cstheme="minorHAnsi"/>
          <w:sz w:val="22"/>
        </w:rPr>
        <w:t xml:space="preserve">zmysle kapitoly </w:t>
      </w:r>
      <w:r w:rsidR="00412965">
        <w:rPr>
          <w:rFonts w:asciiTheme="minorHAnsi" w:hAnsiTheme="minorHAnsi" w:cstheme="minorHAnsi"/>
          <w:sz w:val="22"/>
        </w:rPr>
        <w:t>3</w:t>
      </w:r>
      <w:r w:rsidR="00E30606" w:rsidRPr="00572216">
        <w:rPr>
          <w:rFonts w:asciiTheme="minorHAnsi" w:hAnsiTheme="minorHAnsi" w:cstheme="minorHAnsi"/>
          <w:sz w:val="22"/>
        </w:rPr>
        <w:t>.2</w:t>
      </w:r>
      <w:r w:rsidRPr="007C6D65">
        <w:rPr>
          <w:rFonts w:asciiTheme="minorHAnsi" w:hAnsiTheme="minorHAnsi" w:cstheme="minorHAnsi"/>
          <w:sz w:val="22"/>
        </w:rPr>
        <w:t xml:space="preserve"> </w:t>
      </w:r>
      <w:r w:rsidR="009E6C95" w:rsidRPr="00F62981">
        <w:rPr>
          <w:rFonts w:asciiTheme="minorHAnsi" w:hAnsiTheme="minorHAnsi" w:cstheme="minorHAnsi"/>
          <w:sz w:val="22"/>
        </w:rPr>
        <w:t>PpP</w:t>
      </w:r>
      <w:r w:rsidRPr="007C6D65">
        <w:rPr>
          <w:rFonts w:asciiTheme="minorHAnsi" w:hAnsiTheme="minorHAnsi" w:cstheme="minorHAnsi"/>
          <w:sz w:val="22"/>
        </w:rPr>
        <w:t xml:space="preserve"> sa bude realizovať vo</w:t>
      </w:r>
      <w:r w:rsidR="00BE7438">
        <w:rPr>
          <w:rFonts w:asciiTheme="minorHAnsi" w:hAnsiTheme="minorHAnsi" w:cstheme="minorHAnsi"/>
          <w:sz w:val="22"/>
        </w:rPr>
        <w:t xml:space="preserve"> </w:t>
      </w:r>
      <w:r w:rsidRPr="008C1E2E">
        <w:rPr>
          <w:rFonts w:asciiTheme="minorHAnsi" w:hAnsiTheme="minorHAnsi" w:cstheme="minorHAnsi"/>
          <w:sz w:val="22"/>
        </w:rPr>
        <w:t>vzťahu k</w:t>
      </w:r>
      <w:r w:rsidR="009F2939" w:rsidRPr="008C1E2E">
        <w:rPr>
          <w:rFonts w:asciiTheme="minorHAnsi" w:hAnsiTheme="minorHAnsi" w:cstheme="minorHAnsi"/>
          <w:sz w:val="22"/>
        </w:rPr>
        <w:t> </w:t>
      </w:r>
      <w:r w:rsidRPr="008C1E2E">
        <w:rPr>
          <w:rFonts w:asciiTheme="minorHAnsi" w:hAnsiTheme="minorHAnsi" w:cstheme="minorHAnsi"/>
          <w:sz w:val="22"/>
        </w:rPr>
        <w:t>celej Zmluve, tzn. zabezpečenie nemusí byť osobitne pre každého partnera kolektívnej investície (napr. ak bude predmetom záložného práva v</w:t>
      </w:r>
      <w:r w:rsidR="009F2939" w:rsidRPr="008C1E2E">
        <w:rPr>
          <w:rFonts w:asciiTheme="minorHAnsi" w:hAnsiTheme="minorHAnsi" w:cstheme="minorHAnsi"/>
          <w:sz w:val="22"/>
        </w:rPr>
        <w:t> </w:t>
      </w:r>
      <w:r w:rsidRPr="008C1E2E">
        <w:rPr>
          <w:rFonts w:asciiTheme="minorHAnsi" w:hAnsiTheme="minorHAnsi" w:cstheme="minorHAnsi"/>
          <w:sz w:val="22"/>
        </w:rPr>
        <w:t>prospech PPA jedna nehnuteľnosť, ktorá pokryje výšku NFP všetkých partnerov v</w:t>
      </w:r>
      <w:r w:rsidR="009F2939" w:rsidRPr="008C1E2E">
        <w:rPr>
          <w:rFonts w:asciiTheme="minorHAnsi" w:hAnsiTheme="minorHAnsi" w:cstheme="minorHAnsi"/>
          <w:sz w:val="22"/>
        </w:rPr>
        <w:t> </w:t>
      </w:r>
      <w:r w:rsidRPr="008C1E2E">
        <w:rPr>
          <w:rFonts w:asciiTheme="minorHAnsi" w:hAnsiTheme="minorHAnsi" w:cstheme="minorHAnsi"/>
          <w:sz w:val="22"/>
        </w:rPr>
        <w:t>rámci kolektívnej investície).</w:t>
      </w:r>
    </w:p>
    <w:p w14:paraId="069E28F1" w14:textId="4CE818F1" w:rsidR="00F81D1D" w:rsidRPr="008C1E2E" w:rsidRDefault="00B0716D" w:rsidP="005707C5">
      <w:pPr>
        <w:pStyle w:val="Odsekzoznamu"/>
        <w:numPr>
          <w:ilvl w:val="2"/>
          <w:numId w:val="125"/>
        </w:numPr>
        <w:ind w:left="567" w:hanging="567"/>
        <w:jc w:val="both"/>
        <w:rPr>
          <w:rFonts w:asciiTheme="minorHAnsi" w:hAnsiTheme="minorHAnsi" w:cstheme="minorHAnsi"/>
          <w:sz w:val="22"/>
        </w:rPr>
      </w:pPr>
      <w:r w:rsidRPr="008C1E2E">
        <w:rPr>
          <w:rFonts w:asciiTheme="minorHAnsi" w:hAnsiTheme="minorHAnsi" w:cstheme="minorHAnsi"/>
          <w:sz w:val="22"/>
        </w:rPr>
        <w:t>Generálny</w:t>
      </w:r>
      <w:r w:rsidR="00457C7D" w:rsidRPr="008C1E2E">
        <w:rPr>
          <w:rFonts w:asciiTheme="minorHAnsi" w:hAnsiTheme="minorHAnsi" w:cstheme="minorHAnsi"/>
          <w:sz w:val="22"/>
        </w:rPr>
        <w:t xml:space="preserve"> partner kolektívnej investície si zriadi jeden bankový účet na príjem NFP</w:t>
      </w:r>
      <w:r w:rsidR="002F6EAE" w:rsidRPr="008C1E2E">
        <w:rPr>
          <w:rFonts w:asciiTheme="minorHAnsi" w:hAnsiTheme="minorHAnsi" w:cstheme="minorHAnsi"/>
          <w:sz w:val="22"/>
        </w:rPr>
        <w:t xml:space="preserve"> </w:t>
      </w:r>
      <w:r w:rsidRPr="008C1E2E">
        <w:rPr>
          <w:rFonts w:asciiTheme="minorHAnsi" w:hAnsiTheme="minorHAnsi" w:cstheme="minorHAnsi"/>
          <w:sz w:val="22"/>
        </w:rPr>
        <w:t>(t</w:t>
      </w:r>
      <w:r w:rsidR="002F6EAE" w:rsidRPr="008C1E2E">
        <w:rPr>
          <w:rFonts w:asciiTheme="minorHAnsi" w:hAnsiTheme="minorHAnsi" w:cstheme="minorHAnsi"/>
          <w:sz w:val="22"/>
        </w:rPr>
        <w:t>. j</w:t>
      </w:r>
      <w:r w:rsidRPr="008C1E2E">
        <w:rPr>
          <w:rFonts w:asciiTheme="minorHAnsi" w:hAnsiTheme="minorHAnsi" w:cstheme="minorHAnsi"/>
          <w:sz w:val="22"/>
        </w:rPr>
        <w:t>. NFP poukáže PPA</w:t>
      </w:r>
      <w:r w:rsidR="002F6EAE" w:rsidRPr="008C1E2E">
        <w:rPr>
          <w:rFonts w:asciiTheme="minorHAnsi" w:hAnsiTheme="minorHAnsi" w:cstheme="minorHAnsi"/>
          <w:sz w:val="22"/>
        </w:rPr>
        <w:t xml:space="preserve"> </w:t>
      </w:r>
      <w:r w:rsidRPr="008C1E2E">
        <w:rPr>
          <w:rFonts w:asciiTheme="minorHAnsi" w:hAnsiTheme="minorHAnsi" w:cstheme="minorHAnsi"/>
          <w:sz w:val="22"/>
        </w:rPr>
        <w:t>na bankový účet generálneho partnera projektu aj za časti projektu realizované ostatnými partnermi projektu)</w:t>
      </w:r>
      <w:r w:rsidR="002F6EAE" w:rsidRPr="008C1E2E">
        <w:rPr>
          <w:rFonts w:asciiTheme="minorHAnsi" w:hAnsiTheme="minorHAnsi" w:cstheme="minorHAnsi"/>
          <w:sz w:val="22"/>
        </w:rPr>
        <w:t>,</w:t>
      </w:r>
      <w:r w:rsidRPr="008C1E2E">
        <w:rPr>
          <w:rFonts w:asciiTheme="minorHAnsi" w:hAnsiTheme="minorHAnsi" w:cstheme="minorHAnsi"/>
          <w:sz w:val="22"/>
        </w:rPr>
        <w:t xml:space="preserve"> </w:t>
      </w:r>
      <w:r w:rsidR="00457C7D" w:rsidRPr="008C1E2E">
        <w:rPr>
          <w:rFonts w:asciiTheme="minorHAnsi" w:hAnsiTheme="minorHAnsi" w:cstheme="minorHAnsi"/>
          <w:sz w:val="22"/>
        </w:rPr>
        <w:t>pričom sa použije iba jeden systém financovania projektu, ktorý uvedú partneri projektu v</w:t>
      </w:r>
      <w:r w:rsidR="009F2939" w:rsidRPr="008C1E2E">
        <w:rPr>
          <w:rFonts w:asciiTheme="minorHAnsi" w:hAnsiTheme="minorHAnsi" w:cstheme="minorHAnsi"/>
          <w:sz w:val="22"/>
        </w:rPr>
        <w:t> </w:t>
      </w:r>
      <w:r w:rsidR="00457C7D" w:rsidRPr="008C1E2E">
        <w:rPr>
          <w:rFonts w:asciiTheme="minorHAnsi" w:hAnsiTheme="minorHAnsi" w:cstheme="minorHAnsi"/>
          <w:sz w:val="22"/>
        </w:rPr>
        <w:t xml:space="preserve">ŽoNFP, (tzn. všetci partneri kolektívnej investície použijú rovnaký systém financovania projektu). </w:t>
      </w:r>
      <w:r w:rsidR="00F81D1D" w:rsidRPr="008C1E2E">
        <w:rPr>
          <w:rFonts w:asciiTheme="minorHAnsi" w:hAnsiTheme="minorHAnsi" w:cstheme="minorHAnsi"/>
          <w:sz w:val="22"/>
        </w:rPr>
        <w:t>Generálny partner projektu bezodkladne po obdržaní jednotlivej platby od poskytovateľa zašle jednotlivým partnerom projektu im prislúchajúcu časť NFP.</w:t>
      </w:r>
    </w:p>
    <w:p w14:paraId="7C955D25" w14:textId="010714C1" w:rsidR="00B0716D" w:rsidRPr="008C1E2E" w:rsidRDefault="00B0716D" w:rsidP="005707C5">
      <w:pPr>
        <w:pStyle w:val="Odsekzoznamu"/>
        <w:numPr>
          <w:ilvl w:val="2"/>
          <w:numId w:val="125"/>
        </w:numPr>
        <w:ind w:left="567" w:hanging="567"/>
        <w:jc w:val="both"/>
        <w:rPr>
          <w:rFonts w:asciiTheme="minorHAnsi" w:hAnsiTheme="minorHAnsi" w:cstheme="minorHAnsi"/>
          <w:sz w:val="22"/>
        </w:rPr>
      </w:pPr>
      <w:r w:rsidRPr="008C1E2E">
        <w:rPr>
          <w:rFonts w:asciiTheme="minorHAnsi" w:hAnsiTheme="minorHAnsi" w:cstheme="minorHAnsi"/>
          <w:sz w:val="22"/>
        </w:rPr>
        <w:t>ŽoP podáva generálny partner projektu aj za časti projektu, realizované ostatnými partnermi projektu. Generálny</w:t>
      </w:r>
      <w:r w:rsidR="00457C7D" w:rsidRPr="008C1E2E">
        <w:rPr>
          <w:rFonts w:asciiTheme="minorHAnsi" w:hAnsiTheme="minorHAnsi" w:cstheme="minorHAnsi"/>
          <w:sz w:val="22"/>
        </w:rPr>
        <w:t xml:space="preserve"> partner projektu môže podať maximálne jednu ŽoP ročne v</w:t>
      </w:r>
      <w:r w:rsidR="009F2939" w:rsidRPr="008C1E2E">
        <w:rPr>
          <w:rFonts w:asciiTheme="minorHAnsi" w:hAnsiTheme="minorHAnsi" w:cstheme="minorHAnsi"/>
          <w:sz w:val="22"/>
        </w:rPr>
        <w:t> </w:t>
      </w:r>
      <w:r w:rsidR="00457C7D" w:rsidRPr="008C1E2E">
        <w:rPr>
          <w:rFonts w:asciiTheme="minorHAnsi" w:hAnsiTheme="minorHAnsi" w:cstheme="minorHAnsi"/>
          <w:sz w:val="22"/>
        </w:rPr>
        <w:t>rámci projektu</w:t>
      </w:r>
      <w:r w:rsidR="00F81D1D" w:rsidRPr="008C1E2E">
        <w:rPr>
          <w:rFonts w:asciiTheme="minorHAnsi" w:hAnsiTheme="minorHAnsi" w:cstheme="minorHAnsi"/>
          <w:sz w:val="22"/>
        </w:rPr>
        <w:t xml:space="preserve"> za</w:t>
      </w:r>
      <w:r w:rsidR="001C7F89">
        <w:rPr>
          <w:rFonts w:asciiTheme="minorHAnsi" w:hAnsiTheme="minorHAnsi" w:cstheme="minorHAnsi"/>
          <w:sz w:val="22"/>
        </w:rPr>
        <w:t> </w:t>
      </w:r>
      <w:r w:rsidR="00F81D1D" w:rsidRPr="008C1E2E">
        <w:rPr>
          <w:rFonts w:asciiTheme="minorHAnsi" w:hAnsiTheme="minorHAnsi" w:cstheme="minorHAnsi"/>
          <w:sz w:val="22"/>
        </w:rPr>
        <w:t>každého partnera projektu.</w:t>
      </w:r>
    </w:p>
    <w:p w14:paraId="09234C1B" w14:textId="1C99E7F0" w:rsidR="00457C7D" w:rsidRPr="008C1E2E" w:rsidRDefault="00457C7D" w:rsidP="005707C5">
      <w:pPr>
        <w:pStyle w:val="Odsekzoznamu"/>
        <w:numPr>
          <w:ilvl w:val="2"/>
          <w:numId w:val="125"/>
        </w:numPr>
        <w:ind w:left="567" w:hanging="567"/>
        <w:jc w:val="both"/>
        <w:rPr>
          <w:rFonts w:asciiTheme="minorHAnsi" w:hAnsiTheme="minorHAnsi" w:cstheme="minorHAnsi"/>
          <w:sz w:val="22"/>
        </w:rPr>
      </w:pPr>
      <w:r w:rsidRPr="008C1E2E">
        <w:rPr>
          <w:rFonts w:asciiTheme="minorHAnsi" w:hAnsiTheme="minorHAnsi" w:cstheme="minorHAnsi"/>
          <w:sz w:val="22"/>
        </w:rPr>
        <w:t>Všetci partneri projektu sú zodpovední za riadnu realizáciu celého projektu v</w:t>
      </w:r>
      <w:r w:rsidR="009F2939" w:rsidRPr="008C1E2E">
        <w:rPr>
          <w:rFonts w:asciiTheme="minorHAnsi" w:hAnsiTheme="minorHAnsi" w:cstheme="minorHAnsi"/>
          <w:sz w:val="22"/>
        </w:rPr>
        <w:t> </w:t>
      </w:r>
      <w:r w:rsidRPr="008C1E2E">
        <w:rPr>
          <w:rFonts w:asciiTheme="minorHAnsi" w:hAnsiTheme="minorHAnsi" w:cstheme="minorHAnsi"/>
          <w:sz w:val="22"/>
        </w:rPr>
        <w:t>súlade s</w:t>
      </w:r>
      <w:r w:rsidR="009F2939" w:rsidRPr="008C1E2E">
        <w:rPr>
          <w:rFonts w:asciiTheme="minorHAnsi" w:hAnsiTheme="minorHAnsi" w:cstheme="minorHAnsi"/>
          <w:sz w:val="22"/>
        </w:rPr>
        <w:t> </w:t>
      </w:r>
      <w:r w:rsidRPr="008C1E2E">
        <w:rPr>
          <w:rFonts w:asciiTheme="minorHAnsi" w:hAnsiTheme="minorHAnsi" w:cstheme="minorHAnsi"/>
          <w:sz w:val="22"/>
        </w:rPr>
        <w:t>princípmi uvedenými v</w:t>
      </w:r>
      <w:r w:rsidR="009F2939" w:rsidRPr="008C1E2E">
        <w:rPr>
          <w:rFonts w:asciiTheme="minorHAnsi" w:hAnsiTheme="minorHAnsi" w:cstheme="minorHAnsi"/>
          <w:sz w:val="22"/>
        </w:rPr>
        <w:t> </w:t>
      </w:r>
      <w:r w:rsidRPr="008C1E2E">
        <w:rPr>
          <w:rFonts w:asciiTheme="minorHAnsi" w:hAnsiTheme="minorHAnsi" w:cstheme="minorHAnsi"/>
          <w:sz w:val="22"/>
        </w:rPr>
        <w:t xml:space="preserve">kapitole 2 </w:t>
      </w:r>
      <w:r w:rsidR="009E6C95" w:rsidRPr="00B04BAE">
        <w:rPr>
          <w:rFonts w:asciiTheme="minorHAnsi" w:hAnsiTheme="minorHAnsi" w:cstheme="minorHAnsi"/>
          <w:sz w:val="22"/>
        </w:rPr>
        <w:t>PpP</w:t>
      </w:r>
      <w:r w:rsidRPr="007C6D65">
        <w:rPr>
          <w:rFonts w:asciiTheme="minorHAnsi" w:hAnsiTheme="minorHAnsi" w:cstheme="minorHAnsi"/>
          <w:sz w:val="22"/>
        </w:rPr>
        <w:t xml:space="preserve"> a</w:t>
      </w:r>
      <w:r w:rsidR="009F2939" w:rsidRPr="007C6D65">
        <w:rPr>
          <w:rFonts w:asciiTheme="minorHAnsi" w:hAnsiTheme="minorHAnsi" w:cstheme="minorHAnsi"/>
          <w:sz w:val="22"/>
        </w:rPr>
        <w:t> </w:t>
      </w:r>
      <w:r w:rsidRPr="007C6D65">
        <w:rPr>
          <w:rFonts w:asciiTheme="minorHAnsi" w:hAnsiTheme="minorHAnsi" w:cstheme="minorHAnsi"/>
          <w:sz w:val="22"/>
        </w:rPr>
        <w:t>v</w:t>
      </w:r>
      <w:r w:rsidR="009F2939" w:rsidRPr="007C6D65">
        <w:rPr>
          <w:rFonts w:asciiTheme="minorHAnsi" w:hAnsiTheme="minorHAnsi" w:cstheme="minorHAnsi"/>
          <w:sz w:val="22"/>
        </w:rPr>
        <w:t> </w:t>
      </w:r>
      <w:r w:rsidRPr="007C6D65">
        <w:rPr>
          <w:rFonts w:asciiTheme="minorHAnsi" w:hAnsiTheme="minorHAnsi" w:cstheme="minorHAnsi"/>
          <w:sz w:val="22"/>
        </w:rPr>
        <w:t>súlade so Zmluvou</w:t>
      </w:r>
      <w:r w:rsidR="00910F04" w:rsidRPr="00910F04">
        <w:rPr>
          <w:rFonts w:asciiTheme="minorHAnsi" w:hAnsiTheme="minorHAnsi" w:cstheme="minorHAnsi"/>
          <w:sz w:val="22"/>
        </w:rPr>
        <w:t xml:space="preserve"> </w:t>
      </w:r>
      <w:r w:rsidR="00910F04">
        <w:rPr>
          <w:rFonts w:asciiTheme="minorHAnsi" w:hAnsiTheme="minorHAnsi" w:cstheme="minorHAnsi"/>
          <w:sz w:val="22"/>
        </w:rPr>
        <w:t>o poskytnutí NFP</w:t>
      </w:r>
      <w:r w:rsidRPr="007C6D65">
        <w:rPr>
          <w:rFonts w:asciiTheme="minorHAnsi" w:hAnsiTheme="minorHAnsi" w:cstheme="minorHAnsi"/>
          <w:sz w:val="22"/>
        </w:rPr>
        <w:t>. Každý partner projektu je</w:t>
      </w:r>
      <w:r w:rsidR="00BE7438">
        <w:rPr>
          <w:rFonts w:asciiTheme="minorHAnsi" w:hAnsiTheme="minorHAnsi" w:cstheme="minorHAnsi"/>
          <w:sz w:val="22"/>
        </w:rPr>
        <w:t xml:space="preserve"> </w:t>
      </w:r>
      <w:r w:rsidRPr="008C1E2E">
        <w:rPr>
          <w:rFonts w:asciiTheme="minorHAnsi" w:hAnsiTheme="minorHAnsi" w:cstheme="minorHAnsi"/>
          <w:sz w:val="22"/>
        </w:rPr>
        <w:t>zodpovedný voči PPA v</w:t>
      </w:r>
      <w:r w:rsidR="009F2939" w:rsidRPr="008C1E2E">
        <w:rPr>
          <w:rFonts w:asciiTheme="minorHAnsi" w:hAnsiTheme="minorHAnsi" w:cstheme="minorHAnsi"/>
          <w:sz w:val="22"/>
        </w:rPr>
        <w:t> </w:t>
      </w:r>
      <w:r w:rsidRPr="008C1E2E">
        <w:rPr>
          <w:rFonts w:asciiTheme="minorHAnsi" w:hAnsiTheme="minorHAnsi" w:cstheme="minorHAnsi"/>
          <w:sz w:val="22"/>
        </w:rPr>
        <w:t>rozsahu svojho podielu na plnení projektu (delený záväzok podľa § 294 Obchodného zákonníka). Ukončenie realizácie aktivít projektu nastáva ukončením realizácie najneskôr ukončenej aktivity. Finančné ukončenie projektu nastáva finančným ukončením najneskôr vyplatenej aktivity. Obdobie udržateľnosti projektu začína v</w:t>
      </w:r>
      <w:r w:rsidR="009F2939" w:rsidRPr="008C1E2E">
        <w:rPr>
          <w:rFonts w:asciiTheme="minorHAnsi" w:hAnsiTheme="minorHAnsi" w:cstheme="minorHAnsi"/>
          <w:sz w:val="22"/>
        </w:rPr>
        <w:t> </w:t>
      </w:r>
      <w:r w:rsidRPr="008C1E2E">
        <w:rPr>
          <w:rFonts w:asciiTheme="minorHAnsi" w:hAnsiTheme="minorHAnsi" w:cstheme="minorHAnsi"/>
          <w:sz w:val="22"/>
        </w:rPr>
        <w:t>kalendárny deň, ktorý bezprostredne nasleduje po kalendárnom dni, v</w:t>
      </w:r>
      <w:r w:rsidR="009F2939" w:rsidRPr="008C1E2E">
        <w:rPr>
          <w:rFonts w:asciiTheme="minorHAnsi" w:hAnsiTheme="minorHAnsi" w:cstheme="minorHAnsi"/>
          <w:sz w:val="22"/>
        </w:rPr>
        <w:t> </w:t>
      </w:r>
      <w:r w:rsidRPr="008C1E2E">
        <w:rPr>
          <w:rFonts w:asciiTheme="minorHAnsi" w:hAnsiTheme="minorHAnsi" w:cstheme="minorHAnsi"/>
          <w:sz w:val="22"/>
        </w:rPr>
        <w:t>ktorom došlo k</w:t>
      </w:r>
      <w:r w:rsidR="009F2939" w:rsidRPr="008C1E2E">
        <w:rPr>
          <w:rFonts w:asciiTheme="minorHAnsi" w:hAnsiTheme="minorHAnsi" w:cstheme="minorHAnsi"/>
          <w:sz w:val="22"/>
        </w:rPr>
        <w:t> </w:t>
      </w:r>
      <w:r w:rsidRPr="008C1E2E">
        <w:rPr>
          <w:rFonts w:asciiTheme="minorHAnsi" w:hAnsiTheme="minorHAnsi" w:cstheme="minorHAnsi"/>
          <w:sz w:val="22"/>
        </w:rPr>
        <w:t>finančnému ukončeniu najneskôr vyplatenej aktivity</w:t>
      </w:r>
      <w:r w:rsidR="007C5024">
        <w:rPr>
          <w:rFonts w:asciiTheme="minorHAnsi" w:hAnsiTheme="minorHAnsi" w:cstheme="minorHAnsi"/>
          <w:sz w:val="22"/>
        </w:rPr>
        <w:t xml:space="preserve"> </w:t>
      </w:r>
      <w:r w:rsidR="003D02AC" w:rsidRPr="003D02AC">
        <w:rPr>
          <w:rFonts w:asciiTheme="minorHAnsi" w:hAnsiTheme="minorHAnsi" w:cstheme="minorHAnsi"/>
          <w:sz w:val="22"/>
        </w:rPr>
        <w:t xml:space="preserve">alebo v prípade postupu podľa kapitoly 2 ods. 8) PpP v kalendárnom dni, ktorý bezprostredne nasleduje po </w:t>
      </w:r>
      <w:r w:rsidR="005A5BEA" w:rsidRPr="00ED3B74">
        <w:rPr>
          <w:rFonts w:asciiTheme="minorHAnsi" w:hAnsiTheme="minorHAnsi" w:cstheme="minorHAnsi"/>
          <w:sz w:val="22"/>
        </w:rPr>
        <w:t>kalendárnom dni, v ktorom Prijímateľ</w:t>
      </w:r>
      <w:r w:rsidR="005A5BEA" w:rsidRPr="003D02AC" w:rsidDel="005A5BEA">
        <w:rPr>
          <w:rFonts w:asciiTheme="minorHAnsi" w:hAnsiTheme="minorHAnsi" w:cstheme="minorHAnsi"/>
          <w:sz w:val="22"/>
        </w:rPr>
        <w:t xml:space="preserve"> </w:t>
      </w:r>
      <w:r w:rsidR="003D02AC" w:rsidRPr="003D02AC">
        <w:rPr>
          <w:rFonts w:asciiTheme="minorHAnsi" w:hAnsiTheme="minorHAnsi" w:cstheme="minorHAnsi"/>
          <w:sz w:val="22"/>
        </w:rPr>
        <w:t>predložil právoplatné kolaudačné odsvedčenie k predmetu projektu v zmysle Zmluvy o poskytnutí NFP</w:t>
      </w:r>
      <w:r w:rsidRPr="008C1E2E">
        <w:rPr>
          <w:rFonts w:asciiTheme="minorHAnsi" w:hAnsiTheme="minorHAnsi" w:cstheme="minorHAnsi"/>
          <w:sz w:val="22"/>
        </w:rPr>
        <w:t>.</w:t>
      </w:r>
    </w:p>
    <w:p w14:paraId="2A2B5E6F" w14:textId="6D9AFCC0" w:rsidR="00457C7D" w:rsidRPr="008C1E2E" w:rsidRDefault="00457C7D" w:rsidP="005707C5">
      <w:pPr>
        <w:pStyle w:val="Odsekzoznamu"/>
        <w:numPr>
          <w:ilvl w:val="2"/>
          <w:numId w:val="125"/>
        </w:numPr>
        <w:ind w:left="567" w:hanging="567"/>
        <w:jc w:val="both"/>
        <w:rPr>
          <w:rFonts w:asciiTheme="minorHAnsi" w:hAnsiTheme="minorHAnsi" w:cstheme="minorHAnsi"/>
          <w:sz w:val="22"/>
        </w:rPr>
      </w:pPr>
      <w:r w:rsidRPr="008C1E2E">
        <w:rPr>
          <w:rFonts w:asciiTheme="minorHAnsi" w:hAnsiTheme="minorHAnsi" w:cstheme="minorHAnsi"/>
          <w:sz w:val="22"/>
        </w:rPr>
        <w:t>Celková výška NFP na projekt, ani celková výška NFP určená pre jednotlivých partnerov projektu nesmie byť prekročená. Presun finančných prostriedkov medzi partnermi projektu nie je možný ani</w:t>
      </w:r>
      <w:r w:rsidR="00BE7438">
        <w:rPr>
          <w:rFonts w:asciiTheme="minorHAnsi" w:hAnsiTheme="minorHAnsi" w:cstheme="minorHAnsi"/>
          <w:sz w:val="22"/>
        </w:rPr>
        <w:t xml:space="preserve"> </w:t>
      </w:r>
      <w:r w:rsidRPr="008C1E2E">
        <w:rPr>
          <w:rFonts w:asciiTheme="minorHAnsi" w:hAnsiTheme="minorHAnsi" w:cstheme="minorHAnsi"/>
          <w:sz w:val="22"/>
        </w:rPr>
        <w:t>na základe dodatku k</w:t>
      </w:r>
      <w:r w:rsidR="009F2939" w:rsidRPr="008C1E2E">
        <w:rPr>
          <w:rFonts w:asciiTheme="minorHAnsi" w:hAnsiTheme="minorHAnsi" w:cstheme="minorHAnsi"/>
          <w:sz w:val="22"/>
        </w:rPr>
        <w:t> </w:t>
      </w:r>
      <w:r w:rsidRPr="008C1E2E">
        <w:rPr>
          <w:rFonts w:asciiTheme="minorHAnsi" w:hAnsiTheme="minorHAnsi" w:cstheme="minorHAnsi"/>
          <w:sz w:val="22"/>
        </w:rPr>
        <w:t>Zmluve.</w:t>
      </w:r>
    </w:p>
    <w:p w14:paraId="5CD28BC2" w14:textId="069D1BEF" w:rsidR="00457C7D" w:rsidRPr="008C1E2E" w:rsidRDefault="00457C7D" w:rsidP="005707C5">
      <w:pPr>
        <w:pStyle w:val="Odsekzoznamu"/>
        <w:numPr>
          <w:ilvl w:val="2"/>
          <w:numId w:val="125"/>
        </w:numPr>
        <w:ind w:left="567" w:hanging="567"/>
        <w:jc w:val="both"/>
        <w:rPr>
          <w:rFonts w:asciiTheme="minorHAnsi" w:hAnsiTheme="minorHAnsi" w:cstheme="minorHAnsi"/>
          <w:sz w:val="22"/>
        </w:rPr>
      </w:pPr>
      <w:r w:rsidRPr="008C1E2E">
        <w:rPr>
          <w:rFonts w:asciiTheme="minorHAnsi" w:hAnsiTheme="minorHAnsi" w:cstheme="minorHAnsi"/>
          <w:sz w:val="22"/>
        </w:rPr>
        <w:t>Monitorovanie kolektívnej investície sa realizuje</w:t>
      </w:r>
      <w:r w:rsidR="004D25D4" w:rsidRPr="008C1E2E">
        <w:rPr>
          <w:rFonts w:asciiTheme="minorHAnsi" w:hAnsiTheme="minorHAnsi" w:cstheme="minorHAnsi"/>
          <w:sz w:val="22"/>
        </w:rPr>
        <w:t xml:space="preserve"> vo vzťahu k</w:t>
      </w:r>
      <w:r w:rsidR="009F2939" w:rsidRPr="008C1E2E">
        <w:rPr>
          <w:rFonts w:asciiTheme="minorHAnsi" w:hAnsiTheme="minorHAnsi" w:cstheme="minorHAnsi"/>
          <w:sz w:val="22"/>
        </w:rPr>
        <w:t> </w:t>
      </w:r>
      <w:r w:rsidR="004D25D4" w:rsidRPr="008C1E2E">
        <w:rPr>
          <w:rFonts w:asciiTheme="minorHAnsi" w:hAnsiTheme="minorHAnsi" w:cstheme="minorHAnsi"/>
          <w:sz w:val="22"/>
        </w:rPr>
        <w:t>projektu ako celku.</w:t>
      </w:r>
      <w:r w:rsidR="00F81D1D" w:rsidRPr="008C1E2E">
        <w:rPr>
          <w:rFonts w:asciiTheme="minorHAnsi" w:hAnsiTheme="minorHAnsi" w:cstheme="minorHAnsi"/>
          <w:sz w:val="22"/>
        </w:rPr>
        <w:t xml:space="preserve"> Generálny partner ako komunikačný kanál</w:t>
      </w:r>
      <w:r w:rsidR="005C1923" w:rsidRPr="008C1E2E">
        <w:rPr>
          <w:rFonts w:asciiTheme="minorHAnsi" w:hAnsiTheme="minorHAnsi" w:cstheme="minorHAnsi"/>
          <w:sz w:val="22"/>
        </w:rPr>
        <w:t xml:space="preserve"> predkladá MS za projekt ako celok a</w:t>
      </w:r>
      <w:r w:rsidR="009F2939" w:rsidRPr="008C1E2E">
        <w:rPr>
          <w:rFonts w:asciiTheme="minorHAnsi" w:hAnsiTheme="minorHAnsi" w:cstheme="minorHAnsi"/>
          <w:sz w:val="22"/>
        </w:rPr>
        <w:t> </w:t>
      </w:r>
      <w:r w:rsidR="005C1923" w:rsidRPr="008C1E2E">
        <w:rPr>
          <w:rFonts w:asciiTheme="minorHAnsi" w:hAnsiTheme="minorHAnsi" w:cstheme="minorHAnsi"/>
          <w:sz w:val="22"/>
        </w:rPr>
        <w:t>podáva ju súčasne so</w:t>
      </w:r>
      <w:r w:rsidR="001C7F89">
        <w:rPr>
          <w:rFonts w:asciiTheme="minorHAnsi" w:hAnsiTheme="minorHAnsi" w:cstheme="minorHAnsi"/>
          <w:sz w:val="22"/>
        </w:rPr>
        <w:t> </w:t>
      </w:r>
      <w:r w:rsidR="005C1923" w:rsidRPr="008C1E2E">
        <w:rPr>
          <w:rFonts w:asciiTheme="minorHAnsi" w:hAnsiTheme="minorHAnsi" w:cstheme="minorHAnsi"/>
          <w:sz w:val="22"/>
        </w:rPr>
        <w:t>záverečnou ŽoP.</w:t>
      </w:r>
    </w:p>
    <w:p w14:paraId="14487D9A" w14:textId="3DD03F12" w:rsidR="00457C7D" w:rsidRPr="008C1E2E" w:rsidRDefault="00457C7D" w:rsidP="005707C5">
      <w:pPr>
        <w:pStyle w:val="Odsekzoznamu"/>
        <w:numPr>
          <w:ilvl w:val="2"/>
          <w:numId w:val="125"/>
        </w:numPr>
        <w:ind w:left="567" w:hanging="567"/>
        <w:jc w:val="both"/>
        <w:rPr>
          <w:rFonts w:asciiTheme="minorHAnsi" w:hAnsiTheme="minorHAnsi" w:cstheme="minorHAnsi"/>
          <w:sz w:val="22"/>
        </w:rPr>
      </w:pPr>
      <w:r w:rsidRPr="008C1E2E">
        <w:rPr>
          <w:rFonts w:asciiTheme="minorHAnsi" w:hAnsiTheme="minorHAnsi" w:cstheme="minorHAnsi"/>
          <w:sz w:val="22"/>
        </w:rPr>
        <w:t xml:space="preserve">Každý partner kolektívnej investície je povinný informovať verejnosť podľa kapitoly 13 </w:t>
      </w:r>
      <w:r w:rsidR="009E6C95" w:rsidRPr="00B04BAE">
        <w:rPr>
          <w:rFonts w:asciiTheme="minorHAnsi" w:hAnsiTheme="minorHAnsi" w:cstheme="minorHAnsi"/>
          <w:sz w:val="22"/>
        </w:rPr>
        <w:t>PpP</w:t>
      </w:r>
      <w:r w:rsidRPr="008C1E2E">
        <w:rPr>
          <w:rFonts w:asciiTheme="minorHAnsi" w:hAnsiTheme="minorHAnsi" w:cstheme="minorHAnsi"/>
          <w:sz w:val="22"/>
        </w:rPr>
        <w:t xml:space="preserve"> o</w:t>
      </w:r>
      <w:r w:rsidR="009F2939" w:rsidRPr="008C1E2E">
        <w:rPr>
          <w:rFonts w:asciiTheme="minorHAnsi" w:hAnsiTheme="minorHAnsi" w:cstheme="minorHAnsi"/>
          <w:sz w:val="22"/>
        </w:rPr>
        <w:t> </w:t>
      </w:r>
      <w:r w:rsidRPr="008C1E2E">
        <w:rPr>
          <w:rFonts w:asciiTheme="minorHAnsi" w:hAnsiTheme="minorHAnsi" w:cstheme="minorHAnsi"/>
          <w:sz w:val="22"/>
        </w:rPr>
        <w:t>tej časti kolektívnej investície, ktorú realizuje.</w:t>
      </w:r>
    </w:p>
    <w:p w14:paraId="7B7789CA" w14:textId="7585C6C5" w:rsidR="00E47B48" w:rsidRDefault="00457C7D" w:rsidP="005707C5">
      <w:pPr>
        <w:pStyle w:val="Odsekzoznamu"/>
        <w:numPr>
          <w:ilvl w:val="2"/>
          <w:numId w:val="125"/>
        </w:numPr>
        <w:ind w:left="567" w:hanging="567"/>
        <w:jc w:val="both"/>
        <w:rPr>
          <w:rFonts w:asciiTheme="minorHAnsi" w:hAnsiTheme="minorHAnsi" w:cstheme="minorHAnsi"/>
          <w:sz w:val="22"/>
        </w:rPr>
      </w:pPr>
      <w:r w:rsidRPr="008C1E2E">
        <w:rPr>
          <w:rFonts w:asciiTheme="minorHAnsi" w:hAnsiTheme="minorHAnsi" w:cstheme="minorHAnsi"/>
          <w:sz w:val="22"/>
        </w:rPr>
        <w:t>Vo vzťahu k</w:t>
      </w:r>
      <w:r w:rsidR="009F2939" w:rsidRPr="008C1E2E">
        <w:rPr>
          <w:rFonts w:asciiTheme="minorHAnsi" w:hAnsiTheme="minorHAnsi" w:cstheme="minorHAnsi"/>
          <w:sz w:val="22"/>
        </w:rPr>
        <w:t> </w:t>
      </w:r>
      <w:r w:rsidRPr="008C1E2E">
        <w:rPr>
          <w:rFonts w:asciiTheme="minorHAnsi" w:hAnsiTheme="minorHAnsi" w:cstheme="minorHAnsi"/>
          <w:sz w:val="22"/>
        </w:rPr>
        <w:t>nezrovnalostiam a</w:t>
      </w:r>
      <w:r w:rsidR="009F2939" w:rsidRPr="008C1E2E">
        <w:rPr>
          <w:rFonts w:asciiTheme="minorHAnsi" w:hAnsiTheme="minorHAnsi" w:cstheme="minorHAnsi"/>
          <w:sz w:val="22"/>
        </w:rPr>
        <w:t> </w:t>
      </w:r>
      <w:r w:rsidRPr="008C1E2E">
        <w:rPr>
          <w:rFonts w:asciiTheme="minorHAnsi" w:hAnsiTheme="minorHAnsi" w:cstheme="minorHAnsi"/>
          <w:sz w:val="22"/>
        </w:rPr>
        <w:t>udržateľnosti projektu</w:t>
      </w:r>
      <w:r w:rsidR="00B83A48" w:rsidRPr="008C1E2E">
        <w:rPr>
          <w:rFonts w:asciiTheme="minorHAnsi" w:hAnsiTheme="minorHAnsi" w:cstheme="minorHAnsi"/>
          <w:sz w:val="22"/>
        </w:rPr>
        <w:t xml:space="preserve"> </w:t>
      </w:r>
      <w:r w:rsidRPr="008C1E2E">
        <w:rPr>
          <w:rFonts w:asciiTheme="minorHAnsi" w:hAnsiTheme="minorHAnsi" w:cstheme="minorHAnsi"/>
          <w:sz w:val="22"/>
        </w:rPr>
        <w:t xml:space="preserve">podľa kapitoly </w:t>
      </w:r>
      <w:r w:rsidR="00E30606">
        <w:rPr>
          <w:rFonts w:asciiTheme="minorHAnsi" w:hAnsiTheme="minorHAnsi" w:cstheme="minorHAnsi"/>
          <w:sz w:val="22"/>
        </w:rPr>
        <w:t>1</w:t>
      </w:r>
      <w:r w:rsidR="00412965">
        <w:rPr>
          <w:rFonts w:asciiTheme="minorHAnsi" w:hAnsiTheme="minorHAnsi" w:cstheme="minorHAnsi"/>
          <w:sz w:val="22"/>
        </w:rPr>
        <w:t>2</w:t>
      </w:r>
      <w:r w:rsidRPr="008C1E2E">
        <w:rPr>
          <w:rFonts w:asciiTheme="minorHAnsi" w:hAnsiTheme="minorHAnsi" w:cstheme="minorHAnsi"/>
          <w:sz w:val="22"/>
        </w:rPr>
        <w:t xml:space="preserve"> a</w:t>
      </w:r>
      <w:r w:rsidR="009F2939" w:rsidRPr="008C1E2E">
        <w:rPr>
          <w:rFonts w:asciiTheme="minorHAnsi" w:hAnsiTheme="minorHAnsi" w:cstheme="minorHAnsi"/>
          <w:sz w:val="22"/>
        </w:rPr>
        <w:t> </w:t>
      </w:r>
      <w:r w:rsidRPr="008C1E2E">
        <w:rPr>
          <w:rFonts w:asciiTheme="minorHAnsi" w:hAnsiTheme="minorHAnsi" w:cstheme="minorHAnsi"/>
          <w:sz w:val="22"/>
        </w:rPr>
        <w:t>1</w:t>
      </w:r>
      <w:r w:rsidR="00412965">
        <w:rPr>
          <w:rFonts w:asciiTheme="minorHAnsi" w:hAnsiTheme="minorHAnsi" w:cstheme="minorHAnsi"/>
          <w:sz w:val="22"/>
        </w:rPr>
        <w:t>7</w:t>
      </w:r>
      <w:r w:rsidRPr="008C1E2E">
        <w:rPr>
          <w:rFonts w:asciiTheme="minorHAnsi" w:hAnsiTheme="minorHAnsi" w:cstheme="minorHAnsi"/>
          <w:sz w:val="22"/>
        </w:rPr>
        <w:t xml:space="preserve"> Príručky pre</w:t>
      </w:r>
      <w:r w:rsidR="001C7F89">
        <w:rPr>
          <w:rFonts w:asciiTheme="minorHAnsi" w:hAnsiTheme="minorHAnsi" w:cstheme="minorHAnsi"/>
          <w:sz w:val="22"/>
        </w:rPr>
        <w:t> </w:t>
      </w:r>
      <w:r w:rsidRPr="007C6D65">
        <w:rPr>
          <w:rFonts w:asciiTheme="minorHAnsi" w:hAnsiTheme="minorHAnsi" w:cstheme="minorHAnsi"/>
          <w:sz w:val="22"/>
        </w:rPr>
        <w:t>prijímateľa sa projekt posudzuje ako celok. Vznik nezrovnalosti v</w:t>
      </w:r>
      <w:r w:rsidR="009F2939" w:rsidRPr="007C6D65">
        <w:rPr>
          <w:rFonts w:asciiTheme="minorHAnsi" w:hAnsiTheme="minorHAnsi" w:cstheme="minorHAnsi"/>
          <w:sz w:val="22"/>
        </w:rPr>
        <w:t> </w:t>
      </w:r>
      <w:r w:rsidRPr="007C6D65">
        <w:rPr>
          <w:rFonts w:asciiTheme="minorHAnsi" w:hAnsiTheme="minorHAnsi" w:cstheme="minorHAnsi"/>
          <w:sz w:val="22"/>
        </w:rPr>
        <w:t>súvislosti s</w:t>
      </w:r>
      <w:r w:rsidR="009F2939" w:rsidRPr="007C6D65">
        <w:rPr>
          <w:rFonts w:asciiTheme="minorHAnsi" w:hAnsiTheme="minorHAnsi" w:cstheme="minorHAnsi"/>
          <w:sz w:val="22"/>
        </w:rPr>
        <w:t> </w:t>
      </w:r>
      <w:r w:rsidRPr="007C6D65">
        <w:rPr>
          <w:rFonts w:asciiTheme="minorHAnsi" w:hAnsiTheme="minorHAnsi" w:cstheme="minorHAnsi"/>
          <w:sz w:val="22"/>
        </w:rPr>
        <w:t>jedným z</w:t>
      </w:r>
      <w:r w:rsidR="009F2939" w:rsidRPr="007C6D65">
        <w:rPr>
          <w:rFonts w:asciiTheme="minorHAnsi" w:hAnsiTheme="minorHAnsi" w:cstheme="minorHAnsi"/>
          <w:sz w:val="22"/>
        </w:rPr>
        <w:t> </w:t>
      </w:r>
      <w:r w:rsidRPr="007C6D65">
        <w:rPr>
          <w:rFonts w:asciiTheme="minorHAnsi" w:hAnsiTheme="minorHAnsi" w:cstheme="minorHAnsi"/>
          <w:sz w:val="22"/>
        </w:rPr>
        <w:t xml:space="preserve">partnerov projektu môže mať za následok odstúpenie od Zmluvy </w:t>
      </w:r>
      <w:r w:rsidR="00D16524" w:rsidRPr="00753A21">
        <w:rPr>
          <w:rFonts w:asciiTheme="minorHAnsi" w:hAnsiTheme="minorHAnsi" w:cstheme="minorHAnsi"/>
          <w:sz w:val="22"/>
        </w:rPr>
        <w:t xml:space="preserve">o poskytnutí NFP </w:t>
      </w:r>
      <w:r w:rsidRPr="007C6D65">
        <w:rPr>
          <w:rFonts w:asciiTheme="minorHAnsi" w:hAnsiTheme="minorHAnsi" w:cstheme="minorHAnsi"/>
          <w:sz w:val="22"/>
        </w:rPr>
        <w:t xml:space="preserve">zo strany PPA </w:t>
      </w:r>
      <w:r w:rsidRPr="007C6D65">
        <w:rPr>
          <w:rFonts w:asciiTheme="minorHAnsi" w:hAnsiTheme="minorHAnsi" w:cstheme="minorHAnsi"/>
          <w:sz w:val="22"/>
        </w:rPr>
        <w:lastRenderedPageBreak/>
        <w:t>a</w:t>
      </w:r>
      <w:r w:rsidR="009F2939" w:rsidRPr="007C6D65">
        <w:rPr>
          <w:rFonts w:asciiTheme="minorHAnsi" w:hAnsiTheme="minorHAnsi" w:cstheme="minorHAnsi"/>
          <w:sz w:val="22"/>
        </w:rPr>
        <w:t> </w:t>
      </w:r>
      <w:r w:rsidRPr="007C6D65">
        <w:rPr>
          <w:rFonts w:asciiTheme="minorHAnsi" w:hAnsiTheme="minorHAnsi" w:cstheme="minorHAnsi"/>
          <w:sz w:val="22"/>
        </w:rPr>
        <w:t>následné vymáhanie celého NFP (tzn. nie iba odstúpenie od časti Zmluvy</w:t>
      </w:r>
      <w:r w:rsidR="00D16524" w:rsidRPr="00D16524">
        <w:rPr>
          <w:rFonts w:asciiTheme="minorHAnsi" w:hAnsiTheme="minorHAnsi" w:cstheme="minorHAnsi"/>
          <w:sz w:val="22"/>
        </w:rPr>
        <w:t xml:space="preserve"> </w:t>
      </w:r>
      <w:r w:rsidR="00D16524" w:rsidRPr="00753A21">
        <w:rPr>
          <w:rFonts w:asciiTheme="minorHAnsi" w:hAnsiTheme="minorHAnsi" w:cstheme="minorHAnsi"/>
          <w:sz w:val="22"/>
        </w:rPr>
        <w:t>o poskytnutí NFP</w:t>
      </w:r>
      <w:r w:rsidRPr="007C6D65">
        <w:rPr>
          <w:rFonts w:asciiTheme="minorHAnsi" w:hAnsiTheme="minorHAnsi" w:cstheme="minorHAnsi"/>
          <w:sz w:val="22"/>
        </w:rPr>
        <w:t xml:space="preserve"> v</w:t>
      </w:r>
      <w:r w:rsidR="009F2939" w:rsidRPr="007C6D65">
        <w:rPr>
          <w:rFonts w:asciiTheme="minorHAnsi" w:hAnsiTheme="minorHAnsi" w:cstheme="minorHAnsi"/>
          <w:sz w:val="22"/>
        </w:rPr>
        <w:t> </w:t>
      </w:r>
      <w:r w:rsidRPr="007C6D65">
        <w:rPr>
          <w:rFonts w:asciiTheme="minorHAnsi" w:hAnsiTheme="minorHAnsi" w:cstheme="minorHAnsi"/>
          <w:sz w:val="22"/>
        </w:rPr>
        <w:t>prípade partnera projektu, ktorého sa nezrovnalosť týka).</w:t>
      </w:r>
    </w:p>
    <w:p w14:paraId="16FFF443" w14:textId="77777777" w:rsidR="008C1E2E" w:rsidRPr="007C6D65" w:rsidRDefault="008C1E2E" w:rsidP="00706076">
      <w:pPr>
        <w:pStyle w:val="Odsekzoznamu"/>
        <w:spacing w:after="0"/>
        <w:ind w:left="567"/>
        <w:jc w:val="both"/>
        <w:rPr>
          <w:rFonts w:asciiTheme="minorHAnsi" w:hAnsiTheme="minorHAnsi" w:cstheme="minorHAnsi"/>
          <w:sz w:val="22"/>
        </w:rPr>
      </w:pPr>
    </w:p>
    <w:p w14:paraId="4E8EC8DC" w14:textId="5AB07184" w:rsidR="00E47B48" w:rsidRPr="00222074" w:rsidRDefault="00495E78" w:rsidP="00FE166C">
      <w:pPr>
        <w:pStyle w:val="tl100"/>
        <w:numPr>
          <w:ilvl w:val="1"/>
          <w:numId w:val="182"/>
        </w:numPr>
        <w:spacing w:before="0"/>
        <w:ind w:left="567" w:hanging="567"/>
        <w:jc w:val="both"/>
        <w:rPr>
          <w:rFonts w:asciiTheme="minorHAnsi" w:hAnsiTheme="minorHAnsi" w:cstheme="minorHAnsi"/>
          <w:sz w:val="22"/>
          <w:szCs w:val="24"/>
        </w:rPr>
      </w:pPr>
      <w:bookmarkStart w:id="103" w:name="_Toc201038588"/>
      <w:r w:rsidRPr="00222074">
        <w:rPr>
          <w:rFonts w:asciiTheme="minorHAnsi" w:hAnsiTheme="minorHAnsi" w:cstheme="minorHAnsi"/>
          <w:sz w:val="22"/>
          <w:szCs w:val="24"/>
        </w:rPr>
        <w:t>Partnerstvo, v</w:t>
      </w:r>
      <w:r w:rsidR="009F2939" w:rsidRPr="00222074">
        <w:rPr>
          <w:rFonts w:asciiTheme="minorHAnsi" w:hAnsiTheme="minorHAnsi" w:cstheme="minorHAnsi"/>
          <w:sz w:val="22"/>
          <w:szCs w:val="24"/>
        </w:rPr>
        <w:t> </w:t>
      </w:r>
      <w:r w:rsidRPr="00222074">
        <w:rPr>
          <w:rFonts w:asciiTheme="minorHAnsi" w:hAnsiTheme="minorHAnsi" w:cstheme="minorHAnsi"/>
          <w:sz w:val="22"/>
          <w:szCs w:val="24"/>
        </w:rPr>
        <w:t xml:space="preserve">ktorom nie všetci partneri projektu musia </w:t>
      </w:r>
      <w:r w:rsidR="00B503EE" w:rsidRPr="00222074">
        <w:rPr>
          <w:rFonts w:asciiTheme="minorHAnsi" w:hAnsiTheme="minorHAnsi" w:cstheme="minorHAnsi"/>
          <w:sz w:val="22"/>
          <w:szCs w:val="24"/>
        </w:rPr>
        <w:t xml:space="preserve">byť </w:t>
      </w:r>
      <w:r w:rsidRPr="00222074">
        <w:rPr>
          <w:rFonts w:asciiTheme="minorHAnsi" w:hAnsiTheme="minorHAnsi" w:cstheme="minorHAnsi"/>
          <w:sz w:val="22"/>
          <w:szCs w:val="24"/>
        </w:rPr>
        <w:t>prijímateľmi NFP</w:t>
      </w:r>
      <w:bookmarkEnd w:id="103"/>
    </w:p>
    <w:p w14:paraId="56BC902A" w14:textId="78DCB298" w:rsidR="00E24B11" w:rsidRPr="007C6D65" w:rsidRDefault="005E544F" w:rsidP="005707C5">
      <w:pPr>
        <w:pStyle w:val="Odsekzoznamu"/>
        <w:numPr>
          <w:ilvl w:val="2"/>
          <w:numId w:val="126"/>
        </w:numPr>
        <w:ind w:left="567" w:hanging="567"/>
        <w:jc w:val="both"/>
        <w:rPr>
          <w:rFonts w:asciiTheme="minorHAnsi" w:hAnsiTheme="minorHAnsi" w:cstheme="minorHAnsi"/>
          <w:sz w:val="22"/>
        </w:rPr>
      </w:pPr>
      <w:r w:rsidRPr="007C6D65">
        <w:rPr>
          <w:rFonts w:asciiTheme="minorHAnsi" w:hAnsiTheme="minorHAnsi" w:cstheme="minorHAnsi"/>
          <w:sz w:val="22"/>
        </w:rPr>
        <w:t>Ak bude prijímateľom NFP aj partner projektu, postupuje sa podľa predchádzajúcich bodov tejto</w:t>
      </w:r>
      <w:r w:rsidR="00B6654A">
        <w:rPr>
          <w:rFonts w:asciiTheme="minorHAnsi" w:hAnsiTheme="minorHAnsi" w:cstheme="minorHAnsi"/>
          <w:sz w:val="22"/>
        </w:rPr>
        <w:t xml:space="preserve"> </w:t>
      </w:r>
      <w:r w:rsidRPr="007C6D65">
        <w:rPr>
          <w:rFonts w:asciiTheme="minorHAnsi" w:hAnsiTheme="minorHAnsi" w:cstheme="minorHAnsi"/>
          <w:sz w:val="22"/>
        </w:rPr>
        <w:t xml:space="preserve">kapitoly </w:t>
      </w:r>
      <w:r w:rsidR="009E6C95" w:rsidRPr="007C6D65">
        <w:rPr>
          <w:rFonts w:asciiTheme="minorHAnsi" w:hAnsiTheme="minorHAnsi" w:cstheme="minorHAnsi"/>
          <w:sz w:val="22"/>
        </w:rPr>
        <w:t>PpP</w:t>
      </w:r>
      <w:r w:rsidRPr="007C6D65">
        <w:rPr>
          <w:rFonts w:asciiTheme="minorHAnsi" w:hAnsiTheme="minorHAnsi" w:cstheme="minorHAnsi"/>
          <w:sz w:val="22"/>
        </w:rPr>
        <w:t>.</w:t>
      </w:r>
    </w:p>
    <w:p w14:paraId="1AF378D9" w14:textId="30E486FA" w:rsidR="00607402" w:rsidRPr="00B6654A" w:rsidRDefault="005E544F" w:rsidP="005707C5">
      <w:pPr>
        <w:pStyle w:val="Odsekzoznamu"/>
        <w:numPr>
          <w:ilvl w:val="2"/>
          <w:numId w:val="126"/>
        </w:numPr>
        <w:ind w:left="567" w:hanging="567"/>
        <w:jc w:val="both"/>
        <w:rPr>
          <w:rFonts w:asciiTheme="minorHAnsi" w:hAnsiTheme="minorHAnsi" w:cstheme="minorHAnsi"/>
          <w:sz w:val="22"/>
        </w:rPr>
      </w:pPr>
      <w:r w:rsidRPr="00B6654A">
        <w:rPr>
          <w:rFonts w:asciiTheme="minorHAnsi" w:hAnsiTheme="minorHAnsi" w:cstheme="minorHAnsi"/>
          <w:sz w:val="22"/>
        </w:rPr>
        <w:t>Ak partner projektu nebude prijímateľom NFP</w:t>
      </w:r>
      <w:r w:rsidR="00995196" w:rsidRPr="00B6654A">
        <w:rPr>
          <w:rFonts w:asciiTheme="minorHAnsi" w:hAnsiTheme="minorHAnsi" w:cstheme="minorHAnsi"/>
          <w:sz w:val="22"/>
        </w:rPr>
        <w:t xml:space="preserve"> (prislúchajúcu časť projektu realizuje z</w:t>
      </w:r>
      <w:r w:rsidR="009F2939" w:rsidRPr="00B6654A">
        <w:rPr>
          <w:rFonts w:asciiTheme="minorHAnsi" w:hAnsiTheme="minorHAnsi" w:cstheme="minorHAnsi"/>
          <w:sz w:val="22"/>
        </w:rPr>
        <w:t> </w:t>
      </w:r>
      <w:r w:rsidR="00995196" w:rsidRPr="00B6654A">
        <w:rPr>
          <w:rFonts w:asciiTheme="minorHAnsi" w:hAnsiTheme="minorHAnsi" w:cstheme="minorHAnsi"/>
          <w:sz w:val="22"/>
        </w:rPr>
        <w:t>vlastných zdrojov)</w:t>
      </w:r>
      <w:r w:rsidRPr="00B6654A">
        <w:rPr>
          <w:rFonts w:asciiTheme="minorHAnsi" w:hAnsiTheme="minorHAnsi" w:cstheme="minorHAnsi"/>
          <w:sz w:val="22"/>
        </w:rPr>
        <w:t xml:space="preserve">, jeho povinnosti </w:t>
      </w:r>
      <w:r w:rsidR="00CD3D95" w:rsidRPr="00B6654A">
        <w:rPr>
          <w:rFonts w:asciiTheme="minorHAnsi" w:hAnsiTheme="minorHAnsi" w:cstheme="minorHAnsi"/>
          <w:sz w:val="22"/>
        </w:rPr>
        <w:t>súvisiace s</w:t>
      </w:r>
      <w:r w:rsidR="009F2939" w:rsidRPr="00B6654A">
        <w:rPr>
          <w:rFonts w:asciiTheme="minorHAnsi" w:hAnsiTheme="minorHAnsi" w:cstheme="minorHAnsi"/>
          <w:sz w:val="22"/>
        </w:rPr>
        <w:t> </w:t>
      </w:r>
      <w:r w:rsidR="00CD3D95" w:rsidRPr="00B6654A">
        <w:rPr>
          <w:rFonts w:asciiTheme="minorHAnsi" w:hAnsiTheme="minorHAnsi" w:cstheme="minorHAnsi"/>
          <w:sz w:val="22"/>
        </w:rPr>
        <w:t>realizáciou projektu upraví</w:t>
      </w:r>
      <w:r w:rsidR="001E197E">
        <w:rPr>
          <w:rFonts w:asciiTheme="minorHAnsi" w:hAnsiTheme="minorHAnsi" w:cstheme="minorHAnsi"/>
          <w:sz w:val="22"/>
        </w:rPr>
        <w:t xml:space="preserve"> partnerská</w:t>
      </w:r>
      <w:r w:rsidR="00995196" w:rsidRPr="00B6654A">
        <w:rPr>
          <w:rFonts w:asciiTheme="minorHAnsi" w:hAnsiTheme="minorHAnsi" w:cstheme="minorHAnsi"/>
          <w:sz w:val="22"/>
        </w:rPr>
        <w:t xml:space="preserve"> Zmluva, avšak takýto partner projektu nebude zmluvnou stranou Zmluvy. Zodpovednosť za realizáciu projektu voči PPA nesie v</w:t>
      </w:r>
      <w:r w:rsidR="009F2939" w:rsidRPr="00B6654A">
        <w:rPr>
          <w:rFonts w:asciiTheme="minorHAnsi" w:hAnsiTheme="minorHAnsi" w:cstheme="minorHAnsi"/>
          <w:sz w:val="22"/>
        </w:rPr>
        <w:t> </w:t>
      </w:r>
      <w:r w:rsidR="00995196" w:rsidRPr="00B6654A">
        <w:rPr>
          <w:rFonts w:asciiTheme="minorHAnsi" w:hAnsiTheme="minorHAnsi" w:cstheme="minorHAnsi"/>
          <w:sz w:val="22"/>
        </w:rPr>
        <w:t>plnom rozsahu prijímateľ ako zmluvná strana Zmluvy.</w:t>
      </w:r>
    </w:p>
    <w:p w14:paraId="4934AFA3" w14:textId="271C6DBC" w:rsidR="00A759FA" w:rsidRDefault="00A759FA" w:rsidP="00CD3D95">
      <w:pPr>
        <w:ind w:left="426" w:hanging="426"/>
        <w:rPr>
          <w:rFonts w:asciiTheme="minorHAnsi" w:hAnsiTheme="minorHAnsi" w:cstheme="minorHAnsi"/>
          <w:sz w:val="22"/>
          <w:szCs w:val="22"/>
        </w:rPr>
      </w:pPr>
    </w:p>
    <w:p w14:paraId="08AA9998" w14:textId="13D31CF6" w:rsidR="00706076" w:rsidRDefault="00706076" w:rsidP="00CD3D95">
      <w:pPr>
        <w:ind w:left="426" w:hanging="426"/>
        <w:rPr>
          <w:rFonts w:asciiTheme="minorHAnsi" w:hAnsiTheme="minorHAnsi" w:cstheme="minorHAnsi"/>
          <w:sz w:val="22"/>
          <w:szCs w:val="22"/>
        </w:rPr>
      </w:pPr>
    </w:p>
    <w:p w14:paraId="250ABA72" w14:textId="4F69A554" w:rsidR="00706076" w:rsidRDefault="00706076" w:rsidP="00CD3D95">
      <w:pPr>
        <w:ind w:left="426" w:hanging="426"/>
        <w:rPr>
          <w:rFonts w:asciiTheme="minorHAnsi" w:hAnsiTheme="minorHAnsi" w:cstheme="minorHAnsi"/>
          <w:sz w:val="22"/>
          <w:szCs w:val="22"/>
        </w:rPr>
      </w:pPr>
    </w:p>
    <w:p w14:paraId="22F8773C" w14:textId="5622B596" w:rsidR="00706076" w:rsidRDefault="00706076" w:rsidP="00CD3D95">
      <w:pPr>
        <w:ind w:left="426" w:hanging="426"/>
        <w:rPr>
          <w:rFonts w:asciiTheme="minorHAnsi" w:hAnsiTheme="minorHAnsi" w:cstheme="minorHAnsi"/>
          <w:sz w:val="22"/>
          <w:szCs w:val="22"/>
        </w:rPr>
      </w:pPr>
    </w:p>
    <w:p w14:paraId="0C9D0EBE" w14:textId="3CBC7C6B" w:rsidR="00706076" w:rsidRDefault="00706076" w:rsidP="00CD3D95">
      <w:pPr>
        <w:ind w:left="426" w:hanging="426"/>
        <w:rPr>
          <w:rFonts w:asciiTheme="minorHAnsi" w:hAnsiTheme="minorHAnsi" w:cstheme="minorHAnsi"/>
          <w:sz w:val="22"/>
          <w:szCs w:val="22"/>
        </w:rPr>
      </w:pPr>
    </w:p>
    <w:p w14:paraId="25FDF202" w14:textId="4FC0DE13" w:rsidR="00706076" w:rsidRDefault="00706076" w:rsidP="00CD3D95">
      <w:pPr>
        <w:ind w:left="426" w:hanging="426"/>
        <w:rPr>
          <w:rFonts w:asciiTheme="minorHAnsi" w:hAnsiTheme="minorHAnsi" w:cstheme="minorHAnsi"/>
          <w:sz w:val="22"/>
          <w:szCs w:val="22"/>
        </w:rPr>
      </w:pPr>
    </w:p>
    <w:p w14:paraId="35146F85" w14:textId="3C20A507" w:rsidR="00706076" w:rsidRDefault="00706076" w:rsidP="00CD3D95">
      <w:pPr>
        <w:ind w:left="426" w:hanging="426"/>
        <w:rPr>
          <w:rFonts w:asciiTheme="minorHAnsi" w:hAnsiTheme="minorHAnsi" w:cstheme="minorHAnsi"/>
          <w:sz w:val="22"/>
          <w:szCs w:val="22"/>
        </w:rPr>
      </w:pPr>
    </w:p>
    <w:p w14:paraId="4B67D3DC" w14:textId="723C46FB" w:rsidR="00706076" w:rsidRDefault="00706076" w:rsidP="00CD3D95">
      <w:pPr>
        <w:ind w:left="426" w:hanging="426"/>
        <w:rPr>
          <w:rFonts w:asciiTheme="minorHAnsi" w:hAnsiTheme="minorHAnsi" w:cstheme="minorHAnsi"/>
          <w:sz w:val="22"/>
          <w:szCs w:val="22"/>
        </w:rPr>
      </w:pPr>
    </w:p>
    <w:p w14:paraId="0D7C095E" w14:textId="300B570F" w:rsidR="00706076" w:rsidRDefault="00706076" w:rsidP="00CD3D95">
      <w:pPr>
        <w:ind w:left="426" w:hanging="426"/>
        <w:rPr>
          <w:rFonts w:asciiTheme="minorHAnsi" w:hAnsiTheme="minorHAnsi" w:cstheme="minorHAnsi"/>
          <w:sz w:val="22"/>
          <w:szCs w:val="22"/>
        </w:rPr>
      </w:pPr>
    </w:p>
    <w:p w14:paraId="3E17B88F" w14:textId="5E796C9A" w:rsidR="00706076" w:rsidRDefault="00706076" w:rsidP="00CD3D95">
      <w:pPr>
        <w:ind w:left="426" w:hanging="426"/>
        <w:rPr>
          <w:rFonts w:asciiTheme="minorHAnsi" w:hAnsiTheme="minorHAnsi" w:cstheme="minorHAnsi"/>
          <w:sz w:val="22"/>
          <w:szCs w:val="22"/>
        </w:rPr>
      </w:pPr>
    </w:p>
    <w:p w14:paraId="73483924" w14:textId="78052DF6" w:rsidR="00706076" w:rsidRDefault="00706076" w:rsidP="00CD3D95">
      <w:pPr>
        <w:ind w:left="426" w:hanging="426"/>
        <w:rPr>
          <w:rFonts w:asciiTheme="minorHAnsi" w:hAnsiTheme="minorHAnsi" w:cstheme="minorHAnsi"/>
          <w:sz w:val="22"/>
          <w:szCs w:val="22"/>
        </w:rPr>
      </w:pPr>
    </w:p>
    <w:p w14:paraId="79C12B54" w14:textId="7B7DA7CC" w:rsidR="00706076" w:rsidRDefault="00706076" w:rsidP="00CD3D95">
      <w:pPr>
        <w:ind w:left="426" w:hanging="426"/>
        <w:rPr>
          <w:rFonts w:asciiTheme="minorHAnsi" w:hAnsiTheme="minorHAnsi" w:cstheme="minorHAnsi"/>
          <w:sz w:val="22"/>
          <w:szCs w:val="22"/>
        </w:rPr>
      </w:pPr>
    </w:p>
    <w:p w14:paraId="1E9B39A2" w14:textId="41397646" w:rsidR="00706076" w:rsidRDefault="00706076" w:rsidP="00CD3D95">
      <w:pPr>
        <w:ind w:left="426" w:hanging="426"/>
        <w:rPr>
          <w:rFonts w:asciiTheme="minorHAnsi" w:hAnsiTheme="minorHAnsi" w:cstheme="minorHAnsi"/>
          <w:sz w:val="22"/>
          <w:szCs w:val="22"/>
        </w:rPr>
      </w:pPr>
    </w:p>
    <w:p w14:paraId="547B3B56" w14:textId="6D378E5F" w:rsidR="00706076" w:rsidRDefault="00706076" w:rsidP="00CD3D95">
      <w:pPr>
        <w:ind w:left="426" w:hanging="426"/>
        <w:rPr>
          <w:rFonts w:asciiTheme="minorHAnsi" w:hAnsiTheme="minorHAnsi" w:cstheme="minorHAnsi"/>
          <w:sz w:val="22"/>
          <w:szCs w:val="22"/>
        </w:rPr>
      </w:pPr>
    </w:p>
    <w:p w14:paraId="075DB3EC" w14:textId="3CF18DD6" w:rsidR="00706076" w:rsidRDefault="00706076" w:rsidP="00CD3D95">
      <w:pPr>
        <w:ind w:left="426" w:hanging="426"/>
        <w:rPr>
          <w:rFonts w:asciiTheme="minorHAnsi" w:hAnsiTheme="minorHAnsi" w:cstheme="minorHAnsi"/>
          <w:sz w:val="22"/>
          <w:szCs w:val="22"/>
        </w:rPr>
      </w:pPr>
    </w:p>
    <w:p w14:paraId="19DB3272" w14:textId="10FE5006" w:rsidR="00706076" w:rsidRDefault="00706076" w:rsidP="00CD3D95">
      <w:pPr>
        <w:ind w:left="426" w:hanging="426"/>
        <w:rPr>
          <w:rFonts w:asciiTheme="minorHAnsi" w:hAnsiTheme="minorHAnsi" w:cstheme="minorHAnsi"/>
          <w:sz w:val="22"/>
          <w:szCs w:val="22"/>
        </w:rPr>
      </w:pPr>
    </w:p>
    <w:p w14:paraId="0750C29C" w14:textId="7F081F66" w:rsidR="00706076" w:rsidRDefault="00706076" w:rsidP="00CD3D95">
      <w:pPr>
        <w:ind w:left="426" w:hanging="426"/>
        <w:rPr>
          <w:rFonts w:asciiTheme="minorHAnsi" w:hAnsiTheme="minorHAnsi" w:cstheme="minorHAnsi"/>
          <w:sz w:val="22"/>
          <w:szCs w:val="22"/>
        </w:rPr>
      </w:pPr>
    </w:p>
    <w:p w14:paraId="75A98ECD" w14:textId="28E2798C" w:rsidR="00706076" w:rsidRDefault="00706076" w:rsidP="00CD3D95">
      <w:pPr>
        <w:ind w:left="426" w:hanging="426"/>
        <w:rPr>
          <w:rFonts w:asciiTheme="minorHAnsi" w:hAnsiTheme="minorHAnsi" w:cstheme="minorHAnsi"/>
          <w:sz w:val="22"/>
          <w:szCs w:val="22"/>
        </w:rPr>
      </w:pPr>
    </w:p>
    <w:p w14:paraId="135DB339" w14:textId="41B10744" w:rsidR="00706076" w:rsidRDefault="00706076" w:rsidP="00CD3D95">
      <w:pPr>
        <w:ind w:left="426" w:hanging="426"/>
        <w:rPr>
          <w:rFonts w:asciiTheme="minorHAnsi" w:hAnsiTheme="minorHAnsi" w:cstheme="minorHAnsi"/>
          <w:sz w:val="22"/>
          <w:szCs w:val="22"/>
        </w:rPr>
      </w:pPr>
    </w:p>
    <w:p w14:paraId="3F709C23" w14:textId="70015128" w:rsidR="00706076" w:rsidRDefault="00706076" w:rsidP="00CD3D95">
      <w:pPr>
        <w:ind w:left="426" w:hanging="426"/>
        <w:rPr>
          <w:rFonts w:asciiTheme="minorHAnsi" w:hAnsiTheme="minorHAnsi" w:cstheme="minorHAnsi"/>
          <w:sz w:val="22"/>
          <w:szCs w:val="22"/>
        </w:rPr>
      </w:pPr>
    </w:p>
    <w:p w14:paraId="7D935AA5" w14:textId="107F11CE" w:rsidR="00706076" w:rsidRDefault="00706076" w:rsidP="00CD3D95">
      <w:pPr>
        <w:ind w:left="426" w:hanging="426"/>
        <w:rPr>
          <w:rFonts w:asciiTheme="minorHAnsi" w:hAnsiTheme="minorHAnsi" w:cstheme="minorHAnsi"/>
          <w:sz w:val="22"/>
          <w:szCs w:val="22"/>
        </w:rPr>
      </w:pPr>
    </w:p>
    <w:p w14:paraId="75DAD124" w14:textId="08CC086D" w:rsidR="00706076" w:rsidRDefault="00706076" w:rsidP="00CD3D95">
      <w:pPr>
        <w:ind w:left="426" w:hanging="426"/>
        <w:rPr>
          <w:rFonts w:asciiTheme="minorHAnsi" w:hAnsiTheme="minorHAnsi" w:cstheme="minorHAnsi"/>
          <w:sz w:val="22"/>
          <w:szCs w:val="22"/>
        </w:rPr>
      </w:pPr>
    </w:p>
    <w:p w14:paraId="166BE8D6" w14:textId="467E52AB" w:rsidR="00706076" w:rsidRDefault="00706076" w:rsidP="00CD3D95">
      <w:pPr>
        <w:ind w:left="426" w:hanging="426"/>
        <w:rPr>
          <w:rFonts w:asciiTheme="minorHAnsi" w:hAnsiTheme="minorHAnsi" w:cstheme="minorHAnsi"/>
          <w:sz w:val="22"/>
          <w:szCs w:val="22"/>
        </w:rPr>
      </w:pPr>
    </w:p>
    <w:p w14:paraId="773639C4" w14:textId="5A91E3A5" w:rsidR="00706076" w:rsidRDefault="00706076" w:rsidP="00CD3D95">
      <w:pPr>
        <w:ind w:left="426" w:hanging="426"/>
        <w:rPr>
          <w:rFonts w:asciiTheme="minorHAnsi" w:hAnsiTheme="minorHAnsi" w:cstheme="minorHAnsi"/>
          <w:sz w:val="22"/>
          <w:szCs w:val="22"/>
        </w:rPr>
      </w:pPr>
    </w:p>
    <w:p w14:paraId="29D70E14" w14:textId="7BC27A6D" w:rsidR="00706076" w:rsidRDefault="00706076" w:rsidP="00CD3D95">
      <w:pPr>
        <w:ind w:left="426" w:hanging="426"/>
        <w:rPr>
          <w:rFonts w:asciiTheme="minorHAnsi" w:hAnsiTheme="minorHAnsi" w:cstheme="minorHAnsi"/>
          <w:sz w:val="22"/>
          <w:szCs w:val="22"/>
        </w:rPr>
      </w:pPr>
    </w:p>
    <w:p w14:paraId="6EDF9836" w14:textId="65E2CA30" w:rsidR="00706076" w:rsidRDefault="00706076" w:rsidP="00CD3D95">
      <w:pPr>
        <w:ind w:left="426" w:hanging="426"/>
        <w:rPr>
          <w:rFonts w:asciiTheme="minorHAnsi" w:hAnsiTheme="minorHAnsi" w:cstheme="minorHAnsi"/>
          <w:sz w:val="22"/>
          <w:szCs w:val="22"/>
        </w:rPr>
      </w:pPr>
    </w:p>
    <w:p w14:paraId="48738567" w14:textId="794FB746" w:rsidR="00706076" w:rsidRDefault="00706076" w:rsidP="00CD3D95">
      <w:pPr>
        <w:ind w:left="426" w:hanging="426"/>
        <w:rPr>
          <w:rFonts w:asciiTheme="minorHAnsi" w:hAnsiTheme="minorHAnsi" w:cstheme="minorHAnsi"/>
          <w:sz w:val="22"/>
          <w:szCs w:val="22"/>
        </w:rPr>
      </w:pPr>
    </w:p>
    <w:p w14:paraId="5F821420" w14:textId="449F0F5D" w:rsidR="00A759FA" w:rsidRDefault="00A759FA" w:rsidP="00BF0753">
      <w:pPr>
        <w:pStyle w:val="nadpis1111"/>
        <w:numPr>
          <w:ilvl w:val="0"/>
          <w:numId w:val="28"/>
        </w:numPr>
        <w:ind w:left="567" w:hanging="567"/>
        <w:rPr>
          <w:rFonts w:asciiTheme="minorHAnsi" w:hAnsiTheme="minorHAnsi" w:cstheme="minorHAnsi"/>
          <w:szCs w:val="24"/>
        </w:rPr>
      </w:pPr>
      <w:bookmarkStart w:id="104" w:name="_Toc201038589"/>
      <w:r w:rsidRPr="007C6D65">
        <w:rPr>
          <w:rFonts w:asciiTheme="minorHAnsi" w:hAnsiTheme="minorHAnsi" w:cstheme="minorHAnsi"/>
          <w:szCs w:val="24"/>
        </w:rPr>
        <w:lastRenderedPageBreak/>
        <w:t>FINANČNÁ KONTROLA A AUDIT PROJEKTOV</w:t>
      </w:r>
      <w:bookmarkEnd w:id="104"/>
    </w:p>
    <w:p w14:paraId="251D397B" w14:textId="77777777" w:rsidR="00706076" w:rsidRPr="00706076" w:rsidRDefault="00706076" w:rsidP="00706076">
      <w:pPr>
        <w:spacing w:before="0"/>
      </w:pPr>
    </w:p>
    <w:p w14:paraId="683E078E" w14:textId="15674184" w:rsidR="00E450E7" w:rsidRPr="00AC6AF8" w:rsidRDefault="001D36B9" w:rsidP="005707C5">
      <w:pPr>
        <w:pStyle w:val="Normlnywebov"/>
        <w:numPr>
          <w:ilvl w:val="2"/>
          <w:numId w:val="127"/>
        </w:numPr>
        <w:spacing w:before="120" w:beforeAutospacing="0" w:after="0" w:afterAutospacing="0" w:line="264" w:lineRule="auto"/>
        <w:ind w:left="567" w:hanging="567"/>
        <w:jc w:val="both"/>
        <w:rPr>
          <w:rFonts w:asciiTheme="minorHAnsi" w:hAnsiTheme="minorHAnsi" w:cstheme="minorHAnsi"/>
          <w:sz w:val="22"/>
          <w:szCs w:val="22"/>
        </w:rPr>
      </w:pPr>
      <w:r w:rsidRPr="00AC6AF8">
        <w:rPr>
          <w:rFonts w:asciiTheme="minorHAnsi" w:hAnsiTheme="minorHAnsi" w:cstheme="minorHAnsi"/>
          <w:sz w:val="22"/>
          <w:szCs w:val="22"/>
        </w:rPr>
        <w:t>O</w:t>
      </w:r>
      <w:r w:rsidR="00E450E7" w:rsidRPr="00AC6AF8">
        <w:rPr>
          <w:rFonts w:asciiTheme="minorHAnsi" w:hAnsiTheme="minorHAnsi" w:cstheme="minorHAnsi"/>
          <w:sz w:val="22"/>
          <w:szCs w:val="22"/>
        </w:rPr>
        <w:t xml:space="preserve">soby </w:t>
      </w:r>
      <w:r w:rsidRPr="00AC6AF8">
        <w:rPr>
          <w:rFonts w:asciiTheme="minorHAnsi" w:hAnsiTheme="minorHAnsi" w:cstheme="minorHAnsi"/>
          <w:sz w:val="22"/>
          <w:szCs w:val="22"/>
        </w:rPr>
        <w:t xml:space="preserve">oprávnené </w:t>
      </w:r>
      <w:r w:rsidR="00E450E7" w:rsidRPr="00AC6AF8">
        <w:rPr>
          <w:rFonts w:asciiTheme="minorHAnsi" w:hAnsiTheme="minorHAnsi" w:cstheme="minorHAnsi"/>
          <w:sz w:val="22"/>
          <w:szCs w:val="22"/>
        </w:rPr>
        <w:t xml:space="preserve">na výkon </w:t>
      </w:r>
      <w:r w:rsidR="00287EF1" w:rsidRPr="00AC6AF8">
        <w:rPr>
          <w:rFonts w:asciiTheme="minorHAnsi" w:hAnsiTheme="minorHAnsi" w:cstheme="minorHAnsi"/>
          <w:sz w:val="22"/>
          <w:szCs w:val="22"/>
        </w:rPr>
        <w:t xml:space="preserve">finančnej </w:t>
      </w:r>
      <w:r w:rsidR="00E450E7" w:rsidRPr="00AC6AF8">
        <w:rPr>
          <w:rFonts w:asciiTheme="minorHAnsi" w:hAnsiTheme="minorHAnsi" w:cstheme="minorHAnsi"/>
          <w:sz w:val="22"/>
          <w:szCs w:val="22"/>
        </w:rPr>
        <w:t xml:space="preserve">kontroly/auditu sú najmä: </w:t>
      </w:r>
    </w:p>
    <w:p w14:paraId="607F5CD3" w14:textId="592B8AD3" w:rsidR="009365B8" w:rsidRPr="00AC6AF8" w:rsidRDefault="00E450E7" w:rsidP="005707C5">
      <w:pPr>
        <w:pStyle w:val="Odsekzoznamu"/>
        <w:numPr>
          <w:ilvl w:val="0"/>
          <w:numId w:val="90"/>
        </w:numPr>
        <w:spacing w:after="0"/>
        <w:ind w:left="1134" w:hanging="567"/>
        <w:contextualSpacing w:val="0"/>
        <w:rPr>
          <w:rFonts w:asciiTheme="minorHAnsi" w:hAnsiTheme="minorHAnsi" w:cstheme="minorHAnsi"/>
          <w:sz w:val="22"/>
        </w:rPr>
      </w:pPr>
      <w:r w:rsidRPr="00AC6AF8">
        <w:rPr>
          <w:rFonts w:asciiTheme="minorHAnsi" w:hAnsiTheme="minorHAnsi" w:cstheme="minorHAnsi"/>
          <w:sz w:val="22"/>
        </w:rPr>
        <w:t>PPA a</w:t>
      </w:r>
      <w:r w:rsidR="009F2939" w:rsidRPr="00AC6AF8">
        <w:rPr>
          <w:rFonts w:asciiTheme="minorHAnsi" w:hAnsiTheme="minorHAnsi" w:cstheme="minorHAnsi"/>
          <w:sz w:val="22"/>
        </w:rPr>
        <w:t> </w:t>
      </w:r>
      <w:r w:rsidRPr="00AC6AF8">
        <w:rPr>
          <w:rFonts w:asciiTheme="minorHAnsi" w:hAnsiTheme="minorHAnsi" w:cstheme="minorHAnsi"/>
          <w:sz w:val="22"/>
        </w:rPr>
        <w:t>ňou poverené osoby,</w:t>
      </w:r>
    </w:p>
    <w:p w14:paraId="0A04467F" w14:textId="77777777" w:rsidR="009365B8" w:rsidRPr="00AC6AF8" w:rsidRDefault="00DC74D9" w:rsidP="005707C5">
      <w:pPr>
        <w:pStyle w:val="Odsekzoznamu"/>
        <w:numPr>
          <w:ilvl w:val="0"/>
          <w:numId w:val="90"/>
        </w:numPr>
        <w:spacing w:after="0"/>
        <w:ind w:left="1134" w:hanging="567"/>
        <w:contextualSpacing w:val="0"/>
        <w:rPr>
          <w:rFonts w:asciiTheme="minorHAnsi" w:hAnsiTheme="minorHAnsi" w:cstheme="minorHAnsi"/>
          <w:sz w:val="22"/>
        </w:rPr>
      </w:pPr>
      <w:r w:rsidRPr="00AC6AF8">
        <w:rPr>
          <w:rFonts w:asciiTheme="minorHAnsi" w:hAnsiTheme="minorHAnsi" w:cstheme="minorHAnsi"/>
          <w:sz w:val="22"/>
        </w:rPr>
        <w:t>ú</w:t>
      </w:r>
      <w:r w:rsidR="00E450E7" w:rsidRPr="00AC6AF8">
        <w:rPr>
          <w:rFonts w:asciiTheme="minorHAnsi" w:hAnsiTheme="minorHAnsi" w:cstheme="minorHAnsi"/>
          <w:sz w:val="22"/>
        </w:rPr>
        <w:t>tvar</w:t>
      </w:r>
      <w:r w:rsidR="003B50B2" w:rsidRPr="00AC6AF8">
        <w:rPr>
          <w:rFonts w:asciiTheme="minorHAnsi" w:hAnsiTheme="minorHAnsi" w:cstheme="minorHAnsi"/>
          <w:sz w:val="22"/>
        </w:rPr>
        <w:t>y</w:t>
      </w:r>
      <w:r w:rsidR="00E450E7" w:rsidRPr="00AC6AF8">
        <w:rPr>
          <w:rFonts w:asciiTheme="minorHAnsi" w:hAnsiTheme="minorHAnsi" w:cstheme="minorHAnsi"/>
          <w:sz w:val="22"/>
        </w:rPr>
        <w:t xml:space="preserve"> finančnej kontroly</w:t>
      </w:r>
      <w:r w:rsidR="00287EF1" w:rsidRPr="00AC6AF8">
        <w:rPr>
          <w:rFonts w:asciiTheme="minorHAnsi" w:hAnsiTheme="minorHAnsi" w:cstheme="minorHAnsi"/>
          <w:sz w:val="22"/>
        </w:rPr>
        <w:t>/auditu</w:t>
      </w:r>
      <w:r w:rsidR="00E450E7" w:rsidRPr="00AC6AF8">
        <w:rPr>
          <w:rFonts w:asciiTheme="minorHAnsi" w:hAnsiTheme="minorHAnsi" w:cstheme="minorHAnsi"/>
          <w:sz w:val="22"/>
        </w:rPr>
        <w:t xml:space="preserve"> </w:t>
      </w:r>
      <w:r w:rsidR="003B50B2" w:rsidRPr="00AC6AF8">
        <w:rPr>
          <w:rFonts w:asciiTheme="minorHAnsi" w:hAnsiTheme="minorHAnsi" w:cstheme="minorHAnsi"/>
          <w:sz w:val="22"/>
        </w:rPr>
        <w:t xml:space="preserve">PPA/RO </w:t>
      </w:r>
      <w:r w:rsidR="00E450E7" w:rsidRPr="00AC6AF8">
        <w:rPr>
          <w:rFonts w:asciiTheme="minorHAnsi" w:hAnsiTheme="minorHAnsi" w:cstheme="minorHAnsi"/>
          <w:sz w:val="22"/>
        </w:rPr>
        <w:t>a</w:t>
      </w:r>
      <w:r w:rsidR="009F2939" w:rsidRPr="00AC6AF8">
        <w:rPr>
          <w:rFonts w:asciiTheme="minorHAnsi" w:hAnsiTheme="minorHAnsi" w:cstheme="minorHAnsi"/>
          <w:sz w:val="22"/>
        </w:rPr>
        <w:t> </w:t>
      </w:r>
      <w:r w:rsidR="00E450E7" w:rsidRPr="00AC6AF8">
        <w:rPr>
          <w:rFonts w:asciiTheme="minorHAnsi" w:hAnsiTheme="minorHAnsi" w:cstheme="minorHAnsi"/>
          <w:sz w:val="22"/>
        </w:rPr>
        <w:t>nimi poverené osoby,</w:t>
      </w:r>
    </w:p>
    <w:p w14:paraId="50D16D3D" w14:textId="77777777" w:rsidR="009365B8" w:rsidRPr="00AC6AF8" w:rsidRDefault="003B50B2" w:rsidP="005707C5">
      <w:pPr>
        <w:pStyle w:val="Odsekzoznamu"/>
        <w:numPr>
          <w:ilvl w:val="0"/>
          <w:numId w:val="90"/>
        </w:numPr>
        <w:spacing w:after="0"/>
        <w:ind w:left="1134" w:hanging="567"/>
        <w:contextualSpacing w:val="0"/>
        <w:rPr>
          <w:rFonts w:asciiTheme="minorHAnsi" w:hAnsiTheme="minorHAnsi" w:cstheme="minorHAnsi"/>
          <w:sz w:val="22"/>
        </w:rPr>
      </w:pPr>
      <w:r w:rsidRPr="00AC6AF8">
        <w:rPr>
          <w:rFonts w:asciiTheme="minorHAnsi" w:hAnsiTheme="minorHAnsi" w:cstheme="minorHAnsi"/>
          <w:sz w:val="22"/>
        </w:rPr>
        <w:t>N</w:t>
      </w:r>
      <w:r w:rsidR="001D36B9" w:rsidRPr="00AC6AF8">
        <w:rPr>
          <w:rFonts w:asciiTheme="minorHAnsi" w:hAnsiTheme="minorHAnsi" w:cstheme="minorHAnsi"/>
          <w:sz w:val="22"/>
        </w:rPr>
        <w:t>KÚ</w:t>
      </w:r>
      <w:r w:rsidRPr="00AC6AF8">
        <w:rPr>
          <w:rFonts w:asciiTheme="minorHAnsi" w:hAnsiTheme="minorHAnsi" w:cstheme="minorHAnsi"/>
          <w:sz w:val="22"/>
        </w:rPr>
        <w:t>,</w:t>
      </w:r>
      <w:r w:rsidR="00F70F13" w:rsidRPr="00AC6AF8">
        <w:rPr>
          <w:rFonts w:asciiTheme="minorHAnsi" w:hAnsiTheme="minorHAnsi" w:cstheme="minorHAnsi"/>
          <w:sz w:val="22"/>
        </w:rPr>
        <w:t xml:space="preserve"> Úrad vlády SR,</w:t>
      </w:r>
      <w:r w:rsidR="00E450E7" w:rsidRPr="00AC6AF8">
        <w:rPr>
          <w:rFonts w:asciiTheme="minorHAnsi" w:hAnsiTheme="minorHAnsi" w:cstheme="minorHAnsi"/>
          <w:sz w:val="22"/>
        </w:rPr>
        <w:t xml:space="preserve"> Certifikačný orgán a</w:t>
      </w:r>
      <w:r w:rsidR="009F2939" w:rsidRPr="00AC6AF8">
        <w:rPr>
          <w:rFonts w:asciiTheme="minorHAnsi" w:hAnsiTheme="minorHAnsi" w:cstheme="minorHAnsi"/>
          <w:sz w:val="22"/>
        </w:rPr>
        <w:t> </w:t>
      </w:r>
      <w:r w:rsidR="00E450E7" w:rsidRPr="00AC6AF8">
        <w:rPr>
          <w:rFonts w:asciiTheme="minorHAnsi" w:hAnsiTheme="minorHAnsi" w:cstheme="minorHAnsi"/>
          <w:sz w:val="22"/>
        </w:rPr>
        <w:t xml:space="preserve">nimi poverené osoby, </w:t>
      </w:r>
    </w:p>
    <w:p w14:paraId="6110888A" w14:textId="77777777" w:rsidR="009365B8" w:rsidRPr="00AC6AF8" w:rsidRDefault="003B50B2" w:rsidP="005707C5">
      <w:pPr>
        <w:pStyle w:val="Odsekzoznamu"/>
        <w:numPr>
          <w:ilvl w:val="0"/>
          <w:numId w:val="90"/>
        </w:numPr>
        <w:spacing w:after="0"/>
        <w:ind w:left="1134" w:hanging="567"/>
        <w:contextualSpacing w:val="0"/>
        <w:rPr>
          <w:rFonts w:asciiTheme="minorHAnsi" w:hAnsiTheme="minorHAnsi" w:cstheme="minorHAnsi"/>
          <w:sz w:val="22"/>
        </w:rPr>
      </w:pPr>
      <w:r w:rsidRPr="00AC6AF8">
        <w:rPr>
          <w:rFonts w:asciiTheme="minorHAnsi" w:hAnsiTheme="minorHAnsi" w:cstheme="minorHAnsi"/>
          <w:sz w:val="22"/>
        </w:rPr>
        <w:t>s</w:t>
      </w:r>
      <w:r w:rsidR="00E450E7" w:rsidRPr="00AC6AF8">
        <w:rPr>
          <w:rFonts w:asciiTheme="minorHAnsi" w:hAnsiTheme="minorHAnsi" w:cstheme="minorHAnsi"/>
          <w:sz w:val="22"/>
        </w:rPr>
        <w:t>plnomocnení zástupcovia Európskej Komisie a</w:t>
      </w:r>
      <w:r w:rsidR="009F2939" w:rsidRPr="00AC6AF8">
        <w:rPr>
          <w:rFonts w:asciiTheme="minorHAnsi" w:hAnsiTheme="minorHAnsi" w:cstheme="minorHAnsi"/>
          <w:sz w:val="22"/>
        </w:rPr>
        <w:t> </w:t>
      </w:r>
      <w:r w:rsidR="009365B8" w:rsidRPr="00AC6AF8">
        <w:rPr>
          <w:rFonts w:asciiTheme="minorHAnsi" w:hAnsiTheme="minorHAnsi" w:cstheme="minorHAnsi"/>
          <w:sz w:val="22"/>
        </w:rPr>
        <w:t>Európskeho dvora audítorov,</w:t>
      </w:r>
    </w:p>
    <w:p w14:paraId="514649A7" w14:textId="7FC5C481" w:rsidR="00E450E7" w:rsidRPr="00AC6AF8" w:rsidRDefault="003B50B2" w:rsidP="005707C5">
      <w:pPr>
        <w:pStyle w:val="Odsekzoznamu"/>
        <w:numPr>
          <w:ilvl w:val="0"/>
          <w:numId w:val="90"/>
        </w:numPr>
        <w:spacing w:after="0"/>
        <w:ind w:left="1134" w:hanging="567"/>
        <w:contextualSpacing w:val="0"/>
        <w:rPr>
          <w:rFonts w:asciiTheme="minorHAnsi" w:hAnsiTheme="minorHAnsi" w:cstheme="minorHAnsi"/>
          <w:sz w:val="22"/>
        </w:rPr>
      </w:pPr>
      <w:r w:rsidRPr="00AC6AF8">
        <w:rPr>
          <w:rFonts w:asciiTheme="minorHAnsi" w:hAnsiTheme="minorHAnsi" w:cstheme="minorHAnsi"/>
          <w:sz w:val="22"/>
        </w:rPr>
        <w:t>o</w:t>
      </w:r>
      <w:r w:rsidR="00E450E7" w:rsidRPr="00AC6AF8">
        <w:rPr>
          <w:rFonts w:asciiTheme="minorHAnsi" w:hAnsiTheme="minorHAnsi" w:cstheme="minorHAnsi"/>
          <w:sz w:val="22"/>
        </w:rPr>
        <w:t>soby prizvané orgánmi uvedenými v</w:t>
      </w:r>
      <w:r w:rsidR="009F2939" w:rsidRPr="00AC6AF8">
        <w:rPr>
          <w:rFonts w:asciiTheme="minorHAnsi" w:hAnsiTheme="minorHAnsi" w:cstheme="minorHAnsi"/>
          <w:sz w:val="22"/>
        </w:rPr>
        <w:t> </w:t>
      </w:r>
      <w:r w:rsidR="00E450E7" w:rsidRPr="00AC6AF8">
        <w:rPr>
          <w:rFonts w:asciiTheme="minorHAnsi" w:hAnsiTheme="minorHAnsi" w:cstheme="minorHAnsi"/>
          <w:sz w:val="22"/>
        </w:rPr>
        <w:t xml:space="preserve">písm. a) až </w:t>
      </w:r>
      <w:r w:rsidR="00DA0967" w:rsidRPr="00AC6AF8">
        <w:rPr>
          <w:rFonts w:asciiTheme="minorHAnsi" w:hAnsiTheme="minorHAnsi" w:cstheme="minorHAnsi"/>
          <w:sz w:val="22"/>
        </w:rPr>
        <w:t>d</w:t>
      </w:r>
      <w:r w:rsidR="00E450E7" w:rsidRPr="00AC6AF8">
        <w:rPr>
          <w:rFonts w:asciiTheme="minorHAnsi" w:hAnsiTheme="minorHAnsi" w:cstheme="minorHAnsi"/>
          <w:sz w:val="22"/>
        </w:rPr>
        <w:t>) v</w:t>
      </w:r>
      <w:r w:rsidR="009F2939" w:rsidRPr="00AC6AF8">
        <w:rPr>
          <w:rFonts w:asciiTheme="minorHAnsi" w:hAnsiTheme="minorHAnsi" w:cstheme="minorHAnsi"/>
          <w:sz w:val="22"/>
        </w:rPr>
        <w:t> </w:t>
      </w:r>
      <w:r w:rsidR="00E450E7" w:rsidRPr="00AC6AF8">
        <w:rPr>
          <w:rFonts w:asciiTheme="minorHAnsi" w:hAnsiTheme="minorHAnsi" w:cstheme="minorHAnsi"/>
          <w:sz w:val="22"/>
        </w:rPr>
        <w:t>súlade s</w:t>
      </w:r>
      <w:r w:rsidR="009F2939" w:rsidRPr="00AC6AF8">
        <w:rPr>
          <w:rFonts w:asciiTheme="minorHAnsi" w:hAnsiTheme="minorHAnsi" w:cstheme="minorHAnsi"/>
          <w:sz w:val="22"/>
        </w:rPr>
        <w:t> </w:t>
      </w:r>
      <w:r w:rsidR="00E450E7" w:rsidRPr="00AC6AF8">
        <w:rPr>
          <w:rFonts w:asciiTheme="minorHAnsi" w:hAnsiTheme="minorHAnsi" w:cstheme="minorHAnsi"/>
          <w:sz w:val="22"/>
        </w:rPr>
        <w:t>príslušnými právnymi predpismi SR a</w:t>
      </w:r>
      <w:r w:rsidR="009F2939" w:rsidRPr="00AC6AF8">
        <w:rPr>
          <w:rFonts w:asciiTheme="minorHAnsi" w:hAnsiTheme="minorHAnsi" w:cstheme="minorHAnsi"/>
          <w:sz w:val="22"/>
        </w:rPr>
        <w:t> </w:t>
      </w:r>
      <w:r w:rsidR="00E450E7" w:rsidRPr="00AC6AF8">
        <w:rPr>
          <w:rFonts w:asciiTheme="minorHAnsi" w:hAnsiTheme="minorHAnsi" w:cstheme="minorHAnsi"/>
          <w:sz w:val="22"/>
        </w:rPr>
        <w:t xml:space="preserve">právnymi aktmi EÚ. </w:t>
      </w:r>
    </w:p>
    <w:p w14:paraId="10846F67" w14:textId="3FED52B3" w:rsidR="00E450E7" w:rsidRPr="007C6D65" w:rsidRDefault="00287EF1" w:rsidP="005707C5">
      <w:pPr>
        <w:pStyle w:val="Normlnywebov"/>
        <w:numPr>
          <w:ilvl w:val="2"/>
          <w:numId w:val="127"/>
        </w:numPr>
        <w:spacing w:before="120" w:beforeAutospacing="0" w:after="0" w:afterAutospacing="0"/>
        <w:ind w:left="567" w:hanging="567"/>
        <w:jc w:val="both"/>
        <w:rPr>
          <w:rFonts w:asciiTheme="minorHAnsi" w:hAnsiTheme="minorHAnsi" w:cstheme="minorHAnsi"/>
          <w:sz w:val="22"/>
          <w:szCs w:val="22"/>
        </w:rPr>
      </w:pPr>
      <w:r w:rsidRPr="00AC6AF8">
        <w:rPr>
          <w:rFonts w:asciiTheme="minorHAnsi" w:hAnsiTheme="minorHAnsi" w:cstheme="minorHAnsi"/>
          <w:sz w:val="22"/>
          <w:szCs w:val="22"/>
          <w:lang w:eastAsia="en-US"/>
        </w:rPr>
        <w:t>Finančnou</w:t>
      </w:r>
      <w:r w:rsidR="00BE7438">
        <w:rPr>
          <w:rFonts w:asciiTheme="minorHAnsi" w:hAnsiTheme="minorHAnsi" w:cstheme="minorHAnsi"/>
          <w:sz w:val="22"/>
          <w:szCs w:val="22"/>
          <w:lang w:eastAsia="en-US"/>
        </w:rPr>
        <w:t xml:space="preserve"> </w:t>
      </w:r>
      <w:r w:rsidRPr="007C6D65">
        <w:rPr>
          <w:rFonts w:asciiTheme="minorHAnsi" w:hAnsiTheme="minorHAnsi" w:cstheme="minorHAnsi"/>
          <w:sz w:val="22"/>
          <w:szCs w:val="22"/>
          <w:lang w:eastAsia="en-US"/>
        </w:rPr>
        <w:t>k</w:t>
      </w:r>
      <w:r w:rsidR="003B50B2" w:rsidRPr="007C6D65">
        <w:rPr>
          <w:rFonts w:asciiTheme="minorHAnsi" w:hAnsiTheme="minorHAnsi" w:cstheme="minorHAnsi"/>
          <w:sz w:val="22"/>
          <w:szCs w:val="22"/>
          <w:lang w:eastAsia="en-US"/>
        </w:rPr>
        <w:t>ontrolou p</w:t>
      </w:r>
      <w:r w:rsidR="00E450E7" w:rsidRPr="007C6D65">
        <w:rPr>
          <w:rFonts w:asciiTheme="minorHAnsi" w:hAnsiTheme="minorHAnsi" w:cstheme="minorHAnsi"/>
          <w:sz w:val="22"/>
          <w:szCs w:val="22"/>
          <w:lang w:eastAsia="en-US"/>
        </w:rPr>
        <w:t>rojektu sa rozu</w:t>
      </w:r>
      <w:r w:rsidR="003B50B2" w:rsidRPr="007C6D65">
        <w:rPr>
          <w:rFonts w:asciiTheme="minorHAnsi" w:hAnsiTheme="minorHAnsi" w:cstheme="minorHAnsi"/>
          <w:sz w:val="22"/>
          <w:szCs w:val="22"/>
          <w:lang w:eastAsia="en-US"/>
        </w:rPr>
        <w:t>mie súhrn činností PPA a</w:t>
      </w:r>
      <w:r w:rsidR="009F2939" w:rsidRPr="007C6D65">
        <w:rPr>
          <w:rFonts w:asciiTheme="minorHAnsi" w:hAnsiTheme="minorHAnsi" w:cstheme="minorHAnsi"/>
          <w:sz w:val="22"/>
          <w:szCs w:val="22"/>
          <w:lang w:eastAsia="en-US"/>
        </w:rPr>
        <w:t> </w:t>
      </w:r>
      <w:r w:rsidR="003B50B2" w:rsidRPr="007C6D65">
        <w:rPr>
          <w:rFonts w:asciiTheme="minorHAnsi" w:hAnsiTheme="minorHAnsi" w:cstheme="minorHAnsi"/>
          <w:sz w:val="22"/>
          <w:szCs w:val="22"/>
          <w:lang w:eastAsia="en-US"/>
        </w:rPr>
        <w:t>ňou</w:t>
      </w:r>
      <w:r w:rsidR="00E450E7" w:rsidRPr="007C6D65">
        <w:rPr>
          <w:rFonts w:asciiTheme="minorHAnsi" w:hAnsiTheme="minorHAnsi" w:cstheme="minorHAnsi"/>
          <w:sz w:val="22"/>
          <w:szCs w:val="22"/>
          <w:lang w:eastAsia="en-US"/>
        </w:rPr>
        <w:t xml:space="preserve"> prizvaných osôb, ktorými sa</w:t>
      </w:r>
      <w:r w:rsidR="00BE7438">
        <w:rPr>
          <w:rFonts w:asciiTheme="minorHAnsi" w:hAnsiTheme="minorHAnsi" w:cstheme="minorHAnsi"/>
          <w:sz w:val="22"/>
          <w:szCs w:val="22"/>
          <w:lang w:eastAsia="en-US"/>
        </w:rPr>
        <w:t xml:space="preserve"> </w:t>
      </w:r>
      <w:r w:rsidR="00E450E7" w:rsidRPr="007C6D65">
        <w:rPr>
          <w:rFonts w:asciiTheme="minorHAnsi" w:hAnsiTheme="minorHAnsi" w:cstheme="minorHAnsi"/>
          <w:sz w:val="22"/>
          <w:szCs w:val="22"/>
          <w:lang w:eastAsia="en-US"/>
        </w:rPr>
        <w:t>overuje plnenie podmienok poskytnutia NFP v</w:t>
      </w:r>
      <w:r w:rsidR="009F2939" w:rsidRPr="007C6D65">
        <w:rPr>
          <w:rFonts w:asciiTheme="minorHAnsi" w:hAnsiTheme="minorHAnsi" w:cstheme="minorHAnsi"/>
          <w:sz w:val="22"/>
          <w:szCs w:val="22"/>
          <w:lang w:eastAsia="en-US"/>
        </w:rPr>
        <w:t> </w:t>
      </w:r>
      <w:r w:rsidR="00E450E7" w:rsidRPr="007C6D65">
        <w:rPr>
          <w:rFonts w:asciiTheme="minorHAnsi" w:hAnsiTheme="minorHAnsi" w:cstheme="minorHAnsi"/>
          <w:sz w:val="22"/>
          <w:szCs w:val="22"/>
          <w:lang w:eastAsia="en-US"/>
        </w:rPr>
        <w:t>súlade so Zmluvou</w:t>
      </w:r>
      <w:r w:rsidR="00910F04" w:rsidRPr="00910F04">
        <w:rPr>
          <w:rFonts w:asciiTheme="minorHAnsi" w:hAnsiTheme="minorHAnsi" w:cstheme="minorHAnsi"/>
          <w:sz w:val="22"/>
          <w:szCs w:val="22"/>
        </w:rPr>
        <w:t xml:space="preserve"> </w:t>
      </w:r>
      <w:r w:rsidR="00910F04">
        <w:rPr>
          <w:rFonts w:asciiTheme="minorHAnsi" w:hAnsiTheme="minorHAnsi" w:cstheme="minorHAnsi"/>
          <w:sz w:val="22"/>
          <w:szCs w:val="22"/>
        </w:rPr>
        <w:t>o poskytnutí NFP</w:t>
      </w:r>
      <w:r w:rsidR="00E450E7" w:rsidRPr="007C6D65">
        <w:rPr>
          <w:rFonts w:asciiTheme="minorHAnsi" w:hAnsiTheme="minorHAnsi" w:cstheme="minorHAnsi"/>
          <w:sz w:val="22"/>
          <w:szCs w:val="22"/>
          <w:lang w:eastAsia="en-US"/>
        </w:rPr>
        <w:t>, súlad nárokovaných finančných prostriedkov/deklarovaných výdavkov a</w:t>
      </w:r>
      <w:r w:rsidR="009F2939" w:rsidRPr="007C6D65">
        <w:rPr>
          <w:rFonts w:asciiTheme="minorHAnsi" w:hAnsiTheme="minorHAnsi" w:cstheme="minorHAnsi"/>
          <w:sz w:val="22"/>
          <w:szCs w:val="22"/>
          <w:lang w:eastAsia="en-US"/>
        </w:rPr>
        <w:t> </w:t>
      </w:r>
      <w:r w:rsidR="00E450E7" w:rsidRPr="007C6D65">
        <w:rPr>
          <w:rFonts w:asciiTheme="minorHAnsi" w:hAnsiTheme="minorHAnsi" w:cstheme="minorHAnsi"/>
          <w:sz w:val="22"/>
          <w:szCs w:val="22"/>
          <w:lang w:eastAsia="en-US"/>
        </w:rPr>
        <w:t>ostatných</w:t>
      </w:r>
      <w:r w:rsidR="003B50B2" w:rsidRPr="007C6D65">
        <w:rPr>
          <w:rFonts w:asciiTheme="minorHAnsi" w:hAnsiTheme="minorHAnsi" w:cstheme="minorHAnsi"/>
          <w:sz w:val="22"/>
          <w:szCs w:val="22"/>
          <w:lang w:eastAsia="en-US"/>
        </w:rPr>
        <w:t xml:space="preserve"> údajov predložených zo strany p</w:t>
      </w:r>
      <w:r w:rsidR="00E450E7" w:rsidRPr="007C6D65">
        <w:rPr>
          <w:rFonts w:asciiTheme="minorHAnsi" w:hAnsiTheme="minorHAnsi" w:cstheme="minorHAnsi"/>
          <w:sz w:val="22"/>
          <w:szCs w:val="22"/>
          <w:lang w:eastAsia="en-US"/>
        </w:rPr>
        <w:t>rijímateľa a</w:t>
      </w:r>
      <w:r w:rsidR="009F2939" w:rsidRPr="007C6D65">
        <w:rPr>
          <w:rFonts w:asciiTheme="minorHAnsi" w:hAnsiTheme="minorHAnsi" w:cstheme="minorHAnsi"/>
          <w:sz w:val="22"/>
          <w:szCs w:val="22"/>
          <w:lang w:eastAsia="en-US"/>
        </w:rPr>
        <w:t> </w:t>
      </w:r>
      <w:r w:rsidR="00E450E7" w:rsidRPr="007C6D65">
        <w:rPr>
          <w:rFonts w:asciiTheme="minorHAnsi" w:hAnsiTheme="minorHAnsi" w:cstheme="minorHAnsi"/>
          <w:sz w:val="22"/>
          <w:szCs w:val="22"/>
          <w:lang w:eastAsia="en-US"/>
        </w:rPr>
        <w:t>súvisiacej dokumentácie s</w:t>
      </w:r>
      <w:r w:rsidR="009F2939" w:rsidRPr="007C6D65">
        <w:rPr>
          <w:rFonts w:asciiTheme="minorHAnsi" w:hAnsiTheme="minorHAnsi" w:cstheme="minorHAnsi"/>
          <w:sz w:val="22"/>
          <w:szCs w:val="22"/>
          <w:lang w:eastAsia="en-US"/>
        </w:rPr>
        <w:t> </w:t>
      </w:r>
      <w:r w:rsidR="00E450E7" w:rsidRPr="007C6D65">
        <w:rPr>
          <w:rFonts w:asciiTheme="minorHAnsi" w:hAnsiTheme="minorHAnsi" w:cstheme="minorHAnsi"/>
          <w:sz w:val="22"/>
          <w:szCs w:val="22"/>
          <w:lang w:eastAsia="en-US"/>
        </w:rPr>
        <w:t>právnymi predpismi SR a</w:t>
      </w:r>
      <w:r w:rsidR="009F2939" w:rsidRPr="007C6D65">
        <w:rPr>
          <w:rFonts w:asciiTheme="minorHAnsi" w:hAnsiTheme="minorHAnsi" w:cstheme="minorHAnsi"/>
          <w:sz w:val="22"/>
          <w:szCs w:val="22"/>
          <w:lang w:eastAsia="en-US"/>
        </w:rPr>
        <w:t> </w:t>
      </w:r>
      <w:r w:rsidR="00E450E7" w:rsidRPr="007C6D65">
        <w:rPr>
          <w:rFonts w:asciiTheme="minorHAnsi" w:hAnsiTheme="minorHAnsi" w:cstheme="minorHAnsi"/>
          <w:sz w:val="22"/>
          <w:szCs w:val="22"/>
          <w:lang w:eastAsia="en-US"/>
        </w:rPr>
        <w:t>právnymi aktmi EÚ, dodržiavanie hospodárnosti, efektívnosti, účinnosti a</w:t>
      </w:r>
      <w:r w:rsidR="009F2939" w:rsidRPr="007C6D65">
        <w:rPr>
          <w:rFonts w:asciiTheme="minorHAnsi" w:hAnsiTheme="minorHAnsi" w:cstheme="minorHAnsi"/>
          <w:sz w:val="22"/>
          <w:szCs w:val="22"/>
          <w:lang w:eastAsia="en-US"/>
        </w:rPr>
        <w:t> </w:t>
      </w:r>
      <w:r w:rsidR="00E450E7" w:rsidRPr="007C6D65">
        <w:rPr>
          <w:rFonts w:asciiTheme="minorHAnsi" w:hAnsiTheme="minorHAnsi" w:cstheme="minorHAnsi"/>
          <w:sz w:val="22"/>
          <w:szCs w:val="22"/>
          <w:lang w:eastAsia="en-US"/>
        </w:rPr>
        <w:t>účelnosti poskytnutého NFP, dôsledné a</w:t>
      </w:r>
      <w:r w:rsidR="009F2939" w:rsidRPr="007C6D65">
        <w:rPr>
          <w:rFonts w:asciiTheme="minorHAnsi" w:hAnsiTheme="minorHAnsi" w:cstheme="minorHAnsi"/>
          <w:sz w:val="22"/>
          <w:szCs w:val="22"/>
          <w:lang w:eastAsia="en-US"/>
        </w:rPr>
        <w:t> </w:t>
      </w:r>
      <w:r w:rsidR="00E450E7" w:rsidRPr="007C6D65">
        <w:rPr>
          <w:rFonts w:asciiTheme="minorHAnsi" w:hAnsiTheme="minorHAnsi" w:cstheme="minorHAnsi"/>
          <w:sz w:val="22"/>
          <w:szCs w:val="22"/>
          <w:lang w:eastAsia="en-US"/>
        </w:rPr>
        <w:t>pravidelné</w:t>
      </w:r>
      <w:r w:rsidR="003B50B2" w:rsidRPr="007C6D65">
        <w:rPr>
          <w:rFonts w:asciiTheme="minorHAnsi" w:hAnsiTheme="minorHAnsi" w:cstheme="minorHAnsi"/>
          <w:sz w:val="22"/>
          <w:szCs w:val="22"/>
          <w:lang w:eastAsia="en-US"/>
        </w:rPr>
        <w:t xml:space="preserve"> overenie dosiahnutého pokroku realizácie aktivít projektu </w:t>
      </w:r>
      <w:r w:rsidR="00E450E7" w:rsidRPr="007C6D65">
        <w:rPr>
          <w:rFonts w:asciiTheme="minorHAnsi" w:hAnsiTheme="minorHAnsi" w:cstheme="minorHAnsi"/>
          <w:sz w:val="22"/>
          <w:szCs w:val="22"/>
          <w:lang w:eastAsia="en-US"/>
        </w:rPr>
        <w:t>a</w:t>
      </w:r>
      <w:r w:rsidR="009F2939" w:rsidRPr="007C6D65">
        <w:rPr>
          <w:rFonts w:asciiTheme="minorHAnsi" w:hAnsiTheme="minorHAnsi" w:cstheme="minorHAnsi"/>
          <w:sz w:val="22"/>
          <w:szCs w:val="22"/>
          <w:lang w:eastAsia="en-US"/>
        </w:rPr>
        <w:t> </w:t>
      </w:r>
      <w:r w:rsidR="00E450E7" w:rsidRPr="007C6D65">
        <w:rPr>
          <w:rFonts w:asciiTheme="minorHAnsi" w:hAnsiTheme="minorHAnsi" w:cstheme="minorHAnsi"/>
          <w:sz w:val="22"/>
          <w:szCs w:val="22"/>
          <w:lang w:eastAsia="en-US"/>
        </w:rPr>
        <w:t>ďalšie povinn</w:t>
      </w:r>
      <w:r w:rsidR="003B50B2" w:rsidRPr="007C6D65">
        <w:rPr>
          <w:rFonts w:asciiTheme="minorHAnsi" w:hAnsiTheme="minorHAnsi" w:cstheme="minorHAnsi"/>
          <w:sz w:val="22"/>
          <w:szCs w:val="22"/>
          <w:lang w:eastAsia="en-US"/>
        </w:rPr>
        <w:t>osti stanovené p</w:t>
      </w:r>
      <w:r w:rsidR="00E450E7" w:rsidRPr="007C6D65">
        <w:rPr>
          <w:rFonts w:asciiTheme="minorHAnsi" w:hAnsiTheme="minorHAnsi" w:cstheme="minorHAnsi"/>
          <w:sz w:val="22"/>
          <w:szCs w:val="22"/>
          <w:lang w:eastAsia="en-US"/>
        </w:rPr>
        <w:t>rijímateľovi v</w:t>
      </w:r>
      <w:r w:rsidR="009F2939" w:rsidRPr="007C6D65">
        <w:rPr>
          <w:rFonts w:asciiTheme="minorHAnsi" w:hAnsiTheme="minorHAnsi" w:cstheme="minorHAnsi"/>
          <w:sz w:val="22"/>
          <w:szCs w:val="22"/>
          <w:lang w:eastAsia="en-US"/>
        </w:rPr>
        <w:t> </w:t>
      </w:r>
      <w:r w:rsidR="00E450E7" w:rsidRPr="007C6D65">
        <w:rPr>
          <w:rFonts w:asciiTheme="minorHAnsi" w:hAnsiTheme="minorHAnsi" w:cstheme="minorHAnsi"/>
          <w:sz w:val="22"/>
          <w:szCs w:val="22"/>
          <w:lang w:eastAsia="en-US"/>
        </w:rPr>
        <w:t>Zmluve</w:t>
      </w:r>
      <w:r w:rsidR="003B50B2" w:rsidRPr="007C6D65">
        <w:rPr>
          <w:rFonts w:asciiTheme="minorHAnsi" w:hAnsiTheme="minorHAnsi" w:cstheme="minorHAnsi"/>
          <w:sz w:val="22"/>
          <w:szCs w:val="22"/>
          <w:lang w:eastAsia="en-US"/>
        </w:rPr>
        <w:t>.</w:t>
      </w:r>
      <w:r w:rsidR="00E450E7" w:rsidRPr="007C6D65">
        <w:rPr>
          <w:rFonts w:asciiTheme="minorHAnsi" w:hAnsiTheme="minorHAnsi" w:cstheme="minorHAnsi"/>
          <w:sz w:val="22"/>
          <w:szCs w:val="22"/>
          <w:lang w:eastAsia="en-US"/>
        </w:rPr>
        <w:t xml:space="preserve"> </w:t>
      </w:r>
      <w:r w:rsidRPr="007C6D65">
        <w:rPr>
          <w:rFonts w:asciiTheme="minorHAnsi" w:hAnsiTheme="minorHAnsi" w:cstheme="minorHAnsi"/>
          <w:sz w:val="22"/>
          <w:szCs w:val="22"/>
          <w:lang w:eastAsia="en-US"/>
        </w:rPr>
        <w:t>Finančná k</w:t>
      </w:r>
      <w:r w:rsidR="003B50B2" w:rsidRPr="007C6D65">
        <w:rPr>
          <w:rFonts w:asciiTheme="minorHAnsi" w:hAnsiTheme="minorHAnsi" w:cstheme="minorHAnsi"/>
          <w:sz w:val="22"/>
          <w:szCs w:val="22"/>
          <w:lang w:eastAsia="en-US"/>
        </w:rPr>
        <w:t>ontrola p</w:t>
      </w:r>
      <w:r w:rsidR="00E450E7" w:rsidRPr="007C6D65">
        <w:rPr>
          <w:rFonts w:asciiTheme="minorHAnsi" w:hAnsiTheme="minorHAnsi" w:cstheme="minorHAnsi"/>
          <w:sz w:val="22"/>
          <w:szCs w:val="22"/>
          <w:lang w:eastAsia="en-US"/>
        </w:rPr>
        <w:t>rojektu je vykonávaná v</w:t>
      </w:r>
      <w:r w:rsidR="009F2939" w:rsidRPr="007C6D65">
        <w:rPr>
          <w:rFonts w:asciiTheme="minorHAnsi" w:hAnsiTheme="minorHAnsi" w:cstheme="minorHAnsi"/>
          <w:sz w:val="22"/>
          <w:szCs w:val="22"/>
          <w:lang w:eastAsia="en-US"/>
        </w:rPr>
        <w:t> </w:t>
      </w:r>
      <w:r w:rsidR="00E450E7" w:rsidRPr="007C6D65">
        <w:rPr>
          <w:rFonts w:asciiTheme="minorHAnsi" w:hAnsiTheme="minorHAnsi" w:cstheme="minorHAnsi"/>
          <w:sz w:val="22"/>
          <w:szCs w:val="22"/>
          <w:lang w:eastAsia="en-US"/>
        </w:rPr>
        <w:t>súlade so</w:t>
      </w:r>
      <w:r w:rsidR="00BE7438">
        <w:rPr>
          <w:rFonts w:asciiTheme="minorHAnsi" w:hAnsiTheme="minorHAnsi" w:cstheme="minorHAnsi"/>
          <w:sz w:val="22"/>
          <w:szCs w:val="22"/>
          <w:lang w:eastAsia="en-US"/>
        </w:rPr>
        <w:t xml:space="preserve"> </w:t>
      </w:r>
      <w:r w:rsidR="00E450E7" w:rsidRPr="007C6D65">
        <w:rPr>
          <w:rFonts w:asciiTheme="minorHAnsi" w:hAnsiTheme="minorHAnsi" w:cstheme="minorHAnsi"/>
          <w:sz w:val="22"/>
          <w:szCs w:val="22"/>
          <w:lang w:eastAsia="en-US"/>
        </w:rPr>
        <w:t>zákonom o</w:t>
      </w:r>
      <w:r w:rsidR="009F2939" w:rsidRPr="007C6D65">
        <w:rPr>
          <w:rFonts w:asciiTheme="minorHAnsi" w:hAnsiTheme="minorHAnsi" w:cstheme="minorHAnsi"/>
          <w:sz w:val="22"/>
          <w:szCs w:val="22"/>
          <w:lang w:eastAsia="en-US"/>
        </w:rPr>
        <w:t> </w:t>
      </w:r>
      <w:r w:rsidR="00E450E7" w:rsidRPr="007C6D65">
        <w:rPr>
          <w:rFonts w:asciiTheme="minorHAnsi" w:hAnsiTheme="minorHAnsi" w:cstheme="minorHAnsi"/>
          <w:sz w:val="22"/>
          <w:szCs w:val="22"/>
          <w:lang w:eastAsia="en-US"/>
        </w:rPr>
        <w:t>finančnej kontrole a</w:t>
      </w:r>
      <w:r w:rsidR="009F2939" w:rsidRPr="007C6D65">
        <w:rPr>
          <w:rFonts w:asciiTheme="minorHAnsi" w:hAnsiTheme="minorHAnsi" w:cstheme="minorHAnsi"/>
          <w:sz w:val="22"/>
          <w:szCs w:val="22"/>
          <w:lang w:eastAsia="en-US"/>
        </w:rPr>
        <w:t> </w:t>
      </w:r>
      <w:r w:rsidR="00E450E7" w:rsidRPr="007C6D65">
        <w:rPr>
          <w:rFonts w:asciiTheme="minorHAnsi" w:hAnsiTheme="minorHAnsi" w:cstheme="minorHAnsi"/>
          <w:sz w:val="22"/>
          <w:szCs w:val="22"/>
          <w:lang w:eastAsia="en-US"/>
        </w:rPr>
        <w:t>audite a</w:t>
      </w:r>
      <w:r w:rsidR="009F2939" w:rsidRPr="007C6D65">
        <w:rPr>
          <w:rFonts w:asciiTheme="minorHAnsi" w:hAnsiTheme="minorHAnsi" w:cstheme="minorHAnsi"/>
          <w:sz w:val="22"/>
          <w:szCs w:val="22"/>
          <w:lang w:eastAsia="en-US"/>
        </w:rPr>
        <w:t> </w:t>
      </w:r>
      <w:r w:rsidR="00E450E7" w:rsidRPr="007C6D65">
        <w:rPr>
          <w:rFonts w:asciiTheme="minorHAnsi" w:hAnsiTheme="minorHAnsi" w:cstheme="minorHAnsi"/>
          <w:sz w:val="22"/>
          <w:szCs w:val="22"/>
          <w:lang w:eastAsia="en-US"/>
        </w:rPr>
        <w:t xml:space="preserve">to najmä formou </w:t>
      </w:r>
      <w:r w:rsidR="00AC6AF8">
        <w:rPr>
          <w:rFonts w:asciiTheme="minorHAnsi" w:hAnsiTheme="minorHAnsi" w:cstheme="minorHAnsi"/>
          <w:sz w:val="22"/>
          <w:szCs w:val="22"/>
          <w:lang w:eastAsia="en-US"/>
        </w:rPr>
        <w:t>AFK</w:t>
      </w:r>
      <w:r w:rsidR="00E450E7" w:rsidRPr="007C6D65">
        <w:rPr>
          <w:rFonts w:asciiTheme="minorHAnsi" w:hAnsiTheme="minorHAnsi" w:cstheme="minorHAnsi"/>
          <w:sz w:val="22"/>
          <w:szCs w:val="22"/>
          <w:lang w:eastAsia="en-US"/>
        </w:rPr>
        <w:t xml:space="preserve"> kontrolovanej osoby a</w:t>
      </w:r>
      <w:r w:rsidR="002B6C42" w:rsidRPr="007C6D65">
        <w:rPr>
          <w:rFonts w:asciiTheme="minorHAnsi" w:hAnsiTheme="minorHAnsi" w:cstheme="minorHAnsi"/>
          <w:sz w:val="22"/>
          <w:szCs w:val="22"/>
          <w:lang w:eastAsia="en-US"/>
        </w:rPr>
        <w:t> </w:t>
      </w:r>
      <w:r w:rsidR="00AC6AF8">
        <w:rPr>
          <w:rFonts w:asciiTheme="minorHAnsi" w:hAnsiTheme="minorHAnsi" w:cstheme="minorHAnsi"/>
          <w:sz w:val="22"/>
          <w:szCs w:val="22"/>
          <w:lang w:eastAsia="en-US"/>
        </w:rPr>
        <w:t>F</w:t>
      </w:r>
      <w:r w:rsidR="00774E22">
        <w:rPr>
          <w:rFonts w:asciiTheme="minorHAnsi" w:hAnsiTheme="minorHAnsi" w:cstheme="minorHAnsi"/>
          <w:sz w:val="22"/>
          <w:szCs w:val="22"/>
          <w:lang w:eastAsia="en-US"/>
        </w:rPr>
        <w:t>Kn</w:t>
      </w:r>
      <w:r w:rsidR="00AC6AF8">
        <w:rPr>
          <w:rFonts w:asciiTheme="minorHAnsi" w:hAnsiTheme="minorHAnsi" w:cstheme="minorHAnsi"/>
          <w:sz w:val="22"/>
          <w:szCs w:val="22"/>
          <w:lang w:eastAsia="en-US"/>
        </w:rPr>
        <w:t>M</w:t>
      </w:r>
      <w:r w:rsidR="00E450E7" w:rsidRPr="007C6D65">
        <w:rPr>
          <w:rFonts w:asciiTheme="minorHAnsi" w:hAnsiTheme="minorHAnsi" w:cstheme="minorHAnsi"/>
          <w:sz w:val="22"/>
          <w:szCs w:val="22"/>
          <w:lang w:eastAsia="en-US"/>
        </w:rPr>
        <w:t>. V</w:t>
      </w:r>
      <w:r w:rsidR="009F2939" w:rsidRPr="007C6D65">
        <w:rPr>
          <w:rFonts w:asciiTheme="minorHAnsi" w:hAnsiTheme="minorHAnsi" w:cstheme="minorHAnsi"/>
          <w:sz w:val="22"/>
          <w:szCs w:val="22"/>
          <w:lang w:eastAsia="en-US"/>
        </w:rPr>
        <w:t> </w:t>
      </w:r>
      <w:r w:rsidR="00E450E7" w:rsidRPr="007C6D65">
        <w:rPr>
          <w:rFonts w:asciiTheme="minorHAnsi" w:hAnsiTheme="minorHAnsi" w:cstheme="minorHAnsi"/>
          <w:sz w:val="22"/>
          <w:szCs w:val="22"/>
          <w:lang w:eastAsia="en-US"/>
        </w:rPr>
        <w:t xml:space="preserve">prípade, ak sú kontrolou vykonávanou formou </w:t>
      </w:r>
      <w:r w:rsidR="00AC6AF8">
        <w:rPr>
          <w:rFonts w:asciiTheme="minorHAnsi" w:hAnsiTheme="minorHAnsi" w:cstheme="minorHAnsi"/>
          <w:sz w:val="22"/>
          <w:szCs w:val="22"/>
          <w:lang w:eastAsia="en-US"/>
        </w:rPr>
        <w:t>AFK</w:t>
      </w:r>
      <w:r w:rsidR="00E450E7" w:rsidRPr="007C6D65">
        <w:rPr>
          <w:rFonts w:asciiTheme="minorHAnsi" w:hAnsiTheme="minorHAnsi" w:cstheme="minorHAnsi"/>
          <w:sz w:val="22"/>
          <w:szCs w:val="22"/>
          <w:lang w:eastAsia="en-US"/>
        </w:rPr>
        <w:t xml:space="preserve"> kontrolovanej osoby alebo </w:t>
      </w:r>
      <w:r w:rsidR="00AC6AF8">
        <w:rPr>
          <w:rFonts w:asciiTheme="minorHAnsi" w:hAnsiTheme="minorHAnsi" w:cstheme="minorHAnsi"/>
          <w:sz w:val="22"/>
          <w:szCs w:val="22"/>
          <w:lang w:eastAsia="en-US"/>
        </w:rPr>
        <w:t>F</w:t>
      </w:r>
      <w:r w:rsidR="00774E22">
        <w:rPr>
          <w:rFonts w:asciiTheme="minorHAnsi" w:hAnsiTheme="minorHAnsi" w:cstheme="minorHAnsi"/>
          <w:sz w:val="22"/>
          <w:szCs w:val="22"/>
          <w:lang w:eastAsia="en-US"/>
        </w:rPr>
        <w:t>Kn</w:t>
      </w:r>
      <w:r w:rsidR="00AC6AF8">
        <w:rPr>
          <w:rFonts w:asciiTheme="minorHAnsi" w:hAnsiTheme="minorHAnsi" w:cstheme="minorHAnsi"/>
          <w:sz w:val="22"/>
          <w:szCs w:val="22"/>
          <w:lang w:eastAsia="en-US"/>
        </w:rPr>
        <w:t>M</w:t>
      </w:r>
      <w:r w:rsidR="00E450E7" w:rsidRPr="007C6D65">
        <w:rPr>
          <w:rFonts w:asciiTheme="minorHAnsi" w:hAnsiTheme="minorHAnsi" w:cstheme="minorHAnsi"/>
          <w:sz w:val="22"/>
          <w:szCs w:val="22"/>
          <w:lang w:eastAsia="en-US"/>
        </w:rPr>
        <w:t xml:space="preserve"> identifikované</w:t>
      </w:r>
      <w:r w:rsidR="003B50B2" w:rsidRPr="007C6D65">
        <w:rPr>
          <w:rFonts w:asciiTheme="minorHAnsi" w:hAnsiTheme="minorHAnsi" w:cstheme="minorHAnsi"/>
          <w:sz w:val="22"/>
          <w:szCs w:val="22"/>
          <w:lang w:eastAsia="en-US"/>
        </w:rPr>
        <w:t xml:space="preserve"> nedostatky, doručí PPA p</w:t>
      </w:r>
      <w:r w:rsidR="00E450E7" w:rsidRPr="007C6D65">
        <w:rPr>
          <w:rFonts w:asciiTheme="minorHAnsi" w:hAnsiTheme="minorHAnsi" w:cstheme="minorHAnsi"/>
          <w:sz w:val="22"/>
          <w:szCs w:val="22"/>
          <w:lang w:eastAsia="en-US"/>
        </w:rPr>
        <w:t>rijímateľovi n</w:t>
      </w:r>
      <w:r w:rsidR="003B50B2" w:rsidRPr="007C6D65">
        <w:rPr>
          <w:rFonts w:asciiTheme="minorHAnsi" w:hAnsiTheme="minorHAnsi" w:cstheme="minorHAnsi"/>
          <w:sz w:val="22"/>
          <w:szCs w:val="22"/>
          <w:lang w:eastAsia="en-US"/>
        </w:rPr>
        <w:t>ávrh správy z</w:t>
      </w:r>
      <w:r w:rsidR="002B6C42" w:rsidRPr="007C6D65">
        <w:rPr>
          <w:rFonts w:asciiTheme="minorHAnsi" w:hAnsiTheme="minorHAnsi" w:cstheme="minorHAnsi"/>
          <w:sz w:val="22"/>
          <w:szCs w:val="22"/>
          <w:lang w:eastAsia="en-US"/>
        </w:rPr>
        <w:t xml:space="preserve"> finančnej </w:t>
      </w:r>
      <w:r w:rsidR="003B50B2" w:rsidRPr="007C6D65">
        <w:rPr>
          <w:rFonts w:asciiTheme="minorHAnsi" w:hAnsiTheme="minorHAnsi" w:cstheme="minorHAnsi"/>
          <w:sz w:val="22"/>
          <w:szCs w:val="22"/>
          <w:lang w:eastAsia="en-US"/>
        </w:rPr>
        <w:t>kontroly, pričom p</w:t>
      </w:r>
      <w:r w:rsidR="00E450E7" w:rsidRPr="007C6D65">
        <w:rPr>
          <w:rFonts w:asciiTheme="minorHAnsi" w:hAnsiTheme="minorHAnsi" w:cstheme="minorHAnsi"/>
          <w:sz w:val="22"/>
          <w:szCs w:val="22"/>
          <w:lang w:eastAsia="en-US"/>
        </w:rPr>
        <w:t>rijímateľ je</w:t>
      </w:r>
      <w:r w:rsidR="00BE7438">
        <w:rPr>
          <w:rFonts w:asciiTheme="minorHAnsi" w:hAnsiTheme="minorHAnsi" w:cstheme="minorHAnsi"/>
          <w:sz w:val="22"/>
          <w:szCs w:val="22"/>
          <w:lang w:eastAsia="en-US"/>
        </w:rPr>
        <w:t xml:space="preserve"> </w:t>
      </w:r>
      <w:r w:rsidR="00E450E7" w:rsidRPr="007C6D65">
        <w:rPr>
          <w:rFonts w:asciiTheme="minorHAnsi" w:hAnsiTheme="minorHAnsi" w:cstheme="minorHAnsi"/>
          <w:sz w:val="22"/>
          <w:szCs w:val="22"/>
          <w:lang w:eastAsia="en-US"/>
        </w:rPr>
        <w:t>oprávnený zaslať námietky k</w:t>
      </w:r>
      <w:r w:rsidR="009F2939" w:rsidRPr="007C6D65">
        <w:rPr>
          <w:rFonts w:asciiTheme="minorHAnsi" w:hAnsiTheme="minorHAnsi" w:cstheme="minorHAnsi"/>
          <w:sz w:val="22"/>
          <w:szCs w:val="22"/>
          <w:lang w:eastAsia="en-US"/>
        </w:rPr>
        <w:t> </w:t>
      </w:r>
      <w:r w:rsidR="00E450E7" w:rsidRPr="007C6D65">
        <w:rPr>
          <w:rFonts w:asciiTheme="minorHAnsi" w:hAnsiTheme="minorHAnsi" w:cstheme="minorHAnsi"/>
          <w:sz w:val="22"/>
          <w:szCs w:val="22"/>
          <w:lang w:eastAsia="en-US"/>
        </w:rPr>
        <w:t>predmetnému návrhu v</w:t>
      </w:r>
      <w:r w:rsidR="009F2939" w:rsidRPr="007C6D65">
        <w:rPr>
          <w:rFonts w:asciiTheme="minorHAnsi" w:hAnsiTheme="minorHAnsi" w:cstheme="minorHAnsi"/>
          <w:sz w:val="22"/>
          <w:szCs w:val="22"/>
          <w:lang w:eastAsia="en-US"/>
        </w:rPr>
        <w:t> </w:t>
      </w:r>
      <w:r w:rsidR="00E450E7" w:rsidRPr="007C6D65">
        <w:rPr>
          <w:rFonts w:asciiTheme="minorHAnsi" w:hAnsiTheme="minorHAnsi" w:cstheme="minorHAnsi"/>
          <w:sz w:val="22"/>
          <w:szCs w:val="22"/>
          <w:lang w:eastAsia="en-US"/>
        </w:rPr>
        <w:t>rozsahu stanovenom zákonom o</w:t>
      </w:r>
      <w:r w:rsidR="009F2939" w:rsidRPr="007C6D65">
        <w:rPr>
          <w:rFonts w:asciiTheme="minorHAnsi" w:hAnsiTheme="minorHAnsi" w:cstheme="minorHAnsi"/>
          <w:sz w:val="22"/>
          <w:szCs w:val="22"/>
          <w:lang w:eastAsia="en-US"/>
        </w:rPr>
        <w:t> </w:t>
      </w:r>
      <w:r w:rsidR="00E450E7" w:rsidRPr="007C6D65">
        <w:rPr>
          <w:rFonts w:asciiTheme="minorHAnsi" w:hAnsiTheme="minorHAnsi" w:cstheme="minorHAnsi"/>
          <w:sz w:val="22"/>
          <w:szCs w:val="22"/>
          <w:lang w:eastAsia="en-US"/>
        </w:rPr>
        <w:t>finančnej kontrole a</w:t>
      </w:r>
      <w:r w:rsidR="009F2939" w:rsidRPr="007C6D65">
        <w:rPr>
          <w:rFonts w:asciiTheme="minorHAnsi" w:hAnsiTheme="minorHAnsi" w:cstheme="minorHAnsi"/>
          <w:sz w:val="22"/>
          <w:szCs w:val="22"/>
          <w:lang w:eastAsia="en-US"/>
        </w:rPr>
        <w:t> </w:t>
      </w:r>
      <w:r w:rsidR="00E450E7" w:rsidRPr="007C6D65">
        <w:rPr>
          <w:rFonts w:asciiTheme="minorHAnsi" w:hAnsiTheme="minorHAnsi" w:cstheme="minorHAnsi"/>
          <w:sz w:val="22"/>
          <w:szCs w:val="22"/>
          <w:lang w:eastAsia="en-US"/>
        </w:rPr>
        <w:t>vnútornom audite. Po zohľadnení opodstatnenýc</w:t>
      </w:r>
      <w:r w:rsidR="003B50B2" w:rsidRPr="007C6D65">
        <w:rPr>
          <w:rFonts w:asciiTheme="minorHAnsi" w:hAnsiTheme="minorHAnsi" w:cstheme="minorHAnsi"/>
          <w:sz w:val="22"/>
          <w:szCs w:val="22"/>
          <w:lang w:eastAsia="en-US"/>
        </w:rPr>
        <w:t>h námietok (za</w:t>
      </w:r>
      <w:r w:rsidR="001C7F89">
        <w:rPr>
          <w:rFonts w:asciiTheme="minorHAnsi" w:hAnsiTheme="minorHAnsi" w:cstheme="minorHAnsi"/>
          <w:sz w:val="22"/>
          <w:szCs w:val="22"/>
          <w:lang w:eastAsia="en-US"/>
        </w:rPr>
        <w:t> </w:t>
      </w:r>
      <w:r w:rsidR="003B50B2" w:rsidRPr="007C6D65">
        <w:rPr>
          <w:rFonts w:asciiTheme="minorHAnsi" w:hAnsiTheme="minorHAnsi" w:cstheme="minorHAnsi"/>
          <w:sz w:val="22"/>
          <w:szCs w:val="22"/>
          <w:lang w:eastAsia="en-US"/>
        </w:rPr>
        <w:t>predpokladu, že</w:t>
      </w:r>
      <w:r w:rsidR="00BE7438">
        <w:rPr>
          <w:rFonts w:asciiTheme="minorHAnsi" w:hAnsiTheme="minorHAnsi" w:cstheme="minorHAnsi"/>
          <w:sz w:val="22"/>
          <w:szCs w:val="22"/>
          <w:lang w:eastAsia="en-US"/>
        </w:rPr>
        <w:t xml:space="preserve"> </w:t>
      </w:r>
      <w:r w:rsidR="003B50B2" w:rsidRPr="007C6D65">
        <w:rPr>
          <w:rFonts w:asciiTheme="minorHAnsi" w:hAnsiTheme="minorHAnsi" w:cstheme="minorHAnsi"/>
          <w:sz w:val="22"/>
          <w:szCs w:val="22"/>
          <w:lang w:eastAsia="en-US"/>
        </w:rPr>
        <w:t>p</w:t>
      </w:r>
      <w:r w:rsidR="00E450E7" w:rsidRPr="007C6D65">
        <w:rPr>
          <w:rFonts w:asciiTheme="minorHAnsi" w:hAnsiTheme="minorHAnsi" w:cstheme="minorHAnsi"/>
          <w:sz w:val="22"/>
          <w:szCs w:val="22"/>
          <w:lang w:eastAsia="en-US"/>
        </w:rPr>
        <w:t>rijímateľ zaslal pripomienky v</w:t>
      </w:r>
      <w:r w:rsidR="009F2939" w:rsidRPr="007C6D65">
        <w:rPr>
          <w:rFonts w:asciiTheme="minorHAnsi" w:hAnsiTheme="minorHAnsi" w:cstheme="minorHAnsi"/>
          <w:sz w:val="22"/>
          <w:szCs w:val="22"/>
          <w:lang w:eastAsia="en-US"/>
        </w:rPr>
        <w:t> </w:t>
      </w:r>
      <w:r w:rsidR="00E450E7" w:rsidRPr="007C6D65">
        <w:rPr>
          <w:rFonts w:asciiTheme="minorHAnsi" w:hAnsiTheme="minorHAnsi" w:cstheme="minorHAnsi"/>
          <w:sz w:val="22"/>
          <w:szCs w:val="22"/>
          <w:lang w:eastAsia="en-US"/>
        </w:rPr>
        <w:t xml:space="preserve">stanovenej lehote) </w:t>
      </w:r>
      <w:r w:rsidR="00DA0967" w:rsidRPr="007C6D65">
        <w:rPr>
          <w:rFonts w:asciiTheme="minorHAnsi" w:hAnsiTheme="minorHAnsi" w:cstheme="minorHAnsi"/>
          <w:sz w:val="22"/>
          <w:szCs w:val="22"/>
          <w:lang w:eastAsia="en-US"/>
        </w:rPr>
        <w:t xml:space="preserve">zašle </w:t>
      </w:r>
      <w:r w:rsidR="003B50B2" w:rsidRPr="007C6D65">
        <w:rPr>
          <w:rFonts w:asciiTheme="minorHAnsi" w:hAnsiTheme="minorHAnsi" w:cstheme="minorHAnsi"/>
          <w:sz w:val="22"/>
          <w:szCs w:val="22"/>
          <w:lang w:eastAsia="en-US"/>
        </w:rPr>
        <w:t>PPA</w:t>
      </w:r>
      <w:r w:rsidR="00E450E7" w:rsidRPr="007C6D65">
        <w:rPr>
          <w:rFonts w:asciiTheme="minorHAnsi" w:hAnsiTheme="minorHAnsi" w:cstheme="minorHAnsi"/>
          <w:sz w:val="22"/>
          <w:szCs w:val="22"/>
          <w:lang w:eastAsia="en-US"/>
        </w:rPr>
        <w:t xml:space="preserve"> </w:t>
      </w:r>
      <w:r w:rsidR="00DA0967" w:rsidRPr="007C6D65">
        <w:rPr>
          <w:rFonts w:asciiTheme="minorHAnsi" w:hAnsiTheme="minorHAnsi" w:cstheme="minorHAnsi"/>
          <w:sz w:val="22"/>
          <w:szCs w:val="22"/>
          <w:lang w:eastAsia="en-US"/>
        </w:rPr>
        <w:t>p</w:t>
      </w:r>
      <w:r w:rsidR="00E450E7" w:rsidRPr="007C6D65">
        <w:rPr>
          <w:rFonts w:asciiTheme="minorHAnsi" w:hAnsiTheme="minorHAnsi" w:cstheme="minorHAnsi"/>
          <w:sz w:val="22"/>
          <w:szCs w:val="22"/>
          <w:lang w:eastAsia="en-US"/>
        </w:rPr>
        <w:t>rijímateľovi správu z</w:t>
      </w:r>
      <w:r w:rsidR="002B6C42" w:rsidRPr="007C6D65">
        <w:rPr>
          <w:rFonts w:asciiTheme="minorHAnsi" w:hAnsiTheme="minorHAnsi" w:cstheme="minorHAnsi"/>
          <w:sz w:val="22"/>
          <w:szCs w:val="22"/>
          <w:lang w:eastAsia="en-US"/>
        </w:rPr>
        <w:t xml:space="preserve"> finančnej </w:t>
      </w:r>
      <w:r w:rsidR="00E450E7" w:rsidRPr="007C6D65">
        <w:rPr>
          <w:rFonts w:asciiTheme="minorHAnsi" w:hAnsiTheme="minorHAnsi" w:cstheme="minorHAnsi"/>
          <w:sz w:val="22"/>
          <w:szCs w:val="22"/>
          <w:lang w:eastAsia="en-US"/>
        </w:rPr>
        <w:t>kontroly.</w:t>
      </w:r>
      <w:r w:rsidR="00CC118D">
        <w:rPr>
          <w:rFonts w:asciiTheme="minorHAnsi" w:hAnsiTheme="minorHAnsi" w:cstheme="minorHAnsi"/>
          <w:sz w:val="22"/>
          <w:szCs w:val="22"/>
        </w:rPr>
        <w:t xml:space="preserve"> </w:t>
      </w:r>
    </w:p>
    <w:p w14:paraId="43B26CD4" w14:textId="5226BDED" w:rsidR="00E450E7" w:rsidRPr="00AC6AF8" w:rsidRDefault="0073616F" w:rsidP="005707C5">
      <w:pPr>
        <w:pStyle w:val="Normlnywebov"/>
        <w:numPr>
          <w:ilvl w:val="2"/>
          <w:numId w:val="127"/>
        </w:numPr>
        <w:spacing w:before="0" w:beforeAutospacing="0" w:after="0" w:afterAutospacing="0"/>
        <w:ind w:left="567" w:hanging="567"/>
        <w:jc w:val="both"/>
        <w:rPr>
          <w:rFonts w:asciiTheme="minorHAnsi" w:hAnsiTheme="minorHAnsi" w:cstheme="minorHAnsi"/>
          <w:sz w:val="22"/>
          <w:szCs w:val="22"/>
          <w:lang w:eastAsia="en-US"/>
        </w:rPr>
      </w:pPr>
      <w:r w:rsidRPr="007C6D65">
        <w:rPr>
          <w:rFonts w:asciiTheme="minorHAnsi" w:hAnsiTheme="minorHAnsi" w:cstheme="minorHAnsi"/>
          <w:sz w:val="22"/>
          <w:szCs w:val="22"/>
          <w:lang w:eastAsia="en-US"/>
        </w:rPr>
        <w:t>Prijímateľ je povinný</w:t>
      </w:r>
      <w:r w:rsidR="00E450E7" w:rsidRPr="007C6D65">
        <w:rPr>
          <w:rFonts w:asciiTheme="minorHAnsi" w:hAnsiTheme="minorHAnsi" w:cstheme="minorHAnsi"/>
          <w:sz w:val="22"/>
          <w:szCs w:val="22"/>
          <w:lang w:eastAsia="en-US"/>
        </w:rPr>
        <w:t xml:space="preserve"> </w:t>
      </w:r>
      <w:r w:rsidRPr="007C6D65">
        <w:rPr>
          <w:rFonts w:asciiTheme="minorHAnsi" w:hAnsiTheme="minorHAnsi" w:cstheme="minorHAnsi"/>
          <w:sz w:val="22"/>
          <w:szCs w:val="22"/>
          <w:lang w:eastAsia="en-US"/>
        </w:rPr>
        <w:t>umožniť</w:t>
      </w:r>
      <w:r w:rsidR="00E450E7" w:rsidRPr="007C6D65">
        <w:rPr>
          <w:rFonts w:asciiTheme="minorHAnsi" w:hAnsiTheme="minorHAnsi" w:cstheme="minorHAnsi"/>
          <w:sz w:val="22"/>
          <w:szCs w:val="22"/>
          <w:lang w:eastAsia="en-US"/>
        </w:rPr>
        <w:t xml:space="preserve"> výkon </w:t>
      </w:r>
      <w:r w:rsidR="002B6C42" w:rsidRPr="007C6D65">
        <w:rPr>
          <w:rFonts w:asciiTheme="minorHAnsi" w:hAnsiTheme="minorHAnsi" w:cstheme="minorHAnsi"/>
          <w:sz w:val="22"/>
          <w:szCs w:val="22"/>
          <w:lang w:eastAsia="en-US"/>
        </w:rPr>
        <w:t xml:space="preserve">finančnej </w:t>
      </w:r>
      <w:r w:rsidR="00E450E7" w:rsidRPr="007C6D65">
        <w:rPr>
          <w:rFonts w:asciiTheme="minorHAnsi" w:hAnsiTheme="minorHAnsi" w:cstheme="minorHAnsi"/>
          <w:sz w:val="22"/>
          <w:szCs w:val="22"/>
          <w:lang w:eastAsia="en-US"/>
        </w:rPr>
        <w:t>kontroly/auditu zo strany oprávnených osôb na</w:t>
      </w:r>
      <w:r w:rsidR="001C7F89">
        <w:rPr>
          <w:rFonts w:asciiTheme="minorHAnsi" w:hAnsiTheme="minorHAnsi" w:cstheme="minorHAnsi"/>
          <w:sz w:val="22"/>
          <w:szCs w:val="22"/>
          <w:lang w:eastAsia="en-US"/>
        </w:rPr>
        <w:t> </w:t>
      </w:r>
      <w:r w:rsidR="00E450E7" w:rsidRPr="00AC6AF8">
        <w:rPr>
          <w:rFonts w:asciiTheme="minorHAnsi" w:hAnsiTheme="minorHAnsi" w:cstheme="minorHAnsi"/>
          <w:sz w:val="22"/>
          <w:szCs w:val="22"/>
          <w:lang w:eastAsia="en-US"/>
        </w:rPr>
        <w:t xml:space="preserve">výkon </w:t>
      </w:r>
      <w:r w:rsidR="002B6C42" w:rsidRPr="00AC6AF8">
        <w:rPr>
          <w:rFonts w:asciiTheme="minorHAnsi" w:hAnsiTheme="minorHAnsi" w:cstheme="minorHAnsi"/>
          <w:sz w:val="22"/>
          <w:szCs w:val="22"/>
          <w:lang w:eastAsia="en-US"/>
        </w:rPr>
        <w:t xml:space="preserve">finančnej </w:t>
      </w:r>
      <w:r w:rsidR="00E450E7" w:rsidRPr="00AC6AF8">
        <w:rPr>
          <w:rFonts w:asciiTheme="minorHAnsi" w:hAnsiTheme="minorHAnsi" w:cstheme="minorHAnsi"/>
          <w:sz w:val="22"/>
          <w:szCs w:val="22"/>
          <w:lang w:eastAsia="en-US"/>
        </w:rPr>
        <w:t>kontroly/auditu v</w:t>
      </w:r>
      <w:r w:rsidR="009F2939" w:rsidRPr="00AC6AF8">
        <w:rPr>
          <w:rFonts w:asciiTheme="minorHAnsi" w:hAnsiTheme="minorHAnsi" w:cstheme="minorHAnsi"/>
          <w:sz w:val="22"/>
          <w:szCs w:val="22"/>
          <w:lang w:eastAsia="en-US"/>
        </w:rPr>
        <w:t> </w:t>
      </w:r>
      <w:r w:rsidR="00E450E7" w:rsidRPr="00AC6AF8">
        <w:rPr>
          <w:rFonts w:asciiTheme="minorHAnsi" w:hAnsiTheme="minorHAnsi" w:cstheme="minorHAnsi"/>
          <w:sz w:val="22"/>
          <w:szCs w:val="22"/>
          <w:lang w:eastAsia="en-US"/>
        </w:rPr>
        <w:t>zmysle príslušných právnych predpisov SR a</w:t>
      </w:r>
      <w:r w:rsidR="009F2939" w:rsidRPr="00AC6AF8">
        <w:rPr>
          <w:rFonts w:asciiTheme="minorHAnsi" w:hAnsiTheme="minorHAnsi" w:cstheme="minorHAnsi"/>
          <w:sz w:val="22"/>
          <w:szCs w:val="22"/>
          <w:lang w:eastAsia="en-US"/>
        </w:rPr>
        <w:t> </w:t>
      </w:r>
      <w:r w:rsidR="00E450E7" w:rsidRPr="00AC6AF8">
        <w:rPr>
          <w:rFonts w:asciiTheme="minorHAnsi" w:hAnsiTheme="minorHAnsi" w:cstheme="minorHAnsi"/>
          <w:sz w:val="22"/>
          <w:szCs w:val="22"/>
          <w:lang w:eastAsia="en-US"/>
        </w:rPr>
        <w:t>právnych aktov EÚ, najmä zákona o</w:t>
      </w:r>
      <w:r w:rsidR="009F2939" w:rsidRPr="00AC6AF8">
        <w:rPr>
          <w:rFonts w:asciiTheme="minorHAnsi" w:hAnsiTheme="minorHAnsi" w:cstheme="minorHAnsi"/>
          <w:sz w:val="22"/>
          <w:szCs w:val="22"/>
          <w:lang w:eastAsia="en-US"/>
        </w:rPr>
        <w:t> </w:t>
      </w:r>
      <w:r w:rsidR="00E450E7" w:rsidRPr="00AC6AF8">
        <w:rPr>
          <w:rFonts w:asciiTheme="minorHAnsi" w:hAnsiTheme="minorHAnsi" w:cstheme="minorHAnsi"/>
          <w:sz w:val="22"/>
          <w:szCs w:val="22"/>
          <w:lang w:eastAsia="en-US"/>
        </w:rPr>
        <w:t>príspevku z</w:t>
      </w:r>
      <w:r w:rsidR="009F2939" w:rsidRPr="00AC6AF8">
        <w:rPr>
          <w:rFonts w:asciiTheme="minorHAnsi" w:hAnsiTheme="minorHAnsi" w:cstheme="minorHAnsi"/>
          <w:sz w:val="22"/>
          <w:szCs w:val="22"/>
          <w:lang w:eastAsia="en-US"/>
        </w:rPr>
        <w:t> </w:t>
      </w:r>
      <w:r w:rsidR="00E450E7" w:rsidRPr="00AC6AF8">
        <w:rPr>
          <w:rFonts w:asciiTheme="minorHAnsi" w:hAnsiTheme="minorHAnsi" w:cstheme="minorHAnsi"/>
          <w:sz w:val="22"/>
          <w:szCs w:val="22"/>
          <w:lang w:eastAsia="en-US"/>
        </w:rPr>
        <w:t>EŠIF, zákona o</w:t>
      </w:r>
      <w:r w:rsidR="009F2939" w:rsidRPr="00AC6AF8">
        <w:rPr>
          <w:rFonts w:asciiTheme="minorHAnsi" w:hAnsiTheme="minorHAnsi" w:cstheme="minorHAnsi"/>
          <w:sz w:val="22"/>
          <w:szCs w:val="22"/>
          <w:lang w:eastAsia="en-US"/>
        </w:rPr>
        <w:t> </w:t>
      </w:r>
      <w:r w:rsidR="00E450E7" w:rsidRPr="00AC6AF8">
        <w:rPr>
          <w:rFonts w:asciiTheme="minorHAnsi" w:hAnsiTheme="minorHAnsi" w:cstheme="minorHAnsi"/>
          <w:sz w:val="22"/>
          <w:szCs w:val="22"/>
          <w:lang w:eastAsia="en-US"/>
        </w:rPr>
        <w:t>finančnej kontrole a</w:t>
      </w:r>
      <w:r w:rsidR="009F2939" w:rsidRPr="00AC6AF8">
        <w:rPr>
          <w:rFonts w:asciiTheme="minorHAnsi" w:hAnsiTheme="minorHAnsi" w:cstheme="minorHAnsi"/>
          <w:sz w:val="22"/>
          <w:szCs w:val="22"/>
          <w:lang w:eastAsia="en-US"/>
        </w:rPr>
        <w:t> </w:t>
      </w:r>
      <w:r w:rsidR="00E450E7" w:rsidRPr="00AC6AF8">
        <w:rPr>
          <w:rFonts w:asciiTheme="minorHAnsi" w:hAnsiTheme="minorHAnsi" w:cstheme="minorHAnsi"/>
          <w:sz w:val="22"/>
          <w:szCs w:val="22"/>
          <w:lang w:eastAsia="en-US"/>
        </w:rPr>
        <w:t>audite a</w:t>
      </w:r>
      <w:r w:rsidR="009F2939" w:rsidRPr="00AC6AF8">
        <w:rPr>
          <w:rFonts w:asciiTheme="minorHAnsi" w:hAnsiTheme="minorHAnsi" w:cstheme="minorHAnsi"/>
          <w:sz w:val="22"/>
          <w:szCs w:val="22"/>
          <w:lang w:eastAsia="en-US"/>
        </w:rPr>
        <w:t> </w:t>
      </w:r>
      <w:r w:rsidR="00E450E7" w:rsidRPr="00AC6AF8">
        <w:rPr>
          <w:rFonts w:asciiTheme="minorHAnsi" w:hAnsiTheme="minorHAnsi" w:cstheme="minorHAnsi"/>
          <w:sz w:val="22"/>
          <w:szCs w:val="22"/>
          <w:lang w:eastAsia="en-US"/>
        </w:rPr>
        <w:t>Zmluvy</w:t>
      </w:r>
      <w:r w:rsidRPr="00AC6AF8">
        <w:rPr>
          <w:rFonts w:asciiTheme="minorHAnsi" w:hAnsiTheme="minorHAnsi" w:cstheme="minorHAnsi"/>
          <w:sz w:val="22"/>
          <w:szCs w:val="22"/>
          <w:lang w:eastAsia="en-US"/>
        </w:rPr>
        <w:t xml:space="preserve">. </w:t>
      </w:r>
    </w:p>
    <w:p w14:paraId="2F05D383" w14:textId="2BE62D4B" w:rsidR="0073616F" w:rsidRPr="00AC6AF8" w:rsidRDefault="00E450E7" w:rsidP="005707C5">
      <w:pPr>
        <w:pStyle w:val="Normlnywebov"/>
        <w:numPr>
          <w:ilvl w:val="2"/>
          <w:numId w:val="127"/>
        </w:numPr>
        <w:spacing w:before="0" w:beforeAutospacing="0" w:after="0" w:afterAutospacing="0"/>
        <w:ind w:left="567" w:hanging="567"/>
        <w:jc w:val="both"/>
        <w:rPr>
          <w:rFonts w:asciiTheme="minorHAnsi" w:hAnsiTheme="minorHAnsi" w:cstheme="minorHAnsi"/>
          <w:sz w:val="22"/>
          <w:szCs w:val="22"/>
          <w:lang w:eastAsia="en-US"/>
        </w:rPr>
      </w:pPr>
      <w:r w:rsidRPr="00AC6AF8">
        <w:rPr>
          <w:rFonts w:asciiTheme="minorHAnsi" w:hAnsiTheme="minorHAnsi" w:cstheme="minorHAnsi"/>
          <w:sz w:val="22"/>
          <w:szCs w:val="22"/>
          <w:lang w:eastAsia="en-US"/>
        </w:rPr>
        <w:t xml:space="preserve">Prijímateľ je počas výkonu </w:t>
      </w:r>
      <w:r w:rsidR="002B6C42" w:rsidRPr="00AC6AF8">
        <w:rPr>
          <w:rFonts w:asciiTheme="minorHAnsi" w:hAnsiTheme="minorHAnsi" w:cstheme="minorHAnsi"/>
          <w:sz w:val="22"/>
          <w:szCs w:val="22"/>
          <w:lang w:eastAsia="en-US"/>
        </w:rPr>
        <w:t xml:space="preserve">finančnej </w:t>
      </w:r>
      <w:r w:rsidRPr="00AC6AF8">
        <w:rPr>
          <w:rFonts w:asciiTheme="minorHAnsi" w:hAnsiTheme="minorHAnsi" w:cstheme="minorHAnsi"/>
          <w:sz w:val="22"/>
          <w:szCs w:val="22"/>
          <w:lang w:eastAsia="en-US"/>
        </w:rPr>
        <w:t xml:space="preserve">kontroly/auditu povinný preukázať </w:t>
      </w:r>
      <w:r w:rsidR="00DA0967" w:rsidRPr="00AC6AF8">
        <w:rPr>
          <w:rFonts w:asciiTheme="minorHAnsi" w:hAnsiTheme="minorHAnsi" w:cstheme="minorHAnsi"/>
          <w:sz w:val="22"/>
          <w:szCs w:val="22"/>
          <w:lang w:eastAsia="en-US"/>
        </w:rPr>
        <w:t xml:space="preserve">najmä </w:t>
      </w:r>
      <w:r w:rsidRPr="00AC6AF8">
        <w:rPr>
          <w:rFonts w:asciiTheme="minorHAnsi" w:hAnsiTheme="minorHAnsi" w:cstheme="minorHAnsi"/>
          <w:sz w:val="22"/>
          <w:szCs w:val="22"/>
          <w:lang w:eastAsia="en-US"/>
        </w:rPr>
        <w:t>oprávnenosť vynaložených výdavkov a</w:t>
      </w:r>
      <w:r w:rsidR="009F2939" w:rsidRPr="00AC6AF8">
        <w:rPr>
          <w:rFonts w:asciiTheme="minorHAnsi" w:hAnsiTheme="minorHAnsi" w:cstheme="minorHAnsi"/>
          <w:sz w:val="22"/>
          <w:szCs w:val="22"/>
          <w:lang w:eastAsia="en-US"/>
        </w:rPr>
        <w:t> </w:t>
      </w:r>
      <w:r w:rsidRPr="00AC6AF8">
        <w:rPr>
          <w:rFonts w:asciiTheme="minorHAnsi" w:hAnsiTheme="minorHAnsi" w:cstheme="minorHAnsi"/>
          <w:sz w:val="22"/>
          <w:szCs w:val="22"/>
          <w:lang w:eastAsia="en-US"/>
        </w:rPr>
        <w:t>dodržanie podmienok poskytnutia NFP v</w:t>
      </w:r>
      <w:r w:rsidR="009F2939" w:rsidRPr="00AC6AF8">
        <w:rPr>
          <w:rFonts w:asciiTheme="minorHAnsi" w:hAnsiTheme="minorHAnsi" w:cstheme="minorHAnsi"/>
          <w:sz w:val="22"/>
          <w:szCs w:val="22"/>
          <w:lang w:eastAsia="en-US"/>
        </w:rPr>
        <w:t> </w:t>
      </w:r>
      <w:r w:rsidRPr="00AC6AF8">
        <w:rPr>
          <w:rFonts w:asciiTheme="minorHAnsi" w:hAnsiTheme="minorHAnsi" w:cstheme="minorHAnsi"/>
          <w:sz w:val="22"/>
          <w:szCs w:val="22"/>
          <w:lang w:eastAsia="en-US"/>
        </w:rPr>
        <w:t>zmysle Zmluvy</w:t>
      </w:r>
      <w:r w:rsidR="0073616F" w:rsidRPr="00AC6AF8">
        <w:rPr>
          <w:rFonts w:asciiTheme="minorHAnsi" w:hAnsiTheme="minorHAnsi" w:cstheme="minorHAnsi"/>
          <w:sz w:val="22"/>
          <w:szCs w:val="22"/>
          <w:lang w:eastAsia="en-US"/>
        </w:rPr>
        <w:t>.</w:t>
      </w:r>
      <w:r w:rsidRPr="00AC6AF8">
        <w:rPr>
          <w:rFonts w:asciiTheme="minorHAnsi" w:hAnsiTheme="minorHAnsi" w:cstheme="minorHAnsi"/>
          <w:sz w:val="22"/>
          <w:szCs w:val="22"/>
          <w:lang w:eastAsia="en-US"/>
        </w:rPr>
        <w:t xml:space="preserve"> </w:t>
      </w:r>
    </w:p>
    <w:p w14:paraId="0D9021E8" w14:textId="3864630C" w:rsidR="00E450E7" w:rsidRPr="00AC6AF8" w:rsidRDefault="00E450E7" w:rsidP="005707C5">
      <w:pPr>
        <w:pStyle w:val="Normlnywebov"/>
        <w:numPr>
          <w:ilvl w:val="2"/>
          <w:numId w:val="127"/>
        </w:numPr>
        <w:spacing w:before="0" w:beforeAutospacing="0" w:after="0" w:afterAutospacing="0"/>
        <w:ind w:left="567" w:hanging="567"/>
        <w:jc w:val="both"/>
        <w:rPr>
          <w:rFonts w:asciiTheme="minorHAnsi" w:hAnsiTheme="minorHAnsi" w:cstheme="minorHAnsi"/>
          <w:sz w:val="22"/>
          <w:szCs w:val="22"/>
          <w:lang w:eastAsia="en-US"/>
        </w:rPr>
      </w:pPr>
      <w:r w:rsidRPr="00AC6AF8">
        <w:rPr>
          <w:rFonts w:asciiTheme="minorHAnsi" w:hAnsiTheme="minorHAnsi" w:cstheme="minorHAnsi"/>
          <w:sz w:val="22"/>
          <w:szCs w:val="22"/>
          <w:lang w:eastAsia="en-US"/>
        </w:rPr>
        <w:t>Prijímateľ je povinný zabezpečiť p</w:t>
      </w:r>
      <w:r w:rsidR="0073616F" w:rsidRPr="00AC6AF8">
        <w:rPr>
          <w:rFonts w:asciiTheme="minorHAnsi" w:hAnsiTheme="minorHAnsi" w:cstheme="minorHAnsi"/>
          <w:sz w:val="22"/>
          <w:szCs w:val="22"/>
          <w:lang w:eastAsia="en-US"/>
        </w:rPr>
        <w:t>rítomnosť osôb zodpovedných za r</w:t>
      </w:r>
      <w:r w:rsidRPr="00AC6AF8">
        <w:rPr>
          <w:rFonts w:asciiTheme="minorHAnsi" w:hAnsiTheme="minorHAnsi" w:cstheme="minorHAnsi"/>
          <w:sz w:val="22"/>
          <w:szCs w:val="22"/>
          <w:lang w:eastAsia="en-US"/>
        </w:rPr>
        <w:t>ealizáciu akt</w:t>
      </w:r>
      <w:r w:rsidR="0073616F" w:rsidRPr="00AC6AF8">
        <w:rPr>
          <w:rFonts w:asciiTheme="minorHAnsi" w:hAnsiTheme="minorHAnsi" w:cstheme="minorHAnsi"/>
          <w:sz w:val="22"/>
          <w:szCs w:val="22"/>
          <w:lang w:eastAsia="en-US"/>
        </w:rPr>
        <w:t>ivít p</w:t>
      </w:r>
      <w:r w:rsidRPr="00AC6AF8">
        <w:rPr>
          <w:rFonts w:asciiTheme="minorHAnsi" w:hAnsiTheme="minorHAnsi" w:cstheme="minorHAnsi"/>
          <w:sz w:val="22"/>
          <w:szCs w:val="22"/>
          <w:lang w:eastAsia="en-US"/>
        </w:rPr>
        <w:t>rojektu, vytvoriť primerané podmienky na riadne a</w:t>
      </w:r>
      <w:r w:rsidR="009F2939" w:rsidRPr="00AC6AF8">
        <w:rPr>
          <w:rFonts w:asciiTheme="minorHAnsi" w:hAnsiTheme="minorHAnsi" w:cstheme="minorHAnsi"/>
          <w:sz w:val="22"/>
          <w:szCs w:val="22"/>
          <w:lang w:eastAsia="en-US"/>
        </w:rPr>
        <w:t> </w:t>
      </w:r>
      <w:r w:rsidRPr="00AC6AF8">
        <w:rPr>
          <w:rFonts w:asciiTheme="minorHAnsi" w:hAnsiTheme="minorHAnsi" w:cstheme="minorHAnsi"/>
          <w:sz w:val="22"/>
          <w:szCs w:val="22"/>
          <w:lang w:eastAsia="en-US"/>
        </w:rPr>
        <w:t xml:space="preserve">včasné vykonanie </w:t>
      </w:r>
      <w:r w:rsidR="002B6C42" w:rsidRPr="00AC6AF8">
        <w:rPr>
          <w:rFonts w:asciiTheme="minorHAnsi" w:hAnsiTheme="minorHAnsi" w:cstheme="minorHAnsi"/>
          <w:sz w:val="22"/>
          <w:szCs w:val="22"/>
          <w:lang w:eastAsia="en-US"/>
        </w:rPr>
        <w:t xml:space="preserve">finančnej </w:t>
      </w:r>
      <w:r w:rsidRPr="00AC6AF8">
        <w:rPr>
          <w:rFonts w:asciiTheme="minorHAnsi" w:hAnsiTheme="minorHAnsi" w:cstheme="minorHAnsi"/>
          <w:sz w:val="22"/>
          <w:szCs w:val="22"/>
          <w:lang w:eastAsia="en-US"/>
        </w:rPr>
        <w:t>kontroly/auditu, zdržať sa</w:t>
      </w:r>
      <w:r w:rsidR="00BE7438">
        <w:rPr>
          <w:rFonts w:asciiTheme="minorHAnsi" w:hAnsiTheme="minorHAnsi" w:cstheme="minorHAnsi"/>
          <w:sz w:val="22"/>
          <w:szCs w:val="22"/>
          <w:lang w:eastAsia="en-US"/>
        </w:rPr>
        <w:t xml:space="preserve"> </w:t>
      </w:r>
      <w:r w:rsidRPr="00AC6AF8">
        <w:rPr>
          <w:rFonts w:asciiTheme="minorHAnsi" w:hAnsiTheme="minorHAnsi" w:cstheme="minorHAnsi"/>
          <w:sz w:val="22"/>
          <w:szCs w:val="22"/>
          <w:lang w:eastAsia="en-US"/>
        </w:rPr>
        <w:t>konania, ktoré by mohlo ohroziť začatie a</w:t>
      </w:r>
      <w:r w:rsidR="009F2939" w:rsidRPr="00AC6AF8">
        <w:rPr>
          <w:rFonts w:asciiTheme="minorHAnsi" w:hAnsiTheme="minorHAnsi" w:cstheme="minorHAnsi"/>
          <w:sz w:val="22"/>
          <w:szCs w:val="22"/>
          <w:lang w:eastAsia="en-US"/>
        </w:rPr>
        <w:t> </w:t>
      </w:r>
      <w:r w:rsidRPr="00AC6AF8">
        <w:rPr>
          <w:rFonts w:asciiTheme="minorHAnsi" w:hAnsiTheme="minorHAnsi" w:cstheme="minorHAnsi"/>
          <w:sz w:val="22"/>
          <w:szCs w:val="22"/>
          <w:lang w:eastAsia="en-US"/>
        </w:rPr>
        <w:t xml:space="preserve">riadny priebeh výkonu </w:t>
      </w:r>
      <w:r w:rsidR="002B6C42" w:rsidRPr="00AC6AF8">
        <w:rPr>
          <w:rFonts w:asciiTheme="minorHAnsi" w:hAnsiTheme="minorHAnsi" w:cstheme="minorHAnsi"/>
          <w:sz w:val="22"/>
          <w:szCs w:val="22"/>
          <w:lang w:eastAsia="en-US"/>
        </w:rPr>
        <w:t xml:space="preserve">finančnej </w:t>
      </w:r>
      <w:r w:rsidRPr="00AC6AF8">
        <w:rPr>
          <w:rFonts w:asciiTheme="minorHAnsi" w:hAnsiTheme="minorHAnsi" w:cstheme="minorHAnsi"/>
          <w:sz w:val="22"/>
          <w:szCs w:val="22"/>
          <w:lang w:eastAsia="en-US"/>
        </w:rPr>
        <w:t>kontroly/auditu a</w:t>
      </w:r>
      <w:r w:rsidR="009F2939" w:rsidRPr="00AC6AF8">
        <w:rPr>
          <w:rFonts w:asciiTheme="minorHAnsi" w:hAnsiTheme="minorHAnsi" w:cstheme="minorHAnsi"/>
          <w:sz w:val="22"/>
          <w:szCs w:val="22"/>
          <w:lang w:eastAsia="en-US"/>
        </w:rPr>
        <w:t> </w:t>
      </w:r>
      <w:r w:rsidRPr="00AC6AF8">
        <w:rPr>
          <w:rFonts w:asciiTheme="minorHAnsi" w:hAnsiTheme="minorHAnsi" w:cstheme="minorHAnsi"/>
          <w:sz w:val="22"/>
          <w:szCs w:val="22"/>
          <w:lang w:eastAsia="en-US"/>
        </w:rPr>
        <w:t>plniť všetky povinnosti, ktoré mu vyplývajú najmä zo zákona o</w:t>
      </w:r>
      <w:r w:rsidR="009F2939" w:rsidRPr="00AC6AF8">
        <w:rPr>
          <w:rFonts w:asciiTheme="minorHAnsi" w:hAnsiTheme="minorHAnsi" w:cstheme="minorHAnsi"/>
          <w:sz w:val="22"/>
          <w:szCs w:val="22"/>
          <w:lang w:eastAsia="en-US"/>
        </w:rPr>
        <w:t> </w:t>
      </w:r>
      <w:r w:rsidRPr="00AC6AF8">
        <w:rPr>
          <w:rFonts w:asciiTheme="minorHAnsi" w:hAnsiTheme="minorHAnsi" w:cstheme="minorHAnsi"/>
          <w:sz w:val="22"/>
          <w:szCs w:val="22"/>
          <w:lang w:eastAsia="en-US"/>
        </w:rPr>
        <w:t>finančnej kontrole a</w:t>
      </w:r>
      <w:r w:rsidR="009F2939" w:rsidRPr="00AC6AF8">
        <w:rPr>
          <w:rFonts w:asciiTheme="minorHAnsi" w:hAnsiTheme="minorHAnsi" w:cstheme="minorHAnsi"/>
          <w:sz w:val="22"/>
          <w:szCs w:val="22"/>
          <w:lang w:eastAsia="en-US"/>
        </w:rPr>
        <w:t> </w:t>
      </w:r>
      <w:r w:rsidRPr="00AC6AF8">
        <w:rPr>
          <w:rFonts w:asciiTheme="minorHAnsi" w:hAnsiTheme="minorHAnsi" w:cstheme="minorHAnsi"/>
          <w:sz w:val="22"/>
          <w:szCs w:val="22"/>
          <w:lang w:eastAsia="en-US"/>
        </w:rPr>
        <w:t xml:space="preserve">audite. </w:t>
      </w:r>
    </w:p>
    <w:p w14:paraId="6D718889" w14:textId="55EE062D" w:rsidR="0073616F" w:rsidRPr="007C6D65" w:rsidRDefault="00E450E7" w:rsidP="005707C5">
      <w:pPr>
        <w:pStyle w:val="Normlnywebov"/>
        <w:numPr>
          <w:ilvl w:val="2"/>
          <w:numId w:val="127"/>
        </w:numPr>
        <w:spacing w:before="0" w:beforeAutospacing="0" w:after="0" w:afterAutospacing="0"/>
        <w:ind w:left="567" w:hanging="567"/>
        <w:jc w:val="both"/>
        <w:rPr>
          <w:rFonts w:asciiTheme="minorHAnsi" w:hAnsiTheme="minorHAnsi" w:cstheme="minorHAnsi"/>
          <w:sz w:val="22"/>
          <w:szCs w:val="22"/>
          <w:lang w:eastAsia="en-US"/>
        </w:rPr>
      </w:pPr>
      <w:r w:rsidRPr="00AC6AF8">
        <w:rPr>
          <w:rFonts w:asciiTheme="minorHAnsi" w:hAnsiTheme="minorHAnsi" w:cstheme="minorHAnsi"/>
          <w:sz w:val="22"/>
          <w:szCs w:val="22"/>
          <w:lang w:eastAsia="en-US"/>
        </w:rPr>
        <w:t xml:space="preserve">Osoby </w:t>
      </w:r>
      <w:r w:rsidR="00DA0967" w:rsidRPr="00AC6AF8">
        <w:rPr>
          <w:rFonts w:asciiTheme="minorHAnsi" w:hAnsiTheme="minorHAnsi" w:cstheme="minorHAnsi"/>
          <w:sz w:val="22"/>
          <w:szCs w:val="22"/>
          <w:lang w:eastAsia="en-US"/>
        </w:rPr>
        <w:t xml:space="preserve">oprávnené </w:t>
      </w:r>
      <w:r w:rsidRPr="00AC6AF8">
        <w:rPr>
          <w:rFonts w:asciiTheme="minorHAnsi" w:hAnsiTheme="minorHAnsi" w:cstheme="minorHAnsi"/>
          <w:sz w:val="22"/>
          <w:szCs w:val="22"/>
          <w:lang w:eastAsia="en-US"/>
        </w:rPr>
        <w:t xml:space="preserve">na výkon </w:t>
      </w:r>
      <w:r w:rsidR="002B6C42" w:rsidRPr="00AC6AF8">
        <w:rPr>
          <w:rFonts w:asciiTheme="minorHAnsi" w:hAnsiTheme="minorHAnsi" w:cstheme="minorHAnsi"/>
          <w:sz w:val="22"/>
          <w:szCs w:val="22"/>
          <w:lang w:eastAsia="en-US"/>
        </w:rPr>
        <w:t xml:space="preserve">finančnej </w:t>
      </w:r>
      <w:r w:rsidRPr="00AC6AF8">
        <w:rPr>
          <w:rFonts w:asciiTheme="minorHAnsi" w:hAnsiTheme="minorHAnsi" w:cstheme="minorHAnsi"/>
          <w:sz w:val="22"/>
          <w:szCs w:val="22"/>
          <w:lang w:eastAsia="en-US"/>
        </w:rPr>
        <w:t>kontroly/auditu</w:t>
      </w:r>
      <w:r w:rsidR="0073616F" w:rsidRPr="00AC6AF8">
        <w:rPr>
          <w:rFonts w:asciiTheme="minorHAnsi" w:hAnsiTheme="minorHAnsi" w:cstheme="minorHAnsi"/>
          <w:sz w:val="22"/>
          <w:szCs w:val="22"/>
          <w:lang w:eastAsia="en-US"/>
        </w:rPr>
        <w:t xml:space="preserve"> môžu vykonať </w:t>
      </w:r>
      <w:r w:rsidR="002B6C42" w:rsidRPr="00AC6AF8">
        <w:rPr>
          <w:rFonts w:asciiTheme="minorHAnsi" w:hAnsiTheme="minorHAnsi" w:cstheme="minorHAnsi"/>
          <w:sz w:val="22"/>
          <w:szCs w:val="22"/>
          <w:lang w:eastAsia="en-US"/>
        </w:rPr>
        <w:t xml:space="preserve">finančnú </w:t>
      </w:r>
      <w:r w:rsidR="0073616F" w:rsidRPr="00AC6AF8">
        <w:rPr>
          <w:rFonts w:asciiTheme="minorHAnsi" w:hAnsiTheme="minorHAnsi" w:cstheme="minorHAnsi"/>
          <w:sz w:val="22"/>
          <w:szCs w:val="22"/>
          <w:lang w:eastAsia="en-US"/>
        </w:rPr>
        <w:t>kontrolu/audit u</w:t>
      </w:r>
      <w:r w:rsidR="009F2939" w:rsidRPr="00AC6AF8">
        <w:rPr>
          <w:rFonts w:asciiTheme="minorHAnsi" w:hAnsiTheme="minorHAnsi" w:cstheme="minorHAnsi"/>
          <w:sz w:val="22"/>
          <w:szCs w:val="22"/>
          <w:lang w:eastAsia="en-US"/>
        </w:rPr>
        <w:t> </w:t>
      </w:r>
      <w:r w:rsidR="0073616F" w:rsidRPr="00AC6AF8">
        <w:rPr>
          <w:rFonts w:asciiTheme="minorHAnsi" w:hAnsiTheme="minorHAnsi" w:cstheme="minorHAnsi"/>
          <w:sz w:val="22"/>
          <w:szCs w:val="22"/>
          <w:lang w:eastAsia="en-US"/>
        </w:rPr>
        <w:t>p</w:t>
      </w:r>
      <w:r w:rsidRPr="00AC6AF8">
        <w:rPr>
          <w:rFonts w:asciiTheme="minorHAnsi" w:hAnsiTheme="minorHAnsi" w:cstheme="minorHAnsi"/>
          <w:sz w:val="22"/>
          <w:szCs w:val="22"/>
          <w:lang w:eastAsia="en-US"/>
        </w:rPr>
        <w:t>rijímateľa</w:t>
      </w:r>
      <w:r w:rsidR="0073616F" w:rsidRPr="00AC6AF8">
        <w:rPr>
          <w:rFonts w:asciiTheme="minorHAnsi" w:hAnsiTheme="minorHAnsi" w:cstheme="minorHAnsi"/>
          <w:sz w:val="22"/>
          <w:szCs w:val="22"/>
          <w:lang w:eastAsia="en-US"/>
        </w:rPr>
        <w:t xml:space="preserve"> kedykoľvek od </w:t>
      </w:r>
      <w:r w:rsidR="00DA0967" w:rsidRPr="00AC6AF8">
        <w:rPr>
          <w:rFonts w:asciiTheme="minorHAnsi" w:hAnsiTheme="minorHAnsi" w:cstheme="minorHAnsi"/>
          <w:sz w:val="22"/>
          <w:szCs w:val="22"/>
          <w:lang w:eastAsia="en-US"/>
        </w:rPr>
        <w:t xml:space="preserve">nadobudnutia </w:t>
      </w:r>
      <w:r w:rsidR="0073616F" w:rsidRPr="00AC6AF8">
        <w:rPr>
          <w:rFonts w:asciiTheme="minorHAnsi" w:hAnsiTheme="minorHAnsi" w:cstheme="minorHAnsi"/>
          <w:sz w:val="22"/>
          <w:szCs w:val="22"/>
          <w:lang w:eastAsia="en-US"/>
        </w:rPr>
        <w:t>účinnosti Zmluvy</w:t>
      </w:r>
      <w:r w:rsidR="00D16524" w:rsidRPr="00D16524">
        <w:rPr>
          <w:rFonts w:asciiTheme="minorHAnsi" w:hAnsiTheme="minorHAnsi" w:cstheme="minorHAnsi"/>
          <w:sz w:val="22"/>
        </w:rPr>
        <w:t xml:space="preserve"> </w:t>
      </w:r>
      <w:r w:rsidR="00D16524" w:rsidRPr="00753A21">
        <w:rPr>
          <w:rFonts w:asciiTheme="minorHAnsi" w:hAnsiTheme="minorHAnsi" w:cstheme="minorHAnsi"/>
          <w:sz w:val="22"/>
        </w:rPr>
        <w:t>o poskytnutí NFP</w:t>
      </w:r>
      <w:r w:rsidR="00D16524">
        <w:rPr>
          <w:rFonts w:asciiTheme="minorHAnsi" w:hAnsiTheme="minorHAnsi" w:cstheme="minorHAnsi"/>
          <w:sz w:val="22"/>
        </w:rPr>
        <w:t>, počas</w:t>
      </w:r>
      <w:r w:rsidRPr="00AC6AF8">
        <w:rPr>
          <w:rFonts w:asciiTheme="minorHAnsi" w:hAnsiTheme="minorHAnsi" w:cstheme="minorHAnsi"/>
          <w:sz w:val="22"/>
          <w:szCs w:val="22"/>
          <w:lang w:eastAsia="en-US"/>
        </w:rPr>
        <w:t xml:space="preserve"> </w:t>
      </w:r>
      <w:r w:rsidR="005E5E50" w:rsidRPr="00AC6AF8">
        <w:rPr>
          <w:rFonts w:asciiTheme="minorHAnsi" w:hAnsiTheme="minorHAnsi" w:cstheme="minorHAnsi"/>
          <w:sz w:val="22"/>
          <w:szCs w:val="22"/>
          <w:lang w:eastAsia="en-US"/>
        </w:rPr>
        <w:t>uplynutia doby platnosti</w:t>
      </w:r>
      <w:r w:rsidR="00BE7438">
        <w:rPr>
          <w:rFonts w:asciiTheme="minorHAnsi" w:hAnsiTheme="minorHAnsi" w:cstheme="minorHAnsi"/>
          <w:sz w:val="22"/>
          <w:szCs w:val="22"/>
          <w:lang w:eastAsia="en-US"/>
        </w:rPr>
        <w:t xml:space="preserve"> </w:t>
      </w:r>
      <w:r w:rsidR="005E5E50" w:rsidRPr="007C6D65">
        <w:rPr>
          <w:rFonts w:asciiTheme="minorHAnsi" w:hAnsiTheme="minorHAnsi" w:cstheme="minorHAnsi"/>
          <w:sz w:val="22"/>
          <w:szCs w:val="22"/>
          <w:lang w:eastAsia="en-US"/>
        </w:rPr>
        <w:t xml:space="preserve">Zmluvy, resp. </w:t>
      </w:r>
      <w:r w:rsidRPr="007C6D65">
        <w:rPr>
          <w:rFonts w:asciiTheme="minorHAnsi" w:hAnsiTheme="minorHAnsi" w:cstheme="minorHAnsi"/>
          <w:sz w:val="22"/>
          <w:szCs w:val="22"/>
          <w:lang w:eastAsia="en-US"/>
        </w:rPr>
        <w:t>až do</w:t>
      </w:r>
      <w:r w:rsidR="007022C3" w:rsidRPr="007C6D65">
        <w:rPr>
          <w:rFonts w:asciiTheme="minorHAnsi" w:hAnsiTheme="minorHAnsi" w:cstheme="minorHAnsi"/>
          <w:sz w:val="22"/>
          <w:szCs w:val="22"/>
          <w:lang w:eastAsia="en-US"/>
        </w:rPr>
        <w:t xml:space="preserve"> uplynutia obdo</w:t>
      </w:r>
      <w:r w:rsidR="005E5E50" w:rsidRPr="007C6D65">
        <w:rPr>
          <w:rFonts w:asciiTheme="minorHAnsi" w:hAnsiTheme="minorHAnsi" w:cstheme="minorHAnsi"/>
          <w:sz w:val="22"/>
          <w:szCs w:val="22"/>
          <w:lang w:eastAsia="en-US"/>
        </w:rPr>
        <w:t>bia desiatich rokov od zistenia</w:t>
      </w:r>
      <w:r w:rsidR="007022C3" w:rsidRPr="007C6D65">
        <w:rPr>
          <w:rFonts w:asciiTheme="minorHAnsi" w:hAnsiTheme="minorHAnsi" w:cstheme="minorHAnsi"/>
          <w:sz w:val="22"/>
          <w:szCs w:val="22"/>
          <w:lang w:eastAsia="en-US"/>
        </w:rPr>
        <w:t xml:space="preserve"> nezrovnalosti</w:t>
      </w:r>
      <w:r w:rsidRPr="007C6D65">
        <w:rPr>
          <w:rFonts w:asciiTheme="minorHAnsi" w:hAnsiTheme="minorHAnsi" w:cstheme="minorHAnsi"/>
          <w:sz w:val="22"/>
          <w:szCs w:val="22"/>
          <w:lang w:eastAsia="en-US"/>
        </w:rPr>
        <w:t xml:space="preserve">. </w:t>
      </w:r>
    </w:p>
    <w:p w14:paraId="378FE602" w14:textId="679E4F25" w:rsidR="00E450E7" w:rsidRPr="007C6D65" w:rsidRDefault="00E450E7" w:rsidP="005707C5">
      <w:pPr>
        <w:pStyle w:val="Normlnywebov"/>
        <w:numPr>
          <w:ilvl w:val="2"/>
          <w:numId w:val="127"/>
        </w:numPr>
        <w:spacing w:before="0" w:beforeAutospacing="0" w:after="0" w:afterAutospacing="0"/>
        <w:ind w:left="567" w:hanging="567"/>
        <w:jc w:val="both"/>
        <w:rPr>
          <w:rFonts w:asciiTheme="minorHAnsi" w:hAnsiTheme="minorHAnsi" w:cstheme="minorHAnsi"/>
          <w:sz w:val="22"/>
          <w:szCs w:val="22"/>
          <w:lang w:eastAsia="en-US"/>
        </w:rPr>
      </w:pPr>
      <w:r w:rsidRPr="007C6D65">
        <w:rPr>
          <w:rFonts w:asciiTheme="minorHAnsi" w:hAnsiTheme="minorHAnsi" w:cstheme="minorHAnsi"/>
          <w:sz w:val="22"/>
          <w:szCs w:val="22"/>
          <w:lang w:eastAsia="en-US"/>
        </w:rPr>
        <w:t xml:space="preserve">Osoby oprávnené na výkon </w:t>
      </w:r>
      <w:r w:rsidR="002B6C42" w:rsidRPr="007C6D65">
        <w:rPr>
          <w:rFonts w:asciiTheme="minorHAnsi" w:hAnsiTheme="minorHAnsi" w:cstheme="minorHAnsi"/>
          <w:sz w:val="22"/>
          <w:szCs w:val="22"/>
          <w:lang w:eastAsia="en-US"/>
        </w:rPr>
        <w:t xml:space="preserve">finančnej </w:t>
      </w:r>
      <w:r w:rsidRPr="007C6D65">
        <w:rPr>
          <w:rFonts w:asciiTheme="minorHAnsi" w:hAnsiTheme="minorHAnsi" w:cstheme="minorHAnsi"/>
          <w:sz w:val="22"/>
          <w:szCs w:val="22"/>
          <w:lang w:eastAsia="en-US"/>
        </w:rPr>
        <w:t>kontroly/auditu majú práva a</w:t>
      </w:r>
      <w:r w:rsidR="009F2939" w:rsidRPr="007C6D65">
        <w:rPr>
          <w:rFonts w:asciiTheme="minorHAnsi" w:hAnsiTheme="minorHAnsi" w:cstheme="minorHAnsi"/>
          <w:sz w:val="22"/>
          <w:szCs w:val="22"/>
          <w:lang w:eastAsia="en-US"/>
        </w:rPr>
        <w:t> </w:t>
      </w:r>
      <w:r w:rsidRPr="007C6D65">
        <w:rPr>
          <w:rFonts w:asciiTheme="minorHAnsi" w:hAnsiTheme="minorHAnsi" w:cstheme="minorHAnsi"/>
          <w:sz w:val="22"/>
          <w:szCs w:val="22"/>
          <w:lang w:eastAsia="en-US"/>
        </w:rPr>
        <w:t>povinnosti upravené najmä v</w:t>
      </w:r>
      <w:r w:rsidR="00DA0967" w:rsidRPr="007C6D65">
        <w:rPr>
          <w:rFonts w:asciiTheme="minorHAnsi" w:hAnsiTheme="minorHAnsi" w:cstheme="minorHAnsi"/>
          <w:sz w:val="22"/>
          <w:szCs w:val="22"/>
          <w:lang w:eastAsia="en-US"/>
        </w:rPr>
        <w:t> </w:t>
      </w:r>
      <w:r w:rsidRPr="007C6D65">
        <w:rPr>
          <w:rFonts w:asciiTheme="minorHAnsi" w:hAnsiTheme="minorHAnsi" w:cstheme="minorHAnsi"/>
          <w:sz w:val="22"/>
          <w:szCs w:val="22"/>
          <w:lang w:eastAsia="en-US"/>
        </w:rPr>
        <w:t>zákone</w:t>
      </w:r>
      <w:r w:rsidR="00DA0967" w:rsidRPr="007C6D65">
        <w:rPr>
          <w:rFonts w:asciiTheme="minorHAnsi" w:hAnsiTheme="minorHAnsi" w:cstheme="minorHAnsi"/>
          <w:sz w:val="22"/>
          <w:szCs w:val="22"/>
          <w:lang w:eastAsia="en-US"/>
        </w:rPr>
        <w:t xml:space="preserve"> </w:t>
      </w:r>
      <w:r w:rsidRPr="007C6D65">
        <w:rPr>
          <w:rFonts w:asciiTheme="minorHAnsi" w:hAnsiTheme="minorHAnsi" w:cstheme="minorHAnsi"/>
          <w:sz w:val="22"/>
          <w:szCs w:val="22"/>
          <w:lang w:eastAsia="en-US"/>
        </w:rPr>
        <w:t>o</w:t>
      </w:r>
      <w:r w:rsidR="009F2939" w:rsidRPr="007C6D65">
        <w:rPr>
          <w:rFonts w:asciiTheme="minorHAnsi" w:hAnsiTheme="minorHAnsi" w:cstheme="minorHAnsi"/>
          <w:sz w:val="22"/>
          <w:szCs w:val="22"/>
          <w:lang w:eastAsia="en-US"/>
        </w:rPr>
        <w:t> </w:t>
      </w:r>
      <w:r w:rsidRPr="007C6D65">
        <w:rPr>
          <w:rFonts w:asciiTheme="minorHAnsi" w:hAnsiTheme="minorHAnsi" w:cstheme="minorHAnsi"/>
          <w:sz w:val="22"/>
          <w:szCs w:val="22"/>
          <w:lang w:eastAsia="en-US"/>
        </w:rPr>
        <w:t>finančnej kontrole a</w:t>
      </w:r>
      <w:r w:rsidR="009F2939" w:rsidRPr="007C6D65">
        <w:rPr>
          <w:rFonts w:asciiTheme="minorHAnsi" w:hAnsiTheme="minorHAnsi" w:cstheme="minorHAnsi"/>
          <w:sz w:val="22"/>
          <w:szCs w:val="22"/>
          <w:lang w:eastAsia="en-US"/>
        </w:rPr>
        <w:t> </w:t>
      </w:r>
      <w:r w:rsidR="005B637D" w:rsidRPr="007C6D65">
        <w:rPr>
          <w:rFonts w:asciiTheme="minorHAnsi" w:hAnsiTheme="minorHAnsi" w:cstheme="minorHAnsi"/>
          <w:sz w:val="22"/>
          <w:szCs w:val="22"/>
          <w:lang w:eastAsia="en-US"/>
        </w:rPr>
        <w:t>a</w:t>
      </w:r>
      <w:r w:rsidRPr="007C6D65">
        <w:rPr>
          <w:rFonts w:asciiTheme="minorHAnsi" w:hAnsiTheme="minorHAnsi" w:cstheme="minorHAnsi"/>
          <w:sz w:val="22"/>
          <w:szCs w:val="22"/>
          <w:lang w:eastAsia="en-US"/>
        </w:rPr>
        <w:t xml:space="preserve">udite, vrátane právomoci ukladať </w:t>
      </w:r>
      <w:r w:rsidR="00DA0967" w:rsidRPr="007C6D65">
        <w:rPr>
          <w:rFonts w:asciiTheme="minorHAnsi" w:hAnsiTheme="minorHAnsi" w:cstheme="minorHAnsi"/>
          <w:sz w:val="22"/>
          <w:szCs w:val="22"/>
          <w:lang w:eastAsia="en-US"/>
        </w:rPr>
        <w:t xml:space="preserve">prijímateľovi </w:t>
      </w:r>
      <w:r w:rsidRPr="007C6D65">
        <w:rPr>
          <w:rFonts w:asciiTheme="minorHAnsi" w:hAnsiTheme="minorHAnsi" w:cstheme="minorHAnsi"/>
          <w:sz w:val="22"/>
          <w:szCs w:val="22"/>
          <w:lang w:eastAsia="en-US"/>
        </w:rPr>
        <w:t>sankcie pri</w:t>
      </w:r>
      <w:r w:rsidR="001C7F89">
        <w:rPr>
          <w:rFonts w:asciiTheme="minorHAnsi" w:hAnsiTheme="minorHAnsi" w:cstheme="minorHAnsi"/>
          <w:sz w:val="22"/>
          <w:szCs w:val="22"/>
          <w:lang w:eastAsia="en-US"/>
        </w:rPr>
        <w:t> </w:t>
      </w:r>
      <w:r w:rsidRPr="007C6D65">
        <w:rPr>
          <w:rFonts w:asciiTheme="minorHAnsi" w:hAnsiTheme="minorHAnsi" w:cstheme="minorHAnsi"/>
          <w:sz w:val="22"/>
          <w:szCs w:val="22"/>
          <w:lang w:eastAsia="en-US"/>
        </w:rPr>
        <w:t>porušení povi</w:t>
      </w:r>
      <w:r w:rsidR="0073616F" w:rsidRPr="007C6D65">
        <w:rPr>
          <w:rFonts w:asciiTheme="minorHAnsi" w:hAnsiTheme="minorHAnsi" w:cstheme="minorHAnsi"/>
          <w:sz w:val="22"/>
          <w:szCs w:val="22"/>
          <w:lang w:eastAsia="en-US"/>
        </w:rPr>
        <w:t>nností zo strany p</w:t>
      </w:r>
      <w:r w:rsidRPr="007C6D65">
        <w:rPr>
          <w:rFonts w:asciiTheme="minorHAnsi" w:hAnsiTheme="minorHAnsi" w:cstheme="minorHAnsi"/>
          <w:sz w:val="22"/>
          <w:szCs w:val="22"/>
          <w:lang w:eastAsia="en-US"/>
        </w:rPr>
        <w:t xml:space="preserve">rijímateľa. </w:t>
      </w:r>
    </w:p>
    <w:p w14:paraId="2677A67B" w14:textId="0D919A32" w:rsidR="00236AE0" w:rsidRPr="00AC6AF8" w:rsidRDefault="00E450E7" w:rsidP="005707C5">
      <w:pPr>
        <w:pStyle w:val="Normlnywebov"/>
        <w:numPr>
          <w:ilvl w:val="2"/>
          <w:numId w:val="127"/>
        </w:numPr>
        <w:spacing w:before="0" w:beforeAutospacing="0" w:after="0" w:afterAutospacing="0"/>
        <w:ind w:left="567" w:hanging="567"/>
        <w:jc w:val="both"/>
        <w:rPr>
          <w:rFonts w:asciiTheme="minorHAnsi" w:hAnsiTheme="minorHAnsi" w:cstheme="minorHAnsi"/>
          <w:sz w:val="22"/>
          <w:szCs w:val="22"/>
        </w:rPr>
      </w:pPr>
      <w:r w:rsidRPr="007C6D65">
        <w:rPr>
          <w:rFonts w:asciiTheme="minorHAnsi" w:hAnsiTheme="minorHAnsi" w:cstheme="minorHAnsi"/>
          <w:sz w:val="22"/>
          <w:szCs w:val="22"/>
          <w:lang w:eastAsia="en-US"/>
        </w:rPr>
        <w:t>Prijímateľ</w:t>
      </w:r>
      <w:r w:rsidR="00932032" w:rsidRPr="007C6D65">
        <w:rPr>
          <w:rFonts w:asciiTheme="minorHAnsi" w:hAnsiTheme="minorHAnsi" w:cstheme="minorHAnsi"/>
          <w:sz w:val="22"/>
          <w:szCs w:val="22"/>
          <w:lang w:eastAsia="en-US"/>
        </w:rPr>
        <w:t xml:space="preserve">, resp. </w:t>
      </w:r>
      <w:r w:rsidR="0087138E">
        <w:rPr>
          <w:rFonts w:asciiTheme="minorHAnsi" w:hAnsiTheme="minorHAnsi" w:cstheme="minorHAnsi"/>
          <w:sz w:val="22"/>
          <w:szCs w:val="22"/>
          <w:lang w:eastAsia="en-US"/>
        </w:rPr>
        <w:t>p</w:t>
      </w:r>
      <w:r w:rsidR="00932032" w:rsidRPr="007C6D65">
        <w:rPr>
          <w:rFonts w:asciiTheme="minorHAnsi" w:hAnsiTheme="minorHAnsi" w:cstheme="minorHAnsi"/>
          <w:sz w:val="22"/>
          <w:szCs w:val="22"/>
          <w:lang w:eastAsia="en-US"/>
        </w:rPr>
        <w:t>oskytovateľ</w:t>
      </w:r>
      <w:r w:rsidRPr="007C6D65">
        <w:rPr>
          <w:rFonts w:asciiTheme="minorHAnsi" w:hAnsiTheme="minorHAnsi" w:cstheme="minorHAnsi"/>
          <w:sz w:val="22"/>
          <w:szCs w:val="22"/>
          <w:lang w:eastAsia="en-US"/>
        </w:rPr>
        <w:t xml:space="preserve"> je povinný prijať opatrenia</w:t>
      </w:r>
      <w:r w:rsidR="00BE7438">
        <w:rPr>
          <w:rFonts w:asciiTheme="minorHAnsi" w:hAnsiTheme="minorHAnsi" w:cstheme="minorHAnsi"/>
          <w:sz w:val="22"/>
          <w:szCs w:val="22"/>
          <w:lang w:eastAsia="en-US"/>
        </w:rPr>
        <w:t xml:space="preserve"> </w:t>
      </w:r>
      <w:r w:rsidRPr="007C6D65">
        <w:rPr>
          <w:rFonts w:asciiTheme="minorHAnsi" w:hAnsiTheme="minorHAnsi" w:cstheme="minorHAnsi"/>
          <w:sz w:val="22"/>
          <w:szCs w:val="22"/>
          <w:lang w:eastAsia="en-US"/>
        </w:rPr>
        <w:t xml:space="preserve">na nápravu nedostatkov zistených </w:t>
      </w:r>
      <w:r w:rsidR="002B6C42" w:rsidRPr="007C6D65">
        <w:rPr>
          <w:rFonts w:asciiTheme="minorHAnsi" w:hAnsiTheme="minorHAnsi" w:cstheme="minorHAnsi"/>
          <w:sz w:val="22"/>
          <w:szCs w:val="22"/>
          <w:lang w:eastAsia="en-US"/>
        </w:rPr>
        <w:t xml:space="preserve">finančnou </w:t>
      </w:r>
      <w:r w:rsidRPr="007C6D65">
        <w:rPr>
          <w:rFonts w:asciiTheme="minorHAnsi" w:hAnsiTheme="minorHAnsi" w:cstheme="minorHAnsi"/>
          <w:sz w:val="22"/>
          <w:szCs w:val="22"/>
          <w:lang w:eastAsia="en-US"/>
        </w:rPr>
        <w:t>kontrolou/auditom v</w:t>
      </w:r>
      <w:r w:rsidR="009F2939" w:rsidRPr="007C6D65">
        <w:rPr>
          <w:rFonts w:asciiTheme="minorHAnsi" w:hAnsiTheme="minorHAnsi" w:cstheme="minorHAnsi"/>
          <w:sz w:val="22"/>
          <w:szCs w:val="22"/>
          <w:lang w:eastAsia="en-US"/>
        </w:rPr>
        <w:t> </w:t>
      </w:r>
      <w:r w:rsidRPr="007C6D65">
        <w:rPr>
          <w:rFonts w:asciiTheme="minorHAnsi" w:hAnsiTheme="minorHAnsi" w:cstheme="minorHAnsi"/>
          <w:sz w:val="22"/>
          <w:szCs w:val="22"/>
          <w:lang w:eastAsia="en-US"/>
        </w:rPr>
        <w:t>zmysle správy z</w:t>
      </w:r>
      <w:r w:rsidR="002B6C42" w:rsidRPr="007C6D65">
        <w:rPr>
          <w:rFonts w:asciiTheme="minorHAnsi" w:hAnsiTheme="minorHAnsi" w:cstheme="minorHAnsi"/>
          <w:sz w:val="22"/>
          <w:szCs w:val="22"/>
          <w:lang w:eastAsia="en-US"/>
        </w:rPr>
        <w:t xml:space="preserve"> finančnej </w:t>
      </w:r>
      <w:r w:rsidRPr="007C6D65">
        <w:rPr>
          <w:rFonts w:asciiTheme="minorHAnsi" w:hAnsiTheme="minorHAnsi" w:cstheme="minorHAnsi"/>
          <w:sz w:val="22"/>
          <w:szCs w:val="22"/>
          <w:lang w:eastAsia="en-US"/>
        </w:rPr>
        <w:t>kontroly/auditu v</w:t>
      </w:r>
      <w:r w:rsidR="009F2939" w:rsidRPr="007C6D65">
        <w:rPr>
          <w:rFonts w:asciiTheme="minorHAnsi" w:hAnsiTheme="minorHAnsi" w:cstheme="minorHAnsi"/>
          <w:sz w:val="22"/>
          <w:szCs w:val="22"/>
          <w:lang w:eastAsia="en-US"/>
        </w:rPr>
        <w:t> </w:t>
      </w:r>
      <w:r w:rsidRPr="007C6D65">
        <w:rPr>
          <w:rFonts w:asciiTheme="minorHAnsi" w:hAnsiTheme="minorHAnsi" w:cstheme="minorHAnsi"/>
          <w:sz w:val="22"/>
          <w:szCs w:val="22"/>
          <w:lang w:eastAsia="en-US"/>
        </w:rPr>
        <w:t xml:space="preserve">lehote stanovenej osobami </w:t>
      </w:r>
      <w:r w:rsidR="00DA0967" w:rsidRPr="007C6D65">
        <w:rPr>
          <w:rFonts w:asciiTheme="minorHAnsi" w:hAnsiTheme="minorHAnsi" w:cstheme="minorHAnsi"/>
          <w:sz w:val="22"/>
          <w:szCs w:val="22"/>
          <w:lang w:eastAsia="en-US"/>
        </w:rPr>
        <w:t xml:space="preserve">oprávnenými </w:t>
      </w:r>
      <w:r w:rsidRPr="007C6D65">
        <w:rPr>
          <w:rFonts w:asciiTheme="minorHAnsi" w:hAnsiTheme="minorHAnsi" w:cstheme="minorHAnsi"/>
          <w:sz w:val="22"/>
          <w:szCs w:val="22"/>
          <w:lang w:eastAsia="en-US"/>
        </w:rPr>
        <w:t xml:space="preserve">na výkon kontroly/auditu. Prijímateľ je zároveň povinný zaslať osobám oprávneným na výkon </w:t>
      </w:r>
      <w:r w:rsidR="002B6C42" w:rsidRPr="007C6D65">
        <w:rPr>
          <w:rFonts w:asciiTheme="minorHAnsi" w:hAnsiTheme="minorHAnsi" w:cstheme="minorHAnsi"/>
          <w:sz w:val="22"/>
          <w:szCs w:val="22"/>
          <w:lang w:eastAsia="en-US"/>
        </w:rPr>
        <w:t xml:space="preserve">finančnej </w:t>
      </w:r>
      <w:r w:rsidRPr="007C6D65">
        <w:rPr>
          <w:rFonts w:asciiTheme="minorHAnsi" w:hAnsiTheme="minorHAnsi" w:cstheme="minorHAnsi"/>
          <w:sz w:val="22"/>
          <w:szCs w:val="22"/>
          <w:lang w:eastAsia="en-US"/>
        </w:rPr>
        <w:t>kontroly/</w:t>
      </w:r>
      <w:r w:rsidR="0073616F" w:rsidRPr="007C6D65">
        <w:rPr>
          <w:rFonts w:asciiTheme="minorHAnsi" w:hAnsiTheme="minorHAnsi" w:cstheme="minorHAnsi"/>
          <w:sz w:val="22"/>
          <w:szCs w:val="22"/>
          <w:lang w:eastAsia="en-US"/>
        </w:rPr>
        <w:t>auditu a</w:t>
      </w:r>
      <w:r w:rsidR="009F2939" w:rsidRPr="007C6D65">
        <w:rPr>
          <w:rFonts w:asciiTheme="minorHAnsi" w:hAnsiTheme="minorHAnsi" w:cstheme="minorHAnsi"/>
          <w:sz w:val="22"/>
          <w:szCs w:val="22"/>
          <w:lang w:eastAsia="en-US"/>
        </w:rPr>
        <w:t> </w:t>
      </w:r>
      <w:r w:rsidR="0073616F" w:rsidRPr="007C6D65">
        <w:rPr>
          <w:rFonts w:asciiTheme="minorHAnsi" w:hAnsiTheme="minorHAnsi" w:cstheme="minorHAnsi"/>
          <w:sz w:val="22"/>
          <w:szCs w:val="22"/>
          <w:lang w:eastAsia="en-US"/>
        </w:rPr>
        <w:t>vždy aj PPA</w:t>
      </w:r>
      <w:r w:rsidR="00DA0967" w:rsidRPr="007C6D65">
        <w:rPr>
          <w:rFonts w:asciiTheme="minorHAnsi" w:hAnsiTheme="minorHAnsi" w:cstheme="minorHAnsi"/>
          <w:sz w:val="22"/>
          <w:szCs w:val="22"/>
          <w:lang w:eastAsia="en-US"/>
        </w:rPr>
        <w:t xml:space="preserve"> (</w:t>
      </w:r>
      <w:r w:rsidRPr="007C6D65">
        <w:rPr>
          <w:rFonts w:asciiTheme="minorHAnsi" w:hAnsiTheme="minorHAnsi" w:cstheme="minorHAnsi"/>
          <w:sz w:val="22"/>
          <w:szCs w:val="22"/>
          <w:lang w:eastAsia="en-US"/>
        </w:rPr>
        <w:t xml:space="preserve">ak </w:t>
      </w:r>
      <w:r w:rsidR="00DA0967" w:rsidRPr="007C6D65">
        <w:rPr>
          <w:rFonts w:asciiTheme="minorHAnsi" w:hAnsiTheme="minorHAnsi" w:cstheme="minorHAnsi"/>
          <w:sz w:val="22"/>
          <w:szCs w:val="22"/>
          <w:lang w:eastAsia="en-US"/>
        </w:rPr>
        <w:t xml:space="preserve">PPA </w:t>
      </w:r>
      <w:r w:rsidRPr="007C6D65">
        <w:rPr>
          <w:rFonts w:asciiTheme="minorHAnsi" w:hAnsiTheme="minorHAnsi" w:cstheme="minorHAnsi"/>
          <w:sz w:val="22"/>
          <w:szCs w:val="22"/>
          <w:lang w:eastAsia="en-US"/>
        </w:rPr>
        <w:t>nie je v</w:t>
      </w:r>
      <w:r w:rsidR="009F2939" w:rsidRPr="007C6D65">
        <w:rPr>
          <w:rFonts w:asciiTheme="minorHAnsi" w:hAnsiTheme="minorHAnsi" w:cstheme="minorHAnsi"/>
          <w:sz w:val="22"/>
          <w:szCs w:val="22"/>
          <w:lang w:eastAsia="en-US"/>
        </w:rPr>
        <w:t> </w:t>
      </w:r>
      <w:r w:rsidRPr="007C6D65">
        <w:rPr>
          <w:rFonts w:asciiTheme="minorHAnsi" w:hAnsiTheme="minorHAnsi" w:cstheme="minorHAnsi"/>
          <w:sz w:val="22"/>
          <w:szCs w:val="22"/>
          <w:lang w:eastAsia="en-US"/>
        </w:rPr>
        <w:t xml:space="preserve">konkrétnom prípade osobou vykonávajúcou </w:t>
      </w:r>
      <w:r w:rsidR="002B6C42" w:rsidRPr="007C6D65">
        <w:rPr>
          <w:rFonts w:asciiTheme="minorHAnsi" w:hAnsiTheme="minorHAnsi" w:cstheme="minorHAnsi"/>
          <w:sz w:val="22"/>
          <w:szCs w:val="22"/>
          <w:lang w:eastAsia="en-US"/>
        </w:rPr>
        <w:t xml:space="preserve">finančnú </w:t>
      </w:r>
      <w:r w:rsidRPr="007C6D65">
        <w:rPr>
          <w:rFonts w:asciiTheme="minorHAnsi" w:hAnsiTheme="minorHAnsi" w:cstheme="minorHAnsi"/>
          <w:sz w:val="22"/>
          <w:szCs w:val="22"/>
          <w:lang w:eastAsia="en-US"/>
        </w:rPr>
        <w:t>kontrolu/audit</w:t>
      </w:r>
      <w:r w:rsidR="00DA0967" w:rsidRPr="007C6D65">
        <w:rPr>
          <w:rFonts w:asciiTheme="minorHAnsi" w:hAnsiTheme="minorHAnsi" w:cstheme="minorHAnsi"/>
          <w:sz w:val="22"/>
          <w:szCs w:val="22"/>
          <w:lang w:eastAsia="en-US"/>
        </w:rPr>
        <w:t>)</w:t>
      </w:r>
      <w:r w:rsidRPr="007C6D65">
        <w:rPr>
          <w:rFonts w:asciiTheme="minorHAnsi" w:hAnsiTheme="minorHAnsi" w:cstheme="minorHAnsi"/>
          <w:sz w:val="22"/>
          <w:szCs w:val="22"/>
          <w:lang w:eastAsia="en-US"/>
        </w:rPr>
        <w:t>, písomnú správu o</w:t>
      </w:r>
      <w:r w:rsidR="009F2939" w:rsidRPr="007C6D65">
        <w:rPr>
          <w:rFonts w:asciiTheme="minorHAnsi" w:hAnsiTheme="minorHAnsi" w:cstheme="minorHAnsi"/>
          <w:sz w:val="22"/>
          <w:szCs w:val="22"/>
          <w:lang w:eastAsia="en-US"/>
        </w:rPr>
        <w:t> </w:t>
      </w:r>
      <w:r w:rsidRPr="007C6D65">
        <w:rPr>
          <w:rFonts w:asciiTheme="minorHAnsi" w:hAnsiTheme="minorHAnsi" w:cstheme="minorHAnsi"/>
          <w:sz w:val="22"/>
          <w:szCs w:val="22"/>
          <w:lang w:eastAsia="en-US"/>
        </w:rPr>
        <w:t>splnení opatrení prijatých na</w:t>
      </w:r>
      <w:r w:rsidR="00BE7438">
        <w:rPr>
          <w:rFonts w:asciiTheme="minorHAnsi" w:hAnsiTheme="minorHAnsi" w:cstheme="minorHAnsi"/>
          <w:sz w:val="22"/>
          <w:szCs w:val="22"/>
          <w:lang w:eastAsia="en-US"/>
        </w:rPr>
        <w:t xml:space="preserve"> </w:t>
      </w:r>
      <w:r w:rsidRPr="007C6D65">
        <w:rPr>
          <w:rFonts w:asciiTheme="minorHAnsi" w:hAnsiTheme="minorHAnsi" w:cstheme="minorHAnsi"/>
          <w:sz w:val="22"/>
          <w:szCs w:val="22"/>
          <w:lang w:eastAsia="en-US"/>
        </w:rPr>
        <w:t>nápravu zistených nedostatkov bezodkladne po ich splnení a</w:t>
      </w:r>
      <w:r w:rsidR="009F2939" w:rsidRPr="007C6D65">
        <w:rPr>
          <w:rFonts w:asciiTheme="minorHAnsi" w:hAnsiTheme="minorHAnsi" w:cstheme="minorHAnsi"/>
          <w:sz w:val="22"/>
          <w:szCs w:val="22"/>
          <w:lang w:eastAsia="en-US"/>
        </w:rPr>
        <w:t> </w:t>
      </w:r>
      <w:r w:rsidRPr="007C6D65">
        <w:rPr>
          <w:rFonts w:asciiTheme="minorHAnsi" w:hAnsiTheme="minorHAnsi" w:cstheme="minorHAnsi"/>
          <w:sz w:val="22"/>
          <w:szCs w:val="22"/>
          <w:lang w:eastAsia="en-US"/>
        </w:rPr>
        <w:t>tiež o</w:t>
      </w:r>
      <w:r w:rsidR="009F2939" w:rsidRPr="007C6D65">
        <w:rPr>
          <w:rFonts w:asciiTheme="minorHAnsi" w:hAnsiTheme="minorHAnsi" w:cstheme="minorHAnsi"/>
          <w:sz w:val="22"/>
          <w:szCs w:val="22"/>
          <w:lang w:eastAsia="en-US"/>
        </w:rPr>
        <w:t> </w:t>
      </w:r>
      <w:r w:rsidRPr="007C6D65">
        <w:rPr>
          <w:rFonts w:asciiTheme="minorHAnsi" w:hAnsiTheme="minorHAnsi" w:cstheme="minorHAnsi"/>
          <w:sz w:val="22"/>
          <w:szCs w:val="22"/>
          <w:lang w:eastAsia="en-US"/>
        </w:rPr>
        <w:t>odstránení príčin ich</w:t>
      </w:r>
      <w:r w:rsidR="00BE7438">
        <w:rPr>
          <w:rFonts w:asciiTheme="minorHAnsi" w:hAnsiTheme="minorHAnsi" w:cstheme="minorHAnsi"/>
          <w:sz w:val="22"/>
          <w:szCs w:val="22"/>
          <w:lang w:eastAsia="en-US"/>
        </w:rPr>
        <w:t xml:space="preserve"> </w:t>
      </w:r>
      <w:r w:rsidRPr="00AC6AF8">
        <w:rPr>
          <w:rFonts w:asciiTheme="minorHAnsi" w:hAnsiTheme="minorHAnsi" w:cstheme="minorHAnsi"/>
          <w:sz w:val="22"/>
          <w:szCs w:val="22"/>
          <w:lang w:eastAsia="en-US"/>
        </w:rPr>
        <w:t>vzniku</w:t>
      </w:r>
      <w:r w:rsidR="00DA0967" w:rsidRPr="00AC6AF8">
        <w:rPr>
          <w:rFonts w:asciiTheme="minorHAnsi" w:hAnsiTheme="minorHAnsi" w:cstheme="minorHAnsi"/>
          <w:sz w:val="22"/>
          <w:szCs w:val="22"/>
          <w:lang w:eastAsia="en-US"/>
        </w:rPr>
        <w:t xml:space="preserve"> </w:t>
      </w:r>
      <w:r w:rsidRPr="00AC6AF8">
        <w:rPr>
          <w:rFonts w:asciiTheme="minorHAnsi" w:hAnsiTheme="minorHAnsi" w:cstheme="minorHAnsi"/>
          <w:sz w:val="22"/>
          <w:szCs w:val="22"/>
          <w:lang w:eastAsia="en-US"/>
        </w:rPr>
        <w:t>v</w:t>
      </w:r>
      <w:r w:rsidR="009F2939" w:rsidRPr="00AC6AF8">
        <w:rPr>
          <w:rFonts w:asciiTheme="minorHAnsi" w:hAnsiTheme="minorHAnsi" w:cstheme="minorHAnsi"/>
          <w:sz w:val="22"/>
          <w:szCs w:val="22"/>
          <w:lang w:eastAsia="en-US"/>
        </w:rPr>
        <w:t> </w:t>
      </w:r>
      <w:r w:rsidRPr="00AC6AF8">
        <w:rPr>
          <w:rFonts w:asciiTheme="minorHAnsi" w:hAnsiTheme="minorHAnsi" w:cstheme="minorHAnsi"/>
          <w:sz w:val="22"/>
          <w:szCs w:val="22"/>
          <w:lang w:eastAsia="en-US"/>
        </w:rPr>
        <w:t>lehote stanovenej v</w:t>
      </w:r>
      <w:r w:rsidR="009F2939" w:rsidRPr="00AC6AF8">
        <w:rPr>
          <w:rFonts w:asciiTheme="minorHAnsi" w:hAnsiTheme="minorHAnsi" w:cstheme="minorHAnsi"/>
          <w:sz w:val="22"/>
          <w:szCs w:val="22"/>
          <w:lang w:eastAsia="en-US"/>
        </w:rPr>
        <w:t> </w:t>
      </w:r>
      <w:r w:rsidRPr="00AC6AF8">
        <w:rPr>
          <w:rFonts w:asciiTheme="minorHAnsi" w:hAnsiTheme="minorHAnsi" w:cstheme="minorHAnsi"/>
          <w:sz w:val="22"/>
          <w:szCs w:val="22"/>
          <w:lang w:eastAsia="en-US"/>
        </w:rPr>
        <w:t>správe/inom výstupnom dokumente z</w:t>
      </w:r>
      <w:r w:rsidR="002B6C42" w:rsidRPr="00AC6AF8">
        <w:rPr>
          <w:rFonts w:asciiTheme="minorHAnsi" w:hAnsiTheme="minorHAnsi" w:cstheme="minorHAnsi"/>
          <w:sz w:val="22"/>
          <w:szCs w:val="22"/>
          <w:lang w:eastAsia="en-US"/>
        </w:rPr>
        <w:t xml:space="preserve"> finančnej </w:t>
      </w:r>
      <w:r w:rsidRPr="00AC6AF8">
        <w:rPr>
          <w:rFonts w:asciiTheme="minorHAnsi" w:hAnsiTheme="minorHAnsi" w:cstheme="minorHAnsi"/>
          <w:sz w:val="22"/>
          <w:szCs w:val="22"/>
          <w:lang w:eastAsia="en-US"/>
        </w:rPr>
        <w:t>kontroly/auditu.</w:t>
      </w:r>
      <w:r w:rsidRPr="00AC6AF8">
        <w:rPr>
          <w:rFonts w:asciiTheme="minorHAnsi" w:hAnsiTheme="minorHAnsi" w:cstheme="minorHAnsi"/>
          <w:sz w:val="22"/>
          <w:szCs w:val="22"/>
        </w:rPr>
        <w:t xml:space="preserve"> </w:t>
      </w:r>
    </w:p>
    <w:p w14:paraId="50F1269E" w14:textId="34A98C2A" w:rsidR="001D36B9" w:rsidRPr="007C6D65" w:rsidRDefault="00236AE0" w:rsidP="005707C5">
      <w:pPr>
        <w:pStyle w:val="Normlnywebov"/>
        <w:numPr>
          <w:ilvl w:val="2"/>
          <w:numId w:val="127"/>
        </w:numPr>
        <w:spacing w:before="0" w:beforeAutospacing="0" w:after="0" w:afterAutospacing="0"/>
        <w:ind w:left="567" w:hanging="567"/>
        <w:jc w:val="both"/>
        <w:rPr>
          <w:rFonts w:asciiTheme="minorHAnsi" w:hAnsiTheme="minorHAnsi" w:cstheme="minorHAnsi"/>
          <w:sz w:val="22"/>
          <w:szCs w:val="22"/>
        </w:rPr>
      </w:pPr>
      <w:r w:rsidRPr="00AC6AF8">
        <w:rPr>
          <w:rFonts w:asciiTheme="minorHAnsi" w:hAnsiTheme="minorHAnsi" w:cstheme="minorHAnsi"/>
          <w:sz w:val="22"/>
          <w:szCs w:val="22"/>
        </w:rPr>
        <w:t>Právo PPA</w:t>
      </w:r>
      <w:r w:rsidR="00E450E7" w:rsidRPr="00AC6AF8">
        <w:rPr>
          <w:rFonts w:asciiTheme="minorHAnsi" w:hAnsiTheme="minorHAnsi" w:cstheme="minorHAnsi"/>
          <w:sz w:val="22"/>
          <w:szCs w:val="22"/>
        </w:rPr>
        <w:t xml:space="preserve"> alebo osôb </w:t>
      </w:r>
      <w:r w:rsidR="002F6EAE" w:rsidRPr="00AC6AF8">
        <w:rPr>
          <w:rFonts w:asciiTheme="minorHAnsi" w:hAnsiTheme="minorHAnsi" w:cstheme="minorHAnsi"/>
          <w:sz w:val="22"/>
          <w:szCs w:val="22"/>
        </w:rPr>
        <w:t xml:space="preserve">oprávnených </w:t>
      </w:r>
      <w:r w:rsidRPr="00AC6AF8">
        <w:rPr>
          <w:rFonts w:asciiTheme="minorHAnsi" w:hAnsiTheme="minorHAnsi" w:cstheme="minorHAnsi"/>
          <w:sz w:val="22"/>
          <w:szCs w:val="22"/>
        </w:rPr>
        <w:t xml:space="preserve">na vykonanie </w:t>
      </w:r>
      <w:r w:rsidR="002B6C42" w:rsidRPr="00AC6AF8">
        <w:rPr>
          <w:rFonts w:asciiTheme="minorHAnsi" w:hAnsiTheme="minorHAnsi" w:cstheme="minorHAnsi"/>
          <w:sz w:val="22"/>
          <w:szCs w:val="22"/>
        </w:rPr>
        <w:t xml:space="preserve">finančnej </w:t>
      </w:r>
      <w:r w:rsidRPr="00AC6AF8">
        <w:rPr>
          <w:rFonts w:asciiTheme="minorHAnsi" w:hAnsiTheme="minorHAnsi" w:cstheme="minorHAnsi"/>
          <w:sz w:val="22"/>
          <w:szCs w:val="22"/>
        </w:rPr>
        <w:t>kontroly/auditu p</w:t>
      </w:r>
      <w:r w:rsidR="00E450E7" w:rsidRPr="00AC6AF8">
        <w:rPr>
          <w:rFonts w:asciiTheme="minorHAnsi" w:hAnsiTheme="minorHAnsi" w:cstheme="minorHAnsi"/>
          <w:sz w:val="22"/>
          <w:szCs w:val="22"/>
        </w:rPr>
        <w:t>rojektu nie</w:t>
      </w:r>
      <w:r w:rsidR="00BE7438">
        <w:rPr>
          <w:rFonts w:asciiTheme="minorHAnsi" w:hAnsiTheme="minorHAnsi" w:cstheme="minorHAnsi"/>
          <w:sz w:val="22"/>
          <w:szCs w:val="22"/>
        </w:rPr>
        <w:t xml:space="preserve"> </w:t>
      </w:r>
      <w:r w:rsidR="00E450E7" w:rsidRPr="007C6D65">
        <w:rPr>
          <w:rFonts w:asciiTheme="minorHAnsi" w:hAnsiTheme="minorHAnsi" w:cstheme="minorHAnsi"/>
          <w:sz w:val="22"/>
          <w:szCs w:val="22"/>
        </w:rPr>
        <w:t>je</w:t>
      </w:r>
      <w:r w:rsidR="00BE7438">
        <w:rPr>
          <w:rFonts w:asciiTheme="minorHAnsi" w:hAnsiTheme="minorHAnsi" w:cstheme="minorHAnsi"/>
          <w:sz w:val="22"/>
          <w:szCs w:val="22"/>
        </w:rPr>
        <w:t xml:space="preserve"> </w:t>
      </w:r>
      <w:r w:rsidR="00E450E7" w:rsidRPr="007C6D65">
        <w:rPr>
          <w:rFonts w:asciiTheme="minorHAnsi" w:hAnsiTheme="minorHAnsi" w:cstheme="minorHAnsi"/>
          <w:sz w:val="22"/>
          <w:szCs w:val="22"/>
        </w:rPr>
        <w:t>obmedzené žiadnym ustanovením Zmluvy</w:t>
      </w:r>
      <w:r w:rsidRPr="007C6D65">
        <w:rPr>
          <w:rFonts w:asciiTheme="minorHAnsi" w:hAnsiTheme="minorHAnsi" w:cstheme="minorHAnsi"/>
          <w:sz w:val="22"/>
          <w:szCs w:val="22"/>
        </w:rPr>
        <w:t>. Uvedené právo PPA</w:t>
      </w:r>
      <w:r w:rsidR="00E450E7" w:rsidRPr="007C6D65">
        <w:rPr>
          <w:rFonts w:asciiTheme="minorHAnsi" w:hAnsiTheme="minorHAnsi" w:cstheme="minorHAnsi"/>
          <w:sz w:val="22"/>
          <w:szCs w:val="22"/>
        </w:rPr>
        <w:t xml:space="preserve"> alebo osôb u</w:t>
      </w:r>
      <w:r w:rsidRPr="007C6D65">
        <w:rPr>
          <w:rFonts w:asciiTheme="minorHAnsi" w:hAnsiTheme="minorHAnsi" w:cstheme="minorHAnsi"/>
          <w:sz w:val="22"/>
          <w:szCs w:val="22"/>
        </w:rPr>
        <w:t>vedených v</w:t>
      </w:r>
      <w:r w:rsidR="00352E73" w:rsidRPr="007C6D65">
        <w:rPr>
          <w:rFonts w:asciiTheme="minorHAnsi" w:hAnsiTheme="minorHAnsi" w:cstheme="minorHAnsi"/>
          <w:sz w:val="22"/>
          <w:szCs w:val="22"/>
        </w:rPr>
        <w:t> ods.</w:t>
      </w:r>
      <w:r w:rsidRPr="007C6D65">
        <w:rPr>
          <w:rFonts w:asciiTheme="minorHAnsi" w:hAnsiTheme="minorHAnsi" w:cstheme="minorHAnsi"/>
          <w:sz w:val="22"/>
          <w:szCs w:val="22"/>
        </w:rPr>
        <w:t xml:space="preserve"> 1 </w:t>
      </w:r>
      <w:r w:rsidR="00E450E7" w:rsidRPr="007C6D65">
        <w:rPr>
          <w:rFonts w:asciiTheme="minorHAnsi" w:hAnsiTheme="minorHAnsi" w:cstheme="minorHAnsi"/>
          <w:sz w:val="22"/>
          <w:szCs w:val="22"/>
        </w:rPr>
        <w:t xml:space="preserve">sa vzťahuje aj na vykonanie opakovanej </w:t>
      </w:r>
      <w:r w:rsidR="002B6C42" w:rsidRPr="007C6D65">
        <w:rPr>
          <w:rFonts w:asciiTheme="minorHAnsi" w:hAnsiTheme="minorHAnsi" w:cstheme="minorHAnsi"/>
          <w:sz w:val="22"/>
          <w:szCs w:val="22"/>
        </w:rPr>
        <w:t xml:space="preserve">finančnej </w:t>
      </w:r>
      <w:r w:rsidR="00E450E7" w:rsidRPr="007C6D65">
        <w:rPr>
          <w:rFonts w:asciiTheme="minorHAnsi" w:hAnsiTheme="minorHAnsi" w:cstheme="minorHAnsi"/>
          <w:sz w:val="22"/>
          <w:szCs w:val="22"/>
        </w:rPr>
        <w:t xml:space="preserve">kontroly/auditu tých istých skutočností, bez </w:t>
      </w:r>
      <w:r w:rsidR="00E450E7" w:rsidRPr="007C6D65">
        <w:rPr>
          <w:rFonts w:asciiTheme="minorHAnsi" w:hAnsiTheme="minorHAnsi" w:cstheme="minorHAnsi"/>
          <w:sz w:val="22"/>
          <w:szCs w:val="22"/>
        </w:rPr>
        <w:lastRenderedPageBreak/>
        <w:t xml:space="preserve">ohľadu na druh vykonanej </w:t>
      </w:r>
      <w:r w:rsidR="002B6C42" w:rsidRPr="007C6D65">
        <w:rPr>
          <w:rFonts w:asciiTheme="minorHAnsi" w:hAnsiTheme="minorHAnsi" w:cstheme="minorHAnsi"/>
          <w:sz w:val="22"/>
          <w:szCs w:val="22"/>
        </w:rPr>
        <w:t xml:space="preserve">finančnej </w:t>
      </w:r>
      <w:r w:rsidR="00E450E7" w:rsidRPr="007C6D65">
        <w:rPr>
          <w:rFonts w:asciiTheme="minorHAnsi" w:hAnsiTheme="minorHAnsi" w:cstheme="minorHAnsi"/>
          <w:sz w:val="22"/>
          <w:szCs w:val="22"/>
        </w:rPr>
        <w:t>kontroly/auditu, pričom pri</w:t>
      </w:r>
      <w:r w:rsidR="00BE7438">
        <w:rPr>
          <w:rFonts w:asciiTheme="minorHAnsi" w:hAnsiTheme="minorHAnsi" w:cstheme="minorHAnsi"/>
          <w:sz w:val="22"/>
          <w:szCs w:val="22"/>
        </w:rPr>
        <w:t xml:space="preserve"> </w:t>
      </w:r>
      <w:r w:rsidR="00E450E7" w:rsidRPr="007C6D65">
        <w:rPr>
          <w:rFonts w:asciiTheme="minorHAnsi" w:hAnsiTheme="minorHAnsi" w:cstheme="minorHAnsi"/>
          <w:sz w:val="22"/>
          <w:szCs w:val="22"/>
        </w:rPr>
        <w:t>vykonávaní</w:t>
      </w:r>
      <w:r w:rsidRPr="007C6D65">
        <w:rPr>
          <w:rFonts w:asciiTheme="minorHAnsi" w:hAnsiTheme="minorHAnsi" w:cstheme="minorHAnsi"/>
          <w:sz w:val="22"/>
          <w:szCs w:val="22"/>
        </w:rPr>
        <w:t xml:space="preserve"> </w:t>
      </w:r>
      <w:r w:rsidR="002B6C42" w:rsidRPr="007C6D65">
        <w:rPr>
          <w:rFonts w:asciiTheme="minorHAnsi" w:hAnsiTheme="minorHAnsi" w:cstheme="minorHAnsi"/>
          <w:sz w:val="22"/>
          <w:szCs w:val="22"/>
        </w:rPr>
        <w:t xml:space="preserve">finančnej </w:t>
      </w:r>
      <w:r w:rsidRPr="007C6D65">
        <w:rPr>
          <w:rFonts w:asciiTheme="minorHAnsi" w:hAnsiTheme="minorHAnsi" w:cstheme="minorHAnsi"/>
          <w:sz w:val="22"/>
          <w:szCs w:val="22"/>
        </w:rPr>
        <w:t>kontroly/auditu sú PPA</w:t>
      </w:r>
      <w:r w:rsidR="00E450E7" w:rsidRPr="007C6D65">
        <w:rPr>
          <w:rFonts w:asciiTheme="minorHAnsi" w:hAnsiTheme="minorHAnsi" w:cstheme="minorHAnsi"/>
          <w:sz w:val="22"/>
          <w:szCs w:val="22"/>
        </w:rPr>
        <w:t xml:space="preserve"> alebo osoby</w:t>
      </w:r>
      <w:r w:rsidRPr="007C6D65">
        <w:rPr>
          <w:rFonts w:asciiTheme="minorHAnsi" w:hAnsiTheme="minorHAnsi" w:cstheme="minorHAnsi"/>
          <w:sz w:val="22"/>
          <w:szCs w:val="22"/>
        </w:rPr>
        <w:t xml:space="preserve"> uvedené v</w:t>
      </w:r>
      <w:r w:rsidR="00352E73" w:rsidRPr="007C6D65">
        <w:rPr>
          <w:rFonts w:asciiTheme="minorHAnsi" w:hAnsiTheme="minorHAnsi" w:cstheme="minorHAnsi"/>
          <w:sz w:val="22"/>
          <w:szCs w:val="22"/>
        </w:rPr>
        <w:t> ods.</w:t>
      </w:r>
      <w:r w:rsidRPr="007C6D65">
        <w:rPr>
          <w:rFonts w:asciiTheme="minorHAnsi" w:hAnsiTheme="minorHAnsi" w:cstheme="minorHAnsi"/>
          <w:sz w:val="22"/>
          <w:szCs w:val="22"/>
        </w:rPr>
        <w:t xml:space="preserve"> 1 </w:t>
      </w:r>
      <w:r w:rsidR="00E450E7" w:rsidRPr="007C6D65">
        <w:rPr>
          <w:rFonts w:asciiTheme="minorHAnsi" w:hAnsiTheme="minorHAnsi" w:cstheme="minorHAnsi"/>
          <w:sz w:val="22"/>
          <w:szCs w:val="22"/>
        </w:rPr>
        <w:t>viazané iba platnými právnymi predpismi a</w:t>
      </w:r>
      <w:r w:rsidR="009F2939" w:rsidRPr="007C6D65">
        <w:rPr>
          <w:rFonts w:asciiTheme="minorHAnsi" w:hAnsiTheme="minorHAnsi" w:cstheme="minorHAnsi"/>
          <w:sz w:val="22"/>
          <w:szCs w:val="22"/>
        </w:rPr>
        <w:t> </w:t>
      </w:r>
      <w:r w:rsidR="00E450E7" w:rsidRPr="007C6D65">
        <w:rPr>
          <w:rFonts w:asciiTheme="minorHAnsi" w:hAnsiTheme="minorHAnsi" w:cstheme="minorHAnsi"/>
          <w:sz w:val="22"/>
          <w:szCs w:val="22"/>
        </w:rPr>
        <w:t>Zmluvou</w:t>
      </w:r>
      <w:r w:rsidR="00910F04" w:rsidRPr="00910F04">
        <w:rPr>
          <w:rFonts w:asciiTheme="minorHAnsi" w:hAnsiTheme="minorHAnsi" w:cstheme="minorHAnsi"/>
          <w:sz w:val="22"/>
          <w:szCs w:val="22"/>
        </w:rPr>
        <w:t xml:space="preserve"> </w:t>
      </w:r>
      <w:r w:rsidR="00910F04">
        <w:rPr>
          <w:rFonts w:asciiTheme="minorHAnsi" w:hAnsiTheme="minorHAnsi" w:cstheme="minorHAnsi"/>
          <w:sz w:val="22"/>
          <w:szCs w:val="22"/>
        </w:rPr>
        <w:t>o poskytnutí NFP</w:t>
      </w:r>
      <w:r w:rsidR="00E450E7" w:rsidRPr="007C6D65">
        <w:rPr>
          <w:rFonts w:asciiTheme="minorHAnsi" w:hAnsiTheme="minorHAnsi" w:cstheme="minorHAnsi"/>
          <w:sz w:val="22"/>
          <w:szCs w:val="22"/>
        </w:rPr>
        <w:t>, nie však závermi predchádzajúc</w:t>
      </w:r>
      <w:r w:rsidRPr="007C6D65">
        <w:rPr>
          <w:rFonts w:asciiTheme="minorHAnsi" w:hAnsiTheme="minorHAnsi" w:cstheme="minorHAnsi"/>
          <w:sz w:val="22"/>
          <w:szCs w:val="22"/>
        </w:rPr>
        <w:t xml:space="preserve">ich </w:t>
      </w:r>
      <w:r w:rsidR="002B6C42" w:rsidRPr="007C6D65">
        <w:rPr>
          <w:rFonts w:asciiTheme="minorHAnsi" w:hAnsiTheme="minorHAnsi" w:cstheme="minorHAnsi"/>
          <w:sz w:val="22"/>
          <w:szCs w:val="22"/>
        </w:rPr>
        <w:t xml:space="preserve">finančných </w:t>
      </w:r>
      <w:r w:rsidRPr="007C6D65">
        <w:rPr>
          <w:rFonts w:asciiTheme="minorHAnsi" w:hAnsiTheme="minorHAnsi" w:cstheme="minorHAnsi"/>
          <w:sz w:val="22"/>
          <w:szCs w:val="22"/>
        </w:rPr>
        <w:t>kontrol/auditov. Povinnosť p</w:t>
      </w:r>
      <w:r w:rsidR="00E450E7" w:rsidRPr="007C6D65">
        <w:rPr>
          <w:rFonts w:asciiTheme="minorHAnsi" w:hAnsiTheme="minorHAnsi" w:cstheme="minorHAnsi"/>
          <w:sz w:val="22"/>
          <w:szCs w:val="22"/>
        </w:rPr>
        <w:t>rijímateľa vrátiť NFP alebo jeho časť, ak táto povinnosť vyplynie z</w:t>
      </w:r>
      <w:r w:rsidR="009F2939" w:rsidRPr="007C6D65">
        <w:rPr>
          <w:rFonts w:asciiTheme="minorHAnsi" w:hAnsiTheme="minorHAnsi" w:cstheme="minorHAnsi"/>
          <w:sz w:val="22"/>
          <w:szCs w:val="22"/>
        </w:rPr>
        <w:t> </w:t>
      </w:r>
      <w:r w:rsidR="00E450E7" w:rsidRPr="007C6D65">
        <w:rPr>
          <w:rFonts w:asciiTheme="minorHAnsi" w:hAnsiTheme="minorHAnsi" w:cstheme="minorHAnsi"/>
          <w:sz w:val="22"/>
          <w:szCs w:val="22"/>
        </w:rPr>
        <w:t xml:space="preserve">výsledku vykonanej </w:t>
      </w:r>
      <w:r w:rsidR="002B6C42" w:rsidRPr="007C6D65">
        <w:rPr>
          <w:rFonts w:asciiTheme="minorHAnsi" w:hAnsiTheme="minorHAnsi" w:cstheme="minorHAnsi"/>
          <w:sz w:val="22"/>
          <w:szCs w:val="22"/>
        </w:rPr>
        <w:t xml:space="preserve">finančnej </w:t>
      </w:r>
      <w:r w:rsidR="00E450E7" w:rsidRPr="007C6D65">
        <w:rPr>
          <w:rFonts w:asciiTheme="minorHAnsi" w:hAnsiTheme="minorHAnsi" w:cstheme="minorHAnsi"/>
          <w:sz w:val="22"/>
          <w:szCs w:val="22"/>
        </w:rPr>
        <w:t>kontroly/auditu ke</w:t>
      </w:r>
      <w:r w:rsidRPr="007C6D65">
        <w:rPr>
          <w:rFonts w:asciiTheme="minorHAnsi" w:hAnsiTheme="minorHAnsi" w:cstheme="minorHAnsi"/>
          <w:sz w:val="22"/>
          <w:szCs w:val="22"/>
        </w:rPr>
        <w:t>dykoľvek počas účinnosti Zmluvy</w:t>
      </w:r>
      <w:r w:rsidR="00E450E7" w:rsidRPr="007C6D65">
        <w:rPr>
          <w:rFonts w:asciiTheme="minorHAnsi" w:hAnsiTheme="minorHAnsi" w:cstheme="minorHAnsi"/>
          <w:sz w:val="22"/>
          <w:szCs w:val="22"/>
        </w:rPr>
        <w:t xml:space="preserve">, nie je dotknutá výsledkom predchádzajúcej </w:t>
      </w:r>
      <w:r w:rsidR="002B6C42" w:rsidRPr="007C6D65">
        <w:rPr>
          <w:rFonts w:asciiTheme="minorHAnsi" w:hAnsiTheme="minorHAnsi" w:cstheme="minorHAnsi"/>
          <w:sz w:val="22"/>
          <w:szCs w:val="22"/>
        </w:rPr>
        <w:t xml:space="preserve">finančnej </w:t>
      </w:r>
      <w:r w:rsidR="00E450E7" w:rsidRPr="007C6D65">
        <w:rPr>
          <w:rFonts w:asciiTheme="minorHAnsi" w:hAnsiTheme="minorHAnsi" w:cstheme="minorHAnsi"/>
          <w:sz w:val="22"/>
          <w:szCs w:val="22"/>
        </w:rPr>
        <w:t>kontroly/auditu.</w:t>
      </w:r>
      <w:r w:rsidR="00BE7438">
        <w:rPr>
          <w:rFonts w:asciiTheme="minorHAnsi" w:hAnsiTheme="minorHAnsi" w:cstheme="minorHAnsi"/>
          <w:sz w:val="22"/>
          <w:szCs w:val="22"/>
        </w:rPr>
        <w:t xml:space="preserve"> </w:t>
      </w:r>
    </w:p>
    <w:p w14:paraId="462369C2" w14:textId="78957330" w:rsidR="001D36B9" w:rsidRDefault="001D36B9" w:rsidP="001D36B9">
      <w:pPr>
        <w:pStyle w:val="Normlnywebov"/>
        <w:tabs>
          <w:tab w:val="left" w:pos="567"/>
        </w:tabs>
        <w:spacing w:before="120" w:beforeAutospacing="0" w:after="0" w:afterAutospacing="0" w:line="264" w:lineRule="auto"/>
        <w:ind w:left="567" w:hanging="567"/>
        <w:jc w:val="both"/>
        <w:rPr>
          <w:rFonts w:asciiTheme="minorHAnsi" w:hAnsiTheme="minorHAnsi" w:cstheme="minorHAnsi"/>
          <w:sz w:val="22"/>
          <w:szCs w:val="22"/>
        </w:rPr>
      </w:pPr>
    </w:p>
    <w:p w14:paraId="1870F280" w14:textId="4013C7EE" w:rsidR="00706076" w:rsidRDefault="00706076" w:rsidP="001D36B9">
      <w:pPr>
        <w:pStyle w:val="Normlnywebov"/>
        <w:tabs>
          <w:tab w:val="left" w:pos="567"/>
        </w:tabs>
        <w:spacing w:before="120" w:beforeAutospacing="0" w:after="0" w:afterAutospacing="0" w:line="264" w:lineRule="auto"/>
        <w:ind w:left="567" w:hanging="567"/>
        <w:jc w:val="both"/>
        <w:rPr>
          <w:rFonts w:asciiTheme="minorHAnsi" w:hAnsiTheme="minorHAnsi" w:cstheme="minorHAnsi"/>
          <w:sz w:val="22"/>
          <w:szCs w:val="22"/>
        </w:rPr>
      </w:pPr>
    </w:p>
    <w:p w14:paraId="51E9CE7A" w14:textId="6DE1FDDF" w:rsidR="00706076" w:rsidRDefault="00706076" w:rsidP="001D36B9">
      <w:pPr>
        <w:pStyle w:val="Normlnywebov"/>
        <w:tabs>
          <w:tab w:val="left" w:pos="567"/>
        </w:tabs>
        <w:spacing w:before="120" w:beforeAutospacing="0" w:after="0" w:afterAutospacing="0" w:line="264" w:lineRule="auto"/>
        <w:ind w:left="567" w:hanging="567"/>
        <w:jc w:val="both"/>
        <w:rPr>
          <w:rFonts w:asciiTheme="minorHAnsi" w:hAnsiTheme="minorHAnsi" w:cstheme="minorHAnsi"/>
          <w:sz w:val="22"/>
          <w:szCs w:val="22"/>
        </w:rPr>
      </w:pPr>
    </w:p>
    <w:p w14:paraId="11D54681" w14:textId="7AEA8391" w:rsidR="00706076" w:rsidRDefault="00706076" w:rsidP="001D36B9">
      <w:pPr>
        <w:pStyle w:val="Normlnywebov"/>
        <w:tabs>
          <w:tab w:val="left" w:pos="567"/>
        </w:tabs>
        <w:spacing w:before="120" w:beforeAutospacing="0" w:after="0" w:afterAutospacing="0" w:line="264" w:lineRule="auto"/>
        <w:ind w:left="567" w:hanging="567"/>
        <w:jc w:val="both"/>
        <w:rPr>
          <w:rFonts w:asciiTheme="minorHAnsi" w:hAnsiTheme="minorHAnsi" w:cstheme="minorHAnsi"/>
          <w:sz w:val="22"/>
          <w:szCs w:val="22"/>
        </w:rPr>
      </w:pPr>
    </w:p>
    <w:p w14:paraId="11C63C14" w14:textId="67B87223" w:rsidR="00706076" w:rsidRDefault="00706076" w:rsidP="001D36B9">
      <w:pPr>
        <w:pStyle w:val="Normlnywebov"/>
        <w:tabs>
          <w:tab w:val="left" w:pos="567"/>
        </w:tabs>
        <w:spacing w:before="120" w:beforeAutospacing="0" w:after="0" w:afterAutospacing="0" w:line="264" w:lineRule="auto"/>
        <w:ind w:left="567" w:hanging="567"/>
        <w:jc w:val="both"/>
        <w:rPr>
          <w:rFonts w:asciiTheme="minorHAnsi" w:hAnsiTheme="minorHAnsi" w:cstheme="minorHAnsi"/>
          <w:sz w:val="22"/>
          <w:szCs w:val="22"/>
        </w:rPr>
      </w:pPr>
    </w:p>
    <w:p w14:paraId="29FF9DC1" w14:textId="366971FB" w:rsidR="00706076" w:rsidRDefault="00706076" w:rsidP="001D36B9">
      <w:pPr>
        <w:pStyle w:val="Normlnywebov"/>
        <w:tabs>
          <w:tab w:val="left" w:pos="567"/>
        </w:tabs>
        <w:spacing w:before="120" w:beforeAutospacing="0" w:after="0" w:afterAutospacing="0" w:line="264" w:lineRule="auto"/>
        <w:ind w:left="567" w:hanging="567"/>
        <w:jc w:val="both"/>
        <w:rPr>
          <w:rFonts w:asciiTheme="minorHAnsi" w:hAnsiTheme="minorHAnsi" w:cstheme="minorHAnsi"/>
          <w:sz w:val="22"/>
          <w:szCs w:val="22"/>
        </w:rPr>
      </w:pPr>
    </w:p>
    <w:p w14:paraId="064669A7" w14:textId="1CB63859" w:rsidR="00706076" w:rsidRDefault="00706076" w:rsidP="001D36B9">
      <w:pPr>
        <w:pStyle w:val="Normlnywebov"/>
        <w:tabs>
          <w:tab w:val="left" w:pos="567"/>
        </w:tabs>
        <w:spacing w:before="120" w:beforeAutospacing="0" w:after="0" w:afterAutospacing="0" w:line="264" w:lineRule="auto"/>
        <w:ind w:left="567" w:hanging="567"/>
        <w:jc w:val="both"/>
        <w:rPr>
          <w:rFonts w:asciiTheme="minorHAnsi" w:hAnsiTheme="minorHAnsi" w:cstheme="minorHAnsi"/>
          <w:sz w:val="22"/>
          <w:szCs w:val="22"/>
        </w:rPr>
      </w:pPr>
    </w:p>
    <w:p w14:paraId="159C5FB6" w14:textId="63E916F7" w:rsidR="00706076" w:rsidRDefault="00706076" w:rsidP="001D36B9">
      <w:pPr>
        <w:pStyle w:val="Normlnywebov"/>
        <w:tabs>
          <w:tab w:val="left" w:pos="567"/>
        </w:tabs>
        <w:spacing w:before="120" w:beforeAutospacing="0" w:after="0" w:afterAutospacing="0" w:line="264" w:lineRule="auto"/>
        <w:ind w:left="567" w:hanging="567"/>
        <w:jc w:val="both"/>
        <w:rPr>
          <w:rFonts w:asciiTheme="minorHAnsi" w:hAnsiTheme="minorHAnsi" w:cstheme="minorHAnsi"/>
          <w:sz w:val="22"/>
          <w:szCs w:val="22"/>
        </w:rPr>
      </w:pPr>
    </w:p>
    <w:p w14:paraId="0022E35E" w14:textId="3ABC38ED" w:rsidR="00706076" w:rsidRDefault="00706076" w:rsidP="001D36B9">
      <w:pPr>
        <w:pStyle w:val="Normlnywebov"/>
        <w:tabs>
          <w:tab w:val="left" w:pos="567"/>
        </w:tabs>
        <w:spacing w:before="120" w:beforeAutospacing="0" w:after="0" w:afterAutospacing="0" w:line="264" w:lineRule="auto"/>
        <w:ind w:left="567" w:hanging="567"/>
        <w:jc w:val="both"/>
        <w:rPr>
          <w:rFonts w:asciiTheme="minorHAnsi" w:hAnsiTheme="minorHAnsi" w:cstheme="minorHAnsi"/>
          <w:sz w:val="22"/>
          <w:szCs w:val="22"/>
        </w:rPr>
      </w:pPr>
    </w:p>
    <w:p w14:paraId="61E0B470" w14:textId="408E053C" w:rsidR="00706076" w:rsidRDefault="00706076" w:rsidP="001D36B9">
      <w:pPr>
        <w:pStyle w:val="Normlnywebov"/>
        <w:tabs>
          <w:tab w:val="left" w:pos="567"/>
        </w:tabs>
        <w:spacing w:before="120" w:beforeAutospacing="0" w:after="0" w:afterAutospacing="0" w:line="264" w:lineRule="auto"/>
        <w:ind w:left="567" w:hanging="567"/>
        <w:jc w:val="both"/>
        <w:rPr>
          <w:rFonts w:asciiTheme="minorHAnsi" w:hAnsiTheme="minorHAnsi" w:cstheme="minorHAnsi"/>
          <w:sz w:val="22"/>
          <w:szCs w:val="22"/>
        </w:rPr>
      </w:pPr>
    </w:p>
    <w:p w14:paraId="236B9442" w14:textId="444AA7B5" w:rsidR="00706076" w:rsidRDefault="00706076" w:rsidP="001D36B9">
      <w:pPr>
        <w:pStyle w:val="Normlnywebov"/>
        <w:tabs>
          <w:tab w:val="left" w:pos="567"/>
        </w:tabs>
        <w:spacing w:before="120" w:beforeAutospacing="0" w:after="0" w:afterAutospacing="0" w:line="264" w:lineRule="auto"/>
        <w:ind w:left="567" w:hanging="567"/>
        <w:jc w:val="both"/>
        <w:rPr>
          <w:rFonts w:asciiTheme="minorHAnsi" w:hAnsiTheme="minorHAnsi" w:cstheme="minorHAnsi"/>
          <w:sz w:val="22"/>
          <w:szCs w:val="22"/>
        </w:rPr>
      </w:pPr>
    </w:p>
    <w:p w14:paraId="7F109C59" w14:textId="3094BC44" w:rsidR="00706076" w:rsidRDefault="00706076" w:rsidP="001D36B9">
      <w:pPr>
        <w:pStyle w:val="Normlnywebov"/>
        <w:tabs>
          <w:tab w:val="left" w:pos="567"/>
        </w:tabs>
        <w:spacing w:before="120" w:beforeAutospacing="0" w:after="0" w:afterAutospacing="0" w:line="264" w:lineRule="auto"/>
        <w:ind w:left="567" w:hanging="567"/>
        <w:jc w:val="both"/>
        <w:rPr>
          <w:rFonts w:asciiTheme="minorHAnsi" w:hAnsiTheme="minorHAnsi" w:cstheme="minorHAnsi"/>
          <w:sz w:val="22"/>
          <w:szCs w:val="22"/>
        </w:rPr>
      </w:pPr>
    </w:p>
    <w:p w14:paraId="55074C33" w14:textId="4C5C4855" w:rsidR="00706076" w:rsidRDefault="00706076" w:rsidP="001D36B9">
      <w:pPr>
        <w:pStyle w:val="Normlnywebov"/>
        <w:tabs>
          <w:tab w:val="left" w:pos="567"/>
        </w:tabs>
        <w:spacing w:before="120" w:beforeAutospacing="0" w:after="0" w:afterAutospacing="0" w:line="264" w:lineRule="auto"/>
        <w:ind w:left="567" w:hanging="567"/>
        <w:jc w:val="both"/>
        <w:rPr>
          <w:rFonts w:asciiTheme="minorHAnsi" w:hAnsiTheme="minorHAnsi" w:cstheme="minorHAnsi"/>
          <w:sz w:val="22"/>
          <w:szCs w:val="22"/>
        </w:rPr>
      </w:pPr>
    </w:p>
    <w:p w14:paraId="0B4FCA43" w14:textId="294BF46C" w:rsidR="00706076" w:rsidRDefault="00706076" w:rsidP="001D36B9">
      <w:pPr>
        <w:pStyle w:val="Normlnywebov"/>
        <w:tabs>
          <w:tab w:val="left" w:pos="567"/>
        </w:tabs>
        <w:spacing w:before="120" w:beforeAutospacing="0" w:after="0" w:afterAutospacing="0" w:line="264" w:lineRule="auto"/>
        <w:ind w:left="567" w:hanging="567"/>
        <w:jc w:val="both"/>
        <w:rPr>
          <w:rFonts w:asciiTheme="minorHAnsi" w:hAnsiTheme="minorHAnsi" w:cstheme="minorHAnsi"/>
          <w:sz w:val="22"/>
          <w:szCs w:val="22"/>
        </w:rPr>
      </w:pPr>
    </w:p>
    <w:p w14:paraId="61EC99BD" w14:textId="5EC3A0A8" w:rsidR="00706076" w:rsidRDefault="00706076" w:rsidP="001D36B9">
      <w:pPr>
        <w:pStyle w:val="Normlnywebov"/>
        <w:tabs>
          <w:tab w:val="left" w:pos="567"/>
        </w:tabs>
        <w:spacing w:before="120" w:beforeAutospacing="0" w:after="0" w:afterAutospacing="0" w:line="264" w:lineRule="auto"/>
        <w:ind w:left="567" w:hanging="567"/>
        <w:jc w:val="both"/>
        <w:rPr>
          <w:rFonts w:asciiTheme="minorHAnsi" w:hAnsiTheme="minorHAnsi" w:cstheme="minorHAnsi"/>
          <w:sz w:val="22"/>
          <w:szCs w:val="22"/>
        </w:rPr>
      </w:pPr>
    </w:p>
    <w:p w14:paraId="11F73303" w14:textId="5A76F6CD" w:rsidR="00706076" w:rsidRDefault="00706076" w:rsidP="001D36B9">
      <w:pPr>
        <w:pStyle w:val="Normlnywebov"/>
        <w:tabs>
          <w:tab w:val="left" w:pos="567"/>
        </w:tabs>
        <w:spacing w:before="120" w:beforeAutospacing="0" w:after="0" w:afterAutospacing="0" w:line="264" w:lineRule="auto"/>
        <w:ind w:left="567" w:hanging="567"/>
        <w:jc w:val="both"/>
        <w:rPr>
          <w:rFonts w:asciiTheme="minorHAnsi" w:hAnsiTheme="minorHAnsi" w:cstheme="minorHAnsi"/>
          <w:sz w:val="22"/>
          <w:szCs w:val="22"/>
        </w:rPr>
      </w:pPr>
    </w:p>
    <w:p w14:paraId="20E70D89" w14:textId="3EA09C3E" w:rsidR="00706076" w:rsidRDefault="00706076" w:rsidP="001D36B9">
      <w:pPr>
        <w:pStyle w:val="Normlnywebov"/>
        <w:tabs>
          <w:tab w:val="left" w:pos="567"/>
        </w:tabs>
        <w:spacing w:before="120" w:beforeAutospacing="0" w:after="0" w:afterAutospacing="0" w:line="264" w:lineRule="auto"/>
        <w:ind w:left="567" w:hanging="567"/>
        <w:jc w:val="both"/>
        <w:rPr>
          <w:rFonts w:asciiTheme="minorHAnsi" w:hAnsiTheme="minorHAnsi" w:cstheme="minorHAnsi"/>
          <w:sz w:val="22"/>
          <w:szCs w:val="22"/>
        </w:rPr>
      </w:pPr>
    </w:p>
    <w:p w14:paraId="3296C9EB" w14:textId="22EC03FB" w:rsidR="00706076" w:rsidRDefault="00706076" w:rsidP="001D36B9">
      <w:pPr>
        <w:pStyle w:val="Normlnywebov"/>
        <w:tabs>
          <w:tab w:val="left" w:pos="567"/>
        </w:tabs>
        <w:spacing w:before="120" w:beforeAutospacing="0" w:after="0" w:afterAutospacing="0" w:line="264" w:lineRule="auto"/>
        <w:ind w:left="567" w:hanging="567"/>
        <w:jc w:val="both"/>
        <w:rPr>
          <w:rFonts w:asciiTheme="minorHAnsi" w:hAnsiTheme="minorHAnsi" w:cstheme="minorHAnsi"/>
          <w:sz w:val="22"/>
          <w:szCs w:val="22"/>
        </w:rPr>
      </w:pPr>
    </w:p>
    <w:p w14:paraId="53617BE4" w14:textId="66D7E0A5" w:rsidR="00706076" w:rsidRDefault="00706076" w:rsidP="001D36B9">
      <w:pPr>
        <w:pStyle w:val="Normlnywebov"/>
        <w:tabs>
          <w:tab w:val="left" w:pos="567"/>
        </w:tabs>
        <w:spacing w:before="120" w:beforeAutospacing="0" w:after="0" w:afterAutospacing="0" w:line="264" w:lineRule="auto"/>
        <w:ind w:left="567" w:hanging="567"/>
        <w:jc w:val="both"/>
        <w:rPr>
          <w:rFonts w:asciiTheme="minorHAnsi" w:hAnsiTheme="minorHAnsi" w:cstheme="minorHAnsi"/>
          <w:sz w:val="22"/>
          <w:szCs w:val="22"/>
        </w:rPr>
      </w:pPr>
    </w:p>
    <w:p w14:paraId="02D2144E" w14:textId="4FF34D82" w:rsidR="00706076" w:rsidRDefault="00706076" w:rsidP="001D36B9">
      <w:pPr>
        <w:pStyle w:val="Normlnywebov"/>
        <w:tabs>
          <w:tab w:val="left" w:pos="567"/>
        </w:tabs>
        <w:spacing w:before="120" w:beforeAutospacing="0" w:after="0" w:afterAutospacing="0" w:line="264" w:lineRule="auto"/>
        <w:ind w:left="567" w:hanging="567"/>
        <w:jc w:val="both"/>
        <w:rPr>
          <w:rFonts w:asciiTheme="minorHAnsi" w:hAnsiTheme="minorHAnsi" w:cstheme="minorHAnsi"/>
          <w:sz w:val="22"/>
          <w:szCs w:val="22"/>
        </w:rPr>
      </w:pPr>
    </w:p>
    <w:p w14:paraId="43F1636C" w14:textId="7ED953B8" w:rsidR="00706076" w:rsidRDefault="00706076" w:rsidP="001D36B9">
      <w:pPr>
        <w:pStyle w:val="Normlnywebov"/>
        <w:tabs>
          <w:tab w:val="left" w:pos="567"/>
        </w:tabs>
        <w:spacing w:before="120" w:beforeAutospacing="0" w:after="0" w:afterAutospacing="0" w:line="264" w:lineRule="auto"/>
        <w:ind w:left="567" w:hanging="567"/>
        <w:jc w:val="both"/>
        <w:rPr>
          <w:rFonts w:asciiTheme="minorHAnsi" w:hAnsiTheme="minorHAnsi" w:cstheme="minorHAnsi"/>
          <w:sz w:val="22"/>
          <w:szCs w:val="22"/>
        </w:rPr>
      </w:pPr>
    </w:p>
    <w:p w14:paraId="726DA5BD" w14:textId="35C936D5" w:rsidR="00706076" w:rsidRDefault="00706076" w:rsidP="001D36B9">
      <w:pPr>
        <w:pStyle w:val="Normlnywebov"/>
        <w:tabs>
          <w:tab w:val="left" w:pos="567"/>
        </w:tabs>
        <w:spacing w:before="120" w:beforeAutospacing="0" w:after="0" w:afterAutospacing="0" w:line="264" w:lineRule="auto"/>
        <w:ind w:left="567" w:hanging="567"/>
        <w:jc w:val="both"/>
        <w:rPr>
          <w:rFonts w:asciiTheme="minorHAnsi" w:hAnsiTheme="minorHAnsi" w:cstheme="minorHAnsi"/>
          <w:sz w:val="22"/>
          <w:szCs w:val="22"/>
        </w:rPr>
      </w:pPr>
    </w:p>
    <w:p w14:paraId="03495356" w14:textId="681597B5" w:rsidR="00706076" w:rsidRDefault="00706076" w:rsidP="001D36B9">
      <w:pPr>
        <w:pStyle w:val="Normlnywebov"/>
        <w:tabs>
          <w:tab w:val="left" w:pos="567"/>
        </w:tabs>
        <w:spacing w:before="120" w:beforeAutospacing="0" w:after="0" w:afterAutospacing="0" w:line="264" w:lineRule="auto"/>
        <w:ind w:left="567" w:hanging="567"/>
        <w:jc w:val="both"/>
        <w:rPr>
          <w:rFonts w:asciiTheme="minorHAnsi" w:hAnsiTheme="minorHAnsi" w:cstheme="minorHAnsi"/>
          <w:sz w:val="22"/>
          <w:szCs w:val="22"/>
        </w:rPr>
      </w:pPr>
    </w:p>
    <w:p w14:paraId="1F69F57D" w14:textId="227AAB96" w:rsidR="00706076" w:rsidRDefault="00706076" w:rsidP="001D36B9">
      <w:pPr>
        <w:pStyle w:val="Normlnywebov"/>
        <w:tabs>
          <w:tab w:val="left" w:pos="567"/>
        </w:tabs>
        <w:spacing w:before="120" w:beforeAutospacing="0" w:after="0" w:afterAutospacing="0" w:line="264" w:lineRule="auto"/>
        <w:ind w:left="567" w:hanging="567"/>
        <w:jc w:val="both"/>
        <w:rPr>
          <w:rFonts w:asciiTheme="minorHAnsi" w:hAnsiTheme="minorHAnsi" w:cstheme="minorHAnsi"/>
          <w:sz w:val="22"/>
          <w:szCs w:val="22"/>
        </w:rPr>
      </w:pPr>
    </w:p>
    <w:p w14:paraId="571559C8" w14:textId="721B0F1D" w:rsidR="00706076" w:rsidRDefault="00706076" w:rsidP="001D36B9">
      <w:pPr>
        <w:pStyle w:val="Normlnywebov"/>
        <w:tabs>
          <w:tab w:val="left" w:pos="567"/>
        </w:tabs>
        <w:spacing w:before="120" w:beforeAutospacing="0" w:after="0" w:afterAutospacing="0" w:line="264" w:lineRule="auto"/>
        <w:ind w:left="567" w:hanging="567"/>
        <w:jc w:val="both"/>
        <w:rPr>
          <w:rFonts w:asciiTheme="minorHAnsi" w:hAnsiTheme="minorHAnsi" w:cstheme="minorHAnsi"/>
          <w:sz w:val="22"/>
          <w:szCs w:val="22"/>
        </w:rPr>
      </w:pPr>
    </w:p>
    <w:p w14:paraId="131FC945" w14:textId="47C149EB" w:rsidR="00706076" w:rsidRDefault="00706076" w:rsidP="001D36B9">
      <w:pPr>
        <w:pStyle w:val="Normlnywebov"/>
        <w:tabs>
          <w:tab w:val="left" w:pos="567"/>
        </w:tabs>
        <w:spacing w:before="120" w:beforeAutospacing="0" w:after="0" w:afterAutospacing="0" w:line="264" w:lineRule="auto"/>
        <w:ind w:left="567" w:hanging="567"/>
        <w:jc w:val="both"/>
        <w:rPr>
          <w:rFonts w:asciiTheme="minorHAnsi" w:hAnsiTheme="minorHAnsi" w:cstheme="minorHAnsi"/>
          <w:sz w:val="22"/>
          <w:szCs w:val="22"/>
        </w:rPr>
      </w:pPr>
    </w:p>
    <w:p w14:paraId="5D3D8C51" w14:textId="1D3CF85D" w:rsidR="00706076" w:rsidRDefault="00706076" w:rsidP="001D36B9">
      <w:pPr>
        <w:pStyle w:val="Normlnywebov"/>
        <w:tabs>
          <w:tab w:val="left" w:pos="567"/>
        </w:tabs>
        <w:spacing w:before="120" w:beforeAutospacing="0" w:after="0" w:afterAutospacing="0" w:line="264" w:lineRule="auto"/>
        <w:ind w:left="567" w:hanging="567"/>
        <w:jc w:val="both"/>
        <w:rPr>
          <w:rFonts w:asciiTheme="minorHAnsi" w:hAnsiTheme="minorHAnsi" w:cstheme="minorHAnsi"/>
          <w:sz w:val="22"/>
          <w:szCs w:val="22"/>
        </w:rPr>
      </w:pPr>
    </w:p>
    <w:p w14:paraId="4710C1B4" w14:textId="68E3FFE3" w:rsidR="00706076" w:rsidRDefault="00706076" w:rsidP="001D36B9">
      <w:pPr>
        <w:pStyle w:val="Normlnywebov"/>
        <w:tabs>
          <w:tab w:val="left" w:pos="567"/>
        </w:tabs>
        <w:spacing w:before="120" w:beforeAutospacing="0" w:after="0" w:afterAutospacing="0" w:line="264" w:lineRule="auto"/>
        <w:ind w:left="567" w:hanging="567"/>
        <w:jc w:val="both"/>
        <w:rPr>
          <w:rFonts w:asciiTheme="minorHAnsi" w:hAnsiTheme="minorHAnsi" w:cstheme="minorHAnsi"/>
          <w:sz w:val="22"/>
          <w:szCs w:val="22"/>
        </w:rPr>
      </w:pPr>
    </w:p>
    <w:p w14:paraId="0DDC9E14" w14:textId="77777777" w:rsidR="00706076" w:rsidRDefault="00706076" w:rsidP="001D36B9">
      <w:pPr>
        <w:pStyle w:val="Normlnywebov"/>
        <w:tabs>
          <w:tab w:val="left" w:pos="567"/>
        </w:tabs>
        <w:spacing w:before="120" w:beforeAutospacing="0" w:after="0" w:afterAutospacing="0" w:line="264" w:lineRule="auto"/>
        <w:ind w:left="567" w:hanging="567"/>
        <w:jc w:val="both"/>
        <w:rPr>
          <w:rFonts w:asciiTheme="minorHAnsi" w:hAnsiTheme="minorHAnsi" w:cstheme="minorHAnsi"/>
          <w:sz w:val="22"/>
          <w:szCs w:val="22"/>
        </w:rPr>
      </w:pPr>
    </w:p>
    <w:p w14:paraId="423F8C3A" w14:textId="4EEFF2E7" w:rsidR="00706076" w:rsidRDefault="00FF3AB7" w:rsidP="00BF0753">
      <w:pPr>
        <w:pStyle w:val="nadpis1111"/>
        <w:numPr>
          <w:ilvl w:val="0"/>
          <w:numId w:val="28"/>
        </w:numPr>
        <w:ind w:left="567" w:hanging="567"/>
        <w:rPr>
          <w:rFonts w:asciiTheme="minorHAnsi" w:hAnsiTheme="minorHAnsi" w:cstheme="minorHAnsi"/>
          <w:szCs w:val="24"/>
        </w:rPr>
      </w:pPr>
      <w:bookmarkStart w:id="105" w:name="_Toc201038590"/>
      <w:r w:rsidRPr="007C6D65">
        <w:rPr>
          <w:rFonts w:asciiTheme="minorHAnsi" w:hAnsiTheme="minorHAnsi" w:cstheme="minorHAnsi"/>
          <w:szCs w:val="24"/>
        </w:rPr>
        <w:lastRenderedPageBreak/>
        <w:t>NEZROVNALOSTI, VRÁTENIE FINANČNÝCH PROSTRIEDKOV, ZAPOČÍTANIE POHĽADÁVOK</w:t>
      </w:r>
      <w:bookmarkEnd w:id="105"/>
    </w:p>
    <w:p w14:paraId="66465491" w14:textId="77777777" w:rsidR="00706076" w:rsidRPr="00706076" w:rsidRDefault="00706076" w:rsidP="00706076">
      <w:pPr>
        <w:spacing w:before="0"/>
      </w:pPr>
    </w:p>
    <w:p w14:paraId="6FE00AB6" w14:textId="5B8DC661" w:rsidR="00FF3AB7" w:rsidRPr="007C6D65" w:rsidRDefault="00FF3AB7" w:rsidP="00E558A0">
      <w:pPr>
        <w:pStyle w:val="Odsekzoznamu"/>
        <w:numPr>
          <w:ilvl w:val="0"/>
          <w:numId w:val="15"/>
        </w:numPr>
        <w:autoSpaceDE w:val="0"/>
        <w:autoSpaceDN w:val="0"/>
        <w:adjustRightInd w:val="0"/>
        <w:spacing w:before="240" w:after="120"/>
        <w:ind w:left="567" w:hanging="567"/>
        <w:jc w:val="both"/>
        <w:rPr>
          <w:rFonts w:asciiTheme="minorHAnsi" w:hAnsiTheme="minorHAnsi" w:cstheme="minorHAnsi"/>
          <w:sz w:val="22"/>
        </w:rPr>
      </w:pPr>
      <w:r w:rsidRPr="007C6D65">
        <w:rPr>
          <w:rFonts w:asciiTheme="minorHAnsi" w:hAnsiTheme="minorHAnsi" w:cstheme="minorHAnsi"/>
          <w:sz w:val="22"/>
        </w:rPr>
        <w:t>Ochrana finančných záujmov EÚ v SR zahŕňa prevenciu, odhaľovanie, zisťovanie a riešenie nezrovnalostí, prijímanie nápravných opatrení vo forme finančných opráv</w:t>
      </w:r>
      <w:r w:rsidR="008353F7" w:rsidRPr="007C6D65">
        <w:rPr>
          <w:rFonts w:asciiTheme="minorHAnsi" w:hAnsiTheme="minorHAnsi" w:cstheme="minorHAnsi"/>
          <w:sz w:val="22"/>
        </w:rPr>
        <w:t xml:space="preserve"> </w:t>
      </w:r>
      <w:r w:rsidRPr="007C6D65">
        <w:rPr>
          <w:rFonts w:asciiTheme="minorHAnsi" w:hAnsiTheme="minorHAnsi" w:cstheme="minorHAnsi"/>
          <w:sz w:val="22"/>
        </w:rPr>
        <w:t>a vysporiadania finančných vzťahov a iných nápravných opatrení.</w:t>
      </w:r>
    </w:p>
    <w:p w14:paraId="2477456C" w14:textId="77777777" w:rsidR="00FF3AB7" w:rsidRPr="007C6D65" w:rsidRDefault="00FF3AB7" w:rsidP="00E558A0">
      <w:pPr>
        <w:pStyle w:val="Odsekzoznamu"/>
        <w:numPr>
          <w:ilvl w:val="0"/>
          <w:numId w:val="15"/>
        </w:numPr>
        <w:autoSpaceDE w:val="0"/>
        <w:autoSpaceDN w:val="0"/>
        <w:adjustRightInd w:val="0"/>
        <w:spacing w:after="120"/>
        <w:ind w:left="567" w:hanging="567"/>
        <w:jc w:val="both"/>
        <w:rPr>
          <w:rFonts w:asciiTheme="minorHAnsi" w:hAnsiTheme="minorHAnsi" w:cstheme="minorHAnsi"/>
          <w:sz w:val="22"/>
        </w:rPr>
      </w:pPr>
      <w:r w:rsidRPr="007C6D65">
        <w:rPr>
          <w:rFonts w:asciiTheme="minorHAnsi" w:hAnsiTheme="minorHAnsi" w:cstheme="minorHAnsi"/>
          <w:sz w:val="22"/>
        </w:rPr>
        <w:t>Účinná ochrana finančných záujmov na národnej úrovni spočíva najmä v zabezpečení:</w:t>
      </w:r>
    </w:p>
    <w:p w14:paraId="0EAEFFC7" w14:textId="3D0B172D" w:rsidR="00FF3AB7" w:rsidRPr="007C6D65" w:rsidRDefault="00FF3AB7" w:rsidP="00FF474E">
      <w:pPr>
        <w:pStyle w:val="Odsekzoznamu"/>
        <w:numPr>
          <w:ilvl w:val="1"/>
          <w:numId w:val="15"/>
        </w:numPr>
        <w:ind w:left="1134" w:hanging="567"/>
        <w:rPr>
          <w:rFonts w:asciiTheme="minorHAnsi" w:hAnsiTheme="minorHAnsi" w:cstheme="minorHAnsi"/>
          <w:sz w:val="22"/>
        </w:rPr>
      </w:pPr>
      <w:r w:rsidRPr="007C6D65">
        <w:rPr>
          <w:rFonts w:asciiTheme="minorHAnsi" w:hAnsiTheme="minorHAnsi" w:cstheme="minorHAnsi"/>
          <w:sz w:val="22"/>
        </w:rPr>
        <w:t xml:space="preserve">kontroly zákonnosti a správnosti operácií financovaných z fondov; </w:t>
      </w:r>
    </w:p>
    <w:p w14:paraId="6A973577" w14:textId="1FE327A5" w:rsidR="00FF3AB7" w:rsidRPr="007C6D65" w:rsidRDefault="00FF3AB7" w:rsidP="00FF474E">
      <w:pPr>
        <w:pStyle w:val="Odsekzoznamu"/>
        <w:numPr>
          <w:ilvl w:val="1"/>
          <w:numId w:val="15"/>
        </w:numPr>
        <w:ind w:left="1134" w:hanging="567"/>
        <w:jc w:val="both"/>
        <w:rPr>
          <w:rFonts w:asciiTheme="minorHAnsi" w:hAnsiTheme="minorHAnsi" w:cstheme="minorHAnsi"/>
          <w:sz w:val="22"/>
        </w:rPr>
      </w:pPr>
      <w:r w:rsidRPr="007C6D65">
        <w:rPr>
          <w:rFonts w:asciiTheme="minorHAnsi" w:hAnsiTheme="minorHAnsi" w:cstheme="minorHAnsi"/>
          <w:sz w:val="22"/>
        </w:rPr>
        <w:t>účinnej ochrany proti podvodom, najmä pokiaľ ide o oblasti s vyššou mierou rizika, ktoré majú pôsobiť ako odstrašujúci prostriedok, so zreteľom na náklady a výnosy, ako</w:t>
      </w:r>
      <w:r w:rsidR="00BE7438">
        <w:rPr>
          <w:rFonts w:asciiTheme="minorHAnsi" w:hAnsiTheme="minorHAnsi" w:cstheme="minorHAnsi"/>
          <w:sz w:val="22"/>
        </w:rPr>
        <w:t xml:space="preserve"> </w:t>
      </w:r>
      <w:r w:rsidRPr="007C6D65">
        <w:rPr>
          <w:rFonts w:asciiTheme="minorHAnsi" w:hAnsiTheme="minorHAnsi" w:cstheme="minorHAnsi"/>
          <w:sz w:val="22"/>
        </w:rPr>
        <w:t>aj</w:t>
      </w:r>
      <w:r w:rsidR="00BE7438">
        <w:rPr>
          <w:rFonts w:asciiTheme="minorHAnsi" w:hAnsiTheme="minorHAnsi" w:cstheme="minorHAnsi"/>
          <w:sz w:val="22"/>
        </w:rPr>
        <w:t xml:space="preserve"> </w:t>
      </w:r>
      <w:r w:rsidRPr="007C6D65">
        <w:rPr>
          <w:rFonts w:asciiTheme="minorHAnsi" w:hAnsiTheme="minorHAnsi" w:cstheme="minorHAnsi"/>
          <w:sz w:val="22"/>
        </w:rPr>
        <w:t xml:space="preserve">primeranosť opatrení; </w:t>
      </w:r>
    </w:p>
    <w:p w14:paraId="45EB1951" w14:textId="77777777" w:rsidR="00FF3AB7" w:rsidRPr="007C6D65" w:rsidRDefault="00FF3AB7" w:rsidP="00FF474E">
      <w:pPr>
        <w:pStyle w:val="Odsekzoznamu"/>
        <w:numPr>
          <w:ilvl w:val="1"/>
          <w:numId w:val="15"/>
        </w:numPr>
        <w:ind w:left="1134" w:hanging="567"/>
        <w:jc w:val="both"/>
        <w:rPr>
          <w:rFonts w:asciiTheme="minorHAnsi" w:hAnsiTheme="minorHAnsi" w:cstheme="minorHAnsi"/>
          <w:sz w:val="22"/>
        </w:rPr>
      </w:pPr>
      <w:r w:rsidRPr="007C6D65">
        <w:rPr>
          <w:rFonts w:asciiTheme="minorHAnsi" w:hAnsiTheme="minorHAnsi" w:cstheme="minorHAnsi"/>
          <w:sz w:val="22"/>
        </w:rPr>
        <w:t xml:space="preserve">predchádzania nezrovnalostiam a podvodom, ich zistenie a náprava; </w:t>
      </w:r>
    </w:p>
    <w:p w14:paraId="67371CFA" w14:textId="4325DFB9" w:rsidR="00FF3AB7" w:rsidRPr="007C6D65" w:rsidRDefault="00FF3AB7" w:rsidP="00FF474E">
      <w:pPr>
        <w:pStyle w:val="Odsekzoznamu"/>
        <w:numPr>
          <w:ilvl w:val="1"/>
          <w:numId w:val="15"/>
        </w:numPr>
        <w:ind w:left="1134" w:hanging="567"/>
        <w:jc w:val="both"/>
        <w:rPr>
          <w:rFonts w:asciiTheme="minorHAnsi" w:hAnsiTheme="minorHAnsi" w:cstheme="minorHAnsi"/>
          <w:sz w:val="22"/>
        </w:rPr>
      </w:pPr>
      <w:r w:rsidRPr="007C6D65">
        <w:rPr>
          <w:rFonts w:asciiTheme="minorHAnsi" w:hAnsiTheme="minorHAnsi" w:cstheme="minorHAnsi"/>
          <w:sz w:val="22"/>
        </w:rPr>
        <w:t>zavádzania účinných, odrádzajúcich a primeraných sankcií v súlade s</w:t>
      </w:r>
      <w:r w:rsidR="008353F7" w:rsidRPr="007C6D65">
        <w:rPr>
          <w:rFonts w:asciiTheme="minorHAnsi" w:hAnsiTheme="minorHAnsi" w:cstheme="minorHAnsi"/>
          <w:sz w:val="22"/>
        </w:rPr>
        <w:t> platnou legislatívou SR a legislatívou EÚ</w:t>
      </w:r>
      <w:r w:rsidRPr="007C6D65">
        <w:rPr>
          <w:rFonts w:asciiTheme="minorHAnsi" w:hAnsiTheme="minorHAnsi" w:cstheme="minorHAnsi"/>
          <w:sz w:val="22"/>
        </w:rPr>
        <w:t xml:space="preserve">; </w:t>
      </w:r>
    </w:p>
    <w:p w14:paraId="485F99E2" w14:textId="36C866B2" w:rsidR="00FF3AB7" w:rsidRPr="007C6D65" w:rsidRDefault="00FF3AB7" w:rsidP="00FF474E">
      <w:pPr>
        <w:pStyle w:val="Odsekzoznamu"/>
        <w:numPr>
          <w:ilvl w:val="1"/>
          <w:numId w:val="15"/>
        </w:numPr>
        <w:ind w:left="1134" w:hanging="567"/>
        <w:jc w:val="both"/>
        <w:rPr>
          <w:rFonts w:asciiTheme="minorHAnsi" w:hAnsiTheme="minorHAnsi" w:cstheme="minorHAnsi"/>
          <w:sz w:val="22"/>
        </w:rPr>
      </w:pPr>
      <w:r w:rsidRPr="007C6D65">
        <w:rPr>
          <w:rFonts w:asciiTheme="minorHAnsi" w:hAnsiTheme="minorHAnsi" w:cstheme="minorHAnsi"/>
          <w:sz w:val="22"/>
        </w:rPr>
        <w:t>vymáhani</w:t>
      </w:r>
      <w:r w:rsidR="008353F7" w:rsidRPr="007C6D65">
        <w:rPr>
          <w:rFonts w:asciiTheme="minorHAnsi" w:hAnsiTheme="minorHAnsi" w:cstheme="minorHAnsi"/>
          <w:sz w:val="22"/>
        </w:rPr>
        <w:t>a</w:t>
      </w:r>
      <w:r w:rsidRPr="007C6D65">
        <w:rPr>
          <w:rFonts w:asciiTheme="minorHAnsi" w:hAnsiTheme="minorHAnsi" w:cstheme="minorHAnsi"/>
          <w:sz w:val="22"/>
        </w:rPr>
        <w:t xml:space="preserve"> neoprávnene</w:t>
      </w:r>
      <w:r w:rsidR="008353F7" w:rsidRPr="007C6D65">
        <w:rPr>
          <w:rFonts w:asciiTheme="minorHAnsi" w:hAnsiTheme="minorHAnsi" w:cstheme="minorHAnsi"/>
          <w:sz w:val="22"/>
        </w:rPr>
        <w:t xml:space="preserve"> </w:t>
      </w:r>
      <w:r w:rsidRPr="007C6D65">
        <w:rPr>
          <w:rFonts w:asciiTheme="minorHAnsi" w:hAnsiTheme="minorHAnsi" w:cstheme="minorHAnsi"/>
          <w:sz w:val="22"/>
        </w:rPr>
        <w:t>vyplatených súm vrátane prislúchajúcich úrokov z omeškania a prijat</w:t>
      </w:r>
      <w:r w:rsidR="008353F7" w:rsidRPr="007C6D65">
        <w:rPr>
          <w:rFonts w:asciiTheme="minorHAnsi" w:hAnsiTheme="minorHAnsi" w:cstheme="minorHAnsi"/>
          <w:sz w:val="22"/>
        </w:rPr>
        <w:t>í</w:t>
      </w:r>
      <w:r w:rsidRPr="007C6D65">
        <w:rPr>
          <w:rFonts w:asciiTheme="minorHAnsi" w:hAnsiTheme="minorHAnsi" w:cstheme="minorHAnsi"/>
          <w:sz w:val="22"/>
        </w:rPr>
        <w:t xml:space="preserve"> účinných opatrení za účelom vrátenia finančných prostriedkov, podľa potreby aj</w:t>
      </w:r>
      <w:r w:rsidR="00BE7438">
        <w:rPr>
          <w:rFonts w:asciiTheme="minorHAnsi" w:hAnsiTheme="minorHAnsi" w:cstheme="minorHAnsi"/>
          <w:sz w:val="22"/>
        </w:rPr>
        <w:t xml:space="preserve"> </w:t>
      </w:r>
      <w:r w:rsidRPr="007C6D65">
        <w:rPr>
          <w:rFonts w:asciiTheme="minorHAnsi" w:hAnsiTheme="minorHAnsi" w:cstheme="minorHAnsi"/>
          <w:sz w:val="22"/>
        </w:rPr>
        <w:t>na</w:t>
      </w:r>
      <w:r w:rsidR="001C7F89">
        <w:rPr>
          <w:rFonts w:asciiTheme="minorHAnsi" w:hAnsiTheme="minorHAnsi" w:cstheme="minorHAnsi"/>
          <w:sz w:val="22"/>
        </w:rPr>
        <w:t> </w:t>
      </w:r>
      <w:r w:rsidRPr="007C6D65">
        <w:rPr>
          <w:rFonts w:asciiTheme="minorHAnsi" w:hAnsiTheme="minorHAnsi" w:cstheme="minorHAnsi"/>
          <w:sz w:val="22"/>
        </w:rPr>
        <w:t>začatie súdneho konania.</w:t>
      </w:r>
    </w:p>
    <w:p w14:paraId="169F3EA2" w14:textId="77777777" w:rsidR="00FF3AB7" w:rsidRPr="007C6D65" w:rsidRDefault="00FF3AB7" w:rsidP="00FF3AB7">
      <w:pPr>
        <w:pStyle w:val="Odsekzoznamu"/>
        <w:ind w:left="1440"/>
        <w:jc w:val="both"/>
        <w:rPr>
          <w:rFonts w:asciiTheme="minorHAnsi" w:hAnsiTheme="minorHAnsi" w:cstheme="minorHAnsi"/>
          <w:sz w:val="22"/>
        </w:rPr>
      </w:pPr>
    </w:p>
    <w:p w14:paraId="763283EC" w14:textId="35FB9726" w:rsidR="00FF3AB7" w:rsidRPr="007C6D65" w:rsidRDefault="00FF3AB7" w:rsidP="00E558A0">
      <w:pPr>
        <w:pStyle w:val="Odsekzoznamu"/>
        <w:numPr>
          <w:ilvl w:val="0"/>
          <w:numId w:val="15"/>
        </w:numPr>
        <w:autoSpaceDE w:val="0"/>
        <w:autoSpaceDN w:val="0"/>
        <w:adjustRightInd w:val="0"/>
        <w:spacing w:after="120"/>
        <w:ind w:left="567" w:hanging="567"/>
        <w:jc w:val="both"/>
        <w:rPr>
          <w:rFonts w:asciiTheme="minorHAnsi" w:hAnsiTheme="minorHAnsi" w:cstheme="minorHAnsi"/>
          <w:sz w:val="22"/>
        </w:rPr>
      </w:pPr>
      <w:r w:rsidRPr="007C6D65">
        <w:rPr>
          <w:rFonts w:asciiTheme="minorHAnsi" w:hAnsiTheme="minorHAnsi" w:cstheme="minorHAnsi"/>
          <w:sz w:val="22"/>
        </w:rPr>
        <w:t>Nezrovnalosť znamená akékoľvek porušenie ustanovenia práva EÚ vyplývajúce z konania alebo opomenutia hospodárskeho subjektu, dôsledkom čoho je</w:t>
      </w:r>
      <w:r w:rsidR="008353F7" w:rsidRPr="007C6D65">
        <w:rPr>
          <w:rFonts w:asciiTheme="minorHAnsi" w:hAnsiTheme="minorHAnsi" w:cstheme="minorHAnsi"/>
          <w:sz w:val="22"/>
        </w:rPr>
        <w:t xml:space="preserve">, </w:t>
      </w:r>
      <w:r w:rsidRPr="007C6D65">
        <w:rPr>
          <w:rFonts w:asciiTheme="minorHAnsi" w:hAnsiTheme="minorHAnsi" w:cstheme="minorHAnsi"/>
          <w:sz w:val="22"/>
        </w:rPr>
        <w:t>alebo by bolo poškodenie všeobecného rozpočtu EÚ alebo rozpočtov ňou spravovaných, buď zmenšením, alebo stratou výnosov plynúcich z vlastných zdrojov vyberaných priamo</w:t>
      </w:r>
      <w:r w:rsidR="008353F7" w:rsidRPr="007C6D65">
        <w:rPr>
          <w:rFonts w:asciiTheme="minorHAnsi" w:hAnsiTheme="minorHAnsi" w:cstheme="minorHAnsi"/>
          <w:sz w:val="22"/>
        </w:rPr>
        <w:t xml:space="preserve"> </w:t>
      </w:r>
      <w:r w:rsidRPr="007C6D65">
        <w:rPr>
          <w:rFonts w:asciiTheme="minorHAnsi" w:hAnsiTheme="minorHAnsi" w:cstheme="minorHAnsi"/>
          <w:sz w:val="22"/>
        </w:rPr>
        <w:t>v mene EÚ alebo neoprávnenou výdavkovou položkou.</w:t>
      </w:r>
    </w:p>
    <w:p w14:paraId="7C192DBA" w14:textId="28E7AC69" w:rsidR="00FF3AB7" w:rsidRPr="007C6D65" w:rsidRDefault="00FF3AB7" w:rsidP="00E558A0">
      <w:pPr>
        <w:pStyle w:val="Odsekzoznamu"/>
        <w:numPr>
          <w:ilvl w:val="0"/>
          <w:numId w:val="15"/>
        </w:numPr>
        <w:autoSpaceDE w:val="0"/>
        <w:autoSpaceDN w:val="0"/>
        <w:adjustRightInd w:val="0"/>
        <w:spacing w:after="120"/>
        <w:ind w:left="567" w:hanging="567"/>
        <w:jc w:val="both"/>
        <w:rPr>
          <w:rFonts w:asciiTheme="minorHAnsi" w:hAnsiTheme="minorHAnsi" w:cstheme="minorHAnsi"/>
          <w:sz w:val="22"/>
        </w:rPr>
      </w:pPr>
      <w:r w:rsidRPr="007C6D65">
        <w:rPr>
          <w:rFonts w:asciiTheme="minorHAnsi" w:hAnsiTheme="minorHAnsi" w:cstheme="minorHAnsi"/>
          <w:sz w:val="22"/>
        </w:rPr>
        <w:t>Nezrovnalosť môže zistiť riadiaci orgán, PPA, certifikačný orgán, útvary následnej finančnej kontroly/auditu MPRV SR. V rámci kontrolnej činnosti môže nezrovnalosť zistiť aj N</w:t>
      </w:r>
      <w:r w:rsidR="008353F7" w:rsidRPr="007C6D65">
        <w:rPr>
          <w:rFonts w:asciiTheme="minorHAnsi" w:hAnsiTheme="minorHAnsi" w:cstheme="minorHAnsi"/>
          <w:sz w:val="22"/>
        </w:rPr>
        <w:t>KÚ</w:t>
      </w:r>
      <w:r w:rsidRPr="007C6D65">
        <w:rPr>
          <w:rFonts w:asciiTheme="minorHAnsi" w:hAnsiTheme="minorHAnsi" w:cstheme="minorHAnsi"/>
          <w:sz w:val="22"/>
        </w:rPr>
        <w:t>, Ú</w:t>
      </w:r>
      <w:r w:rsidR="00D25F67" w:rsidRPr="007C6D65">
        <w:rPr>
          <w:rFonts w:asciiTheme="minorHAnsi" w:hAnsiTheme="minorHAnsi" w:cstheme="minorHAnsi"/>
          <w:sz w:val="22"/>
        </w:rPr>
        <w:t>VO</w:t>
      </w:r>
      <w:r w:rsidRPr="007C6D65">
        <w:rPr>
          <w:rFonts w:asciiTheme="minorHAnsi" w:hAnsiTheme="minorHAnsi" w:cstheme="minorHAnsi"/>
          <w:sz w:val="22"/>
        </w:rPr>
        <w:t xml:space="preserve"> a Úrad vlády SR v rámci výkonu svojich kompetencií. Nezrovnalosť môžu zistiť aj orgány Európskej komisie, Európsky dvor audítorov</w:t>
      </w:r>
      <w:r w:rsidR="00D25F67" w:rsidRPr="007C6D65">
        <w:rPr>
          <w:rFonts w:asciiTheme="minorHAnsi" w:hAnsiTheme="minorHAnsi" w:cstheme="minorHAnsi"/>
          <w:sz w:val="22"/>
        </w:rPr>
        <w:t xml:space="preserve"> </w:t>
      </w:r>
      <w:r w:rsidRPr="007C6D65">
        <w:rPr>
          <w:rFonts w:asciiTheme="minorHAnsi" w:hAnsiTheme="minorHAnsi" w:cstheme="minorHAnsi"/>
          <w:sz w:val="22"/>
        </w:rPr>
        <w:t>alebo Európsky úrad pre boj proti podvodom v rámci výkonu svojich kompetencií.</w:t>
      </w:r>
    </w:p>
    <w:p w14:paraId="206614EC" w14:textId="6AD7EEF2" w:rsidR="00FF3AB7" w:rsidRPr="007C6D65" w:rsidRDefault="00FF3AB7" w:rsidP="00E558A0">
      <w:pPr>
        <w:pStyle w:val="Odsekzoznamu"/>
        <w:numPr>
          <w:ilvl w:val="0"/>
          <w:numId w:val="15"/>
        </w:numPr>
        <w:autoSpaceDE w:val="0"/>
        <w:autoSpaceDN w:val="0"/>
        <w:adjustRightInd w:val="0"/>
        <w:spacing w:after="120"/>
        <w:ind w:left="567" w:hanging="567"/>
        <w:jc w:val="both"/>
        <w:rPr>
          <w:rFonts w:asciiTheme="minorHAnsi" w:hAnsiTheme="minorHAnsi" w:cstheme="minorHAnsi"/>
          <w:sz w:val="22"/>
        </w:rPr>
      </w:pPr>
      <w:r w:rsidRPr="007C6D65">
        <w:rPr>
          <w:rFonts w:asciiTheme="minorHAnsi" w:hAnsiTheme="minorHAnsi" w:cstheme="minorHAnsi"/>
          <w:sz w:val="22"/>
        </w:rPr>
        <w:t>Nezrovnalosť môže zistiť aj prijímateľ, partner, užívateľ alebo dodávateľ. Prijímateľ bezodkladne oznámi zistenú nezrovnalosť PPA; ak partner, užívateľ alebo dodávateľ</w:t>
      </w:r>
      <w:r w:rsidR="00D25F67" w:rsidRPr="007C6D65">
        <w:rPr>
          <w:rFonts w:asciiTheme="minorHAnsi" w:hAnsiTheme="minorHAnsi" w:cstheme="minorHAnsi"/>
          <w:sz w:val="22"/>
        </w:rPr>
        <w:t xml:space="preserve"> </w:t>
      </w:r>
      <w:r w:rsidRPr="007C6D65">
        <w:rPr>
          <w:rFonts w:asciiTheme="minorHAnsi" w:hAnsiTheme="minorHAnsi" w:cstheme="minorHAnsi"/>
          <w:sz w:val="22"/>
        </w:rPr>
        <w:t>zistia nezrovnalosť, sú</w:t>
      </w:r>
      <w:r w:rsidR="00BE7438">
        <w:rPr>
          <w:rFonts w:asciiTheme="minorHAnsi" w:hAnsiTheme="minorHAnsi" w:cstheme="minorHAnsi"/>
          <w:sz w:val="22"/>
        </w:rPr>
        <w:t xml:space="preserve"> </w:t>
      </w:r>
      <w:r w:rsidRPr="007C6D65">
        <w:rPr>
          <w:rFonts w:asciiTheme="minorHAnsi" w:hAnsiTheme="minorHAnsi" w:cstheme="minorHAnsi"/>
          <w:sz w:val="22"/>
        </w:rPr>
        <w:t>povinní to bezodkladne oznámiť prijímateľovi. Subjekty zapojené do systému riadenia a kontroly na národnej úrovni sú povinné všetky podozrenia z nezrovnalostí alebo zistené nezrovnalosti bezodkladne oznámiť PPA. V súlade so všeobecnými zásadami systému riadenia a kontroly podľa čl. 72 pí</w:t>
      </w:r>
      <w:r w:rsidR="0044213C" w:rsidRPr="007C6D65">
        <w:rPr>
          <w:rFonts w:asciiTheme="minorHAnsi" w:hAnsiTheme="minorHAnsi" w:cstheme="minorHAnsi"/>
          <w:sz w:val="22"/>
        </w:rPr>
        <w:t>sm. h) všeobecného nariadenia</w:t>
      </w:r>
      <w:r w:rsidRPr="007C6D65">
        <w:rPr>
          <w:rFonts w:asciiTheme="minorHAnsi" w:hAnsiTheme="minorHAnsi" w:cstheme="minorHAnsi"/>
          <w:sz w:val="22"/>
        </w:rPr>
        <w:t xml:space="preserve"> je S</w:t>
      </w:r>
      <w:r w:rsidR="00D25F67" w:rsidRPr="007C6D65">
        <w:rPr>
          <w:rFonts w:asciiTheme="minorHAnsi" w:hAnsiTheme="minorHAnsi" w:cstheme="minorHAnsi"/>
          <w:sz w:val="22"/>
        </w:rPr>
        <w:t>R</w:t>
      </w:r>
      <w:r w:rsidRPr="007C6D65">
        <w:rPr>
          <w:rFonts w:asciiTheme="minorHAnsi" w:hAnsiTheme="minorHAnsi" w:cstheme="minorHAnsi"/>
          <w:sz w:val="22"/>
        </w:rPr>
        <w:t xml:space="preserve"> povinná zabezpečiť najmä prevenciu, zisťovanie a opravu nezrovnalostí vrátane podvod</w:t>
      </w:r>
      <w:r w:rsidR="00D25F67" w:rsidRPr="007C6D65">
        <w:rPr>
          <w:rFonts w:asciiTheme="minorHAnsi" w:hAnsiTheme="minorHAnsi" w:cstheme="minorHAnsi"/>
          <w:sz w:val="22"/>
        </w:rPr>
        <w:t>ov</w:t>
      </w:r>
      <w:r w:rsidRPr="007C6D65">
        <w:rPr>
          <w:rFonts w:asciiTheme="minorHAnsi" w:hAnsiTheme="minorHAnsi" w:cstheme="minorHAnsi"/>
          <w:sz w:val="22"/>
        </w:rPr>
        <w:t xml:space="preserve"> a vymáhani</w:t>
      </w:r>
      <w:r w:rsidR="00D25F67" w:rsidRPr="007C6D65">
        <w:rPr>
          <w:rFonts w:asciiTheme="minorHAnsi" w:hAnsiTheme="minorHAnsi" w:cstheme="minorHAnsi"/>
          <w:sz w:val="22"/>
        </w:rPr>
        <w:t>e</w:t>
      </w:r>
      <w:r w:rsidRPr="007C6D65">
        <w:rPr>
          <w:rFonts w:asciiTheme="minorHAnsi" w:hAnsiTheme="minorHAnsi" w:cstheme="minorHAnsi"/>
          <w:sz w:val="22"/>
        </w:rPr>
        <w:t xml:space="preserve"> neoprávnene vyplatených súm vrátane všetkých úrokov z omeškania. Za riešenie nezrovnalostí v rámci PRV je zodpovedná PPA. </w:t>
      </w:r>
    </w:p>
    <w:p w14:paraId="585F3A40" w14:textId="77777777" w:rsidR="00FF3AB7" w:rsidRPr="007C6D65" w:rsidRDefault="00FF3AB7" w:rsidP="00E558A0">
      <w:pPr>
        <w:pStyle w:val="Odsekzoznamu"/>
        <w:numPr>
          <w:ilvl w:val="0"/>
          <w:numId w:val="15"/>
        </w:numPr>
        <w:autoSpaceDE w:val="0"/>
        <w:autoSpaceDN w:val="0"/>
        <w:adjustRightInd w:val="0"/>
        <w:spacing w:after="120"/>
        <w:ind w:left="567" w:hanging="567"/>
        <w:jc w:val="both"/>
        <w:rPr>
          <w:rFonts w:asciiTheme="minorHAnsi" w:hAnsiTheme="minorHAnsi" w:cstheme="minorHAnsi"/>
          <w:sz w:val="22"/>
        </w:rPr>
      </w:pPr>
      <w:r w:rsidRPr="007C6D65">
        <w:rPr>
          <w:rFonts w:asciiTheme="minorHAnsi" w:hAnsiTheme="minorHAnsi" w:cstheme="minorHAnsi"/>
          <w:sz w:val="22"/>
        </w:rPr>
        <w:t>Pod riešením nezrovnalosti sa na úrovni PPA rozumie najmä:</w:t>
      </w:r>
    </w:p>
    <w:p w14:paraId="584A9CB7" w14:textId="77777777" w:rsidR="00FF3AB7" w:rsidRPr="007C6D65" w:rsidRDefault="00FF3AB7" w:rsidP="005707C5">
      <w:pPr>
        <w:pStyle w:val="Odsekzoznamu"/>
        <w:widowControl w:val="0"/>
        <w:numPr>
          <w:ilvl w:val="1"/>
          <w:numId w:val="38"/>
        </w:numPr>
        <w:autoSpaceDE w:val="0"/>
        <w:autoSpaceDN w:val="0"/>
        <w:adjustRightInd w:val="0"/>
        <w:spacing w:after="120"/>
        <w:ind w:left="1134" w:hanging="567"/>
        <w:jc w:val="both"/>
        <w:rPr>
          <w:rFonts w:asciiTheme="minorHAnsi" w:hAnsiTheme="minorHAnsi" w:cstheme="minorHAnsi"/>
          <w:sz w:val="22"/>
        </w:rPr>
      </w:pPr>
      <w:r w:rsidRPr="007C6D65">
        <w:rPr>
          <w:rFonts w:asciiTheme="minorHAnsi" w:hAnsiTheme="minorHAnsi" w:cstheme="minorHAnsi"/>
          <w:sz w:val="22"/>
        </w:rPr>
        <w:t>vypracovanie a schválenie správy o zistenej nezrovnalosti v IS PPA;</w:t>
      </w:r>
    </w:p>
    <w:p w14:paraId="416AEECC" w14:textId="77777777" w:rsidR="00FF3AB7" w:rsidRPr="007C6D65" w:rsidRDefault="00FF3AB7" w:rsidP="005707C5">
      <w:pPr>
        <w:pStyle w:val="Odsekzoznamu"/>
        <w:widowControl w:val="0"/>
        <w:numPr>
          <w:ilvl w:val="1"/>
          <w:numId w:val="38"/>
        </w:numPr>
        <w:autoSpaceDE w:val="0"/>
        <w:autoSpaceDN w:val="0"/>
        <w:adjustRightInd w:val="0"/>
        <w:spacing w:after="120"/>
        <w:ind w:left="1134" w:hanging="567"/>
        <w:jc w:val="both"/>
        <w:rPr>
          <w:rFonts w:asciiTheme="minorHAnsi" w:hAnsiTheme="minorHAnsi" w:cstheme="minorHAnsi"/>
          <w:sz w:val="22"/>
        </w:rPr>
      </w:pPr>
      <w:r w:rsidRPr="007C6D65">
        <w:rPr>
          <w:rFonts w:asciiTheme="minorHAnsi" w:hAnsiTheme="minorHAnsi" w:cstheme="minorHAnsi"/>
          <w:sz w:val="22"/>
        </w:rPr>
        <w:t>oznámenie nezrovnalosti prijímateľovi;</w:t>
      </w:r>
    </w:p>
    <w:p w14:paraId="3E57EB8A" w14:textId="77777777" w:rsidR="00FF3AB7" w:rsidRPr="007C6D65" w:rsidRDefault="00FF3AB7" w:rsidP="005707C5">
      <w:pPr>
        <w:pStyle w:val="Odsekzoznamu"/>
        <w:widowControl w:val="0"/>
        <w:numPr>
          <w:ilvl w:val="1"/>
          <w:numId w:val="38"/>
        </w:numPr>
        <w:autoSpaceDE w:val="0"/>
        <w:autoSpaceDN w:val="0"/>
        <w:adjustRightInd w:val="0"/>
        <w:spacing w:after="120"/>
        <w:ind w:left="1134" w:hanging="567"/>
        <w:jc w:val="both"/>
        <w:rPr>
          <w:rFonts w:asciiTheme="minorHAnsi" w:hAnsiTheme="minorHAnsi" w:cstheme="minorHAnsi"/>
          <w:sz w:val="22"/>
        </w:rPr>
      </w:pPr>
      <w:r w:rsidRPr="007C6D65">
        <w:rPr>
          <w:rFonts w:asciiTheme="minorHAnsi" w:hAnsiTheme="minorHAnsi" w:cstheme="minorHAnsi"/>
          <w:sz w:val="22"/>
        </w:rPr>
        <w:t xml:space="preserve">aktualizovanie správy o zistenej nezrovnalosti v IS PPA, monitorovanie a popis stavu riešenia nezrovnalosti; </w:t>
      </w:r>
    </w:p>
    <w:p w14:paraId="4DF3E865" w14:textId="77777777" w:rsidR="00FF3AB7" w:rsidRPr="007C6D65" w:rsidRDefault="00FF3AB7" w:rsidP="005707C5">
      <w:pPr>
        <w:pStyle w:val="Odsekzoznamu"/>
        <w:widowControl w:val="0"/>
        <w:numPr>
          <w:ilvl w:val="1"/>
          <w:numId w:val="38"/>
        </w:numPr>
        <w:autoSpaceDE w:val="0"/>
        <w:autoSpaceDN w:val="0"/>
        <w:adjustRightInd w:val="0"/>
        <w:spacing w:after="120"/>
        <w:ind w:left="1134" w:hanging="567"/>
        <w:jc w:val="both"/>
        <w:rPr>
          <w:rFonts w:asciiTheme="minorHAnsi" w:hAnsiTheme="minorHAnsi" w:cstheme="minorHAnsi"/>
          <w:sz w:val="22"/>
        </w:rPr>
      </w:pPr>
      <w:r w:rsidRPr="007C6D65">
        <w:rPr>
          <w:rFonts w:asciiTheme="minorHAnsi" w:hAnsiTheme="minorHAnsi" w:cstheme="minorHAnsi"/>
          <w:sz w:val="22"/>
        </w:rPr>
        <w:t>bezodkladné prijatie účinných nápravných opatrení na odstránenie vzniknutej nezrovnalosti a predchádzanie vzniku ďalších nezrovnalostí;</w:t>
      </w:r>
    </w:p>
    <w:p w14:paraId="21274DAD" w14:textId="77777777" w:rsidR="00FF3AB7" w:rsidRPr="007C6D65" w:rsidRDefault="00FF3AB7" w:rsidP="005707C5">
      <w:pPr>
        <w:pStyle w:val="Odsekzoznamu"/>
        <w:widowControl w:val="0"/>
        <w:numPr>
          <w:ilvl w:val="1"/>
          <w:numId w:val="38"/>
        </w:numPr>
        <w:autoSpaceDE w:val="0"/>
        <w:autoSpaceDN w:val="0"/>
        <w:adjustRightInd w:val="0"/>
        <w:spacing w:after="120"/>
        <w:ind w:left="1134" w:hanging="567"/>
        <w:jc w:val="both"/>
        <w:rPr>
          <w:rFonts w:asciiTheme="minorHAnsi" w:hAnsiTheme="minorHAnsi" w:cstheme="minorHAnsi"/>
          <w:sz w:val="22"/>
        </w:rPr>
      </w:pPr>
      <w:r w:rsidRPr="007C6D65">
        <w:rPr>
          <w:rFonts w:asciiTheme="minorHAnsi" w:hAnsiTheme="minorHAnsi" w:cstheme="minorHAnsi"/>
          <w:sz w:val="22"/>
        </w:rPr>
        <w:t xml:space="preserve">preverenie možného dopadu na systém riadenia a kontroly PRV, revízia uplatňovaných postupov riadenia a kontroly; </w:t>
      </w:r>
    </w:p>
    <w:p w14:paraId="7BDB974C" w14:textId="0E8A7F90" w:rsidR="00FF3AB7" w:rsidRPr="007C6D65" w:rsidRDefault="00FF3AB7" w:rsidP="005707C5">
      <w:pPr>
        <w:pStyle w:val="Odsekzoznamu"/>
        <w:widowControl w:val="0"/>
        <w:numPr>
          <w:ilvl w:val="1"/>
          <w:numId w:val="38"/>
        </w:numPr>
        <w:autoSpaceDE w:val="0"/>
        <w:autoSpaceDN w:val="0"/>
        <w:adjustRightInd w:val="0"/>
        <w:spacing w:after="120"/>
        <w:ind w:left="1134" w:hanging="567"/>
        <w:jc w:val="both"/>
        <w:rPr>
          <w:rFonts w:asciiTheme="minorHAnsi" w:hAnsiTheme="minorHAnsi" w:cstheme="minorHAnsi"/>
          <w:sz w:val="22"/>
        </w:rPr>
      </w:pPr>
      <w:r w:rsidRPr="007C6D65">
        <w:rPr>
          <w:rFonts w:asciiTheme="minorHAnsi" w:hAnsiTheme="minorHAnsi" w:cstheme="minorHAnsi"/>
          <w:sz w:val="22"/>
        </w:rPr>
        <w:t xml:space="preserve">zabezpečenie bezodkladného finančného vysporiadania nezrovnalosti podľa podmienok Zmluvy </w:t>
      </w:r>
      <w:r w:rsidR="00D16524" w:rsidRPr="00753A21">
        <w:rPr>
          <w:rFonts w:asciiTheme="minorHAnsi" w:hAnsiTheme="minorHAnsi" w:cstheme="minorHAnsi"/>
          <w:sz w:val="22"/>
        </w:rPr>
        <w:t xml:space="preserve">o poskytnutí NFP </w:t>
      </w:r>
      <w:r w:rsidRPr="007C6D65">
        <w:rPr>
          <w:rFonts w:asciiTheme="minorHAnsi" w:hAnsiTheme="minorHAnsi" w:cstheme="minorHAnsi"/>
          <w:sz w:val="22"/>
        </w:rPr>
        <w:t xml:space="preserve">alebo rozhodnutia o schválení </w:t>
      </w:r>
      <w:r w:rsidR="008B0111">
        <w:rPr>
          <w:rFonts w:asciiTheme="minorHAnsi" w:hAnsiTheme="minorHAnsi" w:cstheme="minorHAnsi"/>
          <w:sz w:val="22"/>
        </w:rPr>
        <w:t>ŽoNFP</w:t>
      </w:r>
      <w:r w:rsidR="008B0111" w:rsidRPr="007C6D65">
        <w:rPr>
          <w:rFonts w:asciiTheme="minorHAnsi" w:hAnsiTheme="minorHAnsi" w:cstheme="minorHAnsi"/>
          <w:sz w:val="22"/>
        </w:rPr>
        <w:t xml:space="preserve"> </w:t>
      </w:r>
      <w:r w:rsidRPr="007C6D65">
        <w:rPr>
          <w:rFonts w:asciiTheme="minorHAnsi" w:hAnsiTheme="minorHAnsi" w:cstheme="minorHAnsi"/>
          <w:sz w:val="22"/>
        </w:rPr>
        <w:t>a príslušných právnych predpisov;</w:t>
      </w:r>
    </w:p>
    <w:p w14:paraId="32483A51" w14:textId="78F6A8E1" w:rsidR="00FF3AB7" w:rsidRPr="007C6D65" w:rsidRDefault="00FF3AB7" w:rsidP="005707C5">
      <w:pPr>
        <w:pStyle w:val="Odsekzoznamu"/>
        <w:widowControl w:val="0"/>
        <w:numPr>
          <w:ilvl w:val="1"/>
          <w:numId w:val="38"/>
        </w:numPr>
        <w:autoSpaceDE w:val="0"/>
        <w:autoSpaceDN w:val="0"/>
        <w:adjustRightInd w:val="0"/>
        <w:spacing w:after="120"/>
        <w:ind w:left="1134" w:hanging="567"/>
        <w:jc w:val="both"/>
        <w:rPr>
          <w:rFonts w:asciiTheme="minorHAnsi" w:hAnsiTheme="minorHAnsi" w:cstheme="minorHAnsi"/>
          <w:sz w:val="22"/>
        </w:rPr>
      </w:pPr>
      <w:r w:rsidRPr="007C6D65">
        <w:rPr>
          <w:rFonts w:asciiTheme="minorHAnsi" w:hAnsiTheme="minorHAnsi" w:cstheme="minorHAnsi"/>
          <w:sz w:val="22"/>
        </w:rPr>
        <w:t xml:space="preserve">v prípade zistenia závažnej nezrovnalosti rozšírenie šetrenia na všetky podpory, projekty </w:t>
      </w:r>
      <w:r w:rsidRPr="007C6D65">
        <w:rPr>
          <w:rFonts w:asciiTheme="minorHAnsi" w:hAnsiTheme="minorHAnsi" w:cstheme="minorHAnsi"/>
          <w:sz w:val="22"/>
        </w:rPr>
        <w:lastRenderedPageBreak/>
        <w:t>a výdavky, ktoré by mohli byť nepriaznivo ovplyvnené a bezodkladné prijatie účinných nápravných opatrení za účelom vysporiadania finančných vzťahov a revízie</w:t>
      </w:r>
      <w:r w:rsidR="00BE7438">
        <w:rPr>
          <w:rFonts w:asciiTheme="minorHAnsi" w:hAnsiTheme="minorHAnsi" w:cstheme="minorHAnsi"/>
          <w:sz w:val="22"/>
        </w:rPr>
        <w:t xml:space="preserve"> </w:t>
      </w:r>
      <w:r w:rsidRPr="007C6D65">
        <w:rPr>
          <w:rFonts w:asciiTheme="minorHAnsi" w:hAnsiTheme="minorHAnsi" w:cstheme="minorHAnsi"/>
          <w:sz w:val="22"/>
        </w:rPr>
        <w:t>uplatňovaných postupov riadenia a kontroly.</w:t>
      </w:r>
    </w:p>
    <w:p w14:paraId="3B9F7C9E" w14:textId="2A369652" w:rsidR="00FF3AB7" w:rsidRPr="007C6D65" w:rsidRDefault="00FF3AB7" w:rsidP="00E558A0">
      <w:pPr>
        <w:pStyle w:val="Odsekzoznamu"/>
        <w:numPr>
          <w:ilvl w:val="0"/>
          <w:numId w:val="15"/>
        </w:numPr>
        <w:autoSpaceDE w:val="0"/>
        <w:autoSpaceDN w:val="0"/>
        <w:adjustRightInd w:val="0"/>
        <w:spacing w:after="120"/>
        <w:ind w:left="567" w:hanging="567"/>
        <w:jc w:val="both"/>
        <w:rPr>
          <w:rFonts w:asciiTheme="minorHAnsi" w:hAnsiTheme="minorHAnsi" w:cstheme="minorHAnsi"/>
          <w:sz w:val="22"/>
        </w:rPr>
      </w:pPr>
      <w:r w:rsidRPr="007C6D65">
        <w:rPr>
          <w:rFonts w:asciiTheme="minorHAnsi" w:hAnsiTheme="minorHAnsi" w:cstheme="minorHAnsi"/>
          <w:sz w:val="22"/>
        </w:rPr>
        <w:t>RO</w:t>
      </w:r>
      <w:r w:rsidR="00D25F67" w:rsidRPr="007C6D65">
        <w:rPr>
          <w:rFonts w:asciiTheme="minorHAnsi" w:hAnsiTheme="minorHAnsi" w:cstheme="minorHAnsi"/>
          <w:sz w:val="22"/>
        </w:rPr>
        <w:t xml:space="preserve"> </w:t>
      </w:r>
      <w:r w:rsidRPr="007C6D65">
        <w:rPr>
          <w:rFonts w:asciiTheme="minorHAnsi" w:hAnsiTheme="minorHAnsi" w:cstheme="minorHAnsi"/>
          <w:sz w:val="22"/>
        </w:rPr>
        <w:t xml:space="preserve">a PPA v procese prevencie vzniku, zisťovania, riešenia a nahlasovania nezrovnalostí postupuje v súlade s pravidlami upravenými najmä v: </w:t>
      </w:r>
    </w:p>
    <w:p w14:paraId="707C9362" w14:textId="58B3D77C" w:rsidR="00FF3AB7" w:rsidRPr="007C6D65" w:rsidRDefault="00FF3AB7" w:rsidP="007C6D65">
      <w:pPr>
        <w:pStyle w:val="Odsekzoznamu"/>
        <w:widowControl w:val="0"/>
        <w:numPr>
          <w:ilvl w:val="1"/>
          <w:numId w:val="15"/>
        </w:numPr>
        <w:autoSpaceDE w:val="0"/>
        <w:autoSpaceDN w:val="0"/>
        <w:adjustRightInd w:val="0"/>
        <w:spacing w:after="120"/>
        <w:ind w:left="1134" w:hanging="567"/>
        <w:jc w:val="both"/>
        <w:rPr>
          <w:rFonts w:asciiTheme="minorHAnsi" w:hAnsiTheme="minorHAnsi" w:cstheme="minorHAnsi"/>
          <w:sz w:val="22"/>
        </w:rPr>
      </w:pPr>
      <w:r w:rsidRPr="007C6D65">
        <w:rPr>
          <w:rFonts w:asciiTheme="minorHAnsi" w:hAnsiTheme="minorHAnsi" w:cstheme="minorHAnsi"/>
          <w:sz w:val="22"/>
        </w:rPr>
        <w:t>právne záväzných aktoch EÚ;</w:t>
      </w:r>
    </w:p>
    <w:p w14:paraId="762F1C92" w14:textId="6D8ED574" w:rsidR="00FF3AB7" w:rsidRPr="007C6D65" w:rsidRDefault="00FF3AB7" w:rsidP="007C6D65">
      <w:pPr>
        <w:pStyle w:val="Odsekzoznamu"/>
        <w:widowControl w:val="0"/>
        <w:numPr>
          <w:ilvl w:val="1"/>
          <w:numId w:val="15"/>
        </w:numPr>
        <w:autoSpaceDE w:val="0"/>
        <w:autoSpaceDN w:val="0"/>
        <w:adjustRightInd w:val="0"/>
        <w:spacing w:after="120"/>
        <w:ind w:left="1134" w:hanging="567"/>
        <w:jc w:val="both"/>
        <w:rPr>
          <w:rFonts w:asciiTheme="minorHAnsi" w:hAnsiTheme="minorHAnsi" w:cstheme="minorHAnsi"/>
          <w:sz w:val="22"/>
        </w:rPr>
      </w:pPr>
      <w:r w:rsidRPr="007C6D65">
        <w:rPr>
          <w:rFonts w:asciiTheme="minorHAnsi" w:hAnsiTheme="minorHAnsi" w:cstheme="minorHAnsi"/>
          <w:sz w:val="22"/>
        </w:rPr>
        <w:t>všeobecne záväzných právnych predpisoch SR;</w:t>
      </w:r>
    </w:p>
    <w:p w14:paraId="0868048E" w14:textId="56B2ACC6" w:rsidR="00FF3AB7" w:rsidRPr="007C6D65" w:rsidRDefault="00FF3AB7" w:rsidP="007C6D65">
      <w:pPr>
        <w:pStyle w:val="Odsekzoznamu"/>
        <w:widowControl w:val="0"/>
        <w:numPr>
          <w:ilvl w:val="1"/>
          <w:numId w:val="15"/>
        </w:numPr>
        <w:autoSpaceDE w:val="0"/>
        <w:autoSpaceDN w:val="0"/>
        <w:adjustRightInd w:val="0"/>
        <w:spacing w:after="120"/>
        <w:ind w:left="1134" w:hanging="567"/>
        <w:jc w:val="both"/>
        <w:rPr>
          <w:rFonts w:asciiTheme="minorHAnsi" w:hAnsiTheme="minorHAnsi" w:cstheme="minorHAnsi"/>
          <w:sz w:val="22"/>
        </w:rPr>
      </w:pPr>
      <w:r w:rsidRPr="007C6D65">
        <w:rPr>
          <w:rFonts w:asciiTheme="minorHAnsi" w:hAnsiTheme="minorHAnsi" w:cstheme="minorHAnsi"/>
          <w:sz w:val="22"/>
        </w:rPr>
        <w:t>Systéme riadenia PRV a</w:t>
      </w:r>
      <w:r w:rsidR="00D25F67" w:rsidRPr="007C6D65">
        <w:rPr>
          <w:rFonts w:asciiTheme="minorHAnsi" w:hAnsiTheme="minorHAnsi" w:cstheme="minorHAnsi"/>
          <w:sz w:val="22"/>
        </w:rPr>
        <w:t> </w:t>
      </w:r>
      <w:r w:rsidRPr="007C6D65">
        <w:rPr>
          <w:rFonts w:asciiTheme="minorHAnsi" w:hAnsiTheme="minorHAnsi" w:cstheme="minorHAnsi"/>
          <w:sz w:val="22"/>
        </w:rPr>
        <w:t>S</w:t>
      </w:r>
      <w:r w:rsidR="00131B99" w:rsidRPr="007C6D65">
        <w:rPr>
          <w:rFonts w:asciiTheme="minorHAnsi" w:hAnsiTheme="minorHAnsi" w:cstheme="minorHAnsi"/>
          <w:sz w:val="22"/>
        </w:rPr>
        <w:t>FR</w:t>
      </w:r>
      <w:r w:rsidRPr="007C6D65">
        <w:rPr>
          <w:rFonts w:asciiTheme="minorHAnsi" w:hAnsiTheme="minorHAnsi" w:cstheme="minorHAnsi"/>
          <w:sz w:val="22"/>
        </w:rPr>
        <w:t xml:space="preserve"> EPFRV;</w:t>
      </w:r>
    </w:p>
    <w:p w14:paraId="69D0D30E" w14:textId="03D7E931" w:rsidR="00D25F67" w:rsidRPr="007C6D65" w:rsidRDefault="00FF3AB7" w:rsidP="007C6D65">
      <w:pPr>
        <w:pStyle w:val="Odsekzoznamu"/>
        <w:widowControl w:val="0"/>
        <w:numPr>
          <w:ilvl w:val="1"/>
          <w:numId w:val="15"/>
        </w:numPr>
        <w:autoSpaceDE w:val="0"/>
        <w:autoSpaceDN w:val="0"/>
        <w:adjustRightInd w:val="0"/>
        <w:spacing w:after="120"/>
        <w:ind w:left="1134" w:hanging="567"/>
        <w:jc w:val="both"/>
        <w:rPr>
          <w:rFonts w:asciiTheme="minorHAnsi" w:hAnsiTheme="minorHAnsi" w:cstheme="minorHAnsi"/>
          <w:sz w:val="22"/>
        </w:rPr>
      </w:pPr>
      <w:r w:rsidRPr="007C6D65">
        <w:rPr>
          <w:rFonts w:asciiTheme="minorHAnsi" w:hAnsiTheme="minorHAnsi" w:cstheme="minorHAnsi"/>
          <w:sz w:val="22"/>
        </w:rPr>
        <w:t>materiáloch vydaných orgánom zabezpečujúcim ochranu finančných záujmov EÚ v SR (Národná stratégia ochrany finančných záujmov</w:t>
      </w:r>
      <w:r w:rsidR="00D25F67" w:rsidRPr="007C6D65">
        <w:rPr>
          <w:rFonts w:asciiTheme="minorHAnsi" w:hAnsiTheme="minorHAnsi" w:cstheme="minorHAnsi"/>
          <w:sz w:val="22"/>
        </w:rPr>
        <w:t xml:space="preserve"> EÚ</w:t>
      </w:r>
      <w:r w:rsidR="0044213C" w:rsidRPr="007C6D65">
        <w:rPr>
          <w:rFonts w:asciiTheme="minorHAnsi" w:hAnsiTheme="minorHAnsi" w:cstheme="minorHAnsi"/>
          <w:sz w:val="22"/>
        </w:rPr>
        <w:t xml:space="preserve"> </w:t>
      </w:r>
      <w:r w:rsidRPr="007C6D65">
        <w:rPr>
          <w:rFonts w:asciiTheme="minorHAnsi" w:hAnsiTheme="minorHAnsi" w:cstheme="minorHAnsi"/>
          <w:sz w:val="22"/>
        </w:rPr>
        <w:t>v </w:t>
      </w:r>
      <w:r w:rsidR="00D25F67" w:rsidRPr="007C6D65">
        <w:rPr>
          <w:rFonts w:asciiTheme="minorHAnsi" w:hAnsiTheme="minorHAnsi" w:cstheme="minorHAnsi"/>
          <w:sz w:val="22"/>
        </w:rPr>
        <w:t>SR</w:t>
      </w:r>
      <w:r w:rsidRPr="007C6D65">
        <w:rPr>
          <w:rFonts w:asciiTheme="minorHAnsi" w:hAnsiTheme="minorHAnsi" w:cstheme="minorHAnsi"/>
          <w:sz w:val="22"/>
        </w:rPr>
        <w:t>, Manuál nahlasovania nezrovnalostí, Manuál spolupráce partnerov siete AFCOS a</w:t>
      </w:r>
      <w:r w:rsidR="00D25F67" w:rsidRPr="007C6D65">
        <w:rPr>
          <w:rFonts w:asciiTheme="minorHAnsi" w:hAnsiTheme="minorHAnsi" w:cstheme="minorHAnsi"/>
          <w:sz w:val="22"/>
        </w:rPr>
        <w:t> pod.</w:t>
      </w:r>
      <w:r w:rsidRPr="007C6D65">
        <w:rPr>
          <w:rFonts w:asciiTheme="minorHAnsi" w:hAnsiTheme="minorHAnsi" w:cstheme="minorHAnsi"/>
          <w:sz w:val="22"/>
        </w:rPr>
        <w:t>).</w:t>
      </w:r>
    </w:p>
    <w:p w14:paraId="60AA9D1B" w14:textId="4E467C53" w:rsidR="00FF3AB7" w:rsidRPr="007C6D65" w:rsidRDefault="00FF3AB7" w:rsidP="00E558A0">
      <w:pPr>
        <w:pStyle w:val="Odsekzoznamu"/>
        <w:numPr>
          <w:ilvl w:val="0"/>
          <w:numId w:val="15"/>
        </w:numPr>
        <w:autoSpaceDE w:val="0"/>
        <w:autoSpaceDN w:val="0"/>
        <w:adjustRightInd w:val="0"/>
        <w:spacing w:after="120"/>
        <w:ind w:left="567" w:hanging="567"/>
        <w:jc w:val="both"/>
        <w:rPr>
          <w:rFonts w:asciiTheme="minorHAnsi" w:hAnsiTheme="minorHAnsi" w:cstheme="minorHAnsi"/>
          <w:sz w:val="22"/>
        </w:rPr>
      </w:pPr>
      <w:r w:rsidRPr="007C6D65">
        <w:rPr>
          <w:rFonts w:asciiTheme="minorHAnsi" w:hAnsiTheme="minorHAnsi" w:cstheme="minorHAnsi"/>
          <w:sz w:val="22"/>
        </w:rPr>
        <w:t>Ak PPA zistí nezrovnalosť z vlastného alebo iného podnetu, je povinná zaevidovať podozrenie z nezrovnalosti alebo zistenú nezrovnalosť do IS PPA, vypracovať a schváliť správu o zistenej nezrovnalosti v IS PPA a predložiť ju prijímateľovi. Ak MPRV SR (RO, orgán finančného riadenia, sekcia kontroly) zistí nezrovnalosť z vlastného podnetu alebo iného podnetu, je povinný vypracovať správu o zistenej nezrovnalosti a predložiť ju PPA a prijímateľovi. Správa o zistenej nezrovnalosti sa nepredkladá prijímateľovi</w:t>
      </w:r>
      <w:r w:rsidR="00A11574" w:rsidRPr="007C6D65">
        <w:rPr>
          <w:rFonts w:asciiTheme="minorHAnsi" w:hAnsiTheme="minorHAnsi" w:cstheme="minorHAnsi"/>
          <w:sz w:val="22"/>
        </w:rPr>
        <w:t xml:space="preserve">, </w:t>
      </w:r>
      <w:r w:rsidRPr="007C6D65">
        <w:rPr>
          <w:rFonts w:asciiTheme="minorHAnsi" w:hAnsiTheme="minorHAnsi" w:cstheme="minorHAnsi"/>
          <w:sz w:val="22"/>
        </w:rPr>
        <w:t>ak štatutárny orgán, zamestnanec, alebo osoba konajúca v mene a na účet prijímateľa je podozrivá zo spáchania trestného činu</w:t>
      </w:r>
      <w:r w:rsidR="00F70F13" w:rsidRPr="007C6D65">
        <w:rPr>
          <w:rFonts w:asciiTheme="minorHAnsi" w:hAnsiTheme="minorHAnsi" w:cstheme="minorHAnsi"/>
          <w:sz w:val="22"/>
        </w:rPr>
        <w:t>, priestupku, či</w:t>
      </w:r>
      <w:r w:rsidR="001C7F89">
        <w:rPr>
          <w:rFonts w:asciiTheme="minorHAnsi" w:hAnsiTheme="minorHAnsi" w:cstheme="minorHAnsi"/>
          <w:sz w:val="22"/>
        </w:rPr>
        <w:t> </w:t>
      </w:r>
      <w:r w:rsidR="00F70F13" w:rsidRPr="007C6D65">
        <w:rPr>
          <w:rFonts w:asciiTheme="minorHAnsi" w:hAnsiTheme="minorHAnsi" w:cstheme="minorHAnsi"/>
          <w:sz w:val="22"/>
        </w:rPr>
        <w:t>iného správneho deliktu</w:t>
      </w:r>
      <w:r w:rsidR="00EF3926" w:rsidRPr="007C6D65">
        <w:rPr>
          <w:rFonts w:asciiTheme="minorHAnsi" w:hAnsiTheme="minorHAnsi" w:cstheme="minorHAnsi"/>
          <w:sz w:val="22"/>
        </w:rPr>
        <w:t xml:space="preserve"> súvisiaceho s projektom</w:t>
      </w:r>
      <w:r w:rsidR="00F70F13" w:rsidRPr="007C6D65">
        <w:rPr>
          <w:rFonts w:asciiTheme="minorHAnsi" w:hAnsiTheme="minorHAnsi" w:cstheme="minorHAnsi"/>
          <w:sz w:val="22"/>
        </w:rPr>
        <w:t>.</w:t>
      </w:r>
    </w:p>
    <w:p w14:paraId="73C5C9B6" w14:textId="77777777" w:rsidR="00FF3AB7" w:rsidRPr="007C6D65" w:rsidRDefault="00FF3AB7" w:rsidP="00E558A0">
      <w:pPr>
        <w:pStyle w:val="Odsekzoznamu"/>
        <w:numPr>
          <w:ilvl w:val="0"/>
          <w:numId w:val="15"/>
        </w:numPr>
        <w:autoSpaceDE w:val="0"/>
        <w:autoSpaceDN w:val="0"/>
        <w:adjustRightInd w:val="0"/>
        <w:spacing w:after="120"/>
        <w:ind w:left="567" w:hanging="567"/>
        <w:jc w:val="both"/>
        <w:rPr>
          <w:rFonts w:asciiTheme="minorHAnsi" w:hAnsiTheme="minorHAnsi" w:cstheme="minorHAnsi"/>
          <w:sz w:val="22"/>
        </w:rPr>
      </w:pPr>
      <w:r w:rsidRPr="007C6D65">
        <w:rPr>
          <w:rFonts w:asciiTheme="minorHAnsi" w:hAnsiTheme="minorHAnsi" w:cstheme="minorHAnsi"/>
          <w:sz w:val="22"/>
        </w:rPr>
        <w:t>Správa o zistenej nezrovnalosti obsahuje najmä</w:t>
      </w:r>
    </w:p>
    <w:p w14:paraId="05D845A1" w14:textId="77777777" w:rsidR="00FF3AB7" w:rsidRPr="007C6D65" w:rsidRDefault="00FF3AB7" w:rsidP="005707C5">
      <w:pPr>
        <w:pStyle w:val="Odsekzoznamu"/>
        <w:numPr>
          <w:ilvl w:val="1"/>
          <w:numId w:val="39"/>
        </w:numPr>
        <w:spacing w:after="120"/>
        <w:ind w:left="1134" w:hanging="567"/>
        <w:jc w:val="both"/>
        <w:rPr>
          <w:rFonts w:asciiTheme="minorHAnsi" w:hAnsiTheme="minorHAnsi" w:cstheme="minorHAnsi"/>
          <w:sz w:val="22"/>
        </w:rPr>
      </w:pPr>
      <w:r w:rsidRPr="007C6D65">
        <w:rPr>
          <w:rFonts w:asciiTheme="minorHAnsi" w:hAnsiTheme="minorHAnsi" w:cstheme="minorHAnsi"/>
          <w:sz w:val="22"/>
        </w:rPr>
        <w:t>kód nezrovnalosti v IS PPA;</w:t>
      </w:r>
    </w:p>
    <w:p w14:paraId="54F3E45D" w14:textId="77777777" w:rsidR="00FF3AB7" w:rsidRPr="007C6D65" w:rsidRDefault="00FF3AB7" w:rsidP="005707C5">
      <w:pPr>
        <w:pStyle w:val="Odsekzoznamu"/>
        <w:numPr>
          <w:ilvl w:val="1"/>
          <w:numId w:val="39"/>
        </w:numPr>
        <w:spacing w:after="120"/>
        <w:ind w:left="1134" w:hanging="567"/>
        <w:jc w:val="both"/>
        <w:rPr>
          <w:rFonts w:asciiTheme="minorHAnsi" w:hAnsiTheme="minorHAnsi" w:cstheme="minorHAnsi"/>
          <w:sz w:val="22"/>
        </w:rPr>
      </w:pPr>
      <w:r w:rsidRPr="007C6D65">
        <w:rPr>
          <w:rFonts w:asciiTheme="minorHAnsi" w:hAnsiTheme="minorHAnsi" w:cstheme="minorHAnsi"/>
          <w:sz w:val="22"/>
        </w:rPr>
        <w:t>popis nezrovnalosti;</w:t>
      </w:r>
    </w:p>
    <w:p w14:paraId="2B8CAA70" w14:textId="77777777" w:rsidR="00FF3AB7" w:rsidRPr="007C6D65" w:rsidRDefault="00FF3AB7" w:rsidP="005707C5">
      <w:pPr>
        <w:pStyle w:val="Odsekzoznamu"/>
        <w:numPr>
          <w:ilvl w:val="1"/>
          <w:numId w:val="39"/>
        </w:numPr>
        <w:spacing w:after="120"/>
        <w:ind w:left="1134" w:hanging="567"/>
        <w:jc w:val="both"/>
        <w:rPr>
          <w:rFonts w:asciiTheme="minorHAnsi" w:hAnsiTheme="minorHAnsi" w:cstheme="minorHAnsi"/>
          <w:sz w:val="22"/>
        </w:rPr>
      </w:pPr>
      <w:r w:rsidRPr="007C6D65">
        <w:rPr>
          <w:rFonts w:asciiTheme="minorHAnsi" w:hAnsiTheme="minorHAnsi" w:cstheme="minorHAnsi"/>
          <w:sz w:val="22"/>
        </w:rPr>
        <w:t>označenie ustanovení všeobecne záväzných právnych predpisov, ktoré boli porušené;</w:t>
      </w:r>
    </w:p>
    <w:p w14:paraId="4E735EAE" w14:textId="77777777" w:rsidR="00FF3AB7" w:rsidRPr="007C6D65" w:rsidRDefault="00FF3AB7" w:rsidP="005707C5">
      <w:pPr>
        <w:pStyle w:val="Odsekzoznamu"/>
        <w:numPr>
          <w:ilvl w:val="1"/>
          <w:numId w:val="39"/>
        </w:numPr>
        <w:spacing w:after="120"/>
        <w:ind w:left="1134" w:hanging="567"/>
        <w:jc w:val="both"/>
        <w:rPr>
          <w:rFonts w:asciiTheme="minorHAnsi" w:hAnsiTheme="minorHAnsi" w:cstheme="minorHAnsi"/>
          <w:sz w:val="22"/>
        </w:rPr>
      </w:pPr>
      <w:r w:rsidRPr="007C6D65">
        <w:rPr>
          <w:rFonts w:asciiTheme="minorHAnsi" w:hAnsiTheme="minorHAnsi" w:cstheme="minorHAnsi"/>
          <w:sz w:val="22"/>
        </w:rPr>
        <w:t>obdobie alebo dátum vzniku nezrovnalosti;</w:t>
      </w:r>
    </w:p>
    <w:p w14:paraId="3B042ACE" w14:textId="77777777" w:rsidR="00FF3AB7" w:rsidRPr="007C6D65" w:rsidRDefault="00FF3AB7" w:rsidP="005707C5">
      <w:pPr>
        <w:pStyle w:val="Odsekzoznamu"/>
        <w:numPr>
          <w:ilvl w:val="1"/>
          <w:numId w:val="39"/>
        </w:numPr>
        <w:spacing w:after="120"/>
        <w:ind w:left="1134" w:hanging="567"/>
        <w:jc w:val="both"/>
        <w:rPr>
          <w:rFonts w:asciiTheme="minorHAnsi" w:hAnsiTheme="minorHAnsi" w:cstheme="minorHAnsi"/>
          <w:sz w:val="22"/>
        </w:rPr>
      </w:pPr>
      <w:r w:rsidRPr="007C6D65">
        <w:rPr>
          <w:rFonts w:asciiTheme="minorHAnsi" w:hAnsiTheme="minorHAnsi" w:cstheme="minorHAnsi"/>
          <w:sz w:val="22"/>
        </w:rPr>
        <w:t>dátum zistenia nezrovnalosti;</w:t>
      </w:r>
    </w:p>
    <w:p w14:paraId="29EAE266" w14:textId="77777777" w:rsidR="00FF3AB7" w:rsidRPr="007C6D65" w:rsidRDefault="00FF3AB7" w:rsidP="005707C5">
      <w:pPr>
        <w:pStyle w:val="Odsekzoznamu"/>
        <w:numPr>
          <w:ilvl w:val="1"/>
          <w:numId w:val="39"/>
        </w:numPr>
        <w:spacing w:after="120"/>
        <w:ind w:left="1134" w:hanging="567"/>
        <w:jc w:val="both"/>
        <w:rPr>
          <w:rFonts w:asciiTheme="minorHAnsi" w:hAnsiTheme="minorHAnsi" w:cstheme="minorHAnsi"/>
          <w:sz w:val="22"/>
        </w:rPr>
      </w:pPr>
      <w:r w:rsidRPr="007C6D65">
        <w:rPr>
          <w:rFonts w:asciiTheme="minorHAnsi" w:hAnsiTheme="minorHAnsi" w:cstheme="minorHAnsi"/>
          <w:sz w:val="22"/>
        </w:rPr>
        <w:t>označenie subjektu, ktorý nezrovnalosť spôsobil, označenia dlžníka;</w:t>
      </w:r>
    </w:p>
    <w:p w14:paraId="32FC3A6C" w14:textId="77777777" w:rsidR="00FF3AB7" w:rsidRPr="007C6D65" w:rsidRDefault="00FF3AB7" w:rsidP="005707C5">
      <w:pPr>
        <w:pStyle w:val="Odsekzoznamu"/>
        <w:numPr>
          <w:ilvl w:val="1"/>
          <w:numId w:val="39"/>
        </w:numPr>
        <w:spacing w:after="120"/>
        <w:ind w:left="1134" w:hanging="567"/>
        <w:jc w:val="both"/>
        <w:rPr>
          <w:rFonts w:asciiTheme="minorHAnsi" w:hAnsiTheme="minorHAnsi" w:cstheme="minorHAnsi"/>
          <w:sz w:val="22"/>
        </w:rPr>
      </w:pPr>
      <w:r w:rsidRPr="007C6D65">
        <w:rPr>
          <w:rFonts w:asciiTheme="minorHAnsi" w:hAnsiTheme="minorHAnsi" w:cstheme="minorHAnsi"/>
          <w:sz w:val="22"/>
        </w:rPr>
        <w:t>finančné vyčíslenie nezrovnalosti podľa zdrojov financovania;</w:t>
      </w:r>
    </w:p>
    <w:p w14:paraId="115A1322" w14:textId="77777777" w:rsidR="00FF3AB7" w:rsidRPr="007C6D65" w:rsidRDefault="00FF3AB7" w:rsidP="005707C5">
      <w:pPr>
        <w:pStyle w:val="Odsekzoznamu"/>
        <w:numPr>
          <w:ilvl w:val="1"/>
          <w:numId w:val="39"/>
        </w:numPr>
        <w:spacing w:after="120"/>
        <w:ind w:left="1134" w:hanging="567"/>
        <w:jc w:val="both"/>
        <w:rPr>
          <w:rFonts w:asciiTheme="minorHAnsi" w:hAnsiTheme="minorHAnsi" w:cstheme="minorHAnsi"/>
          <w:sz w:val="22"/>
        </w:rPr>
      </w:pPr>
      <w:r w:rsidRPr="007C6D65">
        <w:rPr>
          <w:rFonts w:asciiTheme="minorHAnsi" w:hAnsiTheme="minorHAnsi" w:cstheme="minorHAnsi"/>
          <w:sz w:val="22"/>
        </w:rPr>
        <w:t>popis stavu riešenia nezrovnalosti.</w:t>
      </w:r>
    </w:p>
    <w:p w14:paraId="6495FD61" w14:textId="77777777" w:rsidR="00FF3AB7" w:rsidRPr="007C6D65" w:rsidRDefault="00FF3AB7" w:rsidP="00E558A0">
      <w:pPr>
        <w:pStyle w:val="Odsekzoznamu"/>
        <w:numPr>
          <w:ilvl w:val="0"/>
          <w:numId w:val="15"/>
        </w:numPr>
        <w:autoSpaceDE w:val="0"/>
        <w:autoSpaceDN w:val="0"/>
        <w:adjustRightInd w:val="0"/>
        <w:spacing w:after="120"/>
        <w:ind w:left="567" w:hanging="567"/>
        <w:jc w:val="both"/>
        <w:rPr>
          <w:rFonts w:asciiTheme="minorHAnsi" w:hAnsiTheme="minorHAnsi" w:cstheme="minorHAnsi"/>
          <w:sz w:val="22"/>
        </w:rPr>
      </w:pPr>
      <w:r w:rsidRPr="007C6D65">
        <w:rPr>
          <w:rFonts w:asciiTheme="minorHAnsi" w:hAnsiTheme="minorHAnsi" w:cstheme="minorHAnsi"/>
          <w:sz w:val="22"/>
        </w:rPr>
        <w:t>Ak nastane zmena v údajoch uvedených v správe o zistenej nezrovnalosti, PPA alebo RO bezodkladne zabezpečí aktualizáciu správy o zistenej nezrovnalosti v IS PPA.</w:t>
      </w:r>
    </w:p>
    <w:p w14:paraId="010FE11A" w14:textId="2E45D18D" w:rsidR="00FF3AB7" w:rsidRPr="00CE3347" w:rsidRDefault="00FF3AB7" w:rsidP="00E558A0">
      <w:pPr>
        <w:pStyle w:val="Odsekzoznamu"/>
        <w:numPr>
          <w:ilvl w:val="0"/>
          <w:numId w:val="15"/>
        </w:numPr>
        <w:autoSpaceDE w:val="0"/>
        <w:autoSpaceDN w:val="0"/>
        <w:adjustRightInd w:val="0"/>
        <w:spacing w:after="120"/>
        <w:ind w:left="567" w:hanging="567"/>
        <w:jc w:val="both"/>
        <w:rPr>
          <w:rFonts w:asciiTheme="minorHAnsi" w:hAnsiTheme="minorHAnsi" w:cstheme="minorHAnsi"/>
          <w:sz w:val="22"/>
        </w:rPr>
      </w:pPr>
      <w:r w:rsidRPr="007C6D65">
        <w:rPr>
          <w:rFonts w:asciiTheme="minorHAnsi" w:hAnsiTheme="minorHAnsi" w:cstheme="minorHAnsi"/>
          <w:sz w:val="22"/>
        </w:rPr>
        <w:t>V záujme zabezpečenia ochrany finančných záujmov EÚ v SR, PPA schválením správy o zistenej nezrovnalosti v IS PPA pozastaví vyplácanie príspevku alebo podpory (prostriedkov</w:t>
      </w:r>
      <w:r w:rsidR="00A11574" w:rsidRPr="007C6D65">
        <w:rPr>
          <w:rFonts w:asciiTheme="minorHAnsi" w:hAnsiTheme="minorHAnsi" w:cstheme="minorHAnsi"/>
          <w:sz w:val="22"/>
        </w:rPr>
        <w:t xml:space="preserve"> </w:t>
      </w:r>
      <w:r w:rsidRPr="007C6D65">
        <w:rPr>
          <w:rFonts w:asciiTheme="minorHAnsi" w:hAnsiTheme="minorHAnsi" w:cstheme="minorHAnsi"/>
          <w:sz w:val="22"/>
        </w:rPr>
        <w:t>EÚ a </w:t>
      </w:r>
      <w:r w:rsidR="00A11574" w:rsidRPr="007C6D65">
        <w:rPr>
          <w:rFonts w:asciiTheme="minorHAnsi" w:hAnsiTheme="minorHAnsi" w:cstheme="minorHAnsi"/>
          <w:sz w:val="22"/>
        </w:rPr>
        <w:t>ŠR</w:t>
      </w:r>
      <w:r w:rsidRPr="007C6D65">
        <w:rPr>
          <w:rFonts w:asciiTheme="minorHAnsi" w:hAnsiTheme="minorHAnsi" w:cstheme="minorHAnsi"/>
          <w:sz w:val="22"/>
        </w:rPr>
        <w:t xml:space="preserve"> na</w:t>
      </w:r>
      <w:r w:rsidR="001C7F89">
        <w:rPr>
          <w:rFonts w:asciiTheme="minorHAnsi" w:hAnsiTheme="minorHAnsi" w:cstheme="minorHAnsi"/>
          <w:sz w:val="22"/>
        </w:rPr>
        <w:t> </w:t>
      </w:r>
      <w:r w:rsidRPr="00CE3347">
        <w:rPr>
          <w:rFonts w:asciiTheme="minorHAnsi" w:hAnsiTheme="minorHAnsi" w:cstheme="minorHAnsi"/>
          <w:sz w:val="22"/>
        </w:rPr>
        <w:t xml:space="preserve">spolufinancovanie v rámci EPZF a EPFRV) prijímateľovi až do momentu vysporiadania celej sumy nezrovnalosti a prislúchajúcich úrokov z omeškania. </w:t>
      </w:r>
    </w:p>
    <w:p w14:paraId="51E68CBB" w14:textId="1941A76B" w:rsidR="00FF3AB7" w:rsidRPr="00CE3347" w:rsidRDefault="00FF3AB7" w:rsidP="00E558A0">
      <w:pPr>
        <w:pStyle w:val="Odsekzoznamu"/>
        <w:numPr>
          <w:ilvl w:val="0"/>
          <w:numId w:val="15"/>
        </w:numPr>
        <w:autoSpaceDE w:val="0"/>
        <w:autoSpaceDN w:val="0"/>
        <w:adjustRightInd w:val="0"/>
        <w:spacing w:after="120"/>
        <w:ind w:left="567" w:hanging="567"/>
        <w:jc w:val="both"/>
        <w:rPr>
          <w:rFonts w:asciiTheme="minorHAnsi" w:hAnsiTheme="minorHAnsi" w:cstheme="minorHAnsi"/>
          <w:sz w:val="22"/>
        </w:rPr>
      </w:pPr>
      <w:r w:rsidRPr="00CE3347">
        <w:rPr>
          <w:rFonts w:asciiTheme="minorHAnsi" w:hAnsiTheme="minorHAnsi" w:cstheme="minorHAnsi"/>
          <w:sz w:val="22"/>
        </w:rPr>
        <w:t>Rovnako v záujme zabezpečenia ochrany finančných záujmov EÚ a SR PPA sleduje konkurzy, likvidácie</w:t>
      </w:r>
      <w:r w:rsidR="00A11574" w:rsidRPr="00CE3347">
        <w:rPr>
          <w:rFonts w:asciiTheme="minorHAnsi" w:hAnsiTheme="minorHAnsi" w:cstheme="minorHAnsi"/>
          <w:sz w:val="22"/>
        </w:rPr>
        <w:t xml:space="preserve"> </w:t>
      </w:r>
      <w:r w:rsidRPr="00CE3347">
        <w:rPr>
          <w:rFonts w:asciiTheme="minorHAnsi" w:hAnsiTheme="minorHAnsi" w:cstheme="minorHAnsi"/>
          <w:sz w:val="22"/>
        </w:rPr>
        <w:t>a reštrukturalizácie u</w:t>
      </w:r>
      <w:r w:rsidR="00A11574" w:rsidRPr="00CE3347">
        <w:rPr>
          <w:rFonts w:asciiTheme="minorHAnsi" w:hAnsiTheme="minorHAnsi" w:cstheme="minorHAnsi"/>
          <w:sz w:val="22"/>
        </w:rPr>
        <w:t> </w:t>
      </w:r>
      <w:r w:rsidRPr="00CE3347">
        <w:rPr>
          <w:rFonts w:asciiTheme="minorHAnsi" w:hAnsiTheme="minorHAnsi" w:cstheme="minorHAnsi"/>
          <w:sz w:val="22"/>
        </w:rPr>
        <w:t>prijímateľov</w:t>
      </w:r>
      <w:r w:rsidR="00A11574" w:rsidRPr="00CE3347">
        <w:rPr>
          <w:rFonts w:asciiTheme="minorHAnsi" w:hAnsiTheme="minorHAnsi" w:cstheme="minorHAnsi"/>
          <w:sz w:val="22"/>
        </w:rPr>
        <w:t xml:space="preserve"> </w:t>
      </w:r>
      <w:r w:rsidRPr="00CE3347">
        <w:rPr>
          <w:rFonts w:asciiTheme="minorHAnsi" w:hAnsiTheme="minorHAnsi" w:cstheme="minorHAnsi"/>
          <w:sz w:val="22"/>
        </w:rPr>
        <w:t>a prijíma opatrenia na vymoženie pohľadávok v nadväznosti na konkurz, likvidáciu alebo reštrukturalizáciu prijímateľa.</w:t>
      </w:r>
    </w:p>
    <w:p w14:paraId="00697905" w14:textId="77777777" w:rsidR="00FF3AB7" w:rsidRPr="00CE3347" w:rsidRDefault="00FF3AB7" w:rsidP="00E558A0">
      <w:pPr>
        <w:pStyle w:val="Odsekzoznamu"/>
        <w:numPr>
          <w:ilvl w:val="0"/>
          <w:numId w:val="15"/>
        </w:numPr>
        <w:autoSpaceDE w:val="0"/>
        <w:autoSpaceDN w:val="0"/>
        <w:adjustRightInd w:val="0"/>
        <w:spacing w:before="120" w:after="0"/>
        <w:ind w:left="567" w:hanging="567"/>
        <w:jc w:val="both"/>
        <w:rPr>
          <w:rFonts w:asciiTheme="minorHAnsi" w:hAnsiTheme="minorHAnsi" w:cstheme="minorHAnsi"/>
          <w:sz w:val="22"/>
        </w:rPr>
      </w:pPr>
      <w:r w:rsidRPr="00CE3347">
        <w:rPr>
          <w:rFonts w:asciiTheme="minorHAnsi" w:hAnsiTheme="minorHAnsi" w:cstheme="minorHAnsi"/>
          <w:sz w:val="22"/>
        </w:rPr>
        <w:t>Vysporiadanie finančných vzťahov sa vykonáva nižšie uvedenými spôsobmi:</w:t>
      </w:r>
    </w:p>
    <w:p w14:paraId="695473D4" w14:textId="77777777" w:rsidR="00FF3AB7" w:rsidRPr="00CE3347" w:rsidRDefault="00FF3AB7" w:rsidP="005707C5">
      <w:pPr>
        <w:pStyle w:val="Odsekzoznamu"/>
        <w:numPr>
          <w:ilvl w:val="1"/>
          <w:numId w:val="40"/>
        </w:numPr>
        <w:autoSpaceDE w:val="0"/>
        <w:autoSpaceDN w:val="0"/>
        <w:adjustRightInd w:val="0"/>
        <w:ind w:left="1134" w:hanging="567"/>
        <w:jc w:val="both"/>
        <w:rPr>
          <w:rFonts w:asciiTheme="minorHAnsi" w:hAnsiTheme="minorHAnsi" w:cstheme="minorHAnsi"/>
          <w:sz w:val="22"/>
        </w:rPr>
      </w:pPr>
      <w:r w:rsidRPr="00CE3347">
        <w:rPr>
          <w:rFonts w:asciiTheme="minorHAnsi" w:hAnsiTheme="minorHAnsi" w:cstheme="minorHAnsi"/>
          <w:sz w:val="22"/>
        </w:rPr>
        <w:t>vzájomným započítaním pohľadávky z príspevku alebo jej časti voči pohľadávke prijímateľa na poskytnutie príspevku alebo jeho časti alebo voči pohľadávke prijímateľa na poskytnutie podpory alebo jej časti;</w:t>
      </w:r>
    </w:p>
    <w:p w14:paraId="67EC8300" w14:textId="77777777" w:rsidR="00FF3AB7" w:rsidRPr="00CE3347" w:rsidRDefault="00FF3AB7" w:rsidP="005707C5">
      <w:pPr>
        <w:pStyle w:val="Odsekzoznamu"/>
        <w:numPr>
          <w:ilvl w:val="1"/>
          <w:numId w:val="40"/>
        </w:numPr>
        <w:autoSpaceDE w:val="0"/>
        <w:autoSpaceDN w:val="0"/>
        <w:adjustRightInd w:val="0"/>
        <w:ind w:left="1134" w:hanging="567"/>
        <w:jc w:val="both"/>
        <w:rPr>
          <w:rFonts w:asciiTheme="minorHAnsi" w:hAnsiTheme="minorHAnsi" w:cstheme="minorHAnsi"/>
          <w:sz w:val="22"/>
        </w:rPr>
      </w:pPr>
      <w:r w:rsidRPr="00CE3347">
        <w:rPr>
          <w:rFonts w:asciiTheme="minorHAnsi" w:hAnsiTheme="minorHAnsi" w:cstheme="minorHAnsi"/>
          <w:sz w:val="22"/>
        </w:rPr>
        <w:t>vzájomným započítaním pohľadávky z podpory alebo jej časti voči pohľadávke prijímateľa na poskytnutie príspevku alebo jeho časti alebo voči pohľadávke prijímateľa na poskytnutie podpory alebo jej časti;</w:t>
      </w:r>
    </w:p>
    <w:p w14:paraId="776A904E" w14:textId="008542FB" w:rsidR="00FF3AB7" w:rsidRPr="00CE3347" w:rsidRDefault="00FF3AB7" w:rsidP="005707C5">
      <w:pPr>
        <w:pStyle w:val="Odsekzoznamu"/>
        <w:numPr>
          <w:ilvl w:val="1"/>
          <w:numId w:val="40"/>
        </w:numPr>
        <w:autoSpaceDE w:val="0"/>
        <w:autoSpaceDN w:val="0"/>
        <w:adjustRightInd w:val="0"/>
        <w:ind w:left="1134" w:hanging="567"/>
        <w:jc w:val="both"/>
        <w:rPr>
          <w:rFonts w:asciiTheme="minorHAnsi" w:hAnsiTheme="minorHAnsi" w:cstheme="minorHAnsi"/>
          <w:sz w:val="22"/>
        </w:rPr>
      </w:pPr>
      <w:r w:rsidRPr="00CE3347">
        <w:rPr>
          <w:rFonts w:asciiTheme="minorHAnsi" w:hAnsiTheme="minorHAnsi" w:cstheme="minorHAnsi"/>
          <w:sz w:val="22"/>
        </w:rPr>
        <w:t>vzájomným započítaním pohľadávky alebo jej časti z právoplatného rozhodnutia PPA, ktorým je uložený odvod za porušenie finančnej disciplíny, voči pohľadávke prijímateľa na</w:t>
      </w:r>
      <w:r w:rsidR="001C7F89">
        <w:rPr>
          <w:rFonts w:asciiTheme="minorHAnsi" w:hAnsiTheme="minorHAnsi" w:cstheme="minorHAnsi"/>
          <w:sz w:val="22"/>
        </w:rPr>
        <w:t> </w:t>
      </w:r>
      <w:r w:rsidRPr="00CE3347">
        <w:rPr>
          <w:rFonts w:asciiTheme="minorHAnsi" w:hAnsiTheme="minorHAnsi" w:cstheme="minorHAnsi"/>
          <w:sz w:val="22"/>
        </w:rPr>
        <w:t>poskytnutie príspevku alebo jeho časti alebo voči pohľadávke prijímateľa na poskytnutie podpory alebo jej časti;</w:t>
      </w:r>
    </w:p>
    <w:p w14:paraId="4E2F0376" w14:textId="7E3A74F5" w:rsidR="00FF3AB7" w:rsidRPr="00CE3347" w:rsidRDefault="00FF3AB7" w:rsidP="005707C5">
      <w:pPr>
        <w:pStyle w:val="Odsekzoznamu"/>
        <w:numPr>
          <w:ilvl w:val="1"/>
          <w:numId w:val="40"/>
        </w:numPr>
        <w:autoSpaceDE w:val="0"/>
        <w:autoSpaceDN w:val="0"/>
        <w:adjustRightInd w:val="0"/>
        <w:ind w:left="1134" w:hanging="567"/>
        <w:jc w:val="both"/>
        <w:rPr>
          <w:rFonts w:asciiTheme="minorHAnsi" w:hAnsiTheme="minorHAnsi" w:cstheme="minorHAnsi"/>
          <w:sz w:val="22"/>
        </w:rPr>
      </w:pPr>
      <w:r w:rsidRPr="00CE3347">
        <w:rPr>
          <w:rFonts w:asciiTheme="minorHAnsi" w:hAnsiTheme="minorHAnsi" w:cstheme="minorHAnsi"/>
          <w:sz w:val="22"/>
        </w:rPr>
        <w:lastRenderedPageBreak/>
        <w:t>vzájomným započítaním vylúčenia z poskytnutia podpory voči pohľadávke prijímateľa na</w:t>
      </w:r>
      <w:r w:rsidR="001C7F89">
        <w:rPr>
          <w:rFonts w:asciiTheme="minorHAnsi" w:hAnsiTheme="minorHAnsi" w:cstheme="minorHAnsi"/>
          <w:sz w:val="22"/>
        </w:rPr>
        <w:t> </w:t>
      </w:r>
      <w:r w:rsidRPr="00CE3347">
        <w:rPr>
          <w:rFonts w:asciiTheme="minorHAnsi" w:hAnsiTheme="minorHAnsi" w:cstheme="minorHAnsi"/>
          <w:sz w:val="22"/>
        </w:rPr>
        <w:t>poskytnutie príspevku alebo jeho časti alebo voči pohľadávke prijímateľa na poskytnutie podpory alebo jej časti v z</w:t>
      </w:r>
      <w:r w:rsidR="003F7031" w:rsidRPr="00CE3347">
        <w:rPr>
          <w:rFonts w:asciiTheme="minorHAnsi" w:hAnsiTheme="minorHAnsi" w:cstheme="minorHAnsi"/>
          <w:sz w:val="22"/>
        </w:rPr>
        <w:t>mysle n</w:t>
      </w:r>
      <w:r w:rsidRPr="00CE3347">
        <w:rPr>
          <w:rFonts w:asciiTheme="minorHAnsi" w:hAnsiTheme="minorHAnsi" w:cstheme="minorHAnsi"/>
          <w:sz w:val="22"/>
        </w:rPr>
        <w:t>ariadenia (EÚ) 1305/2013;</w:t>
      </w:r>
    </w:p>
    <w:p w14:paraId="7CA49AE8" w14:textId="06C06900" w:rsidR="00FF3AB7" w:rsidRPr="00CE3347" w:rsidRDefault="00FF3AB7" w:rsidP="005707C5">
      <w:pPr>
        <w:pStyle w:val="Odsekzoznamu"/>
        <w:numPr>
          <w:ilvl w:val="1"/>
          <w:numId w:val="40"/>
        </w:numPr>
        <w:autoSpaceDE w:val="0"/>
        <w:autoSpaceDN w:val="0"/>
        <w:adjustRightInd w:val="0"/>
        <w:ind w:left="1134" w:hanging="567"/>
        <w:jc w:val="both"/>
        <w:rPr>
          <w:rFonts w:asciiTheme="minorHAnsi" w:hAnsiTheme="minorHAnsi" w:cstheme="minorHAnsi"/>
          <w:sz w:val="22"/>
        </w:rPr>
      </w:pPr>
      <w:r w:rsidRPr="00CE3347">
        <w:rPr>
          <w:rFonts w:asciiTheme="minorHAnsi" w:hAnsiTheme="minorHAnsi" w:cstheme="minorHAnsi"/>
          <w:sz w:val="22"/>
        </w:rPr>
        <w:t>vrátením príspevku alebo jeho časti alebo vrátením podpory alebo jej časti, ak sa nevykoná vzájomné započítanie pohľadávok.</w:t>
      </w:r>
    </w:p>
    <w:p w14:paraId="51D7BCB4" w14:textId="77777777" w:rsidR="00FF3AB7" w:rsidRPr="00CE3347" w:rsidRDefault="00FF3AB7" w:rsidP="00E558A0">
      <w:pPr>
        <w:pStyle w:val="Odsekzoznamu"/>
        <w:numPr>
          <w:ilvl w:val="0"/>
          <w:numId w:val="15"/>
        </w:numPr>
        <w:autoSpaceDE w:val="0"/>
        <w:autoSpaceDN w:val="0"/>
        <w:adjustRightInd w:val="0"/>
        <w:spacing w:before="120" w:after="0"/>
        <w:ind w:left="567" w:hanging="567"/>
        <w:jc w:val="both"/>
        <w:rPr>
          <w:rFonts w:asciiTheme="minorHAnsi" w:hAnsiTheme="minorHAnsi" w:cstheme="minorHAnsi"/>
          <w:sz w:val="22"/>
        </w:rPr>
      </w:pPr>
      <w:r w:rsidRPr="00CE3347">
        <w:rPr>
          <w:rFonts w:asciiTheme="minorHAnsi" w:hAnsiTheme="minorHAnsi" w:cstheme="minorHAnsi"/>
          <w:sz w:val="22"/>
        </w:rPr>
        <w:t>Započítanie vzájomných pohľadávok vykonáva PPA aj medzi fondmi EPFRV a EPZF v súlade s čl. 28 vykonávacieho nariadenia č. 908/2014.</w:t>
      </w:r>
    </w:p>
    <w:p w14:paraId="2D4A74E7" w14:textId="6F754B13" w:rsidR="00FF3AB7" w:rsidRPr="00CE3347" w:rsidRDefault="00FF3AB7" w:rsidP="00E558A0">
      <w:pPr>
        <w:pStyle w:val="Odsekzoznamu"/>
        <w:numPr>
          <w:ilvl w:val="0"/>
          <w:numId w:val="15"/>
        </w:numPr>
        <w:autoSpaceDE w:val="0"/>
        <w:autoSpaceDN w:val="0"/>
        <w:adjustRightInd w:val="0"/>
        <w:spacing w:before="120" w:after="0"/>
        <w:ind w:left="567" w:hanging="567"/>
        <w:jc w:val="both"/>
        <w:rPr>
          <w:rFonts w:asciiTheme="minorHAnsi" w:hAnsiTheme="minorHAnsi" w:cstheme="minorHAnsi"/>
          <w:sz w:val="22"/>
        </w:rPr>
      </w:pPr>
      <w:r w:rsidRPr="00CE3347">
        <w:rPr>
          <w:rFonts w:asciiTheme="minorHAnsi" w:hAnsiTheme="minorHAnsi" w:cstheme="minorHAnsi"/>
          <w:sz w:val="22"/>
        </w:rPr>
        <w:t>Vysporiadanie finančných vzťahov sa vykonáva v</w:t>
      </w:r>
      <w:r w:rsidR="00A11574" w:rsidRPr="00CE3347">
        <w:rPr>
          <w:rFonts w:asciiTheme="minorHAnsi" w:hAnsiTheme="minorHAnsi" w:cstheme="minorHAnsi"/>
          <w:sz w:val="22"/>
        </w:rPr>
        <w:t> </w:t>
      </w:r>
      <w:r w:rsidRPr="00CE3347">
        <w:rPr>
          <w:rFonts w:asciiTheme="minorHAnsi" w:hAnsiTheme="minorHAnsi" w:cstheme="minorHAnsi"/>
          <w:sz w:val="22"/>
        </w:rPr>
        <w:t>prípadoch</w:t>
      </w:r>
      <w:r w:rsidR="00A11574" w:rsidRPr="00CE3347">
        <w:rPr>
          <w:rFonts w:asciiTheme="minorHAnsi" w:hAnsiTheme="minorHAnsi" w:cstheme="minorHAnsi"/>
          <w:sz w:val="22"/>
        </w:rPr>
        <w:t xml:space="preserve">, </w:t>
      </w:r>
      <w:r w:rsidRPr="00CE3347">
        <w:rPr>
          <w:rFonts w:asciiTheme="minorHAnsi" w:hAnsiTheme="minorHAnsi" w:cstheme="minorHAnsi"/>
          <w:sz w:val="22"/>
        </w:rPr>
        <w:t>ak:</w:t>
      </w:r>
    </w:p>
    <w:p w14:paraId="1C7380A3" w14:textId="27459BB6" w:rsidR="00FF3AB7" w:rsidRPr="007C6D65" w:rsidRDefault="00FF3AB7" w:rsidP="005707C5">
      <w:pPr>
        <w:pStyle w:val="Odsekzoznamu"/>
        <w:numPr>
          <w:ilvl w:val="1"/>
          <w:numId w:val="41"/>
        </w:numPr>
        <w:autoSpaceDE w:val="0"/>
        <w:autoSpaceDN w:val="0"/>
        <w:adjustRightInd w:val="0"/>
        <w:ind w:left="1134" w:hanging="567"/>
        <w:jc w:val="both"/>
        <w:rPr>
          <w:rFonts w:asciiTheme="minorHAnsi" w:hAnsiTheme="minorHAnsi" w:cstheme="minorHAnsi"/>
          <w:sz w:val="22"/>
        </w:rPr>
      </w:pPr>
      <w:r w:rsidRPr="00CE3347">
        <w:rPr>
          <w:rFonts w:asciiTheme="minorHAnsi" w:hAnsiTheme="minorHAnsi" w:cstheme="minorHAnsi"/>
          <w:sz w:val="22"/>
        </w:rPr>
        <w:t>prijímateľ vyčerpal poskytnuté prostriedky EÚ a </w:t>
      </w:r>
      <w:r w:rsidR="00A11574" w:rsidRPr="00CE3347">
        <w:rPr>
          <w:rFonts w:asciiTheme="minorHAnsi" w:hAnsiTheme="minorHAnsi" w:cstheme="minorHAnsi"/>
          <w:sz w:val="22"/>
        </w:rPr>
        <w:t>ŠR</w:t>
      </w:r>
      <w:r w:rsidRPr="00CE3347">
        <w:rPr>
          <w:rFonts w:asciiTheme="minorHAnsi" w:hAnsiTheme="minorHAnsi" w:cstheme="minorHAnsi"/>
          <w:sz w:val="22"/>
        </w:rPr>
        <w:t xml:space="preserve"> na spolufinancovanie v rozpore so</w:t>
      </w:r>
      <w:r w:rsidR="001C7F89">
        <w:rPr>
          <w:rFonts w:asciiTheme="minorHAnsi" w:hAnsiTheme="minorHAnsi" w:cstheme="minorHAnsi"/>
          <w:sz w:val="22"/>
        </w:rPr>
        <w:t> </w:t>
      </w:r>
      <w:r w:rsidRPr="007C6D65">
        <w:rPr>
          <w:rFonts w:asciiTheme="minorHAnsi" w:hAnsiTheme="minorHAnsi" w:cstheme="minorHAnsi"/>
          <w:sz w:val="22"/>
        </w:rPr>
        <w:t>všeobecne záväznými predpismi SR alebo právne záväznými predpismi EÚ (najmä porušenie finančnej disciplíny alebo vznik nezrovnalosti);</w:t>
      </w:r>
    </w:p>
    <w:p w14:paraId="161AA1F8" w14:textId="77D7C27E" w:rsidR="00FF3AB7" w:rsidRPr="007C6D65" w:rsidRDefault="00FF3AB7" w:rsidP="005707C5">
      <w:pPr>
        <w:pStyle w:val="Odsekzoznamu"/>
        <w:numPr>
          <w:ilvl w:val="1"/>
          <w:numId w:val="41"/>
        </w:numPr>
        <w:autoSpaceDE w:val="0"/>
        <w:autoSpaceDN w:val="0"/>
        <w:adjustRightInd w:val="0"/>
        <w:ind w:left="1134" w:hanging="567"/>
        <w:jc w:val="both"/>
        <w:rPr>
          <w:rFonts w:asciiTheme="minorHAnsi" w:hAnsiTheme="minorHAnsi" w:cstheme="minorHAnsi"/>
          <w:sz w:val="22"/>
        </w:rPr>
      </w:pPr>
      <w:r w:rsidRPr="007C6D65">
        <w:rPr>
          <w:rFonts w:asciiTheme="minorHAnsi" w:hAnsiTheme="minorHAnsi" w:cstheme="minorHAnsi"/>
          <w:sz w:val="22"/>
        </w:rPr>
        <w:t>prijímateľ vyčerpal poskytnuté prostriedky EÚ a </w:t>
      </w:r>
      <w:r w:rsidR="00A11574" w:rsidRPr="007C6D65">
        <w:rPr>
          <w:rFonts w:asciiTheme="minorHAnsi" w:hAnsiTheme="minorHAnsi" w:cstheme="minorHAnsi"/>
          <w:sz w:val="22"/>
        </w:rPr>
        <w:t>ŠR</w:t>
      </w:r>
      <w:r w:rsidRPr="007C6D65">
        <w:rPr>
          <w:rFonts w:asciiTheme="minorHAnsi" w:hAnsiTheme="minorHAnsi" w:cstheme="minorHAnsi"/>
          <w:sz w:val="22"/>
        </w:rPr>
        <w:t xml:space="preserve"> na spolufinancovanie v rozpore s podmienkami Zmluvy</w:t>
      </w:r>
      <w:r w:rsidR="00D16524" w:rsidRPr="00D16524">
        <w:rPr>
          <w:rFonts w:asciiTheme="minorHAnsi" w:hAnsiTheme="minorHAnsi" w:cstheme="minorHAnsi"/>
          <w:sz w:val="22"/>
        </w:rPr>
        <w:t xml:space="preserve"> </w:t>
      </w:r>
      <w:r w:rsidR="00D16524" w:rsidRPr="00753A21">
        <w:rPr>
          <w:rFonts w:asciiTheme="minorHAnsi" w:hAnsiTheme="minorHAnsi" w:cstheme="minorHAnsi"/>
          <w:sz w:val="22"/>
        </w:rPr>
        <w:t>o poskytnutí NFP</w:t>
      </w:r>
      <w:r w:rsidRPr="007C6D65">
        <w:rPr>
          <w:rFonts w:asciiTheme="minorHAnsi" w:hAnsiTheme="minorHAnsi" w:cstheme="minorHAnsi"/>
          <w:sz w:val="22"/>
        </w:rPr>
        <w:t xml:space="preserve"> alebo rozhodnutia o schválení </w:t>
      </w:r>
      <w:r w:rsidR="00753A7D">
        <w:rPr>
          <w:rFonts w:asciiTheme="minorHAnsi" w:hAnsiTheme="minorHAnsi" w:cstheme="minorHAnsi"/>
          <w:sz w:val="22"/>
        </w:rPr>
        <w:t>ŽoNFP</w:t>
      </w:r>
      <w:r w:rsidRPr="007C6D65">
        <w:rPr>
          <w:rFonts w:asciiTheme="minorHAnsi" w:hAnsiTheme="minorHAnsi" w:cstheme="minorHAnsi"/>
          <w:sz w:val="22"/>
        </w:rPr>
        <w:t xml:space="preserve">, resp. prijímateľ porušil alebo nesplnil povinnosti stanovené v Zmluve alebo rozhodnutí o schválení </w:t>
      </w:r>
      <w:r w:rsidR="00753A7D">
        <w:rPr>
          <w:rFonts w:asciiTheme="minorHAnsi" w:hAnsiTheme="minorHAnsi" w:cstheme="minorHAnsi"/>
          <w:sz w:val="22"/>
        </w:rPr>
        <w:t>ŽoNFP</w:t>
      </w:r>
      <w:r w:rsidRPr="007C6D65">
        <w:rPr>
          <w:rFonts w:asciiTheme="minorHAnsi" w:hAnsiTheme="minorHAnsi" w:cstheme="minorHAnsi"/>
          <w:sz w:val="22"/>
        </w:rPr>
        <w:t xml:space="preserve"> (najmä porušenie finančnej disciplíny alebo vznik nezrovnalosti) a porušenie týchto povinností, resp. nesplnenie týchto povinností je spojené s povinnosťou vrátenia finančných prostriedkov;</w:t>
      </w:r>
    </w:p>
    <w:p w14:paraId="16C455C7" w14:textId="2B4D5589" w:rsidR="00FF3AB7" w:rsidRPr="007C6D65" w:rsidRDefault="00FF3AB7" w:rsidP="005707C5">
      <w:pPr>
        <w:pStyle w:val="Odsekzoznamu"/>
        <w:numPr>
          <w:ilvl w:val="1"/>
          <w:numId w:val="41"/>
        </w:numPr>
        <w:autoSpaceDE w:val="0"/>
        <w:autoSpaceDN w:val="0"/>
        <w:adjustRightInd w:val="0"/>
        <w:ind w:left="1134" w:hanging="567"/>
        <w:jc w:val="both"/>
        <w:rPr>
          <w:rFonts w:asciiTheme="minorHAnsi" w:hAnsiTheme="minorHAnsi" w:cstheme="minorHAnsi"/>
          <w:sz w:val="22"/>
        </w:rPr>
      </w:pPr>
      <w:r w:rsidRPr="007C6D65">
        <w:rPr>
          <w:rFonts w:asciiTheme="minorHAnsi" w:hAnsiTheme="minorHAnsi" w:cstheme="minorHAnsi"/>
          <w:sz w:val="22"/>
        </w:rPr>
        <w:t>prijímateľ nevyčerpal poskytnuté prostriedky EÚ a </w:t>
      </w:r>
      <w:r w:rsidR="00A11574" w:rsidRPr="007C6D65">
        <w:rPr>
          <w:rFonts w:asciiTheme="minorHAnsi" w:hAnsiTheme="minorHAnsi" w:cstheme="minorHAnsi"/>
          <w:sz w:val="22"/>
        </w:rPr>
        <w:t>ŠR</w:t>
      </w:r>
      <w:r w:rsidRPr="007C6D65">
        <w:rPr>
          <w:rFonts w:asciiTheme="minorHAnsi" w:hAnsiTheme="minorHAnsi" w:cstheme="minorHAnsi"/>
          <w:sz w:val="22"/>
        </w:rPr>
        <w:t xml:space="preserve"> na spolufinancovanie v súlade s podmienkami Zmluvy</w:t>
      </w:r>
      <w:r w:rsidR="00D16524" w:rsidRPr="00D16524">
        <w:rPr>
          <w:rFonts w:asciiTheme="minorHAnsi" w:hAnsiTheme="minorHAnsi" w:cstheme="minorHAnsi"/>
          <w:sz w:val="22"/>
        </w:rPr>
        <w:t xml:space="preserve"> </w:t>
      </w:r>
      <w:r w:rsidR="00D16524" w:rsidRPr="00753A21">
        <w:rPr>
          <w:rFonts w:asciiTheme="minorHAnsi" w:hAnsiTheme="minorHAnsi" w:cstheme="minorHAnsi"/>
          <w:sz w:val="22"/>
        </w:rPr>
        <w:t>o poskytnutí NFP</w:t>
      </w:r>
      <w:r w:rsidRPr="007C6D65">
        <w:rPr>
          <w:rFonts w:asciiTheme="minorHAnsi" w:hAnsiTheme="minorHAnsi" w:cstheme="minorHAnsi"/>
          <w:sz w:val="22"/>
        </w:rPr>
        <w:t xml:space="preserve"> alebo rozhodnut</w:t>
      </w:r>
      <w:r w:rsidR="00A11574" w:rsidRPr="007C6D65">
        <w:rPr>
          <w:rFonts w:asciiTheme="minorHAnsi" w:hAnsiTheme="minorHAnsi" w:cstheme="minorHAnsi"/>
          <w:sz w:val="22"/>
        </w:rPr>
        <w:t>ím</w:t>
      </w:r>
      <w:r w:rsidRPr="007C6D65">
        <w:rPr>
          <w:rFonts w:asciiTheme="minorHAnsi" w:hAnsiTheme="minorHAnsi" w:cstheme="minorHAnsi"/>
          <w:sz w:val="22"/>
        </w:rPr>
        <w:t xml:space="preserve"> o schválení </w:t>
      </w:r>
      <w:r w:rsidR="00753A7D">
        <w:rPr>
          <w:rFonts w:asciiTheme="minorHAnsi" w:hAnsiTheme="minorHAnsi" w:cstheme="minorHAnsi"/>
          <w:sz w:val="22"/>
        </w:rPr>
        <w:t>ŽoNFP</w:t>
      </w:r>
      <w:r w:rsidRPr="007C6D65">
        <w:rPr>
          <w:rFonts w:asciiTheme="minorHAnsi" w:hAnsiTheme="minorHAnsi" w:cstheme="minorHAnsi"/>
          <w:sz w:val="22"/>
        </w:rPr>
        <w:t>;</w:t>
      </w:r>
    </w:p>
    <w:p w14:paraId="051B6CFE" w14:textId="7297AF40" w:rsidR="00FF3AB7" w:rsidRPr="007C6D65" w:rsidRDefault="00FF3AB7" w:rsidP="005707C5">
      <w:pPr>
        <w:pStyle w:val="Odsekzoznamu"/>
        <w:numPr>
          <w:ilvl w:val="1"/>
          <w:numId w:val="41"/>
        </w:numPr>
        <w:autoSpaceDE w:val="0"/>
        <w:autoSpaceDN w:val="0"/>
        <w:adjustRightInd w:val="0"/>
        <w:ind w:left="1134" w:hanging="567"/>
        <w:jc w:val="both"/>
        <w:rPr>
          <w:rFonts w:asciiTheme="minorHAnsi" w:hAnsiTheme="minorHAnsi" w:cstheme="minorHAnsi"/>
          <w:sz w:val="22"/>
        </w:rPr>
      </w:pPr>
      <w:r w:rsidRPr="007C6D65">
        <w:rPr>
          <w:rFonts w:asciiTheme="minorHAnsi" w:hAnsiTheme="minorHAnsi" w:cstheme="minorHAnsi"/>
          <w:sz w:val="22"/>
        </w:rPr>
        <w:t>prijímateľovi boli poskytnuté finančné prostriedky EÚ a </w:t>
      </w:r>
      <w:r w:rsidR="00A11574" w:rsidRPr="007C6D65">
        <w:rPr>
          <w:rFonts w:asciiTheme="minorHAnsi" w:hAnsiTheme="minorHAnsi" w:cstheme="minorHAnsi"/>
          <w:sz w:val="22"/>
        </w:rPr>
        <w:t>ŠR</w:t>
      </w:r>
      <w:r w:rsidRPr="007C6D65">
        <w:rPr>
          <w:rFonts w:asciiTheme="minorHAnsi" w:hAnsiTheme="minorHAnsi" w:cstheme="minorHAnsi"/>
          <w:sz w:val="22"/>
        </w:rPr>
        <w:t xml:space="preserve"> na spolufinancovanie z titulu administratívnej chyby, mylnej platby. </w:t>
      </w:r>
    </w:p>
    <w:p w14:paraId="5A070379" w14:textId="685AA36F" w:rsidR="00FF3AB7" w:rsidRPr="007C6D65" w:rsidRDefault="00FF3AB7" w:rsidP="00E558A0">
      <w:pPr>
        <w:pStyle w:val="Odsekzoznamu"/>
        <w:numPr>
          <w:ilvl w:val="0"/>
          <w:numId w:val="15"/>
        </w:numPr>
        <w:autoSpaceDE w:val="0"/>
        <w:autoSpaceDN w:val="0"/>
        <w:adjustRightInd w:val="0"/>
        <w:spacing w:before="120" w:after="0"/>
        <w:ind w:left="567" w:hanging="567"/>
        <w:jc w:val="both"/>
        <w:rPr>
          <w:rFonts w:asciiTheme="minorHAnsi" w:hAnsiTheme="minorHAnsi" w:cstheme="minorHAnsi"/>
          <w:sz w:val="22"/>
        </w:rPr>
      </w:pPr>
      <w:r w:rsidRPr="007C6D65">
        <w:rPr>
          <w:rFonts w:asciiTheme="minorHAnsi" w:hAnsiTheme="minorHAnsi" w:cstheme="minorHAnsi"/>
          <w:sz w:val="22"/>
        </w:rPr>
        <w:t>PPA (ak ju už nezaslalo MPRV SR) zašle prijímateľovi správu o zistenej nezrovnalosti spolu so</w:t>
      </w:r>
      <w:r w:rsidR="001C7F89">
        <w:rPr>
          <w:rFonts w:asciiTheme="minorHAnsi" w:hAnsiTheme="minorHAnsi" w:cstheme="minorHAnsi"/>
          <w:sz w:val="22"/>
        </w:rPr>
        <w:t> </w:t>
      </w:r>
      <w:proofErr w:type="spellStart"/>
      <w:r w:rsidR="00E34A7D">
        <w:rPr>
          <w:rFonts w:asciiTheme="minorHAnsi" w:hAnsiTheme="minorHAnsi" w:cstheme="minorHAnsi"/>
          <w:sz w:val="22"/>
        </w:rPr>
        <w:t>ŽoVFV</w:t>
      </w:r>
      <w:proofErr w:type="spellEnd"/>
      <w:r w:rsidRPr="007C6D65">
        <w:rPr>
          <w:rFonts w:asciiTheme="minorHAnsi" w:hAnsiTheme="minorHAnsi" w:cstheme="minorHAnsi"/>
          <w:sz w:val="22"/>
        </w:rPr>
        <w:t>. Príslušné sumy sa v čase požiadania o vrátenie zaznamenajú v účtovnej knihe dlžníkov PPA.</w:t>
      </w:r>
      <w:r w:rsidR="00BE7438">
        <w:rPr>
          <w:rFonts w:asciiTheme="minorHAnsi" w:hAnsiTheme="minorHAnsi" w:cstheme="minorHAnsi"/>
          <w:sz w:val="22"/>
        </w:rPr>
        <w:t xml:space="preserve"> </w:t>
      </w:r>
      <w:r w:rsidRPr="007C6D65">
        <w:rPr>
          <w:rFonts w:asciiTheme="minorHAnsi" w:hAnsiTheme="minorHAnsi" w:cstheme="minorHAnsi"/>
          <w:sz w:val="22"/>
        </w:rPr>
        <w:t>Prijímateľ je povinný neoprávnene vyplatené finančné prostriedky uvedené v </w:t>
      </w:r>
      <w:proofErr w:type="spellStart"/>
      <w:r w:rsidR="00E34A7D">
        <w:rPr>
          <w:rFonts w:asciiTheme="minorHAnsi" w:hAnsiTheme="minorHAnsi" w:cstheme="minorHAnsi"/>
          <w:sz w:val="22"/>
        </w:rPr>
        <w:t>ŽoVFV</w:t>
      </w:r>
      <w:proofErr w:type="spellEnd"/>
      <w:r w:rsidRPr="007C6D65">
        <w:rPr>
          <w:rFonts w:asciiTheme="minorHAnsi" w:hAnsiTheme="minorHAnsi" w:cstheme="minorHAnsi"/>
          <w:sz w:val="22"/>
        </w:rPr>
        <w:t xml:space="preserve"> vrátiť v stanovenej lehote</w:t>
      </w:r>
      <w:r w:rsidR="00BE7438">
        <w:rPr>
          <w:rFonts w:asciiTheme="minorHAnsi" w:hAnsiTheme="minorHAnsi" w:cstheme="minorHAnsi"/>
          <w:sz w:val="22"/>
        </w:rPr>
        <w:t xml:space="preserve"> </w:t>
      </w:r>
      <w:r w:rsidRPr="007C6D65">
        <w:rPr>
          <w:rFonts w:asciiTheme="minorHAnsi" w:hAnsiTheme="minorHAnsi" w:cstheme="minorHAnsi"/>
          <w:sz w:val="22"/>
        </w:rPr>
        <w:t>na účty PPA osobitne za prostriedky EÚ a</w:t>
      </w:r>
      <w:r w:rsidR="00A11574" w:rsidRPr="007C6D65">
        <w:rPr>
          <w:rFonts w:asciiTheme="minorHAnsi" w:hAnsiTheme="minorHAnsi" w:cstheme="minorHAnsi"/>
          <w:sz w:val="22"/>
        </w:rPr>
        <w:t xml:space="preserve"> osobitne za </w:t>
      </w:r>
      <w:r w:rsidRPr="007C6D65">
        <w:rPr>
          <w:rFonts w:asciiTheme="minorHAnsi" w:hAnsiTheme="minorHAnsi" w:cstheme="minorHAnsi"/>
          <w:sz w:val="22"/>
        </w:rPr>
        <w:t xml:space="preserve">prostriedky </w:t>
      </w:r>
      <w:r w:rsidR="00A11574" w:rsidRPr="007C6D65">
        <w:rPr>
          <w:rFonts w:asciiTheme="minorHAnsi" w:hAnsiTheme="minorHAnsi" w:cstheme="minorHAnsi"/>
          <w:sz w:val="22"/>
        </w:rPr>
        <w:t xml:space="preserve">ŠR </w:t>
      </w:r>
      <w:r w:rsidRPr="007C6D65">
        <w:rPr>
          <w:rFonts w:asciiTheme="minorHAnsi" w:hAnsiTheme="minorHAnsi" w:cstheme="minorHAnsi"/>
          <w:sz w:val="22"/>
        </w:rPr>
        <w:t>na</w:t>
      </w:r>
      <w:r w:rsidR="001C7F89">
        <w:rPr>
          <w:rFonts w:asciiTheme="minorHAnsi" w:hAnsiTheme="minorHAnsi" w:cstheme="minorHAnsi"/>
          <w:sz w:val="22"/>
        </w:rPr>
        <w:t> </w:t>
      </w:r>
      <w:r w:rsidRPr="007C6D65">
        <w:rPr>
          <w:rFonts w:asciiTheme="minorHAnsi" w:hAnsiTheme="minorHAnsi" w:cstheme="minorHAnsi"/>
          <w:sz w:val="22"/>
        </w:rPr>
        <w:t>spolufinancovanie.</w:t>
      </w:r>
    </w:p>
    <w:p w14:paraId="0CCD8BA8" w14:textId="783CCFEF" w:rsidR="00F70F13" w:rsidRPr="007C6D65" w:rsidRDefault="00F70F13" w:rsidP="00E558A0">
      <w:pPr>
        <w:pStyle w:val="Odsekzoznamu"/>
        <w:numPr>
          <w:ilvl w:val="0"/>
          <w:numId w:val="15"/>
        </w:numPr>
        <w:autoSpaceDE w:val="0"/>
        <w:autoSpaceDN w:val="0"/>
        <w:adjustRightInd w:val="0"/>
        <w:spacing w:before="120" w:after="0"/>
        <w:ind w:left="567" w:hanging="567"/>
        <w:jc w:val="both"/>
        <w:rPr>
          <w:rFonts w:asciiTheme="minorHAnsi" w:hAnsiTheme="minorHAnsi" w:cstheme="minorHAnsi"/>
          <w:sz w:val="22"/>
        </w:rPr>
      </w:pPr>
      <w:r w:rsidRPr="007C6D65">
        <w:rPr>
          <w:rFonts w:asciiTheme="minorHAnsi" w:hAnsiTheme="minorHAnsi" w:cstheme="minorHAnsi"/>
          <w:sz w:val="22"/>
        </w:rPr>
        <w:t>Vrátenie finančných prostriedkov spolu s výpisom z bankového účtu</w:t>
      </w:r>
      <w:r w:rsidR="00095314" w:rsidRPr="007C6D65">
        <w:rPr>
          <w:rFonts w:asciiTheme="minorHAnsi" w:hAnsiTheme="minorHAnsi" w:cstheme="minorHAnsi"/>
          <w:sz w:val="22"/>
        </w:rPr>
        <w:t xml:space="preserve">, </w:t>
      </w:r>
      <w:r w:rsidRPr="007C6D65">
        <w:rPr>
          <w:rFonts w:asciiTheme="minorHAnsi" w:hAnsiTheme="minorHAnsi" w:cstheme="minorHAnsi"/>
          <w:sz w:val="22"/>
        </w:rPr>
        <w:t>resp. úpravou rozpočtu formou rozpočtového opatrenia je prijímateľ povinný oznámiť PPA bezodkladne po realizácii úhrady. Ak prijímateľ v lehote stanovenej v </w:t>
      </w:r>
      <w:proofErr w:type="spellStart"/>
      <w:r w:rsidR="00E34A7D">
        <w:rPr>
          <w:rFonts w:asciiTheme="minorHAnsi" w:hAnsiTheme="minorHAnsi" w:cstheme="minorHAnsi"/>
          <w:sz w:val="22"/>
        </w:rPr>
        <w:t>ŽoVFV</w:t>
      </w:r>
      <w:proofErr w:type="spellEnd"/>
      <w:r w:rsidRPr="007C6D65">
        <w:rPr>
          <w:rFonts w:asciiTheme="minorHAnsi" w:hAnsiTheme="minorHAnsi" w:cstheme="minorHAnsi"/>
          <w:sz w:val="22"/>
        </w:rPr>
        <w:t xml:space="preserve"> finančné prostriedky nevráti, PPA postupuje podľa </w:t>
      </w:r>
      <w:r w:rsidR="00095314" w:rsidRPr="007C6D65">
        <w:rPr>
          <w:rFonts w:asciiTheme="minorHAnsi" w:hAnsiTheme="minorHAnsi" w:cstheme="minorHAnsi"/>
          <w:sz w:val="22"/>
        </w:rPr>
        <w:t xml:space="preserve">zákona </w:t>
      </w:r>
      <w:r w:rsidRPr="007C6D65">
        <w:rPr>
          <w:rFonts w:asciiTheme="minorHAnsi" w:hAnsiTheme="minorHAnsi" w:cstheme="minorHAnsi"/>
          <w:sz w:val="22"/>
        </w:rPr>
        <w:t>o správnom konaní v spojení s § 41, §</w:t>
      </w:r>
      <w:r w:rsidR="00BE7438">
        <w:rPr>
          <w:rFonts w:asciiTheme="minorHAnsi" w:hAnsiTheme="minorHAnsi" w:cstheme="minorHAnsi"/>
          <w:sz w:val="22"/>
        </w:rPr>
        <w:t xml:space="preserve"> </w:t>
      </w:r>
      <w:r w:rsidRPr="007C6D65">
        <w:rPr>
          <w:rFonts w:asciiTheme="minorHAnsi" w:hAnsiTheme="minorHAnsi" w:cstheme="minorHAnsi"/>
          <w:sz w:val="22"/>
        </w:rPr>
        <w:t xml:space="preserve">41a alebo § 43 ods. 10 zákona o EŠIF. </w:t>
      </w:r>
    </w:p>
    <w:p w14:paraId="79DB9DBE" w14:textId="5001F245" w:rsidR="009E79E7" w:rsidRPr="007C6D65" w:rsidRDefault="00FF3AB7" w:rsidP="00E558A0">
      <w:pPr>
        <w:pStyle w:val="Odsekzoznamu"/>
        <w:numPr>
          <w:ilvl w:val="0"/>
          <w:numId w:val="15"/>
        </w:numPr>
        <w:autoSpaceDE w:val="0"/>
        <w:autoSpaceDN w:val="0"/>
        <w:adjustRightInd w:val="0"/>
        <w:spacing w:before="120" w:after="0"/>
        <w:ind w:left="567" w:hanging="567"/>
        <w:jc w:val="both"/>
        <w:rPr>
          <w:rFonts w:asciiTheme="minorHAnsi" w:hAnsiTheme="minorHAnsi" w:cstheme="minorHAnsi"/>
          <w:sz w:val="22"/>
        </w:rPr>
      </w:pPr>
      <w:r w:rsidRPr="007C6D65">
        <w:rPr>
          <w:rFonts w:asciiTheme="minorHAnsi" w:hAnsiTheme="minorHAnsi" w:cstheme="minorHAnsi"/>
          <w:sz w:val="22"/>
        </w:rPr>
        <w:t>Prijímateľ môže požiadať PPA o</w:t>
      </w:r>
      <w:r w:rsidR="00095314" w:rsidRPr="007C6D65">
        <w:rPr>
          <w:rFonts w:asciiTheme="minorHAnsi" w:hAnsiTheme="minorHAnsi" w:cstheme="minorHAnsi"/>
          <w:sz w:val="22"/>
        </w:rPr>
        <w:t> </w:t>
      </w:r>
      <w:r w:rsidRPr="007C6D65">
        <w:rPr>
          <w:rFonts w:asciiTheme="minorHAnsi" w:hAnsiTheme="minorHAnsi" w:cstheme="minorHAnsi"/>
          <w:sz w:val="22"/>
        </w:rPr>
        <w:t>uzatvorenie</w:t>
      </w:r>
      <w:r w:rsidR="00095314" w:rsidRPr="007C6D65">
        <w:rPr>
          <w:rFonts w:asciiTheme="minorHAnsi" w:hAnsiTheme="minorHAnsi" w:cstheme="minorHAnsi"/>
          <w:sz w:val="22"/>
        </w:rPr>
        <w:t xml:space="preserve"> </w:t>
      </w:r>
      <w:r w:rsidRPr="007C6D65">
        <w:rPr>
          <w:rFonts w:asciiTheme="minorHAnsi" w:hAnsiTheme="minorHAnsi" w:cstheme="minorHAnsi"/>
          <w:sz w:val="22"/>
        </w:rPr>
        <w:t>dohody</w:t>
      </w:r>
      <w:r w:rsidR="00095314" w:rsidRPr="007C6D65">
        <w:rPr>
          <w:rFonts w:asciiTheme="minorHAnsi" w:hAnsiTheme="minorHAnsi" w:cstheme="minorHAnsi"/>
          <w:sz w:val="22"/>
        </w:rPr>
        <w:t xml:space="preserve"> </w:t>
      </w:r>
      <w:r w:rsidRPr="007C6D65">
        <w:rPr>
          <w:rFonts w:asciiTheme="minorHAnsi" w:hAnsiTheme="minorHAnsi" w:cstheme="minorHAnsi"/>
          <w:sz w:val="22"/>
        </w:rPr>
        <w:t xml:space="preserve">o splátkach alebo dohody o odklade plnenia. </w:t>
      </w:r>
      <w:r w:rsidR="001D36B9" w:rsidRPr="007C6D65">
        <w:rPr>
          <w:rFonts w:asciiTheme="minorHAnsi" w:hAnsiTheme="minorHAnsi" w:cstheme="minorHAnsi"/>
          <w:sz w:val="22"/>
        </w:rPr>
        <w:t xml:space="preserve">Na základe žiadosti prijímateľa </w:t>
      </w:r>
      <w:r w:rsidRPr="007C6D65">
        <w:rPr>
          <w:rFonts w:asciiTheme="minorHAnsi" w:hAnsiTheme="minorHAnsi" w:cstheme="minorHAnsi"/>
          <w:sz w:val="22"/>
        </w:rPr>
        <w:t>PPA</w:t>
      </w:r>
      <w:r w:rsidR="00095314" w:rsidRPr="007C6D65">
        <w:rPr>
          <w:rFonts w:asciiTheme="minorHAnsi" w:hAnsiTheme="minorHAnsi" w:cstheme="minorHAnsi"/>
          <w:sz w:val="22"/>
        </w:rPr>
        <w:t xml:space="preserve"> </w:t>
      </w:r>
      <w:r w:rsidRPr="007C6D65">
        <w:rPr>
          <w:rFonts w:asciiTheme="minorHAnsi" w:hAnsiTheme="minorHAnsi" w:cstheme="minorHAnsi"/>
          <w:sz w:val="22"/>
        </w:rPr>
        <w:t>s prijímateľom uzatvorí dohodu o splátkach alebo dohodu o odklade plnenia najneskôr do dňa určeného na vrátenie finančných prostriedkov</w:t>
      </w:r>
      <w:r w:rsidR="00095314" w:rsidRPr="007C6D65">
        <w:rPr>
          <w:rFonts w:asciiTheme="minorHAnsi" w:hAnsiTheme="minorHAnsi" w:cstheme="minorHAnsi"/>
          <w:sz w:val="22"/>
        </w:rPr>
        <w:t xml:space="preserve"> </w:t>
      </w:r>
      <w:r w:rsidRPr="007C6D65">
        <w:rPr>
          <w:rFonts w:asciiTheme="minorHAnsi" w:hAnsiTheme="minorHAnsi" w:cstheme="minorHAnsi"/>
          <w:sz w:val="22"/>
        </w:rPr>
        <w:t>v </w:t>
      </w:r>
      <w:proofErr w:type="spellStart"/>
      <w:r w:rsidR="00E34A7D">
        <w:rPr>
          <w:rFonts w:asciiTheme="minorHAnsi" w:hAnsiTheme="minorHAnsi" w:cstheme="minorHAnsi"/>
          <w:sz w:val="22"/>
        </w:rPr>
        <w:t>ŽoVFV</w:t>
      </w:r>
      <w:proofErr w:type="spellEnd"/>
      <w:r w:rsidRPr="007C6D65">
        <w:rPr>
          <w:rFonts w:asciiTheme="minorHAnsi" w:hAnsiTheme="minorHAnsi" w:cstheme="minorHAnsi"/>
          <w:sz w:val="22"/>
        </w:rPr>
        <w:t>. Ak</w:t>
      </w:r>
      <w:r w:rsidR="001C7F89">
        <w:rPr>
          <w:rFonts w:asciiTheme="minorHAnsi" w:hAnsiTheme="minorHAnsi" w:cstheme="minorHAnsi"/>
          <w:sz w:val="22"/>
        </w:rPr>
        <w:t> </w:t>
      </w:r>
      <w:r w:rsidRPr="007C6D65">
        <w:rPr>
          <w:rFonts w:asciiTheme="minorHAnsi" w:hAnsiTheme="minorHAnsi" w:cstheme="minorHAnsi"/>
          <w:sz w:val="22"/>
        </w:rPr>
        <w:t>má prijímateľ blokované platby z titulu zaevidovanej nezrovnalosti, môže požiadať PPA o vz</w:t>
      </w:r>
      <w:r w:rsidR="00932032" w:rsidRPr="007C6D65">
        <w:rPr>
          <w:rFonts w:asciiTheme="minorHAnsi" w:hAnsiTheme="minorHAnsi" w:cstheme="minorHAnsi"/>
          <w:sz w:val="22"/>
        </w:rPr>
        <w:t xml:space="preserve">ájomné započítanie pohľadávok. </w:t>
      </w:r>
      <w:r w:rsidRPr="007C6D65">
        <w:rPr>
          <w:rFonts w:asciiTheme="minorHAnsi" w:hAnsiTheme="minorHAnsi" w:cstheme="minorHAnsi"/>
          <w:sz w:val="22"/>
        </w:rPr>
        <w:t>Vzájomné započítanie pohľadávok nie</w:t>
      </w:r>
      <w:r w:rsidR="00BE7438">
        <w:rPr>
          <w:rFonts w:asciiTheme="minorHAnsi" w:hAnsiTheme="minorHAnsi" w:cstheme="minorHAnsi"/>
          <w:sz w:val="22"/>
        </w:rPr>
        <w:t xml:space="preserve"> </w:t>
      </w:r>
      <w:r w:rsidRPr="007C6D65">
        <w:rPr>
          <w:rFonts w:asciiTheme="minorHAnsi" w:hAnsiTheme="minorHAnsi" w:cstheme="minorHAnsi"/>
          <w:sz w:val="22"/>
        </w:rPr>
        <w:t>je možné vykonať, ak</w:t>
      </w:r>
      <w:r w:rsidR="001C7F89">
        <w:rPr>
          <w:rFonts w:asciiTheme="minorHAnsi" w:hAnsiTheme="minorHAnsi" w:cstheme="minorHAnsi"/>
          <w:sz w:val="22"/>
        </w:rPr>
        <w:t> </w:t>
      </w:r>
      <w:r w:rsidRPr="007C6D65">
        <w:rPr>
          <w:rFonts w:asciiTheme="minorHAnsi" w:hAnsiTheme="minorHAnsi" w:cstheme="minorHAnsi"/>
          <w:sz w:val="22"/>
        </w:rPr>
        <w:t>je prijímateľom štátna rozpočtová organizácia.</w:t>
      </w:r>
    </w:p>
    <w:p w14:paraId="3E7063FB" w14:textId="5E9FA4B0" w:rsidR="009E79E7" w:rsidRDefault="009E79E7" w:rsidP="00095314">
      <w:pPr>
        <w:rPr>
          <w:rFonts w:asciiTheme="minorHAnsi" w:hAnsiTheme="minorHAnsi" w:cstheme="minorHAnsi"/>
          <w:sz w:val="22"/>
        </w:rPr>
      </w:pPr>
    </w:p>
    <w:p w14:paraId="2D7DDA5E" w14:textId="1B7F5A8E" w:rsidR="00E66220" w:rsidRDefault="00E66220" w:rsidP="00095314">
      <w:pPr>
        <w:rPr>
          <w:rFonts w:asciiTheme="minorHAnsi" w:hAnsiTheme="minorHAnsi" w:cstheme="minorHAnsi"/>
          <w:sz w:val="22"/>
        </w:rPr>
      </w:pPr>
    </w:p>
    <w:p w14:paraId="7FC1B526" w14:textId="6C91B28D" w:rsidR="00E66220" w:rsidRDefault="00E66220" w:rsidP="00095314">
      <w:pPr>
        <w:rPr>
          <w:rFonts w:asciiTheme="minorHAnsi" w:hAnsiTheme="minorHAnsi" w:cstheme="minorHAnsi"/>
          <w:sz w:val="22"/>
        </w:rPr>
      </w:pPr>
    </w:p>
    <w:p w14:paraId="2C7BB865" w14:textId="5AEB331E" w:rsidR="00E66220" w:rsidRDefault="00E66220" w:rsidP="00095314">
      <w:pPr>
        <w:rPr>
          <w:rFonts w:asciiTheme="minorHAnsi" w:hAnsiTheme="minorHAnsi" w:cstheme="minorHAnsi"/>
          <w:sz w:val="22"/>
        </w:rPr>
      </w:pPr>
    </w:p>
    <w:p w14:paraId="0C14DE2B" w14:textId="60E5AE08" w:rsidR="00E66220" w:rsidRDefault="00E66220" w:rsidP="00095314">
      <w:pPr>
        <w:rPr>
          <w:rFonts w:asciiTheme="minorHAnsi" w:hAnsiTheme="minorHAnsi" w:cstheme="minorHAnsi"/>
          <w:sz w:val="22"/>
        </w:rPr>
      </w:pPr>
    </w:p>
    <w:p w14:paraId="6652583F" w14:textId="43E8AB87" w:rsidR="00E66220" w:rsidRDefault="00E66220" w:rsidP="00095314">
      <w:pPr>
        <w:rPr>
          <w:rFonts w:asciiTheme="minorHAnsi" w:hAnsiTheme="minorHAnsi" w:cstheme="minorHAnsi"/>
          <w:sz w:val="22"/>
        </w:rPr>
      </w:pPr>
    </w:p>
    <w:p w14:paraId="50092630" w14:textId="1BDDF37D" w:rsidR="00E66220" w:rsidRDefault="00E66220" w:rsidP="00095314">
      <w:pPr>
        <w:rPr>
          <w:rFonts w:asciiTheme="minorHAnsi" w:hAnsiTheme="minorHAnsi" w:cstheme="minorHAnsi"/>
          <w:sz w:val="22"/>
        </w:rPr>
      </w:pPr>
    </w:p>
    <w:p w14:paraId="2CD2C579" w14:textId="107E4B36" w:rsidR="00E66220" w:rsidRDefault="00E66220" w:rsidP="00095314">
      <w:pPr>
        <w:rPr>
          <w:rFonts w:asciiTheme="minorHAnsi" w:hAnsiTheme="minorHAnsi" w:cstheme="minorHAnsi"/>
          <w:sz w:val="22"/>
        </w:rPr>
      </w:pPr>
    </w:p>
    <w:p w14:paraId="58181EC6" w14:textId="5696A608" w:rsidR="00E66220" w:rsidRDefault="00E66220" w:rsidP="00095314">
      <w:pPr>
        <w:rPr>
          <w:rFonts w:asciiTheme="minorHAnsi" w:hAnsiTheme="minorHAnsi" w:cstheme="minorHAnsi"/>
          <w:sz w:val="22"/>
        </w:rPr>
      </w:pPr>
    </w:p>
    <w:p w14:paraId="6C6C6622" w14:textId="77777777" w:rsidR="00E66220" w:rsidRPr="007C6D65" w:rsidRDefault="00E66220" w:rsidP="00095314">
      <w:pPr>
        <w:rPr>
          <w:rFonts w:asciiTheme="minorHAnsi" w:hAnsiTheme="minorHAnsi" w:cstheme="minorHAnsi"/>
          <w:sz w:val="22"/>
        </w:rPr>
      </w:pPr>
    </w:p>
    <w:p w14:paraId="725B35F8" w14:textId="6C38445C" w:rsidR="009E79E7" w:rsidRPr="007C6D65" w:rsidRDefault="009E79E7" w:rsidP="00BF0753">
      <w:pPr>
        <w:pStyle w:val="nadpis1111"/>
        <w:numPr>
          <w:ilvl w:val="0"/>
          <w:numId w:val="28"/>
        </w:numPr>
        <w:ind w:left="567" w:hanging="567"/>
        <w:rPr>
          <w:rFonts w:asciiTheme="minorHAnsi" w:hAnsiTheme="minorHAnsi" w:cstheme="minorHAnsi"/>
          <w:szCs w:val="24"/>
        </w:rPr>
      </w:pPr>
      <w:bookmarkStart w:id="106" w:name="_Toc201038591"/>
      <w:r w:rsidRPr="007C6D65">
        <w:rPr>
          <w:rFonts w:asciiTheme="minorHAnsi" w:hAnsiTheme="minorHAnsi" w:cstheme="minorHAnsi"/>
          <w:szCs w:val="24"/>
        </w:rPr>
        <w:lastRenderedPageBreak/>
        <w:t>I</w:t>
      </w:r>
      <w:r w:rsidR="005756FE" w:rsidRPr="007C6D65">
        <w:rPr>
          <w:rFonts w:asciiTheme="minorHAnsi" w:hAnsiTheme="minorHAnsi" w:cstheme="minorHAnsi"/>
          <w:szCs w:val="24"/>
        </w:rPr>
        <w:t>NFORMOVANIE O PROJEKTOCH VO FÁZE IMPLEMENTÁCIE</w:t>
      </w:r>
      <w:bookmarkEnd w:id="106"/>
    </w:p>
    <w:p w14:paraId="342DBFDD" w14:textId="4819390B" w:rsidR="001015F3" w:rsidRPr="007C6D65" w:rsidRDefault="005756FE" w:rsidP="005707C5">
      <w:pPr>
        <w:pStyle w:val="Odsekzoznamu"/>
        <w:numPr>
          <w:ilvl w:val="0"/>
          <w:numId w:val="82"/>
        </w:numPr>
        <w:autoSpaceDE w:val="0"/>
        <w:autoSpaceDN w:val="0"/>
        <w:spacing w:before="60" w:after="60"/>
        <w:ind w:left="567" w:hanging="567"/>
        <w:jc w:val="both"/>
        <w:rPr>
          <w:rFonts w:asciiTheme="minorHAnsi" w:hAnsiTheme="minorHAnsi" w:cstheme="minorHAnsi"/>
          <w:sz w:val="22"/>
        </w:rPr>
      </w:pPr>
      <w:r w:rsidRPr="007C6D65">
        <w:rPr>
          <w:rFonts w:asciiTheme="minorHAnsi" w:hAnsiTheme="minorHAnsi" w:cstheme="minorHAnsi"/>
          <w:sz w:val="22"/>
        </w:rPr>
        <w:t xml:space="preserve">Prijímateľ je povinný zabezpečiť priebežnú elektronickú komunikáciu preukazujúcu realizáciu projektu a to zaslaním fotodokumentácie a skenov stavebného denníka prostredníctvom formulára zverejneného na stránke </w:t>
      </w:r>
      <w:hyperlink r:id="rId46" w:history="1">
        <w:r w:rsidRPr="007C6D65">
          <w:rPr>
            <w:rStyle w:val="Hypertextovprepojenie"/>
            <w:rFonts w:asciiTheme="minorHAnsi" w:hAnsiTheme="minorHAnsi" w:cstheme="minorHAnsi"/>
            <w:sz w:val="22"/>
          </w:rPr>
          <w:t>slovensko.sk</w:t>
        </w:r>
      </w:hyperlink>
      <w:r w:rsidRPr="007C6D65">
        <w:rPr>
          <w:rFonts w:asciiTheme="minorHAnsi" w:hAnsiTheme="minorHAnsi" w:cstheme="minorHAnsi"/>
          <w:sz w:val="22"/>
        </w:rPr>
        <w:t xml:space="preserve"> v časovom intervale definovanom ukončením jednotlivých etáp v rámci procesu realizácie výstavby/rekonštrukcie v ods. 2. Žiadateľ do</w:t>
      </w:r>
      <w:r w:rsidR="001C7F89">
        <w:rPr>
          <w:rFonts w:asciiTheme="minorHAnsi" w:hAnsiTheme="minorHAnsi" w:cstheme="minorHAnsi"/>
          <w:sz w:val="22"/>
        </w:rPr>
        <w:t> </w:t>
      </w:r>
      <w:r w:rsidRPr="007C6D65">
        <w:rPr>
          <w:rFonts w:asciiTheme="minorHAnsi" w:hAnsiTheme="minorHAnsi" w:cstheme="minorHAnsi"/>
          <w:sz w:val="22"/>
        </w:rPr>
        <w:t>formulára uvedie v predmete správy kód projektu. Prijímateľ bude uvedenú informačnú povinnosť dokladovať poskytovateľovi v zmysle podmienok nastavených v Zmluve aj za aktivity vykonané pred nadobudnutím účinnosti Zmluvy.</w:t>
      </w:r>
      <w:r w:rsidR="009E79E7" w:rsidRPr="007C6D65">
        <w:rPr>
          <w:rFonts w:asciiTheme="minorHAnsi" w:hAnsiTheme="minorHAnsi" w:cstheme="minorHAnsi"/>
          <w:sz w:val="22"/>
        </w:rPr>
        <w:t>.</w:t>
      </w:r>
    </w:p>
    <w:p w14:paraId="1FBBF732" w14:textId="77777777" w:rsidR="00EE22C7" w:rsidRPr="007C6D65" w:rsidRDefault="00EE22C7" w:rsidP="00EE22C7">
      <w:pPr>
        <w:pStyle w:val="Odsekzoznamu"/>
        <w:autoSpaceDE w:val="0"/>
        <w:autoSpaceDN w:val="0"/>
        <w:spacing w:before="60" w:after="60"/>
        <w:ind w:left="567"/>
        <w:jc w:val="both"/>
        <w:rPr>
          <w:rFonts w:asciiTheme="minorHAnsi" w:hAnsiTheme="minorHAnsi" w:cstheme="minorHAnsi"/>
          <w:sz w:val="22"/>
        </w:rPr>
      </w:pPr>
    </w:p>
    <w:p w14:paraId="3D0E9205" w14:textId="100F3C1A" w:rsidR="00F63222" w:rsidRPr="007C6D65" w:rsidRDefault="005756FE" w:rsidP="005707C5">
      <w:pPr>
        <w:pStyle w:val="Odsekzoznamu"/>
        <w:numPr>
          <w:ilvl w:val="0"/>
          <w:numId w:val="82"/>
        </w:numPr>
        <w:spacing w:after="120"/>
        <w:ind w:left="567" w:hanging="567"/>
        <w:jc w:val="both"/>
        <w:rPr>
          <w:rFonts w:asciiTheme="minorHAnsi" w:hAnsiTheme="minorHAnsi" w:cstheme="minorHAnsi"/>
          <w:sz w:val="22"/>
        </w:rPr>
      </w:pPr>
      <w:r w:rsidRPr="007C6D65">
        <w:rPr>
          <w:rFonts w:asciiTheme="minorHAnsi" w:hAnsiTheme="minorHAnsi" w:cstheme="minorHAnsi"/>
          <w:sz w:val="22"/>
        </w:rPr>
        <w:t>Pre stavebné práce vo výške nad 50.000,- Eur vrátane je prijímateľ povinný súhrnne zaznamenať geografické údaje (teda polohu) pomocou GPS prijímača vyhotovením fotodokumentácie a takto vyhotovenú fotodokumentáciu predkladať v rámci procesu realizácie novej výstavby/rekonštrukcie v rámci hlavných stavebných prác po ukončení každej z nižšie</w:t>
      </w:r>
      <w:r w:rsidRPr="007C6D65">
        <w:rPr>
          <w:rFonts w:asciiTheme="minorHAnsi" w:hAnsiTheme="minorHAnsi" w:cstheme="minorHAnsi"/>
          <w:sz w:val="22"/>
          <w:u w:val="single"/>
        </w:rPr>
        <w:t xml:space="preserve"> uvedených etáp</w:t>
      </w:r>
      <w:r w:rsidRPr="007C6D65">
        <w:rPr>
          <w:rFonts w:asciiTheme="minorHAnsi" w:hAnsiTheme="minorHAnsi" w:cstheme="minorHAnsi"/>
          <w:sz w:val="22"/>
        </w:rPr>
        <w:t xml:space="preserve"> (tzv. </w:t>
      </w:r>
      <w:proofErr w:type="spellStart"/>
      <w:r w:rsidRPr="007C6D65">
        <w:rPr>
          <w:rFonts w:asciiTheme="minorHAnsi" w:hAnsiTheme="minorHAnsi" w:cstheme="minorHAnsi"/>
          <w:sz w:val="22"/>
        </w:rPr>
        <w:t>geotagging</w:t>
      </w:r>
      <w:proofErr w:type="spellEnd"/>
      <w:r w:rsidRPr="007C6D65">
        <w:rPr>
          <w:rFonts w:asciiTheme="minorHAnsi" w:hAnsiTheme="minorHAnsi" w:cstheme="minorHAnsi"/>
          <w:sz w:val="22"/>
        </w:rPr>
        <w:t>) nasledovne:</w:t>
      </w:r>
      <w:r w:rsidR="00F63222" w:rsidRPr="007C6D65">
        <w:rPr>
          <w:rFonts w:asciiTheme="minorHAnsi" w:hAnsiTheme="minorHAnsi" w:cstheme="minorHAnsi"/>
          <w:b/>
          <w:sz w:val="22"/>
        </w:rPr>
        <w:t xml:space="preserve"> </w:t>
      </w:r>
    </w:p>
    <w:p w14:paraId="6748862D" w14:textId="6D68897F" w:rsidR="00965C4D" w:rsidRPr="007C6D65" w:rsidRDefault="005756FE" w:rsidP="005707C5">
      <w:pPr>
        <w:pStyle w:val="Odsekzoznamu"/>
        <w:numPr>
          <w:ilvl w:val="1"/>
          <w:numId w:val="68"/>
        </w:numPr>
        <w:spacing w:after="120"/>
        <w:ind w:left="851" w:hanging="284"/>
        <w:jc w:val="both"/>
        <w:rPr>
          <w:rFonts w:asciiTheme="minorHAnsi" w:hAnsiTheme="minorHAnsi" w:cstheme="minorHAnsi"/>
          <w:sz w:val="22"/>
        </w:rPr>
      </w:pPr>
      <w:r w:rsidRPr="007C6D65">
        <w:rPr>
          <w:rFonts w:asciiTheme="minorHAnsi" w:hAnsiTheme="minorHAnsi" w:cstheme="minorHAnsi"/>
          <w:sz w:val="22"/>
          <w:u w:val="single"/>
        </w:rPr>
        <w:t xml:space="preserve">1. etapa: </w:t>
      </w:r>
      <w:r w:rsidRPr="007C6D65">
        <w:rPr>
          <w:rFonts w:asciiTheme="minorHAnsi" w:hAnsiTheme="minorHAnsi" w:cstheme="minorHAnsi"/>
          <w:b/>
          <w:sz w:val="22"/>
          <w:u w:val="single"/>
        </w:rPr>
        <w:t>Zemné práce</w:t>
      </w:r>
      <w:r w:rsidRPr="007C6D65">
        <w:rPr>
          <w:rFonts w:asciiTheme="minorHAnsi" w:hAnsiTheme="minorHAnsi" w:cstheme="minorHAnsi"/>
          <w:sz w:val="22"/>
          <w:u w:val="single"/>
        </w:rPr>
        <w:t xml:space="preserve"> – fotodokumentácia musí preukazovať realizáciu položiek: vyznačenie staveniska; základy - výkopové práce; presun zeminy, odvoz na skládku a poplatok za uloženie zeminy; betónové pásy a prúty oceľovej výstuže - armovanie; podložie pod základovou doskou; debnenie základovej dosky a výstuž vodorovnej podkladovej dosky – armovanie (napr. siete </w:t>
      </w:r>
      <w:proofErr w:type="spellStart"/>
      <w:r w:rsidRPr="007C6D65">
        <w:rPr>
          <w:rFonts w:asciiTheme="minorHAnsi" w:hAnsiTheme="minorHAnsi" w:cstheme="minorHAnsi"/>
          <w:sz w:val="22"/>
          <w:u w:val="single"/>
        </w:rPr>
        <w:t>kari</w:t>
      </w:r>
      <w:proofErr w:type="spellEnd"/>
      <w:r w:rsidRPr="007C6D65">
        <w:rPr>
          <w:rFonts w:asciiTheme="minorHAnsi" w:hAnsiTheme="minorHAnsi" w:cstheme="minorHAnsi"/>
          <w:sz w:val="22"/>
          <w:u w:val="single"/>
        </w:rPr>
        <w:t>, betonárska výstuž) a betón podľa pevnostných tried betónu (STN);</w:t>
      </w:r>
    </w:p>
    <w:p w14:paraId="3C33A28D" w14:textId="60034CE6" w:rsidR="00965C4D" w:rsidRPr="007C6D65" w:rsidRDefault="005756FE" w:rsidP="005707C5">
      <w:pPr>
        <w:pStyle w:val="Odsekzoznamu"/>
        <w:numPr>
          <w:ilvl w:val="1"/>
          <w:numId w:val="68"/>
        </w:numPr>
        <w:spacing w:after="120"/>
        <w:ind w:left="851" w:hanging="284"/>
        <w:jc w:val="both"/>
        <w:rPr>
          <w:rFonts w:asciiTheme="minorHAnsi" w:hAnsiTheme="minorHAnsi" w:cstheme="minorHAnsi"/>
          <w:sz w:val="22"/>
        </w:rPr>
      </w:pPr>
      <w:r w:rsidRPr="007C6D65">
        <w:rPr>
          <w:rFonts w:asciiTheme="minorHAnsi" w:hAnsiTheme="minorHAnsi" w:cstheme="minorHAnsi"/>
          <w:sz w:val="22"/>
          <w:u w:val="single"/>
        </w:rPr>
        <w:t xml:space="preserve">2. etapa: </w:t>
      </w:r>
      <w:r w:rsidRPr="007C6D65">
        <w:rPr>
          <w:rFonts w:asciiTheme="minorHAnsi" w:hAnsiTheme="minorHAnsi" w:cstheme="minorHAnsi"/>
          <w:b/>
          <w:sz w:val="22"/>
          <w:u w:val="single"/>
        </w:rPr>
        <w:t>Zvislé konštrukcie</w:t>
      </w:r>
      <w:r w:rsidRPr="007C6D65">
        <w:rPr>
          <w:rFonts w:asciiTheme="minorHAnsi" w:hAnsiTheme="minorHAnsi" w:cstheme="minorHAnsi"/>
          <w:sz w:val="22"/>
          <w:u w:val="single"/>
        </w:rPr>
        <w:t xml:space="preserve"> – fotodokumentácia musí preukazovať realizáciu položiek: vymurovanie obvodových stien a vnútorných nosných prekladov; vymurovanie vnútorných priečok - nenosné preklady; vymurovanie komína a ostatných konštrukcií;</w:t>
      </w:r>
    </w:p>
    <w:p w14:paraId="652F82A5" w14:textId="16125EBA" w:rsidR="00965C4D" w:rsidRPr="007C6D65" w:rsidRDefault="005756FE" w:rsidP="005707C5">
      <w:pPr>
        <w:pStyle w:val="Odsekzoznamu"/>
        <w:numPr>
          <w:ilvl w:val="1"/>
          <w:numId w:val="68"/>
        </w:numPr>
        <w:spacing w:after="120"/>
        <w:ind w:left="851" w:hanging="284"/>
        <w:jc w:val="both"/>
        <w:rPr>
          <w:rFonts w:asciiTheme="minorHAnsi" w:hAnsiTheme="minorHAnsi" w:cstheme="minorHAnsi"/>
          <w:sz w:val="22"/>
        </w:rPr>
      </w:pPr>
      <w:r w:rsidRPr="007C6D65">
        <w:rPr>
          <w:rFonts w:asciiTheme="minorHAnsi" w:hAnsiTheme="minorHAnsi" w:cstheme="minorHAnsi"/>
          <w:sz w:val="22"/>
        </w:rPr>
        <w:t>3</w:t>
      </w:r>
      <w:r w:rsidRPr="007C6D65">
        <w:rPr>
          <w:rFonts w:asciiTheme="minorHAnsi" w:hAnsiTheme="minorHAnsi" w:cstheme="minorHAnsi"/>
          <w:sz w:val="22"/>
          <w:u w:val="single"/>
        </w:rPr>
        <w:t>. etapa:</w:t>
      </w:r>
      <w:r w:rsidRPr="007C6D65">
        <w:rPr>
          <w:rFonts w:asciiTheme="minorHAnsi" w:hAnsiTheme="minorHAnsi" w:cstheme="minorHAnsi"/>
          <w:sz w:val="22"/>
        </w:rPr>
        <w:t xml:space="preserve"> </w:t>
      </w:r>
      <w:r w:rsidRPr="007C6D65">
        <w:rPr>
          <w:rFonts w:asciiTheme="minorHAnsi" w:hAnsiTheme="minorHAnsi" w:cstheme="minorHAnsi"/>
          <w:b/>
          <w:sz w:val="22"/>
        </w:rPr>
        <w:t>Vodorovné nosné konštrukcie</w:t>
      </w:r>
      <w:r w:rsidRPr="007C6D65">
        <w:rPr>
          <w:rFonts w:asciiTheme="minorHAnsi" w:hAnsiTheme="minorHAnsi" w:cstheme="minorHAnsi"/>
          <w:sz w:val="22"/>
        </w:rPr>
        <w:t xml:space="preserve"> </w:t>
      </w:r>
      <w:r w:rsidRPr="007C6D65">
        <w:rPr>
          <w:rFonts w:asciiTheme="minorHAnsi" w:hAnsiTheme="minorHAnsi" w:cstheme="minorHAnsi"/>
          <w:b/>
          <w:sz w:val="22"/>
        </w:rPr>
        <w:t>(stropy)</w:t>
      </w:r>
      <w:r w:rsidRPr="007C6D65">
        <w:rPr>
          <w:rFonts w:asciiTheme="minorHAnsi" w:hAnsiTheme="minorHAnsi" w:cstheme="minorHAnsi"/>
          <w:sz w:val="22"/>
        </w:rPr>
        <w:t xml:space="preserve"> - fotodokumentácia musí preukazovať realizáciu položiek: debnenie stropu, debnenie venca, debnenie prekladov, debnenie schodiska; prúty oceľovej výstuže – armovanie, betón podľa pevnostnej triedy (STN);</w:t>
      </w:r>
    </w:p>
    <w:p w14:paraId="4D64E181" w14:textId="0AD6A98F" w:rsidR="00F63222" w:rsidRPr="007C6D65" w:rsidRDefault="005756FE" w:rsidP="005707C5">
      <w:pPr>
        <w:pStyle w:val="Odsekzoznamu"/>
        <w:numPr>
          <w:ilvl w:val="1"/>
          <w:numId w:val="68"/>
        </w:numPr>
        <w:spacing w:after="120"/>
        <w:ind w:left="851" w:hanging="284"/>
        <w:jc w:val="both"/>
        <w:rPr>
          <w:rFonts w:asciiTheme="minorHAnsi" w:hAnsiTheme="minorHAnsi" w:cstheme="minorHAnsi"/>
          <w:sz w:val="22"/>
        </w:rPr>
      </w:pPr>
      <w:r w:rsidRPr="007C6D65">
        <w:rPr>
          <w:rFonts w:asciiTheme="minorHAnsi" w:hAnsiTheme="minorHAnsi" w:cstheme="minorHAnsi"/>
          <w:sz w:val="22"/>
          <w:u w:val="single"/>
        </w:rPr>
        <w:t xml:space="preserve">4. etapa: </w:t>
      </w:r>
      <w:r w:rsidRPr="007C6D65">
        <w:rPr>
          <w:rFonts w:asciiTheme="minorHAnsi" w:hAnsiTheme="minorHAnsi" w:cstheme="minorHAnsi"/>
          <w:b/>
          <w:sz w:val="22"/>
          <w:u w:val="single"/>
        </w:rPr>
        <w:t>Rúrové konštrukcie, inštalácie a rozvody</w:t>
      </w:r>
      <w:r w:rsidRPr="007C6D65">
        <w:rPr>
          <w:rFonts w:asciiTheme="minorHAnsi" w:hAnsiTheme="minorHAnsi" w:cstheme="minorHAnsi"/>
          <w:sz w:val="22"/>
          <w:u w:val="single"/>
        </w:rPr>
        <w:t xml:space="preserve"> – fotodokumentácia musí preukazovať: kanalizačné rozvody a prípojku vody v základovej (vodorovnej podkladovej) doske; elektrické rozvádzače (príp. prípojková skriňa) a rozvody pevnej elektrickej inštalácie zabudované pod omietkou, v dutých stenách, v betóne a v stropných a v podlahových dutinách; plynová inštalácia a zabudované plynové rozvody;</w:t>
      </w:r>
    </w:p>
    <w:p w14:paraId="5D45844C" w14:textId="4FBD2475" w:rsidR="00F63222" w:rsidRPr="007C6D65" w:rsidRDefault="005756FE" w:rsidP="005707C5">
      <w:pPr>
        <w:pStyle w:val="Odsekzoznamu"/>
        <w:numPr>
          <w:ilvl w:val="1"/>
          <w:numId w:val="68"/>
        </w:numPr>
        <w:spacing w:after="120"/>
        <w:ind w:left="851" w:hanging="284"/>
        <w:jc w:val="both"/>
        <w:rPr>
          <w:rFonts w:asciiTheme="minorHAnsi" w:hAnsiTheme="minorHAnsi" w:cstheme="minorHAnsi"/>
          <w:sz w:val="22"/>
        </w:rPr>
      </w:pPr>
      <w:r w:rsidRPr="007C6D65">
        <w:rPr>
          <w:rFonts w:asciiTheme="minorHAnsi" w:hAnsiTheme="minorHAnsi" w:cstheme="minorHAnsi"/>
          <w:sz w:val="22"/>
          <w:u w:val="single"/>
        </w:rPr>
        <w:t xml:space="preserve">5. etapa: </w:t>
      </w:r>
      <w:r w:rsidRPr="007C6D65">
        <w:rPr>
          <w:rFonts w:asciiTheme="minorHAnsi" w:hAnsiTheme="minorHAnsi" w:cstheme="minorHAnsi"/>
          <w:b/>
          <w:sz w:val="22"/>
          <w:u w:val="single"/>
        </w:rPr>
        <w:t>Úprava povrchov a podlahy konštrukcií</w:t>
      </w:r>
      <w:r w:rsidRPr="007C6D65">
        <w:rPr>
          <w:rFonts w:asciiTheme="minorHAnsi" w:hAnsiTheme="minorHAnsi" w:cstheme="minorHAnsi"/>
          <w:sz w:val="22"/>
          <w:u w:val="single"/>
        </w:rPr>
        <w:t xml:space="preserve"> – fotodokumentácia musí preukazovať realizáciu položiek vnútorné omietky, stropné omietky, vonkajšie omietky a podhľady; zateplenie obvodových stien, silikónovú omietku a penetráciu; podlahovú fóliu a cementový poter;</w:t>
      </w:r>
      <w:r w:rsidR="00965C4D" w:rsidRPr="007C6D65">
        <w:rPr>
          <w:rFonts w:asciiTheme="minorHAnsi" w:hAnsiTheme="minorHAnsi" w:cstheme="minorHAnsi"/>
          <w:sz w:val="22"/>
        </w:rPr>
        <w:t xml:space="preserve"> </w:t>
      </w:r>
    </w:p>
    <w:p w14:paraId="1E24867F" w14:textId="0C090619" w:rsidR="00BB6AA0" w:rsidRPr="007C6D65" w:rsidRDefault="005756FE" w:rsidP="005707C5">
      <w:pPr>
        <w:pStyle w:val="Odsekzoznamu"/>
        <w:numPr>
          <w:ilvl w:val="1"/>
          <w:numId w:val="68"/>
        </w:numPr>
        <w:spacing w:after="120"/>
        <w:ind w:left="851" w:hanging="284"/>
        <w:jc w:val="both"/>
        <w:rPr>
          <w:rFonts w:asciiTheme="minorHAnsi" w:hAnsiTheme="minorHAnsi" w:cstheme="minorHAnsi"/>
          <w:sz w:val="22"/>
        </w:rPr>
      </w:pPr>
      <w:r w:rsidRPr="007C6D65">
        <w:rPr>
          <w:rFonts w:asciiTheme="minorHAnsi" w:hAnsiTheme="minorHAnsi" w:cstheme="minorHAnsi"/>
          <w:sz w:val="22"/>
          <w:u w:val="single"/>
        </w:rPr>
        <w:t xml:space="preserve">6. etapa: </w:t>
      </w:r>
      <w:r w:rsidRPr="007C6D65">
        <w:rPr>
          <w:rFonts w:asciiTheme="minorHAnsi" w:hAnsiTheme="minorHAnsi" w:cstheme="minorHAnsi"/>
          <w:b/>
          <w:sz w:val="22"/>
          <w:u w:val="single"/>
        </w:rPr>
        <w:t>Ostatné konštrukcie</w:t>
      </w:r>
      <w:r w:rsidRPr="007C6D65">
        <w:rPr>
          <w:rFonts w:asciiTheme="minorHAnsi" w:hAnsiTheme="minorHAnsi" w:cstheme="minorHAnsi"/>
          <w:sz w:val="22"/>
          <w:u w:val="single"/>
        </w:rPr>
        <w:t xml:space="preserve"> – fotodokumentácia musí preukazovať realizáciu položiek dodanie a montáž lešenia pre vonkajšie ako aj vnútorné priestory; dodanie a montáž stavebnej (napr. omietkovej) lišty; presun hmôt; preprava materiálu na stave a preprava strojov.</w:t>
      </w:r>
    </w:p>
    <w:p w14:paraId="7EA2D2C7" w14:textId="7F06B903" w:rsidR="000B7D8E" w:rsidRPr="009F3081" w:rsidRDefault="005756FE" w:rsidP="000B7D8E">
      <w:pPr>
        <w:spacing w:after="120"/>
        <w:ind w:left="567"/>
        <w:rPr>
          <w:rFonts w:asciiTheme="minorHAnsi" w:hAnsiTheme="minorHAnsi" w:cstheme="minorHAnsi"/>
          <w:sz w:val="22"/>
          <w:szCs w:val="22"/>
        </w:rPr>
      </w:pPr>
      <w:r w:rsidRPr="007C6D65">
        <w:rPr>
          <w:rFonts w:asciiTheme="minorHAnsi" w:hAnsiTheme="minorHAnsi" w:cstheme="minorHAnsi"/>
          <w:sz w:val="22"/>
          <w:szCs w:val="22"/>
        </w:rPr>
        <w:t xml:space="preserve">Na hlavné stavebné práce sú naviazané a teda sú ich súčasťou aj </w:t>
      </w:r>
      <w:r w:rsidRPr="007C6D65">
        <w:rPr>
          <w:rFonts w:asciiTheme="minorHAnsi" w:hAnsiTheme="minorHAnsi" w:cstheme="minorHAnsi"/>
          <w:b/>
          <w:sz w:val="22"/>
          <w:szCs w:val="22"/>
        </w:rPr>
        <w:t>pomocné stavebné práce</w:t>
      </w:r>
      <w:r w:rsidRPr="007C6D65">
        <w:rPr>
          <w:rFonts w:asciiTheme="minorHAnsi" w:hAnsiTheme="minorHAnsi" w:cstheme="minorHAnsi"/>
          <w:sz w:val="22"/>
          <w:szCs w:val="22"/>
        </w:rPr>
        <w:t xml:space="preserve">, ktoré zahŕňajú jednoduché a pomocné pracovné činnosti súvisiace s technologickými postupmi hlavnej stavebnej výroby, t. j. </w:t>
      </w:r>
      <w:r w:rsidRPr="007C6D65">
        <w:rPr>
          <w:rFonts w:asciiTheme="minorHAnsi" w:hAnsiTheme="minorHAnsi" w:cstheme="minorHAnsi"/>
          <w:sz w:val="22"/>
          <w:szCs w:val="22"/>
          <w:u w:val="single"/>
        </w:rPr>
        <w:t>izolovanie proti zemnej vlhkosti</w:t>
      </w:r>
      <w:r w:rsidRPr="007C6D65">
        <w:rPr>
          <w:rFonts w:asciiTheme="minorHAnsi" w:hAnsiTheme="minorHAnsi" w:cstheme="minorHAnsi"/>
          <w:sz w:val="22"/>
          <w:szCs w:val="22"/>
        </w:rPr>
        <w:t xml:space="preserve"> - asfaltová penetrácia a hydroizolácia a PVC izolácia; </w:t>
      </w:r>
      <w:r w:rsidRPr="007C6D65">
        <w:rPr>
          <w:rFonts w:asciiTheme="minorHAnsi" w:hAnsiTheme="minorHAnsi" w:cstheme="minorHAnsi"/>
          <w:sz w:val="22"/>
          <w:szCs w:val="22"/>
          <w:u w:val="single"/>
        </w:rPr>
        <w:t>izolácia striech</w:t>
      </w:r>
      <w:r w:rsidRPr="007C6D65">
        <w:rPr>
          <w:rFonts w:asciiTheme="minorHAnsi" w:hAnsiTheme="minorHAnsi" w:cstheme="minorHAnsi"/>
          <w:sz w:val="22"/>
          <w:szCs w:val="22"/>
        </w:rPr>
        <w:t xml:space="preserve"> - dodanie a montáž PVC fólií; </w:t>
      </w:r>
      <w:r w:rsidRPr="007C6D65">
        <w:rPr>
          <w:rFonts w:asciiTheme="minorHAnsi" w:hAnsiTheme="minorHAnsi" w:cstheme="minorHAnsi"/>
          <w:sz w:val="22"/>
          <w:szCs w:val="22"/>
          <w:u w:val="single"/>
        </w:rPr>
        <w:t>tepelná izolácia</w:t>
      </w:r>
      <w:r w:rsidRPr="007C6D65">
        <w:rPr>
          <w:rFonts w:asciiTheme="minorHAnsi" w:hAnsiTheme="minorHAnsi" w:cstheme="minorHAnsi"/>
          <w:sz w:val="22"/>
          <w:szCs w:val="22"/>
        </w:rPr>
        <w:t xml:space="preserve"> - dodanie a montáž podlahy a stropu a základové dosky a steny; </w:t>
      </w:r>
      <w:r w:rsidRPr="007C6D65">
        <w:rPr>
          <w:rFonts w:asciiTheme="minorHAnsi" w:hAnsiTheme="minorHAnsi" w:cstheme="minorHAnsi"/>
          <w:sz w:val="22"/>
          <w:szCs w:val="22"/>
          <w:u w:val="single"/>
        </w:rPr>
        <w:t>vykurovanie</w:t>
      </w:r>
      <w:r w:rsidRPr="007C6D65">
        <w:rPr>
          <w:rFonts w:asciiTheme="minorHAnsi" w:hAnsiTheme="minorHAnsi" w:cstheme="minorHAnsi"/>
          <w:sz w:val="22"/>
          <w:szCs w:val="22"/>
        </w:rPr>
        <w:t xml:space="preserve"> – dodanie a montáž vykurovacích systémov, strojovňa; </w:t>
      </w:r>
      <w:r w:rsidRPr="007C6D65">
        <w:rPr>
          <w:rFonts w:asciiTheme="minorHAnsi" w:hAnsiTheme="minorHAnsi" w:cstheme="minorHAnsi"/>
          <w:sz w:val="22"/>
          <w:szCs w:val="22"/>
          <w:u w:val="single"/>
        </w:rPr>
        <w:t>zdravotechnika</w:t>
      </w:r>
      <w:r w:rsidRPr="007C6D65">
        <w:rPr>
          <w:rFonts w:asciiTheme="minorHAnsi" w:hAnsiTheme="minorHAnsi" w:cstheme="minorHAnsi"/>
          <w:sz w:val="22"/>
          <w:szCs w:val="22"/>
        </w:rPr>
        <w:t xml:space="preserve"> – dodanie a montáž potrubia a zariadenia; </w:t>
      </w:r>
      <w:r w:rsidRPr="007C6D65">
        <w:rPr>
          <w:rFonts w:asciiTheme="minorHAnsi" w:hAnsiTheme="minorHAnsi" w:cstheme="minorHAnsi"/>
          <w:sz w:val="22"/>
          <w:szCs w:val="22"/>
          <w:u w:val="single"/>
        </w:rPr>
        <w:t>tesárske konštrukcie</w:t>
      </w:r>
      <w:r w:rsidRPr="007C6D65">
        <w:rPr>
          <w:rFonts w:asciiTheme="minorHAnsi" w:hAnsiTheme="minorHAnsi" w:cstheme="minorHAnsi"/>
          <w:sz w:val="22"/>
          <w:szCs w:val="22"/>
        </w:rPr>
        <w:t xml:space="preserve"> – dodanie a montáž krov a latovanie, podlahy a steny, hrubá práca; </w:t>
      </w:r>
      <w:r w:rsidRPr="007C6D65">
        <w:rPr>
          <w:rFonts w:asciiTheme="minorHAnsi" w:hAnsiTheme="minorHAnsi" w:cstheme="minorHAnsi"/>
          <w:sz w:val="22"/>
          <w:szCs w:val="22"/>
          <w:u w:val="single"/>
        </w:rPr>
        <w:t>drevo konštrukcie</w:t>
      </w:r>
      <w:r w:rsidRPr="007C6D65">
        <w:rPr>
          <w:rFonts w:asciiTheme="minorHAnsi" w:hAnsiTheme="minorHAnsi" w:cstheme="minorHAnsi"/>
          <w:sz w:val="22"/>
          <w:szCs w:val="22"/>
        </w:rPr>
        <w:t xml:space="preserve"> – dodanie a montáž SDK konštrukcie, drevené steny a podlahy; klampiarske práce – dodanie, montá</w:t>
      </w:r>
      <w:r w:rsidR="00826A84">
        <w:rPr>
          <w:rFonts w:asciiTheme="minorHAnsi" w:hAnsiTheme="minorHAnsi" w:cstheme="minorHAnsi"/>
          <w:sz w:val="22"/>
          <w:szCs w:val="22"/>
        </w:rPr>
        <w:t>ž</w:t>
      </w:r>
      <w:r w:rsidRPr="007C6D65">
        <w:rPr>
          <w:rFonts w:asciiTheme="minorHAnsi" w:hAnsiTheme="minorHAnsi" w:cstheme="minorHAnsi"/>
          <w:sz w:val="22"/>
          <w:szCs w:val="22"/>
        </w:rPr>
        <w:t xml:space="preserve">, zvodový systém a oplechovanie; </w:t>
      </w:r>
      <w:r w:rsidRPr="007C6D65">
        <w:rPr>
          <w:rFonts w:asciiTheme="minorHAnsi" w:hAnsiTheme="minorHAnsi" w:cstheme="minorHAnsi"/>
          <w:sz w:val="22"/>
          <w:szCs w:val="22"/>
          <w:u w:val="single"/>
        </w:rPr>
        <w:t>krytina konštrukcie</w:t>
      </w:r>
      <w:r w:rsidRPr="007C6D65">
        <w:rPr>
          <w:rFonts w:asciiTheme="minorHAnsi" w:hAnsiTheme="minorHAnsi" w:cstheme="minorHAnsi"/>
          <w:sz w:val="22"/>
          <w:szCs w:val="22"/>
        </w:rPr>
        <w:t xml:space="preserve"> – dodanie a montáž krytiny, krytina, </w:t>
      </w:r>
      <w:proofErr w:type="spellStart"/>
      <w:r w:rsidRPr="007C6D65">
        <w:rPr>
          <w:rFonts w:asciiTheme="minorHAnsi" w:hAnsiTheme="minorHAnsi" w:cstheme="minorHAnsi"/>
          <w:sz w:val="22"/>
          <w:szCs w:val="22"/>
        </w:rPr>
        <w:t>paropriepustná</w:t>
      </w:r>
      <w:proofErr w:type="spellEnd"/>
      <w:r w:rsidRPr="007C6D65">
        <w:rPr>
          <w:rFonts w:asciiTheme="minorHAnsi" w:hAnsiTheme="minorHAnsi" w:cstheme="minorHAnsi"/>
          <w:sz w:val="22"/>
          <w:szCs w:val="22"/>
        </w:rPr>
        <w:t xml:space="preserve"> fólia a drobné materiály; </w:t>
      </w:r>
      <w:r w:rsidRPr="007C6D65">
        <w:rPr>
          <w:rFonts w:asciiTheme="minorHAnsi" w:hAnsiTheme="minorHAnsi" w:cstheme="minorHAnsi"/>
          <w:sz w:val="22"/>
          <w:szCs w:val="22"/>
          <w:u w:val="single"/>
        </w:rPr>
        <w:t>stolárske konštrukcie</w:t>
      </w:r>
      <w:r w:rsidRPr="007C6D65">
        <w:rPr>
          <w:rFonts w:asciiTheme="minorHAnsi" w:hAnsiTheme="minorHAnsi" w:cstheme="minorHAnsi"/>
          <w:sz w:val="22"/>
          <w:szCs w:val="22"/>
        </w:rPr>
        <w:t xml:space="preserve"> – dodanie a montáž okien a vchodových dverí a vnútorných dverí, parapety; </w:t>
      </w:r>
      <w:r w:rsidRPr="007C6D65">
        <w:rPr>
          <w:rFonts w:asciiTheme="minorHAnsi" w:hAnsiTheme="minorHAnsi" w:cstheme="minorHAnsi"/>
          <w:sz w:val="22"/>
          <w:szCs w:val="22"/>
          <w:u w:val="single"/>
        </w:rPr>
        <w:t>doplnkové kovové konštrukcie</w:t>
      </w:r>
      <w:r w:rsidRPr="007C6D65">
        <w:rPr>
          <w:rFonts w:asciiTheme="minorHAnsi" w:hAnsiTheme="minorHAnsi" w:cstheme="minorHAnsi"/>
          <w:sz w:val="22"/>
          <w:szCs w:val="22"/>
        </w:rPr>
        <w:t xml:space="preserve"> – dodanie a montáž ocele na budove ako sú zábradlia a mreže, </w:t>
      </w:r>
      <w:proofErr w:type="spellStart"/>
      <w:r w:rsidRPr="007C6D65">
        <w:rPr>
          <w:rFonts w:asciiTheme="minorHAnsi" w:hAnsiTheme="minorHAnsi" w:cstheme="minorHAnsi"/>
          <w:sz w:val="22"/>
          <w:szCs w:val="22"/>
        </w:rPr>
        <w:t>madlá</w:t>
      </w:r>
      <w:proofErr w:type="spellEnd"/>
      <w:r w:rsidRPr="007C6D65">
        <w:rPr>
          <w:rFonts w:asciiTheme="minorHAnsi" w:hAnsiTheme="minorHAnsi" w:cstheme="minorHAnsi"/>
          <w:sz w:val="22"/>
          <w:szCs w:val="22"/>
        </w:rPr>
        <w:t xml:space="preserve">; </w:t>
      </w:r>
      <w:r w:rsidRPr="007C6D65">
        <w:rPr>
          <w:rFonts w:asciiTheme="minorHAnsi" w:hAnsiTheme="minorHAnsi" w:cstheme="minorHAnsi"/>
          <w:sz w:val="22"/>
          <w:szCs w:val="22"/>
          <w:u w:val="single"/>
        </w:rPr>
        <w:t>konštrukcia dlážky</w:t>
      </w:r>
      <w:r w:rsidRPr="007C6D65">
        <w:rPr>
          <w:rFonts w:asciiTheme="minorHAnsi" w:hAnsiTheme="minorHAnsi" w:cstheme="minorHAnsi"/>
          <w:sz w:val="22"/>
          <w:szCs w:val="22"/>
        </w:rPr>
        <w:t xml:space="preserve"> – dodanie a montáž </w:t>
      </w:r>
      <w:r w:rsidRPr="007C6D65">
        <w:rPr>
          <w:rFonts w:asciiTheme="minorHAnsi" w:hAnsiTheme="minorHAnsi" w:cstheme="minorHAnsi"/>
          <w:sz w:val="22"/>
          <w:szCs w:val="22"/>
        </w:rPr>
        <w:lastRenderedPageBreak/>
        <w:t xml:space="preserve">dlažby vo vnútorných a vonkajších priestoroch; </w:t>
      </w:r>
      <w:r w:rsidRPr="007C6D65">
        <w:rPr>
          <w:rFonts w:asciiTheme="minorHAnsi" w:hAnsiTheme="minorHAnsi" w:cstheme="minorHAnsi"/>
          <w:sz w:val="22"/>
          <w:szCs w:val="22"/>
          <w:u w:val="single"/>
        </w:rPr>
        <w:t>konštrukcia podláh</w:t>
      </w:r>
      <w:r w:rsidRPr="007C6D65">
        <w:rPr>
          <w:rFonts w:asciiTheme="minorHAnsi" w:hAnsiTheme="minorHAnsi" w:cstheme="minorHAnsi"/>
          <w:sz w:val="22"/>
          <w:szCs w:val="22"/>
        </w:rPr>
        <w:t xml:space="preserve"> – dodanie a montáž – napr. laminátové podlahy, PVC podlahy, liate podlahy (priemyselné, dekoratívne a pod.; </w:t>
      </w:r>
      <w:r w:rsidRPr="007C6D65">
        <w:rPr>
          <w:rFonts w:asciiTheme="minorHAnsi" w:hAnsiTheme="minorHAnsi" w:cstheme="minorHAnsi"/>
          <w:sz w:val="22"/>
          <w:szCs w:val="22"/>
          <w:u w:val="single"/>
        </w:rPr>
        <w:t>konštrukcia obkladov</w:t>
      </w:r>
      <w:r w:rsidRPr="007C6D65">
        <w:rPr>
          <w:rFonts w:asciiTheme="minorHAnsi" w:hAnsiTheme="minorHAnsi" w:cstheme="minorHAnsi"/>
          <w:sz w:val="22"/>
          <w:szCs w:val="22"/>
        </w:rPr>
        <w:t xml:space="preserve"> - dodanie a montáž vnútorných a vonkajších stien lišty; </w:t>
      </w:r>
      <w:r w:rsidRPr="007C6D65">
        <w:rPr>
          <w:rFonts w:asciiTheme="minorHAnsi" w:hAnsiTheme="minorHAnsi" w:cstheme="minorHAnsi"/>
          <w:sz w:val="22"/>
          <w:szCs w:val="22"/>
          <w:u w:val="single"/>
        </w:rPr>
        <w:t xml:space="preserve">náter konštrukcie </w:t>
      </w:r>
      <w:r w:rsidRPr="007C6D65">
        <w:rPr>
          <w:rFonts w:asciiTheme="minorHAnsi" w:hAnsiTheme="minorHAnsi" w:cstheme="minorHAnsi"/>
          <w:sz w:val="22"/>
          <w:szCs w:val="22"/>
        </w:rPr>
        <w:t xml:space="preserve">– dodanie a montáž s náterom všetkých konštrukcií; </w:t>
      </w:r>
      <w:r w:rsidRPr="007C6D65">
        <w:rPr>
          <w:rFonts w:asciiTheme="minorHAnsi" w:hAnsiTheme="minorHAnsi" w:cstheme="minorHAnsi"/>
          <w:sz w:val="22"/>
          <w:szCs w:val="22"/>
          <w:u w:val="single"/>
        </w:rPr>
        <w:t>maľby konštrukcie</w:t>
      </w:r>
      <w:r w:rsidRPr="007C6D65">
        <w:rPr>
          <w:rFonts w:asciiTheme="minorHAnsi" w:hAnsiTheme="minorHAnsi" w:cstheme="minorHAnsi"/>
          <w:sz w:val="22"/>
          <w:szCs w:val="22"/>
        </w:rPr>
        <w:t xml:space="preserve"> – dodanie a montáž maľby vo</w:t>
      </w:r>
      <w:r w:rsidR="001C7F89">
        <w:rPr>
          <w:rFonts w:asciiTheme="minorHAnsi" w:hAnsiTheme="minorHAnsi" w:cstheme="minorHAnsi"/>
          <w:sz w:val="22"/>
          <w:szCs w:val="22"/>
        </w:rPr>
        <w:t> </w:t>
      </w:r>
      <w:r w:rsidRPr="007C6D65">
        <w:rPr>
          <w:rFonts w:asciiTheme="minorHAnsi" w:hAnsiTheme="minorHAnsi" w:cstheme="minorHAnsi"/>
          <w:sz w:val="22"/>
          <w:szCs w:val="22"/>
        </w:rPr>
        <w:t>vnútorných priestoroch. Pokiaľ pôjde o </w:t>
      </w:r>
      <w:r w:rsidRPr="007C6D65">
        <w:rPr>
          <w:rFonts w:asciiTheme="minorHAnsi" w:hAnsiTheme="minorHAnsi" w:cstheme="minorHAnsi"/>
          <w:b/>
          <w:sz w:val="22"/>
          <w:szCs w:val="22"/>
        </w:rPr>
        <w:t>rekonštrukciu</w:t>
      </w:r>
      <w:r w:rsidRPr="007C6D65">
        <w:rPr>
          <w:rFonts w:asciiTheme="minorHAnsi" w:hAnsiTheme="minorHAnsi" w:cstheme="minorHAnsi"/>
          <w:sz w:val="22"/>
          <w:szCs w:val="22"/>
        </w:rPr>
        <w:t>, zahrnú sa do hlavných stavebných prác aj búracie práce a odvoz sutiny.</w:t>
      </w:r>
      <w:r w:rsidRPr="007C6D65" w:rsidDel="005756FE">
        <w:rPr>
          <w:rFonts w:asciiTheme="minorHAnsi" w:hAnsiTheme="minorHAnsi" w:cstheme="minorHAnsi"/>
          <w:sz w:val="22"/>
          <w:szCs w:val="22"/>
        </w:rPr>
        <w:t xml:space="preserve"> </w:t>
      </w:r>
      <w:r w:rsidRPr="009F3081">
        <w:rPr>
          <w:rFonts w:asciiTheme="minorHAnsi" w:hAnsiTheme="minorHAnsi" w:cstheme="minorHAnsi"/>
          <w:sz w:val="22"/>
          <w:szCs w:val="22"/>
          <w:u w:val="single"/>
        </w:rPr>
        <w:t xml:space="preserve">Po ukončení všetkých jednotlivých etáp v rámci hlavných stavebných prác je prijímateľ povinný predložiť PPA naskenovaný </w:t>
      </w:r>
      <w:r w:rsidRPr="009F3081">
        <w:rPr>
          <w:rFonts w:asciiTheme="minorHAnsi" w:hAnsiTheme="minorHAnsi" w:cstheme="minorHAnsi"/>
          <w:b/>
          <w:sz w:val="22"/>
          <w:szCs w:val="22"/>
          <w:u w:val="single"/>
        </w:rPr>
        <w:t>stavebný denník</w:t>
      </w:r>
      <w:r w:rsidRPr="009F3081">
        <w:rPr>
          <w:rFonts w:asciiTheme="minorHAnsi" w:hAnsiTheme="minorHAnsi" w:cstheme="minorHAnsi"/>
          <w:sz w:val="22"/>
          <w:szCs w:val="22"/>
          <w:u w:val="single"/>
        </w:rPr>
        <w:t xml:space="preserve"> s okrúhlou pečiatkou a podpisom osoby vykonávajúcej stavebný dozor.</w:t>
      </w:r>
    </w:p>
    <w:p w14:paraId="06EAA1B3" w14:textId="49C9F072" w:rsidR="00B15B3B" w:rsidRPr="009F3081" w:rsidRDefault="005756FE" w:rsidP="005707C5">
      <w:pPr>
        <w:pStyle w:val="Odsekzoznamu"/>
        <w:numPr>
          <w:ilvl w:val="0"/>
          <w:numId w:val="68"/>
        </w:numPr>
        <w:spacing w:after="120"/>
        <w:ind w:left="567" w:hanging="567"/>
        <w:jc w:val="both"/>
        <w:rPr>
          <w:rFonts w:asciiTheme="minorHAnsi" w:hAnsiTheme="minorHAnsi" w:cstheme="minorHAnsi"/>
          <w:sz w:val="22"/>
        </w:rPr>
      </w:pPr>
      <w:r w:rsidRPr="009F3081">
        <w:rPr>
          <w:rFonts w:asciiTheme="minorHAnsi" w:hAnsiTheme="minorHAnsi" w:cstheme="minorHAnsi"/>
          <w:sz w:val="22"/>
        </w:rPr>
        <w:t>PPA vytvorí službu na portáli slovensko.sk prostredníctvom ktorej budú prijímateľa predkladať tzv.</w:t>
      </w:r>
      <w:r w:rsidR="001C7F89">
        <w:rPr>
          <w:rFonts w:asciiTheme="minorHAnsi" w:hAnsiTheme="minorHAnsi" w:cstheme="minorHAnsi"/>
          <w:sz w:val="22"/>
        </w:rPr>
        <w:t> </w:t>
      </w:r>
      <w:r w:rsidRPr="00987FB0">
        <w:rPr>
          <w:rFonts w:asciiTheme="minorHAnsi" w:hAnsiTheme="minorHAnsi" w:cstheme="minorHAnsi"/>
          <w:sz w:val="22"/>
        </w:rPr>
        <w:t>„</w:t>
      </w:r>
      <w:proofErr w:type="spellStart"/>
      <w:r w:rsidRPr="00987FB0">
        <w:rPr>
          <w:rFonts w:asciiTheme="minorHAnsi" w:hAnsiTheme="minorHAnsi" w:cstheme="minorHAnsi"/>
          <w:sz w:val="22"/>
        </w:rPr>
        <w:t>geotagg</w:t>
      </w:r>
      <w:proofErr w:type="spellEnd"/>
      <w:r w:rsidRPr="00987FB0">
        <w:rPr>
          <w:rFonts w:asciiTheme="minorHAnsi" w:hAnsiTheme="minorHAnsi" w:cstheme="minorHAnsi"/>
          <w:sz w:val="22"/>
        </w:rPr>
        <w:t>“ informácie po ukončení každej jednotlivej etapy v rámci hlavných stavebných prác podľa kódu projektu do 1 mesiaca od ukončenia príslušnej etapy. Osoba zodpovedná za</w:t>
      </w:r>
      <w:r w:rsidR="001C7F89">
        <w:rPr>
          <w:rFonts w:asciiTheme="minorHAnsi" w:hAnsiTheme="minorHAnsi" w:cstheme="minorHAnsi"/>
          <w:sz w:val="22"/>
        </w:rPr>
        <w:t> </w:t>
      </w:r>
      <w:r w:rsidRPr="00987FB0">
        <w:rPr>
          <w:rFonts w:asciiTheme="minorHAnsi" w:hAnsiTheme="minorHAnsi" w:cstheme="minorHAnsi"/>
          <w:sz w:val="22"/>
        </w:rPr>
        <w:t>komunikáciu s PPA je povinná predložiť PPA požadovanú fotodokumentáciu potvrdzujúcu realizáciu každej predmetnej etapy investičného zámeru v súlade s predloženou ŽoP. Ak</w:t>
      </w:r>
      <w:r w:rsidR="001C7F89">
        <w:rPr>
          <w:rFonts w:asciiTheme="minorHAnsi" w:hAnsiTheme="minorHAnsi" w:cstheme="minorHAnsi"/>
          <w:sz w:val="22"/>
        </w:rPr>
        <w:t> </w:t>
      </w:r>
      <w:r w:rsidRPr="00987FB0">
        <w:rPr>
          <w:rFonts w:asciiTheme="minorHAnsi" w:hAnsiTheme="minorHAnsi" w:cstheme="minorHAnsi"/>
          <w:sz w:val="22"/>
        </w:rPr>
        <w:t>z</w:t>
      </w:r>
      <w:r w:rsidR="001C7F89">
        <w:rPr>
          <w:rFonts w:asciiTheme="minorHAnsi" w:hAnsiTheme="minorHAnsi" w:cstheme="minorHAnsi"/>
          <w:sz w:val="22"/>
        </w:rPr>
        <w:t> </w:t>
      </w:r>
      <w:r w:rsidRPr="00987FB0">
        <w:rPr>
          <w:rFonts w:asciiTheme="minorHAnsi" w:hAnsiTheme="minorHAnsi" w:cstheme="minorHAnsi"/>
          <w:sz w:val="22"/>
        </w:rPr>
        <w:t>predmetnej fotodokumentácie nebude možné posúdiť, resp. identifikovať realizáciu jednotlivých predmetných etáp investičného zámeru v súlade s predloženou ŽoP, PPA je oprávnená vyžiadať si od prijímateľa vypracovanie znaleckého posudku jednotlivých etáp investičného zámeru stavby osobou odborne spôsobilou na výkon činností popísaných v projekte. Porušenie tejto povinnosti, je možné považovať za porušenie definované v Zmluve.</w:t>
      </w:r>
    </w:p>
    <w:p w14:paraId="2F2ED576" w14:textId="14729FCD" w:rsidR="000B7D8E" w:rsidRPr="00987FB0" w:rsidRDefault="005756FE" w:rsidP="005707C5">
      <w:pPr>
        <w:pStyle w:val="Odsekzoznamu"/>
        <w:numPr>
          <w:ilvl w:val="0"/>
          <w:numId w:val="68"/>
        </w:numPr>
        <w:spacing w:after="120"/>
        <w:ind w:left="567" w:hanging="567"/>
        <w:jc w:val="both"/>
        <w:rPr>
          <w:rFonts w:asciiTheme="minorHAnsi" w:hAnsiTheme="minorHAnsi" w:cstheme="minorHAnsi"/>
          <w:sz w:val="22"/>
        </w:rPr>
      </w:pPr>
      <w:r w:rsidRPr="009F3081">
        <w:rPr>
          <w:rFonts w:asciiTheme="minorHAnsi" w:hAnsiTheme="minorHAnsi" w:cstheme="minorHAnsi"/>
          <w:sz w:val="22"/>
        </w:rPr>
        <w:t>Uvedené body musí prijímateľ zabezpečiť aj pred podpisom Zmluvy</w:t>
      </w:r>
      <w:r w:rsidR="00D16524" w:rsidRPr="00D16524">
        <w:rPr>
          <w:rFonts w:asciiTheme="minorHAnsi" w:hAnsiTheme="minorHAnsi" w:cstheme="minorHAnsi"/>
          <w:sz w:val="22"/>
        </w:rPr>
        <w:t xml:space="preserve"> </w:t>
      </w:r>
      <w:r w:rsidR="00D16524" w:rsidRPr="00753A21">
        <w:rPr>
          <w:rFonts w:asciiTheme="minorHAnsi" w:hAnsiTheme="minorHAnsi" w:cstheme="minorHAnsi"/>
          <w:sz w:val="22"/>
        </w:rPr>
        <w:t>o poskytnutí NFP</w:t>
      </w:r>
      <w:r w:rsidRPr="00987FB0">
        <w:rPr>
          <w:rFonts w:asciiTheme="minorHAnsi" w:hAnsiTheme="minorHAnsi" w:cstheme="minorHAnsi"/>
          <w:sz w:val="22"/>
        </w:rPr>
        <w:t xml:space="preserve"> a po podpise Zmluvy</w:t>
      </w:r>
      <w:r w:rsidR="00D16524" w:rsidRPr="00D16524">
        <w:rPr>
          <w:rFonts w:asciiTheme="minorHAnsi" w:hAnsiTheme="minorHAnsi" w:cstheme="minorHAnsi"/>
          <w:sz w:val="22"/>
        </w:rPr>
        <w:t xml:space="preserve"> </w:t>
      </w:r>
      <w:r w:rsidR="00D16524" w:rsidRPr="00753A21">
        <w:rPr>
          <w:rFonts w:asciiTheme="minorHAnsi" w:hAnsiTheme="minorHAnsi" w:cstheme="minorHAnsi"/>
          <w:sz w:val="22"/>
        </w:rPr>
        <w:t>o poskytnutí NFP</w:t>
      </w:r>
      <w:r w:rsidRPr="00987FB0">
        <w:rPr>
          <w:rFonts w:asciiTheme="minorHAnsi" w:hAnsiTheme="minorHAnsi" w:cstheme="minorHAnsi"/>
          <w:sz w:val="22"/>
        </w:rPr>
        <w:t xml:space="preserve"> zdokladovať poskytovateľovi v zmysle podmienok nastavených v</w:t>
      </w:r>
      <w:r w:rsidR="00D16524">
        <w:rPr>
          <w:rFonts w:asciiTheme="minorHAnsi" w:hAnsiTheme="minorHAnsi" w:cstheme="minorHAnsi"/>
          <w:sz w:val="22"/>
        </w:rPr>
        <w:t> </w:t>
      </w:r>
      <w:r w:rsidRPr="00987FB0">
        <w:rPr>
          <w:rFonts w:asciiTheme="minorHAnsi" w:hAnsiTheme="minorHAnsi" w:cstheme="minorHAnsi"/>
          <w:sz w:val="22"/>
        </w:rPr>
        <w:t>Zmluve</w:t>
      </w:r>
      <w:r w:rsidR="00D16524">
        <w:rPr>
          <w:rFonts w:asciiTheme="minorHAnsi" w:hAnsiTheme="minorHAnsi" w:cstheme="minorHAnsi"/>
          <w:sz w:val="22"/>
        </w:rPr>
        <w:t xml:space="preserve"> </w:t>
      </w:r>
      <w:r w:rsidR="00D16524" w:rsidRPr="00753A21">
        <w:rPr>
          <w:rFonts w:asciiTheme="minorHAnsi" w:hAnsiTheme="minorHAnsi" w:cstheme="minorHAnsi"/>
          <w:sz w:val="22"/>
        </w:rPr>
        <w:t>o poskytnutí NFP</w:t>
      </w:r>
      <w:r w:rsidRPr="00987FB0">
        <w:rPr>
          <w:rFonts w:asciiTheme="minorHAnsi" w:hAnsiTheme="minorHAnsi" w:cstheme="minorHAnsi"/>
          <w:sz w:val="22"/>
        </w:rPr>
        <w:t>.</w:t>
      </w:r>
    </w:p>
    <w:p w14:paraId="0CE04F4A" w14:textId="6EC0567E" w:rsidR="000B7D8E" w:rsidRPr="00987FB0" w:rsidRDefault="005756FE" w:rsidP="005707C5">
      <w:pPr>
        <w:pStyle w:val="Odsekzoznamu"/>
        <w:numPr>
          <w:ilvl w:val="0"/>
          <w:numId w:val="68"/>
        </w:numPr>
        <w:spacing w:after="120"/>
        <w:ind w:left="567" w:hanging="567"/>
        <w:jc w:val="both"/>
        <w:rPr>
          <w:rFonts w:asciiTheme="minorHAnsi" w:hAnsiTheme="minorHAnsi" w:cstheme="minorHAnsi"/>
          <w:sz w:val="22"/>
        </w:rPr>
      </w:pPr>
      <w:r w:rsidRPr="00987FB0">
        <w:rPr>
          <w:rFonts w:asciiTheme="minorHAnsi" w:hAnsiTheme="minorHAnsi" w:cstheme="minorHAnsi"/>
          <w:sz w:val="22"/>
        </w:rPr>
        <w:t xml:space="preserve">Všeobecné požiadavky na fotodokumentáciu sú: </w:t>
      </w:r>
      <w:proofErr w:type="spellStart"/>
      <w:r w:rsidRPr="00987FB0">
        <w:rPr>
          <w:rFonts w:asciiTheme="minorHAnsi" w:hAnsiTheme="minorHAnsi" w:cstheme="minorHAnsi"/>
          <w:sz w:val="22"/>
        </w:rPr>
        <w:t>geotagové</w:t>
      </w:r>
      <w:proofErr w:type="spellEnd"/>
      <w:r w:rsidRPr="00987FB0">
        <w:rPr>
          <w:rFonts w:asciiTheme="minorHAnsi" w:hAnsiTheme="minorHAnsi" w:cstheme="minorHAnsi"/>
          <w:sz w:val="22"/>
        </w:rPr>
        <w:t xml:space="preserve"> farebné fotografie s minimálnym rozlíšením 8MPx resp. 3264 x 2468 pixelov vo formáte JPEG s GPS súradnicami urobenia snímky, dátumom a časovými údajmi, v opačnom prípade nutné definovať na zobrazení fotografie (napr. tabuľka s textom umiestnená v rohu), prípadné dodatočné informácie ako napr. identifikácie stavby, názov projektu, meracie prostriedky (meracie pásmo...), minimálne 4 fotografie celkového náhľadu z každej svetovej strany, resp. možného uhlu náhľadu (z každého rohu) a min. 2 fotografie každého detailu. Fotografie musia byť jasné, zaostrené, s čitateľným textom.</w:t>
      </w:r>
    </w:p>
    <w:p w14:paraId="65D7C8BB" w14:textId="2734B965" w:rsidR="000B7D8E" w:rsidRPr="00987FB0" w:rsidRDefault="005756FE" w:rsidP="005707C5">
      <w:pPr>
        <w:pStyle w:val="Odsekzoznamu"/>
        <w:numPr>
          <w:ilvl w:val="0"/>
          <w:numId w:val="68"/>
        </w:numPr>
        <w:spacing w:after="120"/>
        <w:ind w:left="567" w:hanging="567"/>
        <w:jc w:val="both"/>
        <w:rPr>
          <w:rFonts w:asciiTheme="minorHAnsi" w:hAnsiTheme="minorHAnsi" w:cstheme="minorHAnsi"/>
          <w:sz w:val="22"/>
        </w:rPr>
      </w:pPr>
      <w:r w:rsidRPr="00987FB0">
        <w:rPr>
          <w:rFonts w:asciiTheme="minorHAnsi" w:hAnsiTheme="minorHAnsi" w:cstheme="minorHAnsi"/>
          <w:sz w:val="22"/>
        </w:rPr>
        <w:t xml:space="preserve">Pri fotodokumentácii </w:t>
      </w:r>
      <w:r w:rsidRPr="00987FB0">
        <w:rPr>
          <w:rFonts w:asciiTheme="minorHAnsi" w:hAnsiTheme="minorHAnsi" w:cstheme="minorHAnsi"/>
          <w:b/>
          <w:sz w:val="22"/>
        </w:rPr>
        <w:t>pre stavebné investície</w:t>
      </w:r>
      <w:r w:rsidRPr="00987FB0">
        <w:rPr>
          <w:rFonts w:asciiTheme="minorHAnsi" w:hAnsiTheme="minorHAnsi" w:cstheme="minorHAnsi"/>
          <w:sz w:val="22"/>
        </w:rPr>
        <w:t xml:space="preserve"> je prijímateľ povinný zabezpečiť fotografickú dokumentáciu v nevyhnutnom rozsahu (najmä s dokumentovaním priebehu/fáz stavebných/búracích prác, rozhodujúcich detailov za účelom zdokumentovania činnosti technického/kontrolného dozoru investora resp. stavu a priebehu prác zhotoviteľa stavby) začiatočného stavu a priebehu stavebných/búracích prác digitálnym fotoaparátom a odovzdať pamäťové médium (CD, resp. USB kľúč) s celkovou fotodokumentáciou po ukončení stavby vrátane vyhotovenia a odovzdania finálnej správy o priebehu a výsledku realizácie investície v rámci ŽoP, predmetnom ktorej je refundácia daného stavebného objektu.</w:t>
      </w:r>
    </w:p>
    <w:p w14:paraId="2F2F6C96" w14:textId="4F46C48E" w:rsidR="009E79E7" w:rsidRPr="009F3081" w:rsidRDefault="005756FE" w:rsidP="005707C5">
      <w:pPr>
        <w:pStyle w:val="Odsekzoznamu"/>
        <w:numPr>
          <w:ilvl w:val="0"/>
          <w:numId w:val="68"/>
        </w:numPr>
        <w:spacing w:after="120"/>
        <w:ind w:left="567" w:hanging="567"/>
        <w:jc w:val="both"/>
        <w:rPr>
          <w:rFonts w:asciiTheme="minorHAnsi" w:hAnsiTheme="minorHAnsi" w:cstheme="minorHAnsi"/>
          <w:sz w:val="22"/>
        </w:rPr>
      </w:pPr>
      <w:r w:rsidRPr="00987FB0">
        <w:rPr>
          <w:rFonts w:asciiTheme="minorHAnsi" w:hAnsiTheme="minorHAnsi" w:cstheme="minorHAnsi"/>
          <w:sz w:val="22"/>
        </w:rPr>
        <w:t xml:space="preserve">Pri fotodokumentácii </w:t>
      </w:r>
      <w:r w:rsidRPr="00987FB0">
        <w:rPr>
          <w:rFonts w:asciiTheme="minorHAnsi" w:hAnsiTheme="minorHAnsi" w:cstheme="minorHAnsi"/>
          <w:b/>
          <w:sz w:val="22"/>
        </w:rPr>
        <w:t>pre investície do technológie, resp. strojov a zariadení</w:t>
      </w:r>
      <w:r w:rsidRPr="00987FB0">
        <w:rPr>
          <w:rFonts w:asciiTheme="minorHAnsi" w:hAnsiTheme="minorHAnsi" w:cstheme="minorHAnsi"/>
          <w:sz w:val="22"/>
        </w:rPr>
        <w:t xml:space="preserve"> je prijímateľ je povinný zabezpečiť fotografickú dokumentáciu v nevyhnutnom rozsahu (celkový pohľad pred</w:t>
      </w:r>
      <w:r w:rsidR="001C7F89">
        <w:rPr>
          <w:rFonts w:asciiTheme="minorHAnsi" w:hAnsiTheme="minorHAnsi" w:cstheme="minorHAnsi"/>
          <w:sz w:val="22"/>
        </w:rPr>
        <w:t> </w:t>
      </w:r>
      <w:r w:rsidRPr="00987FB0">
        <w:rPr>
          <w:rFonts w:asciiTheme="minorHAnsi" w:hAnsiTheme="minorHAnsi" w:cstheme="minorHAnsi"/>
          <w:sz w:val="22"/>
        </w:rPr>
        <w:t>realizáciou/stav po nainštalovaní, resp. celkový pohľad vrátane jednotlivých fotografií príslušenstva a fotografie kde budú jednoznačne zdokumentované výrobné čísla (tzv. výrobné štítky) digitálnym fotoaparátom a odovzdať pamäťové médium (CD, resp. USB kľúč) s celkovou fotodokumentáciou vrátane vyhotovenia a odovzdania finálnej správy o priebehu a výsledku realizácie investície v rámci ŽoP, predmetnom ktorej je refundácia danej investície.</w:t>
      </w:r>
      <w:r w:rsidR="00CC0645">
        <w:rPr>
          <w:rFonts w:asciiTheme="minorHAnsi" w:hAnsiTheme="minorHAnsi" w:cstheme="minorHAnsi"/>
          <w:sz w:val="22"/>
        </w:rPr>
        <w:t xml:space="preserve">   </w:t>
      </w:r>
    </w:p>
    <w:p w14:paraId="4965738F" w14:textId="4FF297E4" w:rsidR="009E79E7" w:rsidRDefault="009E79E7" w:rsidP="009E79E7">
      <w:pPr>
        <w:spacing w:before="60" w:after="60"/>
        <w:ind w:left="851"/>
        <w:rPr>
          <w:rFonts w:asciiTheme="minorHAnsi" w:hAnsiTheme="minorHAnsi" w:cstheme="minorHAnsi"/>
          <w:sz w:val="22"/>
          <w:szCs w:val="22"/>
        </w:rPr>
      </w:pPr>
    </w:p>
    <w:p w14:paraId="28B9F180" w14:textId="00729605" w:rsidR="00E66220" w:rsidRDefault="00E66220" w:rsidP="009E79E7">
      <w:pPr>
        <w:spacing w:before="60" w:after="60"/>
        <w:ind w:left="851"/>
        <w:rPr>
          <w:rFonts w:asciiTheme="minorHAnsi" w:hAnsiTheme="minorHAnsi" w:cstheme="minorHAnsi"/>
          <w:sz w:val="22"/>
          <w:szCs w:val="22"/>
        </w:rPr>
      </w:pPr>
    </w:p>
    <w:p w14:paraId="46F1DB1D" w14:textId="6AA7FFC6" w:rsidR="00E66220" w:rsidRDefault="00E66220" w:rsidP="009E79E7">
      <w:pPr>
        <w:spacing w:before="60" w:after="60"/>
        <w:ind w:left="851"/>
        <w:rPr>
          <w:rFonts w:asciiTheme="minorHAnsi" w:hAnsiTheme="minorHAnsi" w:cstheme="minorHAnsi"/>
          <w:sz w:val="22"/>
          <w:szCs w:val="22"/>
        </w:rPr>
      </w:pPr>
    </w:p>
    <w:p w14:paraId="4A0C514E" w14:textId="77777777" w:rsidR="00E66220" w:rsidRPr="009F3081" w:rsidRDefault="00E66220" w:rsidP="009E79E7">
      <w:pPr>
        <w:spacing w:before="60" w:after="60"/>
        <w:ind w:left="851"/>
        <w:rPr>
          <w:rFonts w:asciiTheme="minorHAnsi" w:hAnsiTheme="minorHAnsi" w:cstheme="minorHAnsi"/>
          <w:sz w:val="22"/>
          <w:szCs w:val="22"/>
        </w:rPr>
      </w:pPr>
    </w:p>
    <w:p w14:paraId="63F29EE8" w14:textId="53B59A42" w:rsidR="000E087A" w:rsidRDefault="00EF410D" w:rsidP="00BF0753">
      <w:pPr>
        <w:pStyle w:val="nadpis1111"/>
        <w:numPr>
          <w:ilvl w:val="0"/>
          <w:numId w:val="28"/>
        </w:numPr>
        <w:ind w:left="567" w:hanging="567"/>
        <w:rPr>
          <w:rFonts w:asciiTheme="minorHAnsi" w:hAnsiTheme="minorHAnsi" w:cstheme="minorHAnsi"/>
          <w:szCs w:val="24"/>
        </w:rPr>
      </w:pPr>
      <w:bookmarkStart w:id="107" w:name="_Toc201038592"/>
      <w:r w:rsidRPr="003013A9">
        <w:rPr>
          <w:rFonts w:asciiTheme="minorHAnsi" w:hAnsiTheme="minorHAnsi" w:cstheme="minorHAnsi"/>
          <w:szCs w:val="24"/>
        </w:rPr>
        <w:lastRenderedPageBreak/>
        <w:t>MONITOROVANIE</w:t>
      </w:r>
      <w:r w:rsidR="00D3073E" w:rsidRPr="003013A9">
        <w:rPr>
          <w:rFonts w:asciiTheme="minorHAnsi" w:hAnsiTheme="minorHAnsi" w:cstheme="minorHAnsi"/>
          <w:szCs w:val="24"/>
        </w:rPr>
        <w:t xml:space="preserve"> PROJEKTOV</w:t>
      </w:r>
      <w:bookmarkEnd w:id="107"/>
    </w:p>
    <w:p w14:paraId="78EBBDF9" w14:textId="77777777" w:rsidR="00E66220" w:rsidRPr="00E66220" w:rsidRDefault="00E66220" w:rsidP="00E66220">
      <w:pPr>
        <w:spacing w:before="0"/>
      </w:pPr>
    </w:p>
    <w:p w14:paraId="6DC70D42" w14:textId="7908D1EF" w:rsidR="000E087A" w:rsidRPr="004E2188" w:rsidRDefault="000E087A" w:rsidP="005707C5">
      <w:pPr>
        <w:pStyle w:val="Odsekzoznamu"/>
        <w:numPr>
          <w:ilvl w:val="3"/>
          <w:numId w:val="128"/>
        </w:numPr>
        <w:spacing w:after="120"/>
        <w:ind w:left="567" w:hanging="567"/>
        <w:jc w:val="both"/>
        <w:rPr>
          <w:rFonts w:asciiTheme="minorHAnsi" w:hAnsiTheme="minorHAnsi" w:cstheme="minorHAnsi"/>
          <w:sz w:val="22"/>
        </w:rPr>
      </w:pPr>
      <w:r w:rsidRPr="004E2188">
        <w:rPr>
          <w:rFonts w:asciiTheme="minorHAnsi" w:hAnsiTheme="minorHAnsi" w:cstheme="minorHAnsi"/>
          <w:sz w:val="22"/>
        </w:rPr>
        <w:t>Monitorovací systém je navrhnutý v súlade s „Plánom ukazovateľov“, ktorý je súčasťou dokumentu PRV. Plán ukazovateľov:</w:t>
      </w:r>
    </w:p>
    <w:p w14:paraId="08549B29" w14:textId="77777777" w:rsidR="000E087A" w:rsidRPr="004E2188" w:rsidRDefault="000E087A" w:rsidP="00F47749">
      <w:pPr>
        <w:pStyle w:val="Odsekzoznamu"/>
        <w:numPr>
          <w:ilvl w:val="0"/>
          <w:numId w:val="22"/>
        </w:numPr>
        <w:spacing w:after="0"/>
        <w:ind w:left="1134" w:hanging="567"/>
        <w:contextualSpacing w:val="0"/>
        <w:jc w:val="both"/>
        <w:rPr>
          <w:rFonts w:asciiTheme="minorHAnsi" w:hAnsiTheme="minorHAnsi" w:cstheme="minorHAnsi"/>
          <w:sz w:val="22"/>
        </w:rPr>
      </w:pPr>
      <w:r w:rsidRPr="004E2188">
        <w:rPr>
          <w:rFonts w:asciiTheme="minorHAnsi" w:hAnsiTheme="minorHAnsi" w:cstheme="minorHAnsi"/>
          <w:sz w:val="22"/>
        </w:rPr>
        <w:t xml:space="preserve">Predstavuje súbor štruktúrovaných tabuliek, ktorý dopĺňa stratégiu PRV, </w:t>
      </w:r>
    </w:p>
    <w:p w14:paraId="30D122E0" w14:textId="446CC0F9" w:rsidR="000E087A" w:rsidRPr="004E2188" w:rsidRDefault="000E087A" w:rsidP="00F47749">
      <w:pPr>
        <w:pStyle w:val="Odsekzoznamu"/>
        <w:numPr>
          <w:ilvl w:val="0"/>
          <w:numId w:val="22"/>
        </w:numPr>
        <w:spacing w:after="0"/>
        <w:ind w:left="1134" w:hanging="567"/>
        <w:contextualSpacing w:val="0"/>
        <w:jc w:val="both"/>
        <w:rPr>
          <w:rFonts w:asciiTheme="minorHAnsi" w:hAnsiTheme="minorHAnsi" w:cstheme="minorHAnsi"/>
          <w:sz w:val="22"/>
        </w:rPr>
      </w:pPr>
      <w:r w:rsidRPr="004E2188">
        <w:rPr>
          <w:rFonts w:asciiTheme="minorHAnsi" w:hAnsiTheme="minorHAnsi" w:cstheme="minorHAnsi"/>
          <w:sz w:val="22"/>
        </w:rPr>
        <w:t>Kvantifikuje cieľo</w:t>
      </w:r>
      <w:r w:rsidR="00DA6559" w:rsidRPr="004E2188">
        <w:rPr>
          <w:rFonts w:asciiTheme="minorHAnsi" w:hAnsiTheme="minorHAnsi" w:cstheme="minorHAnsi"/>
          <w:sz w:val="22"/>
        </w:rPr>
        <w:t>vé hodnoty pre obdobie 2014-2022</w:t>
      </w:r>
      <w:r w:rsidRPr="004E2188">
        <w:rPr>
          <w:rFonts w:asciiTheme="minorHAnsi" w:hAnsiTheme="minorHAnsi" w:cstheme="minorHAnsi"/>
          <w:sz w:val="22"/>
        </w:rPr>
        <w:t>,</w:t>
      </w:r>
    </w:p>
    <w:p w14:paraId="6233C0F1" w14:textId="77777777" w:rsidR="000E087A" w:rsidRPr="004E2188" w:rsidRDefault="000E087A" w:rsidP="00F47749">
      <w:pPr>
        <w:pStyle w:val="Odsekzoznamu"/>
        <w:numPr>
          <w:ilvl w:val="0"/>
          <w:numId w:val="22"/>
        </w:numPr>
        <w:spacing w:after="0"/>
        <w:ind w:left="1134" w:hanging="567"/>
        <w:contextualSpacing w:val="0"/>
        <w:jc w:val="both"/>
        <w:rPr>
          <w:rFonts w:asciiTheme="minorHAnsi" w:hAnsiTheme="minorHAnsi" w:cstheme="minorHAnsi"/>
          <w:sz w:val="22"/>
        </w:rPr>
      </w:pPr>
      <w:r w:rsidRPr="004E2188">
        <w:rPr>
          <w:rFonts w:asciiTheme="minorHAnsi" w:hAnsiTheme="minorHAnsi" w:cstheme="minorHAnsi"/>
          <w:sz w:val="22"/>
        </w:rPr>
        <w:t>Kvantifikuje plánované výstupy a plánované výdavky pre každú oblasť zamerania PRV,</w:t>
      </w:r>
    </w:p>
    <w:p w14:paraId="767DC805" w14:textId="77777777" w:rsidR="000E087A" w:rsidRPr="004E2188" w:rsidRDefault="000E087A" w:rsidP="00F47749">
      <w:pPr>
        <w:pStyle w:val="Odsekzoznamu"/>
        <w:numPr>
          <w:ilvl w:val="0"/>
          <w:numId w:val="22"/>
        </w:numPr>
        <w:spacing w:after="0"/>
        <w:ind w:left="1134" w:hanging="567"/>
        <w:contextualSpacing w:val="0"/>
        <w:jc w:val="both"/>
        <w:rPr>
          <w:rFonts w:asciiTheme="minorHAnsi" w:hAnsiTheme="minorHAnsi" w:cstheme="minorHAnsi"/>
          <w:sz w:val="22"/>
        </w:rPr>
      </w:pPr>
      <w:r w:rsidRPr="004E2188">
        <w:rPr>
          <w:rFonts w:asciiTheme="minorHAnsi" w:hAnsiTheme="minorHAnsi" w:cstheme="minorHAnsi"/>
          <w:sz w:val="22"/>
        </w:rPr>
        <w:t xml:space="preserve">Zobrazuje plán ukazovateľov a kvantifikuje špecifický podiel každého programovaného opatrenia pre danú oblasť zamerania (plánované výstupy, plánované výdavky). </w:t>
      </w:r>
    </w:p>
    <w:p w14:paraId="526F6C4A" w14:textId="72EFDF48" w:rsidR="000E087A" w:rsidRPr="004E2188" w:rsidRDefault="000E087A" w:rsidP="005707C5">
      <w:pPr>
        <w:pStyle w:val="Odsekzoznamu"/>
        <w:numPr>
          <w:ilvl w:val="3"/>
          <w:numId w:val="128"/>
        </w:numPr>
        <w:spacing w:after="120"/>
        <w:ind w:left="567" w:hanging="567"/>
        <w:jc w:val="both"/>
        <w:rPr>
          <w:rFonts w:asciiTheme="minorHAnsi" w:hAnsiTheme="minorHAnsi" w:cstheme="minorHAnsi"/>
          <w:sz w:val="22"/>
        </w:rPr>
      </w:pPr>
      <w:r w:rsidRPr="004E2188">
        <w:rPr>
          <w:rFonts w:asciiTheme="minorHAnsi" w:hAnsiTheme="minorHAnsi" w:cstheme="minorHAnsi"/>
          <w:sz w:val="22"/>
        </w:rPr>
        <w:t>Zber monitorovacích ukazovateľov na projektovej úrovni sa zabezpečuje najmä prostredníctvom ŽoNFP a monitorovacích správ. Časť ukazovateľov sa získava administratívnym spôsobom, ako napr. celkové verejné výdavky, alebo počty podporených operácií.</w:t>
      </w:r>
    </w:p>
    <w:p w14:paraId="179A321F" w14:textId="7755CA82" w:rsidR="000E087A" w:rsidRPr="004E2188" w:rsidRDefault="000E087A" w:rsidP="005707C5">
      <w:pPr>
        <w:pStyle w:val="Odsekzoznamu"/>
        <w:numPr>
          <w:ilvl w:val="3"/>
          <w:numId w:val="128"/>
        </w:numPr>
        <w:spacing w:after="120"/>
        <w:ind w:left="567" w:hanging="567"/>
        <w:jc w:val="both"/>
        <w:rPr>
          <w:rFonts w:asciiTheme="minorHAnsi" w:hAnsiTheme="minorHAnsi" w:cstheme="minorHAnsi"/>
          <w:sz w:val="22"/>
        </w:rPr>
      </w:pPr>
      <w:r w:rsidRPr="004E2188">
        <w:rPr>
          <w:rFonts w:asciiTheme="minorHAnsi" w:hAnsiTheme="minorHAnsi" w:cstheme="minorHAnsi"/>
          <w:sz w:val="22"/>
        </w:rPr>
        <w:t xml:space="preserve">Pre špecifické potreby monitorovania je žiadateľ povinný vyplniť v ŽoNFP časť </w:t>
      </w:r>
      <w:r w:rsidRPr="003013A9">
        <w:rPr>
          <w:rFonts w:asciiTheme="minorHAnsi" w:hAnsiTheme="minorHAnsi" w:cstheme="minorHAnsi"/>
          <w:sz w:val="22"/>
        </w:rPr>
        <w:t>údaje o projekte</w:t>
      </w:r>
      <w:r w:rsidRPr="004E2188">
        <w:rPr>
          <w:rFonts w:asciiTheme="minorHAnsi" w:hAnsiTheme="minorHAnsi" w:cstheme="minorHAnsi"/>
          <w:sz w:val="22"/>
        </w:rPr>
        <w:t>, ktorá je rozdielna pre každé opatrenie/podopatrenie. Vysvetlivky k vyplneniu údajov (ak sú potrebné) sú ich súčasťou.</w:t>
      </w:r>
    </w:p>
    <w:p w14:paraId="09D49772" w14:textId="07A877DD" w:rsidR="00CF37C9" w:rsidRPr="004E2188" w:rsidRDefault="00CF37C9" w:rsidP="005707C5">
      <w:pPr>
        <w:pStyle w:val="Odsekzoznamu"/>
        <w:numPr>
          <w:ilvl w:val="3"/>
          <w:numId w:val="128"/>
        </w:numPr>
        <w:spacing w:after="120"/>
        <w:ind w:left="567" w:hanging="567"/>
        <w:jc w:val="both"/>
        <w:rPr>
          <w:rFonts w:asciiTheme="minorHAnsi" w:hAnsiTheme="minorHAnsi" w:cstheme="minorHAnsi"/>
          <w:sz w:val="22"/>
        </w:rPr>
      </w:pPr>
      <w:r w:rsidRPr="004E2188">
        <w:rPr>
          <w:rFonts w:asciiTheme="minorHAnsi" w:hAnsiTheme="minorHAnsi" w:cstheme="minorHAnsi"/>
          <w:sz w:val="22"/>
        </w:rPr>
        <w:t>Pre každé opatrenie, príp. podopatrenie (s výnimkou technickej pomoci) je vypracovaný samostatný formulár MS. Aktuálne formuláre MS pre vybrané opatrenia sú</w:t>
      </w:r>
      <w:r w:rsidR="00BE7438">
        <w:rPr>
          <w:rFonts w:asciiTheme="minorHAnsi" w:hAnsiTheme="minorHAnsi" w:cstheme="minorHAnsi"/>
          <w:sz w:val="22"/>
        </w:rPr>
        <w:t xml:space="preserve"> </w:t>
      </w:r>
      <w:r w:rsidRPr="003013A9">
        <w:rPr>
          <w:rFonts w:asciiTheme="minorHAnsi" w:hAnsiTheme="minorHAnsi" w:cstheme="minorHAnsi"/>
          <w:sz w:val="22"/>
        </w:rPr>
        <w:t>zverejnené</w:t>
      </w:r>
      <w:r w:rsidR="00BE7438">
        <w:rPr>
          <w:rFonts w:asciiTheme="minorHAnsi" w:hAnsiTheme="minorHAnsi" w:cstheme="minorHAnsi"/>
          <w:sz w:val="22"/>
        </w:rPr>
        <w:t xml:space="preserve"> </w:t>
      </w:r>
      <w:r w:rsidRPr="003013A9">
        <w:rPr>
          <w:rFonts w:asciiTheme="minorHAnsi" w:hAnsiTheme="minorHAnsi" w:cstheme="minorHAnsi"/>
          <w:sz w:val="22"/>
        </w:rPr>
        <w:t>na</w:t>
      </w:r>
      <w:r w:rsidR="0012303E">
        <w:rPr>
          <w:rFonts w:asciiTheme="minorHAnsi" w:hAnsiTheme="minorHAnsi" w:cstheme="minorHAnsi"/>
          <w:sz w:val="22"/>
        </w:rPr>
        <w:t> </w:t>
      </w:r>
      <w:r w:rsidRPr="003013A9">
        <w:rPr>
          <w:rFonts w:asciiTheme="minorHAnsi" w:hAnsiTheme="minorHAnsi" w:cstheme="minorHAnsi"/>
          <w:sz w:val="22"/>
        </w:rPr>
        <w:t xml:space="preserve">webovom sídle PPA v časti </w:t>
      </w:r>
      <w:hyperlink r:id="rId47" w:history="1">
        <w:r w:rsidRPr="003013A9">
          <w:rPr>
            <w:rFonts w:asciiTheme="minorHAnsi" w:hAnsiTheme="minorHAnsi" w:cstheme="minorHAnsi"/>
            <w:sz w:val="22"/>
          </w:rPr>
          <w:t>Projektov</w:t>
        </w:r>
        <w:r w:rsidRPr="003013A9">
          <w:rPr>
            <w:rFonts w:asciiTheme="minorHAnsi" w:hAnsiTheme="minorHAnsi" w:cstheme="minorHAnsi" w:hint="eastAsia"/>
            <w:sz w:val="22"/>
          </w:rPr>
          <w:t>é</w:t>
        </w:r>
        <w:r w:rsidRPr="003013A9">
          <w:rPr>
            <w:rFonts w:asciiTheme="minorHAnsi" w:hAnsiTheme="minorHAnsi" w:cstheme="minorHAnsi"/>
            <w:sz w:val="22"/>
          </w:rPr>
          <w:t xml:space="preserve"> podpory</w:t>
        </w:r>
      </w:hyperlink>
      <w:r w:rsidRPr="003013A9">
        <w:rPr>
          <w:rFonts w:asciiTheme="minorHAnsi" w:hAnsiTheme="minorHAnsi" w:cstheme="minorHAnsi"/>
          <w:sz w:val="22"/>
        </w:rPr>
        <w:t>/Implementácia program</w:t>
      </w:r>
      <w:r w:rsidR="001C7F89">
        <w:rPr>
          <w:rFonts w:asciiTheme="minorHAnsi" w:hAnsiTheme="minorHAnsi" w:cstheme="minorHAnsi"/>
          <w:sz w:val="22"/>
        </w:rPr>
        <w:t xml:space="preserve">u </w:t>
      </w:r>
      <w:hyperlink r:id="rId48" w:history="1">
        <w:r w:rsidRPr="003013A9">
          <w:rPr>
            <w:rFonts w:asciiTheme="minorHAnsi" w:hAnsiTheme="minorHAnsi" w:cstheme="minorHAnsi"/>
            <w:sz w:val="22"/>
          </w:rPr>
          <w:t>PRV 2014-</w:t>
        </w:r>
        <w:r w:rsidR="001C7F89">
          <w:rPr>
            <w:rFonts w:asciiTheme="minorHAnsi" w:hAnsiTheme="minorHAnsi" w:cstheme="minorHAnsi"/>
            <w:sz w:val="22"/>
          </w:rPr>
          <w:t>2</w:t>
        </w:r>
        <w:r w:rsidRPr="003013A9">
          <w:rPr>
            <w:rFonts w:asciiTheme="minorHAnsi" w:hAnsiTheme="minorHAnsi" w:cstheme="minorHAnsi"/>
            <w:sz w:val="22"/>
          </w:rPr>
          <w:t>020</w:t>
        </w:r>
      </w:hyperlink>
      <w:r w:rsidRPr="003013A9">
        <w:rPr>
          <w:rFonts w:asciiTheme="minorHAnsi" w:hAnsiTheme="minorHAnsi" w:cstheme="minorHAnsi"/>
          <w:sz w:val="22"/>
        </w:rPr>
        <w:t>/</w:t>
      </w:r>
      <w:hyperlink r:id="rId49" w:history="1">
        <w:r w:rsidRPr="003013A9">
          <w:rPr>
            <w:rFonts w:asciiTheme="minorHAnsi" w:hAnsiTheme="minorHAnsi" w:cstheme="minorHAnsi"/>
            <w:sz w:val="22"/>
          </w:rPr>
          <w:t>Monitorovanie</w:t>
        </w:r>
      </w:hyperlink>
      <w:r w:rsidRPr="004E2188">
        <w:rPr>
          <w:rFonts w:asciiTheme="minorHAnsi" w:hAnsiTheme="minorHAnsi" w:cstheme="minorHAnsi"/>
          <w:sz w:val="22"/>
        </w:rPr>
        <w:t>. Termíny na predkladanie priebežných MS sú upravené v Zmluve</w:t>
      </w:r>
      <w:r w:rsidR="004A1F6C" w:rsidRPr="004A1F6C">
        <w:rPr>
          <w:rFonts w:asciiTheme="minorHAnsi" w:hAnsiTheme="minorHAnsi" w:cstheme="minorHAnsi"/>
          <w:sz w:val="22"/>
        </w:rPr>
        <w:t xml:space="preserve"> </w:t>
      </w:r>
      <w:r w:rsidR="004A1F6C">
        <w:rPr>
          <w:rFonts w:asciiTheme="minorHAnsi" w:hAnsiTheme="minorHAnsi" w:cstheme="minorHAnsi"/>
          <w:sz w:val="22"/>
        </w:rPr>
        <w:t>o poskytnutí NFP</w:t>
      </w:r>
      <w:r w:rsidRPr="004E2188">
        <w:rPr>
          <w:rFonts w:asciiTheme="minorHAnsi" w:hAnsiTheme="minorHAnsi" w:cstheme="minorHAnsi"/>
          <w:sz w:val="22"/>
        </w:rPr>
        <w:t>.</w:t>
      </w:r>
    </w:p>
    <w:p w14:paraId="11817D92" w14:textId="37138074" w:rsidR="000E087A" w:rsidRPr="004E2188" w:rsidRDefault="000E087A" w:rsidP="005707C5">
      <w:pPr>
        <w:pStyle w:val="Odsekzoznamu"/>
        <w:numPr>
          <w:ilvl w:val="3"/>
          <w:numId w:val="128"/>
        </w:numPr>
        <w:spacing w:after="120"/>
        <w:ind w:left="567" w:hanging="567"/>
        <w:jc w:val="both"/>
        <w:rPr>
          <w:rFonts w:asciiTheme="minorHAnsi" w:hAnsiTheme="minorHAnsi" w:cstheme="minorHAnsi"/>
          <w:sz w:val="22"/>
        </w:rPr>
      </w:pPr>
      <w:r w:rsidRPr="004E2188">
        <w:rPr>
          <w:rFonts w:asciiTheme="minorHAnsi" w:hAnsiTheme="minorHAnsi" w:cstheme="minorHAnsi"/>
          <w:sz w:val="22"/>
        </w:rPr>
        <w:t>Monitorovanie projektov prostredníctvom monitorovacích správ</w:t>
      </w:r>
      <w:r w:rsidR="0037429D" w:rsidRPr="004E2188">
        <w:rPr>
          <w:rFonts w:asciiTheme="minorHAnsi" w:hAnsiTheme="minorHAnsi" w:cstheme="minorHAnsi"/>
          <w:sz w:val="22"/>
        </w:rPr>
        <w:t xml:space="preserve"> </w:t>
      </w:r>
      <w:r w:rsidRPr="004E2188">
        <w:rPr>
          <w:rFonts w:asciiTheme="minorHAnsi" w:hAnsiTheme="minorHAnsi" w:cstheme="minorHAnsi"/>
          <w:sz w:val="22"/>
        </w:rPr>
        <w:t xml:space="preserve">slúži na včasné získavanie potrebných údajov za účelom monitorovania a hodnotenia programu. Monitorovanie na úrovni projektu rozlišujeme nasledovne: </w:t>
      </w:r>
    </w:p>
    <w:p w14:paraId="2FBB0742" w14:textId="77777777" w:rsidR="000E087A" w:rsidRPr="004E2188" w:rsidRDefault="000E087A" w:rsidP="00A32060">
      <w:pPr>
        <w:spacing w:before="0"/>
        <w:ind w:left="705" w:hanging="705"/>
        <w:rPr>
          <w:rFonts w:asciiTheme="minorHAnsi" w:hAnsiTheme="minorHAnsi" w:cstheme="minorHAnsi"/>
          <w:sz w:val="22"/>
          <w:szCs w:val="22"/>
        </w:rPr>
      </w:pPr>
    </w:p>
    <w:p w14:paraId="160DD34E" w14:textId="539BA94F" w:rsidR="000E087A" w:rsidRPr="004E2188" w:rsidRDefault="000E087A" w:rsidP="003013A9">
      <w:pPr>
        <w:spacing w:before="0" w:after="120"/>
        <w:ind w:left="567" w:hanging="567"/>
        <w:rPr>
          <w:rFonts w:asciiTheme="minorHAnsi" w:eastAsiaTheme="minorHAnsi" w:hAnsiTheme="minorHAnsi" w:cstheme="minorHAnsi"/>
          <w:b/>
          <w:caps/>
          <w:sz w:val="22"/>
          <w:szCs w:val="22"/>
          <w:u w:val="single"/>
        </w:rPr>
      </w:pPr>
      <w:r w:rsidRPr="004E2188">
        <w:rPr>
          <w:rFonts w:asciiTheme="minorHAnsi" w:eastAsiaTheme="minorHAnsi" w:hAnsiTheme="minorHAnsi" w:cstheme="minorHAnsi"/>
          <w:b/>
          <w:caps/>
        </w:rPr>
        <w:t>a.</w:t>
      </w:r>
      <w:r w:rsidRPr="004E2188">
        <w:rPr>
          <w:rFonts w:asciiTheme="minorHAnsi" w:eastAsiaTheme="minorHAnsi" w:hAnsiTheme="minorHAnsi" w:cstheme="minorHAnsi"/>
          <w:b/>
          <w:caps/>
        </w:rPr>
        <w:tab/>
      </w:r>
      <w:r w:rsidRPr="004E2188">
        <w:rPr>
          <w:rFonts w:asciiTheme="minorHAnsi" w:eastAsiaTheme="minorHAnsi" w:hAnsiTheme="minorHAnsi" w:cstheme="minorHAnsi"/>
          <w:b/>
          <w:caps/>
          <w:sz w:val="22"/>
          <w:szCs w:val="22"/>
          <w:u w:val="single"/>
        </w:rPr>
        <w:t>monitorovanie počas realizácie projektu (len vybrané opatrenia)</w:t>
      </w:r>
    </w:p>
    <w:p w14:paraId="2B70098A" w14:textId="68BD8CBE" w:rsidR="000E087A" w:rsidRPr="004E2188" w:rsidRDefault="000E087A" w:rsidP="003013A9">
      <w:pPr>
        <w:spacing w:before="0" w:after="120"/>
        <w:ind w:left="567"/>
        <w:rPr>
          <w:rFonts w:asciiTheme="minorHAnsi" w:hAnsiTheme="minorHAnsi" w:cstheme="minorHAnsi"/>
          <w:sz w:val="22"/>
          <w:szCs w:val="22"/>
        </w:rPr>
      </w:pPr>
      <w:r w:rsidRPr="004E2188">
        <w:rPr>
          <w:rFonts w:asciiTheme="minorHAnsi" w:hAnsiTheme="minorHAnsi" w:cstheme="minorHAnsi"/>
          <w:sz w:val="22"/>
          <w:szCs w:val="22"/>
        </w:rPr>
        <w:t xml:space="preserve">Monitorovanie počas realizácie projektu sa môže týkať vybraných operácií, ktoré majú viacročný charakter. Zber údajov sa v tomto prípade realizuje prostredníctvom priebežných </w:t>
      </w:r>
      <w:r w:rsidR="00A11EFE" w:rsidRPr="004E2188">
        <w:rPr>
          <w:rFonts w:asciiTheme="minorHAnsi" w:hAnsiTheme="minorHAnsi" w:cstheme="minorHAnsi"/>
          <w:sz w:val="22"/>
          <w:szCs w:val="22"/>
        </w:rPr>
        <w:t>MS</w:t>
      </w:r>
      <w:r w:rsidRPr="004E2188">
        <w:rPr>
          <w:rFonts w:asciiTheme="minorHAnsi" w:hAnsiTheme="minorHAnsi" w:cstheme="minorHAnsi"/>
          <w:sz w:val="22"/>
          <w:szCs w:val="22"/>
        </w:rPr>
        <w:t>. Projekty, ktorých sa priebežné monitorovanie týka, majú túto povinnosť uvedenú v</w:t>
      </w:r>
      <w:r w:rsidR="004A1F6C">
        <w:rPr>
          <w:rFonts w:asciiTheme="minorHAnsi" w:hAnsiTheme="minorHAnsi" w:cstheme="minorHAnsi"/>
          <w:sz w:val="22"/>
          <w:szCs w:val="22"/>
        </w:rPr>
        <w:t> </w:t>
      </w:r>
      <w:r w:rsidRPr="004E2188">
        <w:rPr>
          <w:rFonts w:asciiTheme="minorHAnsi" w:hAnsiTheme="minorHAnsi" w:cstheme="minorHAnsi"/>
          <w:sz w:val="22"/>
          <w:szCs w:val="22"/>
        </w:rPr>
        <w:t>Zmluve</w:t>
      </w:r>
      <w:r w:rsidR="004A1F6C">
        <w:rPr>
          <w:rFonts w:asciiTheme="minorHAnsi" w:hAnsiTheme="minorHAnsi" w:cstheme="minorHAnsi"/>
          <w:sz w:val="22"/>
          <w:szCs w:val="22"/>
        </w:rPr>
        <w:t xml:space="preserve"> o poskytnutí NFP</w:t>
      </w:r>
      <w:r w:rsidR="009F56BD" w:rsidRPr="004E2188">
        <w:rPr>
          <w:rFonts w:asciiTheme="minorHAnsi" w:hAnsiTheme="minorHAnsi" w:cstheme="minorHAnsi"/>
          <w:sz w:val="22"/>
          <w:szCs w:val="22"/>
        </w:rPr>
        <w:t>.</w:t>
      </w:r>
    </w:p>
    <w:p w14:paraId="042AC170" w14:textId="61C94B7D" w:rsidR="000E087A" w:rsidRPr="004E2188" w:rsidRDefault="00DA6559" w:rsidP="003013A9">
      <w:pPr>
        <w:spacing w:before="0" w:after="120"/>
        <w:ind w:left="567"/>
        <w:rPr>
          <w:rFonts w:asciiTheme="minorHAnsi" w:hAnsiTheme="minorHAnsi" w:cstheme="minorHAnsi"/>
          <w:sz w:val="22"/>
          <w:szCs w:val="22"/>
        </w:rPr>
      </w:pPr>
      <w:r w:rsidRPr="004E2188">
        <w:rPr>
          <w:rFonts w:asciiTheme="minorHAnsi" w:hAnsiTheme="minorHAnsi" w:cstheme="minorHAnsi"/>
          <w:sz w:val="22"/>
          <w:szCs w:val="22"/>
        </w:rPr>
        <w:t>Prijímateľ je povinný zaslať</w:t>
      </w:r>
      <w:r w:rsidR="000E087A" w:rsidRPr="004E2188">
        <w:rPr>
          <w:rFonts w:asciiTheme="minorHAnsi" w:hAnsiTheme="minorHAnsi" w:cstheme="minorHAnsi"/>
          <w:sz w:val="22"/>
          <w:szCs w:val="22"/>
        </w:rPr>
        <w:t xml:space="preserve"> kompletnú priebežnú MS na predpísanom tlačive v jednej originálnej verzii </w:t>
      </w:r>
      <w:r w:rsidR="00186148">
        <w:rPr>
          <w:rFonts w:asciiTheme="minorHAnsi" w:hAnsiTheme="minorHAnsi" w:cstheme="minorHAnsi"/>
          <w:sz w:val="22"/>
          <w:szCs w:val="22"/>
        </w:rPr>
        <w:t xml:space="preserve">(v zmysle Zmluvy </w:t>
      </w:r>
      <w:r w:rsidR="00D16524" w:rsidRPr="00753A21">
        <w:rPr>
          <w:rFonts w:asciiTheme="minorHAnsi" w:hAnsiTheme="minorHAnsi" w:cstheme="minorHAnsi"/>
          <w:sz w:val="22"/>
        </w:rPr>
        <w:t>o poskytnutí NFP</w:t>
      </w:r>
      <w:r w:rsidR="00186148">
        <w:rPr>
          <w:rFonts w:asciiTheme="minorHAnsi" w:hAnsiTheme="minorHAnsi" w:cstheme="minorHAnsi"/>
          <w:sz w:val="22"/>
          <w:szCs w:val="22"/>
        </w:rPr>
        <w:t xml:space="preserve"> resp. V</w:t>
      </w:r>
      <w:r w:rsidR="003F0678">
        <w:rPr>
          <w:rFonts w:asciiTheme="minorHAnsi" w:hAnsiTheme="minorHAnsi" w:cstheme="minorHAnsi"/>
          <w:sz w:val="22"/>
          <w:szCs w:val="22"/>
        </w:rPr>
        <w:t>šeobecných zmluvných podmienok</w:t>
      </w:r>
      <w:r w:rsidR="00186148">
        <w:rPr>
          <w:rFonts w:asciiTheme="minorHAnsi" w:hAnsiTheme="minorHAnsi" w:cstheme="minorHAnsi"/>
          <w:sz w:val="22"/>
          <w:szCs w:val="22"/>
        </w:rPr>
        <w:t>) :</w:t>
      </w:r>
    </w:p>
    <w:p w14:paraId="774B920B" w14:textId="77DAD586" w:rsidR="000E087A" w:rsidRPr="002A1628" w:rsidRDefault="00A11EFE" w:rsidP="005707C5">
      <w:pPr>
        <w:pStyle w:val="Odsekzoznamu"/>
        <w:numPr>
          <w:ilvl w:val="0"/>
          <w:numId w:val="70"/>
        </w:numPr>
        <w:spacing w:after="120"/>
        <w:ind w:left="1134" w:hanging="567"/>
        <w:jc w:val="both"/>
        <w:rPr>
          <w:rFonts w:asciiTheme="minorHAnsi" w:hAnsiTheme="minorHAnsi" w:cstheme="minorHAnsi"/>
          <w:sz w:val="22"/>
        </w:rPr>
      </w:pPr>
      <w:r w:rsidRPr="004E2188">
        <w:rPr>
          <w:rFonts w:asciiTheme="minorHAnsi" w:hAnsiTheme="minorHAnsi" w:cstheme="minorHAnsi"/>
          <w:sz w:val="22"/>
        </w:rPr>
        <w:t>buď doporučen</w:t>
      </w:r>
      <w:r w:rsidR="00CF37C9" w:rsidRPr="004E2188">
        <w:rPr>
          <w:rFonts w:asciiTheme="minorHAnsi" w:hAnsiTheme="minorHAnsi" w:cstheme="minorHAnsi"/>
          <w:sz w:val="22"/>
        </w:rPr>
        <w:t>ou</w:t>
      </w:r>
      <w:r w:rsidRPr="004E2188">
        <w:rPr>
          <w:rFonts w:asciiTheme="minorHAnsi" w:hAnsiTheme="minorHAnsi" w:cstheme="minorHAnsi"/>
          <w:sz w:val="22"/>
        </w:rPr>
        <w:t xml:space="preserve"> poštou </w:t>
      </w:r>
      <w:r w:rsidR="00267D88" w:rsidRPr="004E2188">
        <w:rPr>
          <w:rFonts w:asciiTheme="minorHAnsi" w:hAnsiTheme="minorHAnsi" w:cstheme="minorHAnsi"/>
          <w:sz w:val="22"/>
        </w:rPr>
        <w:t xml:space="preserve">prostredníctvom poštového podniku/kuriérom </w:t>
      </w:r>
      <w:r w:rsidRPr="004E2188">
        <w:rPr>
          <w:rFonts w:asciiTheme="minorHAnsi" w:hAnsiTheme="minorHAnsi" w:cstheme="minorHAnsi"/>
          <w:sz w:val="22"/>
        </w:rPr>
        <w:t>alebo osobne v podateľni Ústredia PPA v Bratislave</w:t>
      </w:r>
      <w:r w:rsidR="000E087A" w:rsidRPr="004E2188">
        <w:rPr>
          <w:rFonts w:asciiTheme="minorHAnsi" w:hAnsiTheme="minorHAnsi" w:cstheme="minorHAnsi"/>
          <w:sz w:val="22"/>
        </w:rPr>
        <w:t xml:space="preserve">. V tomto prípade </w:t>
      </w:r>
      <w:r w:rsidR="00267D88" w:rsidRPr="004E2188">
        <w:rPr>
          <w:rFonts w:asciiTheme="minorHAnsi" w:hAnsiTheme="minorHAnsi" w:cstheme="minorHAnsi"/>
          <w:sz w:val="22"/>
        </w:rPr>
        <w:t xml:space="preserve">je zároveň potrebné </w:t>
      </w:r>
      <w:r w:rsidR="000E087A" w:rsidRPr="004E2188">
        <w:rPr>
          <w:rFonts w:asciiTheme="minorHAnsi" w:hAnsiTheme="minorHAnsi" w:cstheme="minorHAnsi"/>
          <w:sz w:val="22"/>
        </w:rPr>
        <w:t>zaslať MS aj mailom na adresu:</w:t>
      </w:r>
      <w:r w:rsidRPr="004E2188">
        <w:rPr>
          <w:rFonts w:asciiTheme="minorHAnsi" w:hAnsiTheme="minorHAnsi" w:cstheme="minorHAnsi"/>
          <w:sz w:val="22"/>
        </w:rPr>
        <w:t xml:space="preserve"> </w:t>
      </w:r>
      <w:hyperlink r:id="rId50" w:history="1">
        <w:r w:rsidRPr="004E2188">
          <w:rPr>
            <w:rStyle w:val="Hypertextovprepojenie"/>
            <w:rFonts w:asciiTheme="minorHAnsi" w:hAnsiTheme="minorHAnsi" w:cstheme="minorHAnsi"/>
            <w:sz w:val="22"/>
          </w:rPr>
          <w:t>monitoring@apa.sk</w:t>
        </w:r>
      </w:hyperlink>
      <w:r w:rsidR="000E087A" w:rsidRPr="004E2188">
        <w:rPr>
          <w:rFonts w:asciiTheme="minorHAnsi" w:hAnsiTheme="minorHAnsi" w:cstheme="minorHAnsi"/>
          <w:sz w:val="22"/>
        </w:rPr>
        <w:t>, pričom do</w:t>
      </w:r>
      <w:r w:rsidR="00BE7438">
        <w:rPr>
          <w:rFonts w:asciiTheme="minorHAnsi" w:hAnsiTheme="minorHAnsi" w:cstheme="minorHAnsi"/>
          <w:sz w:val="22"/>
        </w:rPr>
        <w:t xml:space="preserve"> </w:t>
      </w:r>
      <w:r w:rsidR="000E087A" w:rsidRPr="002A1628">
        <w:rPr>
          <w:rFonts w:asciiTheme="minorHAnsi" w:hAnsiTheme="minorHAnsi" w:cstheme="minorHAnsi"/>
          <w:sz w:val="22"/>
        </w:rPr>
        <w:t>predmetu správy je potrebné uviesť kód projektu,</w:t>
      </w:r>
    </w:p>
    <w:p w14:paraId="7C78854F" w14:textId="3AD9B161" w:rsidR="000E087A" w:rsidRPr="002A1628" w:rsidRDefault="000E087A" w:rsidP="005707C5">
      <w:pPr>
        <w:pStyle w:val="Odsekzoznamu"/>
        <w:numPr>
          <w:ilvl w:val="0"/>
          <w:numId w:val="70"/>
        </w:numPr>
        <w:spacing w:after="120"/>
        <w:ind w:left="1134" w:hanging="567"/>
        <w:contextualSpacing w:val="0"/>
        <w:jc w:val="both"/>
        <w:rPr>
          <w:rFonts w:asciiTheme="minorHAnsi" w:hAnsiTheme="minorHAnsi" w:cstheme="minorHAnsi"/>
          <w:color w:val="1F497D"/>
          <w:sz w:val="22"/>
          <w:lang w:eastAsia="sk-SK"/>
        </w:rPr>
      </w:pPr>
      <w:r w:rsidRPr="002A1628">
        <w:rPr>
          <w:rFonts w:asciiTheme="minorHAnsi" w:hAnsiTheme="minorHAnsi" w:cstheme="minorHAnsi"/>
          <w:sz w:val="22"/>
        </w:rPr>
        <w:t xml:space="preserve">alebo elektronickou formou cez elektronickú podateľňu </w:t>
      </w:r>
      <w:hyperlink r:id="rId51" w:history="1">
        <w:r w:rsidRPr="002A1628">
          <w:rPr>
            <w:rStyle w:val="Hypertextovprepojenie"/>
            <w:rFonts w:asciiTheme="minorHAnsi" w:hAnsiTheme="minorHAnsi" w:cstheme="minorHAnsi"/>
            <w:sz w:val="22"/>
          </w:rPr>
          <w:t>www.slovensko.sk</w:t>
        </w:r>
      </w:hyperlink>
      <w:r w:rsidRPr="002A1628">
        <w:rPr>
          <w:rFonts w:asciiTheme="minorHAnsi" w:hAnsiTheme="minorHAnsi" w:cstheme="minorHAnsi"/>
          <w:sz w:val="22"/>
        </w:rPr>
        <w:t xml:space="preserve"> na adresu P</w:t>
      </w:r>
      <w:r w:rsidR="00210E97" w:rsidRPr="002A1628">
        <w:rPr>
          <w:rFonts w:asciiTheme="minorHAnsi" w:hAnsiTheme="minorHAnsi" w:cstheme="minorHAnsi"/>
          <w:sz w:val="22"/>
        </w:rPr>
        <w:t>PA</w:t>
      </w:r>
      <w:r w:rsidRPr="002A1628">
        <w:rPr>
          <w:rFonts w:asciiTheme="minorHAnsi" w:hAnsiTheme="minorHAnsi" w:cstheme="minorHAnsi"/>
          <w:sz w:val="22"/>
        </w:rPr>
        <w:t>. V tomto prípade musí byť formulár M</w:t>
      </w:r>
      <w:r w:rsidR="00210E97" w:rsidRPr="002A1628">
        <w:rPr>
          <w:rFonts w:asciiTheme="minorHAnsi" w:hAnsiTheme="minorHAnsi" w:cstheme="minorHAnsi"/>
          <w:sz w:val="22"/>
        </w:rPr>
        <w:t xml:space="preserve">S </w:t>
      </w:r>
      <w:r w:rsidRPr="002A1628">
        <w:rPr>
          <w:rFonts w:asciiTheme="minorHAnsi" w:hAnsiTheme="minorHAnsi" w:cstheme="minorHAnsi"/>
          <w:sz w:val="22"/>
        </w:rPr>
        <w:t>podpísaný zaručeným elektronickým podpisom (ZEP) a nie je ho potrebné predkladať v</w:t>
      </w:r>
      <w:r w:rsidR="00A11EFE" w:rsidRPr="002A1628">
        <w:rPr>
          <w:rFonts w:asciiTheme="minorHAnsi" w:hAnsiTheme="minorHAnsi" w:cstheme="minorHAnsi"/>
          <w:sz w:val="22"/>
        </w:rPr>
        <w:t> listinnej podobe</w:t>
      </w:r>
      <w:r w:rsidRPr="002A1628">
        <w:rPr>
          <w:rFonts w:asciiTheme="minorHAnsi" w:hAnsiTheme="minorHAnsi" w:cstheme="minorHAnsi"/>
          <w:sz w:val="22"/>
        </w:rPr>
        <w:t xml:space="preserve">, ani </w:t>
      </w:r>
      <w:r w:rsidR="00A11EFE" w:rsidRPr="002A1628">
        <w:rPr>
          <w:rFonts w:asciiTheme="minorHAnsi" w:hAnsiTheme="minorHAnsi" w:cstheme="minorHAnsi"/>
          <w:sz w:val="22"/>
        </w:rPr>
        <w:t>ho zasielať elektronicky</w:t>
      </w:r>
      <w:r w:rsidRPr="002A1628">
        <w:rPr>
          <w:rFonts w:asciiTheme="minorHAnsi" w:hAnsiTheme="minorHAnsi" w:cstheme="minorHAnsi"/>
          <w:sz w:val="22"/>
        </w:rPr>
        <w:t>.</w:t>
      </w:r>
    </w:p>
    <w:p w14:paraId="369F2607" w14:textId="0F27ABCB" w:rsidR="000E087A" w:rsidRPr="003013A9" w:rsidRDefault="000E087A" w:rsidP="003013A9">
      <w:pPr>
        <w:spacing w:before="0" w:after="120"/>
        <w:ind w:left="567"/>
        <w:rPr>
          <w:rFonts w:asciiTheme="minorHAnsi" w:hAnsiTheme="minorHAnsi" w:cstheme="minorHAnsi"/>
          <w:sz w:val="22"/>
          <w:szCs w:val="22"/>
        </w:rPr>
      </w:pPr>
      <w:r w:rsidRPr="002A1628">
        <w:rPr>
          <w:rFonts w:asciiTheme="minorHAnsi" w:hAnsiTheme="minorHAnsi" w:cstheme="minorHAnsi"/>
          <w:sz w:val="22"/>
          <w:szCs w:val="22"/>
        </w:rPr>
        <w:t>V</w:t>
      </w:r>
      <w:r w:rsidR="000D6B09" w:rsidRPr="002A1628">
        <w:rPr>
          <w:rFonts w:asciiTheme="minorHAnsi" w:hAnsiTheme="minorHAnsi" w:cstheme="minorHAnsi"/>
          <w:sz w:val="22"/>
          <w:szCs w:val="22"/>
        </w:rPr>
        <w:t> </w:t>
      </w:r>
      <w:r w:rsidRPr="002A1628">
        <w:rPr>
          <w:rFonts w:asciiTheme="minorHAnsi" w:hAnsiTheme="minorHAnsi" w:cstheme="minorHAnsi"/>
          <w:sz w:val="22"/>
          <w:szCs w:val="22"/>
        </w:rPr>
        <w:t>MS</w:t>
      </w:r>
      <w:r w:rsidR="000D6B09" w:rsidRPr="002A1628">
        <w:rPr>
          <w:rFonts w:asciiTheme="minorHAnsi" w:hAnsiTheme="minorHAnsi" w:cstheme="minorHAnsi"/>
          <w:sz w:val="22"/>
          <w:szCs w:val="22"/>
        </w:rPr>
        <w:t xml:space="preserve"> </w:t>
      </w:r>
      <w:r w:rsidRPr="002A1628">
        <w:rPr>
          <w:rFonts w:asciiTheme="minorHAnsi" w:hAnsiTheme="minorHAnsi" w:cstheme="minorHAnsi"/>
          <w:sz w:val="22"/>
          <w:szCs w:val="22"/>
        </w:rPr>
        <w:t>prijímateľ uvedie monitorovacie údaje – dosiahnuté hodnoty monitorovacích ukazovateľov, priebeh realizácie projektu a ďalšie náležitosti, ktoré sú obsahom priebežnej MS. Inštrukcie na</w:t>
      </w:r>
      <w:r w:rsidR="0012303E">
        <w:rPr>
          <w:rFonts w:asciiTheme="minorHAnsi" w:hAnsiTheme="minorHAnsi" w:cstheme="minorHAnsi"/>
          <w:sz w:val="22"/>
          <w:szCs w:val="22"/>
        </w:rPr>
        <w:t> </w:t>
      </w:r>
      <w:r w:rsidRPr="002A1628">
        <w:rPr>
          <w:rFonts w:asciiTheme="minorHAnsi" w:hAnsiTheme="minorHAnsi" w:cstheme="minorHAnsi"/>
          <w:sz w:val="22"/>
          <w:szCs w:val="22"/>
        </w:rPr>
        <w:t>vyplnenie jednotlivých častí MS (ak sú potrebné) sú súčasťou formulára MS, prípadne ich obsahujú zverejnené prílohy</w:t>
      </w:r>
      <w:r w:rsidR="009F56BD" w:rsidRPr="002A1628">
        <w:rPr>
          <w:rFonts w:asciiTheme="minorHAnsi" w:hAnsiTheme="minorHAnsi" w:cstheme="minorHAnsi"/>
          <w:sz w:val="22"/>
          <w:szCs w:val="22"/>
        </w:rPr>
        <w:t>.</w:t>
      </w:r>
      <w:r w:rsidR="00906235" w:rsidRPr="002A1628">
        <w:rPr>
          <w:rFonts w:asciiTheme="minorHAnsi" w:hAnsiTheme="minorHAnsi" w:cstheme="minorHAnsi"/>
          <w:sz w:val="22"/>
          <w:szCs w:val="22"/>
        </w:rPr>
        <w:t xml:space="preserve"> </w:t>
      </w:r>
      <w:r w:rsidR="000D6B09" w:rsidRPr="002A1628">
        <w:rPr>
          <w:rFonts w:asciiTheme="minorHAnsi" w:hAnsiTheme="minorHAnsi" w:cstheme="minorHAnsi"/>
          <w:sz w:val="22"/>
          <w:szCs w:val="22"/>
        </w:rPr>
        <w:t>Ak PPA zistí, že prijímateľ nepredložil priebežnú MS do termínu stanoveného v Zmluve</w:t>
      </w:r>
      <w:r w:rsidR="004A1F6C" w:rsidRPr="004A1F6C">
        <w:rPr>
          <w:rFonts w:asciiTheme="minorHAnsi" w:hAnsiTheme="minorHAnsi" w:cstheme="minorHAnsi"/>
          <w:sz w:val="22"/>
          <w:szCs w:val="22"/>
        </w:rPr>
        <w:t xml:space="preserve"> </w:t>
      </w:r>
      <w:r w:rsidR="004A1F6C">
        <w:rPr>
          <w:rFonts w:asciiTheme="minorHAnsi" w:hAnsiTheme="minorHAnsi" w:cstheme="minorHAnsi"/>
          <w:sz w:val="22"/>
          <w:szCs w:val="22"/>
        </w:rPr>
        <w:t>o poskytnutí NFP</w:t>
      </w:r>
      <w:r w:rsidR="000D6B09" w:rsidRPr="002A1628">
        <w:rPr>
          <w:rFonts w:asciiTheme="minorHAnsi" w:hAnsiTheme="minorHAnsi" w:cstheme="minorHAnsi"/>
          <w:sz w:val="22"/>
          <w:szCs w:val="22"/>
        </w:rPr>
        <w:t xml:space="preserve">, prijímateľa na predloženie MS vyzve </w:t>
      </w:r>
      <w:r w:rsidRPr="002A1628">
        <w:rPr>
          <w:rFonts w:asciiTheme="minorHAnsi" w:hAnsiTheme="minorHAnsi" w:cstheme="minorHAnsi"/>
          <w:sz w:val="22"/>
          <w:szCs w:val="22"/>
        </w:rPr>
        <w:t xml:space="preserve">Ak predložená </w:t>
      </w:r>
      <w:r w:rsidR="00A11EFE" w:rsidRPr="002A1628">
        <w:rPr>
          <w:rFonts w:asciiTheme="minorHAnsi" w:hAnsiTheme="minorHAnsi" w:cstheme="minorHAnsi"/>
          <w:sz w:val="22"/>
          <w:szCs w:val="22"/>
        </w:rPr>
        <w:t>MS</w:t>
      </w:r>
      <w:r w:rsidRPr="002A1628">
        <w:rPr>
          <w:rFonts w:asciiTheme="minorHAnsi" w:hAnsiTheme="minorHAnsi" w:cstheme="minorHAnsi"/>
          <w:sz w:val="22"/>
          <w:szCs w:val="22"/>
        </w:rPr>
        <w:t xml:space="preserve"> nie</w:t>
      </w:r>
      <w:r w:rsidR="00BE7438">
        <w:rPr>
          <w:rFonts w:asciiTheme="minorHAnsi" w:hAnsiTheme="minorHAnsi" w:cstheme="minorHAnsi"/>
          <w:sz w:val="22"/>
          <w:szCs w:val="22"/>
        </w:rPr>
        <w:t xml:space="preserve"> </w:t>
      </w:r>
      <w:r w:rsidRPr="003013A9">
        <w:rPr>
          <w:rFonts w:asciiTheme="minorHAnsi" w:hAnsiTheme="minorHAnsi" w:cstheme="minorHAnsi"/>
          <w:sz w:val="22"/>
          <w:szCs w:val="22"/>
        </w:rPr>
        <w:t>je kompletná,</w:t>
      </w:r>
      <w:r w:rsidR="000D6B09" w:rsidRPr="003013A9">
        <w:rPr>
          <w:rFonts w:asciiTheme="minorHAnsi" w:hAnsiTheme="minorHAnsi" w:cstheme="minorHAnsi"/>
          <w:sz w:val="22"/>
          <w:szCs w:val="22"/>
        </w:rPr>
        <w:t xml:space="preserve"> PPA </w:t>
      </w:r>
      <w:r w:rsidRPr="003013A9">
        <w:rPr>
          <w:rFonts w:asciiTheme="minorHAnsi" w:hAnsiTheme="minorHAnsi" w:cstheme="minorHAnsi"/>
          <w:sz w:val="22"/>
          <w:szCs w:val="22"/>
        </w:rPr>
        <w:t>vyzve</w:t>
      </w:r>
      <w:r w:rsidR="000D6B09" w:rsidRPr="003013A9">
        <w:rPr>
          <w:rFonts w:asciiTheme="minorHAnsi" w:hAnsiTheme="minorHAnsi" w:cstheme="minorHAnsi"/>
          <w:sz w:val="22"/>
          <w:szCs w:val="22"/>
        </w:rPr>
        <w:t xml:space="preserve"> </w:t>
      </w:r>
      <w:r w:rsidRPr="003013A9">
        <w:rPr>
          <w:rFonts w:asciiTheme="minorHAnsi" w:hAnsiTheme="minorHAnsi" w:cstheme="minorHAnsi"/>
          <w:sz w:val="22"/>
          <w:szCs w:val="22"/>
        </w:rPr>
        <w:t xml:space="preserve">prijímateľa, aby v stanovenej lehote identifikované nedostatky </w:t>
      </w:r>
      <w:r w:rsidR="000D6B09" w:rsidRPr="003013A9">
        <w:rPr>
          <w:rFonts w:asciiTheme="minorHAnsi" w:hAnsiTheme="minorHAnsi" w:cstheme="minorHAnsi"/>
          <w:sz w:val="22"/>
          <w:szCs w:val="22"/>
        </w:rPr>
        <w:t xml:space="preserve">odstránil </w:t>
      </w:r>
      <w:r w:rsidRPr="003013A9">
        <w:rPr>
          <w:rFonts w:asciiTheme="minorHAnsi" w:hAnsiTheme="minorHAnsi" w:cstheme="minorHAnsi"/>
          <w:sz w:val="22"/>
          <w:szCs w:val="22"/>
        </w:rPr>
        <w:t>a </w:t>
      </w:r>
      <w:r w:rsidR="000D6B09" w:rsidRPr="003013A9">
        <w:rPr>
          <w:rFonts w:asciiTheme="minorHAnsi" w:hAnsiTheme="minorHAnsi" w:cstheme="minorHAnsi"/>
          <w:sz w:val="22"/>
          <w:szCs w:val="22"/>
        </w:rPr>
        <w:t xml:space="preserve">chýbajúce alebo nejasné časti </w:t>
      </w:r>
      <w:r w:rsidRPr="003013A9">
        <w:rPr>
          <w:rFonts w:asciiTheme="minorHAnsi" w:hAnsiTheme="minorHAnsi" w:cstheme="minorHAnsi"/>
          <w:sz w:val="22"/>
          <w:szCs w:val="22"/>
        </w:rPr>
        <w:t>opravil/doplnil.</w:t>
      </w:r>
    </w:p>
    <w:p w14:paraId="1282BDFA" w14:textId="2FDDEC2C" w:rsidR="000E087A" w:rsidRDefault="000E087A" w:rsidP="00A32060">
      <w:pPr>
        <w:spacing w:before="0"/>
        <w:ind w:left="709"/>
        <w:rPr>
          <w:rFonts w:asciiTheme="minorHAnsi" w:hAnsiTheme="minorHAnsi" w:cstheme="minorHAnsi"/>
          <w:sz w:val="22"/>
          <w:szCs w:val="22"/>
        </w:rPr>
      </w:pPr>
    </w:p>
    <w:p w14:paraId="3CBED4B8" w14:textId="77777777" w:rsidR="000E087A" w:rsidRPr="003013A9" w:rsidRDefault="000E087A" w:rsidP="003013A9">
      <w:pPr>
        <w:spacing w:before="0" w:after="120"/>
        <w:ind w:left="567" w:hanging="567"/>
        <w:rPr>
          <w:rFonts w:asciiTheme="minorHAnsi" w:eastAsiaTheme="minorHAnsi" w:hAnsiTheme="minorHAnsi" w:cstheme="minorHAnsi"/>
          <w:b/>
          <w:caps/>
          <w:sz w:val="22"/>
          <w:szCs w:val="22"/>
        </w:rPr>
      </w:pPr>
      <w:r w:rsidRPr="003013A9">
        <w:rPr>
          <w:rFonts w:asciiTheme="minorHAnsi" w:eastAsiaTheme="minorHAnsi" w:hAnsiTheme="minorHAnsi" w:cstheme="minorHAnsi"/>
          <w:b/>
          <w:caps/>
          <w:sz w:val="22"/>
          <w:szCs w:val="22"/>
        </w:rPr>
        <w:lastRenderedPageBreak/>
        <w:t>b.</w:t>
      </w:r>
      <w:r w:rsidRPr="003013A9">
        <w:rPr>
          <w:rFonts w:asciiTheme="minorHAnsi" w:eastAsiaTheme="minorHAnsi" w:hAnsiTheme="minorHAnsi" w:cstheme="minorHAnsi"/>
          <w:b/>
          <w:caps/>
          <w:sz w:val="22"/>
          <w:szCs w:val="22"/>
        </w:rPr>
        <w:tab/>
      </w:r>
      <w:r w:rsidRPr="003013A9">
        <w:rPr>
          <w:rFonts w:asciiTheme="minorHAnsi" w:eastAsiaTheme="minorHAnsi" w:hAnsiTheme="minorHAnsi" w:cstheme="minorHAnsi"/>
          <w:b/>
          <w:caps/>
          <w:sz w:val="22"/>
          <w:szCs w:val="22"/>
          <w:u w:val="single"/>
        </w:rPr>
        <w:t>monitorovanie pri ukončení projektu</w:t>
      </w:r>
    </w:p>
    <w:p w14:paraId="3A956B78" w14:textId="218BFE71" w:rsidR="000E087A" w:rsidRPr="003013A9" w:rsidRDefault="000E087A" w:rsidP="003013A9">
      <w:pPr>
        <w:spacing w:before="0" w:after="120"/>
        <w:ind w:left="567"/>
        <w:rPr>
          <w:rFonts w:asciiTheme="minorHAnsi" w:hAnsiTheme="minorHAnsi" w:cstheme="minorHAnsi"/>
          <w:sz w:val="22"/>
          <w:szCs w:val="22"/>
        </w:rPr>
      </w:pPr>
      <w:r w:rsidRPr="003013A9">
        <w:rPr>
          <w:rFonts w:asciiTheme="minorHAnsi" w:hAnsiTheme="minorHAnsi" w:cstheme="minorHAnsi"/>
          <w:sz w:val="22"/>
          <w:szCs w:val="22"/>
        </w:rPr>
        <w:t>Monitorovanie pri ukončení realizácie projektu sa vykonáva aj v súlade s pracovným dokumentom k monitorovaniu rozvoja vidieka (pracovný dokument –</w:t>
      </w:r>
      <w:r w:rsidR="004E2188">
        <w:rPr>
          <w:rFonts w:asciiTheme="minorHAnsi" w:hAnsiTheme="minorHAnsi" w:cstheme="minorHAnsi"/>
          <w:sz w:val="22"/>
          <w:szCs w:val="22"/>
        </w:rPr>
        <w:t xml:space="preserve"> </w:t>
      </w:r>
      <w:r w:rsidRPr="003013A9">
        <w:rPr>
          <w:rFonts w:asciiTheme="minorHAnsi" w:hAnsiTheme="minorHAnsi" w:cstheme="minorHAnsi"/>
          <w:sz w:val="22"/>
          <w:szCs w:val="22"/>
        </w:rPr>
        <w:t xml:space="preserve">Target Indicator Fiches for Pillar II), ktorý predpisuje zber väčšiny monitorovacích indikátorov za ukončené projekty. Tento zber údajov sa realizuje prostredníctvom </w:t>
      </w:r>
      <w:r w:rsidR="00A11EFE" w:rsidRPr="003013A9">
        <w:rPr>
          <w:rFonts w:asciiTheme="minorHAnsi" w:hAnsiTheme="minorHAnsi" w:cstheme="minorHAnsi"/>
          <w:b/>
          <w:sz w:val="22"/>
          <w:szCs w:val="22"/>
        </w:rPr>
        <w:t>MS</w:t>
      </w:r>
      <w:r w:rsidRPr="003013A9">
        <w:rPr>
          <w:rFonts w:asciiTheme="minorHAnsi" w:hAnsiTheme="minorHAnsi" w:cstheme="minorHAnsi"/>
          <w:b/>
          <w:sz w:val="22"/>
          <w:szCs w:val="22"/>
        </w:rPr>
        <w:t xml:space="preserve"> pri ukončení projektu </w:t>
      </w:r>
      <w:r w:rsidRPr="003013A9">
        <w:rPr>
          <w:rFonts w:asciiTheme="minorHAnsi" w:hAnsiTheme="minorHAnsi" w:cstheme="minorHAnsi"/>
          <w:sz w:val="22"/>
          <w:szCs w:val="22"/>
        </w:rPr>
        <w:t>(záverečnej), ktorú</w:t>
      </w:r>
      <w:r w:rsidR="00BE7438">
        <w:rPr>
          <w:rFonts w:asciiTheme="minorHAnsi" w:hAnsiTheme="minorHAnsi" w:cstheme="minorHAnsi"/>
          <w:sz w:val="22"/>
          <w:szCs w:val="22"/>
        </w:rPr>
        <w:t xml:space="preserve"> </w:t>
      </w:r>
      <w:r w:rsidRPr="003013A9">
        <w:rPr>
          <w:rFonts w:asciiTheme="minorHAnsi" w:hAnsiTheme="minorHAnsi" w:cstheme="minorHAnsi"/>
          <w:sz w:val="22"/>
          <w:szCs w:val="22"/>
        </w:rPr>
        <w:t>prijímateľ predkladá pri</w:t>
      </w:r>
      <w:r w:rsidR="0012303E">
        <w:rPr>
          <w:rFonts w:asciiTheme="minorHAnsi" w:hAnsiTheme="minorHAnsi" w:cstheme="minorHAnsi"/>
          <w:sz w:val="22"/>
          <w:szCs w:val="22"/>
        </w:rPr>
        <w:t> </w:t>
      </w:r>
      <w:r w:rsidRPr="003013A9">
        <w:rPr>
          <w:rFonts w:asciiTheme="minorHAnsi" w:hAnsiTheme="minorHAnsi" w:cstheme="minorHAnsi"/>
          <w:sz w:val="22"/>
          <w:szCs w:val="22"/>
        </w:rPr>
        <w:t xml:space="preserve">ukončení realizácie aktivít projektu v súlade s podmienkami Zmluvy. </w:t>
      </w:r>
    </w:p>
    <w:p w14:paraId="1DD58532" w14:textId="372BA77A" w:rsidR="00CB1A82" w:rsidRPr="003013A9" w:rsidRDefault="000E087A" w:rsidP="003013A9">
      <w:pPr>
        <w:spacing w:before="0" w:after="120"/>
        <w:ind w:left="567"/>
        <w:rPr>
          <w:rFonts w:asciiTheme="minorHAnsi" w:hAnsiTheme="minorHAnsi" w:cstheme="minorHAnsi"/>
          <w:sz w:val="22"/>
          <w:szCs w:val="22"/>
        </w:rPr>
      </w:pPr>
      <w:r w:rsidRPr="003013A9">
        <w:rPr>
          <w:rFonts w:asciiTheme="minorHAnsi" w:hAnsiTheme="minorHAnsi" w:cstheme="minorHAnsi"/>
          <w:sz w:val="22"/>
          <w:szCs w:val="22"/>
        </w:rPr>
        <w:t xml:space="preserve">Prijímateľ, ktorý má uzatvorenú Zmluvu, je povinný predložiť </w:t>
      </w:r>
      <w:r w:rsidR="00A11EFE" w:rsidRPr="003013A9">
        <w:rPr>
          <w:rFonts w:asciiTheme="minorHAnsi" w:hAnsiTheme="minorHAnsi" w:cstheme="minorHAnsi"/>
          <w:sz w:val="22"/>
          <w:szCs w:val="22"/>
        </w:rPr>
        <w:t>MS</w:t>
      </w:r>
      <w:r w:rsidRPr="003013A9">
        <w:rPr>
          <w:rFonts w:asciiTheme="minorHAnsi" w:hAnsiTheme="minorHAnsi" w:cstheme="minorHAnsi"/>
          <w:sz w:val="22"/>
          <w:szCs w:val="22"/>
        </w:rPr>
        <w:t xml:space="preserve"> projektu </w:t>
      </w:r>
      <w:r w:rsidRPr="003013A9">
        <w:rPr>
          <w:rFonts w:asciiTheme="minorHAnsi" w:hAnsiTheme="minorHAnsi" w:cstheme="minorHAnsi"/>
          <w:b/>
          <w:sz w:val="22"/>
          <w:szCs w:val="22"/>
        </w:rPr>
        <w:t>súčasne</w:t>
      </w:r>
      <w:r w:rsidRPr="003013A9">
        <w:rPr>
          <w:rFonts w:asciiTheme="minorHAnsi" w:hAnsiTheme="minorHAnsi" w:cstheme="minorHAnsi"/>
          <w:sz w:val="22"/>
          <w:szCs w:val="22"/>
        </w:rPr>
        <w:t xml:space="preserve"> so</w:t>
      </w:r>
      <w:r w:rsidR="00BE7438">
        <w:rPr>
          <w:rFonts w:asciiTheme="minorHAnsi" w:hAnsiTheme="minorHAnsi" w:cstheme="minorHAnsi"/>
          <w:sz w:val="22"/>
          <w:szCs w:val="22"/>
        </w:rPr>
        <w:t xml:space="preserve"> </w:t>
      </w:r>
      <w:r w:rsidRPr="003013A9">
        <w:rPr>
          <w:rFonts w:asciiTheme="minorHAnsi" w:hAnsiTheme="minorHAnsi" w:cstheme="minorHAnsi"/>
          <w:sz w:val="22"/>
          <w:szCs w:val="22"/>
        </w:rPr>
        <w:t xml:space="preserve">záverečnou ŽoP </w:t>
      </w:r>
    </w:p>
    <w:p w14:paraId="5AE86113" w14:textId="36213485" w:rsidR="00CB1A82" w:rsidRPr="003013A9" w:rsidRDefault="000E087A" w:rsidP="005707C5">
      <w:pPr>
        <w:pStyle w:val="Odsekzoznamu"/>
        <w:numPr>
          <w:ilvl w:val="0"/>
          <w:numId w:val="83"/>
        </w:numPr>
        <w:spacing w:after="120"/>
        <w:ind w:left="1134" w:hanging="567"/>
        <w:jc w:val="both"/>
        <w:rPr>
          <w:rFonts w:asciiTheme="minorHAnsi" w:hAnsiTheme="minorHAnsi" w:cstheme="minorHAnsi"/>
          <w:sz w:val="22"/>
        </w:rPr>
      </w:pPr>
      <w:r w:rsidRPr="003013A9">
        <w:rPr>
          <w:rFonts w:asciiTheme="minorHAnsi" w:hAnsiTheme="minorHAnsi" w:cstheme="minorHAnsi"/>
          <w:sz w:val="22"/>
        </w:rPr>
        <w:t>buď</w:t>
      </w:r>
      <w:r w:rsidR="00906235" w:rsidRPr="003013A9">
        <w:rPr>
          <w:rFonts w:asciiTheme="minorHAnsi" w:hAnsiTheme="minorHAnsi" w:cstheme="minorHAnsi"/>
          <w:sz w:val="22"/>
        </w:rPr>
        <w:t xml:space="preserve"> </w:t>
      </w:r>
      <w:r w:rsidRPr="003013A9">
        <w:rPr>
          <w:rFonts w:asciiTheme="minorHAnsi" w:hAnsiTheme="minorHAnsi" w:cstheme="minorHAnsi"/>
          <w:sz w:val="22"/>
        </w:rPr>
        <w:t>doporučen</w:t>
      </w:r>
      <w:r w:rsidR="00CF37C9" w:rsidRPr="003013A9">
        <w:rPr>
          <w:rFonts w:asciiTheme="minorHAnsi" w:hAnsiTheme="minorHAnsi" w:cstheme="minorHAnsi"/>
          <w:sz w:val="22"/>
        </w:rPr>
        <w:t>ou</w:t>
      </w:r>
      <w:r w:rsidRPr="003013A9">
        <w:rPr>
          <w:rFonts w:asciiTheme="minorHAnsi" w:hAnsiTheme="minorHAnsi" w:cstheme="minorHAnsi"/>
          <w:sz w:val="22"/>
        </w:rPr>
        <w:t xml:space="preserve"> poštou </w:t>
      </w:r>
      <w:r w:rsidR="00267D88" w:rsidRPr="003013A9">
        <w:rPr>
          <w:rFonts w:asciiTheme="minorHAnsi" w:hAnsiTheme="minorHAnsi" w:cstheme="minorHAnsi"/>
          <w:sz w:val="22"/>
        </w:rPr>
        <w:t xml:space="preserve">prostredníctvom poštového podniku/kuriérom </w:t>
      </w:r>
      <w:r w:rsidRPr="003013A9">
        <w:rPr>
          <w:rFonts w:asciiTheme="minorHAnsi" w:hAnsiTheme="minorHAnsi" w:cstheme="minorHAnsi"/>
          <w:sz w:val="22"/>
        </w:rPr>
        <w:t>alebo osobne v podateľni Ústredia PPA v</w:t>
      </w:r>
      <w:r w:rsidR="00A11EFE" w:rsidRPr="003013A9">
        <w:rPr>
          <w:rFonts w:asciiTheme="minorHAnsi" w:hAnsiTheme="minorHAnsi" w:cstheme="minorHAnsi"/>
          <w:sz w:val="22"/>
        </w:rPr>
        <w:t> </w:t>
      </w:r>
      <w:r w:rsidRPr="003013A9">
        <w:rPr>
          <w:rFonts w:asciiTheme="minorHAnsi" w:hAnsiTheme="minorHAnsi" w:cstheme="minorHAnsi"/>
          <w:sz w:val="22"/>
        </w:rPr>
        <w:t>Bratislave</w:t>
      </w:r>
      <w:r w:rsidR="00A11EFE" w:rsidRPr="003013A9">
        <w:rPr>
          <w:rFonts w:asciiTheme="minorHAnsi" w:hAnsiTheme="minorHAnsi" w:cstheme="minorHAnsi"/>
          <w:sz w:val="22"/>
        </w:rPr>
        <w:t xml:space="preserve"> </w:t>
      </w:r>
      <w:r w:rsidRPr="003013A9">
        <w:rPr>
          <w:rFonts w:asciiTheme="minorHAnsi" w:hAnsiTheme="minorHAnsi" w:cstheme="minorHAnsi"/>
          <w:sz w:val="22"/>
        </w:rPr>
        <w:t xml:space="preserve">podľa pokynov na predloženie ŽoP. V tomto prípade </w:t>
      </w:r>
      <w:r w:rsidR="00267D88" w:rsidRPr="003013A9">
        <w:rPr>
          <w:rFonts w:asciiTheme="minorHAnsi" w:hAnsiTheme="minorHAnsi" w:cstheme="minorHAnsi"/>
          <w:sz w:val="22"/>
        </w:rPr>
        <w:t xml:space="preserve">je zároveň potrebné </w:t>
      </w:r>
      <w:r w:rsidRPr="003013A9">
        <w:rPr>
          <w:rFonts w:asciiTheme="minorHAnsi" w:hAnsiTheme="minorHAnsi" w:cstheme="minorHAnsi"/>
          <w:sz w:val="22"/>
        </w:rPr>
        <w:t>zaslať MS aj</w:t>
      </w:r>
      <w:r w:rsidR="00BE7438">
        <w:rPr>
          <w:rFonts w:asciiTheme="minorHAnsi" w:hAnsiTheme="minorHAnsi" w:cstheme="minorHAnsi"/>
          <w:sz w:val="22"/>
        </w:rPr>
        <w:t xml:space="preserve"> </w:t>
      </w:r>
      <w:r w:rsidRPr="003013A9">
        <w:rPr>
          <w:rFonts w:asciiTheme="minorHAnsi" w:hAnsiTheme="minorHAnsi" w:cstheme="minorHAnsi"/>
          <w:sz w:val="22"/>
        </w:rPr>
        <w:t xml:space="preserve">mailom na adresu: </w:t>
      </w:r>
      <w:hyperlink r:id="rId52" w:history="1">
        <w:r w:rsidRPr="003013A9">
          <w:rPr>
            <w:rStyle w:val="Hypertextovprepojenie"/>
            <w:rFonts w:asciiTheme="minorHAnsi" w:hAnsiTheme="minorHAnsi" w:cstheme="minorHAnsi"/>
            <w:sz w:val="22"/>
          </w:rPr>
          <w:t>monitoring@apa.sk</w:t>
        </w:r>
      </w:hyperlink>
      <w:r w:rsidRPr="003013A9">
        <w:rPr>
          <w:rFonts w:asciiTheme="minorHAnsi" w:hAnsiTheme="minorHAnsi" w:cstheme="minorHAnsi"/>
          <w:sz w:val="22"/>
        </w:rPr>
        <w:t>, pričom do</w:t>
      </w:r>
      <w:r w:rsidR="0012303E">
        <w:rPr>
          <w:rFonts w:asciiTheme="minorHAnsi" w:hAnsiTheme="minorHAnsi" w:cstheme="minorHAnsi"/>
          <w:sz w:val="22"/>
        </w:rPr>
        <w:t> </w:t>
      </w:r>
      <w:r w:rsidRPr="003013A9">
        <w:rPr>
          <w:rFonts w:asciiTheme="minorHAnsi" w:hAnsiTheme="minorHAnsi" w:cstheme="minorHAnsi"/>
          <w:sz w:val="22"/>
        </w:rPr>
        <w:t xml:space="preserve">predmetu správy je potrebné uviesť kód projektu, </w:t>
      </w:r>
    </w:p>
    <w:p w14:paraId="1F29AD9B" w14:textId="3CBBE0B8" w:rsidR="000E087A" w:rsidRPr="003013A9" w:rsidRDefault="000E087A" w:rsidP="005707C5">
      <w:pPr>
        <w:pStyle w:val="Odsekzoznamu"/>
        <w:numPr>
          <w:ilvl w:val="0"/>
          <w:numId w:val="83"/>
        </w:numPr>
        <w:spacing w:after="120"/>
        <w:ind w:left="1134" w:hanging="567"/>
        <w:jc w:val="both"/>
        <w:rPr>
          <w:rFonts w:asciiTheme="minorHAnsi" w:hAnsiTheme="minorHAnsi" w:cstheme="minorHAnsi"/>
          <w:sz w:val="22"/>
        </w:rPr>
      </w:pPr>
      <w:r w:rsidRPr="003013A9">
        <w:rPr>
          <w:rFonts w:asciiTheme="minorHAnsi" w:hAnsiTheme="minorHAnsi" w:cstheme="minorHAnsi"/>
          <w:sz w:val="22"/>
        </w:rPr>
        <w:t xml:space="preserve">alebo elektronickou formou cez elektronickú podateľňu </w:t>
      </w:r>
      <w:hyperlink r:id="rId53" w:history="1">
        <w:r w:rsidRPr="003013A9">
          <w:rPr>
            <w:rStyle w:val="Hypertextovprepojenie"/>
            <w:rFonts w:asciiTheme="minorHAnsi" w:hAnsiTheme="minorHAnsi" w:cstheme="minorHAnsi"/>
            <w:sz w:val="22"/>
          </w:rPr>
          <w:t>www.slovensko.sk</w:t>
        </w:r>
      </w:hyperlink>
      <w:r w:rsidRPr="003013A9">
        <w:rPr>
          <w:rFonts w:asciiTheme="minorHAnsi" w:hAnsiTheme="minorHAnsi" w:cstheme="minorHAnsi"/>
          <w:sz w:val="22"/>
        </w:rPr>
        <w:t xml:space="preserve"> na adresu P</w:t>
      </w:r>
      <w:r w:rsidR="00CB1A82" w:rsidRPr="003013A9">
        <w:rPr>
          <w:rFonts w:asciiTheme="minorHAnsi" w:hAnsiTheme="minorHAnsi" w:cstheme="minorHAnsi"/>
          <w:sz w:val="22"/>
        </w:rPr>
        <w:t>PA</w:t>
      </w:r>
      <w:r w:rsidRPr="003013A9">
        <w:rPr>
          <w:rFonts w:asciiTheme="minorHAnsi" w:hAnsiTheme="minorHAnsi" w:cstheme="minorHAnsi"/>
          <w:sz w:val="22"/>
        </w:rPr>
        <w:t>. V tomto prípade musí byť formulár MS podpísaný zaručeným elektronickým podpisom (ZEP) a nie je ho potrebné predkladať v</w:t>
      </w:r>
      <w:r w:rsidR="00210E97" w:rsidRPr="003013A9">
        <w:rPr>
          <w:rFonts w:asciiTheme="minorHAnsi" w:hAnsiTheme="minorHAnsi" w:cstheme="minorHAnsi"/>
          <w:sz w:val="22"/>
        </w:rPr>
        <w:t> listinnej podobe</w:t>
      </w:r>
      <w:r w:rsidRPr="003013A9">
        <w:rPr>
          <w:rFonts w:asciiTheme="minorHAnsi" w:hAnsiTheme="minorHAnsi" w:cstheme="minorHAnsi"/>
          <w:sz w:val="22"/>
        </w:rPr>
        <w:t xml:space="preserve">, ani </w:t>
      </w:r>
      <w:r w:rsidR="00210E97" w:rsidRPr="003013A9">
        <w:rPr>
          <w:rFonts w:asciiTheme="minorHAnsi" w:hAnsiTheme="minorHAnsi" w:cstheme="minorHAnsi"/>
          <w:sz w:val="22"/>
        </w:rPr>
        <w:t>ho zasielať elektronicky</w:t>
      </w:r>
      <w:r w:rsidRPr="003013A9">
        <w:rPr>
          <w:rFonts w:asciiTheme="minorHAnsi" w:hAnsiTheme="minorHAnsi" w:cstheme="minorHAnsi"/>
          <w:sz w:val="22"/>
        </w:rPr>
        <w:t>.</w:t>
      </w:r>
    </w:p>
    <w:p w14:paraId="1CF5CC2E" w14:textId="77777777" w:rsidR="000E087A" w:rsidRPr="003013A9" w:rsidRDefault="000E087A" w:rsidP="003013A9">
      <w:pPr>
        <w:spacing w:before="0" w:after="120"/>
        <w:ind w:left="567"/>
        <w:rPr>
          <w:rFonts w:asciiTheme="minorHAnsi" w:hAnsiTheme="minorHAnsi" w:cstheme="minorHAnsi"/>
          <w:sz w:val="22"/>
          <w:szCs w:val="22"/>
        </w:rPr>
      </w:pPr>
      <w:r w:rsidRPr="003013A9">
        <w:rPr>
          <w:rFonts w:asciiTheme="minorHAnsi" w:hAnsiTheme="minorHAnsi" w:cstheme="minorHAnsi"/>
          <w:sz w:val="22"/>
          <w:szCs w:val="22"/>
        </w:rPr>
        <w:t xml:space="preserve">Pri povinnosti predkladania priebežných MS sa za záverečnú MS bude považovať posledná priebežná MS. </w:t>
      </w:r>
    </w:p>
    <w:p w14:paraId="1CA6D562" w14:textId="7D9D8952" w:rsidR="000E087A" w:rsidRPr="003013A9" w:rsidRDefault="000E087A" w:rsidP="003013A9">
      <w:pPr>
        <w:spacing w:before="0" w:after="120"/>
        <w:ind w:left="567"/>
        <w:rPr>
          <w:rFonts w:asciiTheme="minorHAnsi" w:hAnsiTheme="minorHAnsi" w:cstheme="minorHAnsi"/>
          <w:sz w:val="22"/>
          <w:szCs w:val="22"/>
        </w:rPr>
      </w:pPr>
      <w:r w:rsidRPr="003013A9">
        <w:rPr>
          <w:rFonts w:asciiTheme="minorHAnsi" w:hAnsiTheme="minorHAnsi" w:cstheme="minorHAnsi"/>
          <w:sz w:val="22"/>
          <w:szCs w:val="22"/>
        </w:rPr>
        <w:t>MS sa predkladá v jednom originálnom vyhotovení. V MS prijímateľ uvedie monitorovacie údaje – dosiahnuté hodnoty monitorovacích ukazovateľ</w:t>
      </w:r>
      <w:r w:rsidR="00865D95" w:rsidRPr="003013A9">
        <w:rPr>
          <w:rFonts w:asciiTheme="minorHAnsi" w:hAnsiTheme="minorHAnsi" w:cstheme="minorHAnsi"/>
          <w:sz w:val="22"/>
          <w:szCs w:val="22"/>
        </w:rPr>
        <w:t xml:space="preserve">ov, priebeh realizácie projektu </w:t>
      </w:r>
      <w:r w:rsidRPr="003013A9">
        <w:rPr>
          <w:rFonts w:asciiTheme="minorHAnsi" w:hAnsiTheme="minorHAnsi" w:cstheme="minorHAnsi"/>
          <w:sz w:val="22"/>
          <w:szCs w:val="22"/>
        </w:rPr>
        <w:t>a ďalšie náležitosti, ktoré sú obsahom MS. Inštrukcie na vyplnenie jednotlivých častí MS (ak sú potrebné) sú súčasťou formulára MS, príp</w:t>
      </w:r>
      <w:r w:rsidR="00CB1A82" w:rsidRPr="003013A9">
        <w:rPr>
          <w:rFonts w:asciiTheme="minorHAnsi" w:hAnsiTheme="minorHAnsi" w:cstheme="minorHAnsi"/>
          <w:sz w:val="22"/>
          <w:szCs w:val="22"/>
        </w:rPr>
        <w:t>.</w:t>
      </w:r>
      <w:r w:rsidR="00BE7438">
        <w:rPr>
          <w:rFonts w:asciiTheme="minorHAnsi" w:hAnsiTheme="minorHAnsi" w:cstheme="minorHAnsi"/>
          <w:sz w:val="22"/>
          <w:szCs w:val="22"/>
        </w:rPr>
        <w:t xml:space="preserve"> </w:t>
      </w:r>
      <w:r w:rsidRPr="003013A9">
        <w:rPr>
          <w:rFonts w:asciiTheme="minorHAnsi" w:hAnsiTheme="minorHAnsi" w:cstheme="minorHAnsi"/>
          <w:sz w:val="22"/>
          <w:szCs w:val="22"/>
        </w:rPr>
        <w:t>ich</w:t>
      </w:r>
      <w:r w:rsidR="00BE7438">
        <w:rPr>
          <w:rFonts w:asciiTheme="minorHAnsi" w:hAnsiTheme="minorHAnsi" w:cstheme="minorHAnsi"/>
          <w:sz w:val="22"/>
          <w:szCs w:val="22"/>
        </w:rPr>
        <w:t xml:space="preserve"> </w:t>
      </w:r>
      <w:r w:rsidRPr="003013A9">
        <w:rPr>
          <w:rFonts w:asciiTheme="minorHAnsi" w:hAnsiTheme="minorHAnsi" w:cstheme="minorHAnsi"/>
          <w:sz w:val="22"/>
          <w:szCs w:val="22"/>
        </w:rPr>
        <w:t>obsahujú zverejnené prílohy</w:t>
      </w:r>
      <w:r w:rsidR="009F56BD" w:rsidRPr="003013A9">
        <w:rPr>
          <w:rFonts w:asciiTheme="minorHAnsi" w:hAnsiTheme="minorHAnsi" w:cstheme="minorHAnsi"/>
          <w:sz w:val="22"/>
          <w:szCs w:val="22"/>
        </w:rPr>
        <w:t>.</w:t>
      </w:r>
      <w:r w:rsidRPr="003013A9">
        <w:rPr>
          <w:rFonts w:asciiTheme="minorHAnsi" w:hAnsiTheme="minorHAnsi" w:cstheme="minorHAnsi"/>
          <w:sz w:val="22"/>
          <w:szCs w:val="22"/>
        </w:rPr>
        <w:t xml:space="preserve"> </w:t>
      </w:r>
    </w:p>
    <w:p w14:paraId="4754CDD1" w14:textId="22A4C206" w:rsidR="000E087A" w:rsidRPr="003013A9" w:rsidRDefault="000E087A" w:rsidP="003013A9">
      <w:pPr>
        <w:spacing w:before="0" w:after="120"/>
        <w:ind w:left="567"/>
        <w:rPr>
          <w:rFonts w:asciiTheme="minorHAnsi" w:hAnsiTheme="minorHAnsi" w:cstheme="minorHAnsi"/>
          <w:sz w:val="22"/>
          <w:szCs w:val="22"/>
        </w:rPr>
      </w:pPr>
      <w:r w:rsidRPr="003013A9">
        <w:rPr>
          <w:rFonts w:asciiTheme="minorHAnsi" w:hAnsiTheme="minorHAnsi" w:cstheme="minorHAnsi"/>
          <w:sz w:val="22"/>
          <w:szCs w:val="22"/>
        </w:rPr>
        <w:t xml:space="preserve">Ak PPA zistí, že predložená </w:t>
      </w:r>
      <w:r w:rsidR="003F0678">
        <w:rPr>
          <w:rFonts w:asciiTheme="minorHAnsi" w:hAnsiTheme="minorHAnsi" w:cstheme="minorHAnsi"/>
          <w:sz w:val="22"/>
          <w:szCs w:val="22"/>
        </w:rPr>
        <w:t>MS</w:t>
      </w:r>
      <w:r w:rsidRPr="003013A9">
        <w:rPr>
          <w:rFonts w:asciiTheme="minorHAnsi" w:hAnsiTheme="minorHAnsi" w:cstheme="minorHAnsi"/>
          <w:sz w:val="22"/>
          <w:szCs w:val="22"/>
        </w:rPr>
        <w:t xml:space="preserve"> nie je kompletná, vyzve prijímateľa, aby</w:t>
      </w:r>
      <w:r w:rsidR="00BE7438">
        <w:rPr>
          <w:rFonts w:asciiTheme="minorHAnsi" w:hAnsiTheme="minorHAnsi" w:cstheme="minorHAnsi"/>
          <w:sz w:val="22"/>
          <w:szCs w:val="22"/>
        </w:rPr>
        <w:t xml:space="preserve"> </w:t>
      </w:r>
      <w:r w:rsidRPr="003013A9">
        <w:rPr>
          <w:rFonts w:asciiTheme="minorHAnsi" w:hAnsiTheme="minorHAnsi" w:cstheme="minorHAnsi"/>
          <w:sz w:val="22"/>
          <w:szCs w:val="22"/>
        </w:rPr>
        <w:t>v stanovenej lehote odstránil identifikované nedostatky a opravil/doplnil chýbajúce alebo</w:t>
      </w:r>
      <w:r w:rsidR="00BE7438">
        <w:rPr>
          <w:rFonts w:asciiTheme="minorHAnsi" w:hAnsiTheme="minorHAnsi" w:cstheme="minorHAnsi"/>
          <w:sz w:val="22"/>
          <w:szCs w:val="22"/>
        </w:rPr>
        <w:t xml:space="preserve"> </w:t>
      </w:r>
      <w:r w:rsidRPr="003013A9">
        <w:rPr>
          <w:rFonts w:asciiTheme="minorHAnsi" w:hAnsiTheme="minorHAnsi" w:cstheme="minorHAnsi"/>
          <w:sz w:val="22"/>
          <w:szCs w:val="22"/>
        </w:rPr>
        <w:t>nejasné časti MS. Ak PPA zistí, že prijímateľ nepredložil MS súčasne so záverečnou ŽoP, vyzve</w:t>
      </w:r>
      <w:r w:rsidR="00BE7438">
        <w:rPr>
          <w:rFonts w:asciiTheme="minorHAnsi" w:hAnsiTheme="minorHAnsi" w:cstheme="minorHAnsi"/>
          <w:sz w:val="22"/>
          <w:szCs w:val="22"/>
        </w:rPr>
        <w:t xml:space="preserve"> </w:t>
      </w:r>
      <w:r w:rsidRPr="003013A9">
        <w:rPr>
          <w:rFonts w:asciiTheme="minorHAnsi" w:hAnsiTheme="minorHAnsi" w:cstheme="minorHAnsi"/>
          <w:sz w:val="22"/>
          <w:szCs w:val="22"/>
        </w:rPr>
        <w:t xml:space="preserve">prijímateľa na predloženie </w:t>
      </w:r>
      <w:r w:rsidR="003F0678">
        <w:rPr>
          <w:rFonts w:asciiTheme="minorHAnsi" w:hAnsiTheme="minorHAnsi" w:cstheme="minorHAnsi"/>
          <w:sz w:val="22"/>
          <w:szCs w:val="22"/>
        </w:rPr>
        <w:t>MS</w:t>
      </w:r>
      <w:r w:rsidR="00267D88" w:rsidRPr="003013A9">
        <w:rPr>
          <w:rFonts w:asciiTheme="minorHAnsi" w:hAnsiTheme="minorHAnsi" w:cstheme="minorHAnsi"/>
          <w:sz w:val="22"/>
          <w:szCs w:val="22"/>
        </w:rPr>
        <w:t xml:space="preserve">. Ak </w:t>
      </w:r>
      <w:r w:rsidRPr="003013A9">
        <w:rPr>
          <w:rFonts w:asciiTheme="minorHAnsi" w:hAnsiTheme="minorHAnsi" w:cstheme="minorHAnsi"/>
          <w:sz w:val="22"/>
          <w:szCs w:val="22"/>
        </w:rPr>
        <w:t xml:space="preserve">prijímateľ nepredloží </w:t>
      </w:r>
      <w:r w:rsidR="00267D88" w:rsidRPr="003013A9">
        <w:rPr>
          <w:rFonts w:asciiTheme="minorHAnsi" w:hAnsiTheme="minorHAnsi" w:cstheme="minorHAnsi"/>
          <w:sz w:val="22"/>
          <w:szCs w:val="22"/>
        </w:rPr>
        <w:t>MS</w:t>
      </w:r>
      <w:r w:rsidRPr="003013A9">
        <w:rPr>
          <w:rFonts w:asciiTheme="minorHAnsi" w:hAnsiTheme="minorHAnsi" w:cstheme="minorHAnsi"/>
          <w:sz w:val="22"/>
          <w:szCs w:val="22"/>
        </w:rPr>
        <w:t xml:space="preserve"> </w:t>
      </w:r>
      <w:r w:rsidR="00267D88" w:rsidRPr="003013A9">
        <w:rPr>
          <w:rFonts w:asciiTheme="minorHAnsi" w:hAnsiTheme="minorHAnsi" w:cstheme="minorHAnsi"/>
          <w:sz w:val="22"/>
          <w:szCs w:val="22"/>
        </w:rPr>
        <w:t>ani po</w:t>
      </w:r>
      <w:r w:rsidR="00BE7438">
        <w:rPr>
          <w:rFonts w:asciiTheme="minorHAnsi" w:hAnsiTheme="minorHAnsi" w:cstheme="minorHAnsi"/>
          <w:sz w:val="22"/>
          <w:szCs w:val="22"/>
        </w:rPr>
        <w:t xml:space="preserve"> </w:t>
      </w:r>
      <w:r w:rsidR="00267D88" w:rsidRPr="003013A9">
        <w:rPr>
          <w:rFonts w:asciiTheme="minorHAnsi" w:hAnsiTheme="minorHAnsi" w:cstheme="minorHAnsi"/>
          <w:sz w:val="22"/>
          <w:szCs w:val="22"/>
        </w:rPr>
        <w:t xml:space="preserve">výzve </w:t>
      </w:r>
      <w:r w:rsidRPr="003013A9">
        <w:rPr>
          <w:rFonts w:asciiTheme="minorHAnsi" w:hAnsiTheme="minorHAnsi" w:cstheme="minorHAnsi"/>
          <w:sz w:val="22"/>
          <w:szCs w:val="22"/>
        </w:rPr>
        <w:t xml:space="preserve">alebo ju predloží nekompletnú, </w:t>
      </w:r>
      <w:r w:rsidR="00267D88" w:rsidRPr="003013A9">
        <w:rPr>
          <w:rFonts w:asciiTheme="minorHAnsi" w:hAnsiTheme="minorHAnsi" w:cstheme="minorHAnsi"/>
          <w:sz w:val="22"/>
          <w:szCs w:val="22"/>
        </w:rPr>
        <w:t xml:space="preserve">vyplatenie ŽoP </w:t>
      </w:r>
      <w:r w:rsidRPr="003013A9">
        <w:rPr>
          <w:rFonts w:asciiTheme="minorHAnsi" w:hAnsiTheme="minorHAnsi" w:cstheme="minorHAnsi"/>
          <w:sz w:val="22"/>
          <w:szCs w:val="22"/>
        </w:rPr>
        <w:t xml:space="preserve">mu </w:t>
      </w:r>
      <w:r w:rsidR="00267D88" w:rsidRPr="003013A9">
        <w:rPr>
          <w:rFonts w:asciiTheme="minorHAnsi" w:hAnsiTheme="minorHAnsi" w:cstheme="minorHAnsi"/>
          <w:sz w:val="22"/>
          <w:szCs w:val="22"/>
        </w:rPr>
        <w:t xml:space="preserve">bude pozastavené </w:t>
      </w:r>
      <w:r w:rsidRPr="003013A9">
        <w:rPr>
          <w:rFonts w:asciiTheme="minorHAnsi" w:hAnsiTheme="minorHAnsi" w:cstheme="minorHAnsi"/>
          <w:sz w:val="22"/>
          <w:szCs w:val="22"/>
        </w:rPr>
        <w:t>až do doby doručenia k</w:t>
      </w:r>
      <w:r w:rsidR="00267D88" w:rsidRPr="003013A9">
        <w:rPr>
          <w:rFonts w:asciiTheme="minorHAnsi" w:hAnsiTheme="minorHAnsi" w:cstheme="minorHAnsi"/>
          <w:sz w:val="22"/>
          <w:szCs w:val="22"/>
        </w:rPr>
        <w:t>ompletnej MS</w:t>
      </w:r>
      <w:r w:rsidRPr="003013A9">
        <w:rPr>
          <w:rFonts w:asciiTheme="minorHAnsi" w:hAnsiTheme="minorHAnsi" w:cstheme="minorHAnsi"/>
          <w:sz w:val="22"/>
          <w:szCs w:val="22"/>
        </w:rPr>
        <w:t>, resp. dôjde k zamietnutiu ŽoP.</w:t>
      </w:r>
    </w:p>
    <w:p w14:paraId="1B68B421" w14:textId="77777777" w:rsidR="000E087A" w:rsidRPr="003013A9" w:rsidRDefault="000E087A" w:rsidP="00A32060">
      <w:pPr>
        <w:spacing w:before="0"/>
        <w:ind w:left="709"/>
        <w:rPr>
          <w:rFonts w:asciiTheme="minorHAnsi" w:hAnsiTheme="minorHAnsi" w:cstheme="minorHAnsi"/>
          <w:bCs/>
          <w:sz w:val="22"/>
          <w:szCs w:val="22"/>
        </w:rPr>
      </w:pPr>
    </w:p>
    <w:p w14:paraId="2D416A5A" w14:textId="6E18061B" w:rsidR="000E087A" w:rsidRPr="003013A9" w:rsidRDefault="000E087A" w:rsidP="003013A9">
      <w:pPr>
        <w:spacing w:before="0" w:after="120"/>
        <w:ind w:left="567" w:hanging="567"/>
        <w:rPr>
          <w:rFonts w:asciiTheme="minorHAnsi" w:eastAsiaTheme="minorHAnsi" w:hAnsiTheme="minorHAnsi" w:cstheme="minorHAnsi"/>
          <w:b/>
          <w:caps/>
          <w:sz w:val="22"/>
          <w:szCs w:val="22"/>
        </w:rPr>
      </w:pPr>
      <w:r w:rsidRPr="003013A9">
        <w:rPr>
          <w:rFonts w:asciiTheme="minorHAnsi" w:eastAsiaTheme="minorHAnsi" w:hAnsiTheme="minorHAnsi" w:cstheme="minorHAnsi"/>
          <w:b/>
          <w:caps/>
          <w:sz w:val="22"/>
          <w:szCs w:val="22"/>
        </w:rPr>
        <w:t>c.</w:t>
      </w:r>
      <w:r w:rsidRPr="003013A9">
        <w:rPr>
          <w:rFonts w:asciiTheme="minorHAnsi" w:eastAsiaTheme="minorHAnsi" w:hAnsiTheme="minorHAnsi" w:cstheme="minorHAnsi"/>
          <w:b/>
          <w:caps/>
          <w:sz w:val="22"/>
          <w:szCs w:val="22"/>
        </w:rPr>
        <w:tab/>
      </w:r>
      <w:r w:rsidRPr="003013A9">
        <w:rPr>
          <w:rFonts w:asciiTheme="minorHAnsi" w:eastAsiaTheme="minorHAnsi" w:hAnsiTheme="minorHAnsi" w:cstheme="minorHAnsi"/>
          <w:b/>
          <w:caps/>
          <w:sz w:val="22"/>
          <w:szCs w:val="22"/>
          <w:u w:val="single"/>
        </w:rPr>
        <w:t>monitorovanie po ukončení projektov</w:t>
      </w:r>
      <w:r w:rsidRPr="003013A9">
        <w:rPr>
          <w:rFonts w:asciiTheme="minorHAnsi" w:eastAsiaTheme="minorHAnsi" w:hAnsiTheme="minorHAnsi" w:cstheme="minorHAnsi"/>
          <w:b/>
          <w:caps/>
          <w:sz w:val="22"/>
          <w:szCs w:val="22"/>
        </w:rPr>
        <w:t xml:space="preserve"> </w:t>
      </w:r>
    </w:p>
    <w:p w14:paraId="4199CCFF" w14:textId="15FEB261" w:rsidR="000E087A" w:rsidRPr="003013A9" w:rsidRDefault="000E087A" w:rsidP="003013A9">
      <w:pPr>
        <w:spacing w:before="0" w:after="120"/>
        <w:ind w:left="567"/>
        <w:rPr>
          <w:rFonts w:asciiTheme="minorHAnsi" w:hAnsiTheme="minorHAnsi" w:cstheme="minorHAnsi"/>
          <w:sz w:val="22"/>
          <w:szCs w:val="22"/>
        </w:rPr>
      </w:pPr>
      <w:r w:rsidRPr="003013A9">
        <w:rPr>
          <w:rFonts w:asciiTheme="minorHAnsi" w:hAnsiTheme="minorHAnsi" w:cstheme="minorHAnsi"/>
          <w:sz w:val="22"/>
          <w:szCs w:val="22"/>
        </w:rPr>
        <w:t xml:space="preserve">RO a/alebo PPA môže v prípade potreby </w:t>
      </w:r>
      <w:r w:rsidR="000D6B09" w:rsidRPr="003013A9">
        <w:rPr>
          <w:rFonts w:asciiTheme="minorHAnsi" w:hAnsiTheme="minorHAnsi" w:cstheme="minorHAnsi"/>
          <w:sz w:val="22"/>
          <w:szCs w:val="22"/>
        </w:rPr>
        <w:t xml:space="preserve">kedykoľvek </w:t>
      </w:r>
      <w:r w:rsidRPr="003013A9">
        <w:rPr>
          <w:rFonts w:asciiTheme="minorHAnsi" w:hAnsiTheme="minorHAnsi" w:cstheme="minorHAnsi"/>
          <w:sz w:val="22"/>
          <w:szCs w:val="22"/>
        </w:rPr>
        <w:t xml:space="preserve">vyzvať prijímateľov po ukončení realizácie projektu na predloženie dodatočných informácií o zrealizovanom projekte pre účely monitorovania, až do doby ukončenia platnosti uzatvorenej Zmluvy. Pre účely hodnotenia môže byť prijímateľ vyzvaný nezávislými hodnotiteľmi na predloženie dodatočných informácií nevyhnutných pre hodnotenie programu (vybraná vzorka prijímateľov). </w:t>
      </w:r>
    </w:p>
    <w:p w14:paraId="445A255C" w14:textId="77777777" w:rsidR="000E087A" w:rsidRPr="003013A9" w:rsidRDefault="000E087A" w:rsidP="00A32060">
      <w:pPr>
        <w:tabs>
          <w:tab w:val="left" w:pos="709"/>
        </w:tabs>
        <w:spacing w:before="0"/>
        <w:ind w:left="851" w:hanging="142"/>
        <w:rPr>
          <w:rFonts w:asciiTheme="minorHAnsi" w:hAnsiTheme="minorHAnsi" w:cstheme="minorHAnsi"/>
          <w:sz w:val="22"/>
          <w:szCs w:val="22"/>
        </w:rPr>
      </w:pPr>
    </w:p>
    <w:p w14:paraId="385C3F0D" w14:textId="629F1987" w:rsidR="000E087A" w:rsidRPr="003013A9" w:rsidRDefault="000E087A" w:rsidP="003013A9">
      <w:pPr>
        <w:spacing w:before="0" w:after="120"/>
        <w:ind w:left="567" w:hanging="567"/>
        <w:rPr>
          <w:rFonts w:asciiTheme="minorHAnsi" w:eastAsiaTheme="minorHAnsi" w:hAnsiTheme="minorHAnsi" w:cstheme="minorHAnsi"/>
          <w:b/>
          <w:bCs/>
          <w:caps/>
          <w:sz w:val="22"/>
          <w:szCs w:val="22"/>
          <w:highlight w:val="yellow"/>
          <w:u w:val="single"/>
        </w:rPr>
      </w:pPr>
      <w:r w:rsidRPr="003013A9">
        <w:rPr>
          <w:rFonts w:asciiTheme="minorHAnsi" w:eastAsiaTheme="minorHAnsi" w:hAnsiTheme="minorHAnsi" w:cstheme="minorHAnsi"/>
          <w:b/>
          <w:caps/>
        </w:rPr>
        <w:t>D.</w:t>
      </w:r>
      <w:r w:rsidRPr="00B04BAE">
        <w:rPr>
          <w:rFonts w:asciiTheme="minorHAnsi" w:eastAsiaTheme="minorHAnsi" w:hAnsiTheme="minorHAnsi" w:cstheme="minorHAnsi"/>
          <w:b/>
          <w:caps/>
          <w:sz w:val="22"/>
          <w:szCs w:val="22"/>
        </w:rPr>
        <w:tab/>
      </w:r>
      <w:r w:rsidRPr="003013A9">
        <w:rPr>
          <w:rFonts w:asciiTheme="minorHAnsi" w:eastAsiaTheme="minorHAnsi" w:hAnsiTheme="minorHAnsi" w:cstheme="minorHAnsi"/>
          <w:b/>
          <w:caps/>
          <w:sz w:val="22"/>
          <w:szCs w:val="22"/>
          <w:u w:val="single"/>
        </w:rPr>
        <w:t>OZNÁMENIE PRIJÍMATEĽA o plnení podmienok UDRŽATEĽNOSTI PROJEKTU</w:t>
      </w:r>
      <w:r w:rsidR="004F0E57" w:rsidRPr="003013A9">
        <w:rPr>
          <w:rFonts w:asciiTheme="minorHAnsi" w:eastAsiaTheme="minorHAnsi" w:hAnsiTheme="minorHAnsi" w:cstheme="minorHAnsi"/>
          <w:b/>
          <w:caps/>
          <w:sz w:val="22"/>
          <w:szCs w:val="22"/>
          <w:u w:val="single"/>
        </w:rPr>
        <w:t xml:space="preserve"> A KOntrola</w:t>
      </w:r>
      <w:r w:rsidR="004F0E57" w:rsidRPr="00B04BAE">
        <w:rPr>
          <w:rFonts w:asciiTheme="minorHAnsi" w:hAnsiTheme="minorHAnsi" w:cstheme="minorHAnsi"/>
          <w:sz w:val="22"/>
          <w:szCs w:val="22"/>
        </w:rPr>
        <w:t xml:space="preserve"> </w:t>
      </w:r>
      <w:r w:rsidR="004F0E57" w:rsidRPr="003013A9">
        <w:rPr>
          <w:rFonts w:asciiTheme="minorHAnsi" w:hAnsiTheme="minorHAnsi" w:cstheme="minorHAnsi"/>
          <w:b/>
          <w:bCs/>
          <w:sz w:val="22"/>
          <w:szCs w:val="22"/>
          <w:u w:val="single"/>
        </w:rPr>
        <w:t>PRIZNANÝCH BODOV V BODOVACÍCH KRITÉRIÁCH VIAŽUCICH SA NA PLANENIE V OBDOBÍ UDRŽATEĽNOSTI</w:t>
      </w:r>
    </w:p>
    <w:p w14:paraId="64FC2DCC" w14:textId="73040F83" w:rsidR="00BE1C75" w:rsidRPr="003013A9" w:rsidRDefault="00BE1C75" w:rsidP="003013A9">
      <w:pPr>
        <w:spacing w:before="0"/>
        <w:ind w:left="567"/>
        <w:rPr>
          <w:rFonts w:asciiTheme="minorHAnsi" w:eastAsiaTheme="minorHAnsi" w:hAnsiTheme="minorHAnsi" w:cstheme="minorHAnsi"/>
          <w:sz w:val="22"/>
          <w:szCs w:val="22"/>
        </w:rPr>
      </w:pPr>
      <w:r w:rsidRPr="003013A9">
        <w:rPr>
          <w:rFonts w:asciiTheme="minorHAnsi" w:eastAsiaTheme="minorHAnsi" w:hAnsiTheme="minorHAnsi" w:cstheme="minorHAnsi"/>
          <w:sz w:val="22"/>
          <w:szCs w:val="22"/>
        </w:rPr>
        <w:t>„Prijímateľ je povinný podať PPA Oznámenie k udržateľnosti projektu na predpísanom formulári (</w:t>
      </w:r>
      <w:r w:rsidRPr="003013A9">
        <w:rPr>
          <w:rFonts w:asciiTheme="minorHAnsi" w:eastAsiaTheme="minorHAnsi" w:hAnsiTheme="minorHAnsi" w:cstheme="minorHAnsi"/>
          <w:b/>
          <w:bCs/>
          <w:color w:val="0070C0"/>
          <w:sz w:val="22"/>
          <w:szCs w:val="22"/>
        </w:rPr>
        <w:t>príloha č. 8</w:t>
      </w:r>
      <w:r w:rsidRPr="003013A9">
        <w:rPr>
          <w:rFonts w:asciiTheme="minorHAnsi" w:eastAsiaTheme="minorHAnsi" w:hAnsiTheme="minorHAnsi" w:cstheme="minorHAnsi"/>
          <w:sz w:val="22"/>
          <w:szCs w:val="22"/>
        </w:rPr>
        <w:t xml:space="preserve"> </w:t>
      </w:r>
      <w:r w:rsidR="009E6C95" w:rsidRPr="00B76C7C">
        <w:rPr>
          <w:rFonts w:asciiTheme="minorHAnsi" w:eastAsiaTheme="minorHAnsi" w:hAnsiTheme="minorHAnsi" w:cstheme="minorHAnsi"/>
          <w:sz w:val="22"/>
          <w:szCs w:val="22"/>
        </w:rPr>
        <w:t>PpP</w:t>
      </w:r>
      <w:r w:rsidRPr="003013A9">
        <w:rPr>
          <w:rFonts w:asciiTheme="minorHAnsi" w:eastAsiaTheme="minorHAnsi" w:hAnsiTheme="minorHAnsi" w:cstheme="minorHAnsi"/>
          <w:sz w:val="22"/>
          <w:szCs w:val="22"/>
        </w:rPr>
        <w:t>) nasledovne:</w:t>
      </w:r>
    </w:p>
    <w:p w14:paraId="3975CE17" w14:textId="77777777" w:rsidR="00BE1C75" w:rsidRPr="003013A9" w:rsidRDefault="00BE1C75" w:rsidP="005707C5">
      <w:pPr>
        <w:numPr>
          <w:ilvl w:val="0"/>
          <w:numId w:val="91"/>
        </w:numPr>
        <w:spacing w:before="0"/>
        <w:ind w:left="1134" w:hanging="567"/>
        <w:rPr>
          <w:rFonts w:asciiTheme="minorHAnsi" w:eastAsiaTheme="minorHAnsi" w:hAnsiTheme="minorHAnsi" w:cstheme="minorHAnsi"/>
          <w:sz w:val="22"/>
          <w:szCs w:val="22"/>
        </w:rPr>
      </w:pPr>
      <w:r w:rsidRPr="003013A9">
        <w:rPr>
          <w:rFonts w:asciiTheme="minorHAnsi" w:eastAsiaTheme="minorHAnsi" w:hAnsiTheme="minorHAnsi" w:cstheme="minorHAnsi"/>
          <w:sz w:val="22"/>
          <w:szCs w:val="22"/>
        </w:rPr>
        <w:t xml:space="preserve">Počas 5 ročného obdobia udržateľnosti raz, a to prvý mesiac posledného roka udržateľnosti projektu. </w:t>
      </w:r>
    </w:p>
    <w:p w14:paraId="7770202B" w14:textId="77777777" w:rsidR="00BE1C75" w:rsidRPr="003013A9" w:rsidRDefault="00BE1C75" w:rsidP="005707C5">
      <w:pPr>
        <w:numPr>
          <w:ilvl w:val="0"/>
          <w:numId w:val="91"/>
        </w:numPr>
        <w:spacing w:before="0"/>
        <w:ind w:left="1134" w:hanging="567"/>
        <w:rPr>
          <w:rFonts w:asciiTheme="minorHAnsi" w:eastAsiaTheme="minorHAnsi" w:hAnsiTheme="minorHAnsi" w:cstheme="minorHAnsi"/>
          <w:sz w:val="22"/>
          <w:szCs w:val="22"/>
        </w:rPr>
      </w:pPr>
      <w:r w:rsidRPr="003013A9">
        <w:rPr>
          <w:rFonts w:asciiTheme="minorHAnsi" w:eastAsiaTheme="minorHAnsi" w:hAnsiTheme="minorHAnsi" w:cstheme="minorHAnsi"/>
          <w:sz w:val="22"/>
          <w:szCs w:val="22"/>
        </w:rPr>
        <w:t>Počas 10 ročného obdobia udržateľnosti raz a to prvý mesiac posledného roka udržateľnosti projektu.</w:t>
      </w:r>
    </w:p>
    <w:p w14:paraId="207ED040" w14:textId="5A3402C9" w:rsidR="000E087A" w:rsidRPr="003013A9" w:rsidRDefault="000E087A" w:rsidP="00A32060">
      <w:pPr>
        <w:tabs>
          <w:tab w:val="left" w:pos="709"/>
          <w:tab w:val="left" w:pos="1418"/>
        </w:tabs>
        <w:spacing w:before="0" w:after="120"/>
        <w:ind w:left="705" w:hanging="705"/>
        <w:rPr>
          <w:rFonts w:asciiTheme="minorHAnsi" w:hAnsiTheme="minorHAnsi" w:cstheme="minorHAnsi"/>
          <w:sz w:val="22"/>
          <w:szCs w:val="22"/>
        </w:rPr>
      </w:pPr>
      <w:r w:rsidRPr="003013A9">
        <w:rPr>
          <w:rFonts w:asciiTheme="minorHAnsi" w:hAnsiTheme="minorHAnsi" w:cstheme="minorHAnsi"/>
          <w:sz w:val="22"/>
          <w:szCs w:val="22"/>
        </w:rPr>
        <w:tab/>
        <w:t>Monitorovanie integrovaných pr</w:t>
      </w:r>
      <w:r w:rsidR="00EE22C7" w:rsidRPr="003013A9">
        <w:rPr>
          <w:rFonts w:asciiTheme="minorHAnsi" w:hAnsiTheme="minorHAnsi" w:cstheme="minorHAnsi"/>
          <w:sz w:val="22"/>
          <w:szCs w:val="22"/>
        </w:rPr>
        <w:t>ojektov je upravené v kapitole 9</w:t>
      </w:r>
      <w:r w:rsidRPr="003013A9">
        <w:rPr>
          <w:rFonts w:asciiTheme="minorHAnsi" w:hAnsiTheme="minorHAnsi" w:cstheme="minorHAnsi"/>
          <w:sz w:val="22"/>
          <w:szCs w:val="22"/>
        </w:rPr>
        <w:t xml:space="preserve"> a monitorovanie kolektívnych inv</w:t>
      </w:r>
      <w:r w:rsidR="00EE22C7" w:rsidRPr="003013A9">
        <w:rPr>
          <w:rFonts w:asciiTheme="minorHAnsi" w:hAnsiTheme="minorHAnsi" w:cstheme="minorHAnsi"/>
          <w:sz w:val="22"/>
          <w:szCs w:val="22"/>
        </w:rPr>
        <w:t>estícií je upravené v kapitole 10</w:t>
      </w:r>
      <w:r w:rsidRPr="003013A9">
        <w:rPr>
          <w:rFonts w:asciiTheme="minorHAnsi" w:hAnsiTheme="minorHAnsi" w:cstheme="minorHAnsi"/>
          <w:sz w:val="22"/>
          <w:szCs w:val="22"/>
        </w:rPr>
        <w:t xml:space="preserve">. </w:t>
      </w:r>
    </w:p>
    <w:p w14:paraId="02D7A411" w14:textId="526BE11F" w:rsidR="00EF410D" w:rsidRDefault="006E7D86" w:rsidP="00BF0753">
      <w:pPr>
        <w:pStyle w:val="nadpis1111"/>
        <w:numPr>
          <w:ilvl w:val="0"/>
          <w:numId w:val="28"/>
        </w:numPr>
        <w:ind w:left="567" w:hanging="567"/>
        <w:rPr>
          <w:rFonts w:asciiTheme="minorHAnsi" w:hAnsiTheme="minorHAnsi" w:cstheme="minorHAnsi"/>
          <w:szCs w:val="24"/>
        </w:rPr>
      </w:pPr>
      <w:bookmarkStart w:id="108" w:name="_Toc201038593"/>
      <w:r w:rsidRPr="003013A9">
        <w:rPr>
          <w:rFonts w:asciiTheme="minorHAnsi" w:hAnsiTheme="minorHAnsi" w:cstheme="minorHAnsi"/>
          <w:szCs w:val="24"/>
        </w:rPr>
        <w:lastRenderedPageBreak/>
        <w:t>PUBLICITA PROJEKTOV</w:t>
      </w:r>
      <w:bookmarkEnd w:id="108"/>
    </w:p>
    <w:p w14:paraId="25BDE3EA" w14:textId="185BC7EB" w:rsidR="00D73A01" w:rsidRPr="003013A9" w:rsidRDefault="00EE10D3" w:rsidP="005707C5">
      <w:pPr>
        <w:pStyle w:val="Odsekzoznamu"/>
        <w:numPr>
          <w:ilvl w:val="3"/>
          <w:numId w:val="129"/>
        </w:numPr>
        <w:spacing w:after="0"/>
        <w:ind w:left="567" w:hanging="567"/>
        <w:jc w:val="both"/>
        <w:rPr>
          <w:rFonts w:asciiTheme="minorHAnsi" w:hAnsiTheme="minorHAnsi" w:cstheme="minorHAnsi"/>
          <w:sz w:val="22"/>
        </w:rPr>
      </w:pPr>
      <w:r w:rsidRPr="003013A9">
        <w:rPr>
          <w:rFonts w:asciiTheme="minorHAnsi" w:hAnsiTheme="minorHAnsi" w:cstheme="minorHAnsi"/>
          <w:sz w:val="22"/>
        </w:rPr>
        <w:t>Prijímateľ je povinný počas doby platnosti a</w:t>
      </w:r>
      <w:r w:rsidR="009F2939" w:rsidRPr="003013A9">
        <w:rPr>
          <w:rFonts w:asciiTheme="minorHAnsi" w:hAnsiTheme="minorHAnsi" w:cstheme="minorHAnsi"/>
          <w:sz w:val="22"/>
        </w:rPr>
        <w:t> </w:t>
      </w:r>
      <w:r w:rsidRPr="003013A9">
        <w:rPr>
          <w:rFonts w:asciiTheme="minorHAnsi" w:hAnsiTheme="minorHAnsi" w:cstheme="minorHAnsi"/>
          <w:sz w:val="22"/>
        </w:rPr>
        <w:t>účinnosti Zmluvy</w:t>
      </w:r>
      <w:r w:rsidR="00D16524" w:rsidRPr="00D16524">
        <w:rPr>
          <w:rFonts w:asciiTheme="minorHAnsi" w:hAnsiTheme="minorHAnsi" w:cstheme="minorHAnsi"/>
          <w:sz w:val="22"/>
        </w:rPr>
        <w:t xml:space="preserve"> </w:t>
      </w:r>
      <w:r w:rsidR="00D16524" w:rsidRPr="00753A21">
        <w:rPr>
          <w:rFonts w:asciiTheme="minorHAnsi" w:hAnsiTheme="minorHAnsi" w:cstheme="minorHAnsi"/>
          <w:sz w:val="22"/>
        </w:rPr>
        <w:t>o poskytnutí NFP</w:t>
      </w:r>
      <w:r w:rsidRPr="003013A9">
        <w:rPr>
          <w:rFonts w:asciiTheme="minorHAnsi" w:hAnsiTheme="minorHAnsi" w:cstheme="minorHAnsi"/>
          <w:sz w:val="22"/>
        </w:rPr>
        <w:t xml:space="preserve"> informovať verejnosť o</w:t>
      </w:r>
      <w:r w:rsidR="009F2939" w:rsidRPr="003013A9">
        <w:rPr>
          <w:rFonts w:asciiTheme="minorHAnsi" w:hAnsiTheme="minorHAnsi" w:cstheme="minorHAnsi"/>
          <w:sz w:val="22"/>
        </w:rPr>
        <w:t> </w:t>
      </w:r>
      <w:r w:rsidRPr="003013A9">
        <w:rPr>
          <w:rFonts w:asciiTheme="minorHAnsi" w:hAnsiTheme="minorHAnsi" w:cstheme="minorHAnsi"/>
          <w:sz w:val="22"/>
        </w:rPr>
        <w:t>príspevku z</w:t>
      </w:r>
      <w:r w:rsidR="009F2939" w:rsidRPr="003013A9">
        <w:rPr>
          <w:rFonts w:asciiTheme="minorHAnsi" w:hAnsiTheme="minorHAnsi" w:cstheme="minorHAnsi"/>
          <w:sz w:val="22"/>
        </w:rPr>
        <w:t> </w:t>
      </w:r>
      <w:r w:rsidRPr="003013A9">
        <w:rPr>
          <w:rFonts w:asciiTheme="minorHAnsi" w:hAnsiTheme="minorHAnsi" w:cstheme="minorHAnsi"/>
          <w:sz w:val="22"/>
        </w:rPr>
        <w:t>EPFRV, ktorý na základe Zmluvy</w:t>
      </w:r>
      <w:r w:rsidR="00D16524" w:rsidRPr="00D16524">
        <w:rPr>
          <w:rFonts w:asciiTheme="minorHAnsi" w:hAnsiTheme="minorHAnsi" w:cstheme="minorHAnsi"/>
          <w:sz w:val="22"/>
        </w:rPr>
        <w:t xml:space="preserve"> </w:t>
      </w:r>
      <w:r w:rsidR="00D16524" w:rsidRPr="00753A21">
        <w:rPr>
          <w:rFonts w:asciiTheme="minorHAnsi" w:hAnsiTheme="minorHAnsi" w:cstheme="minorHAnsi"/>
          <w:sz w:val="22"/>
        </w:rPr>
        <w:t>o poskytnutí NFP</w:t>
      </w:r>
      <w:r w:rsidRPr="003013A9">
        <w:rPr>
          <w:rFonts w:asciiTheme="minorHAnsi" w:hAnsiTheme="minorHAnsi" w:cstheme="minorHAnsi"/>
          <w:sz w:val="22"/>
        </w:rPr>
        <w:t xml:space="preserve"> získa/získal formou NFP prostredníctvom opatrení v</w:t>
      </w:r>
      <w:r w:rsidR="009F2939" w:rsidRPr="003013A9">
        <w:rPr>
          <w:rFonts w:asciiTheme="minorHAnsi" w:hAnsiTheme="minorHAnsi" w:cstheme="minorHAnsi"/>
          <w:sz w:val="22"/>
        </w:rPr>
        <w:t> </w:t>
      </w:r>
      <w:r w:rsidRPr="003013A9">
        <w:rPr>
          <w:rFonts w:asciiTheme="minorHAnsi" w:hAnsiTheme="minorHAnsi" w:cstheme="minorHAnsi"/>
          <w:sz w:val="22"/>
        </w:rPr>
        <w:t>oblasti informovania a</w:t>
      </w:r>
      <w:r w:rsidR="009F2939" w:rsidRPr="003013A9">
        <w:rPr>
          <w:rFonts w:asciiTheme="minorHAnsi" w:hAnsiTheme="minorHAnsi" w:cstheme="minorHAnsi"/>
          <w:sz w:val="22"/>
        </w:rPr>
        <w:t> </w:t>
      </w:r>
      <w:r w:rsidRPr="003013A9">
        <w:rPr>
          <w:rFonts w:asciiTheme="minorHAnsi" w:hAnsiTheme="minorHAnsi" w:cstheme="minorHAnsi"/>
          <w:sz w:val="22"/>
        </w:rPr>
        <w:t>komunikácie, ktoré sú uvedené v</w:t>
      </w:r>
      <w:r w:rsidR="009F2939" w:rsidRPr="003013A9">
        <w:rPr>
          <w:rFonts w:asciiTheme="minorHAnsi" w:hAnsiTheme="minorHAnsi" w:cstheme="minorHAnsi"/>
          <w:sz w:val="22"/>
        </w:rPr>
        <w:t> </w:t>
      </w:r>
      <w:r w:rsidRPr="003013A9">
        <w:rPr>
          <w:rFonts w:asciiTheme="minorHAnsi" w:hAnsiTheme="minorHAnsi" w:cstheme="minorHAnsi"/>
          <w:sz w:val="22"/>
        </w:rPr>
        <w:t xml:space="preserve">tejto kapitole </w:t>
      </w:r>
      <w:r w:rsidR="009E6C95" w:rsidRPr="003013A9">
        <w:rPr>
          <w:rFonts w:asciiTheme="minorHAnsi" w:hAnsiTheme="minorHAnsi" w:cstheme="minorHAnsi"/>
          <w:sz w:val="22"/>
        </w:rPr>
        <w:t>PpP</w:t>
      </w:r>
      <w:r w:rsidRPr="003013A9">
        <w:rPr>
          <w:rFonts w:asciiTheme="minorHAnsi" w:hAnsiTheme="minorHAnsi" w:cstheme="minorHAnsi"/>
          <w:sz w:val="22"/>
        </w:rPr>
        <w:t>.</w:t>
      </w:r>
    </w:p>
    <w:p w14:paraId="436ADF46" w14:textId="13C52058" w:rsidR="00EE10D3" w:rsidRPr="004E2188" w:rsidRDefault="00423A8A" w:rsidP="005707C5">
      <w:pPr>
        <w:pStyle w:val="Odsekzoznamu"/>
        <w:numPr>
          <w:ilvl w:val="3"/>
          <w:numId w:val="129"/>
        </w:numPr>
        <w:spacing w:after="0"/>
        <w:ind w:left="567" w:hanging="567"/>
        <w:jc w:val="both"/>
        <w:rPr>
          <w:rFonts w:asciiTheme="minorHAnsi" w:hAnsiTheme="minorHAnsi" w:cstheme="minorHAnsi"/>
          <w:sz w:val="22"/>
        </w:rPr>
      </w:pPr>
      <w:r w:rsidRPr="004E2188">
        <w:rPr>
          <w:rFonts w:asciiTheme="minorHAnsi" w:hAnsiTheme="minorHAnsi" w:cstheme="minorHAnsi"/>
          <w:sz w:val="22"/>
        </w:rPr>
        <w:t>Informačné a</w:t>
      </w:r>
      <w:r w:rsidR="009F2939" w:rsidRPr="004E2188">
        <w:rPr>
          <w:rFonts w:asciiTheme="minorHAnsi" w:hAnsiTheme="minorHAnsi" w:cstheme="minorHAnsi"/>
          <w:sz w:val="22"/>
        </w:rPr>
        <w:t> </w:t>
      </w:r>
      <w:r w:rsidRPr="004E2188">
        <w:rPr>
          <w:rFonts w:asciiTheme="minorHAnsi" w:hAnsiTheme="minorHAnsi" w:cstheme="minorHAnsi"/>
          <w:sz w:val="22"/>
        </w:rPr>
        <w:t>propagačné opatrenia, ktoré je prijímateľ povinný realizovať, sú popísané v</w:t>
      </w:r>
      <w:r w:rsidR="009F2939" w:rsidRPr="004E2188">
        <w:rPr>
          <w:rFonts w:asciiTheme="minorHAnsi" w:hAnsiTheme="minorHAnsi" w:cstheme="minorHAnsi"/>
          <w:sz w:val="22"/>
        </w:rPr>
        <w:t> </w:t>
      </w:r>
      <w:r w:rsidRPr="004E2188">
        <w:rPr>
          <w:rFonts w:asciiTheme="minorHAnsi" w:hAnsiTheme="minorHAnsi" w:cstheme="minorHAnsi"/>
          <w:sz w:val="22"/>
        </w:rPr>
        <w:t xml:space="preserve">Prílohe III </w:t>
      </w:r>
      <w:r w:rsidR="006B75CF" w:rsidRPr="004E2188">
        <w:rPr>
          <w:rFonts w:asciiTheme="minorHAnsi" w:hAnsiTheme="minorHAnsi" w:cstheme="minorHAnsi"/>
          <w:sz w:val="22"/>
        </w:rPr>
        <w:t>v</w:t>
      </w:r>
      <w:r w:rsidRPr="004E2188">
        <w:rPr>
          <w:rFonts w:asciiTheme="minorHAnsi" w:hAnsiTheme="minorHAnsi" w:cstheme="minorHAnsi"/>
          <w:sz w:val="22"/>
        </w:rPr>
        <w:t>ykonávacieho nariadenia Komisie (EÚ) č. 808/2014.</w:t>
      </w:r>
    </w:p>
    <w:p w14:paraId="1D9DE202" w14:textId="705BAB19" w:rsidR="004519E2" w:rsidRPr="004E2188" w:rsidRDefault="004519E2" w:rsidP="005707C5">
      <w:pPr>
        <w:pStyle w:val="Odsekzoznamu"/>
        <w:numPr>
          <w:ilvl w:val="3"/>
          <w:numId w:val="129"/>
        </w:numPr>
        <w:spacing w:after="0"/>
        <w:ind w:left="567" w:hanging="567"/>
        <w:jc w:val="both"/>
        <w:rPr>
          <w:rFonts w:asciiTheme="minorHAnsi" w:hAnsiTheme="minorHAnsi" w:cstheme="minorHAnsi"/>
          <w:sz w:val="22"/>
          <w:szCs w:val="20"/>
        </w:rPr>
      </w:pPr>
      <w:r w:rsidRPr="004E2188">
        <w:rPr>
          <w:rFonts w:asciiTheme="minorHAnsi" w:hAnsiTheme="minorHAnsi" w:cstheme="minorHAnsi"/>
          <w:sz w:val="22"/>
          <w:szCs w:val="20"/>
        </w:rPr>
        <w:t>Prijímateľ pri všetkých informačných a</w:t>
      </w:r>
      <w:r w:rsidR="009F2939" w:rsidRPr="004E2188">
        <w:rPr>
          <w:rFonts w:asciiTheme="minorHAnsi" w:hAnsiTheme="minorHAnsi" w:cstheme="minorHAnsi"/>
          <w:sz w:val="22"/>
          <w:szCs w:val="20"/>
        </w:rPr>
        <w:t> </w:t>
      </w:r>
      <w:r w:rsidRPr="004E2188">
        <w:rPr>
          <w:rFonts w:asciiTheme="minorHAnsi" w:hAnsiTheme="minorHAnsi" w:cstheme="minorHAnsi"/>
          <w:sz w:val="22"/>
          <w:szCs w:val="20"/>
        </w:rPr>
        <w:t>komunikačných činno</w:t>
      </w:r>
      <w:r w:rsidR="00DA4352" w:rsidRPr="004E2188">
        <w:rPr>
          <w:rFonts w:asciiTheme="minorHAnsi" w:hAnsiTheme="minorHAnsi" w:cstheme="minorHAnsi"/>
          <w:sz w:val="22"/>
          <w:szCs w:val="20"/>
        </w:rPr>
        <w:t>stiach oznamuje podporu projektu</w:t>
      </w:r>
      <w:r w:rsidRPr="004E2188">
        <w:rPr>
          <w:rFonts w:asciiTheme="minorHAnsi" w:hAnsiTheme="minorHAnsi" w:cstheme="minorHAnsi"/>
          <w:sz w:val="22"/>
          <w:szCs w:val="20"/>
        </w:rPr>
        <w:t xml:space="preserve"> z</w:t>
      </w:r>
      <w:r w:rsidR="009F2939" w:rsidRPr="004E2188">
        <w:rPr>
          <w:rFonts w:asciiTheme="minorHAnsi" w:hAnsiTheme="minorHAnsi" w:cstheme="minorHAnsi"/>
          <w:sz w:val="22"/>
          <w:szCs w:val="20"/>
        </w:rPr>
        <w:t> </w:t>
      </w:r>
      <w:r w:rsidRPr="004E2188">
        <w:rPr>
          <w:rFonts w:asciiTheme="minorHAnsi" w:hAnsiTheme="minorHAnsi" w:cstheme="minorHAnsi"/>
          <w:sz w:val="22"/>
          <w:szCs w:val="20"/>
        </w:rPr>
        <w:t>EPFRV prostredníctvom zobrazenia:</w:t>
      </w:r>
    </w:p>
    <w:p w14:paraId="4CF43BC5" w14:textId="77777777" w:rsidR="004519E2" w:rsidRPr="003013A9" w:rsidRDefault="004519E2" w:rsidP="005707C5">
      <w:pPr>
        <w:pStyle w:val="Bezriadkovania"/>
        <w:numPr>
          <w:ilvl w:val="1"/>
          <w:numId w:val="42"/>
        </w:numPr>
        <w:ind w:left="1134" w:hanging="567"/>
        <w:jc w:val="both"/>
        <w:rPr>
          <w:rFonts w:cstheme="minorHAnsi"/>
        </w:rPr>
      </w:pPr>
      <w:r w:rsidRPr="003013A9">
        <w:rPr>
          <w:rFonts w:cstheme="minorHAnsi"/>
        </w:rPr>
        <w:t>symbolu EÚ,</w:t>
      </w:r>
    </w:p>
    <w:p w14:paraId="50A5D4A0" w14:textId="77777777" w:rsidR="004519E2" w:rsidRPr="003013A9" w:rsidRDefault="004519E2" w:rsidP="005707C5">
      <w:pPr>
        <w:pStyle w:val="Bezriadkovania"/>
        <w:numPr>
          <w:ilvl w:val="1"/>
          <w:numId w:val="42"/>
        </w:numPr>
        <w:ind w:left="1134" w:hanging="567"/>
        <w:jc w:val="both"/>
        <w:rPr>
          <w:rFonts w:cstheme="minorHAnsi"/>
        </w:rPr>
      </w:pPr>
      <w:r w:rsidRPr="003013A9">
        <w:rPr>
          <w:rFonts w:cstheme="minorHAnsi"/>
        </w:rPr>
        <w:t>odkazu na podporu z</w:t>
      </w:r>
      <w:r w:rsidR="009F2939" w:rsidRPr="003013A9">
        <w:rPr>
          <w:rFonts w:cstheme="minorHAnsi"/>
        </w:rPr>
        <w:t> </w:t>
      </w:r>
      <w:r w:rsidRPr="003013A9">
        <w:rPr>
          <w:rFonts w:cstheme="minorHAnsi"/>
        </w:rPr>
        <w:t>EPFRV.</w:t>
      </w:r>
    </w:p>
    <w:p w14:paraId="59D2B974" w14:textId="14112F42" w:rsidR="004519E2" w:rsidRPr="004E2188" w:rsidRDefault="00DA4352" w:rsidP="005707C5">
      <w:pPr>
        <w:pStyle w:val="Odsekzoznamu"/>
        <w:numPr>
          <w:ilvl w:val="3"/>
          <w:numId w:val="129"/>
        </w:numPr>
        <w:spacing w:after="0"/>
        <w:ind w:left="567" w:hanging="567"/>
        <w:jc w:val="both"/>
        <w:rPr>
          <w:rFonts w:asciiTheme="minorHAnsi" w:hAnsiTheme="minorHAnsi" w:cstheme="minorHAnsi"/>
          <w:sz w:val="22"/>
          <w:szCs w:val="20"/>
        </w:rPr>
      </w:pPr>
      <w:r w:rsidRPr="004E2188">
        <w:rPr>
          <w:rFonts w:asciiTheme="minorHAnsi" w:hAnsiTheme="minorHAnsi" w:cstheme="minorHAnsi"/>
          <w:sz w:val="22"/>
          <w:szCs w:val="20"/>
        </w:rPr>
        <w:t>Počas realizácie projektu</w:t>
      </w:r>
      <w:r w:rsidR="004519E2" w:rsidRPr="004E2188">
        <w:rPr>
          <w:rFonts w:asciiTheme="minorHAnsi" w:hAnsiTheme="minorHAnsi" w:cstheme="minorHAnsi"/>
          <w:sz w:val="22"/>
          <w:szCs w:val="20"/>
        </w:rPr>
        <w:t xml:space="preserve"> </w:t>
      </w:r>
      <w:r w:rsidR="008C4A97" w:rsidRPr="004E2188">
        <w:rPr>
          <w:rFonts w:asciiTheme="minorHAnsi" w:hAnsiTheme="minorHAnsi" w:cstheme="minorHAnsi"/>
          <w:sz w:val="22"/>
          <w:szCs w:val="20"/>
        </w:rPr>
        <w:t xml:space="preserve">(viď kapitola 2 </w:t>
      </w:r>
      <w:r w:rsidR="009E6C95" w:rsidRPr="004E2188">
        <w:rPr>
          <w:rFonts w:asciiTheme="minorHAnsi" w:hAnsiTheme="minorHAnsi" w:cstheme="minorHAnsi"/>
          <w:sz w:val="22"/>
          <w:szCs w:val="20"/>
        </w:rPr>
        <w:t>PpP</w:t>
      </w:r>
      <w:r w:rsidR="008C4A97" w:rsidRPr="004E2188">
        <w:rPr>
          <w:rFonts w:asciiTheme="minorHAnsi" w:hAnsiTheme="minorHAnsi" w:cstheme="minorHAnsi"/>
          <w:sz w:val="22"/>
          <w:szCs w:val="20"/>
        </w:rPr>
        <w:t xml:space="preserve">) </w:t>
      </w:r>
      <w:r w:rsidR="004519E2" w:rsidRPr="004E2188">
        <w:rPr>
          <w:rFonts w:asciiTheme="minorHAnsi" w:hAnsiTheme="minorHAnsi" w:cstheme="minorHAnsi"/>
          <w:sz w:val="22"/>
          <w:szCs w:val="20"/>
        </w:rPr>
        <w:t>prijímateľ informuje verejnosť o</w:t>
      </w:r>
      <w:r w:rsidR="009F2939" w:rsidRPr="004E2188">
        <w:rPr>
          <w:rFonts w:asciiTheme="minorHAnsi" w:hAnsiTheme="minorHAnsi" w:cstheme="minorHAnsi"/>
          <w:sz w:val="22"/>
          <w:szCs w:val="20"/>
        </w:rPr>
        <w:t> </w:t>
      </w:r>
      <w:r w:rsidR="004519E2" w:rsidRPr="004E2188">
        <w:rPr>
          <w:rFonts w:asciiTheme="minorHAnsi" w:hAnsiTheme="minorHAnsi" w:cstheme="minorHAnsi"/>
          <w:sz w:val="22"/>
          <w:szCs w:val="20"/>
        </w:rPr>
        <w:t>podpore získanej z</w:t>
      </w:r>
      <w:r w:rsidR="009F2939" w:rsidRPr="004E2188">
        <w:rPr>
          <w:rFonts w:asciiTheme="minorHAnsi" w:hAnsiTheme="minorHAnsi" w:cstheme="minorHAnsi"/>
          <w:sz w:val="22"/>
          <w:szCs w:val="20"/>
        </w:rPr>
        <w:t> </w:t>
      </w:r>
      <w:r w:rsidR="004519E2" w:rsidRPr="004E2188">
        <w:rPr>
          <w:rFonts w:asciiTheme="minorHAnsi" w:hAnsiTheme="minorHAnsi" w:cstheme="minorHAnsi"/>
          <w:sz w:val="22"/>
          <w:szCs w:val="20"/>
        </w:rPr>
        <w:t>EPFRV tým, že:</w:t>
      </w:r>
    </w:p>
    <w:p w14:paraId="04218477" w14:textId="77777777" w:rsidR="004519E2" w:rsidRPr="003013A9" w:rsidRDefault="004519E2" w:rsidP="005707C5">
      <w:pPr>
        <w:pStyle w:val="Bezriadkovania"/>
        <w:numPr>
          <w:ilvl w:val="1"/>
          <w:numId w:val="43"/>
        </w:numPr>
        <w:ind w:left="1134" w:hanging="567"/>
        <w:jc w:val="both"/>
        <w:rPr>
          <w:rFonts w:cstheme="minorHAnsi"/>
        </w:rPr>
      </w:pPr>
      <w:r w:rsidRPr="003013A9">
        <w:rPr>
          <w:rFonts w:cstheme="minorHAnsi"/>
        </w:rPr>
        <w:t xml:space="preserve">uverejní na svojom webovom sídle na profesionálne použitie, ak </w:t>
      </w:r>
      <w:r w:rsidR="00097BC0" w:rsidRPr="003013A9">
        <w:rPr>
          <w:rFonts w:cstheme="minorHAnsi"/>
        </w:rPr>
        <w:t xml:space="preserve">má </w:t>
      </w:r>
      <w:r w:rsidRPr="003013A9">
        <w:rPr>
          <w:rFonts w:cstheme="minorHAnsi"/>
        </w:rPr>
        <w:t xml:space="preserve">takéto webové sídlo </w:t>
      </w:r>
      <w:r w:rsidR="00097BC0" w:rsidRPr="003013A9">
        <w:rPr>
          <w:rFonts w:cstheme="minorHAnsi"/>
        </w:rPr>
        <w:t>zriadené</w:t>
      </w:r>
      <w:r w:rsidR="00DA4352" w:rsidRPr="003013A9">
        <w:rPr>
          <w:rFonts w:cstheme="minorHAnsi"/>
        </w:rPr>
        <w:t>, krátky opis projektu</w:t>
      </w:r>
      <w:r w:rsidRPr="003013A9">
        <w:rPr>
          <w:rFonts w:cstheme="minorHAnsi"/>
        </w:rPr>
        <w:t>, ak je možné určiť prepojenie medzi účelom webového sídla a</w:t>
      </w:r>
      <w:r w:rsidR="009F2939" w:rsidRPr="003013A9">
        <w:rPr>
          <w:rFonts w:cstheme="minorHAnsi"/>
        </w:rPr>
        <w:t> </w:t>
      </w:r>
      <w:r w:rsidRPr="003013A9">
        <w:rPr>
          <w:rFonts w:cstheme="minorHAnsi"/>
        </w:rPr>
        <w:t xml:space="preserve">podporou </w:t>
      </w:r>
      <w:r w:rsidR="00DA4352" w:rsidRPr="003013A9">
        <w:rPr>
          <w:rFonts w:cstheme="minorHAnsi"/>
        </w:rPr>
        <w:t>poskytnutou na projekt</w:t>
      </w:r>
      <w:r w:rsidRPr="003013A9">
        <w:rPr>
          <w:rFonts w:cstheme="minorHAnsi"/>
        </w:rPr>
        <w:t>, zodpovedajúci úrovni podpory vrátane jej cieľov a</w:t>
      </w:r>
      <w:r w:rsidR="009F2939" w:rsidRPr="003013A9">
        <w:rPr>
          <w:rFonts w:cstheme="minorHAnsi"/>
        </w:rPr>
        <w:t> </w:t>
      </w:r>
      <w:r w:rsidRPr="003013A9">
        <w:rPr>
          <w:rFonts w:cstheme="minorHAnsi"/>
        </w:rPr>
        <w:t>výsledkov a</w:t>
      </w:r>
      <w:r w:rsidR="009F2939" w:rsidRPr="003013A9">
        <w:rPr>
          <w:rFonts w:cstheme="minorHAnsi"/>
        </w:rPr>
        <w:t> </w:t>
      </w:r>
      <w:r w:rsidRPr="003013A9">
        <w:rPr>
          <w:rFonts w:cstheme="minorHAnsi"/>
        </w:rPr>
        <w:t>zdôrazní finančnú podporu z</w:t>
      </w:r>
      <w:r w:rsidR="009F2939" w:rsidRPr="003013A9">
        <w:rPr>
          <w:rFonts w:cstheme="minorHAnsi"/>
        </w:rPr>
        <w:t> </w:t>
      </w:r>
      <w:r w:rsidRPr="003013A9">
        <w:rPr>
          <w:rFonts w:cstheme="minorHAnsi"/>
        </w:rPr>
        <w:t>EÚ;</w:t>
      </w:r>
    </w:p>
    <w:p w14:paraId="14E37D3C" w14:textId="2A7BB82C" w:rsidR="004519E2" w:rsidRPr="003013A9" w:rsidRDefault="004519E2" w:rsidP="005707C5">
      <w:pPr>
        <w:pStyle w:val="Bezriadkovania"/>
        <w:numPr>
          <w:ilvl w:val="1"/>
          <w:numId w:val="43"/>
        </w:numPr>
        <w:ind w:left="1134" w:hanging="567"/>
        <w:jc w:val="both"/>
        <w:rPr>
          <w:rFonts w:cstheme="minorHAnsi"/>
        </w:rPr>
      </w:pPr>
      <w:r w:rsidRPr="003013A9">
        <w:rPr>
          <w:rFonts w:cstheme="minorHAnsi"/>
        </w:rPr>
        <w:t>v</w:t>
      </w:r>
      <w:r w:rsidR="009F2939" w:rsidRPr="003013A9">
        <w:rPr>
          <w:rFonts w:cstheme="minorHAnsi"/>
        </w:rPr>
        <w:t> </w:t>
      </w:r>
      <w:r w:rsidRPr="003013A9">
        <w:rPr>
          <w:rFonts w:cstheme="minorHAnsi"/>
        </w:rPr>
        <w:t xml:space="preserve">prípade </w:t>
      </w:r>
      <w:r w:rsidR="00DA4352" w:rsidRPr="003013A9">
        <w:rPr>
          <w:rFonts w:cstheme="minorHAnsi"/>
        </w:rPr>
        <w:t>projektov</w:t>
      </w:r>
      <w:r w:rsidR="00865D95" w:rsidRPr="003013A9">
        <w:rPr>
          <w:rFonts w:cstheme="minorHAnsi"/>
        </w:rPr>
        <w:t>, na ktoré sa nevzťahuje písm.</w:t>
      </w:r>
      <w:r w:rsidRPr="003013A9">
        <w:rPr>
          <w:rFonts w:cstheme="minorHAnsi"/>
        </w:rPr>
        <w:t xml:space="preserve"> c) s</w:t>
      </w:r>
      <w:r w:rsidR="009F2939" w:rsidRPr="003013A9">
        <w:rPr>
          <w:rFonts w:cstheme="minorHAnsi"/>
        </w:rPr>
        <w:t> </w:t>
      </w:r>
      <w:r w:rsidRPr="003013A9">
        <w:rPr>
          <w:rFonts w:cstheme="minorHAnsi"/>
        </w:rPr>
        <w:t>celkovou podporou z</w:t>
      </w:r>
      <w:r w:rsidR="009F2939" w:rsidRPr="003013A9">
        <w:rPr>
          <w:rFonts w:cstheme="minorHAnsi"/>
        </w:rPr>
        <w:t> </w:t>
      </w:r>
      <w:r w:rsidRPr="003013A9">
        <w:rPr>
          <w:rFonts w:cstheme="minorHAnsi"/>
        </w:rPr>
        <w:t>verejných prostriedkov</w:t>
      </w:r>
      <w:r w:rsidR="000E0E1B" w:rsidRPr="003013A9">
        <w:rPr>
          <w:rFonts w:cstheme="minorHAnsi"/>
        </w:rPr>
        <w:t xml:space="preserve"> nad 10</w:t>
      </w:r>
      <w:r w:rsidR="004F0E57" w:rsidRPr="003013A9">
        <w:rPr>
          <w:rFonts w:cstheme="minorHAnsi"/>
        </w:rPr>
        <w:t>.</w:t>
      </w:r>
      <w:r w:rsidR="000E0E1B" w:rsidRPr="003013A9">
        <w:rPr>
          <w:rFonts w:cstheme="minorHAnsi"/>
        </w:rPr>
        <w:t>000</w:t>
      </w:r>
      <w:r w:rsidR="004F0E57" w:rsidRPr="003013A9">
        <w:rPr>
          <w:rFonts w:cstheme="minorHAnsi"/>
        </w:rPr>
        <w:t>,-</w:t>
      </w:r>
      <w:r w:rsidR="000E0E1B" w:rsidRPr="003013A9">
        <w:rPr>
          <w:rFonts w:cstheme="minorHAnsi"/>
        </w:rPr>
        <w:t xml:space="preserve"> E</w:t>
      </w:r>
      <w:r w:rsidR="004F0E57" w:rsidRPr="003013A9">
        <w:rPr>
          <w:rFonts w:cstheme="minorHAnsi"/>
        </w:rPr>
        <w:t>UR</w:t>
      </w:r>
      <w:r w:rsidR="000E0E1B" w:rsidRPr="003013A9">
        <w:rPr>
          <w:rFonts w:cstheme="minorHAnsi"/>
        </w:rPr>
        <w:t xml:space="preserve"> a</w:t>
      </w:r>
      <w:r w:rsidR="009F2939" w:rsidRPr="003013A9">
        <w:rPr>
          <w:rFonts w:cstheme="minorHAnsi"/>
        </w:rPr>
        <w:t> </w:t>
      </w:r>
      <w:r w:rsidR="000E0E1B" w:rsidRPr="003013A9">
        <w:rPr>
          <w:rFonts w:cstheme="minorHAnsi"/>
        </w:rPr>
        <w:t>v</w:t>
      </w:r>
      <w:r w:rsidR="009F2939" w:rsidRPr="003013A9">
        <w:rPr>
          <w:rFonts w:cstheme="minorHAnsi"/>
        </w:rPr>
        <w:t> </w:t>
      </w:r>
      <w:r w:rsidR="000E0E1B" w:rsidRPr="003013A9">
        <w:rPr>
          <w:rFonts w:cstheme="minorHAnsi"/>
        </w:rPr>
        <w:t>závislosti od financovanej operácie (napr. na operácie na</w:t>
      </w:r>
      <w:r w:rsidR="00BE7438">
        <w:rPr>
          <w:rFonts w:cstheme="minorHAnsi"/>
        </w:rPr>
        <w:t xml:space="preserve"> </w:t>
      </w:r>
      <w:r w:rsidR="000E0E1B" w:rsidRPr="003013A9">
        <w:rPr>
          <w:rFonts w:cstheme="minorHAnsi"/>
        </w:rPr>
        <w:t xml:space="preserve">obnovu dedín </w:t>
      </w:r>
      <w:r w:rsidR="005A0AF4" w:rsidRPr="003013A9">
        <w:rPr>
          <w:rFonts w:cstheme="minorHAnsi"/>
        </w:rPr>
        <w:t>alebo operácie iniciatívy LEADER</w:t>
      </w:r>
      <w:r w:rsidR="000E0E1B" w:rsidRPr="003013A9">
        <w:rPr>
          <w:rFonts w:cstheme="minorHAnsi"/>
        </w:rPr>
        <w:t>), vyvesí aspoň jeden plagát s</w:t>
      </w:r>
      <w:r w:rsidR="009F2939" w:rsidRPr="003013A9">
        <w:rPr>
          <w:rFonts w:cstheme="minorHAnsi"/>
        </w:rPr>
        <w:t> </w:t>
      </w:r>
      <w:r w:rsidR="000E0E1B" w:rsidRPr="003013A9">
        <w:rPr>
          <w:rFonts w:cstheme="minorHAnsi"/>
        </w:rPr>
        <w:t>informáciami o</w:t>
      </w:r>
      <w:r w:rsidR="009F2939" w:rsidRPr="003013A9">
        <w:rPr>
          <w:rFonts w:cstheme="minorHAnsi"/>
        </w:rPr>
        <w:t> </w:t>
      </w:r>
      <w:r w:rsidR="00DA4352" w:rsidRPr="003013A9">
        <w:rPr>
          <w:rFonts w:cstheme="minorHAnsi"/>
        </w:rPr>
        <w:t>projekte</w:t>
      </w:r>
      <w:r w:rsidR="000E0E1B" w:rsidRPr="003013A9">
        <w:rPr>
          <w:rFonts w:cstheme="minorHAnsi"/>
        </w:rPr>
        <w:t xml:space="preserve"> </w:t>
      </w:r>
      <w:r w:rsidR="005A0AF4" w:rsidRPr="003013A9">
        <w:rPr>
          <w:rFonts w:cstheme="minorHAnsi"/>
        </w:rPr>
        <w:t>(s veľkosťou aspoň A3), pričom zdôrazní finančnú podporu z</w:t>
      </w:r>
      <w:r w:rsidR="009F2939" w:rsidRPr="003013A9">
        <w:rPr>
          <w:rFonts w:cstheme="minorHAnsi"/>
        </w:rPr>
        <w:t> </w:t>
      </w:r>
      <w:r w:rsidR="005A0AF4" w:rsidRPr="003013A9">
        <w:rPr>
          <w:rFonts w:cstheme="minorHAnsi"/>
        </w:rPr>
        <w:t xml:space="preserve">EÚ, na mieste ľahko viditeľnom pre verejnosť, akým sú napr. vstupné </w:t>
      </w:r>
      <w:r w:rsidR="00DA4352" w:rsidRPr="003013A9">
        <w:rPr>
          <w:rFonts w:cstheme="minorHAnsi"/>
        </w:rPr>
        <w:t>priestory budovy. Ak má projekt</w:t>
      </w:r>
      <w:r w:rsidR="005A0AF4" w:rsidRPr="003013A9">
        <w:rPr>
          <w:rFonts w:cstheme="minorHAnsi"/>
        </w:rPr>
        <w:t xml:space="preserve"> v</w:t>
      </w:r>
      <w:r w:rsidR="009F2939" w:rsidRPr="003013A9">
        <w:rPr>
          <w:rFonts w:cstheme="minorHAnsi"/>
        </w:rPr>
        <w:t> </w:t>
      </w:r>
      <w:r w:rsidR="005A0AF4" w:rsidRPr="003013A9">
        <w:rPr>
          <w:rFonts w:cstheme="minorHAnsi"/>
        </w:rPr>
        <w:t>rámci PRV za následok investíciu (napr. do poľnohospodárskeho podniku alebo</w:t>
      </w:r>
      <w:r w:rsidR="006B75CF" w:rsidRPr="003013A9">
        <w:rPr>
          <w:rFonts w:cstheme="minorHAnsi"/>
        </w:rPr>
        <w:t xml:space="preserve"> </w:t>
      </w:r>
      <w:r w:rsidR="00B503EE" w:rsidRPr="003013A9">
        <w:rPr>
          <w:rFonts w:cstheme="minorHAnsi"/>
        </w:rPr>
        <w:t>do</w:t>
      </w:r>
      <w:r w:rsidR="0012303E">
        <w:rPr>
          <w:rFonts w:cstheme="minorHAnsi"/>
        </w:rPr>
        <w:t> </w:t>
      </w:r>
      <w:r w:rsidR="005A0AF4" w:rsidRPr="003013A9">
        <w:rPr>
          <w:rFonts w:cstheme="minorHAnsi"/>
        </w:rPr>
        <w:t>potravinárskeho podniku)</w:t>
      </w:r>
      <w:r w:rsidR="007A45B6" w:rsidRPr="003013A9">
        <w:rPr>
          <w:rFonts w:cstheme="minorHAnsi"/>
        </w:rPr>
        <w:t xml:space="preserve"> </w:t>
      </w:r>
      <w:r w:rsidR="005A0AF4" w:rsidRPr="003013A9">
        <w:rPr>
          <w:rFonts w:cstheme="minorHAnsi"/>
        </w:rPr>
        <w:t>s</w:t>
      </w:r>
      <w:r w:rsidR="009F2939" w:rsidRPr="003013A9">
        <w:rPr>
          <w:rFonts w:cstheme="minorHAnsi"/>
        </w:rPr>
        <w:t> </w:t>
      </w:r>
      <w:r w:rsidR="005A0AF4" w:rsidRPr="003013A9">
        <w:rPr>
          <w:rFonts w:cstheme="minorHAnsi"/>
        </w:rPr>
        <w:t>celkovou podporou z</w:t>
      </w:r>
      <w:r w:rsidR="009F2939" w:rsidRPr="003013A9">
        <w:rPr>
          <w:rFonts w:cstheme="minorHAnsi"/>
        </w:rPr>
        <w:t> </w:t>
      </w:r>
      <w:r w:rsidR="005A0AF4" w:rsidRPr="003013A9">
        <w:rPr>
          <w:rFonts w:cstheme="minorHAnsi"/>
        </w:rPr>
        <w:t>verejných prostriedkov nad</w:t>
      </w:r>
      <w:r w:rsidR="00BE7438">
        <w:rPr>
          <w:rFonts w:cstheme="minorHAnsi"/>
        </w:rPr>
        <w:t xml:space="preserve"> </w:t>
      </w:r>
      <w:r w:rsidR="005A0AF4" w:rsidRPr="003013A9">
        <w:rPr>
          <w:rFonts w:cstheme="minorHAnsi"/>
        </w:rPr>
        <w:t>50</w:t>
      </w:r>
      <w:r w:rsidR="004F0E57" w:rsidRPr="003013A9">
        <w:rPr>
          <w:rFonts w:cstheme="minorHAnsi"/>
        </w:rPr>
        <w:t>.</w:t>
      </w:r>
      <w:r w:rsidR="005A0AF4" w:rsidRPr="003013A9">
        <w:rPr>
          <w:rFonts w:cstheme="minorHAnsi"/>
        </w:rPr>
        <w:t>000</w:t>
      </w:r>
      <w:r w:rsidR="0012303E">
        <w:rPr>
          <w:rFonts w:cstheme="minorHAnsi"/>
        </w:rPr>
        <w:t> </w:t>
      </w:r>
      <w:r w:rsidR="005A0AF4" w:rsidRPr="003013A9">
        <w:rPr>
          <w:rFonts w:cstheme="minorHAnsi"/>
        </w:rPr>
        <w:t>E</w:t>
      </w:r>
      <w:r w:rsidR="004F0E57" w:rsidRPr="003013A9">
        <w:rPr>
          <w:rFonts w:cstheme="minorHAnsi"/>
        </w:rPr>
        <w:t>ur</w:t>
      </w:r>
      <w:r w:rsidR="005A0AF4" w:rsidRPr="003013A9">
        <w:rPr>
          <w:rFonts w:cstheme="minorHAnsi"/>
        </w:rPr>
        <w:t>, prijímateľ musí umiestniť informačnú tabuľu s</w:t>
      </w:r>
      <w:r w:rsidR="009F2939" w:rsidRPr="003013A9">
        <w:rPr>
          <w:rFonts w:cstheme="minorHAnsi"/>
        </w:rPr>
        <w:t> </w:t>
      </w:r>
      <w:r w:rsidR="005A0AF4" w:rsidRPr="003013A9">
        <w:rPr>
          <w:rFonts w:cstheme="minorHAnsi"/>
        </w:rPr>
        <w:t>informáciami o</w:t>
      </w:r>
      <w:r w:rsidR="009F2939" w:rsidRPr="003013A9">
        <w:rPr>
          <w:rFonts w:cstheme="minorHAnsi"/>
        </w:rPr>
        <w:t> </w:t>
      </w:r>
      <w:r w:rsidR="005A0AF4" w:rsidRPr="003013A9">
        <w:rPr>
          <w:rFonts w:cstheme="minorHAnsi"/>
        </w:rPr>
        <w:t>projekte, pričom zdôrazní finančnú podporu z</w:t>
      </w:r>
      <w:r w:rsidR="009F2939" w:rsidRPr="003013A9">
        <w:rPr>
          <w:rFonts w:cstheme="minorHAnsi"/>
        </w:rPr>
        <w:t> </w:t>
      </w:r>
      <w:r w:rsidR="005A0AF4" w:rsidRPr="003013A9">
        <w:rPr>
          <w:rFonts w:cstheme="minorHAnsi"/>
        </w:rPr>
        <w:t>EÚ. Informačná tabuľa sa inštaluje aj v</w:t>
      </w:r>
      <w:r w:rsidR="009F2939" w:rsidRPr="003013A9">
        <w:rPr>
          <w:rFonts w:cstheme="minorHAnsi"/>
        </w:rPr>
        <w:t> </w:t>
      </w:r>
      <w:r w:rsidR="005A0AF4" w:rsidRPr="003013A9">
        <w:rPr>
          <w:rFonts w:cstheme="minorHAnsi"/>
        </w:rPr>
        <w:t>priestoroch miestnych akčných skupín financovaných iniciatívou LEADER;</w:t>
      </w:r>
    </w:p>
    <w:p w14:paraId="76481C84" w14:textId="266A52F5" w:rsidR="005A0AF4" w:rsidRPr="003013A9" w:rsidRDefault="005A0AF4" w:rsidP="005707C5">
      <w:pPr>
        <w:pStyle w:val="Bezriadkovania"/>
        <w:numPr>
          <w:ilvl w:val="1"/>
          <w:numId w:val="43"/>
        </w:numPr>
        <w:ind w:left="1134" w:hanging="567"/>
        <w:jc w:val="both"/>
        <w:rPr>
          <w:rFonts w:cstheme="minorHAnsi"/>
        </w:rPr>
      </w:pPr>
      <w:r w:rsidRPr="003013A9">
        <w:rPr>
          <w:rFonts w:cstheme="minorHAnsi"/>
        </w:rPr>
        <w:t xml:space="preserve">postaví na mieste ľahko viditeľnom pre verejnosť dočasný </w:t>
      </w:r>
      <w:r w:rsidR="00DA4352" w:rsidRPr="003013A9">
        <w:rPr>
          <w:rFonts w:cstheme="minorHAnsi"/>
        </w:rPr>
        <w:t>pútač značnej veľkosti pre každý projekt, ktorý</w:t>
      </w:r>
      <w:r w:rsidRPr="003013A9">
        <w:rPr>
          <w:rFonts w:cstheme="minorHAnsi"/>
        </w:rPr>
        <w:t xml:space="preserve"> spočíva vo financovaní operácií v</w:t>
      </w:r>
      <w:r w:rsidR="009F2939" w:rsidRPr="003013A9">
        <w:rPr>
          <w:rFonts w:cstheme="minorHAnsi"/>
        </w:rPr>
        <w:t> </w:t>
      </w:r>
      <w:r w:rsidRPr="003013A9">
        <w:rPr>
          <w:rFonts w:cstheme="minorHAnsi"/>
        </w:rPr>
        <w:t>oblasti infraštruktúry alebo stavebných činností s</w:t>
      </w:r>
      <w:r w:rsidR="009F2939" w:rsidRPr="003013A9">
        <w:rPr>
          <w:rFonts w:cstheme="minorHAnsi"/>
        </w:rPr>
        <w:t> </w:t>
      </w:r>
      <w:r w:rsidRPr="003013A9">
        <w:rPr>
          <w:rFonts w:cstheme="minorHAnsi"/>
        </w:rPr>
        <w:t>celkovou podporou operácie z</w:t>
      </w:r>
      <w:r w:rsidR="009F2939" w:rsidRPr="003013A9">
        <w:rPr>
          <w:rFonts w:cstheme="minorHAnsi"/>
        </w:rPr>
        <w:t> </w:t>
      </w:r>
      <w:r w:rsidRPr="003013A9">
        <w:rPr>
          <w:rFonts w:cstheme="minorHAnsi"/>
        </w:rPr>
        <w:t>verejných prostriedkov nad 500</w:t>
      </w:r>
      <w:r w:rsidR="004F0E57" w:rsidRPr="003013A9">
        <w:rPr>
          <w:rFonts w:cstheme="minorHAnsi"/>
        </w:rPr>
        <w:t>.</w:t>
      </w:r>
      <w:r w:rsidRPr="003013A9">
        <w:rPr>
          <w:rFonts w:cstheme="minorHAnsi"/>
        </w:rPr>
        <w:t>000</w:t>
      </w:r>
      <w:r w:rsidR="004F0E57" w:rsidRPr="003013A9">
        <w:rPr>
          <w:rFonts w:cstheme="minorHAnsi"/>
        </w:rPr>
        <w:t>,-</w:t>
      </w:r>
      <w:r w:rsidRPr="003013A9">
        <w:rPr>
          <w:rFonts w:cstheme="minorHAnsi"/>
        </w:rPr>
        <w:t xml:space="preserve"> E</w:t>
      </w:r>
      <w:r w:rsidR="004F0E57" w:rsidRPr="003013A9">
        <w:rPr>
          <w:rFonts w:cstheme="minorHAnsi"/>
        </w:rPr>
        <w:t>ur</w:t>
      </w:r>
      <w:r w:rsidRPr="003013A9">
        <w:rPr>
          <w:rFonts w:cstheme="minorHAnsi"/>
        </w:rPr>
        <w:t>.</w:t>
      </w:r>
    </w:p>
    <w:p w14:paraId="5451448E" w14:textId="4DFB1574" w:rsidR="00D73A01" w:rsidRPr="009F3081" w:rsidRDefault="008C4A97" w:rsidP="005707C5">
      <w:pPr>
        <w:pStyle w:val="Odsekzoznamu"/>
        <w:numPr>
          <w:ilvl w:val="3"/>
          <w:numId w:val="129"/>
        </w:numPr>
        <w:spacing w:after="0"/>
        <w:ind w:left="567" w:hanging="567"/>
        <w:jc w:val="both"/>
        <w:rPr>
          <w:rFonts w:asciiTheme="minorHAnsi" w:hAnsiTheme="minorHAnsi" w:cstheme="minorHAnsi"/>
          <w:sz w:val="22"/>
          <w:szCs w:val="20"/>
        </w:rPr>
      </w:pPr>
      <w:r w:rsidRPr="004E2188">
        <w:rPr>
          <w:rFonts w:asciiTheme="minorHAnsi" w:hAnsiTheme="minorHAnsi" w:cstheme="minorHAnsi"/>
          <w:sz w:val="22"/>
          <w:szCs w:val="20"/>
        </w:rPr>
        <w:t xml:space="preserve">Najneskôr </w:t>
      </w:r>
      <w:r w:rsidR="00DA4352" w:rsidRPr="004E2188">
        <w:rPr>
          <w:rFonts w:asciiTheme="minorHAnsi" w:hAnsiTheme="minorHAnsi" w:cstheme="minorHAnsi"/>
          <w:sz w:val="22"/>
          <w:szCs w:val="20"/>
        </w:rPr>
        <w:t xml:space="preserve">tri mesiace po ukončení </w:t>
      </w:r>
      <w:r w:rsidR="00921895" w:rsidRPr="004E2188">
        <w:rPr>
          <w:rFonts w:asciiTheme="minorHAnsi" w:hAnsiTheme="minorHAnsi" w:cstheme="minorHAnsi"/>
          <w:sz w:val="22"/>
          <w:szCs w:val="20"/>
        </w:rPr>
        <w:t>realizáci</w:t>
      </w:r>
      <w:r w:rsidR="00865D95" w:rsidRPr="004E2188">
        <w:rPr>
          <w:rFonts w:asciiTheme="minorHAnsi" w:hAnsiTheme="minorHAnsi" w:cstheme="minorHAnsi"/>
          <w:sz w:val="22"/>
          <w:szCs w:val="20"/>
        </w:rPr>
        <w:t>e projektu (viď kapitola 2 ods.</w:t>
      </w:r>
      <w:r w:rsidR="00921895" w:rsidRPr="004E2188">
        <w:rPr>
          <w:rFonts w:asciiTheme="minorHAnsi" w:hAnsiTheme="minorHAnsi" w:cstheme="minorHAnsi"/>
          <w:sz w:val="22"/>
          <w:szCs w:val="20"/>
        </w:rPr>
        <w:t xml:space="preserve"> 7 Príručky pre</w:t>
      </w:r>
      <w:r w:rsidR="0012303E">
        <w:rPr>
          <w:rFonts w:cstheme="minorHAnsi"/>
          <w:sz w:val="22"/>
          <w:szCs w:val="20"/>
        </w:rPr>
        <w:t> </w:t>
      </w:r>
      <w:r w:rsidR="00921895" w:rsidRPr="003013A9">
        <w:rPr>
          <w:rFonts w:asciiTheme="minorHAnsi" w:hAnsiTheme="minorHAnsi" w:cstheme="minorHAnsi"/>
          <w:sz w:val="22"/>
          <w:szCs w:val="20"/>
        </w:rPr>
        <w:t xml:space="preserve">prijímateľa) </w:t>
      </w:r>
      <w:r w:rsidRPr="003013A9">
        <w:rPr>
          <w:rFonts w:asciiTheme="minorHAnsi" w:hAnsiTheme="minorHAnsi" w:cstheme="minorHAnsi"/>
          <w:sz w:val="22"/>
          <w:szCs w:val="20"/>
        </w:rPr>
        <w:t>postaví prijímateľ na mieste ľahko viditeľnom pre verejnosť stálu tabuľu alebo</w:t>
      </w:r>
      <w:r w:rsidR="00BE7438" w:rsidRPr="003013A9">
        <w:rPr>
          <w:rFonts w:cstheme="minorHAnsi"/>
          <w:sz w:val="22"/>
          <w:szCs w:val="20"/>
        </w:rPr>
        <w:t xml:space="preserve"> </w:t>
      </w:r>
      <w:r w:rsidRPr="003013A9">
        <w:rPr>
          <w:rFonts w:asciiTheme="minorHAnsi" w:hAnsiTheme="minorHAnsi" w:cstheme="minorHAnsi"/>
          <w:sz w:val="22"/>
          <w:szCs w:val="20"/>
        </w:rPr>
        <w:t xml:space="preserve">pútač </w:t>
      </w:r>
      <w:r w:rsidR="00DA4352" w:rsidRPr="003013A9">
        <w:rPr>
          <w:rFonts w:asciiTheme="minorHAnsi" w:hAnsiTheme="minorHAnsi" w:cstheme="minorHAnsi"/>
          <w:sz w:val="22"/>
          <w:szCs w:val="20"/>
        </w:rPr>
        <w:t>značnej veľkosti pre každý</w:t>
      </w:r>
      <w:r w:rsidRPr="003013A9">
        <w:rPr>
          <w:rFonts w:asciiTheme="minorHAnsi" w:hAnsiTheme="minorHAnsi" w:cstheme="minorHAnsi"/>
          <w:sz w:val="22"/>
          <w:szCs w:val="20"/>
        </w:rPr>
        <w:t xml:space="preserve"> </w:t>
      </w:r>
      <w:r w:rsidR="00DA4352" w:rsidRPr="003013A9">
        <w:rPr>
          <w:rFonts w:asciiTheme="minorHAnsi" w:hAnsiTheme="minorHAnsi" w:cstheme="minorHAnsi"/>
          <w:sz w:val="22"/>
          <w:szCs w:val="20"/>
        </w:rPr>
        <w:t>projekt, ktorý</w:t>
      </w:r>
      <w:r w:rsidRPr="003013A9">
        <w:rPr>
          <w:rFonts w:asciiTheme="minorHAnsi" w:hAnsiTheme="minorHAnsi" w:cstheme="minorHAnsi"/>
          <w:sz w:val="22"/>
          <w:szCs w:val="20"/>
        </w:rPr>
        <w:t xml:space="preserve"> spĺňa tieto kritériá:</w:t>
      </w:r>
      <w:r w:rsidRPr="009F3081">
        <w:rPr>
          <w:rFonts w:asciiTheme="minorHAnsi" w:hAnsiTheme="minorHAnsi" w:cstheme="minorHAnsi"/>
          <w:sz w:val="22"/>
          <w:szCs w:val="20"/>
        </w:rPr>
        <w:tab/>
      </w:r>
    </w:p>
    <w:p w14:paraId="4CBFD50D" w14:textId="10109311" w:rsidR="008C4A97" w:rsidRPr="003013A9" w:rsidRDefault="008C4A97" w:rsidP="005707C5">
      <w:pPr>
        <w:pStyle w:val="Bezriadkovania"/>
        <w:numPr>
          <w:ilvl w:val="1"/>
          <w:numId w:val="44"/>
        </w:numPr>
        <w:ind w:left="1134" w:hanging="567"/>
        <w:jc w:val="both"/>
        <w:rPr>
          <w:rFonts w:cstheme="minorHAnsi"/>
        </w:rPr>
      </w:pPr>
      <w:r w:rsidRPr="003013A9">
        <w:rPr>
          <w:rFonts w:cstheme="minorHAnsi"/>
        </w:rPr>
        <w:t>celková podpora z</w:t>
      </w:r>
      <w:r w:rsidR="009F2939" w:rsidRPr="003013A9">
        <w:rPr>
          <w:rFonts w:cstheme="minorHAnsi"/>
        </w:rPr>
        <w:t> </w:t>
      </w:r>
      <w:r w:rsidRPr="003013A9">
        <w:rPr>
          <w:rFonts w:cstheme="minorHAnsi"/>
        </w:rPr>
        <w:t xml:space="preserve">verejných </w:t>
      </w:r>
      <w:r w:rsidR="00DA4352" w:rsidRPr="003013A9">
        <w:rPr>
          <w:rFonts w:cstheme="minorHAnsi"/>
        </w:rPr>
        <w:t>prostriedkov na projekt</w:t>
      </w:r>
      <w:r w:rsidRPr="003013A9">
        <w:rPr>
          <w:rFonts w:cstheme="minorHAnsi"/>
        </w:rPr>
        <w:t xml:space="preserve"> je vyššia ako 500</w:t>
      </w:r>
      <w:r w:rsidR="007A45B6" w:rsidRPr="003013A9">
        <w:rPr>
          <w:rFonts w:cstheme="minorHAnsi"/>
        </w:rPr>
        <w:t>.</w:t>
      </w:r>
      <w:r w:rsidRPr="003013A9">
        <w:rPr>
          <w:rFonts w:cstheme="minorHAnsi"/>
        </w:rPr>
        <w:t>000</w:t>
      </w:r>
      <w:r w:rsidR="007A45B6" w:rsidRPr="003013A9">
        <w:rPr>
          <w:rFonts w:cstheme="minorHAnsi"/>
        </w:rPr>
        <w:t>,-</w:t>
      </w:r>
      <w:r w:rsidRPr="003013A9">
        <w:rPr>
          <w:rFonts w:cstheme="minorHAnsi"/>
        </w:rPr>
        <w:t xml:space="preserve"> E</w:t>
      </w:r>
      <w:r w:rsidR="007A45B6" w:rsidRPr="003013A9">
        <w:rPr>
          <w:rFonts w:cstheme="minorHAnsi"/>
        </w:rPr>
        <w:t>ur</w:t>
      </w:r>
      <w:r w:rsidRPr="003013A9">
        <w:rPr>
          <w:rFonts w:cstheme="minorHAnsi"/>
        </w:rPr>
        <w:t>;</w:t>
      </w:r>
    </w:p>
    <w:p w14:paraId="765D28EA" w14:textId="77777777" w:rsidR="008C4A97" w:rsidRPr="003013A9" w:rsidRDefault="00DA4352" w:rsidP="005707C5">
      <w:pPr>
        <w:pStyle w:val="Bezriadkovania"/>
        <w:numPr>
          <w:ilvl w:val="1"/>
          <w:numId w:val="44"/>
        </w:numPr>
        <w:ind w:left="1134" w:hanging="567"/>
        <w:jc w:val="both"/>
        <w:rPr>
          <w:rFonts w:cstheme="minorHAnsi"/>
        </w:rPr>
      </w:pPr>
      <w:r w:rsidRPr="003013A9">
        <w:rPr>
          <w:rFonts w:cstheme="minorHAnsi"/>
        </w:rPr>
        <w:t>projekt</w:t>
      </w:r>
      <w:r w:rsidR="008C4A97" w:rsidRPr="003013A9">
        <w:rPr>
          <w:rFonts w:cstheme="minorHAnsi"/>
        </w:rPr>
        <w:t xml:space="preserve"> spočíva v</w:t>
      </w:r>
      <w:r w:rsidR="009F2939" w:rsidRPr="003013A9">
        <w:rPr>
          <w:rFonts w:cstheme="minorHAnsi"/>
        </w:rPr>
        <w:t> </w:t>
      </w:r>
      <w:r w:rsidR="0017534C" w:rsidRPr="003013A9">
        <w:rPr>
          <w:rFonts w:cstheme="minorHAnsi"/>
        </w:rPr>
        <w:t>nadobudnutí dlhodobého hmotného majetku</w:t>
      </w:r>
      <w:r w:rsidR="008C4A97" w:rsidRPr="003013A9">
        <w:rPr>
          <w:rFonts w:cstheme="minorHAnsi"/>
        </w:rPr>
        <w:t xml:space="preserve"> alebo vo financovaní infraštruktúry alebo stavebných činností.</w:t>
      </w:r>
    </w:p>
    <w:p w14:paraId="72CC32EA" w14:textId="724EA2E2" w:rsidR="004519E2" w:rsidRPr="003013A9" w:rsidRDefault="00D8538A" w:rsidP="00B73DA1">
      <w:pPr>
        <w:pStyle w:val="Bezriadkovania"/>
        <w:ind w:left="567"/>
        <w:jc w:val="both"/>
        <w:rPr>
          <w:rFonts w:cstheme="minorHAnsi"/>
        </w:rPr>
      </w:pPr>
      <w:r w:rsidRPr="003013A9">
        <w:rPr>
          <w:rFonts w:cstheme="minorHAnsi"/>
        </w:rPr>
        <w:t>Na tomto pútači sa uvádza názov a</w:t>
      </w:r>
      <w:r w:rsidR="009F2939" w:rsidRPr="003013A9">
        <w:rPr>
          <w:rFonts w:cstheme="minorHAnsi"/>
        </w:rPr>
        <w:t> </w:t>
      </w:r>
      <w:r w:rsidRPr="003013A9">
        <w:rPr>
          <w:rFonts w:cstheme="minorHAnsi"/>
        </w:rPr>
        <w:t xml:space="preserve">hlavný </w:t>
      </w:r>
      <w:r w:rsidR="00DA4352" w:rsidRPr="003013A9">
        <w:rPr>
          <w:rFonts w:cstheme="minorHAnsi"/>
        </w:rPr>
        <w:t>cieľ projektu</w:t>
      </w:r>
      <w:r w:rsidRPr="003013A9">
        <w:rPr>
          <w:rFonts w:cstheme="minorHAnsi"/>
        </w:rPr>
        <w:t xml:space="preserve"> a</w:t>
      </w:r>
      <w:r w:rsidR="009F2939" w:rsidRPr="003013A9">
        <w:rPr>
          <w:rFonts w:cstheme="minorHAnsi"/>
        </w:rPr>
        <w:t> </w:t>
      </w:r>
      <w:r w:rsidRPr="003013A9">
        <w:rPr>
          <w:rFonts w:cstheme="minorHAnsi"/>
        </w:rPr>
        <w:t>zdôrazní sa finančná podpora z</w:t>
      </w:r>
      <w:r w:rsidR="009F2939" w:rsidRPr="003013A9">
        <w:rPr>
          <w:rFonts w:cstheme="minorHAnsi"/>
        </w:rPr>
        <w:t> </w:t>
      </w:r>
      <w:r w:rsidRPr="003013A9">
        <w:rPr>
          <w:rFonts w:cstheme="minorHAnsi"/>
        </w:rPr>
        <w:t>EÚ.</w:t>
      </w:r>
      <w:r w:rsidR="007A45B6" w:rsidRPr="003013A9">
        <w:rPr>
          <w:rFonts w:cstheme="minorHAnsi"/>
        </w:rPr>
        <w:t xml:space="preserve"> </w:t>
      </w:r>
      <w:r w:rsidRPr="003013A9">
        <w:rPr>
          <w:rFonts w:cstheme="minorHAnsi"/>
        </w:rPr>
        <w:t>Pútače, plagáty, tabule a</w:t>
      </w:r>
      <w:r w:rsidR="009F2939" w:rsidRPr="003013A9">
        <w:rPr>
          <w:rFonts w:cstheme="minorHAnsi"/>
        </w:rPr>
        <w:t> </w:t>
      </w:r>
      <w:r w:rsidRPr="003013A9">
        <w:rPr>
          <w:rFonts w:cstheme="minorHAnsi"/>
        </w:rPr>
        <w:t>webové stránky obsahujú opis projektu/operácie a</w:t>
      </w:r>
      <w:r w:rsidR="009F2939" w:rsidRPr="003013A9">
        <w:rPr>
          <w:rFonts w:cstheme="minorHAnsi"/>
        </w:rPr>
        <w:t> </w:t>
      </w:r>
      <w:r w:rsidRPr="003013A9">
        <w:rPr>
          <w:rFonts w:cstheme="minorHAnsi"/>
        </w:rPr>
        <w:t>logo a</w:t>
      </w:r>
      <w:r w:rsidR="009F2939" w:rsidRPr="003013A9">
        <w:rPr>
          <w:rFonts w:cstheme="minorHAnsi"/>
        </w:rPr>
        <w:t> </w:t>
      </w:r>
      <w:r w:rsidRPr="003013A9">
        <w:rPr>
          <w:rFonts w:cstheme="minorHAnsi"/>
        </w:rPr>
        <w:t>slogan, ktoré zaberajú najmenej 25</w:t>
      </w:r>
      <w:r w:rsidR="00910F04">
        <w:rPr>
          <w:rFonts w:cstheme="minorHAnsi"/>
        </w:rPr>
        <w:t xml:space="preserve"> </w:t>
      </w:r>
      <w:r w:rsidRPr="003013A9">
        <w:rPr>
          <w:rFonts w:cstheme="minorHAnsi"/>
        </w:rPr>
        <w:t>% plochy pútača, tabule ale</w:t>
      </w:r>
      <w:r w:rsidR="00B503EE" w:rsidRPr="003013A9">
        <w:rPr>
          <w:rFonts w:cstheme="minorHAnsi"/>
        </w:rPr>
        <w:t>b</w:t>
      </w:r>
      <w:r w:rsidRPr="003013A9">
        <w:rPr>
          <w:rFonts w:cstheme="minorHAnsi"/>
        </w:rPr>
        <w:t>o webovej stránky.</w:t>
      </w:r>
    </w:p>
    <w:p w14:paraId="100D01AE" w14:textId="20D10D7B" w:rsidR="00B900AC" w:rsidRPr="003013A9" w:rsidRDefault="00D8538A" w:rsidP="005707C5">
      <w:pPr>
        <w:pStyle w:val="Odsekzoznamu"/>
        <w:numPr>
          <w:ilvl w:val="3"/>
          <w:numId w:val="129"/>
        </w:numPr>
        <w:spacing w:after="0"/>
        <w:ind w:left="567" w:hanging="567"/>
        <w:jc w:val="both"/>
        <w:rPr>
          <w:rFonts w:asciiTheme="minorHAnsi" w:hAnsiTheme="minorHAnsi" w:cstheme="minorHAnsi"/>
          <w:b/>
          <w:color w:val="000000"/>
          <w:sz w:val="22"/>
        </w:rPr>
      </w:pPr>
      <w:r w:rsidRPr="003013A9">
        <w:rPr>
          <w:rFonts w:asciiTheme="minorHAnsi" w:hAnsiTheme="minorHAnsi" w:cstheme="minorHAnsi"/>
          <w:sz w:val="22"/>
        </w:rPr>
        <w:t>Logo a</w:t>
      </w:r>
      <w:r w:rsidR="009F2939" w:rsidRPr="003013A9">
        <w:rPr>
          <w:rFonts w:asciiTheme="minorHAnsi" w:hAnsiTheme="minorHAnsi" w:cstheme="minorHAnsi"/>
          <w:sz w:val="22"/>
        </w:rPr>
        <w:t> </w:t>
      </w:r>
      <w:r w:rsidRPr="003013A9">
        <w:rPr>
          <w:rFonts w:asciiTheme="minorHAnsi" w:hAnsiTheme="minorHAnsi" w:cstheme="minorHAnsi"/>
          <w:sz w:val="22"/>
        </w:rPr>
        <w:t xml:space="preserve">slogan: </w:t>
      </w:r>
      <w:r w:rsidRPr="003013A9">
        <w:rPr>
          <w:rFonts w:asciiTheme="minorHAnsi" w:hAnsiTheme="minorHAnsi" w:cstheme="minorHAnsi"/>
          <w:color w:val="000000"/>
          <w:sz w:val="22"/>
        </w:rPr>
        <w:t>Pri každej informačnej a</w:t>
      </w:r>
      <w:r w:rsidR="009F2939" w:rsidRPr="003013A9">
        <w:rPr>
          <w:rFonts w:asciiTheme="minorHAnsi" w:hAnsiTheme="minorHAnsi" w:cstheme="minorHAnsi"/>
          <w:color w:val="000000"/>
          <w:sz w:val="22"/>
        </w:rPr>
        <w:t> </w:t>
      </w:r>
      <w:r w:rsidRPr="003013A9">
        <w:rPr>
          <w:rFonts w:asciiTheme="minorHAnsi" w:hAnsiTheme="minorHAnsi" w:cstheme="minorHAnsi"/>
          <w:color w:val="000000"/>
          <w:sz w:val="22"/>
        </w:rPr>
        <w:t>propagačnej čin</w:t>
      </w:r>
      <w:r w:rsidR="00B900AC" w:rsidRPr="003013A9">
        <w:rPr>
          <w:rFonts w:asciiTheme="minorHAnsi" w:hAnsiTheme="minorHAnsi" w:cstheme="minorHAnsi"/>
          <w:color w:val="000000"/>
          <w:sz w:val="22"/>
        </w:rPr>
        <w:t>nosti musia byť zobrazen</w:t>
      </w:r>
      <w:r w:rsidR="007A45B6" w:rsidRPr="003013A9">
        <w:rPr>
          <w:rFonts w:asciiTheme="minorHAnsi" w:hAnsiTheme="minorHAnsi" w:cstheme="minorHAnsi"/>
          <w:color w:val="000000"/>
          <w:sz w:val="22"/>
        </w:rPr>
        <w:t xml:space="preserve">ý </w:t>
      </w:r>
      <w:r w:rsidR="00B900AC" w:rsidRPr="003013A9">
        <w:rPr>
          <w:rFonts w:asciiTheme="minorHAnsi" w:hAnsiTheme="minorHAnsi" w:cstheme="minorHAnsi"/>
          <w:color w:val="000000"/>
          <w:sz w:val="22"/>
        </w:rPr>
        <w:t>symbol EÚ v</w:t>
      </w:r>
      <w:r w:rsidR="009F2939" w:rsidRPr="003013A9">
        <w:rPr>
          <w:rFonts w:asciiTheme="minorHAnsi" w:hAnsiTheme="minorHAnsi" w:cstheme="minorHAnsi"/>
          <w:color w:val="000000"/>
          <w:sz w:val="22"/>
        </w:rPr>
        <w:t> </w:t>
      </w:r>
      <w:r w:rsidR="00B900AC" w:rsidRPr="003013A9">
        <w:rPr>
          <w:rFonts w:asciiTheme="minorHAnsi" w:hAnsiTheme="minorHAnsi" w:cstheme="minorHAnsi"/>
          <w:color w:val="000000"/>
          <w:sz w:val="22"/>
        </w:rPr>
        <w:t>súlade s</w:t>
      </w:r>
      <w:r w:rsidR="009F2939" w:rsidRPr="003013A9">
        <w:rPr>
          <w:rFonts w:asciiTheme="minorHAnsi" w:hAnsiTheme="minorHAnsi" w:cstheme="minorHAnsi"/>
          <w:color w:val="000000"/>
          <w:sz w:val="22"/>
        </w:rPr>
        <w:t> </w:t>
      </w:r>
      <w:r w:rsidR="00B900AC" w:rsidRPr="003013A9">
        <w:rPr>
          <w:rFonts w:asciiTheme="minorHAnsi" w:hAnsiTheme="minorHAnsi" w:cstheme="minorHAnsi"/>
          <w:color w:val="000000"/>
          <w:sz w:val="22"/>
        </w:rPr>
        <w:t xml:space="preserve">grafickými normami </w:t>
      </w:r>
      <w:r w:rsidR="00DA4352" w:rsidRPr="003013A9">
        <w:rPr>
          <w:rFonts w:asciiTheme="minorHAnsi" w:hAnsiTheme="minorHAnsi" w:cstheme="minorHAnsi"/>
          <w:color w:val="000000"/>
          <w:sz w:val="22"/>
        </w:rPr>
        <w:t>spolu s</w:t>
      </w:r>
      <w:r w:rsidR="009F2939" w:rsidRPr="003013A9">
        <w:rPr>
          <w:rFonts w:asciiTheme="minorHAnsi" w:hAnsiTheme="minorHAnsi" w:cstheme="minorHAnsi"/>
          <w:color w:val="000000"/>
          <w:sz w:val="22"/>
        </w:rPr>
        <w:t> </w:t>
      </w:r>
      <w:r w:rsidR="00DA4352" w:rsidRPr="003013A9">
        <w:rPr>
          <w:rFonts w:asciiTheme="minorHAnsi" w:hAnsiTheme="minorHAnsi" w:cstheme="minorHAnsi"/>
          <w:color w:val="000000"/>
          <w:sz w:val="22"/>
        </w:rPr>
        <w:t>vysvetlením úlohy EÚ</w:t>
      </w:r>
      <w:r w:rsidR="007A45B6" w:rsidRPr="003013A9">
        <w:rPr>
          <w:rFonts w:asciiTheme="minorHAnsi" w:hAnsiTheme="minorHAnsi" w:cstheme="minorHAnsi"/>
          <w:color w:val="000000"/>
          <w:sz w:val="22"/>
        </w:rPr>
        <w:t xml:space="preserve"> </w:t>
      </w:r>
      <w:r w:rsidR="00B900AC" w:rsidRPr="003013A9">
        <w:rPr>
          <w:rFonts w:asciiTheme="minorHAnsi" w:hAnsiTheme="minorHAnsi" w:cstheme="minorHAnsi"/>
          <w:color w:val="000000"/>
          <w:sz w:val="22"/>
        </w:rPr>
        <w:t>prostredníctvom tohto znenia:</w:t>
      </w:r>
      <w:r w:rsidR="00CB1A82" w:rsidRPr="003013A9">
        <w:rPr>
          <w:rFonts w:asciiTheme="minorHAnsi" w:hAnsiTheme="minorHAnsi" w:cstheme="minorHAnsi"/>
          <w:color w:val="000000"/>
          <w:sz w:val="22"/>
        </w:rPr>
        <w:t xml:space="preserve"> </w:t>
      </w:r>
      <w:r w:rsidR="00B900AC" w:rsidRPr="003013A9">
        <w:rPr>
          <w:rFonts w:asciiTheme="minorHAnsi" w:hAnsiTheme="minorHAnsi" w:cstheme="minorHAnsi"/>
          <w:color w:val="000000"/>
          <w:sz w:val="22"/>
        </w:rPr>
        <w:t>„Európsky poľnohospodársky fond pre rozvoj vidieka: Európa investuje do vidieckych oblastí.“</w:t>
      </w:r>
    </w:p>
    <w:p w14:paraId="5E062422" w14:textId="0A73196E" w:rsidR="00EC61CC" w:rsidRPr="00B73DA1" w:rsidRDefault="00EC61CC" w:rsidP="005707C5">
      <w:pPr>
        <w:pStyle w:val="Odsekzoznamu"/>
        <w:numPr>
          <w:ilvl w:val="3"/>
          <w:numId w:val="129"/>
        </w:numPr>
        <w:spacing w:after="0"/>
        <w:ind w:left="567" w:hanging="567"/>
        <w:jc w:val="both"/>
        <w:rPr>
          <w:rFonts w:asciiTheme="minorHAnsi" w:hAnsiTheme="minorHAnsi" w:cstheme="minorHAnsi"/>
          <w:b/>
          <w:bCs/>
          <w:color w:val="000000"/>
          <w:sz w:val="22"/>
        </w:rPr>
      </w:pPr>
      <w:r w:rsidRPr="00B73DA1">
        <w:rPr>
          <w:rFonts w:asciiTheme="minorHAnsi" w:eastAsiaTheme="minorHAnsi" w:hAnsiTheme="minorHAnsi" w:cstheme="minorHAnsi"/>
          <w:sz w:val="22"/>
        </w:rPr>
        <w:t>Publikácie (brožúry, letáky a </w:t>
      </w:r>
      <w:proofErr w:type="spellStart"/>
      <w:r w:rsidRPr="00B73DA1">
        <w:rPr>
          <w:rFonts w:asciiTheme="minorHAnsi" w:eastAsiaTheme="minorHAnsi" w:hAnsiTheme="minorHAnsi" w:cstheme="minorHAnsi"/>
          <w:sz w:val="22"/>
        </w:rPr>
        <w:t>spravodaje</w:t>
      </w:r>
      <w:proofErr w:type="spellEnd"/>
      <w:r w:rsidRPr="00B73DA1">
        <w:rPr>
          <w:rFonts w:asciiTheme="minorHAnsi" w:eastAsiaTheme="minorHAnsi" w:hAnsiTheme="minorHAnsi" w:cstheme="minorHAnsi"/>
          <w:sz w:val="22"/>
        </w:rPr>
        <w:t>) a plagáty o opatreniach a činnostiach spolufinancovaných z EPFRV musia obsahovať na titulnej strane zreteľné označenie účasti EÚ, ako aj symbol EÚ, ak sa použije aj národný alebo regionálny symbol. Publikácie musia obsahovať odkazy na subjekt zodpovedný za obsah a na riadiaci orgán určený na realizáciu EPFRV.</w:t>
      </w:r>
    </w:p>
    <w:p w14:paraId="2CA527D6" w14:textId="77777777" w:rsidR="00EC61CC" w:rsidRPr="00B73DA1" w:rsidRDefault="00EC61CC" w:rsidP="00A32060">
      <w:pPr>
        <w:tabs>
          <w:tab w:val="left" w:pos="1417"/>
        </w:tabs>
        <w:spacing w:before="0"/>
        <w:ind w:left="567"/>
        <w:rPr>
          <w:rFonts w:asciiTheme="minorHAnsi" w:hAnsiTheme="minorHAnsi" w:cstheme="minorHAnsi"/>
          <w:color w:val="000000"/>
          <w:sz w:val="22"/>
          <w:szCs w:val="22"/>
        </w:rPr>
      </w:pPr>
      <w:r w:rsidRPr="00B73DA1">
        <w:rPr>
          <w:rFonts w:asciiTheme="minorHAnsi" w:hAnsiTheme="minorHAnsi" w:cstheme="minorHAnsi"/>
          <w:color w:val="000000"/>
          <w:sz w:val="22"/>
          <w:szCs w:val="22"/>
        </w:rPr>
        <w:t>Webové stránky týkajúce sa EPFRV majú obsahovať:</w:t>
      </w:r>
    </w:p>
    <w:p w14:paraId="56F5FD67" w14:textId="1D0A4F45" w:rsidR="00EC61CC" w:rsidRPr="00B73DA1" w:rsidRDefault="00EC61CC" w:rsidP="005707C5">
      <w:pPr>
        <w:pStyle w:val="Odsekzoznamu"/>
        <w:numPr>
          <w:ilvl w:val="1"/>
          <w:numId w:val="130"/>
        </w:numPr>
        <w:spacing w:after="0"/>
        <w:ind w:left="1134" w:hanging="567"/>
        <w:contextualSpacing w:val="0"/>
        <w:rPr>
          <w:rFonts w:asciiTheme="minorHAnsi" w:hAnsiTheme="minorHAnsi" w:cstheme="minorHAnsi"/>
          <w:color w:val="000000"/>
          <w:sz w:val="22"/>
        </w:rPr>
      </w:pPr>
      <w:r w:rsidRPr="00B73DA1">
        <w:rPr>
          <w:rFonts w:asciiTheme="minorHAnsi" w:hAnsiTheme="minorHAnsi" w:cstheme="minorHAnsi"/>
          <w:color w:val="000000"/>
          <w:sz w:val="22"/>
        </w:rPr>
        <w:t>zmienku o príspevku z EPFRV aspoň na domovskej stránke</w:t>
      </w:r>
      <w:r w:rsidR="007A45B6" w:rsidRPr="00B73DA1">
        <w:rPr>
          <w:rFonts w:asciiTheme="minorHAnsi" w:hAnsiTheme="minorHAnsi" w:cstheme="minorHAnsi"/>
          <w:color w:val="000000"/>
          <w:sz w:val="22"/>
        </w:rPr>
        <w:t>,</w:t>
      </w:r>
    </w:p>
    <w:p w14:paraId="36074F41" w14:textId="326B4818" w:rsidR="00EC61CC" w:rsidRPr="003013A9" w:rsidRDefault="00EC61CC" w:rsidP="005707C5">
      <w:pPr>
        <w:pStyle w:val="Odsekzoznamu"/>
        <w:numPr>
          <w:ilvl w:val="1"/>
          <w:numId w:val="130"/>
        </w:numPr>
        <w:spacing w:after="0"/>
        <w:ind w:left="1134" w:hanging="567"/>
        <w:contextualSpacing w:val="0"/>
        <w:rPr>
          <w:rFonts w:asciiTheme="minorHAnsi" w:hAnsiTheme="minorHAnsi" w:cstheme="minorHAnsi"/>
          <w:color w:val="000000"/>
          <w:sz w:val="22"/>
        </w:rPr>
      </w:pPr>
      <w:r w:rsidRPr="00B73DA1">
        <w:rPr>
          <w:rFonts w:asciiTheme="minorHAnsi" w:hAnsiTheme="minorHAnsi" w:cstheme="minorHAnsi"/>
          <w:color w:val="000000"/>
          <w:sz w:val="22"/>
        </w:rPr>
        <w:t>hypertextový odkaz na webovú stránku Komisie týkajúcu sa EPFRV.</w:t>
      </w:r>
    </w:p>
    <w:p w14:paraId="011CECD8" w14:textId="440F61BA" w:rsidR="009E79E7" w:rsidRDefault="009E79E7" w:rsidP="00BF0753">
      <w:pPr>
        <w:pStyle w:val="nadpis1111"/>
        <w:numPr>
          <w:ilvl w:val="0"/>
          <w:numId w:val="28"/>
        </w:numPr>
        <w:ind w:left="567" w:hanging="567"/>
        <w:rPr>
          <w:rFonts w:asciiTheme="minorHAnsi" w:hAnsiTheme="minorHAnsi" w:cstheme="minorHAnsi"/>
          <w:szCs w:val="24"/>
        </w:rPr>
      </w:pPr>
      <w:bookmarkStart w:id="109" w:name="_Toc201038594"/>
      <w:r w:rsidRPr="003013A9">
        <w:rPr>
          <w:rFonts w:asciiTheme="minorHAnsi" w:hAnsiTheme="minorHAnsi" w:cstheme="minorHAnsi"/>
          <w:szCs w:val="24"/>
        </w:rPr>
        <w:lastRenderedPageBreak/>
        <w:t>UCHOVÁVANIE DOKUMENTÁCIE</w:t>
      </w:r>
      <w:bookmarkEnd w:id="109"/>
    </w:p>
    <w:p w14:paraId="1D24FA02" w14:textId="77777777" w:rsidR="00E66220" w:rsidRPr="00E66220" w:rsidRDefault="00E66220" w:rsidP="00E66220">
      <w:pPr>
        <w:spacing w:before="0"/>
      </w:pPr>
    </w:p>
    <w:p w14:paraId="5D903452" w14:textId="18343F13" w:rsidR="009E79E7" w:rsidRPr="00B73DA1" w:rsidRDefault="009E79E7" w:rsidP="00B73DA1">
      <w:pPr>
        <w:pStyle w:val="Bezriadkovania"/>
        <w:numPr>
          <w:ilvl w:val="3"/>
          <w:numId w:val="15"/>
        </w:numPr>
        <w:ind w:left="567" w:hanging="567"/>
        <w:jc w:val="both"/>
        <w:rPr>
          <w:rFonts w:eastAsia="Times New Roman" w:cstheme="minorHAnsi"/>
        </w:rPr>
      </w:pPr>
      <w:r w:rsidRPr="003013A9">
        <w:rPr>
          <w:rFonts w:eastAsia="Times New Roman" w:cstheme="minorHAnsi"/>
        </w:rPr>
        <w:t>Prijímateľ je povinný uchovávať dokumentáciu týkajúcu sa a/alebo súvisiacu s projektom v</w:t>
      </w:r>
      <w:r w:rsidR="003603AB" w:rsidRPr="003013A9">
        <w:rPr>
          <w:rFonts w:eastAsia="Times New Roman" w:cstheme="minorHAnsi"/>
        </w:rPr>
        <w:t> </w:t>
      </w:r>
      <w:r w:rsidRPr="003013A9">
        <w:rPr>
          <w:rFonts w:eastAsia="Times New Roman" w:cstheme="minorHAnsi"/>
        </w:rPr>
        <w:t>súlade</w:t>
      </w:r>
      <w:r w:rsidR="003603AB" w:rsidRPr="003013A9">
        <w:rPr>
          <w:rFonts w:eastAsia="Times New Roman" w:cstheme="minorHAnsi"/>
        </w:rPr>
        <w:t xml:space="preserve"> </w:t>
      </w:r>
      <w:r w:rsidRPr="003013A9">
        <w:rPr>
          <w:rFonts w:eastAsia="Times New Roman" w:cstheme="minorHAnsi"/>
        </w:rPr>
        <w:t>s</w:t>
      </w:r>
      <w:r w:rsidR="003603AB" w:rsidRPr="003013A9">
        <w:rPr>
          <w:rFonts w:eastAsia="Times New Roman" w:cstheme="minorHAnsi"/>
        </w:rPr>
        <w:t xml:space="preserve"> platnou legislatívou </w:t>
      </w:r>
      <w:r w:rsidRPr="003013A9">
        <w:rPr>
          <w:rFonts w:eastAsia="Times New Roman" w:cstheme="minorHAnsi"/>
        </w:rPr>
        <w:t>SR, najmenej do doby uplynutia udržateľnosti projektu (viď</w:t>
      </w:r>
      <w:r w:rsidR="00BE7438">
        <w:rPr>
          <w:rFonts w:eastAsia="Times New Roman" w:cstheme="minorHAnsi"/>
        </w:rPr>
        <w:t xml:space="preserve"> </w:t>
      </w:r>
      <w:r w:rsidR="00DC721D" w:rsidRPr="003013A9">
        <w:rPr>
          <w:rFonts w:eastAsia="Times New Roman" w:cstheme="minorHAnsi"/>
        </w:rPr>
        <w:t>kapitola 17</w:t>
      </w:r>
      <w:r w:rsidRPr="003013A9">
        <w:rPr>
          <w:rFonts w:eastAsia="Times New Roman" w:cstheme="minorHAnsi"/>
        </w:rPr>
        <w:t xml:space="preserve"> </w:t>
      </w:r>
      <w:r w:rsidR="009E6C95" w:rsidRPr="00F62981">
        <w:rPr>
          <w:rFonts w:eastAsia="Times New Roman" w:cstheme="minorHAnsi"/>
        </w:rPr>
        <w:t>PpP</w:t>
      </w:r>
      <w:r w:rsidRPr="003013A9">
        <w:rPr>
          <w:rFonts w:eastAsia="Times New Roman" w:cstheme="minorHAnsi"/>
        </w:rPr>
        <w:t>) a do tejto doby strpieť výkon kontroly/auditu zo strany o</w:t>
      </w:r>
      <w:r w:rsidR="00DC721D" w:rsidRPr="003013A9">
        <w:rPr>
          <w:rFonts w:eastAsia="Times New Roman" w:cstheme="minorHAnsi"/>
        </w:rPr>
        <w:t>právnených osôb (viď kapitola 11</w:t>
      </w:r>
      <w:r w:rsidRPr="003013A9">
        <w:rPr>
          <w:rFonts w:eastAsia="Times New Roman" w:cstheme="minorHAnsi"/>
        </w:rPr>
        <w:t xml:space="preserve"> </w:t>
      </w:r>
      <w:r w:rsidR="009E6C95" w:rsidRPr="00F62981">
        <w:rPr>
          <w:rFonts w:eastAsia="Times New Roman" w:cstheme="minorHAnsi"/>
        </w:rPr>
        <w:t>PpP</w:t>
      </w:r>
      <w:r w:rsidRPr="00B73DA1">
        <w:rPr>
          <w:rFonts w:eastAsia="Times New Roman" w:cstheme="minorHAnsi"/>
        </w:rPr>
        <w:t>).</w:t>
      </w:r>
    </w:p>
    <w:p w14:paraId="6809D22A" w14:textId="3DA63405" w:rsidR="009E79E7" w:rsidRPr="00B73DA1" w:rsidRDefault="009E79E7" w:rsidP="00B73DA1">
      <w:pPr>
        <w:pStyle w:val="Bezriadkovania"/>
        <w:numPr>
          <w:ilvl w:val="3"/>
          <w:numId w:val="15"/>
        </w:numPr>
        <w:ind w:left="567" w:hanging="567"/>
        <w:jc w:val="both"/>
        <w:rPr>
          <w:rFonts w:eastAsia="Times New Roman" w:cstheme="minorHAnsi"/>
          <w:lang w:eastAsia="en-US"/>
        </w:rPr>
      </w:pPr>
      <w:r w:rsidRPr="00B73DA1">
        <w:rPr>
          <w:rFonts w:eastAsia="Times New Roman" w:cstheme="minorHAnsi"/>
          <w:lang w:eastAsia="en-US"/>
        </w:rPr>
        <w:t>Dokumenty sa uchovávajú buď vo forme originálov, alebo úradne overených kópií originálov, alebo všeobecne prijímaných nosičoch dát vrátane elektronických verzií originálnych dokumentov alebo dokumentov, ktoré existujú iba v elektronickej forme.</w:t>
      </w:r>
    </w:p>
    <w:p w14:paraId="6B30D95D" w14:textId="0D096CF9" w:rsidR="009E79E7" w:rsidRPr="00B73DA1" w:rsidRDefault="009E79E7" w:rsidP="00B73DA1">
      <w:pPr>
        <w:pStyle w:val="Bezriadkovania"/>
        <w:numPr>
          <w:ilvl w:val="3"/>
          <w:numId w:val="15"/>
        </w:numPr>
        <w:ind w:left="567" w:hanging="567"/>
        <w:jc w:val="both"/>
        <w:rPr>
          <w:rFonts w:eastAsia="Times New Roman" w:cstheme="minorHAnsi"/>
          <w:lang w:eastAsia="en-US"/>
        </w:rPr>
      </w:pPr>
      <w:r w:rsidRPr="00B73DA1">
        <w:rPr>
          <w:rFonts w:eastAsia="Times New Roman" w:cstheme="minorHAnsi"/>
          <w:lang w:eastAsia="en-US"/>
        </w:rPr>
        <w:t xml:space="preserve">Ak dokumenty existujú len v elektronickej forme, používané počítačové systémy musia spĺňať uznávané bezpečnostné normy, ktoré zabezpečujú, že uchovávané dokumenty spĺňajú vnútroštátne zákonné požiadavky a môžu byť </w:t>
      </w:r>
      <w:r w:rsidR="003603AB" w:rsidRPr="00B73DA1">
        <w:rPr>
          <w:rFonts w:eastAsia="Times New Roman" w:cstheme="minorHAnsi"/>
          <w:lang w:eastAsia="en-US"/>
        </w:rPr>
        <w:t>hodnoverné</w:t>
      </w:r>
      <w:r w:rsidRPr="00B73DA1">
        <w:rPr>
          <w:rFonts w:eastAsia="Times New Roman" w:cstheme="minorHAnsi"/>
          <w:lang w:eastAsia="en-US"/>
        </w:rPr>
        <w:t xml:space="preserve"> na účely finančnej kontroly/auditu.</w:t>
      </w:r>
    </w:p>
    <w:p w14:paraId="1252E31D" w14:textId="2C267A0F" w:rsidR="009E79E7" w:rsidRPr="00B73DA1" w:rsidRDefault="009E79E7" w:rsidP="00B73DA1">
      <w:pPr>
        <w:pStyle w:val="Bezriadkovania"/>
        <w:numPr>
          <w:ilvl w:val="3"/>
          <w:numId w:val="15"/>
        </w:numPr>
        <w:ind w:left="567" w:hanging="567"/>
        <w:jc w:val="both"/>
        <w:rPr>
          <w:rFonts w:eastAsia="Times New Roman" w:cstheme="minorHAnsi"/>
          <w:lang w:eastAsia="en-US"/>
        </w:rPr>
      </w:pPr>
      <w:r w:rsidRPr="00B73DA1">
        <w:rPr>
          <w:rFonts w:eastAsia="Times New Roman" w:cstheme="minorHAnsi"/>
          <w:lang w:eastAsia="en-US"/>
        </w:rPr>
        <w:t>Prijímateľ uchováva a </w:t>
      </w:r>
      <w:r w:rsidR="003603AB" w:rsidRPr="00B73DA1">
        <w:rPr>
          <w:rFonts w:eastAsia="Times New Roman" w:cstheme="minorHAnsi"/>
          <w:lang w:eastAsia="en-US"/>
        </w:rPr>
        <w:t>chráni</w:t>
      </w:r>
      <w:r w:rsidRPr="00B73DA1">
        <w:rPr>
          <w:rFonts w:eastAsia="Times New Roman" w:cstheme="minorHAnsi"/>
          <w:lang w:eastAsia="en-US"/>
        </w:rPr>
        <w:t xml:space="preserve"> účtovnú dokumentáciu a inú dokumentáciu týkajúcu sa projektu v súlade so zákonom</w:t>
      </w:r>
      <w:r w:rsidR="003603AB" w:rsidRPr="00B73DA1">
        <w:rPr>
          <w:rFonts w:eastAsia="Times New Roman" w:cstheme="minorHAnsi"/>
          <w:lang w:eastAsia="en-US"/>
        </w:rPr>
        <w:t xml:space="preserve"> </w:t>
      </w:r>
      <w:r w:rsidRPr="00B73DA1">
        <w:rPr>
          <w:rFonts w:eastAsia="Times New Roman" w:cstheme="minorHAnsi"/>
          <w:lang w:eastAsia="en-US"/>
        </w:rPr>
        <w:t>o účtovníctve až do ukončenia doby udržateľnosti projektu.</w:t>
      </w:r>
    </w:p>
    <w:p w14:paraId="23EF418A" w14:textId="47D98D2D" w:rsidR="00BB34E7" w:rsidRDefault="00BB34E7" w:rsidP="009E79E7">
      <w:pPr>
        <w:spacing w:before="0" w:after="200" w:line="276" w:lineRule="auto"/>
        <w:jc w:val="left"/>
        <w:rPr>
          <w:rFonts w:asciiTheme="minorHAnsi" w:hAnsiTheme="minorHAnsi" w:cstheme="minorHAnsi"/>
          <w:sz w:val="22"/>
          <w:szCs w:val="22"/>
        </w:rPr>
      </w:pPr>
    </w:p>
    <w:p w14:paraId="0009CCD8" w14:textId="1304379D" w:rsidR="00E66220" w:rsidRDefault="00E66220" w:rsidP="009E79E7">
      <w:pPr>
        <w:spacing w:before="0" w:after="200" w:line="276" w:lineRule="auto"/>
        <w:jc w:val="left"/>
        <w:rPr>
          <w:rFonts w:asciiTheme="minorHAnsi" w:hAnsiTheme="minorHAnsi" w:cstheme="minorHAnsi"/>
          <w:sz w:val="22"/>
          <w:szCs w:val="22"/>
        </w:rPr>
      </w:pPr>
    </w:p>
    <w:p w14:paraId="23D63DE8" w14:textId="1526E0A1" w:rsidR="00E66220" w:rsidRDefault="00E66220" w:rsidP="009E79E7">
      <w:pPr>
        <w:spacing w:before="0" w:after="200" w:line="276" w:lineRule="auto"/>
        <w:jc w:val="left"/>
        <w:rPr>
          <w:rFonts w:asciiTheme="minorHAnsi" w:hAnsiTheme="minorHAnsi" w:cstheme="minorHAnsi"/>
          <w:sz w:val="22"/>
          <w:szCs w:val="22"/>
        </w:rPr>
      </w:pPr>
    </w:p>
    <w:p w14:paraId="0F842B33" w14:textId="530F8FB3" w:rsidR="00E66220" w:rsidRDefault="00E66220" w:rsidP="009E79E7">
      <w:pPr>
        <w:spacing w:before="0" w:after="200" w:line="276" w:lineRule="auto"/>
        <w:jc w:val="left"/>
        <w:rPr>
          <w:rFonts w:asciiTheme="minorHAnsi" w:hAnsiTheme="minorHAnsi" w:cstheme="minorHAnsi"/>
          <w:sz w:val="22"/>
          <w:szCs w:val="22"/>
        </w:rPr>
      </w:pPr>
    </w:p>
    <w:p w14:paraId="1708AE2E" w14:textId="2827A1AB" w:rsidR="00E66220" w:rsidRDefault="00E66220" w:rsidP="009E79E7">
      <w:pPr>
        <w:spacing w:before="0" w:after="200" w:line="276" w:lineRule="auto"/>
        <w:jc w:val="left"/>
        <w:rPr>
          <w:rFonts w:asciiTheme="minorHAnsi" w:hAnsiTheme="minorHAnsi" w:cstheme="minorHAnsi"/>
          <w:sz w:val="22"/>
          <w:szCs w:val="22"/>
        </w:rPr>
      </w:pPr>
    </w:p>
    <w:p w14:paraId="1371D46C" w14:textId="4E47EF78" w:rsidR="00E66220" w:rsidRDefault="00E66220" w:rsidP="009E79E7">
      <w:pPr>
        <w:spacing w:before="0" w:after="200" w:line="276" w:lineRule="auto"/>
        <w:jc w:val="left"/>
        <w:rPr>
          <w:rFonts w:asciiTheme="minorHAnsi" w:hAnsiTheme="minorHAnsi" w:cstheme="minorHAnsi"/>
          <w:sz w:val="22"/>
          <w:szCs w:val="22"/>
        </w:rPr>
      </w:pPr>
    </w:p>
    <w:p w14:paraId="38BAAB6E" w14:textId="6C4F76D2" w:rsidR="005A5BEA" w:rsidRDefault="005A5BEA" w:rsidP="009E79E7">
      <w:pPr>
        <w:spacing w:before="0" w:after="200" w:line="276" w:lineRule="auto"/>
        <w:jc w:val="left"/>
        <w:rPr>
          <w:rFonts w:asciiTheme="minorHAnsi" w:hAnsiTheme="minorHAnsi" w:cstheme="minorHAnsi"/>
          <w:sz w:val="22"/>
          <w:szCs w:val="22"/>
        </w:rPr>
      </w:pPr>
    </w:p>
    <w:p w14:paraId="3F8E4AA7" w14:textId="50D2C5F4" w:rsidR="005A5BEA" w:rsidRDefault="005A5BEA" w:rsidP="009E79E7">
      <w:pPr>
        <w:spacing w:before="0" w:after="200" w:line="276" w:lineRule="auto"/>
        <w:jc w:val="left"/>
        <w:rPr>
          <w:rFonts w:asciiTheme="minorHAnsi" w:hAnsiTheme="minorHAnsi" w:cstheme="minorHAnsi"/>
          <w:sz w:val="22"/>
          <w:szCs w:val="22"/>
        </w:rPr>
      </w:pPr>
    </w:p>
    <w:p w14:paraId="410100F3" w14:textId="5E8E45EA" w:rsidR="005A5BEA" w:rsidRDefault="005A5BEA" w:rsidP="009E79E7">
      <w:pPr>
        <w:spacing w:before="0" w:after="200" w:line="276" w:lineRule="auto"/>
        <w:jc w:val="left"/>
        <w:rPr>
          <w:rFonts w:asciiTheme="minorHAnsi" w:hAnsiTheme="minorHAnsi" w:cstheme="minorHAnsi"/>
          <w:sz w:val="22"/>
          <w:szCs w:val="22"/>
        </w:rPr>
      </w:pPr>
    </w:p>
    <w:p w14:paraId="131D0178" w14:textId="5ACE1BCE" w:rsidR="005A5BEA" w:rsidRDefault="005A5BEA" w:rsidP="009E79E7">
      <w:pPr>
        <w:spacing w:before="0" w:after="200" w:line="276" w:lineRule="auto"/>
        <w:jc w:val="left"/>
        <w:rPr>
          <w:rFonts w:asciiTheme="minorHAnsi" w:hAnsiTheme="minorHAnsi" w:cstheme="minorHAnsi"/>
          <w:sz w:val="22"/>
          <w:szCs w:val="22"/>
        </w:rPr>
      </w:pPr>
    </w:p>
    <w:p w14:paraId="300D850E" w14:textId="11B62E0D" w:rsidR="005A5BEA" w:rsidRDefault="005A5BEA" w:rsidP="009E79E7">
      <w:pPr>
        <w:spacing w:before="0" w:after="200" w:line="276" w:lineRule="auto"/>
        <w:jc w:val="left"/>
        <w:rPr>
          <w:rFonts w:asciiTheme="minorHAnsi" w:hAnsiTheme="minorHAnsi" w:cstheme="minorHAnsi"/>
          <w:sz w:val="22"/>
          <w:szCs w:val="22"/>
        </w:rPr>
      </w:pPr>
    </w:p>
    <w:p w14:paraId="15115289" w14:textId="549812E2" w:rsidR="005A5BEA" w:rsidRDefault="005A5BEA" w:rsidP="009E79E7">
      <w:pPr>
        <w:spacing w:before="0" w:after="200" w:line="276" w:lineRule="auto"/>
        <w:jc w:val="left"/>
        <w:rPr>
          <w:rFonts w:asciiTheme="minorHAnsi" w:hAnsiTheme="minorHAnsi" w:cstheme="minorHAnsi"/>
          <w:sz w:val="22"/>
          <w:szCs w:val="22"/>
        </w:rPr>
      </w:pPr>
    </w:p>
    <w:p w14:paraId="69193C05" w14:textId="08207671" w:rsidR="005A5BEA" w:rsidRDefault="005A5BEA" w:rsidP="009E79E7">
      <w:pPr>
        <w:spacing w:before="0" w:after="200" w:line="276" w:lineRule="auto"/>
        <w:jc w:val="left"/>
        <w:rPr>
          <w:rFonts w:asciiTheme="minorHAnsi" w:hAnsiTheme="minorHAnsi" w:cstheme="minorHAnsi"/>
          <w:sz w:val="22"/>
          <w:szCs w:val="22"/>
        </w:rPr>
      </w:pPr>
    </w:p>
    <w:p w14:paraId="606C92BC" w14:textId="40460D4A" w:rsidR="005A5BEA" w:rsidRDefault="005A5BEA" w:rsidP="009E79E7">
      <w:pPr>
        <w:spacing w:before="0" w:after="200" w:line="276" w:lineRule="auto"/>
        <w:jc w:val="left"/>
        <w:rPr>
          <w:rFonts w:asciiTheme="minorHAnsi" w:hAnsiTheme="minorHAnsi" w:cstheme="minorHAnsi"/>
          <w:sz w:val="22"/>
          <w:szCs w:val="22"/>
        </w:rPr>
      </w:pPr>
    </w:p>
    <w:p w14:paraId="5A78A54D" w14:textId="616A5782" w:rsidR="005A5BEA" w:rsidRDefault="005A5BEA" w:rsidP="009E79E7">
      <w:pPr>
        <w:spacing w:before="0" w:after="200" w:line="276" w:lineRule="auto"/>
        <w:jc w:val="left"/>
        <w:rPr>
          <w:rFonts w:asciiTheme="minorHAnsi" w:hAnsiTheme="minorHAnsi" w:cstheme="minorHAnsi"/>
          <w:sz w:val="22"/>
          <w:szCs w:val="22"/>
        </w:rPr>
      </w:pPr>
    </w:p>
    <w:p w14:paraId="47ABFC94" w14:textId="2C059840" w:rsidR="005A5BEA" w:rsidRDefault="005A5BEA" w:rsidP="009E79E7">
      <w:pPr>
        <w:spacing w:before="0" w:after="200" w:line="276" w:lineRule="auto"/>
        <w:jc w:val="left"/>
        <w:rPr>
          <w:rFonts w:asciiTheme="minorHAnsi" w:hAnsiTheme="minorHAnsi" w:cstheme="minorHAnsi"/>
          <w:sz w:val="22"/>
          <w:szCs w:val="22"/>
        </w:rPr>
      </w:pPr>
    </w:p>
    <w:p w14:paraId="6DAEAAF6" w14:textId="77777777" w:rsidR="005A5BEA" w:rsidRDefault="005A5BEA" w:rsidP="009E79E7">
      <w:pPr>
        <w:spacing w:before="0" w:after="200" w:line="276" w:lineRule="auto"/>
        <w:jc w:val="left"/>
        <w:rPr>
          <w:rFonts w:asciiTheme="minorHAnsi" w:hAnsiTheme="minorHAnsi" w:cstheme="minorHAnsi"/>
          <w:sz w:val="22"/>
          <w:szCs w:val="22"/>
        </w:rPr>
      </w:pPr>
    </w:p>
    <w:p w14:paraId="54D8126D" w14:textId="5344F409" w:rsidR="00E66220" w:rsidRDefault="00E66220" w:rsidP="009E79E7">
      <w:pPr>
        <w:spacing w:before="0" w:after="200" w:line="276" w:lineRule="auto"/>
        <w:jc w:val="left"/>
        <w:rPr>
          <w:rFonts w:asciiTheme="minorHAnsi" w:hAnsiTheme="minorHAnsi" w:cstheme="minorHAnsi"/>
          <w:sz w:val="22"/>
          <w:szCs w:val="22"/>
        </w:rPr>
      </w:pPr>
    </w:p>
    <w:p w14:paraId="1EA05898" w14:textId="54988C6D" w:rsidR="00BB34E7" w:rsidRDefault="00BB34E7" w:rsidP="00BF0753">
      <w:pPr>
        <w:pStyle w:val="nadpis1111"/>
        <w:numPr>
          <w:ilvl w:val="0"/>
          <w:numId w:val="28"/>
        </w:numPr>
        <w:ind w:left="567" w:hanging="567"/>
        <w:rPr>
          <w:rFonts w:asciiTheme="minorHAnsi" w:hAnsiTheme="minorHAnsi" w:cstheme="minorHAnsi"/>
          <w:szCs w:val="24"/>
        </w:rPr>
      </w:pPr>
      <w:bookmarkStart w:id="110" w:name="_Toc201038595"/>
      <w:r w:rsidRPr="003013A9">
        <w:rPr>
          <w:rFonts w:asciiTheme="minorHAnsi" w:hAnsiTheme="minorHAnsi" w:cstheme="minorHAnsi"/>
          <w:szCs w:val="24"/>
        </w:rPr>
        <w:lastRenderedPageBreak/>
        <w:t>UDRŽATEĽNOSŤ PROJEKTOV A UKONČOVANIE ZMLÚV</w:t>
      </w:r>
      <w:bookmarkEnd w:id="110"/>
    </w:p>
    <w:p w14:paraId="7B500FB4" w14:textId="77777777" w:rsidR="00E66220" w:rsidRPr="00E66220" w:rsidRDefault="00E66220" w:rsidP="00E66220">
      <w:pPr>
        <w:spacing w:before="0"/>
      </w:pPr>
    </w:p>
    <w:p w14:paraId="3ED6B5B6" w14:textId="0F180FA1" w:rsidR="00BB34E7" w:rsidRPr="00B73DA1" w:rsidRDefault="00BB34E7" w:rsidP="00A32060">
      <w:pPr>
        <w:pStyle w:val="Odsekzoznamu"/>
        <w:numPr>
          <w:ilvl w:val="0"/>
          <w:numId w:val="16"/>
        </w:numPr>
        <w:spacing w:after="120"/>
        <w:ind w:left="567" w:hanging="567"/>
        <w:jc w:val="both"/>
        <w:rPr>
          <w:rFonts w:asciiTheme="minorHAnsi" w:hAnsiTheme="minorHAnsi" w:cstheme="minorHAnsi"/>
          <w:sz w:val="22"/>
        </w:rPr>
      </w:pPr>
      <w:r w:rsidRPr="00B73DA1">
        <w:rPr>
          <w:rFonts w:asciiTheme="minorHAnsi" w:hAnsiTheme="minorHAnsi" w:cstheme="minorHAnsi"/>
          <w:sz w:val="22"/>
        </w:rPr>
        <w:t>PPA je povinná zabezpečiť a vyžadovať plnenie povinností</w:t>
      </w:r>
      <w:r w:rsidR="00584785" w:rsidRPr="00B73DA1">
        <w:rPr>
          <w:rFonts w:asciiTheme="minorHAnsi" w:hAnsiTheme="minorHAnsi" w:cstheme="minorHAnsi"/>
          <w:sz w:val="22"/>
        </w:rPr>
        <w:t xml:space="preserve"> </w:t>
      </w:r>
      <w:r w:rsidRPr="00B73DA1">
        <w:rPr>
          <w:rFonts w:asciiTheme="minorHAnsi" w:hAnsiTheme="minorHAnsi" w:cstheme="minorHAnsi"/>
          <w:sz w:val="22"/>
        </w:rPr>
        <w:t>stanovených v</w:t>
      </w:r>
      <w:r w:rsidR="004A1F6C">
        <w:rPr>
          <w:rFonts w:asciiTheme="minorHAnsi" w:hAnsiTheme="minorHAnsi" w:cstheme="minorHAnsi"/>
          <w:sz w:val="22"/>
        </w:rPr>
        <w:t> </w:t>
      </w:r>
      <w:r w:rsidRPr="00B73DA1">
        <w:rPr>
          <w:rFonts w:asciiTheme="minorHAnsi" w:hAnsiTheme="minorHAnsi" w:cstheme="minorHAnsi"/>
          <w:sz w:val="22"/>
        </w:rPr>
        <w:t>Zmluve</w:t>
      </w:r>
      <w:r w:rsidR="004A1F6C">
        <w:rPr>
          <w:rFonts w:asciiTheme="minorHAnsi" w:hAnsiTheme="minorHAnsi" w:cstheme="minorHAnsi"/>
          <w:sz w:val="22"/>
        </w:rPr>
        <w:t xml:space="preserve"> o poskytnutí NFP</w:t>
      </w:r>
      <w:r w:rsidR="00584785" w:rsidRPr="00B73DA1">
        <w:rPr>
          <w:rFonts w:asciiTheme="minorHAnsi" w:hAnsiTheme="minorHAnsi" w:cstheme="minorHAnsi"/>
          <w:sz w:val="22"/>
        </w:rPr>
        <w:t xml:space="preserve"> </w:t>
      </w:r>
      <w:r w:rsidRPr="00B73DA1">
        <w:rPr>
          <w:rFonts w:asciiTheme="minorHAnsi" w:hAnsiTheme="minorHAnsi" w:cstheme="minorHAnsi"/>
          <w:sz w:val="22"/>
        </w:rPr>
        <w:t xml:space="preserve">po celú dobu udržateľnosti projektu tak, ako </w:t>
      </w:r>
      <w:r w:rsidR="00656347" w:rsidRPr="00B73DA1">
        <w:rPr>
          <w:rFonts w:asciiTheme="minorHAnsi" w:hAnsiTheme="minorHAnsi" w:cstheme="minorHAnsi"/>
          <w:sz w:val="22"/>
        </w:rPr>
        <w:t>to u</w:t>
      </w:r>
      <w:r w:rsidRPr="00B73DA1">
        <w:rPr>
          <w:rFonts w:asciiTheme="minorHAnsi" w:hAnsiTheme="minorHAnsi" w:cstheme="minorHAnsi"/>
          <w:sz w:val="22"/>
        </w:rPr>
        <w:t>stanovuje člá</w:t>
      </w:r>
      <w:r w:rsidR="0044213C" w:rsidRPr="00B73DA1">
        <w:rPr>
          <w:rFonts w:asciiTheme="minorHAnsi" w:hAnsiTheme="minorHAnsi" w:cstheme="minorHAnsi"/>
          <w:sz w:val="22"/>
        </w:rPr>
        <w:t>nok 71 všeobecného nariadenia</w:t>
      </w:r>
      <w:r w:rsidRPr="00B73DA1">
        <w:rPr>
          <w:rFonts w:asciiTheme="minorHAnsi" w:hAnsiTheme="minorHAnsi" w:cstheme="minorHAnsi"/>
          <w:sz w:val="22"/>
        </w:rPr>
        <w:t>.</w:t>
      </w:r>
    </w:p>
    <w:p w14:paraId="4E05E574" w14:textId="58CD82C7" w:rsidR="00BB34E7" w:rsidRPr="00B73DA1" w:rsidRDefault="00BB34E7" w:rsidP="00B73DA1">
      <w:pPr>
        <w:pStyle w:val="Odsekzoznamu"/>
        <w:numPr>
          <w:ilvl w:val="0"/>
          <w:numId w:val="16"/>
        </w:numPr>
        <w:spacing w:after="120"/>
        <w:ind w:left="567" w:hanging="567"/>
        <w:jc w:val="both"/>
        <w:rPr>
          <w:rFonts w:asciiTheme="minorHAnsi" w:hAnsiTheme="minorHAnsi" w:cstheme="minorHAnsi"/>
          <w:sz w:val="22"/>
        </w:rPr>
      </w:pPr>
      <w:r w:rsidRPr="00B73DA1">
        <w:rPr>
          <w:rFonts w:asciiTheme="minorHAnsi" w:hAnsiTheme="minorHAnsi" w:cstheme="minorHAnsi"/>
          <w:sz w:val="22"/>
        </w:rPr>
        <w:t>Overenie plnenia záväzkov podľa článku</w:t>
      </w:r>
      <w:r w:rsidR="0044213C" w:rsidRPr="00B73DA1">
        <w:rPr>
          <w:rFonts w:asciiTheme="minorHAnsi" w:hAnsiTheme="minorHAnsi" w:cstheme="minorHAnsi"/>
          <w:sz w:val="22"/>
        </w:rPr>
        <w:t xml:space="preserve"> 71 všeobecného nariadenia</w:t>
      </w:r>
      <w:r w:rsidRPr="00B73DA1">
        <w:rPr>
          <w:rFonts w:asciiTheme="minorHAnsi" w:hAnsiTheme="minorHAnsi" w:cstheme="minorHAnsi"/>
          <w:sz w:val="22"/>
        </w:rPr>
        <w:t xml:space="preserve"> alebo záväzkov uvedených v PRV upravuje článok 52 </w:t>
      </w:r>
      <w:r w:rsidR="00584785" w:rsidRPr="00B73DA1">
        <w:rPr>
          <w:rFonts w:asciiTheme="minorHAnsi" w:hAnsiTheme="minorHAnsi" w:cstheme="minorHAnsi"/>
          <w:sz w:val="22"/>
        </w:rPr>
        <w:t>v</w:t>
      </w:r>
      <w:r w:rsidRPr="00B73DA1">
        <w:rPr>
          <w:rFonts w:asciiTheme="minorHAnsi" w:hAnsiTheme="minorHAnsi" w:cstheme="minorHAnsi"/>
          <w:sz w:val="22"/>
        </w:rPr>
        <w:t>ykonávacieho nariadenia Komisie (EÚ) č. 809/2014. Je</w:t>
      </w:r>
      <w:r w:rsidR="00584785" w:rsidRPr="00B73DA1">
        <w:rPr>
          <w:rFonts w:asciiTheme="minorHAnsi" w:hAnsiTheme="minorHAnsi" w:cstheme="minorHAnsi"/>
          <w:sz w:val="22"/>
        </w:rPr>
        <w:t> </w:t>
      </w:r>
      <w:r w:rsidRPr="00B73DA1">
        <w:rPr>
          <w:rFonts w:asciiTheme="minorHAnsi" w:hAnsiTheme="minorHAnsi" w:cstheme="minorHAnsi"/>
          <w:sz w:val="22"/>
        </w:rPr>
        <w:t>v kompetencii ex post kontroly.</w:t>
      </w:r>
    </w:p>
    <w:p w14:paraId="534060EA" w14:textId="27646B42" w:rsidR="00BB34E7" w:rsidRPr="00B73DA1" w:rsidRDefault="00BB34E7" w:rsidP="00B73DA1">
      <w:pPr>
        <w:pStyle w:val="Odsekzoznamu"/>
        <w:numPr>
          <w:ilvl w:val="0"/>
          <w:numId w:val="16"/>
        </w:numPr>
        <w:spacing w:after="120"/>
        <w:ind w:left="567" w:hanging="567"/>
        <w:jc w:val="both"/>
        <w:rPr>
          <w:rFonts w:asciiTheme="minorHAnsi" w:hAnsiTheme="minorHAnsi" w:cstheme="minorHAnsi"/>
          <w:sz w:val="22"/>
        </w:rPr>
      </w:pPr>
      <w:r w:rsidRPr="00B73DA1">
        <w:rPr>
          <w:rFonts w:asciiTheme="minorHAnsi" w:hAnsiTheme="minorHAnsi" w:cstheme="minorHAnsi"/>
          <w:sz w:val="22"/>
        </w:rPr>
        <w:t>Počas doby udržateľnosti projektu je prijímateľ povinný plniť všetky podmienky, ktoré mu</w:t>
      </w:r>
      <w:r w:rsidR="00BE7438">
        <w:rPr>
          <w:rFonts w:asciiTheme="minorHAnsi" w:hAnsiTheme="minorHAnsi" w:cstheme="minorHAnsi"/>
          <w:sz w:val="22"/>
        </w:rPr>
        <w:t xml:space="preserve"> </w:t>
      </w:r>
      <w:r w:rsidRPr="003013A9">
        <w:rPr>
          <w:rFonts w:asciiTheme="minorHAnsi" w:hAnsiTheme="minorHAnsi" w:cstheme="minorHAnsi"/>
          <w:sz w:val="22"/>
        </w:rPr>
        <w:t>vyplývajú zo Zmluvy. Prijímateľ je povinný zaslať PPA v prvom mesiaci posledného roka udržateľnosti projektu Oznámenie o plnení podmienok udržateľ</w:t>
      </w:r>
      <w:r w:rsidR="00567E38" w:rsidRPr="003013A9">
        <w:rPr>
          <w:rFonts w:asciiTheme="minorHAnsi" w:hAnsiTheme="minorHAnsi" w:cstheme="minorHAnsi"/>
          <w:sz w:val="22"/>
        </w:rPr>
        <w:t>nosti projektu (viď príloha č. 8</w:t>
      </w:r>
      <w:r w:rsidRPr="003013A9">
        <w:rPr>
          <w:rFonts w:asciiTheme="minorHAnsi" w:hAnsiTheme="minorHAnsi" w:cstheme="minorHAnsi"/>
          <w:sz w:val="22"/>
        </w:rPr>
        <w:t xml:space="preserve"> </w:t>
      </w:r>
      <w:r w:rsidR="009E6C95" w:rsidRPr="00F62981">
        <w:rPr>
          <w:rFonts w:asciiTheme="minorHAnsi" w:hAnsiTheme="minorHAnsi" w:cstheme="minorHAnsi"/>
          <w:sz w:val="22"/>
        </w:rPr>
        <w:t>PpP</w:t>
      </w:r>
      <w:r w:rsidRPr="00B73DA1">
        <w:rPr>
          <w:rFonts w:asciiTheme="minorHAnsi" w:hAnsiTheme="minorHAnsi" w:cstheme="minorHAnsi"/>
          <w:sz w:val="22"/>
        </w:rPr>
        <w:t>).</w:t>
      </w:r>
    </w:p>
    <w:p w14:paraId="67D2DFAD" w14:textId="63368FEF" w:rsidR="00BB34E7" w:rsidRPr="00B73DA1" w:rsidRDefault="00BB34E7" w:rsidP="00B73DA1">
      <w:pPr>
        <w:pStyle w:val="Odsekzoznamu"/>
        <w:numPr>
          <w:ilvl w:val="0"/>
          <w:numId w:val="16"/>
        </w:numPr>
        <w:spacing w:after="120"/>
        <w:ind w:left="567" w:hanging="567"/>
        <w:jc w:val="both"/>
        <w:rPr>
          <w:rFonts w:asciiTheme="minorHAnsi" w:hAnsiTheme="minorHAnsi" w:cstheme="minorHAnsi"/>
          <w:sz w:val="22"/>
        </w:rPr>
      </w:pPr>
      <w:r w:rsidRPr="00B73DA1">
        <w:rPr>
          <w:rFonts w:asciiTheme="minorHAnsi" w:hAnsiTheme="minorHAnsi" w:cstheme="minorHAnsi"/>
          <w:sz w:val="22"/>
        </w:rPr>
        <w:t>PPA v období udržateľnosti sleduje z hľadiska podmienok stanovených v Zmluve</w:t>
      </w:r>
      <w:r w:rsidR="004A1F6C" w:rsidRPr="004A1F6C">
        <w:rPr>
          <w:rFonts w:asciiTheme="minorHAnsi" w:hAnsiTheme="minorHAnsi" w:cstheme="minorHAnsi"/>
          <w:sz w:val="22"/>
        </w:rPr>
        <w:t xml:space="preserve"> </w:t>
      </w:r>
      <w:r w:rsidR="004A1F6C">
        <w:rPr>
          <w:rFonts w:asciiTheme="minorHAnsi" w:hAnsiTheme="minorHAnsi" w:cstheme="minorHAnsi"/>
          <w:sz w:val="22"/>
        </w:rPr>
        <w:t>o poskytnutí NFP</w:t>
      </w:r>
      <w:r w:rsidRPr="00B73DA1">
        <w:rPr>
          <w:rFonts w:asciiTheme="minorHAnsi" w:hAnsiTheme="minorHAnsi" w:cstheme="minorHAnsi"/>
          <w:sz w:val="22"/>
        </w:rPr>
        <w:t xml:space="preserve"> plnenie podmienok udržateľnosti projektu v rozsahu:</w:t>
      </w:r>
    </w:p>
    <w:p w14:paraId="1FDBD48E" w14:textId="749799D1" w:rsidR="00BB34E7" w:rsidRPr="00B73DA1" w:rsidRDefault="00BB34E7" w:rsidP="005707C5">
      <w:pPr>
        <w:pStyle w:val="Odsekzoznamu"/>
        <w:numPr>
          <w:ilvl w:val="1"/>
          <w:numId w:val="45"/>
        </w:numPr>
        <w:spacing w:after="120"/>
        <w:ind w:left="1134" w:hanging="567"/>
        <w:jc w:val="both"/>
        <w:rPr>
          <w:rFonts w:asciiTheme="minorHAnsi" w:hAnsiTheme="minorHAnsi" w:cstheme="minorHAnsi"/>
          <w:sz w:val="22"/>
        </w:rPr>
      </w:pPr>
      <w:r w:rsidRPr="00B73DA1">
        <w:rPr>
          <w:rFonts w:asciiTheme="minorHAnsi" w:hAnsiTheme="minorHAnsi" w:cstheme="minorHAnsi"/>
          <w:sz w:val="22"/>
        </w:rPr>
        <w:t>vzniku podmienok preukazujúcich vznik podstatnej zmeny projektu podľ</w:t>
      </w:r>
      <w:r w:rsidR="0044213C" w:rsidRPr="00B73DA1">
        <w:rPr>
          <w:rFonts w:asciiTheme="minorHAnsi" w:hAnsiTheme="minorHAnsi" w:cstheme="minorHAnsi"/>
          <w:sz w:val="22"/>
        </w:rPr>
        <w:t>a čl. 71 všeobecného nariadenia</w:t>
      </w:r>
      <w:r w:rsidRPr="00B73DA1">
        <w:rPr>
          <w:rFonts w:asciiTheme="minorHAnsi" w:hAnsiTheme="minorHAnsi" w:cstheme="minorHAnsi"/>
          <w:sz w:val="22"/>
        </w:rPr>
        <w:t>,</w:t>
      </w:r>
    </w:p>
    <w:p w14:paraId="4F7603DB" w14:textId="77777777" w:rsidR="00BB34E7" w:rsidRPr="00B73DA1" w:rsidRDefault="00BB34E7" w:rsidP="005707C5">
      <w:pPr>
        <w:pStyle w:val="Odsekzoznamu"/>
        <w:numPr>
          <w:ilvl w:val="1"/>
          <w:numId w:val="45"/>
        </w:numPr>
        <w:spacing w:after="120"/>
        <w:ind w:left="1134" w:hanging="567"/>
        <w:jc w:val="both"/>
        <w:rPr>
          <w:rFonts w:asciiTheme="minorHAnsi" w:hAnsiTheme="minorHAnsi" w:cstheme="minorHAnsi"/>
          <w:sz w:val="22"/>
        </w:rPr>
      </w:pPr>
      <w:r w:rsidRPr="00B73DA1">
        <w:rPr>
          <w:rFonts w:asciiTheme="minorHAnsi" w:hAnsiTheme="minorHAnsi" w:cstheme="minorHAnsi"/>
          <w:sz w:val="22"/>
        </w:rPr>
        <w:t>udržania (zachovania) už dosiahnutých výsledkov realizovaného projektu,</w:t>
      </w:r>
    </w:p>
    <w:p w14:paraId="7D7ED234" w14:textId="051455F8" w:rsidR="00BB34E7" w:rsidRPr="00B73DA1" w:rsidRDefault="00BB34E7" w:rsidP="005707C5">
      <w:pPr>
        <w:pStyle w:val="Odsekzoznamu"/>
        <w:numPr>
          <w:ilvl w:val="1"/>
          <w:numId w:val="45"/>
        </w:numPr>
        <w:spacing w:after="120"/>
        <w:ind w:left="1134" w:hanging="567"/>
        <w:jc w:val="both"/>
        <w:rPr>
          <w:rFonts w:asciiTheme="minorHAnsi" w:hAnsiTheme="minorHAnsi" w:cstheme="minorHAnsi"/>
          <w:sz w:val="22"/>
        </w:rPr>
      </w:pPr>
      <w:r w:rsidRPr="00B73DA1">
        <w:rPr>
          <w:rFonts w:asciiTheme="minorHAnsi" w:hAnsiTheme="minorHAnsi" w:cstheme="minorHAnsi"/>
          <w:sz w:val="22"/>
        </w:rPr>
        <w:t>splnenia povinností prijímateľa, ktoré majú byť v zmysle Zmluvy</w:t>
      </w:r>
      <w:r w:rsidR="00D16524">
        <w:rPr>
          <w:rFonts w:asciiTheme="minorHAnsi" w:hAnsiTheme="minorHAnsi" w:cstheme="minorHAnsi"/>
          <w:sz w:val="22"/>
        </w:rPr>
        <w:t xml:space="preserve"> </w:t>
      </w:r>
      <w:r w:rsidR="00D16524" w:rsidRPr="00753A21">
        <w:rPr>
          <w:rFonts w:asciiTheme="minorHAnsi" w:hAnsiTheme="minorHAnsi" w:cstheme="minorHAnsi"/>
          <w:sz w:val="22"/>
        </w:rPr>
        <w:t>o poskytnutí NFP</w:t>
      </w:r>
      <w:r w:rsidRPr="00B73DA1">
        <w:rPr>
          <w:rFonts w:asciiTheme="minorHAnsi" w:hAnsiTheme="minorHAnsi" w:cstheme="minorHAnsi"/>
          <w:sz w:val="22"/>
        </w:rPr>
        <w:t xml:space="preserve"> splnené až v období udržateľnosti,</w:t>
      </w:r>
    </w:p>
    <w:p w14:paraId="05531971" w14:textId="7B5B9D4E" w:rsidR="00BB34E7" w:rsidRPr="00B73DA1" w:rsidRDefault="00BB34E7" w:rsidP="005707C5">
      <w:pPr>
        <w:pStyle w:val="Odsekzoznamu"/>
        <w:numPr>
          <w:ilvl w:val="1"/>
          <w:numId w:val="45"/>
        </w:numPr>
        <w:spacing w:after="120"/>
        <w:ind w:left="1134" w:hanging="567"/>
        <w:jc w:val="both"/>
        <w:rPr>
          <w:rFonts w:asciiTheme="minorHAnsi" w:hAnsiTheme="minorHAnsi" w:cstheme="minorHAnsi"/>
          <w:sz w:val="22"/>
        </w:rPr>
      </w:pPr>
      <w:r w:rsidRPr="00B73DA1">
        <w:rPr>
          <w:rFonts w:asciiTheme="minorHAnsi" w:hAnsiTheme="minorHAnsi" w:cstheme="minorHAnsi"/>
          <w:sz w:val="22"/>
        </w:rPr>
        <w:t>neporušenia podmienok poskytnutia príspevku, ktoré je prijímateľ v zmysle Zmluvy</w:t>
      </w:r>
      <w:r w:rsidR="00D16524" w:rsidRPr="00D16524">
        <w:rPr>
          <w:rFonts w:asciiTheme="minorHAnsi" w:hAnsiTheme="minorHAnsi" w:cstheme="minorHAnsi"/>
          <w:sz w:val="22"/>
        </w:rPr>
        <w:t xml:space="preserve"> </w:t>
      </w:r>
      <w:r w:rsidR="00D16524" w:rsidRPr="00753A21">
        <w:rPr>
          <w:rFonts w:asciiTheme="minorHAnsi" w:hAnsiTheme="minorHAnsi" w:cstheme="minorHAnsi"/>
          <w:sz w:val="22"/>
        </w:rPr>
        <w:t>o</w:t>
      </w:r>
      <w:r w:rsidR="00D16524">
        <w:rPr>
          <w:rFonts w:asciiTheme="minorHAnsi" w:hAnsiTheme="minorHAnsi" w:cstheme="minorHAnsi"/>
          <w:sz w:val="22"/>
        </w:rPr>
        <w:t> </w:t>
      </w:r>
      <w:r w:rsidR="00D16524" w:rsidRPr="00753A21">
        <w:rPr>
          <w:rFonts w:asciiTheme="minorHAnsi" w:hAnsiTheme="minorHAnsi" w:cstheme="minorHAnsi"/>
          <w:sz w:val="22"/>
        </w:rPr>
        <w:t>poskytnutí NFP</w:t>
      </w:r>
      <w:r w:rsidRPr="00B73DA1">
        <w:rPr>
          <w:rFonts w:asciiTheme="minorHAnsi" w:hAnsiTheme="minorHAnsi" w:cstheme="minorHAnsi"/>
          <w:sz w:val="22"/>
        </w:rPr>
        <w:t xml:space="preserve"> povinný spĺňať počas celej doby platnosti a účinnosti Zmluvy.</w:t>
      </w:r>
    </w:p>
    <w:p w14:paraId="11EC46D5" w14:textId="4CA67293" w:rsidR="002B2D13" w:rsidRDefault="00BB34E7" w:rsidP="00BF0753">
      <w:pPr>
        <w:pStyle w:val="Odsekzoznamu"/>
        <w:numPr>
          <w:ilvl w:val="0"/>
          <w:numId w:val="16"/>
        </w:numPr>
        <w:spacing w:after="120"/>
        <w:ind w:left="567" w:hanging="567"/>
        <w:jc w:val="both"/>
        <w:rPr>
          <w:rFonts w:asciiTheme="minorHAnsi" w:hAnsiTheme="minorHAnsi" w:cstheme="minorHAnsi"/>
          <w:sz w:val="22"/>
        </w:rPr>
      </w:pPr>
      <w:r w:rsidRPr="00B73DA1">
        <w:rPr>
          <w:rFonts w:asciiTheme="minorHAnsi" w:hAnsiTheme="minorHAnsi" w:cstheme="minorHAnsi"/>
          <w:sz w:val="22"/>
        </w:rPr>
        <w:t xml:space="preserve">Udržateľnosť projektu </w:t>
      </w:r>
      <w:r w:rsidR="00656347" w:rsidRPr="00B73DA1">
        <w:rPr>
          <w:rFonts w:asciiTheme="minorHAnsi" w:hAnsiTheme="minorHAnsi" w:cstheme="minorHAnsi"/>
          <w:sz w:val="22"/>
        </w:rPr>
        <w:t xml:space="preserve">sa </w:t>
      </w:r>
      <w:r w:rsidRPr="00B73DA1">
        <w:rPr>
          <w:rFonts w:asciiTheme="minorHAnsi" w:hAnsiTheme="minorHAnsi" w:cstheme="minorHAnsi"/>
          <w:sz w:val="22"/>
        </w:rPr>
        <w:t>v prípade operácií zložených z investície do infraštruktúry alebo</w:t>
      </w:r>
      <w:r w:rsidR="00656347" w:rsidRPr="00B73DA1">
        <w:rPr>
          <w:rFonts w:asciiTheme="minorHAnsi" w:hAnsiTheme="minorHAnsi" w:cstheme="minorHAnsi"/>
          <w:sz w:val="22"/>
        </w:rPr>
        <w:t xml:space="preserve"> z</w:t>
      </w:r>
      <w:r w:rsidR="00D16524">
        <w:rPr>
          <w:rFonts w:asciiTheme="minorHAnsi" w:hAnsiTheme="minorHAnsi" w:cstheme="minorHAnsi"/>
          <w:sz w:val="22"/>
        </w:rPr>
        <w:t> </w:t>
      </w:r>
      <w:r w:rsidRPr="003013A9">
        <w:rPr>
          <w:rFonts w:asciiTheme="minorHAnsi" w:hAnsiTheme="minorHAnsi" w:cstheme="minorHAnsi"/>
          <w:sz w:val="22"/>
        </w:rPr>
        <w:t>investície do výroby musí zabezpečiť počas doby do piatich rokov</w:t>
      </w:r>
      <w:r w:rsidR="00656347" w:rsidRPr="003013A9">
        <w:rPr>
          <w:rFonts w:asciiTheme="minorHAnsi" w:hAnsiTheme="minorHAnsi" w:cstheme="minorHAnsi"/>
          <w:sz w:val="22"/>
        </w:rPr>
        <w:t xml:space="preserve"> </w:t>
      </w:r>
      <w:r w:rsidRPr="003013A9">
        <w:rPr>
          <w:rFonts w:asciiTheme="minorHAnsi" w:hAnsiTheme="minorHAnsi" w:cstheme="minorHAnsi"/>
          <w:sz w:val="22"/>
        </w:rPr>
        <w:t>od záverečnej</w:t>
      </w:r>
      <w:r w:rsidR="00656347" w:rsidRPr="003013A9">
        <w:rPr>
          <w:rFonts w:asciiTheme="minorHAnsi" w:hAnsiTheme="minorHAnsi" w:cstheme="minorHAnsi"/>
          <w:sz w:val="22"/>
        </w:rPr>
        <w:t xml:space="preserve"> </w:t>
      </w:r>
      <w:r w:rsidRPr="003013A9">
        <w:rPr>
          <w:rFonts w:asciiTheme="minorHAnsi" w:hAnsiTheme="minorHAnsi" w:cstheme="minorHAnsi"/>
          <w:sz w:val="22"/>
        </w:rPr>
        <w:t>platby poskytnutej prijímateľovi</w:t>
      </w:r>
      <w:r w:rsidR="002B2D13">
        <w:rPr>
          <w:rFonts w:asciiTheme="minorHAnsi" w:hAnsiTheme="minorHAnsi" w:cstheme="minorHAnsi"/>
          <w:sz w:val="22"/>
        </w:rPr>
        <w:t xml:space="preserve"> </w:t>
      </w:r>
      <w:r w:rsidR="006560B1">
        <w:rPr>
          <w:rFonts w:asciiTheme="minorHAnsi" w:hAnsiTheme="minorHAnsi" w:cstheme="minorHAnsi"/>
          <w:sz w:val="22"/>
        </w:rPr>
        <w:t>alebo v</w:t>
      </w:r>
      <w:r w:rsidR="006560B1" w:rsidRPr="00ED3B74">
        <w:rPr>
          <w:rFonts w:asciiTheme="minorHAnsi" w:hAnsiTheme="minorHAnsi" w:cstheme="minorHAnsi"/>
          <w:sz w:val="22"/>
        </w:rPr>
        <w:t xml:space="preserve"> prípade postupu podľa </w:t>
      </w:r>
      <w:r w:rsidR="006560B1">
        <w:rPr>
          <w:rFonts w:asciiTheme="minorHAnsi" w:hAnsiTheme="minorHAnsi" w:cstheme="minorHAnsi"/>
          <w:sz w:val="22"/>
        </w:rPr>
        <w:t xml:space="preserve">kapitoly 2 </w:t>
      </w:r>
      <w:r w:rsidR="006560B1" w:rsidRPr="00ED3B74">
        <w:rPr>
          <w:rFonts w:asciiTheme="minorHAnsi" w:hAnsiTheme="minorHAnsi" w:cstheme="minorHAnsi"/>
          <w:sz w:val="22"/>
        </w:rPr>
        <w:t xml:space="preserve">ods. 8) </w:t>
      </w:r>
      <w:r w:rsidR="006560B1">
        <w:rPr>
          <w:rFonts w:asciiTheme="minorHAnsi" w:hAnsiTheme="minorHAnsi" w:cstheme="minorHAnsi"/>
          <w:sz w:val="22"/>
        </w:rPr>
        <w:t xml:space="preserve">PpP do piatich rokov </w:t>
      </w:r>
      <w:r w:rsidR="006560B1" w:rsidRPr="00ED3B74">
        <w:rPr>
          <w:rFonts w:asciiTheme="minorHAnsi" w:hAnsiTheme="minorHAnsi" w:cstheme="minorHAnsi"/>
          <w:sz w:val="22"/>
        </w:rPr>
        <w:t xml:space="preserve"> </w:t>
      </w:r>
      <w:r w:rsidR="006560B1">
        <w:rPr>
          <w:rFonts w:asciiTheme="minorHAnsi" w:hAnsiTheme="minorHAnsi" w:cstheme="minorHAnsi"/>
          <w:sz w:val="22"/>
        </w:rPr>
        <w:t xml:space="preserve"> odo dňa, </w:t>
      </w:r>
      <w:r w:rsidR="006560B1" w:rsidRPr="00ED3B74">
        <w:rPr>
          <w:rFonts w:asciiTheme="minorHAnsi" w:hAnsiTheme="minorHAnsi" w:cstheme="minorHAnsi"/>
          <w:sz w:val="22"/>
        </w:rPr>
        <w:t>ktorý bezprostredne nasleduje po kalendárnom dni, v ktorom Prijímateľ predložil právoplatné kolaudačné odsvedčenie k predmetu projektu v zmysle Zmluvy o poskytnutí NFP</w:t>
      </w:r>
      <w:r w:rsidR="006560B1">
        <w:rPr>
          <w:rFonts w:asciiTheme="minorHAnsi" w:hAnsiTheme="minorHAnsi" w:cstheme="minorHAnsi"/>
          <w:sz w:val="22"/>
        </w:rPr>
        <w:t xml:space="preserve"> </w:t>
      </w:r>
      <w:r w:rsidR="002B2D13" w:rsidRPr="002B2D13">
        <w:rPr>
          <w:rFonts w:asciiTheme="minorHAnsi" w:hAnsiTheme="minorHAnsi" w:cstheme="minorHAnsi"/>
          <w:sz w:val="22"/>
        </w:rPr>
        <w:t>alebo prípadne v období stanovenom v pravidlách o štátnej pomoci, t.</w:t>
      </w:r>
      <w:r w:rsidR="00D16524">
        <w:rPr>
          <w:rFonts w:asciiTheme="minorHAnsi" w:hAnsiTheme="minorHAnsi" w:cstheme="minorHAnsi"/>
          <w:sz w:val="22"/>
        </w:rPr>
        <w:t> </w:t>
      </w:r>
      <w:r w:rsidR="002B2D13" w:rsidRPr="002B2D13">
        <w:rPr>
          <w:rFonts w:asciiTheme="minorHAnsi" w:hAnsiTheme="minorHAnsi" w:cstheme="minorHAnsi"/>
          <w:sz w:val="22"/>
        </w:rPr>
        <w:t>j. počas daných období nesmú</w:t>
      </w:r>
      <w:r w:rsidR="002B2D13">
        <w:rPr>
          <w:rFonts w:asciiTheme="minorHAnsi" w:hAnsiTheme="minorHAnsi" w:cstheme="minorHAnsi"/>
          <w:sz w:val="22"/>
        </w:rPr>
        <w:t xml:space="preserve"> </w:t>
      </w:r>
      <w:r w:rsidR="002B2D13" w:rsidRPr="002B2D13">
        <w:rPr>
          <w:rFonts w:asciiTheme="minorHAnsi" w:hAnsiTheme="minorHAnsi" w:cstheme="minorHAnsi"/>
          <w:sz w:val="22"/>
        </w:rPr>
        <w:t>nastať nasledovné skutočnosti</w:t>
      </w:r>
      <w:r w:rsidRPr="002B2D13">
        <w:rPr>
          <w:rFonts w:asciiTheme="minorHAnsi" w:hAnsiTheme="minorHAnsi" w:cstheme="minorHAnsi"/>
          <w:sz w:val="22"/>
        </w:rPr>
        <w:t>:</w:t>
      </w:r>
    </w:p>
    <w:p w14:paraId="0B81B240" w14:textId="7A34FE97" w:rsidR="00BB34E7" w:rsidRPr="003013A9" w:rsidRDefault="008A7075" w:rsidP="005707C5">
      <w:pPr>
        <w:pStyle w:val="Odsekzoznamu"/>
        <w:numPr>
          <w:ilvl w:val="1"/>
          <w:numId w:val="46"/>
        </w:numPr>
        <w:spacing w:after="120"/>
        <w:ind w:left="1134" w:hanging="567"/>
        <w:rPr>
          <w:rFonts w:asciiTheme="minorHAnsi" w:hAnsiTheme="minorHAnsi" w:cstheme="minorHAnsi"/>
          <w:sz w:val="22"/>
        </w:rPr>
      </w:pPr>
      <w:r w:rsidRPr="003013A9">
        <w:rPr>
          <w:rFonts w:asciiTheme="minorHAnsi" w:hAnsiTheme="minorHAnsi" w:cstheme="minorHAnsi"/>
          <w:sz w:val="22"/>
        </w:rPr>
        <w:t>skončeni</w:t>
      </w:r>
      <w:r>
        <w:rPr>
          <w:rFonts w:asciiTheme="minorHAnsi" w:hAnsiTheme="minorHAnsi" w:cstheme="minorHAnsi"/>
          <w:sz w:val="22"/>
        </w:rPr>
        <w:t>e</w:t>
      </w:r>
      <w:r w:rsidR="002B2D13">
        <w:rPr>
          <w:rFonts w:asciiTheme="minorHAnsi" w:hAnsiTheme="minorHAnsi" w:cstheme="minorHAnsi"/>
          <w:sz w:val="22"/>
        </w:rPr>
        <w:t xml:space="preserve"> </w:t>
      </w:r>
      <w:r w:rsidR="00BB34E7" w:rsidRPr="003013A9">
        <w:rPr>
          <w:rFonts w:asciiTheme="minorHAnsi" w:hAnsiTheme="minorHAnsi" w:cstheme="minorHAnsi"/>
          <w:sz w:val="22"/>
        </w:rPr>
        <w:t>alebo premiestnen</w:t>
      </w:r>
      <w:r>
        <w:rPr>
          <w:rFonts w:asciiTheme="minorHAnsi" w:hAnsiTheme="minorHAnsi" w:cstheme="minorHAnsi"/>
          <w:sz w:val="22"/>
        </w:rPr>
        <w:t>ie</w:t>
      </w:r>
      <w:r w:rsidR="00BB34E7" w:rsidRPr="003013A9">
        <w:rPr>
          <w:rFonts w:asciiTheme="minorHAnsi" w:hAnsiTheme="minorHAnsi" w:cstheme="minorHAnsi"/>
          <w:sz w:val="22"/>
        </w:rPr>
        <w:t xml:space="preserve"> výrobnej činnosti mimo oblasti programu;</w:t>
      </w:r>
    </w:p>
    <w:p w14:paraId="055D07C5" w14:textId="64FAB74C" w:rsidR="007E0B16" w:rsidRPr="003013A9" w:rsidRDefault="00BB34E7" w:rsidP="005707C5">
      <w:pPr>
        <w:pStyle w:val="Odsekzoznamu"/>
        <w:numPr>
          <w:ilvl w:val="0"/>
          <w:numId w:val="85"/>
        </w:numPr>
        <w:spacing w:after="120"/>
        <w:ind w:left="1701" w:hanging="567"/>
        <w:rPr>
          <w:rFonts w:asciiTheme="minorHAnsi" w:hAnsiTheme="minorHAnsi" w:cstheme="minorHAnsi"/>
          <w:sz w:val="22"/>
        </w:rPr>
      </w:pPr>
      <w:r w:rsidRPr="003013A9">
        <w:rPr>
          <w:rFonts w:asciiTheme="minorHAnsi" w:hAnsiTheme="minorHAnsi" w:cstheme="minorHAnsi"/>
          <w:sz w:val="22"/>
        </w:rPr>
        <w:t>Do ukončenia obd</w:t>
      </w:r>
      <w:r w:rsidR="007E0B16" w:rsidRPr="003013A9">
        <w:rPr>
          <w:rFonts w:asciiTheme="minorHAnsi" w:hAnsiTheme="minorHAnsi" w:cstheme="minorHAnsi"/>
          <w:sz w:val="22"/>
        </w:rPr>
        <w:t xml:space="preserve">obia udržateľnosti nesmie dôjsť: </w:t>
      </w:r>
    </w:p>
    <w:p w14:paraId="59624AE5" w14:textId="08DF9B7F" w:rsidR="00BB34E7" w:rsidRPr="003013A9" w:rsidRDefault="00BB34E7" w:rsidP="005707C5">
      <w:pPr>
        <w:pStyle w:val="Odsekzoznamu"/>
        <w:numPr>
          <w:ilvl w:val="0"/>
          <w:numId w:val="86"/>
        </w:numPr>
        <w:spacing w:after="120"/>
        <w:ind w:left="2268" w:hanging="567"/>
        <w:jc w:val="both"/>
        <w:rPr>
          <w:rFonts w:asciiTheme="minorHAnsi" w:hAnsiTheme="minorHAnsi" w:cstheme="minorHAnsi"/>
          <w:sz w:val="22"/>
        </w:rPr>
      </w:pPr>
      <w:r w:rsidRPr="003013A9">
        <w:rPr>
          <w:rFonts w:asciiTheme="minorHAnsi" w:hAnsiTheme="minorHAnsi" w:cstheme="minorHAnsi"/>
          <w:sz w:val="22"/>
        </w:rPr>
        <w:t>k ukončeniu výrobnej činnosti prijímateľa, ktorá bola predmetom podpory,</w:t>
      </w:r>
    </w:p>
    <w:p w14:paraId="2AE01C2B" w14:textId="5710704C" w:rsidR="00BB34E7" w:rsidRPr="00B73DA1" w:rsidRDefault="00BB34E7" w:rsidP="00F47749">
      <w:pPr>
        <w:pStyle w:val="Odsekzoznamu"/>
        <w:numPr>
          <w:ilvl w:val="0"/>
          <w:numId w:val="23"/>
        </w:numPr>
        <w:spacing w:after="120"/>
        <w:ind w:left="2268" w:hanging="567"/>
        <w:jc w:val="both"/>
        <w:rPr>
          <w:rFonts w:asciiTheme="minorHAnsi" w:hAnsiTheme="minorHAnsi" w:cstheme="minorHAnsi"/>
          <w:sz w:val="22"/>
        </w:rPr>
      </w:pPr>
      <w:r w:rsidRPr="003013A9">
        <w:rPr>
          <w:rFonts w:asciiTheme="minorHAnsi" w:hAnsiTheme="minorHAnsi" w:cstheme="minorHAnsi"/>
          <w:sz w:val="22"/>
        </w:rPr>
        <w:t>k premiestneniu výrobnej činnosti mimo oprávnené úze</w:t>
      </w:r>
      <w:r w:rsidR="007E0B16" w:rsidRPr="003013A9">
        <w:rPr>
          <w:rFonts w:asciiTheme="minorHAnsi" w:hAnsiTheme="minorHAnsi" w:cstheme="minorHAnsi"/>
          <w:sz w:val="22"/>
        </w:rPr>
        <w:t>mie definované vo</w:t>
      </w:r>
      <w:r w:rsidR="00D16524">
        <w:rPr>
          <w:rFonts w:asciiTheme="minorHAnsi" w:hAnsiTheme="minorHAnsi" w:cstheme="minorHAnsi"/>
          <w:sz w:val="22"/>
        </w:rPr>
        <w:t> </w:t>
      </w:r>
      <w:r w:rsidR="00282050">
        <w:rPr>
          <w:rFonts w:asciiTheme="minorHAnsi" w:hAnsiTheme="minorHAnsi" w:cstheme="minorHAnsi"/>
          <w:sz w:val="22"/>
        </w:rPr>
        <w:t>V</w:t>
      </w:r>
      <w:r w:rsidRPr="00B73DA1">
        <w:rPr>
          <w:rFonts w:asciiTheme="minorHAnsi" w:hAnsiTheme="minorHAnsi" w:cstheme="minorHAnsi"/>
          <w:sz w:val="22"/>
        </w:rPr>
        <w:t>ýzve.</w:t>
      </w:r>
    </w:p>
    <w:p w14:paraId="72A56374" w14:textId="31A7475E" w:rsidR="00BB34E7" w:rsidRPr="00B73DA1" w:rsidRDefault="00BB34E7" w:rsidP="005707C5">
      <w:pPr>
        <w:pStyle w:val="Odsekzoznamu"/>
        <w:numPr>
          <w:ilvl w:val="1"/>
          <w:numId w:val="46"/>
        </w:numPr>
        <w:spacing w:after="120"/>
        <w:ind w:left="1134" w:hanging="567"/>
        <w:rPr>
          <w:rFonts w:asciiTheme="minorHAnsi" w:hAnsiTheme="minorHAnsi" w:cstheme="minorHAnsi"/>
          <w:sz w:val="22"/>
        </w:rPr>
      </w:pPr>
      <w:r w:rsidRPr="00B73DA1">
        <w:rPr>
          <w:rFonts w:asciiTheme="minorHAnsi" w:hAnsiTheme="minorHAnsi" w:cstheme="minorHAnsi"/>
          <w:sz w:val="22"/>
        </w:rPr>
        <w:t>zmeny vlastníctva položky infraštruktúry, ktorá poskytuje firme alebo orgánu verejnej moci neoprávnené zvýhodnenie;</w:t>
      </w:r>
    </w:p>
    <w:p w14:paraId="4DE53E12" w14:textId="3EEC4E06" w:rsidR="00BB34E7" w:rsidRPr="00B73DA1" w:rsidRDefault="00BB34E7" w:rsidP="005707C5">
      <w:pPr>
        <w:pStyle w:val="Odsekzoznamu"/>
        <w:numPr>
          <w:ilvl w:val="0"/>
          <w:numId w:val="85"/>
        </w:numPr>
        <w:spacing w:after="120"/>
        <w:ind w:left="1701" w:hanging="567"/>
        <w:rPr>
          <w:rFonts w:asciiTheme="minorHAnsi" w:hAnsiTheme="minorHAnsi" w:cstheme="minorHAnsi"/>
          <w:sz w:val="22"/>
        </w:rPr>
      </w:pPr>
      <w:r w:rsidRPr="00B73DA1">
        <w:rPr>
          <w:rFonts w:asciiTheme="minorHAnsi" w:hAnsiTheme="minorHAnsi" w:cstheme="minorHAnsi"/>
          <w:sz w:val="22"/>
        </w:rPr>
        <w:t>Zmena vlastníctva položky infraštruktúry môže predstavovať:</w:t>
      </w:r>
    </w:p>
    <w:p w14:paraId="6669FAA3" w14:textId="1BB29B21" w:rsidR="00BB34E7" w:rsidRPr="003013A9" w:rsidRDefault="00BB34E7" w:rsidP="00F47749">
      <w:pPr>
        <w:pStyle w:val="Odsekzoznamu"/>
        <w:numPr>
          <w:ilvl w:val="0"/>
          <w:numId w:val="24"/>
        </w:numPr>
        <w:spacing w:after="120"/>
        <w:ind w:left="1134" w:hanging="283"/>
        <w:jc w:val="both"/>
        <w:rPr>
          <w:rFonts w:asciiTheme="minorHAnsi" w:hAnsiTheme="minorHAnsi" w:cstheme="minorHAnsi"/>
          <w:sz w:val="22"/>
        </w:rPr>
      </w:pPr>
      <w:r w:rsidRPr="00B73DA1">
        <w:rPr>
          <w:rFonts w:asciiTheme="minorHAnsi" w:hAnsiTheme="minorHAnsi" w:cstheme="minorHAnsi"/>
          <w:sz w:val="22"/>
        </w:rPr>
        <w:t>zmenu prijímateľa ako zmluvnej strany uvedenej v</w:t>
      </w:r>
      <w:r w:rsidR="007E0B16" w:rsidRPr="00B73DA1">
        <w:rPr>
          <w:rFonts w:asciiTheme="minorHAnsi" w:hAnsiTheme="minorHAnsi" w:cstheme="minorHAnsi"/>
          <w:sz w:val="22"/>
        </w:rPr>
        <w:t> </w:t>
      </w:r>
      <w:r w:rsidRPr="00B73DA1">
        <w:rPr>
          <w:rFonts w:asciiTheme="minorHAnsi" w:hAnsiTheme="minorHAnsi" w:cstheme="minorHAnsi"/>
          <w:sz w:val="22"/>
        </w:rPr>
        <w:t>Zm</w:t>
      </w:r>
      <w:r w:rsidR="007E0B16" w:rsidRPr="00B73DA1">
        <w:rPr>
          <w:rFonts w:asciiTheme="minorHAnsi" w:hAnsiTheme="minorHAnsi" w:cstheme="minorHAnsi"/>
          <w:sz w:val="22"/>
        </w:rPr>
        <w:t>luve</w:t>
      </w:r>
      <w:r w:rsidR="004A1F6C" w:rsidRPr="004A1F6C">
        <w:rPr>
          <w:rFonts w:asciiTheme="minorHAnsi" w:hAnsiTheme="minorHAnsi" w:cstheme="minorHAnsi"/>
          <w:sz w:val="22"/>
        </w:rPr>
        <w:t xml:space="preserve"> </w:t>
      </w:r>
      <w:r w:rsidR="004A1F6C">
        <w:rPr>
          <w:rFonts w:asciiTheme="minorHAnsi" w:hAnsiTheme="minorHAnsi" w:cstheme="minorHAnsi"/>
          <w:sz w:val="22"/>
        </w:rPr>
        <w:t>o poskytnutí NFP</w:t>
      </w:r>
      <w:r w:rsidR="007E0B16" w:rsidRPr="00B73DA1">
        <w:rPr>
          <w:rFonts w:asciiTheme="minorHAnsi" w:hAnsiTheme="minorHAnsi" w:cstheme="minorHAnsi"/>
          <w:sz w:val="22"/>
        </w:rPr>
        <w:t xml:space="preserve">; </w:t>
      </w:r>
      <w:r w:rsidRPr="00B73DA1">
        <w:rPr>
          <w:rFonts w:asciiTheme="minorHAnsi" w:hAnsiTheme="minorHAnsi" w:cstheme="minorHAnsi"/>
          <w:sz w:val="22"/>
        </w:rPr>
        <w:t>zmena prijímateľa je možná len</w:t>
      </w:r>
      <w:r w:rsidR="00BE7438">
        <w:rPr>
          <w:rFonts w:asciiTheme="minorHAnsi" w:hAnsiTheme="minorHAnsi" w:cstheme="minorHAnsi"/>
          <w:sz w:val="22"/>
        </w:rPr>
        <w:t xml:space="preserve"> </w:t>
      </w:r>
      <w:r w:rsidRPr="003013A9">
        <w:rPr>
          <w:rFonts w:asciiTheme="minorHAnsi" w:hAnsiTheme="minorHAnsi" w:cstheme="minorHAnsi"/>
          <w:sz w:val="22"/>
        </w:rPr>
        <w:t>výnimočne, ak sú splnené nasledovné podmienky:</w:t>
      </w:r>
    </w:p>
    <w:p w14:paraId="0AC11A8E" w14:textId="2CB0F877" w:rsidR="00BB34E7" w:rsidRPr="003013A9" w:rsidRDefault="00BB34E7" w:rsidP="00F47749">
      <w:pPr>
        <w:pStyle w:val="Odsekzoznamu"/>
        <w:numPr>
          <w:ilvl w:val="0"/>
          <w:numId w:val="25"/>
        </w:numPr>
        <w:spacing w:after="120"/>
        <w:ind w:left="1418" w:hanging="284"/>
        <w:jc w:val="both"/>
        <w:rPr>
          <w:rFonts w:asciiTheme="minorHAnsi" w:hAnsiTheme="minorHAnsi" w:cstheme="minorHAnsi"/>
          <w:sz w:val="22"/>
        </w:rPr>
      </w:pPr>
      <w:r w:rsidRPr="003013A9">
        <w:rPr>
          <w:rFonts w:asciiTheme="minorHAnsi" w:hAnsiTheme="minorHAnsi" w:cstheme="minorHAnsi"/>
          <w:sz w:val="22"/>
        </w:rPr>
        <w:t xml:space="preserve">zmenou nedôjde k porušeniu žiadnej z podmienok poskytnutia príspevku, ako boli definované v príslušnej </w:t>
      </w:r>
      <w:r w:rsidR="00282050">
        <w:rPr>
          <w:rFonts w:asciiTheme="minorHAnsi" w:hAnsiTheme="minorHAnsi" w:cstheme="minorHAnsi"/>
          <w:sz w:val="22"/>
        </w:rPr>
        <w:t>V</w:t>
      </w:r>
      <w:r w:rsidRPr="003013A9">
        <w:rPr>
          <w:rFonts w:asciiTheme="minorHAnsi" w:hAnsiTheme="minorHAnsi" w:cstheme="minorHAnsi"/>
          <w:sz w:val="22"/>
        </w:rPr>
        <w:t>ýzve, tzn. aj nový prijímateľ musí spĺňať všetky podmienky poskytnutia príspevku,</w:t>
      </w:r>
    </w:p>
    <w:p w14:paraId="2D247D2C" w14:textId="77777777" w:rsidR="00BB34E7" w:rsidRPr="003013A9" w:rsidRDefault="00BB34E7" w:rsidP="00F47749">
      <w:pPr>
        <w:pStyle w:val="Odsekzoznamu"/>
        <w:numPr>
          <w:ilvl w:val="0"/>
          <w:numId w:val="25"/>
        </w:numPr>
        <w:spacing w:after="120"/>
        <w:ind w:left="1418" w:hanging="284"/>
        <w:jc w:val="both"/>
        <w:rPr>
          <w:rFonts w:asciiTheme="minorHAnsi" w:hAnsiTheme="minorHAnsi" w:cstheme="minorHAnsi"/>
          <w:sz w:val="22"/>
        </w:rPr>
      </w:pPr>
      <w:r w:rsidRPr="003013A9">
        <w:rPr>
          <w:rFonts w:asciiTheme="minorHAnsi" w:hAnsiTheme="minorHAnsi" w:cstheme="minorHAnsi"/>
          <w:sz w:val="22"/>
        </w:rPr>
        <w:t>zmena nebude mať žiaden negatívny vplyv na vyhodnotenie podmienok poskytnutia príspevku, za ktorých bol projekt pôvodne schvaľovaný,</w:t>
      </w:r>
    </w:p>
    <w:p w14:paraId="6BE2D4AD" w14:textId="77777777" w:rsidR="00BB34E7" w:rsidRPr="003013A9" w:rsidRDefault="00BB34E7" w:rsidP="00F47749">
      <w:pPr>
        <w:pStyle w:val="Odsekzoznamu"/>
        <w:numPr>
          <w:ilvl w:val="0"/>
          <w:numId w:val="25"/>
        </w:numPr>
        <w:spacing w:after="120"/>
        <w:ind w:left="1418" w:hanging="284"/>
        <w:jc w:val="both"/>
        <w:rPr>
          <w:rFonts w:asciiTheme="minorHAnsi" w:hAnsiTheme="minorHAnsi" w:cstheme="minorHAnsi"/>
          <w:sz w:val="22"/>
        </w:rPr>
      </w:pPr>
      <w:r w:rsidRPr="003013A9">
        <w:rPr>
          <w:rFonts w:asciiTheme="minorHAnsi" w:hAnsiTheme="minorHAnsi" w:cstheme="minorHAnsi"/>
          <w:sz w:val="22"/>
        </w:rPr>
        <w:t xml:space="preserve">zmena nebude mať žiaden negatívny vplyv na cieľ projektu, účel Zmluvy, merateľné ukazovatele projektu, </w:t>
      </w:r>
    </w:p>
    <w:p w14:paraId="7805ECED" w14:textId="77777777" w:rsidR="00BB34E7" w:rsidRPr="003013A9" w:rsidRDefault="00BB34E7" w:rsidP="00F47749">
      <w:pPr>
        <w:pStyle w:val="Odsekzoznamu"/>
        <w:numPr>
          <w:ilvl w:val="0"/>
          <w:numId w:val="25"/>
        </w:numPr>
        <w:spacing w:after="120"/>
        <w:ind w:left="1418" w:hanging="284"/>
        <w:jc w:val="both"/>
        <w:rPr>
          <w:rFonts w:asciiTheme="minorHAnsi" w:hAnsiTheme="minorHAnsi" w:cstheme="minorHAnsi"/>
          <w:sz w:val="22"/>
        </w:rPr>
      </w:pPr>
      <w:r w:rsidRPr="003013A9">
        <w:rPr>
          <w:rFonts w:asciiTheme="minorHAnsi" w:hAnsiTheme="minorHAnsi" w:cstheme="minorHAnsi"/>
          <w:sz w:val="22"/>
        </w:rPr>
        <w:t>zmenou nedôjde k poskytnutiu neoprávnenej výhody.</w:t>
      </w:r>
    </w:p>
    <w:p w14:paraId="5E07A92B" w14:textId="31C01463" w:rsidR="00BB34E7" w:rsidRPr="003013A9" w:rsidRDefault="00BB34E7" w:rsidP="00F47749">
      <w:pPr>
        <w:pStyle w:val="Odsekzoznamu"/>
        <w:numPr>
          <w:ilvl w:val="0"/>
          <w:numId w:val="24"/>
        </w:numPr>
        <w:spacing w:after="120"/>
        <w:ind w:left="1134" w:hanging="283"/>
        <w:jc w:val="both"/>
        <w:rPr>
          <w:rFonts w:asciiTheme="minorHAnsi" w:hAnsiTheme="minorHAnsi" w:cstheme="minorHAnsi"/>
          <w:sz w:val="22"/>
        </w:rPr>
      </w:pPr>
      <w:r w:rsidRPr="003013A9">
        <w:rPr>
          <w:rFonts w:asciiTheme="minorHAnsi" w:hAnsiTheme="minorHAnsi" w:cstheme="minorHAnsi"/>
          <w:sz w:val="22"/>
        </w:rPr>
        <w:t>zmenu vl</w:t>
      </w:r>
      <w:r w:rsidR="007E0B16" w:rsidRPr="003013A9">
        <w:rPr>
          <w:rFonts w:asciiTheme="minorHAnsi" w:hAnsiTheme="minorHAnsi" w:cstheme="minorHAnsi"/>
          <w:sz w:val="22"/>
        </w:rPr>
        <w:t xml:space="preserve">astníckej štruktúry prijímateľa; </w:t>
      </w:r>
      <w:r w:rsidRPr="003013A9">
        <w:rPr>
          <w:rFonts w:asciiTheme="minorHAnsi" w:hAnsiTheme="minorHAnsi" w:cstheme="minorHAnsi"/>
          <w:sz w:val="22"/>
        </w:rPr>
        <w:t>zmena vlastníckej štruktúry prijímateľa môže byť realizovaná napr. prevodom akc</w:t>
      </w:r>
      <w:r w:rsidR="00C3694E" w:rsidRPr="003013A9">
        <w:rPr>
          <w:rFonts w:asciiTheme="minorHAnsi" w:hAnsiTheme="minorHAnsi" w:cstheme="minorHAnsi"/>
          <w:sz w:val="22"/>
        </w:rPr>
        <w:t>ií, prevodom obchodného podielu</w:t>
      </w:r>
    </w:p>
    <w:p w14:paraId="630279E8" w14:textId="491E5E4C" w:rsidR="00BB34E7" w:rsidRPr="003013A9" w:rsidRDefault="00BB34E7" w:rsidP="00F47749">
      <w:pPr>
        <w:pStyle w:val="Odsekzoznamu"/>
        <w:numPr>
          <w:ilvl w:val="0"/>
          <w:numId w:val="24"/>
        </w:numPr>
        <w:spacing w:after="120"/>
        <w:ind w:left="1134" w:hanging="283"/>
        <w:jc w:val="both"/>
        <w:rPr>
          <w:rFonts w:asciiTheme="minorHAnsi" w:hAnsiTheme="minorHAnsi" w:cstheme="minorHAnsi"/>
          <w:sz w:val="22"/>
        </w:rPr>
      </w:pPr>
      <w:r w:rsidRPr="003013A9">
        <w:rPr>
          <w:rFonts w:asciiTheme="minorHAnsi" w:hAnsiTheme="minorHAnsi" w:cstheme="minorHAnsi"/>
          <w:sz w:val="22"/>
        </w:rPr>
        <w:t>prevod alebo prechod vlastníctva majetku o</w:t>
      </w:r>
      <w:r w:rsidR="006D0B2D" w:rsidRPr="003013A9">
        <w:rPr>
          <w:rFonts w:asciiTheme="minorHAnsi" w:hAnsiTheme="minorHAnsi" w:cstheme="minorHAnsi"/>
          <w:sz w:val="22"/>
        </w:rPr>
        <w:t xml:space="preserve">bstaraného a/alebo zhodnoteného </w:t>
      </w:r>
      <w:r w:rsidRPr="003013A9">
        <w:rPr>
          <w:rFonts w:asciiTheme="minorHAnsi" w:hAnsiTheme="minorHAnsi" w:cstheme="minorHAnsi"/>
          <w:sz w:val="22"/>
        </w:rPr>
        <w:t>v rámci projektu;</w:t>
      </w:r>
      <w:r w:rsidR="007E0B16" w:rsidRPr="003013A9">
        <w:rPr>
          <w:rFonts w:asciiTheme="minorHAnsi" w:hAnsiTheme="minorHAnsi" w:cstheme="minorHAnsi"/>
          <w:sz w:val="22"/>
        </w:rPr>
        <w:t xml:space="preserve"> </w:t>
      </w:r>
      <w:r w:rsidRPr="003013A9">
        <w:rPr>
          <w:rFonts w:asciiTheme="minorHAnsi" w:hAnsiTheme="minorHAnsi" w:cstheme="minorHAnsi"/>
          <w:sz w:val="22"/>
        </w:rPr>
        <w:t>zmenou nesmie dôjsť k poskytnutiu neoprávnenej výhody.</w:t>
      </w:r>
    </w:p>
    <w:p w14:paraId="710B9A63" w14:textId="38AC8EEE" w:rsidR="00BB34E7" w:rsidRPr="003013A9" w:rsidRDefault="00BB34E7" w:rsidP="00A32060">
      <w:pPr>
        <w:spacing w:before="0" w:after="120"/>
        <w:ind w:left="426"/>
        <w:rPr>
          <w:rFonts w:asciiTheme="minorHAnsi" w:hAnsiTheme="minorHAnsi" w:cstheme="minorHAnsi"/>
          <w:sz w:val="22"/>
          <w:szCs w:val="22"/>
        </w:rPr>
      </w:pPr>
      <w:r w:rsidRPr="003013A9">
        <w:rPr>
          <w:rFonts w:asciiTheme="minorHAnsi" w:hAnsiTheme="minorHAnsi" w:cstheme="minorHAnsi"/>
          <w:sz w:val="22"/>
          <w:szCs w:val="22"/>
        </w:rPr>
        <w:lastRenderedPageBreak/>
        <w:t>Zmena položky infraštruktúry predstavuje podstatnú zmenu v prípadoch, ak prijímateľ scudzí, prenajme alebo akýmkoľvek spôsobom prenechá položky infraštruktúry nadobudnuté alebo zhodnotené zo zdrojov NFP tretím osobám za iných ako trhových podmienok, čo zakladá</w:t>
      </w:r>
      <w:r w:rsidR="00BE7438">
        <w:rPr>
          <w:rFonts w:asciiTheme="minorHAnsi" w:hAnsiTheme="minorHAnsi" w:cstheme="minorHAnsi"/>
          <w:sz w:val="22"/>
          <w:szCs w:val="22"/>
        </w:rPr>
        <w:t xml:space="preserve"> </w:t>
      </w:r>
      <w:r w:rsidRPr="003013A9">
        <w:rPr>
          <w:rFonts w:asciiTheme="minorHAnsi" w:hAnsiTheme="minorHAnsi" w:cstheme="minorHAnsi"/>
          <w:sz w:val="22"/>
          <w:szCs w:val="22"/>
        </w:rPr>
        <w:t>neoprávnenú výhodu.</w:t>
      </w:r>
    </w:p>
    <w:p w14:paraId="6D11EF92" w14:textId="1C5BD683" w:rsidR="007E0B16" w:rsidRPr="00E66220" w:rsidRDefault="00BB34E7" w:rsidP="005707C5">
      <w:pPr>
        <w:pStyle w:val="Odsekzoznamu"/>
        <w:numPr>
          <w:ilvl w:val="1"/>
          <w:numId w:val="46"/>
        </w:numPr>
        <w:spacing w:after="0"/>
        <w:ind w:left="1134" w:hanging="567"/>
        <w:rPr>
          <w:rFonts w:ascii="Calibri" w:hAnsi="Calibri" w:cs="Calibri"/>
          <w:sz w:val="22"/>
        </w:rPr>
      </w:pPr>
      <w:r w:rsidRPr="00E66220">
        <w:rPr>
          <w:rFonts w:ascii="Calibri" w:hAnsi="Calibri" w:cs="Calibri"/>
          <w:sz w:val="22"/>
        </w:rPr>
        <w:t>podstatn</w:t>
      </w:r>
      <w:r w:rsidR="008A7075" w:rsidRPr="00E66220">
        <w:rPr>
          <w:rFonts w:ascii="Calibri" w:hAnsi="Calibri" w:cs="Calibri"/>
          <w:sz w:val="22"/>
        </w:rPr>
        <w:t>á</w:t>
      </w:r>
      <w:r w:rsidR="00E66220" w:rsidRPr="00E66220">
        <w:rPr>
          <w:rFonts w:ascii="Calibri" w:hAnsi="Calibri" w:cs="Calibri"/>
          <w:sz w:val="22"/>
        </w:rPr>
        <w:t xml:space="preserve"> </w:t>
      </w:r>
      <w:r w:rsidRPr="00E66220">
        <w:rPr>
          <w:rFonts w:ascii="Calibri" w:hAnsi="Calibri" w:cs="Calibri"/>
          <w:sz w:val="22"/>
        </w:rPr>
        <w:t>zmeny, ktorá ovplyvňuje jej povahu, ciele alebo podmienky realizácie, čo by</w:t>
      </w:r>
      <w:r w:rsidR="00CC118D" w:rsidRPr="00E66220">
        <w:rPr>
          <w:rFonts w:ascii="Calibri" w:hAnsi="Calibri" w:cs="Calibri"/>
          <w:sz w:val="22"/>
        </w:rPr>
        <w:t xml:space="preserve"> </w:t>
      </w:r>
      <w:r w:rsidRPr="00E66220">
        <w:rPr>
          <w:rFonts w:ascii="Calibri" w:hAnsi="Calibri" w:cs="Calibri"/>
          <w:sz w:val="22"/>
        </w:rPr>
        <w:t>spôsobilo narušenie jej pôvodných cieľov;</w:t>
      </w:r>
    </w:p>
    <w:p w14:paraId="29A27C53" w14:textId="77777777" w:rsidR="00C3694E" w:rsidRPr="00E66220" w:rsidRDefault="00BB34E7" w:rsidP="005707C5">
      <w:pPr>
        <w:pStyle w:val="Odsekzoznamu"/>
        <w:numPr>
          <w:ilvl w:val="0"/>
          <w:numId w:val="85"/>
        </w:numPr>
        <w:spacing w:after="0"/>
        <w:ind w:left="1701" w:hanging="567"/>
        <w:rPr>
          <w:rFonts w:ascii="Calibri" w:hAnsi="Calibri" w:cs="Calibri"/>
          <w:sz w:val="22"/>
        </w:rPr>
      </w:pPr>
      <w:r w:rsidRPr="00E66220">
        <w:rPr>
          <w:rFonts w:ascii="Calibri" w:hAnsi="Calibri" w:cs="Calibri"/>
          <w:sz w:val="22"/>
        </w:rPr>
        <w:t>Do ukončenia obd</w:t>
      </w:r>
      <w:r w:rsidR="00C3694E" w:rsidRPr="00E66220">
        <w:rPr>
          <w:rFonts w:ascii="Calibri" w:hAnsi="Calibri" w:cs="Calibri"/>
          <w:sz w:val="22"/>
        </w:rPr>
        <w:t>obia udržateľnosti nesmie dôjsť:</w:t>
      </w:r>
    </w:p>
    <w:p w14:paraId="2563F53E" w14:textId="77777777" w:rsidR="00C3694E" w:rsidRPr="00E66220" w:rsidRDefault="00BB34E7" w:rsidP="005707C5">
      <w:pPr>
        <w:pStyle w:val="Bezriadkovania"/>
        <w:numPr>
          <w:ilvl w:val="0"/>
          <w:numId w:val="87"/>
        </w:numPr>
        <w:ind w:left="1134" w:hanging="283"/>
        <w:jc w:val="both"/>
        <w:rPr>
          <w:rFonts w:ascii="Calibri" w:hAnsi="Calibri" w:cs="Calibri"/>
        </w:rPr>
      </w:pPr>
      <w:r w:rsidRPr="00E66220">
        <w:rPr>
          <w:rFonts w:ascii="Calibri" w:hAnsi="Calibri" w:cs="Calibri"/>
        </w:rPr>
        <w:t>k porušeniu žiadnej z podmienok poskytnutia príspevku ako bol</w:t>
      </w:r>
      <w:r w:rsidR="00C3694E" w:rsidRPr="00E66220">
        <w:rPr>
          <w:rFonts w:ascii="Calibri" w:hAnsi="Calibri" w:cs="Calibri"/>
        </w:rPr>
        <w:t>i definované v príslušnej Výzve,</w:t>
      </w:r>
    </w:p>
    <w:p w14:paraId="553B96D5" w14:textId="39DE6F63" w:rsidR="00BB34E7" w:rsidRPr="003013A9" w:rsidRDefault="00BB34E7" w:rsidP="005707C5">
      <w:pPr>
        <w:pStyle w:val="Bezriadkovania"/>
        <w:numPr>
          <w:ilvl w:val="0"/>
          <w:numId w:val="87"/>
        </w:numPr>
        <w:ind w:left="1134" w:hanging="283"/>
        <w:jc w:val="both"/>
        <w:rPr>
          <w:rFonts w:cstheme="minorHAnsi"/>
        </w:rPr>
      </w:pPr>
      <w:r w:rsidRPr="003013A9">
        <w:rPr>
          <w:rFonts w:cstheme="minorHAnsi"/>
        </w:rPr>
        <w:t>k zmene projektu, ktorá by mala negatívny vplyv na cieľ projektu, účel Zmluvy, merateľné ukazovatele projektu.</w:t>
      </w:r>
    </w:p>
    <w:p w14:paraId="6A163C9F" w14:textId="17F975E7" w:rsidR="00BB34E7" w:rsidRPr="003013A9" w:rsidRDefault="00BB34E7" w:rsidP="00A32060">
      <w:pPr>
        <w:spacing w:before="0"/>
        <w:ind w:left="567" w:hanging="567"/>
        <w:rPr>
          <w:rFonts w:asciiTheme="minorHAnsi" w:hAnsiTheme="minorHAnsi" w:cstheme="minorHAnsi"/>
          <w:sz w:val="22"/>
          <w:szCs w:val="22"/>
        </w:rPr>
      </w:pPr>
      <w:r w:rsidRPr="003013A9">
        <w:rPr>
          <w:rFonts w:asciiTheme="minorHAnsi" w:hAnsiTheme="minorHAnsi" w:cstheme="minorHAnsi"/>
          <w:sz w:val="22"/>
          <w:szCs w:val="22"/>
        </w:rPr>
        <w:t>6)</w:t>
      </w:r>
      <w:r w:rsidRPr="003013A9">
        <w:rPr>
          <w:rFonts w:asciiTheme="minorHAnsi" w:hAnsiTheme="minorHAnsi" w:cstheme="minorHAnsi"/>
          <w:sz w:val="22"/>
          <w:szCs w:val="22"/>
        </w:rPr>
        <w:tab/>
        <w:t xml:space="preserve">Udržateľnosť projektu v prípade operácií zložených z investície do infraštruktúry alebo </w:t>
      </w:r>
      <w:r w:rsidR="00656347" w:rsidRPr="003013A9">
        <w:rPr>
          <w:rFonts w:asciiTheme="minorHAnsi" w:hAnsiTheme="minorHAnsi" w:cstheme="minorHAnsi"/>
          <w:sz w:val="22"/>
          <w:szCs w:val="22"/>
        </w:rPr>
        <w:t>z</w:t>
      </w:r>
      <w:r w:rsidR="00BE7438">
        <w:rPr>
          <w:rFonts w:asciiTheme="minorHAnsi" w:hAnsiTheme="minorHAnsi" w:cstheme="minorHAnsi"/>
          <w:sz w:val="22"/>
          <w:szCs w:val="22"/>
        </w:rPr>
        <w:t xml:space="preserve"> </w:t>
      </w:r>
      <w:r w:rsidRPr="003013A9">
        <w:rPr>
          <w:rFonts w:asciiTheme="minorHAnsi" w:hAnsiTheme="minorHAnsi" w:cstheme="minorHAnsi"/>
          <w:sz w:val="22"/>
          <w:szCs w:val="22"/>
        </w:rPr>
        <w:t>investície do výroby sa musí zabezpečiť počas doby do desiatich rokov od záverečnej platby poskytnutej prijímateľovi v prípade, ak sa výrobná činnosť presunie mimo E</w:t>
      </w:r>
      <w:r w:rsidR="00656347" w:rsidRPr="003013A9">
        <w:rPr>
          <w:rFonts w:asciiTheme="minorHAnsi" w:hAnsiTheme="minorHAnsi" w:cstheme="minorHAnsi"/>
          <w:sz w:val="22"/>
          <w:szCs w:val="22"/>
        </w:rPr>
        <w:t xml:space="preserve">Ú </w:t>
      </w:r>
      <w:r w:rsidRPr="003013A9">
        <w:rPr>
          <w:rFonts w:asciiTheme="minorHAnsi" w:hAnsiTheme="minorHAnsi" w:cstheme="minorHAnsi"/>
          <w:sz w:val="22"/>
          <w:szCs w:val="22"/>
        </w:rPr>
        <w:t>okrem prípadu, ak</w:t>
      </w:r>
      <w:r w:rsidR="00BE7438">
        <w:rPr>
          <w:rFonts w:asciiTheme="minorHAnsi" w:hAnsiTheme="minorHAnsi" w:cstheme="minorHAnsi"/>
          <w:sz w:val="22"/>
          <w:szCs w:val="22"/>
        </w:rPr>
        <w:t xml:space="preserve"> </w:t>
      </w:r>
      <w:r w:rsidRPr="003013A9">
        <w:rPr>
          <w:rFonts w:asciiTheme="minorHAnsi" w:hAnsiTheme="minorHAnsi" w:cstheme="minorHAnsi"/>
          <w:sz w:val="22"/>
          <w:szCs w:val="22"/>
        </w:rPr>
        <w:t>je prijímateľom MSP.</w:t>
      </w:r>
      <w:r w:rsidR="00ED3B74">
        <w:rPr>
          <w:rFonts w:asciiTheme="minorHAnsi" w:hAnsiTheme="minorHAnsi" w:cstheme="minorHAnsi"/>
          <w:sz w:val="22"/>
          <w:szCs w:val="22"/>
        </w:rPr>
        <w:t xml:space="preserve"> </w:t>
      </w:r>
      <w:r w:rsidR="00ED3B74" w:rsidRPr="00ED3B74">
        <w:rPr>
          <w:rFonts w:asciiTheme="minorHAnsi" w:hAnsiTheme="minorHAnsi" w:cstheme="minorHAnsi"/>
          <w:sz w:val="22"/>
          <w:szCs w:val="22"/>
        </w:rPr>
        <w:t xml:space="preserve">V prípade postupu podľa </w:t>
      </w:r>
      <w:r w:rsidR="00ED3B74">
        <w:rPr>
          <w:rFonts w:asciiTheme="minorHAnsi" w:hAnsiTheme="minorHAnsi" w:cstheme="minorHAnsi"/>
          <w:sz w:val="22"/>
          <w:szCs w:val="22"/>
        </w:rPr>
        <w:t xml:space="preserve">kapitoly 2 </w:t>
      </w:r>
      <w:r w:rsidR="00ED3B74" w:rsidRPr="00ED3B74">
        <w:rPr>
          <w:rFonts w:asciiTheme="minorHAnsi" w:hAnsiTheme="minorHAnsi" w:cstheme="minorHAnsi"/>
          <w:sz w:val="22"/>
          <w:szCs w:val="22"/>
        </w:rPr>
        <w:t xml:space="preserve">ods. 8) </w:t>
      </w:r>
      <w:r w:rsidR="00ED3B74">
        <w:rPr>
          <w:rFonts w:asciiTheme="minorHAnsi" w:hAnsiTheme="minorHAnsi" w:cstheme="minorHAnsi"/>
          <w:sz w:val="22"/>
          <w:szCs w:val="22"/>
        </w:rPr>
        <w:t xml:space="preserve">PpP, </w:t>
      </w:r>
      <w:r w:rsidR="00ED3B74" w:rsidRPr="00ED3B74">
        <w:rPr>
          <w:rFonts w:asciiTheme="minorHAnsi" w:hAnsiTheme="minorHAnsi" w:cstheme="minorHAnsi"/>
          <w:sz w:val="22"/>
          <w:szCs w:val="22"/>
        </w:rPr>
        <w:t>obdobie udržateľnosti projektu sa začína v kalendárny deň, ktorý bezprostredne nasleduje po kalendárnom dni, v ktorom Prijímateľ predložil právoplatné kolaudačné odsvedčenie k predmetu projektu v zmysle Zmluvy o poskytnutí NFP.</w:t>
      </w:r>
    </w:p>
    <w:p w14:paraId="72209865" w14:textId="77777777" w:rsidR="00BB34E7" w:rsidRPr="003013A9" w:rsidRDefault="00BB34E7" w:rsidP="00A32060">
      <w:pPr>
        <w:spacing w:before="0"/>
        <w:ind w:left="567" w:hanging="567"/>
        <w:rPr>
          <w:rFonts w:asciiTheme="minorHAnsi" w:hAnsiTheme="minorHAnsi" w:cstheme="minorHAnsi"/>
          <w:sz w:val="22"/>
          <w:szCs w:val="22"/>
        </w:rPr>
      </w:pPr>
      <w:r w:rsidRPr="003013A9">
        <w:rPr>
          <w:rFonts w:asciiTheme="minorHAnsi" w:hAnsiTheme="minorHAnsi" w:cstheme="minorHAnsi"/>
          <w:sz w:val="22"/>
          <w:szCs w:val="22"/>
        </w:rPr>
        <w:t>7)</w:t>
      </w:r>
      <w:r w:rsidRPr="003013A9">
        <w:rPr>
          <w:rFonts w:asciiTheme="minorHAnsi" w:hAnsiTheme="minorHAnsi" w:cstheme="minorHAnsi"/>
          <w:sz w:val="22"/>
          <w:szCs w:val="22"/>
        </w:rPr>
        <w:tab/>
        <w:t>Udržateľnosť projektu v prípade operácií, ktoré nepredstavujú investície do infraštruktúry alebo investície do výroby sa musí zabezpečiť počas doby stanovenej v uplatniteľných pravidlách o štátnej pomoci.</w:t>
      </w:r>
    </w:p>
    <w:p w14:paraId="67834576" w14:textId="5017A87D" w:rsidR="00BB34E7" w:rsidRPr="003013A9" w:rsidRDefault="00BB34E7" w:rsidP="00BF0753">
      <w:pPr>
        <w:spacing w:before="0"/>
        <w:ind w:left="567" w:hanging="567"/>
        <w:rPr>
          <w:rFonts w:asciiTheme="minorHAnsi" w:hAnsiTheme="minorHAnsi" w:cstheme="minorHAnsi"/>
          <w:sz w:val="22"/>
          <w:szCs w:val="22"/>
        </w:rPr>
      </w:pPr>
      <w:r w:rsidRPr="003013A9">
        <w:rPr>
          <w:rFonts w:asciiTheme="minorHAnsi" w:hAnsiTheme="minorHAnsi" w:cstheme="minorHAnsi"/>
          <w:sz w:val="22"/>
          <w:szCs w:val="22"/>
        </w:rPr>
        <w:t>8)</w:t>
      </w:r>
      <w:r w:rsidR="006560B1">
        <w:rPr>
          <w:rFonts w:asciiTheme="minorHAnsi" w:hAnsiTheme="minorHAnsi" w:cstheme="minorHAnsi"/>
          <w:sz w:val="22"/>
          <w:szCs w:val="22"/>
        </w:rPr>
        <w:tab/>
      </w:r>
      <w:r w:rsidR="00656347" w:rsidRPr="003013A9">
        <w:rPr>
          <w:rFonts w:asciiTheme="minorHAnsi" w:hAnsiTheme="minorHAnsi" w:cstheme="minorHAnsi"/>
          <w:sz w:val="22"/>
          <w:szCs w:val="22"/>
        </w:rPr>
        <w:t xml:space="preserve">Vyššie </w:t>
      </w:r>
      <w:r w:rsidRPr="003013A9">
        <w:rPr>
          <w:rFonts w:asciiTheme="minorHAnsi" w:hAnsiTheme="minorHAnsi" w:cstheme="minorHAnsi"/>
          <w:sz w:val="22"/>
          <w:szCs w:val="22"/>
        </w:rPr>
        <w:t>uvedené pravidlá sa nevzťahujú na:</w:t>
      </w:r>
    </w:p>
    <w:p w14:paraId="320CB9ED" w14:textId="04E04E38" w:rsidR="00BB34E7" w:rsidRPr="003013A9" w:rsidRDefault="00BB34E7" w:rsidP="005707C5">
      <w:pPr>
        <w:pStyle w:val="Odsekzoznamu"/>
        <w:numPr>
          <w:ilvl w:val="1"/>
          <w:numId w:val="47"/>
        </w:numPr>
        <w:ind w:left="1276" w:hanging="425"/>
        <w:jc w:val="both"/>
        <w:rPr>
          <w:rFonts w:asciiTheme="minorHAnsi" w:hAnsiTheme="minorHAnsi" w:cstheme="minorHAnsi"/>
          <w:sz w:val="22"/>
        </w:rPr>
      </w:pPr>
      <w:r w:rsidRPr="003013A9">
        <w:rPr>
          <w:rFonts w:asciiTheme="minorHAnsi" w:hAnsiTheme="minorHAnsi" w:cstheme="minorHAnsi"/>
          <w:sz w:val="22"/>
        </w:rPr>
        <w:t>príspevky na finančné nástroje alebo z finančných nástrojov alebo na každú operáciu, v</w:t>
      </w:r>
      <w:r w:rsidR="006B75CF" w:rsidRPr="003013A9">
        <w:rPr>
          <w:rFonts w:asciiTheme="minorHAnsi" w:hAnsiTheme="minorHAnsi" w:cstheme="minorHAnsi"/>
          <w:sz w:val="22"/>
        </w:rPr>
        <w:t> </w:t>
      </w:r>
      <w:r w:rsidRPr="003013A9">
        <w:rPr>
          <w:rFonts w:asciiTheme="minorHAnsi" w:hAnsiTheme="minorHAnsi" w:cstheme="minorHAnsi"/>
          <w:sz w:val="22"/>
        </w:rPr>
        <w:t>prípade</w:t>
      </w:r>
      <w:r w:rsidR="006B75CF" w:rsidRPr="003013A9">
        <w:rPr>
          <w:rFonts w:asciiTheme="minorHAnsi" w:hAnsiTheme="minorHAnsi" w:cstheme="minorHAnsi"/>
          <w:sz w:val="22"/>
        </w:rPr>
        <w:t xml:space="preserve"> </w:t>
      </w:r>
      <w:r w:rsidRPr="003013A9">
        <w:rPr>
          <w:rFonts w:asciiTheme="minorHAnsi" w:hAnsiTheme="minorHAnsi" w:cstheme="minorHAnsi"/>
          <w:sz w:val="22"/>
        </w:rPr>
        <w:t>ktorej sa skončila</w:t>
      </w:r>
      <w:r w:rsidR="006B75CF" w:rsidRPr="003013A9">
        <w:rPr>
          <w:rFonts w:asciiTheme="minorHAnsi" w:hAnsiTheme="minorHAnsi" w:cstheme="minorHAnsi"/>
          <w:sz w:val="22"/>
        </w:rPr>
        <w:t xml:space="preserve"> </w:t>
      </w:r>
      <w:r w:rsidRPr="003013A9">
        <w:rPr>
          <w:rFonts w:asciiTheme="minorHAnsi" w:hAnsiTheme="minorHAnsi" w:cstheme="minorHAnsi"/>
          <w:sz w:val="22"/>
        </w:rPr>
        <w:t>výrobná činnosť</w:t>
      </w:r>
      <w:r w:rsidR="006B75CF" w:rsidRPr="003013A9">
        <w:rPr>
          <w:rFonts w:asciiTheme="minorHAnsi" w:hAnsiTheme="minorHAnsi" w:cstheme="minorHAnsi"/>
          <w:sz w:val="22"/>
        </w:rPr>
        <w:t xml:space="preserve"> </w:t>
      </w:r>
      <w:r w:rsidRPr="003013A9">
        <w:rPr>
          <w:rFonts w:asciiTheme="minorHAnsi" w:hAnsiTheme="minorHAnsi" w:cstheme="minorHAnsi"/>
          <w:sz w:val="22"/>
        </w:rPr>
        <w:t>v dôsledku nepodvodného vyhlásenia konkurzu;</w:t>
      </w:r>
    </w:p>
    <w:p w14:paraId="2D458ED1" w14:textId="62E52E01" w:rsidR="00BB34E7" w:rsidRPr="003013A9" w:rsidRDefault="006B75CF" w:rsidP="005707C5">
      <w:pPr>
        <w:pStyle w:val="Odsekzoznamu"/>
        <w:numPr>
          <w:ilvl w:val="1"/>
          <w:numId w:val="47"/>
        </w:numPr>
        <w:spacing w:after="0"/>
        <w:ind w:left="1276" w:hanging="425"/>
        <w:jc w:val="both"/>
        <w:rPr>
          <w:rFonts w:asciiTheme="minorHAnsi" w:hAnsiTheme="minorHAnsi" w:cstheme="minorHAnsi"/>
          <w:sz w:val="22"/>
        </w:rPr>
      </w:pPr>
      <w:r w:rsidRPr="003013A9">
        <w:rPr>
          <w:rFonts w:asciiTheme="minorHAnsi" w:hAnsiTheme="minorHAnsi" w:cstheme="minorHAnsi"/>
          <w:sz w:val="22"/>
        </w:rPr>
        <w:t>FO</w:t>
      </w:r>
      <w:r w:rsidR="00BB34E7" w:rsidRPr="003013A9">
        <w:rPr>
          <w:rFonts w:asciiTheme="minorHAnsi" w:hAnsiTheme="minorHAnsi" w:cstheme="minorHAnsi"/>
          <w:sz w:val="22"/>
        </w:rPr>
        <w:t>, ktoré sú prijímateľmi investičnej podpory a po ukončení investičnej operácie sa stanú oprávnenými a dostanú podpory na základe nariadenia Európskeho parlamentu a Rady (EÚ) č. 1309/2013, keď je príslušná investícia priamo spojená s druhom činnosti, označenej za oprávnenú na podporu z Európskeho fondu na prispôsobenie sa globalizácii.</w:t>
      </w:r>
    </w:p>
    <w:p w14:paraId="6084B9F8" w14:textId="7332D8F9" w:rsidR="00BB34E7" w:rsidRPr="003013A9" w:rsidRDefault="00BB34E7" w:rsidP="00A32060">
      <w:pPr>
        <w:tabs>
          <w:tab w:val="left" w:pos="567"/>
        </w:tabs>
        <w:spacing w:before="0"/>
        <w:rPr>
          <w:rFonts w:asciiTheme="minorHAnsi" w:hAnsiTheme="minorHAnsi" w:cstheme="minorHAnsi"/>
          <w:sz w:val="22"/>
          <w:szCs w:val="22"/>
        </w:rPr>
      </w:pPr>
      <w:r w:rsidRPr="003013A9">
        <w:rPr>
          <w:rFonts w:asciiTheme="minorHAnsi" w:hAnsiTheme="minorHAnsi" w:cstheme="minorHAnsi"/>
          <w:sz w:val="22"/>
          <w:szCs w:val="22"/>
        </w:rPr>
        <w:t>9)</w:t>
      </w:r>
      <w:r w:rsidRPr="003013A9">
        <w:rPr>
          <w:rFonts w:asciiTheme="minorHAnsi" w:hAnsiTheme="minorHAnsi" w:cstheme="minorHAnsi"/>
          <w:sz w:val="22"/>
          <w:szCs w:val="22"/>
        </w:rPr>
        <w:tab/>
        <w:t>K ukončeniu doby platnosti Zmluvy</w:t>
      </w:r>
      <w:r w:rsidR="00BE7438">
        <w:rPr>
          <w:rFonts w:asciiTheme="minorHAnsi" w:hAnsiTheme="minorHAnsi" w:cstheme="minorHAnsi"/>
          <w:sz w:val="22"/>
          <w:szCs w:val="22"/>
        </w:rPr>
        <w:t xml:space="preserve"> </w:t>
      </w:r>
      <w:r w:rsidR="00D16524" w:rsidRPr="00753A21">
        <w:rPr>
          <w:rFonts w:asciiTheme="minorHAnsi" w:hAnsiTheme="minorHAnsi" w:cstheme="minorHAnsi"/>
          <w:sz w:val="22"/>
        </w:rPr>
        <w:t xml:space="preserve">o poskytnutí NFP </w:t>
      </w:r>
      <w:r w:rsidRPr="003013A9">
        <w:rPr>
          <w:rFonts w:asciiTheme="minorHAnsi" w:hAnsiTheme="minorHAnsi" w:cstheme="minorHAnsi"/>
          <w:sz w:val="22"/>
          <w:szCs w:val="22"/>
        </w:rPr>
        <w:t>môže dôjsť :</w:t>
      </w:r>
    </w:p>
    <w:p w14:paraId="5EDF5B53" w14:textId="22CD7FD8" w:rsidR="00BB34E7" w:rsidRPr="003013A9" w:rsidRDefault="00BB34E7" w:rsidP="005707C5">
      <w:pPr>
        <w:pStyle w:val="Odsekzoznamu"/>
        <w:numPr>
          <w:ilvl w:val="1"/>
          <w:numId w:val="48"/>
        </w:numPr>
        <w:ind w:left="993" w:hanging="284"/>
        <w:jc w:val="both"/>
        <w:rPr>
          <w:rFonts w:asciiTheme="minorHAnsi" w:hAnsiTheme="minorHAnsi" w:cstheme="minorHAnsi"/>
          <w:sz w:val="22"/>
        </w:rPr>
      </w:pPr>
      <w:r w:rsidRPr="003013A9">
        <w:rPr>
          <w:rFonts w:asciiTheme="minorHAnsi" w:hAnsiTheme="minorHAnsi" w:cstheme="minorHAnsi"/>
          <w:sz w:val="22"/>
        </w:rPr>
        <w:t>štandardným spôsobom</w:t>
      </w:r>
      <w:r w:rsidR="006B75CF" w:rsidRPr="003013A9">
        <w:rPr>
          <w:rFonts w:asciiTheme="minorHAnsi" w:hAnsiTheme="minorHAnsi" w:cstheme="minorHAnsi"/>
          <w:sz w:val="22"/>
        </w:rPr>
        <w:t xml:space="preserve"> - </w:t>
      </w:r>
      <w:r w:rsidRPr="003013A9">
        <w:rPr>
          <w:rFonts w:asciiTheme="minorHAnsi" w:hAnsiTheme="minorHAnsi" w:cstheme="minorHAnsi"/>
          <w:sz w:val="22"/>
        </w:rPr>
        <w:t>ak sa záväzky zmluvných strán splnia včas a riadne. Ide</w:t>
      </w:r>
      <w:r w:rsidR="0012303E">
        <w:rPr>
          <w:rFonts w:asciiTheme="minorHAnsi" w:hAnsiTheme="minorHAnsi" w:cstheme="minorHAnsi"/>
          <w:sz w:val="22"/>
        </w:rPr>
        <w:t> </w:t>
      </w:r>
      <w:r w:rsidRPr="003013A9">
        <w:rPr>
          <w:rFonts w:asciiTheme="minorHAnsi" w:hAnsiTheme="minorHAnsi" w:cstheme="minorHAnsi"/>
          <w:sz w:val="22"/>
        </w:rPr>
        <w:t>o najpravidelnejší a najprirodzenejší spôsob zániku záväzkov zo Zmluvy;</w:t>
      </w:r>
    </w:p>
    <w:p w14:paraId="39BF5F23" w14:textId="77C6EA12" w:rsidR="00BB34E7" w:rsidRPr="003013A9" w:rsidRDefault="00BB34E7" w:rsidP="005707C5">
      <w:pPr>
        <w:pStyle w:val="Odsekzoznamu"/>
        <w:numPr>
          <w:ilvl w:val="1"/>
          <w:numId w:val="48"/>
        </w:numPr>
        <w:ind w:left="993" w:hanging="284"/>
        <w:rPr>
          <w:rFonts w:asciiTheme="minorHAnsi" w:hAnsiTheme="minorHAnsi" w:cstheme="minorHAnsi"/>
          <w:sz w:val="22"/>
        </w:rPr>
      </w:pPr>
      <w:r w:rsidRPr="003013A9">
        <w:rPr>
          <w:rFonts w:asciiTheme="minorHAnsi" w:hAnsiTheme="minorHAnsi" w:cstheme="minorHAnsi"/>
          <w:sz w:val="22"/>
        </w:rPr>
        <w:t>neštandardným spôsobom:</w:t>
      </w:r>
    </w:p>
    <w:p w14:paraId="7DB18F56" w14:textId="77777777" w:rsidR="00BB34E7" w:rsidRPr="003013A9" w:rsidRDefault="00BB34E7" w:rsidP="00A32060">
      <w:pPr>
        <w:pStyle w:val="Odsekzoznamu"/>
        <w:numPr>
          <w:ilvl w:val="2"/>
          <w:numId w:val="17"/>
        </w:numPr>
        <w:spacing w:after="0"/>
        <w:ind w:left="1701" w:hanging="283"/>
        <w:jc w:val="both"/>
        <w:rPr>
          <w:rFonts w:asciiTheme="minorHAnsi" w:hAnsiTheme="minorHAnsi" w:cstheme="minorHAnsi"/>
          <w:sz w:val="22"/>
        </w:rPr>
      </w:pPr>
      <w:r w:rsidRPr="003013A9">
        <w:rPr>
          <w:rFonts w:asciiTheme="minorHAnsi" w:hAnsiTheme="minorHAnsi" w:cstheme="minorHAnsi"/>
          <w:sz w:val="22"/>
        </w:rPr>
        <w:t>písomnou dohodou zmluvných strán na podnet prijímateľa alebo PPA;</w:t>
      </w:r>
    </w:p>
    <w:p w14:paraId="1FD4DD57" w14:textId="411D2916" w:rsidR="00BB34E7" w:rsidRPr="003013A9" w:rsidRDefault="00BB34E7" w:rsidP="00A32060">
      <w:pPr>
        <w:pStyle w:val="Odsekzoznamu"/>
        <w:numPr>
          <w:ilvl w:val="2"/>
          <w:numId w:val="17"/>
        </w:numPr>
        <w:spacing w:after="0"/>
        <w:ind w:left="1701" w:hanging="283"/>
        <w:jc w:val="both"/>
        <w:rPr>
          <w:rFonts w:asciiTheme="minorHAnsi" w:hAnsiTheme="minorHAnsi" w:cstheme="minorHAnsi"/>
          <w:sz w:val="22"/>
        </w:rPr>
      </w:pPr>
      <w:r w:rsidRPr="003013A9">
        <w:rPr>
          <w:rFonts w:asciiTheme="minorHAnsi" w:hAnsiTheme="minorHAnsi" w:cstheme="minorHAnsi"/>
          <w:sz w:val="22"/>
        </w:rPr>
        <w:t xml:space="preserve">odstúpením od </w:t>
      </w:r>
      <w:r w:rsidR="00D16524">
        <w:rPr>
          <w:rFonts w:asciiTheme="minorHAnsi" w:hAnsiTheme="minorHAnsi" w:cstheme="minorHAnsi"/>
          <w:sz w:val="22"/>
        </w:rPr>
        <w:t>Z</w:t>
      </w:r>
      <w:r w:rsidRPr="003013A9">
        <w:rPr>
          <w:rFonts w:asciiTheme="minorHAnsi" w:hAnsiTheme="minorHAnsi" w:cstheme="minorHAnsi"/>
          <w:sz w:val="22"/>
        </w:rPr>
        <w:t>mluvy</w:t>
      </w:r>
      <w:r w:rsidR="00D16524" w:rsidRPr="00D16524">
        <w:rPr>
          <w:rFonts w:asciiTheme="minorHAnsi" w:hAnsiTheme="minorHAnsi" w:cstheme="minorHAnsi"/>
          <w:sz w:val="22"/>
        </w:rPr>
        <w:t xml:space="preserve"> </w:t>
      </w:r>
      <w:r w:rsidR="00D16524" w:rsidRPr="00753A21">
        <w:rPr>
          <w:rFonts w:asciiTheme="minorHAnsi" w:hAnsiTheme="minorHAnsi" w:cstheme="minorHAnsi"/>
          <w:sz w:val="22"/>
        </w:rPr>
        <w:t>o poskytnutí NFP</w:t>
      </w:r>
      <w:r w:rsidRPr="003013A9">
        <w:rPr>
          <w:rFonts w:asciiTheme="minorHAnsi" w:hAnsiTheme="minorHAnsi" w:cstheme="minorHAnsi"/>
          <w:sz w:val="22"/>
        </w:rPr>
        <w:t xml:space="preserve"> jednou zo zmluvných strán (§ 344 a </w:t>
      </w:r>
      <w:proofErr w:type="spellStart"/>
      <w:r w:rsidRPr="003013A9">
        <w:rPr>
          <w:rFonts w:asciiTheme="minorHAnsi" w:hAnsiTheme="minorHAnsi" w:cstheme="minorHAnsi"/>
          <w:sz w:val="22"/>
        </w:rPr>
        <w:t>nasl</w:t>
      </w:r>
      <w:proofErr w:type="spellEnd"/>
      <w:r w:rsidRPr="003013A9">
        <w:rPr>
          <w:rFonts w:asciiTheme="minorHAnsi" w:hAnsiTheme="minorHAnsi" w:cstheme="minorHAnsi"/>
          <w:sz w:val="22"/>
        </w:rPr>
        <w:t>. Obchodného zákonníka);</w:t>
      </w:r>
    </w:p>
    <w:p w14:paraId="443C1943" w14:textId="5F5714B4" w:rsidR="00BB34E7" w:rsidRPr="003013A9" w:rsidRDefault="00BB34E7" w:rsidP="00A32060">
      <w:pPr>
        <w:pStyle w:val="Odsekzoznamu"/>
        <w:numPr>
          <w:ilvl w:val="2"/>
          <w:numId w:val="17"/>
        </w:numPr>
        <w:spacing w:after="0"/>
        <w:ind w:left="1701" w:hanging="283"/>
        <w:jc w:val="both"/>
        <w:rPr>
          <w:rFonts w:asciiTheme="minorHAnsi" w:hAnsiTheme="minorHAnsi" w:cstheme="minorHAnsi"/>
          <w:sz w:val="22"/>
        </w:rPr>
      </w:pPr>
      <w:r w:rsidRPr="003013A9">
        <w:rPr>
          <w:rFonts w:asciiTheme="minorHAnsi" w:hAnsiTheme="minorHAnsi" w:cstheme="minorHAnsi"/>
          <w:sz w:val="22"/>
        </w:rPr>
        <w:t xml:space="preserve">automatickým ukončením, tzv. fixné záväzky (§ 349 ods. 3 Obchodného zákonníka), kedy z obsahu </w:t>
      </w:r>
      <w:r w:rsidR="006B75CF" w:rsidRPr="003013A9">
        <w:rPr>
          <w:rFonts w:asciiTheme="minorHAnsi" w:hAnsiTheme="minorHAnsi" w:cstheme="minorHAnsi"/>
          <w:sz w:val="22"/>
        </w:rPr>
        <w:t>Zmluvy</w:t>
      </w:r>
      <w:r w:rsidR="00D16524" w:rsidRPr="00D16524">
        <w:rPr>
          <w:rFonts w:asciiTheme="minorHAnsi" w:hAnsiTheme="minorHAnsi" w:cstheme="minorHAnsi"/>
          <w:sz w:val="22"/>
        </w:rPr>
        <w:t xml:space="preserve"> </w:t>
      </w:r>
      <w:r w:rsidR="00D16524" w:rsidRPr="00753A21">
        <w:rPr>
          <w:rFonts w:asciiTheme="minorHAnsi" w:hAnsiTheme="minorHAnsi" w:cstheme="minorHAnsi"/>
          <w:sz w:val="22"/>
        </w:rPr>
        <w:t>o poskytnutí NFP</w:t>
      </w:r>
      <w:r w:rsidRPr="003013A9">
        <w:rPr>
          <w:rFonts w:asciiTheme="minorHAnsi" w:hAnsiTheme="minorHAnsi" w:cstheme="minorHAnsi"/>
          <w:sz w:val="22"/>
        </w:rPr>
        <w:t xml:space="preserve"> vyplýva, že PPA nemá záujem</w:t>
      </w:r>
      <w:r w:rsidR="006B75CF" w:rsidRPr="003013A9">
        <w:rPr>
          <w:rFonts w:asciiTheme="minorHAnsi" w:hAnsiTheme="minorHAnsi" w:cstheme="minorHAnsi"/>
          <w:sz w:val="22"/>
        </w:rPr>
        <w:t xml:space="preserve"> </w:t>
      </w:r>
      <w:r w:rsidRPr="003013A9">
        <w:rPr>
          <w:rFonts w:asciiTheme="minorHAnsi" w:hAnsiTheme="minorHAnsi" w:cstheme="minorHAnsi"/>
          <w:sz w:val="22"/>
        </w:rPr>
        <w:t>na splnení záväzku prijímateľa (napr. podať ŽoP) po dobe určenej na plnenie. V týchto prípadoch nastávajú účinky odstúpenia od Zmluvy</w:t>
      </w:r>
      <w:r w:rsidR="00D16524" w:rsidRPr="00D16524">
        <w:rPr>
          <w:rFonts w:asciiTheme="minorHAnsi" w:hAnsiTheme="minorHAnsi" w:cstheme="minorHAnsi"/>
          <w:sz w:val="22"/>
        </w:rPr>
        <w:t xml:space="preserve"> </w:t>
      </w:r>
      <w:r w:rsidR="00D16524" w:rsidRPr="00753A21">
        <w:rPr>
          <w:rFonts w:asciiTheme="minorHAnsi" w:hAnsiTheme="minorHAnsi" w:cstheme="minorHAnsi"/>
          <w:sz w:val="22"/>
        </w:rPr>
        <w:t>o poskytnutí NFP</w:t>
      </w:r>
      <w:r w:rsidRPr="003013A9">
        <w:rPr>
          <w:rFonts w:asciiTheme="minorHAnsi" w:hAnsiTheme="minorHAnsi" w:cstheme="minorHAnsi"/>
          <w:sz w:val="22"/>
        </w:rPr>
        <w:t xml:space="preserve"> automaticky bez potreby odstúpenia od</w:t>
      </w:r>
      <w:r w:rsidR="00BE7438">
        <w:rPr>
          <w:rFonts w:asciiTheme="minorHAnsi" w:hAnsiTheme="minorHAnsi" w:cstheme="minorHAnsi"/>
          <w:sz w:val="22"/>
        </w:rPr>
        <w:t xml:space="preserve"> </w:t>
      </w:r>
      <w:r w:rsidRPr="003013A9">
        <w:rPr>
          <w:rFonts w:asciiTheme="minorHAnsi" w:hAnsiTheme="minorHAnsi" w:cstheme="minorHAnsi"/>
          <w:sz w:val="22"/>
        </w:rPr>
        <w:t xml:space="preserve">Zmluvy </w:t>
      </w:r>
      <w:r w:rsidR="00D16524" w:rsidRPr="00753A21">
        <w:rPr>
          <w:rFonts w:asciiTheme="minorHAnsi" w:hAnsiTheme="minorHAnsi" w:cstheme="minorHAnsi"/>
          <w:sz w:val="22"/>
        </w:rPr>
        <w:t xml:space="preserve">o poskytnutí NFP </w:t>
      </w:r>
      <w:r w:rsidRPr="003013A9">
        <w:rPr>
          <w:rFonts w:asciiTheme="minorHAnsi" w:hAnsiTheme="minorHAnsi" w:cstheme="minorHAnsi"/>
          <w:sz w:val="22"/>
        </w:rPr>
        <w:t>už samotným začiatkom omeškania zo strany prijímateľa (napr.</w:t>
      </w:r>
      <w:r w:rsidR="00BE7438">
        <w:rPr>
          <w:rFonts w:asciiTheme="minorHAnsi" w:hAnsiTheme="minorHAnsi" w:cstheme="minorHAnsi"/>
          <w:sz w:val="22"/>
        </w:rPr>
        <w:t xml:space="preserve"> </w:t>
      </w:r>
      <w:r w:rsidRPr="003013A9">
        <w:rPr>
          <w:rFonts w:asciiTheme="minorHAnsi" w:hAnsiTheme="minorHAnsi" w:cstheme="minorHAnsi"/>
          <w:sz w:val="22"/>
        </w:rPr>
        <w:t xml:space="preserve">nepodaním ŽoP v stanovenom termíne). </w:t>
      </w:r>
    </w:p>
    <w:p w14:paraId="7287B85E" w14:textId="1575FFED" w:rsidR="00BB34E7" w:rsidRPr="003013A9" w:rsidRDefault="00BB34E7" w:rsidP="00A32060">
      <w:pPr>
        <w:spacing w:before="0"/>
        <w:ind w:left="567" w:hanging="567"/>
        <w:rPr>
          <w:rFonts w:asciiTheme="minorHAnsi" w:hAnsiTheme="minorHAnsi" w:cstheme="minorHAnsi"/>
          <w:sz w:val="22"/>
          <w:szCs w:val="22"/>
        </w:rPr>
      </w:pPr>
      <w:r w:rsidRPr="003013A9">
        <w:rPr>
          <w:rFonts w:asciiTheme="minorHAnsi" w:hAnsiTheme="minorHAnsi" w:cstheme="minorHAnsi"/>
          <w:sz w:val="22"/>
          <w:szCs w:val="22"/>
        </w:rPr>
        <w:t>10)</w:t>
      </w:r>
      <w:r w:rsidRPr="003013A9">
        <w:rPr>
          <w:rFonts w:asciiTheme="minorHAnsi" w:hAnsiTheme="minorHAnsi" w:cstheme="minorHAnsi"/>
          <w:sz w:val="22"/>
          <w:szCs w:val="22"/>
        </w:rPr>
        <w:tab/>
        <w:t>Podrobné vymedzenie trvania záväzkov zo Zmluvy</w:t>
      </w:r>
      <w:r w:rsidR="00D16524" w:rsidRPr="00D16524">
        <w:rPr>
          <w:rFonts w:asciiTheme="minorHAnsi" w:hAnsiTheme="minorHAnsi" w:cstheme="minorHAnsi"/>
          <w:sz w:val="22"/>
        </w:rPr>
        <w:t xml:space="preserve"> </w:t>
      </w:r>
      <w:r w:rsidR="00D16524" w:rsidRPr="00753A21">
        <w:rPr>
          <w:rFonts w:asciiTheme="minorHAnsi" w:hAnsiTheme="minorHAnsi" w:cstheme="minorHAnsi"/>
          <w:sz w:val="22"/>
        </w:rPr>
        <w:t>o poskytnutí NFP</w:t>
      </w:r>
      <w:r w:rsidRPr="003013A9">
        <w:rPr>
          <w:rFonts w:asciiTheme="minorHAnsi" w:hAnsiTheme="minorHAnsi" w:cstheme="minorHAnsi"/>
          <w:sz w:val="22"/>
          <w:szCs w:val="22"/>
        </w:rPr>
        <w:t xml:space="preserve"> a podmienky ukončenia Zmluvy </w:t>
      </w:r>
      <w:r w:rsidR="00D16524" w:rsidRPr="00753A21">
        <w:rPr>
          <w:rFonts w:asciiTheme="minorHAnsi" w:hAnsiTheme="minorHAnsi" w:cstheme="minorHAnsi"/>
          <w:sz w:val="22"/>
        </w:rPr>
        <w:t xml:space="preserve">o poskytnutí NFP </w:t>
      </w:r>
      <w:r w:rsidRPr="003013A9">
        <w:rPr>
          <w:rFonts w:asciiTheme="minorHAnsi" w:hAnsiTheme="minorHAnsi" w:cstheme="minorHAnsi"/>
          <w:sz w:val="22"/>
          <w:szCs w:val="22"/>
        </w:rPr>
        <w:t>budú upravené v Zmluve</w:t>
      </w:r>
      <w:r w:rsidR="00D16524" w:rsidRPr="00D16524">
        <w:rPr>
          <w:rFonts w:asciiTheme="minorHAnsi" w:hAnsiTheme="minorHAnsi" w:cstheme="minorHAnsi"/>
          <w:sz w:val="22"/>
        </w:rPr>
        <w:t xml:space="preserve"> </w:t>
      </w:r>
      <w:r w:rsidR="00D16524" w:rsidRPr="00753A21">
        <w:rPr>
          <w:rFonts w:asciiTheme="minorHAnsi" w:hAnsiTheme="minorHAnsi" w:cstheme="minorHAnsi"/>
          <w:sz w:val="22"/>
        </w:rPr>
        <w:t>o poskytnutí NFP</w:t>
      </w:r>
      <w:r w:rsidRPr="003013A9">
        <w:rPr>
          <w:rFonts w:asciiTheme="minorHAnsi" w:hAnsiTheme="minorHAnsi" w:cstheme="minorHAnsi"/>
          <w:sz w:val="22"/>
          <w:szCs w:val="22"/>
        </w:rPr>
        <w:t>.</w:t>
      </w:r>
    </w:p>
    <w:p w14:paraId="1A47D4F8" w14:textId="75B440E7" w:rsidR="006B75CF" w:rsidRPr="003013A9" w:rsidRDefault="00BB34E7" w:rsidP="00E66220">
      <w:pPr>
        <w:pStyle w:val="Popis"/>
        <w:spacing w:before="240"/>
        <w:rPr>
          <w:rFonts w:cstheme="minorHAnsi"/>
          <w:color w:val="808080" w:themeColor="background1" w:themeShade="80"/>
          <w:sz w:val="22"/>
          <w:szCs w:val="22"/>
        </w:rPr>
      </w:pPr>
      <w:r w:rsidRPr="003013A9">
        <w:rPr>
          <w:rFonts w:cstheme="minorHAnsi"/>
          <w:color w:val="808080" w:themeColor="background1" w:themeShade="80"/>
          <w:sz w:val="22"/>
          <w:szCs w:val="22"/>
        </w:rPr>
        <w:t xml:space="preserve">Schéma </w:t>
      </w:r>
      <w:r w:rsidR="006B75CF" w:rsidRPr="003013A9">
        <w:rPr>
          <w:rFonts w:cstheme="minorHAnsi"/>
          <w:color w:val="808080" w:themeColor="background1" w:themeShade="80"/>
          <w:sz w:val="22"/>
          <w:szCs w:val="22"/>
        </w:rPr>
        <w:t>u</w:t>
      </w:r>
      <w:r w:rsidRPr="003013A9">
        <w:rPr>
          <w:rFonts w:cstheme="minorHAnsi"/>
          <w:color w:val="808080" w:themeColor="background1" w:themeShade="80"/>
          <w:sz w:val="22"/>
          <w:szCs w:val="22"/>
        </w:rPr>
        <w:t>končeni</w:t>
      </w:r>
      <w:r w:rsidR="006B75CF" w:rsidRPr="003013A9">
        <w:rPr>
          <w:rFonts w:cstheme="minorHAnsi"/>
          <w:color w:val="808080" w:themeColor="background1" w:themeShade="80"/>
          <w:sz w:val="22"/>
          <w:szCs w:val="22"/>
        </w:rPr>
        <w:t>a Zmluvy</w:t>
      </w:r>
    </w:p>
    <w:p w14:paraId="6F365A30" w14:textId="690F5887" w:rsidR="00B900B1" w:rsidRPr="00AE4681" w:rsidRDefault="00BB34E7" w:rsidP="00DF782D">
      <w:pPr>
        <w:pStyle w:val="Odsekzoznamu"/>
        <w:spacing w:after="120"/>
        <w:jc w:val="both"/>
        <w:rPr>
          <w:rFonts w:asciiTheme="minorHAnsi" w:hAnsiTheme="minorHAnsi" w:cstheme="minorHAnsi"/>
          <w:sz w:val="22"/>
        </w:rPr>
      </w:pPr>
      <w:r w:rsidRPr="003013A9">
        <w:rPr>
          <w:rFonts w:asciiTheme="minorHAnsi" w:hAnsiTheme="minorHAnsi" w:cstheme="minorHAnsi"/>
          <w:noProof/>
          <w:sz w:val="22"/>
          <w:lang w:eastAsia="sk-SK"/>
        </w:rPr>
        <w:lastRenderedPageBreak/>
        <w:drawing>
          <wp:inline distT="0" distB="0" distL="0" distR="0" wp14:anchorId="29250A3B" wp14:editId="5D7D5F3E">
            <wp:extent cx="5208270" cy="1771650"/>
            <wp:effectExtent l="0" t="19050" r="30480" b="3810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inline>
        </w:drawing>
      </w:r>
    </w:p>
    <w:p w14:paraId="58C2A3BA" w14:textId="3E0FECAA" w:rsidR="005A5BEA" w:rsidRDefault="005A5BEA" w:rsidP="005A5BEA"/>
    <w:p w14:paraId="03F70449" w14:textId="366C25C8" w:rsidR="005A5BEA" w:rsidRDefault="005A5BEA" w:rsidP="005A5BEA"/>
    <w:p w14:paraId="6DF24B83" w14:textId="0347C2FA" w:rsidR="005A5BEA" w:rsidRDefault="005A5BEA" w:rsidP="005A5BEA"/>
    <w:p w14:paraId="730F90F6" w14:textId="37392AA7" w:rsidR="005A5BEA" w:rsidRDefault="005A5BEA" w:rsidP="005A5BEA"/>
    <w:p w14:paraId="272607D6" w14:textId="57E7F007" w:rsidR="005A5BEA" w:rsidRDefault="005A5BEA" w:rsidP="005A5BEA"/>
    <w:p w14:paraId="77F02956" w14:textId="536EBE8E" w:rsidR="005A5BEA" w:rsidRDefault="005A5BEA" w:rsidP="005A5BEA"/>
    <w:p w14:paraId="5A91203B" w14:textId="0C8E5EB0" w:rsidR="005A5BEA" w:rsidRDefault="005A5BEA" w:rsidP="005A5BEA"/>
    <w:p w14:paraId="4CD344F4" w14:textId="60091543" w:rsidR="005A5BEA" w:rsidRDefault="005A5BEA" w:rsidP="005A5BEA"/>
    <w:p w14:paraId="57819643" w14:textId="216E69E6" w:rsidR="005A5BEA" w:rsidRDefault="005A5BEA" w:rsidP="005A5BEA"/>
    <w:p w14:paraId="23E16310" w14:textId="18A233BB" w:rsidR="005A5BEA" w:rsidRDefault="005A5BEA" w:rsidP="005A5BEA"/>
    <w:p w14:paraId="21A75B63" w14:textId="2C699F43" w:rsidR="005A5BEA" w:rsidRDefault="005A5BEA" w:rsidP="005A5BEA"/>
    <w:p w14:paraId="6B0F8CF4" w14:textId="4E9F4EA5" w:rsidR="005A5BEA" w:rsidRDefault="005A5BEA" w:rsidP="005A5BEA"/>
    <w:p w14:paraId="50990042" w14:textId="18ABC888" w:rsidR="005A5BEA" w:rsidRDefault="005A5BEA" w:rsidP="005A5BEA"/>
    <w:p w14:paraId="1138DA1B" w14:textId="4D140956" w:rsidR="005A5BEA" w:rsidRDefault="005A5BEA" w:rsidP="005A5BEA"/>
    <w:p w14:paraId="14B705AE" w14:textId="4C61AB18" w:rsidR="005A5BEA" w:rsidRDefault="005A5BEA" w:rsidP="005A5BEA"/>
    <w:p w14:paraId="59ED8B1D" w14:textId="08FEB7BF" w:rsidR="005A5BEA" w:rsidRDefault="005A5BEA" w:rsidP="005A5BEA"/>
    <w:p w14:paraId="2EDBD68E" w14:textId="42C2D9F5" w:rsidR="005A5BEA" w:rsidRDefault="005A5BEA" w:rsidP="005A5BEA"/>
    <w:p w14:paraId="483053B6" w14:textId="01084071" w:rsidR="005A5BEA" w:rsidRDefault="005A5BEA" w:rsidP="005A5BEA"/>
    <w:p w14:paraId="349CE1EE" w14:textId="019427C1" w:rsidR="005A5BEA" w:rsidRDefault="005A5BEA" w:rsidP="005A5BEA"/>
    <w:p w14:paraId="2BC5D03F" w14:textId="5ED2DAC3" w:rsidR="005A5BEA" w:rsidRDefault="005A5BEA" w:rsidP="005A5BEA"/>
    <w:p w14:paraId="5A1F5EAD" w14:textId="00800C03" w:rsidR="005A5BEA" w:rsidRDefault="005A5BEA" w:rsidP="005A5BEA"/>
    <w:p w14:paraId="4B59778D" w14:textId="424C395C" w:rsidR="005A5BEA" w:rsidRDefault="005A5BEA" w:rsidP="005A5BEA"/>
    <w:p w14:paraId="01415B43" w14:textId="4356CED7" w:rsidR="005A5BEA" w:rsidRDefault="005A5BEA" w:rsidP="005A5BEA"/>
    <w:p w14:paraId="7449DC1B" w14:textId="508DE07C" w:rsidR="005A5BEA" w:rsidRDefault="005A5BEA" w:rsidP="005A5BEA"/>
    <w:p w14:paraId="6DE9C571" w14:textId="77777777" w:rsidR="005A5BEA" w:rsidRDefault="005A5BEA" w:rsidP="005A5BEA"/>
    <w:p w14:paraId="29525DDF" w14:textId="77777777" w:rsidR="005A5BEA" w:rsidRPr="00BF0753" w:rsidRDefault="005A5BEA" w:rsidP="00BF0753"/>
    <w:p w14:paraId="4F2B1CBC" w14:textId="671FA9D0" w:rsidR="00ED39D6" w:rsidRPr="00A61F8B" w:rsidRDefault="00ED39D6" w:rsidP="00BF0753">
      <w:pPr>
        <w:pStyle w:val="nadpis1111"/>
        <w:numPr>
          <w:ilvl w:val="0"/>
          <w:numId w:val="28"/>
        </w:numPr>
        <w:ind w:left="567" w:hanging="567"/>
        <w:rPr>
          <w:rFonts w:asciiTheme="minorHAnsi" w:hAnsiTheme="minorHAnsi" w:cstheme="minorHAnsi"/>
          <w:szCs w:val="24"/>
        </w:rPr>
      </w:pPr>
      <w:bookmarkStart w:id="111" w:name="_Toc201038596"/>
      <w:r w:rsidRPr="00A61F8B">
        <w:rPr>
          <w:rFonts w:asciiTheme="minorHAnsi" w:hAnsiTheme="minorHAnsi" w:cstheme="minorHAnsi"/>
          <w:szCs w:val="24"/>
        </w:rPr>
        <w:lastRenderedPageBreak/>
        <w:t>ZOZNAM PRÍLOH</w:t>
      </w:r>
      <w:bookmarkEnd w:id="111"/>
      <w:r w:rsidRPr="00A61F8B">
        <w:rPr>
          <w:rFonts w:asciiTheme="minorHAnsi" w:hAnsiTheme="minorHAnsi" w:cstheme="minorHAnsi"/>
          <w:szCs w:val="24"/>
        </w:rPr>
        <w:tab/>
      </w:r>
    </w:p>
    <w:p w14:paraId="43FA29BE" w14:textId="12A5F2CB" w:rsidR="005247F9" w:rsidRPr="00AE4681" w:rsidRDefault="005247F9" w:rsidP="00AE4681">
      <w:pPr>
        <w:autoSpaceDE w:val="0"/>
        <w:autoSpaceDN w:val="0"/>
        <w:adjustRightInd w:val="0"/>
        <w:spacing w:before="0"/>
        <w:rPr>
          <w:rFonts w:asciiTheme="minorHAnsi" w:hAnsiTheme="minorHAnsi" w:cstheme="minorHAnsi"/>
          <w:sz w:val="22"/>
          <w:szCs w:val="22"/>
        </w:rPr>
      </w:pPr>
      <w:r w:rsidRPr="00AE4681">
        <w:rPr>
          <w:rFonts w:asciiTheme="minorHAnsi" w:hAnsiTheme="minorHAnsi" w:cstheme="minorHAnsi"/>
          <w:sz w:val="22"/>
          <w:szCs w:val="22"/>
        </w:rPr>
        <w:t>Príloha č. 1:</w:t>
      </w:r>
      <w:r w:rsidRPr="00AE4681">
        <w:rPr>
          <w:rFonts w:asciiTheme="minorHAnsi" w:hAnsiTheme="minorHAnsi" w:cstheme="minorHAnsi"/>
          <w:sz w:val="22"/>
          <w:szCs w:val="22"/>
        </w:rPr>
        <w:tab/>
      </w:r>
      <w:r w:rsidR="00D071F2" w:rsidRPr="00AE4681">
        <w:rPr>
          <w:rFonts w:asciiTheme="minorHAnsi" w:hAnsiTheme="minorHAnsi" w:cstheme="minorHAnsi"/>
          <w:sz w:val="22"/>
          <w:szCs w:val="22"/>
        </w:rPr>
        <w:t>Oznámenie o zahájení realizácie podnikateľského plánu</w:t>
      </w:r>
      <w:r w:rsidRPr="00AE4681">
        <w:rPr>
          <w:rFonts w:asciiTheme="minorHAnsi" w:hAnsiTheme="minorHAnsi" w:cstheme="minorHAnsi"/>
          <w:sz w:val="22"/>
          <w:szCs w:val="22"/>
        </w:rPr>
        <w:t xml:space="preserve"> – záväzný vzor</w:t>
      </w:r>
    </w:p>
    <w:p w14:paraId="6F2048DE" w14:textId="4A127A20" w:rsidR="00ED39D6" w:rsidRPr="00AE4681" w:rsidRDefault="00ED39D6" w:rsidP="00AE4681">
      <w:pPr>
        <w:spacing w:before="0"/>
        <w:rPr>
          <w:rFonts w:asciiTheme="minorHAnsi" w:hAnsiTheme="minorHAnsi" w:cstheme="minorHAnsi"/>
          <w:sz w:val="22"/>
          <w:szCs w:val="22"/>
        </w:rPr>
      </w:pPr>
      <w:r w:rsidRPr="00AE4681">
        <w:rPr>
          <w:rFonts w:asciiTheme="minorHAnsi" w:hAnsiTheme="minorHAnsi" w:cstheme="minorHAnsi"/>
          <w:sz w:val="22"/>
          <w:szCs w:val="22"/>
        </w:rPr>
        <w:t xml:space="preserve">Príloha č. </w:t>
      </w:r>
      <w:r w:rsidR="005247F9" w:rsidRPr="00AE4681">
        <w:rPr>
          <w:rFonts w:asciiTheme="minorHAnsi" w:hAnsiTheme="minorHAnsi" w:cstheme="minorHAnsi"/>
          <w:sz w:val="22"/>
          <w:szCs w:val="22"/>
        </w:rPr>
        <w:t>2</w:t>
      </w:r>
      <w:r w:rsidRPr="00AE4681">
        <w:rPr>
          <w:rFonts w:asciiTheme="minorHAnsi" w:hAnsiTheme="minorHAnsi" w:cstheme="minorHAnsi"/>
          <w:sz w:val="22"/>
          <w:szCs w:val="22"/>
        </w:rPr>
        <w:t>:</w:t>
      </w:r>
      <w:r w:rsidRPr="00AE4681">
        <w:rPr>
          <w:rFonts w:asciiTheme="minorHAnsi" w:hAnsiTheme="minorHAnsi" w:cstheme="minorHAnsi"/>
          <w:sz w:val="22"/>
          <w:szCs w:val="22"/>
        </w:rPr>
        <w:tab/>
        <w:t>Žiadosť o</w:t>
      </w:r>
      <w:r w:rsidR="00E364FE" w:rsidRPr="00AE4681">
        <w:rPr>
          <w:rFonts w:asciiTheme="minorHAnsi" w:hAnsiTheme="minorHAnsi" w:cstheme="minorHAnsi"/>
          <w:sz w:val="22"/>
          <w:szCs w:val="22"/>
        </w:rPr>
        <w:t xml:space="preserve"> vypracovanie zmluvy o </w:t>
      </w:r>
      <w:r w:rsidRPr="00AE4681">
        <w:rPr>
          <w:rFonts w:asciiTheme="minorHAnsi" w:hAnsiTheme="minorHAnsi" w:cstheme="minorHAnsi"/>
          <w:sz w:val="22"/>
          <w:szCs w:val="22"/>
        </w:rPr>
        <w:t>zriaden</w:t>
      </w:r>
      <w:r w:rsidR="00E364FE" w:rsidRPr="00AE4681">
        <w:rPr>
          <w:rFonts w:asciiTheme="minorHAnsi" w:hAnsiTheme="minorHAnsi" w:cstheme="minorHAnsi"/>
          <w:sz w:val="22"/>
          <w:szCs w:val="22"/>
        </w:rPr>
        <w:t>í</w:t>
      </w:r>
      <w:r w:rsidRPr="00AE4681">
        <w:rPr>
          <w:rFonts w:asciiTheme="minorHAnsi" w:hAnsiTheme="minorHAnsi" w:cstheme="minorHAnsi"/>
          <w:sz w:val="22"/>
          <w:szCs w:val="22"/>
        </w:rPr>
        <w:t xml:space="preserve"> záložného práva</w:t>
      </w:r>
      <w:r w:rsidR="00BE7438">
        <w:rPr>
          <w:rFonts w:asciiTheme="minorHAnsi" w:hAnsiTheme="minorHAnsi" w:cstheme="minorHAnsi"/>
          <w:sz w:val="22"/>
          <w:szCs w:val="22"/>
        </w:rPr>
        <w:t xml:space="preserve"> </w:t>
      </w:r>
      <w:r w:rsidRPr="00AE4681">
        <w:rPr>
          <w:rFonts w:asciiTheme="minorHAnsi" w:hAnsiTheme="minorHAnsi" w:cstheme="minorHAnsi"/>
          <w:sz w:val="22"/>
          <w:szCs w:val="22"/>
        </w:rPr>
        <w:t>–</w:t>
      </w:r>
      <w:r w:rsidR="00BE7438">
        <w:rPr>
          <w:rFonts w:asciiTheme="minorHAnsi" w:hAnsiTheme="minorHAnsi" w:cstheme="minorHAnsi"/>
          <w:sz w:val="22"/>
          <w:szCs w:val="22"/>
        </w:rPr>
        <w:t xml:space="preserve"> </w:t>
      </w:r>
      <w:r w:rsidRPr="00AE4681">
        <w:rPr>
          <w:rFonts w:asciiTheme="minorHAnsi" w:hAnsiTheme="minorHAnsi" w:cstheme="minorHAnsi"/>
          <w:sz w:val="22"/>
          <w:szCs w:val="22"/>
        </w:rPr>
        <w:t>záväzný vzor</w:t>
      </w:r>
    </w:p>
    <w:p w14:paraId="44986D9A" w14:textId="4FD0A141" w:rsidR="00ED39D6" w:rsidRPr="00AE4681" w:rsidRDefault="00A9767B" w:rsidP="00AE4681">
      <w:pPr>
        <w:autoSpaceDE w:val="0"/>
        <w:autoSpaceDN w:val="0"/>
        <w:adjustRightInd w:val="0"/>
        <w:spacing w:before="0"/>
        <w:rPr>
          <w:rFonts w:asciiTheme="minorHAnsi" w:hAnsiTheme="minorHAnsi" w:cstheme="minorHAnsi"/>
          <w:sz w:val="22"/>
          <w:szCs w:val="22"/>
        </w:rPr>
      </w:pPr>
      <w:r w:rsidRPr="00AE4681">
        <w:rPr>
          <w:rFonts w:asciiTheme="minorHAnsi" w:hAnsiTheme="minorHAnsi" w:cstheme="minorHAnsi"/>
          <w:sz w:val="22"/>
          <w:szCs w:val="22"/>
        </w:rPr>
        <w:t xml:space="preserve">Príloha č. </w:t>
      </w:r>
      <w:r w:rsidR="005247F9" w:rsidRPr="00AE4681">
        <w:rPr>
          <w:rFonts w:asciiTheme="minorHAnsi" w:hAnsiTheme="minorHAnsi" w:cstheme="minorHAnsi"/>
          <w:sz w:val="22"/>
          <w:szCs w:val="22"/>
        </w:rPr>
        <w:t>3</w:t>
      </w:r>
      <w:r w:rsidRPr="00AE4681">
        <w:rPr>
          <w:rFonts w:asciiTheme="minorHAnsi" w:hAnsiTheme="minorHAnsi" w:cstheme="minorHAnsi"/>
          <w:sz w:val="22"/>
          <w:szCs w:val="22"/>
        </w:rPr>
        <w:t>:</w:t>
      </w:r>
      <w:r w:rsidRPr="00AE4681">
        <w:rPr>
          <w:rFonts w:asciiTheme="minorHAnsi" w:hAnsiTheme="minorHAnsi" w:cstheme="minorHAnsi"/>
          <w:sz w:val="22"/>
          <w:szCs w:val="22"/>
        </w:rPr>
        <w:tab/>
        <w:t>V</w:t>
      </w:r>
      <w:r w:rsidR="00ED39D6" w:rsidRPr="00AE4681">
        <w:rPr>
          <w:rFonts w:asciiTheme="minorHAnsi" w:hAnsiTheme="minorHAnsi" w:cstheme="minorHAnsi"/>
          <w:sz w:val="22"/>
          <w:szCs w:val="22"/>
        </w:rPr>
        <w:t>yhlásenie</w:t>
      </w:r>
      <w:r w:rsidRPr="00AE4681">
        <w:rPr>
          <w:rFonts w:asciiTheme="minorHAnsi" w:hAnsiTheme="minorHAnsi" w:cstheme="minorHAnsi"/>
          <w:sz w:val="22"/>
          <w:szCs w:val="22"/>
        </w:rPr>
        <w:t xml:space="preserve"> ručiteľa</w:t>
      </w:r>
      <w:r w:rsidR="00BE7438">
        <w:rPr>
          <w:rFonts w:asciiTheme="minorHAnsi" w:hAnsiTheme="minorHAnsi" w:cstheme="minorHAnsi"/>
          <w:sz w:val="22"/>
          <w:szCs w:val="22"/>
        </w:rPr>
        <w:t xml:space="preserve"> </w:t>
      </w:r>
      <w:r w:rsidR="00ED39D6" w:rsidRPr="00AE4681">
        <w:rPr>
          <w:rFonts w:asciiTheme="minorHAnsi" w:hAnsiTheme="minorHAnsi" w:cstheme="minorHAnsi"/>
          <w:sz w:val="22"/>
          <w:szCs w:val="22"/>
        </w:rPr>
        <w:t>–</w:t>
      </w:r>
      <w:r w:rsidR="00BE7438">
        <w:rPr>
          <w:rFonts w:asciiTheme="minorHAnsi" w:hAnsiTheme="minorHAnsi" w:cstheme="minorHAnsi"/>
          <w:sz w:val="22"/>
          <w:szCs w:val="22"/>
        </w:rPr>
        <w:t xml:space="preserve"> </w:t>
      </w:r>
      <w:r w:rsidR="00ED39D6" w:rsidRPr="00AE4681">
        <w:rPr>
          <w:rFonts w:asciiTheme="minorHAnsi" w:hAnsiTheme="minorHAnsi" w:cstheme="minorHAnsi"/>
          <w:sz w:val="22"/>
          <w:szCs w:val="22"/>
        </w:rPr>
        <w:t>odporúčaný vzor</w:t>
      </w:r>
    </w:p>
    <w:p w14:paraId="26B177A7" w14:textId="77777777" w:rsidR="00ED39D6" w:rsidRPr="00AE4681" w:rsidRDefault="00ED39D6" w:rsidP="00AE4681">
      <w:pPr>
        <w:autoSpaceDE w:val="0"/>
        <w:autoSpaceDN w:val="0"/>
        <w:adjustRightInd w:val="0"/>
        <w:spacing w:before="0"/>
        <w:rPr>
          <w:rFonts w:asciiTheme="minorHAnsi" w:hAnsiTheme="minorHAnsi" w:cstheme="minorHAnsi"/>
          <w:sz w:val="22"/>
          <w:szCs w:val="22"/>
        </w:rPr>
      </w:pPr>
      <w:r w:rsidRPr="00AE4681">
        <w:rPr>
          <w:rFonts w:asciiTheme="minorHAnsi" w:hAnsiTheme="minorHAnsi" w:cstheme="minorHAnsi"/>
          <w:sz w:val="22"/>
          <w:szCs w:val="22"/>
        </w:rPr>
        <w:t xml:space="preserve">Príloha č. </w:t>
      </w:r>
      <w:r w:rsidR="005247F9" w:rsidRPr="00AE4681">
        <w:rPr>
          <w:rFonts w:asciiTheme="minorHAnsi" w:hAnsiTheme="minorHAnsi" w:cstheme="minorHAnsi"/>
          <w:sz w:val="22"/>
          <w:szCs w:val="22"/>
        </w:rPr>
        <w:t>4</w:t>
      </w:r>
      <w:r w:rsidRPr="00AE4681">
        <w:rPr>
          <w:rFonts w:asciiTheme="minorHAnsi" w:hAnsiTheme="minorHAnsi" w:cstheme="minorHAnsi"/>
          <w:sz w:val="22"/>
          <w:szCs w:val="22"/>
        </w:rPr>
        <w:t>:</w:t>
      </w:r>
      <w:r w:rsidRPr="00AE4681">
        <w:rPr>
          <w:rFonts w:asciiTheme="minorHAnsi" w:hAnsiTheme="minorHAnsi" w:cstheme="minorHAnsi"/>
          <w:sz w:val="22"/>
          <w:szCs w:val="22"/>
        </w:rPr>
        <w:tab/>
        <w:t>Banková záruka – odporúčaný vzor</w:t>
      </w:r>
    </w:p>
    <w:p w14:paraId="0147F8D2" w14:textId="20F4CEF3" w:rsidR="00ED39D6" w:rsidRPr="00AE4681" w:rsidRDefault="00ED39D6" w:rsidP="00AE4681">
      <w:pPr>
        <w:autoSpaceDE w:val="0"/>
        <w:autoSpaceDN w:val="0"/>
        <w:adjustRightInd w:val="0"/>
        <w:spacing w:before="0"/>
        <w:ind w:left="1418" w:hanging="1418"/>
        <w:rPr>
          <w:rFonts w:asciiTheme="minorHAnsi" w:hAnsiTheme="minorHAnsi" w:cstheme="minorHAnsi"/>
          <w:sz w:val="22"/>
          <w:szCs w:val="22"/>
        </w:rPr>
      </w:pPr>
      <w:r w:rsidRPr="00AE4681">
        <w:rPr>
          <w:rFonts w:asciiTheme="minorHAnsi" w:hAnsiTheme="minorHAnsi" w:cstheme="minorHAnsi"/>
          <w:sz w:val="22"/>
          <w:szCs w:val="22"/>
        </w:rPr>
        <w:t xml:space="preserve">Príloha č. </w:t>
      </w:r>
      <w:r w:rsidR="005247F9" w:rsidRPr="00AE4681">
        <w:rPr>
          <w:rFonts w:asciiTheme="minorHAnsi" w:hAnsiTheme="minorHAnsi" w:cstheme="minorHAnsi"/>
          <w:sz w:val="22"/>
          <w:szCs w:val="22"/>
        </w:rPr>
        <w:t>5</w:t>
      </w:r>
      <w:r w:rsidRPr="00AE4681">
        <w:rPr>
          <w:rFonts w:asciiTheme="minorHAnsi" w:hAnsiTheme="minorHAnsi" w:cstheme="minorHAnsi"/>
          <w:sz w:val="22"/>
          <w:szCs w:val="22"/>
        </w:rPr>
        <w:t>:</w:t>
      </w:r>
      <w:r w:rsidRPr="00AE4681">
        <w:rPr>
          <w:rFonts w:asciiTheme="minorHAnsi" w:hAnsiTheme="minorHAnsi" w:cstheme="minorHAnsi"/>
          <w:sz w:val="22"/>
          <w:szCs w:val="22"/>
        </w:rPr>
        <w:tab/>
        <w:t>Žiadosť o</w:t>
      </w:r>
      <w:r w:rsidR="003F49D6" w:rsidRPr="00AE4681">
        <w:rPr>
          <w:rFonts w:asciiTheme="minorHAnsi" w:hAnsiTheme="minorHAnsi" w:cstheme="minorHAnsi"/>
          <w:sz w:val="22"/>
          <w:szCs w:val="22"/>
        </w:rPr>
        <w:t> </w:t>
      </w:r>
      <w:r w:rsidR="00777058" w:rsidRPr="00AE4681">
        <w:rPr>
          <w:rFonts w:asciiTheme="minorHAnsi" w:hAnsiTheme="minorHAnsi" w:cstheme="minorHAnsi"/>
          <w:sz w:val="22"/>
          <w:szCs w:val="22"/>
        </w:rPr>
        <w:t>významnejšiu</w:t>
      </w:r>
      <w:r w:rsidR="003F49D6" w:rsidRPr="00AE4681">
        <w:rPr>
          <w:rFonts w:asciiTheme="minorHAnsi" w:hAnsiTheme="minorHAnsi" w:cstheme="minorHAnsi"/>
          <w:sz w:val="22"/>
          <w:szCs w:val="22"/>
        </w:rPr>
        <w:t xml:space="preserve"> </w:t>
      </w:r>
      <w:r w:rsidRPr="00AE4681">
        <w:rPr>
          <w:rFonts w:asciiTheme="minorHAnsi" w:hAnsiTheme="minorHAnsi" w:cstheme="minorHAnsi"/>
          <w:sz w:val="22"/>
          <w:szCs w:val="22"/>
        </w:rPr>
        <w:t>zmenu projektu</w:t>
      </w:r>
      <w:r w:rsidR="00B610FF" w:rsidRPr="00AE4681">
        <w:rPr>
          <w:rFonts w:asciiTheme="minorHAnsi" w:hAnsiTheme="minorHAnsi" w:cstheme="minorHAnsi"/>
          <w:sz w:val="22"/>
          <w:szCs w:val="22"/>
        </w:rPr>
        <w:t>/Oznámenie o menej významnej zmene projektu</w:t>
      </w:r>
      <w:r w:rsidR="00BE7438">
        <w:rPr>
          <w:rFonts w:asciiTheme="minorHAnsi" w:hAnsiTheme="minorHAnsi" w:cstheme="minorHAnsi"/>
          <w:sz w:val="22"/>
          <w:szCs w:val="22"/>
        </w:rPr>
        <w:t xml:space="preserve"> </w:t>
      </w:r>
      <w:r w:rsidRPr="00AE4681">
        <w:rPr>
          <w:rFonts w:asciiTheme="minorHAnsi" w:hAnsiTheme="minorHAnsi" w:cstheme="minorHAnsi"/>
          <w:sz w:val="22"/>
          <w:szCs w:val="22"/>
        </w:rPr>
        <w:t>– záväzný vzor</w:t>
      </w:r>
    </w:p>
    <w:p w14:paraId="32659C92" w14:textId="69A01C12" w:rsidR="000E079D" w:rsidRPr="00AE4681" w:rsidRDefault="00B610FF" w:rsidP="00AE4681">
      <w:pPr>
        <w:autoSpaceDE w:val="0"/>
        <w:autoSpaceDN w:val="0"/>
        <w:adjustRightInd w:val="0"/>
        <w:spacing w:before="0"/>
        <w:rPr>
          <w:rFonts w:asciiTheme="minorHAnsi" w:hAnsiTheme="minorHAnsi" w:cstheme="minorHAnsi"/>
          <w:sz w:val="22"/>
          <w:szCs w:val="22"/>
        </w:rPr>
      </w:pPr>
      <w:r w:rsidRPr="00AE4681">
        <w:rPr>
          <w:rFonts w:asciiTheme="minorHAnsi" w:hAnsiTheme="minorHAnsi" w:cstheme="minorHAnsi"/>
          <w:sz w:val="22"/>
          <w:szCs w:val="22"/>
        </w:rPr>
        <w:t>Príloha č. 6</w:t>
      </w:r>
      <w:r w:rsidR="000E079D" w:rsidRPr="00AE4681">
        <w:rPr>
          <w:rFonts w:asciiTheme="minorHAnsi" w:hAnsiTheme="minorHAnsi" w:cstheme="minorHAnsi"/>
          <w:sz w:val="22"/>
          <w:szCs w:val="22"/>
        </w:rPr>
        <w:t>:</w:t>
      </w:r>
      <w:r w:rsidR="000E079D" w:rsidRPr="00AE4681">
        <w:rPr>
          <w:rFonts w:asciiTheme="minorHAnsi" w:hAnsiTheme="minorHAnsi" w:cstheme="minorHAnsi"/>
          <w:sz w:val="22"/>
          <w:szCs w:val="22"/>
        </w:rPr>
        <w:tab/>
        <w:t>Oznámenie o splnení podmienky poskytnutia príspevku</w:t>
      </w:r>
      <w:r w:rsidR="003B641D" w:rsidRPr="00AE4681">
        <w:rPr>
          <w:rFonts w:asciiTheme="minorHAnsi" w:hAnsiTheme="minorHAnsi" w:cstheme="minorHAnsi"/>
          <w:sz w:val="22"/>
          <w:szCs w:val="22"/>
        </w:rPr>
        <w:t xml:space="preserve"> – záväzný vzor</w:t>
      </w:r>
    </w:p>
    <w:p w14:paraId="7F3452B8" w14:textId="2479F65B" w:rsidR="00935B91" w:rsidRPr="00AE4681" w:rsidRDefault="00B610FF" w:rsidP="00AE4681">
      <w:pPr>
        <w:pStyle w:val="Pta"/>
        <w:tabs>
          <w:tab w:val="clear" w:pos="4536"/>
          <w:tab w:val="clear" w:pos="9072"/>
          <w:tab w:val="left" w:pos="708"/>
        </w:tabs>
        <w:rPr>
          <w:rFonts w:asciiTheme="minorHAnsi" w:hAnsiTheme="minorHAnsi" w:cstheme="minorHAnsi"/>
          <w:sz w:val="22"/>
          <w:szCs w:val="22"/>
        </w:rPr>
      </w:pPr>
      <w:r w:rsidRPr="00AE4681">
        <w:rPr>
          <w:rFonts w:asciiTheme="minorHAnsi" w:hAnsiTheme="minorHAnsi" w:cstheme="minorHAnsi"/>
          <w:sz w:val="22"/>
          <w:szCs w:val="22"/>
        </w:rPr>
        <w:t>Príloha č. 7:</w:t>
      </w:r>
      <w:r w:rsidR="00CC118D">
        <w:rPr>
          <w:rFonts w:asciiTheme="minorHAnsi" w:hAnsiTheme="minorHAnsi" w:cstheme="minorHAnsi"/>
          <w:sz w:val="22"/>
          <w:szCs w:val="22"/>
        </w:rPr>
        <w:t xml:space="preserve"> </w:t>
      </w:r>
      <w:r w:rsidR="00A61F8B">
        <w:rPr>
          <w:rFonts w:asciiTheme="minorHAnsi" w:hAnsiTheme="minorHAnsi" w:cstheme="minorHAnsi"/>
          <w:sz w:val="22"/>
          <w:szCs w:val="22"/>
        </w:rPr>
        <w:tab/>
      </w:r>
      <w:r w:rsidRPr="00AE4681">
        <w:rPr>
          <w:rFonts w:asciiTheme="minorHAnsi" w:hAnsiTheme="minorHAnsi" w:cstheme="minorHAnsi"/>
          <w:sz w:val="22"/>
          <w:szCs w:val="22"/>
        </w:rPr>
        <w:t>Žiadosť o zmenu projektu z dôvodu „vis major“</w:t>
      </w:r>
      <w:r w:rsidRPr="00AE4681">
        <w:rPr>
          <w:rFonts w:asciiTheme="minorHAnsi" w:hAnsiTheme="minorHAnsi" w:cstheme="minorHAnsi"/>
          <w:b/>
          <w:sz w:val="22"/>
          <w:szCs w:val="22"/>
        </w:rPr>
        <w:t xml:space="preserve"> </w:t>
      </w:r>
      <w:r w:rsidR="003B641D" w:rsidRPr="00AE4681">
        <w:rPr>
          <w:rFonts w:asciiTheme="minorHAnsi" w:hAnsiTheme="minorHAnsi" w:cstheme="minorHAnsi"/>
          <w:sz w:val="22"/>
          <w:szCs w:val="22"/>
        </w:rPr>
        <w:t>– záväzný vzor</w:t>
      </w:r>
    </w:p>
    <w:p w14:paraId="14556359" w14:textId="3BA32C8B" w:rsidR="005D30D1" w:rsidRPr="00AE4681" w:rsidRDefault="00B610FF" w:rsidP="00AE4681">
      <w:pPr>
        <w:autoSpaceDE w:val="0"/>
        <w:autoSpaceDN w:val="0"/>
        <w:adjustRightInd w:val="0"/>
        <w:spacing w:before="0"/>
        <w:rPr>
          <w:rFonts w:asciiTheme="minorHAnsi" w:hAnsiTheme="minorHAnsi" w:cstheme="minorHAnsi"/>
          <w:sz w:val="22"/>
          <w:szCs w:val="22"/>
        </w:rPr>
      </w:pPr>
      <w:r w:rsidRPr="00AE4681">
        <w:rPr>
          <w:rFonts w:asciiTheme="minorHAnsi" w:hAnsiTheme="minorHAnsi" w:cstheme="minorHAnsi"/>
          <w:sz w:val="22"/>
          <w:szCs w:val="22"/>
        </w:rPr>
        <w:t>Príloha č. 8</w:t>
      </w:r>
      <w:r w:rsidR="005D30D1" w:rsidRPr="00AE4681">
        <w:rPr>
          <w:rFonts w:asciiTheme="minorHAnsi" w:hAnsiTheme="minorHAnsi" w:cstheme="minorHAnsi"/>
          <w:sz w:val="22"/>
          <w:szCs w:val="22"/>
        </w:rPr>
        <w:t>:</w:t>
      </w:r>
      <w:r w:rsidR="005D30D1" w:rsidRPr="00AE4681">
        <w:rPr>
          <w:rFonts w:asciiTheme="minorHAnsi" w:hAnsiTheme="minorHAnsi" w:cstheme="minorHAnsi"/>
          <w:sz w:val="22"/>
          <w:szCs w:val="22"/>
        </w:rPr>
        <w:tab/>
        <w:t>Oznámenie o plnení podmienok udržateľnosti projektu</w:t>
      </w:r>
      <w:r w:rsidRPr="00AE4681">
        <w:rPr>
          <w:rFonts w:asciiTheme="minorHAnsi" w:hAnsiTheme="minorHAnsi" w:cstheme="minorHAnsi"/>
          <w:sz w:val="22"/>
          <w:szCs w:val="22"/>
        </w:rPr>
        <w:t xml:space="preserve"> – záväzný vzor</w:t>
      </w:r>
    </w:p>
    <w:p w14:paraId="2FD28CBF" w14:textId="034BBD2A" w:rsidR="0068799A" w:rsidRDefault="006F684E" w:rsidP="00407CE9">
      <w:pPr>
        <w:autoSpaceDE w:val="0"/>
        <w:autoSpaceDN w:val="0"/>
        <w:adjustRightInd w:val="0"/>
        <w:spacing w:before="0"/>
        <w:rPr>
          <w:rFonts w:asciiTheme="minorHAnsi" w:hAnsiTheme="minorHAnsi" w:cstheme="minorHAnsi"/>
          <w:sz w:val="22"/>
          <w:szCs w:val="22"/>
        </w:rPr>
      </w:pPr>
      <w:r>
        <w:rPr>
          <w:rFonts w:asciiTheme="minorHAnsi" w:hAnsiTheme="minorHAnsi" w:cstheme="minorHAnsi"/>
          <w:sz w:val="22"/>
          <w:szCs w:val="22"/>
        </w:rPr>
        <w:t>Príloha č. 9:</w:t>
      </w:r>
      <w:r>
        <w:rPr>
          <w:rFonts w:asciiTheme="minorHAnsi" w:hAnsiTheme="minorHAnsi" w:cstheme="minorHAnsi"/>
          <w:sz w:val="22"/>
          <w:szCs w:val="22"/>
        </w:rPr>
        <w:tab/>
      </w:r>
      <w:r w:rsidRPr="00AE4681">
        <w:rPr>
          <w:rFonts w:asciiTheme="minorHAnsi" w:hAnsiTheme="minorHAnsi" w:cstheme="minorHAnsi"/>
          <w:sz w:val="22"/>
          <w:szCs w:val="22"/>
        </w:rPr>
        <w:t>Záznam zo zadania podlimitnej zákazky</w:t>
      </w:r>
    </w:p>
    <w:p w14:paraId="0BA4A39E" w14:textId="46259015" w:rsidR="00F47277" w:rsidRDefault="00F47277" w:rsidP="00407CE9">
      <w:pPr>
        <w:autoSpaceDE w:val="0"/>
        <w:autoSpaceDN w:val="0"/>
        <w:adjustRightInd w:val="0"/>
        <w:spacing w:before="0"/>
        <w:rPr>
          <w:rFonts w:asciiTheme="minorHAnsi" w:hAnsiTheme="minorHAnsi" w:cstheme="minorHAnsi"/>
          <w:sz w:val="22"/>
          <w:szCs w:val="22"/>
        </w:rPr>
      </w:pPr>
    </w:p>
    <w:p w14:paraId="2A15627E" w14:textId="11704368" w:rsidR="00F47277" w:rsidRDefault="00F47277" w:rsidP="00407CE9">
      <w:pPr>
        <w:autoSpaceDE w:val="0"/>
        <w:autoSpaceDN w:val="0"/>
        <w:adjustRightInd w:val="0"/>
        <w:spacing w:before="0"/>
        <w:rPr>
          <w:rFonts w:asciiTheme="minorHAnsi" w:hAnsiTheme="minorHAnsi" w:cstheme="minorHAnsi"/>
          <w:sz w:val="22"/>
          <w:szCs w:val="22"/>
        </w:rPr>
      </w:pPr>
    </w:p>
    <w:p w14:paraId="1AD6B923" w14:textId="3A892AB6" w:rsidR="00F47277" w:rsidRDefault="00F47277" w:rsidP="00407CE9">
      <w:pPr>
        <w:autoSpaceDE w:val="0"/>
        <w:autoSpaceDN w:val="0"/>
        <w:adjustRightInd w:val="0"/>
        <w:spacing w:before="0"/>
        <w:rPr>
          <w:rFonts w:asciiTheme="minorHAnsi" w:hAnsiTheme="minorHAnsi" w:cstheme="minorHAnsi"/>
          <w:sz w:val="22"/>
          <w:szCs w:val="22"/>
        </w:rPr>
      </w:pPr>
    </w:p>
    <w:p w14:paraId="3B386E65" w14:textId="7EEFF034" w:rsidR="00F47277" w:rsidRDefault="00F47277" w:rsidP="00407CE9">
      <w:pPr>
        <w:autoSpaceDE w:val="0"/>
        <w:autoSpaceDN w:val="0"/>
        <w:adjustRightInd w:val="0"/>
        <w:spacing w:before="0"/>
        <w:rPr>
          <w:rFonts w:asciiTheme="minorHAnsi" w:hAnsiTheme="minorHAnsi" w:cstheme="minorHAnsi"/>
          <w:sz w:val="22"/>
          <w:szCs w:val="22"/>
        </w:rPr>
      </w:pPr>
    </w:p>
    <w:p w14:paraId="55DF0116" w14:textId="67398F1E" w:rsidR="00F47277" w:rsidRDefault="00F47277" w:rsidP="00407CE9">
      <w:pPr>
        <w:autoSpaceDE w:val="0"/>
        <w:autoSpaceDN w:val="0"/>
        <w:adjustRightInd w:val="0"/>
        <w:spacing w:before="0"/>
        <w:rPr>
          <w:rFonts w:asciiTheme="minorHAnsi" w:hAnsiTheme="minorHAnsi" w:cstheme="minorHAnsi"/>
          <w:sz w:val="22"/>
          <w:szCs w:val="22"/>
        </w:rPr>
      </w:pPr>
    </w:p>
    <w:p w14:paraId="263461D8" w14:textId="429A5D2E" w:rsidR="00F47277" w:rsidRDefault="00F47277" w:rsidP="00407CE9">
      <w:pPr>
        <w:autoSpaceDE w:val="0"/>
        <w:autoSpaceDN w:val="0"/>
        <w:adjustRightInd w:val="0"/>
        <w:spacing w:before="0"/>
        <w:rPr>
          <w:rFonts w:asciiTheme="minorHAnsi" w:hAnsiTheme="minorHAnsi" w:cstheme="minorHAnsi"/>
          <w:sz w:val="22"/>
          <w:szCs w:val="22"/>
        </w:rPr>
      </w:pPr>
    </w:p>
    <w:p w14:paraId="36F59304" w14:textId="0615CA1D" w:rsidR="00F47277" w:rsidRDefault="00F47277" w:rsidP="00407CE9">
      <w:pPr>
        <w:autoSpaceDE w:val="0"/>
        <w:autoSpaceDN w:val="0"/>
        <w:adjustRightInd w:val="0"/>
        <w:spacing w:before="0"/>
        <w:rPr>
          <w:rFonts w:asciiTheme="minorHAnsi" w:hAnsiTheme="minorHAnsi" w:cstheme="minorHAnsi"/>
          <w:sz w:val="22"/>
          <w:szCs w:val="22"/>
        </w:rPr>
      </w:pPr>
    </w:p>
    <w:p w14:paraId="0CF75CDB" w14:textId="08B1F862" w:rsidR="00F47277" w:rsidRDefault="00F47277" w:rsidP="00407CE9">
      <w:pPr>
        <w:autoSpaceDE w:val="0"/>
        <w:autoSpaceDN w:val="0"/>
        <w:adjustRightInd w:val="0"/>
        <w:spacing w:before="0"/>
        <w:rPr>
          <w:rFonts w:asciiTheme="minorHAnsi" w:hAnsiTheme="minorHAnsi" w:cstheme="minorHAnsi"/>
          <w:sz w:val="22"/>
          <w:szCs w:val="22"/>
        </w:rPr>
      </w:pPr>
    </w:p>
    <w:p w14:paraId="2E926B45" w14:textId="4229FB3A" w:rsidR="00F47277" w:rsidRDefault="00F47277" w:rsidP="00407CE9">
      <w:pPr>
        <w:autoSpaceDE w:val="0"/>
        <w:autoSpaceDN w:val="0"/>
        <w:adjustRightInd w:val="0"/>
        <w:spacing w:before="0"/>
        <w:rPr>
          <w:rFonts w:asciiTheme="minorHAnsi" w:hAnsiTheme="minorHAnsi" w:cstheme="minorHAnsi"/>
          <w:sz w:val="22"/>
          <w:szCs w:val="22"/>
        </w:rPr>
      </w:pPr>
    </w:p>
    <w:p w14:paraId="5F97ACA5" w14:textId="58C72835" w:rsidR="00F47277" w:rsidRDefault="00F47277" w:rsidP="00407CE9">
      <w:pPr>
        <w:autoSpaceDE w:val="0"/>
        <w:autoSpaceDN w:val="0"/>
        <w:adjustRightInd w:val="0"/>
        <w:spacing w:before="0"/>
        <w:rPr>
          <w:rFonts w:asciiTheme="minorHAnsi" w:hAnsiTheme="minorHAnsi" w:cstheme="minorHAnsi"/>
          <w:sz w:val="22"/>
          <w:szCs w:val="22"/>
        </w:rPr>
      </w:pPr>
    </w:p>
    <w:p w14:paraId="6B5E532A" w14:textId="1CA97144" w:rsidR="00F47277" w:rsidRDefault="00F47277" w:rsidP="00407CE9">
      <w:pPr>
        <w:autoSpaceDE w:val="0"/>
        <w:autoSpaceDN w:val="0"/>
        <w:adjustRightInd w:val="0"/>
        <w:spacing w:before="0"/>
        <w:rPr>
          <w:rFonts w:asciiTheme="minorHAnsi" w:hAnsiTheme="minorHAnsi" w:cstheme="minorHAnsi"/>
          <w:sz w:val="22"/>
          <w:szCs w:val="22"/>
        </w:rPr>
      </w:pPr>
    </w:p>
    <w:p w14:paraId="2B6AECAF" w14:textId="4006CB25" w:rsidR="00F47277" w:rsidRDefault="00F47277" w:rsidP="00407CE9">
      <w:pPr>
        <w:autoSpaceDE w:val="0"/>
        <w:autoSpaceDN w:val="0"/>
        <w:adjustRightInd w:val="0"/>
        <w:spacing w:before="0"/>
        <w:rPr>
          <w:rFonts w:asciiTheme="minorHAnsi" w:hAnsiTheme="minorHAnsi" w:cstheme="minorHAnsi"/>
          <w:sz w:val="22"/>
          <w:szCs w:val="22"/>
        </w:rPr>
      </w:pPr>
    </w:p>
    <w:p w14:paraId="5FAC0E8D" w14:textId="66B71555" w:rsidR="00F47277" w:rsidRDefault="00F47277" w:rsidP="00407CE9">
      <w:pPr>
        <w:autoSpaceDE w:val="0"/>
        <w:autoSpaceDN w:val="0"/>
        <w:adjustRightInd w:val="0"/>
        <w:spacing w:before="0"/>
        <w:rPr>
          <w:rFonts w:asciiTheme="minorHAnsi" w:hAnsiTheme="minorHAnsi" w:cstheme="minorHAnsi"/>
          <w:sz w:val="22"/>
          <w:szCs w:val="22"/>
        </w:rPr>
      </w:pPr>
    </w:p>
    <w:p w14:paraId="18BA3D1E" w14:textId="3BC75634" w:rsidR="00F47277" w:rsidRDefault="00F47277" w:rsidP="00407CE9">
      <w:pPr>
        <w:autoSpaceDE w:val="0"/>
        <w:autoSpaceDN w:val="0"/>
        <w:adjustRightInd w:val="0"/>
        <w:spacing w:before="0"/>
        <w:rPr>
          <w:rFonts w:asciiTheme="minorHAnsi" w:hAnsiTheme="minorHAnsi" w:cstheme="minorHAnsi"/>
          <w:sz w:val="22"/>
          <w:szCs w:val="22"/>
        </w:rPr>
      </w:pPr>
    </w:p>
    <w:p w14:paraId="6942EC78" w14:textId="4776A0CB" w:rsidR="00F47277" w:rsidRDefault="00F47277" w:rsidP="00407CE9">
      <w:pPr>
        <w:autoSpaceDE w:val="0"/>
        <w:autoSpaceDN w:val="0"/>
        <w:adjustRightInd w:val="0"/>
        <w:spacing w:before="0"/>
        <w:rPr>
          <w:rFonts w:asciiTheme="minorHAnsi" w:hAnsiTheme="minorHAnsi" w:cstheme="minorHAnsi"/>
          <w:sz w:val="22"/>
          <w:szCs w:val="22"/>
        </w:rPr>
      </w:pPr>
    </w:p>
    <w:p w14:paraId="2D03667C" w14:textId="767F7B9C" w:rsidR="00F47277" w:rsidRDefault="00F47277" w:rsidP="00407CE9">
      <w:pPr>
        <w:autoSpaceDE w:val="0"/>
        <w:autoSpaceDN w:val="0"/>
        <w:adjustRightInd w:val="0"/>
        <w:spacing w:before="0"/>
        <w:rPr>
          <w:rFonts w:asciiTheme="minorHAnsi" w:hAnsiTheme="minorHAnsi" w:cstheme="minorHAnsi"/>
          <w:sz w:val="22"/>
          <w:szCs w:val="22"/>
        </w:rPr>
      </w:pPr>
    </w:p>
    <w:p w14:paraId="13B60457" w14:textId="48D12A0A" w:rsidR="00F47277" w:rsidRDefault="00F47277" w:rsidP="00407CE9">
      <w:pPr>
        <w:autoSpaceDE w:val="0"/>
        <w:autoSpaceDN w:val="0"/>
        <w:adjustRightInd w:val="0"/>
        <w:spacing w:before="0"/>
        <w:rPr>
          <w:rFonts w:asciiTheme="minorHAnsi" w:hAnsiTheme="minorHAnsi" w:cstheme="minorHAnsi"/>
          <w:sz w:val="22"/>
          <w:szCs w:val="22"/>
        </w:rPr>
      </w:pPr>
    </w:p>
    <w:p w14:paraId="1B469076" w14:textId="7D20B5A3" w:rsidR="00F47277" w:rsidRDefault="00F47277" w:rsidP="00407CE9">
      <w:pPr>
        <w:autoSpaceDE w:val="0"/>
        <w:autoSpaceDN w:val="0"/>
        <w:adjustRightInd w:val="0"/>
        <w:spacing w:before="0"/>
        <w:rPr>
          <w:rFonts w:asciiTheme="minorHAnsi" w:hAnsiTheme="minorHAnsi" w:cstheme="minorHAnsi"/>
          <w:sz w:val="22"/>
          <w:szCs w:val="22"/>
        </w:rPr>
      </w:pPr>
    </w:p>
    <w:p w14:paraId="6AE525F3" w14:textId="73EDBF4E" w:rsidR="00F47277" w:rsidRDefault="00F47277" w:rsidP="00407CE9">
      <w:pPr>
        <w:autoSpaceDE w:val="0"/>
        <w:autoSpaceDN w:val="0"/>
        <w:adjustRightInd w:val="0"/>
        <w:spacing w:before="0"/>
        <w:rPr>
          <w:rFonts w:asciiTheme="minorHAnsi" w:hAnsiTheme="minorHAnsi" w:cstheme="minorHAnsi"/>
          <w:sz w:val="22"/>
          <w:szCs w:val="22"/>
        </w:rPr>
      </w:pPr>
    </w:p>
    <w:p w14:paraId="02D10010" w14:textId="26FC0882" w:rsidR="00F47277" w:rsidRDefault="00F47277" w:rsidP="00407CE9">
      <w:pPr>
        <w:autoSpaceDE w:val="0"/>
        <w:autoSpaceDN w:val="0"/>
        <w:adjustRightInd w:val="0"/>
        <w:spacing w:before="0"/>
        <w:rPr>
          <w:rFonts w:asciiTheme="minorHAnsi" w:hAnsiTheme="minorHAnsi" w:cstheme="minorHAnsi"/>
          <w:sz w:val="22"/>
          <w:szCs w:val="22"/>
        </w:rPr>
      </w:pPr>
    </w:p>
    <w:p w14:paraId="2DDF1A87" w14:textId="63097978" w:rsidR="00F47277" w:rsidRDefault="00F47277" w:rsidP="00407CE9">
      <w:pPr>
        <w:autoSpaceDE w:val="0"/>
        <w:autoSpaceDN w:val="0"/>
        <w:adjustRightInd w:val="0"/>
        <w:spacing w:before="0"/>
        <w:rPr>
          <w:rFonts w:asciiTheme="minorHAnsi" w:hAnsiTheme="minorHAnsi" w:cstheme="minorHAnsi"/>
          <w:sz w:val="22"/>
          <w:szCs w:val="22"/>
        </w:rPr>
      </w:pPr>
    </w:p>
    <w:p w14:paraId="7D85D4EB" w14:textId="124643E5" w:rsidR="00F47277" w:rsidRDefault="00F47277" w:rsidP="00407CE9">
      <w:pPr>
        <w:autoSpaceDE w:val="0"/>
        <w:autoSpaceDN w:val="0"/>
        <w:adjustRightInd w:val="0"/>
        <w:spacing w:before="0"/>
        <w:rPr>
          <w:rFonts w:asciiTheme="minorHAnsi" w:hAnsiTheme="minorHAnsi" w:cstheme="minorHAnsi"/>
          <w:sz w:val="22"/>
          <w:szCs w:val="22"/>
        </w:rPr>
      </w:pPr>
    </w:p>
    <w:p w14:paraId="2CA759DF" w14:textId="2B2F83E6" w:rsidR="00F47277" w:rsidRDefault="00F47277" w:rsidP="00407CE9">
      <w:pPr>
        <w:autoSpaceDE w:val="0"/>
        <w:autoSpaceDN w:val="0"/>
        <w:adjustRightInd w:val="0"/>
        <w:spacing w:before="0"/>
        <w:rPr>
          <w:rFonts w:asciiTheme="minorHAnsi" w:hAnsiTheme="minorHAnsi" w:cstheme="minorHAnsi"/>
          <w:sz w:val="22"/>
          <w:szCs w:val="22"/>
        </w:rPr>
      </w:pPr>
    </w:p>
    <w:p w14:paraId="58E3D7C2" w14:textId="37D91913" w:rsidR="00F47277" w:rsidRDefault="00F47277" w:rsidP="00407CE9">
      <w:pPr>
        <w:autoSpaceDE w:val="0"/>
        <w:autoSpaceDN w:val="0"/>
        <w:adjustRightInd w:val="0"/>
        <w:spacing w:before="0"/>
        <w:rPr>
          <w:rFonts w:asciiTheme="minorHAnsi" w:hAnsiTheme="minorHAnsi" w:cstheme="minorHAnsi"/>
          <w:sz w:val="22"/>
          <w:szCs w:val="22"/>
        </w:rPr>
      </w:pPr>
    </w:p>
    <w:p w14:paraId="1EA3C173" w14:textId="0B412090" w:rsidR="00F47277" w:rsidRDefault="00F47277" w:rsidP="00407CE9">
      <w:pPr>
        <w:autoSpaceDE w:val="0"/>
        <w:autoSpaceDN w:val="0"/>
        <w:adjustRightInd w:val="0"/>
        <w:spacing w:before="0"/>
        <w:rPr>
          <w:rFonts w:asciiTheme="minorHAnsi" w:hAnsiTheme="minorHAnsi" w:cstheme="minorHAnsi"/>
          <w:sz w:val="22"/>
          <w:szCs w:val="22"/>
        </w:rPr>
      </w:pPr>
    </w:p>
    <w:p w14:paraId="0702DCD4" w14:textId="13DE7474" w:rsidR="00F47277" w:rsidRDefault="00F47277" w:rsidP="00407CE9">
      <w:pPr>
        <w:autoSpaceDE w:val="0"/>
        <w:autoSpaceDN w:val="0"/>
        <w:adjustRightInd w:val="0"/>
        <w:spacing w:before="0"/>
        <w:rPr>
          <w:rFonts w:asciiTheme="minorHAnsi" w:hAnsiTheme="minorHAnsi" w:cstheme="minorHAnsi"/>
          <w:sz w:val="22"/>
          <w:szCs w:val="22"/>
        </w:rPr>
      </w:pPr>
    </w:p>
    <w:p w14:paraId="58264BE6" w14:textId="503A9484" w:rsidR="00F47277" w:rsidRDefault="00F47277" w:rsidP="00407CE9">
      <w:pPr>
        <w:autoSpaceDE w:val="0"/>
        <w:autoSpaceDN w:val="0"/>
        <w:adjustRightInd w:val="0"/>
        <w:spacing w:before="0"/>
        <w:rPr>
          <w:rFonts w:asciiTheme="minorHAnsi" w:hAnsiTheme="minorHAnsi" w:cstheme="minorHAnsi"/>
          <w:sz w:val="22"/>
          <w:szCs w:val="22"/>
        </w:rPr>
      </w:pPr>
    </w:p>
    <w:p w14:paraId="72605D3F" w14:textId="75E63D28" w:rsidR="00F47277" w:rsidRDefault="00F47277" w:rsidP="00407CE9">
      <w:pPr>
        <w:autoSpaceDE w:val="0"/>
        <w:autoSpaceDN w:val="0"/>
        <w:adjustRightInd w:val="0"/>
        <w:spacing w:before="0"/>
        <w:rPr>
          <w:rFonts w:asciiTheme="minorHAnsi" w:hAnsiTheme="minorHAnsi" w:cstheme="minorHAnsi"/>
          <w:sz w:val="22"/>
          <w:szCs w:val="22"/>
        </w:rPr>
      </w:pPr>
    </w:p>
    <w:p w14:paraId="1CC530BA" w14:textId="53EB1986" w:rsidR="00F47277" w:rsidRDefault="00F47277" w:rsidP="00407CE9">
      <w:pPr>
        <w:autoSpaceDE w:val="0"/>
        <w:autoSpaceDN w:val="0"/>
        <w:adjustRightInd w:val="0"/>
        <w:spacing w:before="0"/>
        <w:rPr>
          <w:rFonts w:asciiTheme="minorHAnsi" w:hAnsiTheme="minorHAnsi" w:cstheme="minorHAnsi"/>
          <w:sz w:val="22"/>
          <w:szCs w:val="22"/>
        </w:rPr>
      </w:pPr>
    </w:p>
    <w:p w14:paraId="7D3F0E3B" w14:textId="77777777" w:rsidR="00F47277" w:rsidRPr="00AE4681" w:rsidRDefault="00F47277" w:rsidP="00407CE9">
      <w:pPr>
        <w:autoSpaceDE w:val="0"/>
        <w:autoSpaceDN w:val="0"/>
        <w:adjustRightInd w:val="0"/>
        <w:spacing w:before="0"/>
        <w:rPr>
          <w:rFonts w:asciiTheme="minorHAnsi" w:hAnsiTheme="minorHAnsi" w:cstheme="minorHAnsi"/>
          <w:sz w:val="22"/>
          <w:szCs w:val="22"/>
        </w:rPr>
      </w:pPr>
    </w:p>
    <w:sectPr w:rsidR="00F47277" w:rsidRPr="00AE4681" w:rsidSect="00BE7F3B">
      <w:headerReference w:type="default" r:id="rId59"/>
      <w:footerReference w:type="default" r:id="rId60"/>
      <w:pgSz w:w="11906" w:h="16838"/>
      <w:pgMar w:top="1134" w:right="1417" w:bottom="1843"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016F08" w14:textId="77777777" w:rsidR="00E561FB" w:rsidRDefault="00E561FB" w:rsidP="00C66152">
      <w:pPr>
        <w:spacing w:before="0"/>
      </w:pPr>
      <w:r>
        <w:separator/>
      </w:r>
    </w:p>
  </w:endnote>
  <w:endnote w:type="continuationSeparator" w:id="0">
    <w:p w14:paraId="6DD7C554" w14:textId="77777777" w:rsidR="00E561FB" w:rsidRDefault="00E561FB" w:rsidP="00C6615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Garamond 3 CE">
    <w:altName w:val="Times New Roman"/>
    <w:panose1 w:val="00000000000000000000"/>
    <w:charset w:val="EE"/>
    <w:family w:val="roman"/>
    <w:notTrueType/>
    <w:pitch w:val="default"/>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F0ADE" w14:textId="3D96D23A" w:rsidR="001B62E0" w:rsidRPr="00C91BF7" w:rsidRDefault="001B62E0">
    <w:pPr>
      <w:pStyle w:val="Pta"/>
      <w:pBdr>
        <w:top w:val="thinThickSmallGap" w:sz="24" w:space="1" w:color="622423" w:themeColor="accent2" w:themeShade="7F"/>
      </w:pBdr>
      <w:rPr>
        <w:rFonts w:asciiTheme="minorHAnsi" w:eastAsiaTheme="majorEastAsia" w:hAnsiTheme="minorHAnsi" w:cstheme="minorHAnsi"/>
        <w:sz w:val="20"/>
        <w:szCs w:val="20"/>
      </w:rPr>
    </w:pPr>
    <w:r w:rsidRPr="00C91BF7">
      <w:rPr>
        <w:rFonts w:asciiTheme="minorHAnsi" w:eastAsiaTheme="majorEastAsia" w:hAnsiTheme="minorHAnsi" w:cstheme="minorHAnsi"/>
        <w:sz w:val="20"/>
        <w:szCs w:val="20"/>
      </w:rPr>
      <w:t>Pôdohospodárska platobná agentúra</w:t>
    </w:r>
    <w:r w:rsidRPr="00C91BF7">
      <w:rPr>
        <w:rFonts w:asciiTheme="minorHAnsi" w:eastAsiaTheme="majorEastAsia" w:hAnsiTheme="minorHAnsi" w:cstheme="minorHAnsi"/>
        <w:sz w:val="20"/>
        <w:szCs w:val="20"/>
      </w:rPr>
      <w:ptab w:relativeTo="margin" w:alignment="right" w:leader="none"/>
    </w:r>
    <w:r w:rsidRPr="009F3081">
      <w:rPr>
        <w:rFonts w:asciiTheme="minorHAnsi" w:eastAsiaTheme="minorEastAsia" w:hAnsiTheme="minorHAnsi" w:cstheme="minorHAnsi"/>
        <w:sz w:val="20"/>
        <w:szCs w:val="20"/>
      </w:rPr>
      <w:fldChar w:fldCharType="begin"/>
    </w:r>
    <w:r w:rsidRPr="009F3081">
      <w:rPr>
        <w:rFonts w:asciiTheme="minorHAnsi" w:hAnsiTheme="minorHAnsi" w:cstheme="minorHAnsi"/>
        <w:sz w:val="20"/>
        <w:szCs w:val="20"/>
      </w:rPr>
      <w:instrText>PAGE   \* MERGEFORMAT</w:instrText>
    </w:r>
    <w:r w:rsidRPr="009F3081">
      <w:rPr>
        <w:rFonts w:asciiTheme="minorHAnsi" w:eastAsiaTheme="minorEastAsia" w:hAnsiTheme="minorHAnsi" w:cstheme="minorHAnsi"/>
        <w:sz w:val="20"/>
        <w:szCs w:val="20"/>
      </w:rPr>
      <w:fldChar w:fldCharType="separate"/>
    </w:r>
    <w:r w:rsidR="003B731B" w:rsidRPr="003B731B">
      <w:rPr>
        <w:rFonts w:asciiTheme="minorHAnsi" w:eastAsiaTheme="majorEastAsia" w:hAnsiTheme="minorHAnsi" w:cstheme="minorHAnsi"/>
        <w:noProof/>
        <w:sz w:val="20"/>
        <w:szCs w:val="20"/>
      </w:rPr>
      <w:t>23</w:t>
    </w:r>
    <w:r w:rsidRPr="009F3081">
      <w:rPr>
        <w:rFonts w:asciiTheme="minorHAnsi" w:eastAsiaTheme="majorEastAsia" w:hAnsiTheme="minorHAnsi" w:cstheme="minorHAnsi"/>
        <w:sz w:val="20"/>
        <w:szCs w:val="20"/>
      </w:rPr>
      <w:fldChar w:fldCharType="end"/>
    </w:r>
  </w:p>
  <w:p w14:paraId="7A94F1B7" w14:textId="77777777" w:rsidR="001B62E0" w:rsidRPr="001A6079" w:rsidRDefault="001B62E0">
    <w:pPr>
      <w:pStyle w:val="Pta"/>
      <w:pBdr>
        <w:top w:val="thinThickSmallGap" w:sz="24" w:space="1" w:color="622423" w:themeColor="accent2" w:themeShade="7F"/>
      </w:pBdr>
      <w:rPr>
        <w:rFonts w:asciiTheme="majorHAnsi" w:eastAsiaTheme="majorEastAsia" w:hAnsiTheme="majorHAnsi" w:cstheme="majorBidi"/>
        <w:sz w:val="20"/>
        <w:szCs w:val="20"/>
      </w:rPr>
    </w:pPr>
  </w:p>
  <w:p w14:paraId="1AA0BF4B" w14:textId="77777777" w:rsidR="001B62E0" w:rsidRDefault="001B62E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9D031" w14:textId="77777777" w:rsidR="00E561FB" w:rsidRDefault="00E561FB" w:rsidP="00C66152">
      <w:pPr>
        <w:spacing w:before="0"/>
      </w:pPr>
      <w:r>
        <w:separator/>
      </w:r>
    </w:p>
  </w:footnote>
  <w:footnote w:type="continuationSeparator" w:id="0">
    <w:p w14:paraId="23E0E287" w14:textId="77777777" w:rsidR="00E561FB" w:rsidRDefault="00E561FB" w:rsidP="00C66152">
      <w:pPr>
        <w:spacing w:before="0"/>
      </w:pPr>
      <w:r>
        <w:continuationSeparator/>
      </w:r>
    </w:p>
  </w:footnote>
  <w:footnote w:id="1">
    <w:p w14:paraId="63EAA2D5" w14:textId="77777777" w:rsidR="005A76FA" w:rsidRPr="00F07657" w:rsidRDefault="005A76FA" w:rsidP="00CC7208">
      <w:pPr>
        <w:pStyle w:val="Textpoznmkypodiarou"/>
        <w:jc w:val="both"/>
        <w:rPr>
          <w:rFonts w:asciiTheme="minorHAnsi" w:hAnsiTheme="minorHAnsi" w:cstheme="minorHAnsi"/>
          <w:sz w:val="18"/>
          <w:szCs w:val="18"/>
        </w:rPr>
      </w:pPr>
      <w:r w:rsidRPr="00F07657">
        <w:rPr>
          <w:rStyle w:val="Odkaznapoznmkupodiarou"/>
          <w:rFonts w:asciiTheme="minorHAnsi" w:hAnsiTheme="minorHAnsi" w:cstheme="minorHAnsi"/>
          <w:sz w:val="18"/>
          <w:szCs w:val="18"/>
        </w:rPr>
        <w:footnoteRef/>
      </w:r>
      <w:r w:rsidRPr="00F07657">
        <w:rPr>
          <w:rFonts w:asciiTheme="minorHAnsi" w:hAnsiTheme="minorHAnsi" w:cstheme="minorHAnsi"/>
          <w:sz w:val="18"/>
          <w:szCs w:val="18"/>
        </w:rPr>
        <w:t xml:space="preserve"> Uvedeným nariadením sa predlžuje programové obdobie PRV do 31.12.2022</w:t>
      </w:r>
    </w:p>
  </w:footnote>
  <w:footnote w:id="2">
    <w:p w14:paraId="10C05547" w14:textId="01F1B93E" w:rsidR="001B62E0" w:rsidRPr="007B40D9" w:rsidRDefault="001B62E0" w:rsidP="00CC7208">
      <w:pPr>
        <w:spacing w:before="0"/>
        <w:rPr>
          <w:rFonts w:asciiTheme="minorHAnsi" w:hAnsiTheme="minorHAnsi" w:cstheme="minorHAnsi"/>
          <w:sz w:val="18"/>
          <w:szCs w:val="18"/>
        </w:rPr>
      </w:pPr>
      <w:r w:rsidRPr="007B40D9">
        <w:rPr>
          <w:rStyle w:val="Odkaznapoznmkupodiarou"/>
          <w:rFonts w:asciiTheme="minorHAnsi" w:hAnsiTheme="minorHAnsi" w:cstheme="minorHAnsi"/>
          <w:sz w:val="18"/>
          <w:szCs w:val="18"/>
        </w:rPr>
        <w:footnoteRef/>
      </w:r>
      <w:r w:rsidRPr="007B40D9">
        <w:rPr>
          <w:rFonts w:asciiTheme="minorHAnsi" w:hAnsiTheme="minorHAnsi" w:cstheme="minorHAnsi"/>
          <w:sz w:val="18"/>
          <w:szCs w:val="18"/>
        </w:rPr>
        <w:t xml:space="preserve"> </w:t>
      </w:r>
      <w:r w:rsidRPr="007B40D9">
        <w:rPr>
          <w:rFonts w:asciiTheme="minorHAnsi" w:hAnsiTheme="minorHAnsi" w:cstheme="minorHAnsi"/>
          <w:bCs/>
          <w:sz w:val="18"/>
          <w:szCs w:val="18"/>
        </w:rPr>
        <w:t xml:space="preserve">Ohľadom OVZ pozri bližšie </w:t>
      </w:r>
      <w:r w:rsidRPr="007B40D9">
        <w:rPr>
          <w:rFonts w:asciiTheme="minorHAnsi" w:hAnsiTheme="minorHAnsi" w:cstheme="minorHAnsi"/>
          <w:sz w:val="18"/>
          <w:szCs w:val="18"/>
        </w:rPr>
        <w:t>§</w:t>
      </w:r>
      <w:r w:rsidR="00BE7438">
        <w:rPr>
          <w:rFonts w:asciiTheme="minorHAnsi" w:hAnsiTheme="minorHAnsi" w:cstheme="minorHAnsi"/>
          <w:sz w:val="18"/>
          <w:szCs w:val="18"/>
        </w:rPr>
        <w:t xml:space="preserve"> </w:t>
      </w:r>
      <w:r w:rsidRPr="007B40D9">
        <w:rPr>
          <w:rFonts w:asciiTheme="minorHAnsi" w:hAnsiTheme="minorHAnsi" w:cstheme="minorHAnsi"/>
          <w:sz w:val="18"/>
          <w:szCs w:val="18"/>
        </w:rPr>
        <w:t>374 Obchodného zákonníka, ako aj výklady ma judikatúru k tomuto ustanoveniu</w:t>
      </w:r>
    </w:p>
  </w:footnote>
  <w:footnote w:id="3">
    <w:p w14:paraId="6239B8E7" w14:textId="642188E0" w:rsidR="001B62E0" w:rsidRPr="007B40D9" w:rsidRDefault="001B62E0" w:rsidP="00CC7208">
      <w:pPr>
        <w:pStyle w:val="Textpoznmkypodiarou"/>
        <w:jc w:val="both"/>
        <w:rPr>
          <w:rFonts w:asciiTheme="minorHAnsi" w:hAnsiTheme="minorHAnsi" w:cstheme="minorHAnsi"/>
          <w:sz w:val="18"/>
          <w:szCs w:val="18"/>
        </w:rPr>
      </w:pPr>
      <w:r w:rsidRPr="007B40D9">
        <w:rPr>
          <w:rStyle w:val="Odkaznapoznmkupodiarou"/>
          <w:rFonts w:asciiTheme="minorHAnsi" w:hAnsiTheme="minorHAnsi" w:cstheme="minorHAnsi"/>
          <w:sz w:val="18"/>
          <w:szCs w:val="18"/>
        </w:rPr>
        <w:footnoteRef/>
      </w:r>
      <w:r w:rsidRPr="007B40D9">
        <w:rPr>
          <w:rFonts w:asciiTheme="minorHAnsi" w:hAnsiTheme="minorHAnsi" w:cstheme="minorHAnsi"/>
          <w:sz w:val="18"/>
          <w:szCs w:val="18"/>
        </w:rPr>
        <w:t xml:space="preserve"> V zmysle § 56 ods. 1 zákona o EŠIF sa krízovou situáciou rozumie čas mimoriadnej situácie, núdzového stavu alebo výnimočného stavu a v období šiestich mesiacov nasledujúcich po ich odvolaní alebo z dôvodu mimoriadnej udalosti nespôsobenej prijímateľom, ktorú nemohol predvídať</w:t>
      </w:r>
    </w:p>
  </w:footnote>
  <w:footnote w:id="4">
    <w:p w14:paraId="335DA6A8" w14:textId="49D1BAB9" w:rsidR="001B62E0" w:rsidRPr="007B40D9" w:rsidRDefault="001B62E0" w:rsidP="00CC7208">
      <w:pPr>
        <w:pStyle w:val="Textpoznmkypodiarou"/>
        <w:jc w:val="both"/>
        <w:rPr>
          <w:rFonts w:asciiTheme="minorHAnsi" w:hAnsiTheme="minorHAnsi" w:cstheme="minorHAnsi"/>
          <w:sz w:val="18"/>
          <w:szCs w:val="18"/>
        </w:rPr>
      </w:pPr>
      <w:r w:rsidRPr="007B40D9">
        <w:rPr>
          <w:rStyle w:val="Odkaznapoznmkupodiarou"/>
          <w:rFonts w:asciiTheme="minorHAnsi" w:hAnsiTheme="minorHAnsi" w:cstheme="minorHAnsi"/>
          <w:sz w:val="18"/>
          <w:szCs w:val="18"/>
        </w:rPr>
        <w:footnoteRef/>
      </w:r>
      <w:r w:rsidRPr="007B40D9">
        <w:rPr>
          <w:rFonts w:asciiTheme="minorHAnsi" w:hAnsiTheme="minorHAnsi" w:cstheme="minorHAnsi"/>
          <w:sz w:val="18"/>
          <w:szCs w:val="18"/>
        </w:rPr>
        <w:t xml:space="preserve"> zákon o finančnej kontrole a audite</w:t>
      </w:r>
    </w:p>
  </w:footnote>
  <w:footnote w:id="5">
    <w:p w14:paraId="3E3F5A81" w14:textId="71845741" w:rsidR="001B62E0" w:rsidRPr="007B40D9" w:rsidRDefault="001B62E0" w:rsidP="00CC7208">
      <w:pPr>
        <w:pStyle w:val="Textpoznmkypodiarou"/>
        <w:jc w:val="both"/>
        <w:rPr>
          <w:rFonts w:asciiTheme="minorHAnsi" w:hAnsiTheme="minorHAnsi" w:cstheme="minorHAnsi"/>
          <w:sz w:val="18"/>
          <w:szCs w:val="18"/>
        </w:rPr>
      </w:pPr>
      <w:r w:rsidRPr="007B40D9">
        <w:rPr>
          <w:rStyle w:val="Odkaznapoznmkupodiarou"/>
          <w:rFonts w:asciiTheme="minorHAnsi" w:hAnsiTheme="minorHAnsi" w:cstheme="minorHAnsi"/>
          <w:sz w:val="18"/>
          <w:szCs w:val="18"/>
        </w:rPr>
        <w:footnoteRef/>
      </w:r>
      <w:r w:rsidRPr="007B40D9">
        <w:rPr>
          <w:rFonts w:asciiTheme="minorHAnsi" w:hAnsiTheme="minorHAnsi" w:cstheme="minorHAnsi"/>
          <w:sz w:val="18"/>
          <w:szCs w:val="18"/>
        </w:rPr>
        <w:t xml:space="preserve"> § 31 zákona o rozpočtových pravidlách verejnej správy</w:t>
      </w:r>
    </w:p>
  </w:footnote>
  <w:footnote w:id="6">
    <w:p w14:paraId="6925015A" w14:textId="77777777" w:rsidR="001B62E0" w:rsidRPr="007B40D9" w:rsidRDefault="001B62E0" w:rsidP="00CC7208">
      <w:pPr>
        <w:pStyle w:val="Textpoznmkypodiarou"/>
        <w:jc w:val="both"/>
        <w:rPr>
          <w:rFonts w:asciiTheme="minorHAnsi" w:hAnsiTheme="minorHAnsi" w:cstheme="minorHAnsi"/>
          <w:sz w:val="18"/>
          <w:szCs w:val="18"/>
        </w:rPr>
      </w:pPr>
      <w:r w:rsidRPr="007B40D9">
        <w:rPr>
          <w:rStyle w:val="Odkaznapoznmkupodiarou"/>
          <w:rFonts w:asciiTheme="minorHAnsi" w:hAnsiTheme="minorHAnsi" w:cstheme="minorHAnsi"/>
          <w:sz w:val="18"/>
          <w:szCs w:val="18"/>
        </w:rPr>
        <w:footnoteRef/>
      </w:r>
      <w:r w:rsidRPr="007B40D9">
        <w:rPr>
          <w:rFonts w:asciiTheme="minorHAnsi" w:hAnsiTheme="minorHAnsi" w:cstheme="minorHAnsi"/>
          <w:sz w:val="18"/>
          <w:szCs w:val="18"/>
        </w:rPr>
        <w:t xml:space="preserve"> Pozri § 1 ods. 4 zákona o pohľadávkach štátu</w:t>
      </w:r>
    </w:p>
    <w:p w14:paraId="57AE0515" w14:textId="5BE79F98" w:rsidR="001B62E0" w:rsidRPr="007B40D9" w:rsidRDefault="001B62E0" w:rsidP="00CC7208">
      <w:pPr>
        <w:pStyle w:val="Textpoznmkypodiarou"/>
        <w:jc w:val="both"/>
        <w:rPr>
          <w:rFonts w:asciiTheme="minorHAnsi" w:hAnsiTheme="minorHAnsi" w:cstheme="minorHAnsi"/>
          <w:sz w:val="18"/>
          <w:szCs w:val="18"/>
        </w:rPr>
      </w:pPr>
    </w:p>
  </w:footnote>
  <w:footnote w:id="7">
    <w:p w14:paraId="6B3ADFCB" w14:textId="682BB804" w:rsidR="001B62E0" w:rsidRPr="001E197E" w:rsidRDefault="001B62E0" w:rsidP="00CC7208">
      <w:pPr>
        <w:pStyle w:val="Textpoznmkypodiarou"/>
        <w:jc w:val="both"/>
        <w:rPr>
          <w:rFonts w:asciiTheme="minorHAnsi" w:hAnsiTheme="minorHAnsi" w:cstheme="minorHAnsi"/>
          <w:sz w:val="18"/>
          <w:szCs w:val="18"/>
        </w:rPr>
      </w:pPr>
      <w:r w:rsidRPr="001E197E">
        <w:rPr>
          <w:rStyle w:val="Odkaznapoznmkupodiarou"/>
          <w:rFonts w:asciiTheme="minorHAnsi" w:hAnsiTheme="minorHAnsi" w:cstheme="minorHAnsi"/>
          <w:sz w:val="18"/>
          <w:szCs w:val="18"/>
        </w:rPr>
        <w:footnoteRef/>
      </w:r>
      <w:r w:rsidRPr="001E197E">
        <w:rPr>
          <w:rFonts w:asciiTheme="minorHAnsi" w:hAnsiTheme="minorHAnsi" w:cstheme="minorHAnsi"/>
          <w:sz w:val="18"/>
          <w:szCs w:val="18"/>
        </w:rPr>
        <w:t xml:space="preserve"> Cieľom </w:t>
      </w:r>
      <w:r w:rsidR="00753A7D">
        <w:rPr>
          <w:rFonts w:asciiTheme="minorHAnsi" w:hAnsiTheme="minorHAnsi" w:cstheme="minorHAnsi"/>
          <w:sz w:val="18"/>
          <w:szCs w:val="18"/>
        </w:rPr>
        <w:t>AFK</w:t>
      </w:r>
      <w:r w:rsidRPr="001E197E">
        <w:rPr>
          <w:rFonts w:asciiTheme="minorHAnsi" w:hAnsiTheme="minorHAnsi" w:cstheme="minorHAnsi"/>
          <w:sz w:val="18"/>
          <w:szCs w:val="18"/>
        </w:rPr>
        <w:t xml:space="preserve"> ŽoP je zabezpečenie splnenia zákonnosti, správnosti a oprávnenosti predložených nárokovaných finančných prostriedkov/deklarovaných výdavkov a ostatných skutočností uvedených v ŽoP vrátane ich</w:t>
      </w:r>
      <w:r w:rsidR="00BE7438">
        <w:rPr>
          <w:rFonts w:asciiTheme="minorHAnsi" w:hAnsiTheme="minorHAnsi" w:cstheme="minorHAnsi"/>
          <w:sz w:val="18"/>
          <w:szCs w:val="18"/>
        </w:rPr>
        <w:t xml:space="preserve"> </w:t>
      </w:r>
      <w:r w:rsidRPr="001E197E">
        <w:rPr>
          <w:rFonts w:asciiTheme="minorHAnsi" w:hAnsiTheme="minorHAnsi" w:cstheme="minorHAnsi"/>
          <w:sz w:val="18"/>
          <w:szCs w:val="18"/>
        </w:rPr>
        <w:t>podpornej dokumentácie a ich súladu s legislatívou EÚ a SR a</w:t>
      </w:r>
      <w:r w:rsidR="00753A7D">
        <w:rPr>
          <w:rFonts w:asciiTheme="minorHAnsi" w:hAnsiTheme="minorHAnsi" w:cstheme="minorHAnsi"/>
          <w:sz w:val="18"/>
          <w:szCs w:val="18"/>
        </w:rPr>
        <w:t> </w:t>
      </w:r>
      <w:r w:rsidRPr="001E197E">
        <w:rPr>
          <w:rFonts w:asciiTheme="minorHAnsi" w:hAnsiTheme="minorHAnsi" w:cstheme="minorHAnsi"/>
          <w:sz w:val="18"/>
          <w:szCs w:val="18"/>
        </w:rPr>
        <w:t>Zmluvou</w:t>
      </w:r>
      <w:r w:rsidR="00910F04" w:rsidRPr="00910F04">
        <w:t xml:space="preserve"> </w:t>
      </w:r>
      <w:r w:rsidR="00910F04" w:rsidRPr="00910F04">
        <w:rPr>
          <w:rFonts w:asciiTheme="minorHAnsi" w:hAnsiTheme="minorHAnsi" w:cstheme="minorHAnsi"/>
          <w:sz w:val="18"/>
          <w:szCs w:val="18"/>
        </w:rPr>
        <w:t>o poskytnutí NFP</w:t>
      </w:r>
      <w:r w:rsidR="00753A7D">
        <w:rPr>
          <w:rFonts w:asciiTheme="minorHAnsi" w:hAnsiTheme="minorHAnsi" w:cstheme="minorHAnsi"/>
          <w:sz w:val="18"/>
          <w:szCs w:val="18"/>
        </w:rPr>
        <w:t>.</w:t>
      </w:r>
    </w:p>
  </w:footnote>
  <w:footnote w:id="8">
    <w:p w14:paraId="4CA84FB4" w14:textId="703F6092" w:rsidR="001B62E0" w:rsidRPr="001E197E" w:rsidRDefault="001B62E0" w:rsidP="00CC7208">
      <w:pPr>
        <w:pStyle w:val="Textpoznmkypodiarou"/>
        <w:jc w:val="both"/>
        <w:rPr>
          <w:rFonts w:asciiTheme="minorHAnsi" w:hAnsiTheme="minorHAnsi" w:cstheme="minorHAnsi"/>
          <w:sz w:val="18"/>
          <w:szCs w:val="18"/>
        </w:rPr>
      </w:pPr>
      <w:r w:rsidRPr="001E197E">
        <w:rPr>
          <w:rStyle w:val="Odkaznapoznmkupodiarou"/>
          <w:rFonts w:asciiTheme="minorHAnsi" w:hAnsiTheme="minorHAnsi" w:cstheme="minorHAnsi"/>
          <w:sz w:val="18"/>
          <w:szCs w:val="18"/>
        </w:rPr>
        <w:footnoteRef/>
      </w:r>
      <w:r w:rsidRPr="00CC0645">
        <w:rPr>
          <w:rFonts w:asciiTheme="minorHAnsi" w:hAnsiTheme="minorHAnsi" w:cstheme="minorHAnsi"/>
          <w:sz w:val="18"/>
          <w:szCs w:val="18"/>
        </w:rPr>
        <w:t xml:space="preserve"> Cieľom finančnej kontroly na mieste je najmä overenie skutočného dodania tovarov, poskytnutia služieb a vykonania prác v</w:t>
      </w:r>
      <w:r w:rsidR="00753A7D">
        <w:rPr>
          <w:rFonts w:asciiTheme="minorHAnsi" w:hAnsiTheme="minorHAnsi" w:cstheme="minorHAnsi"/>
          <w:sz w:val="18"/>
          <w:szCs w:val="18"/>
        </w:rPr>
        <w:t> </w:t>
      </w:r>
      <w:r w:rsidRPr="00CC0645">
        <w:rPr>
          <w:rFonts w:asciiTheme="minorHAnsi" w:hAnsiTheme="minorHAnsi" w:cstheme="minorHAnsi"/>
          <w:sz w:val="18"/>
          <w:szCs w:val="18"/>
        </w:rPr>
        <w:t>rámci projektu, ktoré sú deklarované v účtovných dokladoch, v podpornej dokumentácii k projektu vo vzťahu k predloženým deklarovaným výdavkom a ostatných skutočností uvedených v ŽoP, k legislatíve EÚ a SR, k Zmluve</w:t>
      </w:r>
      <w:r w:rsidR="004A1F6C" w:rsidRPr="004A1F6C">
        <w:t xml:space="preserve"> </w:t>
      </w:r>
      <w:r w:rsidR="004A1F6C" w:rsidRPr="004A1F6C">
        <w:rPr>
          <w:rFonts w:asciiTheme="minorHAnsi" w:hAnsiTheme="minorHAnsi" w:cstheme="minorHAnsi"/>
          <w:sz w:val="18"/>
          <w:szCs w:val="18"/>
        </w:rPr>
        <w:t>o poskytnutí NFP</w:t>
      </w:r>
      <w:r w:rsidRPr="00CC0645">
        <w:rPr>
          <w:rFonts w:asciiTheme="minorHAnsi" w:hAnsiTheme="minorHAnsi" w:cstheme="minorHAnsi"/>
          <w:sz w:val="18"/>
          <w:szCs w:val="18"/>
        </w:rPr>
        <w:t xml:space="preserve"> ako</w:t>
      </w:r>
      <w:r w:rsidR="00BE7438">
        <w:rPr>
          <w:rFonts w:asciiTheme="minorHAnsi" w:hAnsiTheme="minorHAnsi" w:cstheme="minorHAnsi"/>
          <w:sz w:val="18"/>
          <w:szCs w:val="18"/>
        </w:rPr>
        <w:t xml:space="preserve"> </w:t>
      </w:r>
      <w:r w:rsidRPr="001E197E">
        <w:rPr>
          <w:rFonts w:asciiTheme="minorHAnsi" w:hAnsiTheme="minorHAnsi" w:cstheme="minorHAnsi"/>
          <w:sz w:val="18"/>
          <w:szCs w:val="18"/>
        </w:rPr>
        <w:t>aj</w:t>
      </w:r>
      <w:r w:rsidR="00CC118D">
        <w:rPr>
          <w:rFonts w:asciiTheme="minorHAnsi" w:hAnsiTheme="minorHAnsi" w:cstheme="minorHAnsi"/>
          <w:sz w:val="18"/>
          <w:szCs w:val="18"/>
        </w:rPr>
        <w:t xml:space="preserve"> </w:t>
      </w:r>
      <w:r w:rsidRPr="001E197E">
        <w:rPr>
          <w:rFonts w:asciiTheme="minorHAnsi" w:hAnsiTheme="minorHAnsi" w:cstheme="minorHAnsi"/>
          <w:sz w:val="18"/>
          <w:szCs w:val="18"/>
        </w:rPr>
        <w:t>overenie ďalších skutočností súvisiacich s implementáciou projektu a plnením podmienok vyplývajúcich zo Zmluvy</w:t>
      </w:r>
    </w:p>
  </w:footnote>
  <w:footnote w:id="9">
    <w:p w14:paraId="0141DDC8" w14:textId="77777777" w:rsidR="001B62E0" w:rsidRPr="00F95812" w:rsidRDefault="001B62E0" w:rsidP="00CC7208">
      <w:pPr>
        <w:pStyle w:val="Textpoznmkypodiarou"/>
        <w:jc w:val="both"/>
        <w:rPr>
          <w:rFonts w:asciiTheme="minorHAnsi" w:hAnsiTheme="minorHAnsi" w:cstheme="minorHAnsi"/>
          <w:sz w:val="18"/>
          <w:szCs w:val="18"/>
        </w:rPr>
      </w:pPr>
      <w:r w:rsidRPr="00F95812">
        <w:rPr>
          <w:rStyle w:val="Odkaznapoznmkupodiarou"/>
          <w:rFonts w:asciiTheme="minorHAnsi" w:hAnsiTheme="minorHAnsi" w:cstheme="minorHAnsi"/>
          <w:sz w:val="18"/>
          <w:szCs w:val="18"/>
        </w:rPr>
        <w:footnoteRef/>
      </w:r>
      <w:r w:rsidRPr="00F95812">
        <w:rPr>
          <w:rFonts w:asciiTheme="minorHAnsi" w:hAnsiTheme="minorHAnsi" w:cstheme="minorHAnsi"/>
          <w:sz w:val="18"/>
          <w:szCs w:val="18"/>
        </w:rPr>
        <w:t xml:space="preserve"> pojem technická forma je definovaný v § 31 ods. 2 písm. b) zákona o účtovníctve </w:t>
      </w:r>
    </w:p>
  </w:footnote>
  <w:footnote w:id="10">
    <w:p w14:paraId="56E5F548" w14:textId="77777777" w:rsidR="001B62E0" w:rsidRPr="00F95812" w:rsidRDefault="001B62E0" w:rsidP="00CC7208">
      <w:pPr>
        <w:pStyle w:val="Textpoznmkypodiarou"/>
        <w:jc w:val="both"/>
        <w:rPr>
          <w:rFonts w:asciiTheme="minorHAnsi" w:hAnsiTheme="minorHAnsi" w:cstheme="minorHAnsi"/>
          <w:sz w:val="18"/>
          <w:szCs w:val="18"/>
        </w:rPr>
      </w:pPr>
      <w:r w:rsidRPr="00F95812">
        <w:rPr>
          <w:rStyle w:val="Odkaznapoznmkupodiarou"/>
          <w:rFonts w:asciiTheme="minorHAnsi" w:hAnsiTheme="minorHAnsi" w:cstheme="minorHAnsi"/>
          <w:sz w:val="18"/>
          <w:szCs w:val="18"/>
        </w:rPr>
        <w:footnoteRef/>
      </w:r>
      <w:r w:rsidRPr="00F95812">
        <w:rPr>
          <w:rFonts w:asciiTheme="minorHAnsi" w:hAnsiTheme="minorHAnsi" w:cstheme="minorHAnsi"/>
          <w:sz w:val="18"/>
          <w:szCs w:val="18"/>
        </w:rPr>
        <w:t xml:space="preserve"> pojmy definované v § 2 ods. 4 zákona o účtovníctve </w:t>
      </w:r>
    </w:p>
  </w:footnote>
  <w:footnote w:id="11">
    <w:p w14:paraId="189AFD75" w14:textId="5519E378" w:rsidR="00FB1D36" w:rsidRPr="00FB1D36" w:rsidRDefault="00FB1D36" w:rsidP="00CC7208">
      <w:pPr>
        <w:pStyle w:val="Textpoznmkypodiarou"/>
        <w:jc w:val="both"/>
        <w:rPr>
          <w:rFonts w:asciiTheme="minorHAnsi" w:hAnsiTheme="minorHAnsi" w:cstheme="minorHAnsi"/>
          <w:sz w:val="16"/>
          <w:szCs w:val="16"/>
        </w:rPr>
      </w:pPr>
      <w:r w:rsidRPr="00FB1D36">
        <w:rPr>
          <w:rStyle w:val="Odkaznapoznmkupodiarou"/>
          <w:rFonts w:asciiTheme="minorHAnsi" w:hAnsiTheme="minorHAnsi" w:cstheme="minorHAnsi"/>
          <w:sz w:val="16"/>
          <w:szCs w:val="16"/>
        </w:rPr>
        <w:footnoteRef/>
      </w:r>
      <w:r w:rsidRPr="00FB1D36">
        <w:rPr>
          <w:rFonts w:asciiTheme="minorHAnsi" w:hAnsiTheme="minorHAnsi" w:cstheme="minorHAnsi"/>
          <w:sz w:val="16"/>
          <w:szCs w:val="16"/>
        </w:rPr>
        <w:t xml:space="preserve"> V</w:t>
      </w:r>
      <w:r w:rsidR="00CC7208">
        <w:rPr>
          <w:rFonts w:asciiTheme="minorHAnsi" w:hAnsiTheme="minorHAnsi" w:cstheme="minorHAnsi"/>
          <w:sz w:val="16"/>
          <w:szCs w:val="16"/>
        </w:rPr>
        <w:t> </w:t>
      </w:r>
      <w:r w:rsidRPr="00FB1D36">
        <w:rPr>
          <w:rFonts w:asciiTheme="minorHAnsi" w:hAnsiTheme="minorHAnsi" w:cstheme="minorHAnsi"/>
          <w:sz w:val="16"/>
          <w:szCs w:val="16"/>
        </w:rPr>
        <w:t>prípade</w:t>
      </w:r>
      <w:r w:rsidR="00CC7208">
        <w:rPr>
          <w:rFonts w:asciiTheme="minorHAnsi" w:hAnsiTheme="minorHAnsi" w:cstheme="minorHAnsi"/>
          <w:sz w:val="16"/>
          <w:szCs w:val="16"/>
        </w:rPr>
        <w:t>,</w:t>
      </w:r>
      <w:r w:rsidRPr="00FB1D36">
        <w:rPr>
          <w:rFonts w:asciiTheme="minorHAnsi" w:hAnsiTheme="minorHAnsi" w:cstheme="minorHAnsi"/>
          <w:sz w:val="16"/>
          <w:szCs w:val="16"/>
        </w:rPr>
        <w:t xml:space="preserve"> ak dôjde k legislatívnym zmenám v oblasti </w:t>
      </w:r>
      <w:r w:rsidR="00E47FDC">
        <w:rPr>
          <w:rFonts w:asciiTheme="minorHAnsi" w:hAnsiTheme="minorHAnsi" w:cstheme="minorHAnsi"/>
          <w:sz w:val="16"/>
          <w:szCs w:val="16"/>
        </w:rPr>
        <w:t>VO</w:t>
      </w:r>
      <w:r w:rsidRPr="00FB1D36">
        <w:rPr>
          <w:rFonts w:asciiTheme="minorHAnsi" w:hAnsiTheme="minorHAnsi" w:cstheme="minorHAnsi"/>
          <w:sz w:val="16"/>
          <w:szCs w:val="16"/>
        </w:rPr>
        <w:t>, ktoré nie sú zohľadnené v príručke, každý žiadateľ je povinný postupovať podľa platnej verzie príručky so zohľadnením zmien vyplývajúcich z platných a účinných všeobecne záväzných právnych predpisov SR (najmä: novela ZVO) .</w:t>
      </w:r>
    </w:p>
  </w:footnote>
  <w:footnote w:id="12">
    <w:p w14:paraId="6EE32197" w14:textId="77777777" w:rsidR="00187993" w:rsidRPr="00161775" w:rsidRDefault="00187993" w:rsidP="00CC7208">
      <w:pPr>
        <w:pStyle w:val="Textpoznmkypodiarou"/>
        <w:jc w:val="both"/>
        <w:rPr>
          <w:rFonts w:asciiTheme="minorHAnsi" w:hAnsiTheme="minorHAnsi" w:cstheme="minorHAnsi"/>
          <w:sz w:val="16"/>
          <w:szCs w:val="16"/>
        </w:rPr>
      </w:pPr>
      <w:r w:rsidRPr="00161775">
        <w:rPr>
          <w:rStyle w:val="Odkaznapoznmkupodiarou"/>
          <w:rFonts w:asciiTheme="minorHAnsi" w:hAnsiTheme="minorHAnsi" w:cstheme="minorHAnsi"/>
          <w:sz w:val="16"/>
          <w:szCs w:val="16"/>
        </w:rPr>
        <w:footnoteRef/>
      </w:r>
      <w:r w:rsidRPr="00161775">
        <w:rPr>
          <w:rFonts w:asciiTheme="minorHAnsi" w:hAnsiTheme="minorHAnsi" w:cstheme="minorHAnsi"/>
          <w:sz w:val="16"/>
          <w:szCs w:val="16"/>
        </w:rPr>
        <w:t xml:space="preserve"> § 7 ods. 1 písm. b) ZVO – obec</w:t>
      </w:r>
    </w:p>
    <w:p w14:paraId="1A8CA315" w14:textId="77777777" w:rsidR="00187993" w:rsidRPr="00161775" w:rsidRDefault="00187993" w:rsidP="00CC7208">
      <w:pPr>
        <w:pStyle w:val="Textpoznmkypodiarou"/>
        <w:jc w:val="both"/>
        <w:rPr>
          <w:rFonts w:asciiTheme="minorHAnsi" w:hAnsiTheme="minorHAnsi" w:cstheme="minorHAnsi"/>
          <w:sz w:val="16"/>
          <w:szCs w:val="16"/>
        </w:rPr>
      </w:pPr>
      <w:r w:rsidRPr="00161775">
        <w:rPr>
          <w:rFonts w:asciiTheme="minorHAnsi" w:hAnsiTheme="minorHAnsi" w:cstheme="minorHAnsi"/>
          <w:sz w:val="16"/>
          <w:szCs w:val="16"/>
        </w:rPr>
        <w:t>§ 7 ods. 1 písm. c) ZVO – vyšší územný celok</w:t>
      </w:r>
    </w:p>
    <w:p w14:paraId="20590E9C" w14:textId="77777777" w:rsidR="00187993" w:rsidRPr="00161775" w:rsidRDefault="00187993" w:rsidP="00CC7208">
      <w:pPr>
        <w:pStyle w:val="Textpoznmkypodiarou"/>
        <w:jc w:val="both"/>
        <w:rPr>
          <w:rFonts w:asciiTheme="minorHAnsi" w:hAnsiTheme="minorHAnsi" w:cstheme="minorHAnsi"/>
          <w:sz w:val="16"/>
          <w:szCs w:val="16"/>
        </w:rPr>
      </w:pPr>
      <w:r w:rsidRPr="00161775">
        <w:rPr>
          <w:rFonts w:asciiTheme="minorHAnsi" w:hAnsiTheme="minorHAnsi" w:cstheme="minorHAnsi"/>
          <w:sz w:val="16"/>
          <w:szCs w:val="16"/>
        </w:rPr>
        <w:t>§ 7 ods. 1 písm. d) ZVO - právnická osoba, ktorá spĺňa požiadavky podľa odseku 2</w:t>
      </w:r>
    </w:p>
    <w:p w14:paraId="13923012" w14:textId="77777777" w:rsidR="00187993" w:rsidRPr="009378B3" w:rsidRDefault="00187993" w:rsidP="00CC7208">
      <w:pPr>
        <w:pStyle w:val="Textpoznmkypodiarou"/>
        <w:jc w:val="both"/>
        <w:rPr>
          <w:sz w:val="16"/>
          <w:szCs w:val="16"/>
        </w:rPr>
      </w:pPr>
      <w:r w:rsidRPr="00161775">
        <w:rPr>
          <w:rFonts w:asciiTheme="minorHAnsi" w:hAnsiTheme="minorHAnsi" w:cstheme="minorHAnsi"/>
          <w:sz w:val="16"/>
          <w:szCs w:val="16"/>
        </w:rPr>
        <w:t>§ 7 ods. 1 písm. e) ZVO -</w:t>
      </w:r>
      <w:r w:rsidRPr="00161775">
        <w:rPr>
          <w:rFonts w:asciiTheme="minorHAnsi" w:hAnsiTheme="minorHAnsi" w:cstheme="minorHAnsi"/>
          <w:color w:val="494949"/>
          <w:sz w:val="16"/>
          <w:szCs w:val="16"/>
          <w:shd w:val="clear" w:color="auto" w:fill="FFFFFF"/>
        </w:rPr>
        <w:t xml:space="preserve"> </w:t>
      </w:r>
      <w:r w:rsidRPr="00161775">
        <w:rPr>
          <w:rFonts w:asciiTheme="minorHAnsi" w:hAnsiTheme="minorHAnsi" w:cstheme="minorHAnsi"/>
          <w:sz w:val="16"/>
          <w:szCs w:val="16"/>
        </w:rPr>
        <w:t>združenie právnických osôb, ktorého členmi sú výlučne verejní obstarávatelia uvedení v písmenách a) až d)</w:t>
      </w:r>
    </w:p>
  </w:footnote>
  <w:footnote w:id="13">
    <w:p w14:paraId="06D8164D" w14:textId="4590852E" w:rsidR="00161775" w:rsidRPr="00161775" w:rsidRDefault="00161775" w:rsidP="00CC7208">
      <w:pPr>
        <w:pStyle w:val="Textpoznmkypodiarou"/>
        <w:jc w:val="both"/>
        <w:rPr>
          <w:rFonts w:asciiTheme="minorHAnsi" w:hAnsiTheme="minorHAnsi" w:cstheme="minorHAnsi"/>
          <w:sz w:val="16"/>
          <w:szCs w:val="16"/>
        </w:rPr>
      </w:pPr>
      <w:r w:rsidRPr="00161775">
        <w:rPr>
          <w:rStyle w:val="Odkaznapoznmkupodiarou"/>
          <w:rFonts w:asciiTheme="minorHAnsi" w:hAnsiTheme="minorHAnsi" w:cstheme="minorHAnsi"/>
          <w:sz w:val="16"/>
          <w:szCs w:val="16"/>
        </w:rPr>
        <w:footnoteRef/>
      </w:r>
      <w:r w:rsidRPr="00161775">
        <w:rPr>
          <w:rFonts w:asciiTheme="minorHAnsi" w:hAnsiTheme="minorHAnsi" w:cstheme="minorHAnsi"/>
          <w:sz w:val="16"/>
          <w:szCs w:val="16"/>
        </w:rPr>
        <w:t xml:space="preserve"> Za účelom získavania prehľadu o metodickej a rozhodovacej praxi ÚVO, ako aj informácií o najčastejších nedostatkoch v procese VO, odporúčame sledovať webové sídlo ÚVO: </w:t>
      </w:r>
      <w:hyperlink r:id="rId1" w:history="1">
        <w:r w:rsidR="00385D26" w:rsidRPr="008851F0">
          <w:rPr>
            <w:rStyle w:val="Hypertextovprepojenie"/>
            <w:rFonts w:asciiTheme="minorHAnsi" w:hAnsiTheme="minorHAnsi" w:cstheme="minorHAnsi"/>
            <w:sz w:val="16"/>
            <w:szCs w:val="16"/>
          </w:rPr>
          <w:t>www.uvo.gov.sk</w:t>
        </w:r>
      </w:hyperlink>
      <w:r w:rsidRPr="00161775">
        <w:rPr>
          <w:rFonts w:asciiTheme="minorHAnsi" w:hAnsiTheme="minorHAnsi" w:cstheme="minorHAnsi"/>
          <w:sz w:val="16"/>
          <w:szCs w:val="16"/>
        </w:rPr>
        <w:t>.</w:t>
      </w:r>
    </w:p>
  </w:footnote>
  <w:footnote w:id="14">
    <w:p w14:paraId="5B48C21A" w14:textId="77777777" w:rsidR="001B62E0" w:rsidRPr="00385D26" w:rsidRDefault="001B62E0" w:rsidP="00CC7208">
      <w:pPr>
        <w:pStyle w:val="Textpoznmkypodiarou"/>
        <w:jc w:val="both"/>
        <w:rPr>
          <w:rFonts w:asciiTheme="minorHAnsi" w:hAnsiTheme="minorHAnsi" w:cstheme="minorHAnsi"/>
          <w:sz w:val="16"/>
          <w:szCs w:val="16"/>
        </w:rPr>
      </w:pPr>
      <w:r w:rsidRPr="005258A3">
        <w:rPr>
          <w:rStyle w:val="Odkaznapoznmkupodiarou"/>
          <w:rFonts w:asciiTheme="minorHAnsi" w:hAnsiTheme="minorHAnsi" w:cstheme="minorHAnsi"/>
          <w:sz w:val="18"/>
          <w:szCs w:val="18"/>
        </w:rPr>
        <w:footnoteRef/>
      </w:r>
      <w:r w:rsidRPr="005258A3">
        <w:rPr>
          <w:rFonts w:asciiTheme="minorHAnsi" w:hAnsiTheme="minorHAnsi" w:cstheme="minorHAnsi"/>
          <w:sz w:val="18"/>
          <w:szCs w:val="18"/>
        </w:rPr>
        <w:t xml:space="preserve"> </w:t>
      </w:r>
      <w:r w:rsidRPr="00385D26">
        <w:rPr>
          <w:rFonts w:asciiTheme="minorHAnsi" w:hAnsiTheme="minorHAnsi" w:cstheme="minorHAnsi"/>
          <w:sz w:val="16"/>
          <w:szCs w:val="16"/>
        </w:rPr>
        <w:t>Atlas rómskych komunít 2013 (</w:t>
      </w:r>
      <w:hyperlink r:id="rId2" w:history="1">
        <w:r w:rsidRPr="00385D26">
          <w:rPr>
            <w:rStyle w:val="Hypertextovprepojenie"/>
            <w:rFonts w:asciiTheme="minorHAnsi" w:hAnsiTheme="minorHAnsi" w:cstheme="minorHAnsi"/>
            <w:sz w:val="16"/>
            <w:szCs w:val="16"/>
          </w:rPr>
          <w:t>http://www.minv.sk/?atlas_2013</w:t>
        </w:r>
      </w:hyperlink>
      <w:r w:rsidRPr="00385D26">
        <w:rPr>
          <w:rFonts w:asciiTheme="minorHAnsi" w:hAnsiTheme="minorHAnsi" w:cstheme="minorHAnsi"/>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b/>
        <w:iCs/>
        <w:sz w:val="20"/>
      </w:rPr>
      <w:alias w:val="Názov"/>
      <w:id w:val="77738743"/>
      <w:placeholder>
        <w:docPart w:val="5B42D46F3CCC48C0B92B8B2FAC616011"/>
      </w:placeholder>
      <w:dataBinding w:prefixMappings="xmlns:ns0='http://schemas.openxmlformats.org/package/2006/metadata/core-properties' xmlns:ns1='http://purl.org/dc/elements/1.1/'" w:xpath="/ns0:coreProperties[1]/ns1:title[1]" w:storeItemID="{6C3C8BC8-F283-45AE-878A-BAB7291924A1}"/>
      <w:text/>
    </w:sdtPr>
    <w:sdtEndPr/>
    <w:sdtContent>
      <w:p w14:paraId="07B54B81" w14:textId="63413F6F" w:rsidR="001B62E0" w:rsidRPr="00C91BF7" w:rsidRDefault="001B62E0">
        <w:pPr>
          <w:pStyle w:val="Hlavika"/>
          <w:pBdr>
            <w:bottom w:val="thickThinSmallGap" w:sz="24" w:space="1" w:color="622423" w:themeColor="accent2" w:themeShade="7F"/>
          </w:pBdr>
          <w:jc w:val="center"/>
          <w:rPr>
            <w:rFonts w:asciiTheme="minorHAnsi" w:hAnsiTheme="minorHAnsi" w:cstheme="minorHAnsi"/>
            <w:b/>
            <w:iCs/>
            <w:sz w:val="20"/>
          </w:rPr>
        </w:pPr>
        <w:r w:rsidRPr="00C91BF7">
          <w:rPr>
            <w:rFonts w:asciiTheme="minorHAnsi" w:hAnsiTheme="minorHAnsi" w:cstheme="minorHAnsi"/>
            <w:b/>
            <w:iCs/>
            <w:sz w:val="20"/>
          </w:rPr>
          <w:t>Príručka pre prijímateľa nenávratného finančného príspevku z PRV SR 2014 - 2022</w:t>
        </w:r>
      </w:p>
    </w:sdtContent>
  </w:sdt>
  <w:p w14:paraId="511E3787" w14:textId="77777777" w:rsidR="001B62E0" w:rsidRDefault="001B62E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158A8"/>
    <w:multiLevelType w:val="multilevel"/>
    <w:tmpl w:val="B558A06C"/>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0EA3956"/>
    <w:multiLevelType w:val="hybridMultilevel"/>
    <w:tmpl w:val="93A6E25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1B0011">
      <w:start w:val="1"/>
      <w:numFmt w:val="decimal"/>
      <w:lvlText w:val="%3)"/>
      <w:lvlJc w:val="lef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E966EC"/>
    <w:multiLevelType w:val="hybridMultilevel"/>
    <w:tmpl w:val="64E6413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3266AA6"/>
    <w:multiLevelType w:val="multilevel"/>
    <w:tmpl w:val="650E2D6E"/>
    <w:lvl w:ilvl="0">
      <w:start w:val="4"/>
      <w:numFmt w:val="decimal"/>
      <w:lvlText w:val="%1"/>
      <w:lvlJc w:val="left"/>
      <w:pPr>
        <w:ind w:left="435" w:hanging="435"/>
      </w:pPr>
      <w:rPr>
        <w:rFonts w:hint="default"/>
      </w:rPr>
    </w:lvl>
    <w:lvl w:ilvl="1">
      <w:start w:val="4"/>
      <w:numFmt w:val="decimal"/>
      <w:lvlText w:val="%1.%2"/>
      <w:lvlJc w:val="left"/>
      <w:pPr>
        <w:ind w:left="1335" w:hanging="435"/>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320" w:hanging="72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480" w:hanging="108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8640" w:hanging="1440"/>
      </w:pPr>
      <w:rPr>
        <w:rFonts w:hint="default"/>
      </w:rPr>
    </w:lvl>
  </w:abstractNum>
  <w:abstractNum w:abstractNumId="4" w15:restartNumberingAfterBreak="0">
    <w:nsid w:val="032846BA"/>
    <w:multiLevelType w:val="hybridMultilevel"/>
    <w:tmpl w:val="3D04208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03DA644A"/>
    <w:multiLevelType w:val="multilevel"/>
    <w:tmpl w:val="A2FC33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8B7E6F"/>
    <w:multiLevelType w:val="hybridMultilevel"/>
    <w:tmpl w:val="6ED2DD9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4B3683A"/>
    <w:multiLevelType w:val="hybridMultilevel"/>
    <w:tmpl w:val="51046694"/>
    <w:lvl w:ilvl="0" w:tplc="D6F29630">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05F524E4"/>
    <w:multiLevelType w:val="hybridMultilevel"/>
    <w:tmpl w:val="156E7F02"/>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95A6184"/>
    <w:multiLevelType w:val="hybridMultilevel"/>
    <w:tmpl w:val="D7FC63AA"/>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0" w15:restartNumberingAfterBreak="0">
    <w:nsid w:val="0AEB7C40"/>
    <w:multiLevelType w:val="multilevel"/>
    <w:tmpl w:val="FC969F78"/>
    <w:lvl w:ilvl="0">
      <w:start w:val="1"/>
      <w:numFmt w:val="decimal"/>
      <w:lvlText w:val="%1."/>
      <w:lvlJc w:val="left"/>
      <w:pPr>
        <w:ind w:left="360" w:hanging="360"/>
      </w:pPr>
      <w:rPr>
        <w:rFonts w:cs="Times New Roman"/>
      </w:rPr>
    </w:lvl>
    <w:lvl w:ilvl="1">
      <w:start w:val="1"/>
      <w:numFmt w:val="decimal"/>
      <w:pStyle w:val="ZD-kapitola31"/>
      <w:lvlText w:val="%1.%2."/>
      <w:lvlJc w:val="left"/>
      <w:pPr>
        <w:ind w:left="360" w:hanging="360"/>
      </w:pPr>
      <w:rPr>
        <w:rFonts w:cs="Times New Roman"/>
      </w:rPr>
    </w:lvl>
    <w:lvl w:ilvl="2">
      <w:start w:val="1"/>
      <w:numFmt w:val="decimal"/>
      <w:lvlText w:val="%1.%2.%3."/>
      <w:lvlJc w:val="left"/>
      <w:pPr>
        <w:ind w:left="3540" w:hanging="720"/>
      </w:pPr>
      <w:rPr>
        <w:rFonts w:cs="Times New Roman"/>
      </w:rPr>
    </w:lvl>
    <w:lvl w:ilvl="3">
      <w:start w:val="1"/>
      <w:numFmt w:val="decimal"/>
      <w:lvlText w:val="%1.%2.%3.%4."/>
      <w:lvlJc w:val="left"/>
      <w:pPr>
        <w:ind w:left="4950" w:hanging="720"/>
      </w:pPr>
      <w:rPr>
        <w:rFonts w:cs="Times New Roman"/>
      </w:rPr>
    </w:lvl>
    <w:lvl w:ilvl="4">
      <w:start w:val="1"/>
      <w:numFmt w:val="decimal"/>
      <w:lvlText w:val="%1.%2.%3.%4.%5."/>
      <w:lvlJc w:val="left"/>
      <w:pPr>
        <w:ind w:left="6720" w:hanging="1080"/>
      </w:pPr>
      <w:rPr>
        <w:rFonts w:cs="Times New Roman"/>
      </w:rPr>
    </w:lvl>
    <w:lvl w:ilvl="5">
      <w:start w:val="1"/>
      <w:numFmt w:val="decimal"/>
      <w:lvlText w:val="%1.%2.%3.%4.%5.%6."/>
      <w:lvlJc w:val="left"/>
      <w:pPr>
        <w:ind w:left="8130" w:hanging="1080"/>
      </w:pPr>
      <w:rPr>
        <w:rFonts w:cs="Times New Roman"/>
      </w:rPr>
    </w:lvl>
    <w:lvl w:ilvl="6">
      <w:start w:val="1"/>
      <w:numFmt w:val="decimal"/>
      <w:lvlText w:val="%1.%2.%3.%4.%5.%6.%7."/>
      <w:lvlJc w:val="left"/>
      <w:pPr>
        <w:ind w:left="9900" w:hanging="1440"/>
      </w:pPr>
      <w:rPr>
        <w:rFonts w:cs="Times New Roman"/>
      </w:rPr>
    </w:lvl>
    <w:lvl w:ilvl="7">
      <w:start w:val="1"/>
      <w:numFmt w:val="decimal"/>
      <w:lvlText w:val="%1.%2.%3.%4.%5.%6.%7.%8."/>
      <w:lvlJc w:val="left"/>
      <w:pPr>
        <w:ind w:left="11310" w:hanging="1440"/>
      </w:pPr>
      <w:rPr>
        <w:rFonts w:cs="Times New Roman"/>
      </w:rPr>
    </w:lvl>
    <w:lvl w:ilvl="8">
      <w:start w:val="1"/>
      <w:numFmt w:val="decimal"/>
      <w:lvlText w:val="%1.%2.%3.%4.%5.%6.%7.%8.%9."/>
      <w:lvlJc w:val="left"/>
      <w:pPr>
        <w:ind w:left="13080" w:hanging="1800"/>
      </w:pPr>
      <w:rPr>
        <w:rFonts w:cs="Times New Roman"/>
      </w:rPr>
    </w:lvl>
  </w:abstractNum>
  <w:abstractNum w:abstractNumId="11" w15:restartNumberingAfterBreak="0">
    <w:nsid w:val="0B184D25"/>
    <w:multiLevelType w:val="hybridMultilevel"/>
    <w:tmpl w:val="7856ECF8"/>
    <w:lvl w:ilvl="0" w:tplc="774AB6AE">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845406"/>
    <w:multiLevelType w:val="hybridMultilevel"/>
    <w:tmpl w:val="4FFCC902"/>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ECC00C96">
      <w:start w:val="1"/>
      <w:numFmt w:val="decimal"/>
      <w:lvlText w:val="%3)"/>
      <w:lvlJc w:val="left"/>
      <w:pPr>
        <w:ind w:left="2907" w:hanging="360"/>
      </w:pPr>
      <w:rPr>
        <w:rFonts w:hint="default"/>
        <w:sz w:val="24"/>
      </w:r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0D0777AA"/>
    <w:multiLevelType w:val="hybridMultilevel"/>
    <w:tmpl w:val="EC30972E"/>
    <w:lvl w:ilvl="0" w:tplc="D17E734E">
      <w:start w:val="1"/>
      <w:numFmt w:val="bullet"/>
      <w:lvlText w:val="-"/>
      <w:lvlJc w:val="left"/>
      <w:pPr>
        <w:ind w:left="2485" w:hanging="360"/>
      </w:pPr>
      <w:rPr>
        <w:rFonts w:ascii="Times New Roman" w:eastAsia="Times New Roman" w:hAnsi="Times New Roman" w:cs="Times New Roman" w:hint="default"/>
      </w:rPr>
    </w:lvl>
    <w:lvl w:ilvl="1" w:tplc="041B0003" w:tentative="1">
      <w:start w:val="1"/>
      <w:numFmt w:val="bullet"/>
      <w:lvlText w:val="o"/>
      <w:lvlJc w:val="left"/>
      <w:pPr>
        <w:ind w:left="3205" w:hanging="360"/>
      </w:pPr>
      <w:rPr>
        <w:rFonts w:ascii="Courier New" w:hAnsi="Courier New" w:cs="Courier New" w:hint="default"/>
      </w:rPr>
    </w:lvl>
    <w:lvl w:ilvl="2" w:tplc="041B0005" w:tentative="1">
      <w:start w:val="1"/>
      <w:numFmt w:val="bullet"/>
      <w:lvlText w:val=""/>
      <w:lvlJc w:val="left"/>
      <w:pPr>
        <w:ind w:left="3925" w:hanging="360"/>
      </w:pPr>
      <w:rPr>
        <w:rFonts w:ascii="Wingdings" w:hAnsi="Wingdings" w:hint="default"/>
      </w:rPr>
    </w:lvl>
    <w:lvl w:ilvl="3" w:tplc="041B0001" w:tentative="1">
      <w:start w:val="1"/>
      <w:numFmt w:val="bullet"/>
      <w:lvlText w:val=""/>
      <w:lvlJc w:val="left"/>
      <w:pPr>
        <w:ind w:left="4645" w:hanging="360"/>
      </w:pPr>
      <w:rPr>
        <w:rFonts w:ascii="Symbol" w:hAnsi="Symbol" w:hint="default"/>
      </w:rPr>
    </w:lvl>
    <w:lvl w:ilvl="4" w:tplc="041B0003" w:tentative="1">
      <w:start w:val="1"/>
      <w:numFmt w:val="bullet"/>
      <w:lvlText w:val="o"/>
      <w:lvlJc w:val="left"/>
      <w:pPr>
        <w:ind w:left="5365" w:hanging="360"/>
      </w:pPr>
      <w:rPr>
        <w:rFonts w:ascii="Courier New" w:hAnsi="Courier New" w:cs="Courier New" w:hint="default"/>
      </w:rPr>
    </w:lvl>
    <w:lvl w:ilvl="5" w:tplc="041B0005" w:tentative="1">
      <w:start w:val="1"/>
      <w:numFmt w:val="bullet"/>
      <w:lvlText w:val=""/>
      <w:lvlJc w:val="left"/>
      <w:pPr>
        <w:ind w:left="6085" w:hanging="360"/>
      </w:pPr>
      <w:rPr>
        <w:rFonts w:ascii="Wingdings" w:hAnsi="Wingdings" w:hint="default"/>
      </w:rPr>
    </w:lvl>
    <w:lvl w:ilvl="6" w:tplc="041B0001" w:tentative="1">
      <w:start w:val="1"/>
      <w:numFmt w:val="bullet"/>
      <w:lvlText w:val=""/>
      <w:lvlJc w:val="left"/>
      <w:pPr>
        <w:ind w:left="6805" w:hanging="360"/>
      </w:pPr>
      <w:rPr>
        <w:rFonts w:ascii="Symbol" w:hAnsi="Symbol" w:hint="default"/>
      </w:rPr>
    </w:lvl>
    <w:lvl w:ilvl="7" w:tplc="041B0003" w:tentative="1">
      <w:start w:val="1"/>
      <w:numFmt w:val="bullet"/>
      <w:lvlText w:val="o"/>
      <w:lvlJc w:val="left"/>
      <w:pPr>
        <w:ind w:left="7525" w:hanging="360"/>
      </w:pPr>
      <w:rPr>
        <w:rFonts w:ascii="Courier New" w:hAnsi="Courier New" w:cs="Courier New" w:hint="default"/>
      </w:rPr>
    </w:lvl>
    <w:lvl w:ilvl="8" w:tplc="041B0005" w:tentative="1">
      <w:start w:val="1"/>
      <w:numFmt w:val="bullet"/>
      <w:lvlText w:val=""/>
      <w:lvlJc w:val="left"/>
      <w:pPr>
        <w:ind w:left="8245" w:hanging="360"/>
      </w:pPr>
      <w:rPr>
        <w:rFonts w:ascii="Wingdings" w:hAnsi="Wingdings" w:hint="default"/>
      </w:rPr>
    </w:lvl>
  </w:abstractNum>
  <w:abstractNum w:abstractNumId="14" w15:restartNumberingAfterBreak="0">
    <w:nsid w:val="0D245401"/>
    <w:multiLevelType w:val="hybridMultilevel"/>
    <w:tmpl w:val="31C0DD1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D832783A">
      <w:start w:val="1"/>
      <w:numFmt w:val="decimal"/>
      <w:lvlText w:val="%3)"/>
      <w:lvlJc w:val="left"/>
      <w:pPr>
        <w:ind w:left="2160" w:hanging="180"/>
      </w:pPr>
      <w:rPr>
        <w:b w:val="0"/>
        <w:bCs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D470DAE"/>
    <w:multiLevelType w:val="hybridMultilevel"/>
    <w:tmpl w:val="9B662E06"/>
    <w:lvl w:ilvl="0" w:tplc="FFFFFFFF">
      <w:start w:val="1"/>
      <w:numFmt w:val="decimal"/>
      <w:lvlText w:val="%1)"/>
      <w:lvlJc w:val="left"/>
      <w:pPr>
        <w:ind w:left="360" w:hanging="72"/>
      </w:pPr>
      <w:rPr>
        <w:b w:val="0"/>
        <w:color w:val="00000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0F1E168C"/>
    <w:multiLevelType w:val="hybridMultilevel"/>
    <w:tmpl w:val="0506FB5E"/>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0F3A440C"/>
    <w:multiLevelType w:val="hybridMultilevel"/>
    <w:tmpl w:val="8B0A8A20"/>
    <w:lvl w:ilvl="0" w:tplc="041B0019">
      <w:start w:val="1"/>
      <w:numFmt w:val="lowerLetter"/>
      <w:lvlText w:val="%1."/>
      <w:lvlJc w:val="left"/>
      <w:pPr>
        <w:ind w:left="2007" w:hanging="360"/>
      </w:pPr>
    </w:lvl>
    <w:lvl w:ilvl="1" w:tplc="041B0019" w:tentative="1">
      <w:start w:val="1"/>
      <w:numFmt w:val="lowerLetter"/>
      <w:lvlText w:val="%2."/>
      <w:lvlJc w:val="left"/>
      <w:pPr>
        <w:ind w:left="2727" w:hanging="360"/>
      </w:pPr>
    </w:lvl>
    <w:lvl w:ilvl="2" w:tplc="041B001B" w:tentative="1">
      <w:start w:val="1"/>
      <w:numFmt w:val="lowerRoman"/>
      <w:lvlText w:val="%3."/>
      <w:lvlJc w:val="right"/>
      <w:pPr>
        <w:ind w:left="3447" w:hanging="180"/>
      </w:pPr>
    </w:lvl>
    <w:lvl w:ilvl="3" w:tplc="041B000F" w:tentative="1">
      <w:start w:val="1"/>
      <w:numFmt w:val="decimal"/>
      <w:lvlText w:val="%4."/>
      <w:lvlJc w:val="left"/>
      <w:pPr>
        <w:ind w:left="4167" w:hanging="360"/>
      </w:pPr>
    </w:lvl>
    <w:lvl w:ilvl="4" w:tplc="041B0019" w:tentative="1">
      <w:start w:val="1"/>
      <w:numFmt w:val="lowerLetter"/>
      <w:lvlText w:val="%5."/>
      <w:lvlJc w:val="left"/>
      <w:pPr>
        <w:ind w:left="4887" w:hanging="360"/>
      </w:pPr>
    </w:lvl>
    <w:lvl w:ilvl="5" w:tplc="041B001B" w:tentative="1">
      <w:start w:val="1"/>
      <w:numFmt w:val="lowerRoman"/>
      <w:lvlText w:val="%6."/>
      <w:lvlJc w:val="right"/>
      <w:pPr>
        <w:ind w:left="5607" w:hanging="180"/>
      </w:pPr>
    </w:lvl>
    <w:lvl w:ilvl="6" w:tplc="041B000F" w:tentative="1">
      <w:start w:val="1"/>
      <w:numFmt w:val="decimal"/>
      <w:lvlText w:val="%7."/>
      <w:lvlJc w:val="left"/>
      <w:pPr>
        <w:ind w:left="6327" w:hanging="360"/>
      </w:pPr>
    </w:lvl>
    <w:lvl w:ilvl="7" w:tplc="041B0019" w:tentative="1">
      <w:start w:val="1"/>
      <w:numFmt w:val="lowerLetter"/>
      <w:lvlText w:val="%8."/>
      <w:lvlJc w:val="left"/>
      <w:pPr>
        <w:ind w:left="7047" w:hanging="360"/>
      </w:pPr>
    </w:lvl>
    <w:lvl w:ilvl="8" w:tplc="041B001B" w:tentative="1">
      <w:start w:val="1"/>
      <w:numFmt w:val="lowerRoman"/>
      <w:lvlText w:val="%9."/>
      <w:lvlJc w:val="right"/>
      <w:pPr>
        <w:ind w:left="7767" w:hanging="180"/>
      </w:pPr>
    </w:lvl>
  </w:abstractNum>
  <w:abstractNum w:abstractNumId="18" w15:restartNumberingAfterBreak="0">
    <w:nsid w:val="0FB703DC"/>
    <w:multiLevelType w:val="hybridMultilevel"/>
    <w:tmpl w:val="887C9CF2"/>
    <w:lvl w:ilvl="0" w:tplc="04090017">
      <w:start w:val="1"/>
      <w:numFmt w:val="lowerLetter"/>
      <w:lvlText w:val="%1)"/>
      <w:lvlJc w:val="left"/>
      <w:pPr>
        <w:ind w:left="720" w:hanging="360"/>
      </w:pPr>
      <w:rPr>
        <w:rFonts w:cs="Times New Roman" w:hint="default"/>
      </w:rPr>
    </w:lvl>
    <w:lvl w:ilvl="1" w:tplc="041B0003">
      <w:start w:val="1"/>
      <w:numFmt w:val="bullet"/>
      <w:lvlText w:val="o"/>
      <w:lvlJc w:val="left"/>
      <w:pPr>
        <w:ind w:left="1506" w:hanging="360"/>
      </w:pPr>
      <w:rPr>
        <w:rFonts w:ascii="Courier New" w:hAnsi="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hint="default"/>
      </w:rPr>
    </w:lvl>
    <w:lvl w:ilvl="8" w:tplc="041B0005">
      <w:start w:val="1"/>
      <w:numFmt w:val="bullet"/>
      <w:lvlText w:val=""/>
      <w:lvlJc w:val="left"/>
      <w:pPr>
        <w:ind w:left="6546" w:hanging="360"/>
      </w:pPr>
      <w:rPr>
        <w:rFonts w:ascii="Wingdings" w:hAnsi="Wingdings" w:hint="default"/>
      </w:rPr>
    </w:lvl>
  </w:abstractNum>
  <w:abstractNum w:abstractNumId="19" w15:restartNumberingAfterBreak="0">
    <w:nsid w:val="11BC11EF"/>
    <w:multiLevelType w:val="hybridMultilevel"/>
    <w:tmpl w:val="70DC34AE"/>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1F174DC"/>
    <w:multiLevelType w:val="hybridMultilevel"/>
    <w:tmpl w:val="C3B2F8C0"/>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15:restartNumberingAfterBreak="0">
    <w:nsid w:val="124B70EB"/>
    <w:multiLevelType w:val="hybridMultilevel"/>
    <w:tmpl w:val="83C0BBF8"/>
    <w:lvl w:ilvl="0" w:tplc="456A8890">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22" w15:restartNumberingAfterBreak="0">
    <w:nsid w:val="1366690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13722D3D"/>
    <w:multiLevelType w:val="hybridMultilevel"/>
    <w:tmpl w:val="80E2F28C"/>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14763973"/>
    <w:multiLevelType w:val="multilevel"/>
    <w:tmpl w:val="8004947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5284257"/>
    <w:multiLevelType w:val="hybridMultilevel"/>
    <w:tmpl w:val="67048532"/>
    <w:lvl w:ilvl="0" w:tplc="FFFFFFFF">
      <w:start w:val="1"/>
      <w:numFmt w:val="decimal"/>
      <w:lvlText w:val="%1)"/>
      <w:lvlJc w:val="left"/>
      <w:pPr>
        <w:ind w:left="720" w:hanging="360"/>
      </w:pPr>
    </w:lvl>
    <w:lvl w:ilvl="1" w:tplc="041B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15842D43"/>
    <w:multiLevelType w:val="hybridMultilevel"/>
    <w:tmpl w:val="9AD448B6"/>
    <w:lvl w:ilvl="0" w:tplc="E80A8898">
      <w:start w:val="1"/>
      <w:numFmt w:val="lowerLetter"/>
      <w:lvlText w:val="%1)"/>
      <w:lvlJc w:val="left"/>
      <w:pPr>
        <w:ind w:left="927" w:hanging="360"/>
      </w:pPr>
      <w:rPr>
        <w:rFonts w:cs="Times New Roman"/>
      </w:rPr>
    </w:lvl>
    <w:lvl w:ilvl="1" w:tplc="041B0019">
      <w:start w:val="1"/>
      <w:numFmt w:val="lowerLetter"/>
      <w:lvlText w:val="%2."/>
      <w:lvlJc w:val="left"/>
      <w:pPr>
        <w:ind w:left="1647" w:hanging="360"/>
      </w:pPr>
      <w:rPr>
        <w:rFonts w:cs="Times New Roman"/>
      </w:rPr>
    </w:lvl>
    <w:lvl w:ilvl="2" w:tplc="041B001B">
      <w:start w:val="1"/>
      <w:numFmt w:val="lowerRoman"/>
      <w:lvlText w:val="%3."/>
      <w:lvlJc w:val="right"/>
      <w:pPr>
        <w:ind w:left="2367" w:hanging="180"/>
      </w:pPr>
      <w:rPr>
        <w:rFonts w:cs="Times New Roman"/>
      </w:rPr>
    </w:lvl>
    <w:lvl w:ilvl="3" w:tplc="041B000F">
      <w:start w:val="1"/>
      <w:numFmt w:val="decimal"/>
      <w:lvlText w:val="%4."/>
      <w:lvlJc w:val="left"/>
      <w:pPr>
        <w:ind w:left="3087" w:hanging="360"/>
      </w:pPr>
      <w:rPr>
        <w:rFonts w:cs="Times New Roman"/>
      </w:rPr>
    </w:lvl>
    <w:lvl w:ilvl="4" w:tplc="041B0019">
      <w:start w:val="1"/>
      <w:numFmt w:val="lowerLetter"/>
      <w:lvlText w:val="%5."/>
      <w:lvlJc w:val="left"/>
      <w:pPr>
        <w:ind w:left="3807" w:hanging="360"/>
      </w:pPr>
      <w:rPr>
        <w:rFonts w:cs="Times New Roman"/>
      </w:rPr>
    </w:lvl>
    <w:lvl w:ilvl="5" w:tplc="041B001B">
      <w:start w:val="1"/>
      <w:numFmt w:val="lowerRoman"/>
      <w:lvlText w:val="%6."/>
      <w:lvlJc w:val="right"/>
      <w:pPr>
        <w:ind w:left="4527" w:hanging="180"/>
      </w:pPr>
      <w:rPr>
        <w:rFonts w:cs="Times New Roman"/>
      </w:rPr>
    </w:lvl>
    <w:lvl w:ilvl="6" w:tplc="041B000F">
      <w:start w:val="1"/>
      <w:numFmt w:val="decimal"/>
      <w:lvlText w:val="%7."/>
      <w:lvlJc w:val="left"/>
      <w:pPr>
        <w:ind w:left="5247" w:hanging="360"/>
      </w:pPr>
      <w:rPr>
        <w:rFonts w:cs="Times New Roman"/>
      </w:rPr>
    </w:lvl>
    <w:lvl w:ilvl="7" w:tplc="041B0019">
      <w:start w:val="1"/>
      <w:numFmt w:val="lowerLetter"/>
      <w:lvlText w:val="%8."/>
      <w:lvlJc w:val="left"/>
      <w:pPr>
        <w:ind w:left="5967" w:hanging="360"/>
      </w:pPr>
      <w:rPr>
        <w:rFonts w:cs="Times New Roman"/>
      </w:rPr>
    </w:lvl>
    <w:lvl w:ilvl="8" w:tplc="041B001B">
      <w:start w:val="1"/>
      <w:numFmt w:val="lowerRoman"/>
      <w:lvlText w:val="%9."/>
      <w:lvlJc w:val="right"/>
      <w:pPr>
        <w:ind w:left="6687" w:hanging="180"/>
      </w:pPr>
      <w:rPr>
        <w:rFonts w:cs="Times New Roman"/>
      </w:rPr>
    </w:lvl>
  </w:abstractNum>
  <w:abstractNum w:abstractNumId="27" w15:restartNumberingAfterBreak="0">
    <w:nsid w:val="15B20E91"/>
    <w:multiLevelType w:val="multilevel"/>
    <w:tmpl w:val="F4286AA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16671659"/>
    <w:multiLevelType w:val="hybridMultilevel"/>
    <w:tmpl w:val="0FBCE2D0"/>
    <w:lvl w:ilvl="0" w:tplc="041B0001">
      <w:start w:val="1"/>
      <w:numFmt w:val="bullet"/>
      <w:lvlText w:val=""/>
      <w:lvlJc w:val="left"/>
      <w:pPr>
        <w:ind w:left="2145" w:hanging="360"/>
      </w:pPr>
      <w:rPr>
        <w:rFonts w:ascii="Symbol" w:hAnsi="Symbol" w:hint="default"/>
      </w:rPr>
    </w:lvl>
    <w:lvl w:ilvl="1" w:tplc="041B0003" w:tentative="1">
      <w:start w:val="1"/>
      <w:numFmt w:val="bullet"/>
      <w:lvlText w:val="o"/>
      <w:lvlJc w:val="left"/>
      <w:pPr>
        <w:ind w:left="2865" w:hanging="360"/>
      </w:pPr>
      <w:rPr>
        <w:rFonts w:ascii="Courier New" w:hAnsi="Courier New" w:cs="Courier New" w:hint="default"/>
      </w:rPr>
    </w:lvl>
    <w:lvl w:ilvl="2" w:tplc="041B0005" w:tentative="1">
      <w:start w:val="1"/>
      <w:numFmt w:val="bullet"/>
      <w:lvlText w:val=""/>
      <w:lvlJc w:val="left"/>
      <w:pPr>
        <w:ind w:left="3585" w:hanging="360"/>
      </w:pPr>
      <w:rPr>
        <w:rFonts w:ascii="Wingdings" w:hAnsi="Wingdings" w:hint="default"/>
      </w:rPr>
    </w:lvl>
    <w:lvl w:ilvl="3" w:tplc="041B0001" w:tentative="1">
      <w:start w:val="1"/>
      <w:numFmt w:val="bullet"/>
      <w:lvlText w:val=""/>
      <w:lvlJc w:val="left"/>
      <w:pPr>
        <w:ind w:left="4305" w:hanging="360"/>
      </w:pPr>
      <w:rPr>
        <w:rFonts w:ascii="Symbol" w:hAnsi="Symbol" w:hint="default"/>
      </w:rPr>
    </w:lvl>
    <w:lvl w:ilvl="4" w:tplc="041B0003" w:tentative="1">
      <w:start w:val="1"/>
      <w:numFmt w:val="bullet"/>
      <w:lvlText w:val="o"/>
      <w:lvlJc w:val="left"/>
      <w:pPr>
        <w:ind w:left="5025" w:hanging="360"/>
      </w:pPr>
      <w:rPr>
        <w:rFonts w:ascii="Courier New" w:hAnsi="Courier New" w:cs="Courier New" w:hint="default"/>
      </w:rPr>
    </w:lvl>
    <w:lvl w:ilvl="5" w:tplc="041B0005" w:tentative="1">
      <w:start w:val="1"/>
      <w:numFmt w:val="bullet"/>
      <w:lvlText w:val=""/>
      <w:lvlJc w:val="left"/>
      <w:pPr>
        <w:ind w:left="5745" w:hanging="360"/>
      </w:pPr>
      <w:rPr>
        <w:rFonts w:ascii="Wingdings" w:hAnsi="Wingdings" w:hint="default"/>
      </w:rPr>
    </w:lvl>
    <w:lvl w:ilvl="6" w:tplc="041B0001" w:tentative="1">
      <w:start w:val="1"/>
      <w:numFmt w:val="bullet"/>
      <w:lvlText w:val=""/>
      <w:lvlJc w:val="left"/>
      <w:pPr>
        <w:ind w:left="6465" w:hanging="360"/>
      </w:pPr>
      <w:rPr>
        <w:rFonts w:ascii="Symbol" w:hAnsi="Symbol" w:hint="default"/>
      </w:rPr>
    </w:lvl>
    <w:lvl w:ilvl="7" w:tplc="041B0003" w:tentative="1">
      <w:start w:val="1"/>
      <w:numFmt w:val="bullet"/>
      <w:lvlText w:val="o"/>
      <w:lvlJc w:val="left"/>
      <w:pPr>
        <w:ind w:left="7185" w:hanging="360"/>
      </w:pPr>
      <w:rPr>
        <w:rFonts w:ascii="Courier New" w:hAnsi="Courier New" w:cs="Courier New" w:hint="default"/>
      </w:rPr>
    </w:lvl>
    <w:lvl w:ilvl="8" w:tplc="041B0005" w:tentative="1">
      <w:start w:val="1"/>
      <w:numFmt w:val="bullet"/>
      <w:lvlText w:val=""/>
      <w:lvlJc w:val="left"/>
      <w:pPr>
        <w:ind w:left="7905" w:hanging="360"/>
      </w:pPr>
      <w:rPr>
        <w:rFonts w:ascii="Wingdings" w:hAnsi="Wingdings" w:hint="default"/>
      </w:rPr>
    </w:lvl>
  </w:abstractNum>
  <w:abstractNum w:abstractNumId="29" w15:restartNumberingAfterBreak="0">
    <w:nsid w:val="17F72454"/>
    <w:multiLevelType w:val="hybridMultilevel"/>
    <w:tmpl w:val="D1F2C54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18104A6A"/>
    <w:multiLevelType w:val="hybridMultilevel"/>
    <w:tmpl w:val="35E29BDE"/>
    <w:lvl w:ilvl="0" w:tplc="041B0017">
      <w:start w:val="1"/>
      <w:numFmt w:val="lowerLetter"/>
      <w:lvlText w:val="%1)"/>
      <w:lvlJc w:val="left"/>
      <w:pPr>
        <w:ind w:left="1485" w:hanging="360"/>
      </w:pPr>
    </w:lvl>
    <w:lvl w:ilvl="1" w:tplc="041B0019" w:tentative="1">
      <w:start w:val="1"/>
      <w:numFmt w:val="lowerLetter"/>
      <w:lvlText w:val="%2."/>
      <w:lvlJc w:val="left"/>
      <w:pPr>
        <w:ind w:left="2205" w:hanging="360"/>
      </w:pPr>
    </w:lvl>
    <w:lvl w:ilvl="2" w:tplc="041B001B" w:tentative="1">
      <w:start w:val="1"/>
      <w:numFmt w:val="lowerRoman"/>
      <w:lvlText w:val="%3."/>
      <w:lvlJc w:val="right"/>
      <w:pPr>
        <w:ind w:left="2925" w:hanging="180"/>
      </w:pPr>
    </w:lvl>
    <w:lvl w:ilvl="3" w:tplc="041B000F" w:tentative="1">
      <w:start w:val="1"/>
      <w:numFmt w:val="decimal"/>
      <w:lvlText w:val="%4."/>
      <w:lvlJc w:val="left"/>
      <w:pPr>
        <w:ind w:left="3645" w:hanging="360"/>
      </w:pPr>
    </w:lvl>
    <w:lvl w:ilvl="4" w:tplc="041B0019" w:tentative="1">
      <w:start w:val="1"/>
      <w:numFmt w:val="lowerLetter"/>
      <w:lvlText w:val="%5."/>
      <w:lvlJc w:val="left"/>
      <w:pPr>
        <w:ind w:left="4365" w:hanging="360"/>
      </w:pPr>
    </w:lvl>
    <w:lvl w:ilvl="5" w:tplc="041B001B" w:tentative="1">
      <w:start w:val="1"/>
      <w:numFmt w:val="lowerRoman"/>
      <w:lvlText w:val="%6."/>
      <w:lvlJc w:val="right"/>
      <w:pPr>
        <w:ind w:left="5085" w:hanging="180"/>
      </w:pPr>
    </w:lvl>
    <w:lvl w:ilvl="6" w:tplc="041B000F" w:tentative="1">
      <w:start w:val="1"/>
      <w:numFmt w:val="decimal"/>
      <w:lvlText w:val="%7."/>
      <w:lvlJc w:val="left"/>
      <w:pPr>
        <w:ind w:left="5805" w:hanging="360"/>
      </w:pPr>
    </w:lvl>
    <w:lvl w:ilvl="7" w:tplc="041B0019" w:tentative="1">
      <w:start w:val="1"/>
      <w:numFmt w:val="lowerLetter"/>
      <w:lvlText w:val="%8."/>
      <w:lvlJc w:val="left"/>
      <w:pPr>
        <w:ind w:left="6525" w:hanging="360"/>
      </w:pPr>
    </w:lvl>
    <w:lvl w:ilvl="8" w:tplc="041B001B" w:tentative="1">
      <w:start w:val="1"/>
      <w:numFmt w:val="lowerRoman"/>
      <w:lvlText w:val="%9."/>
      <w:lvlJc w:val="right"/>
      <w:pPr>
        <w:ind w:left="7245" w:hanging="180"/>
      </w:pPr>
    </w:lvl>
  </w:abstractNum>
  <w:abstractNum w:abstractNumId="31" w15:restartNumberingAfterBreak="0">
    <w:nsid w:val="18BC1274"/>
    <w:multiLevelType w:val="hybridMultilevel"/>
    <w:tmpl w:val="B26A4316"/>
    <w:lvl w:ilvl="0" w:tplc="041B0017">
      <w:start w:val="1"/>
      <w:numFmt w:val="lowerLetter"/>
      <w:lvlText w:val="%1)"/>
      <w:lvlJc w:val="left"/>
      <w:pPr>
        <w:ind w:left="720" w:hanging="360"/>
      </w:pPr>
    </w:lvl>
    <w:lvl w:ilvl="1" w:tplc="138C25C4">
      <w:start w:val="1"/>
      <w:numFmt w:val="decimal"/>
      <w:lvlText w:val="%2)"/>
      <w:lvlJc w:val="left"/>
      <w:pPr>
        <w:ind w:left="1500" w:hanging="42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1353"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198E0370"/>
    <w:multiLevelType w:val="hybridMultilevel"/>
    <w:tmpl w:val="10B6872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AAC7F50"/>
    <w:multiLevelType w:val="hybridMultilevel"/>
    <w:tmpl w:val="477CD40C"/>
    <w:lvl w:ilvl="0" w:tplc="041B0017">
      <w:start w:val="1"/>
      <w:numFmt w:val="lowerLetter"/>
      <w:lvlText w:val="%1)"/>
      <w:lvlJc w:val="left"/>
      <w:pPr>
        <w:ind w:left="720" w:hanging="360"/>
      </w:pPr>
    </w:lvl>
    <w:lvl w:ilvl="1" w:tplc="04090017">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1B971B3C"/>
    <w:multiLevelType w:val="hybridMultilevel"/>
    <w:tmpl w:val="B4FA50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E05225F4">
      <w:start w:val="1"/>
      <w:numFmt w:val="decimal"/>
      <w:lvlText w:val="%4)"/>
      <w:lvlJc w:val="left"/>
      <w:pPr>
        <w:ind w:left="2880" w:hanging="360"/>
      </w:pPr>
      <w:rPr>
        <w:b w:val="0"/>
        <w:bCs/>
        <w:sz w:val="22"/>
        <w:szCs w:val="20"/>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1C1A3D64"/>
    <w:multiLevelType w:val="hybridMultilevel"/>
    <w:tmpl w:val="A950D34A"/>
    <w:lvl w:ilvl="0" w:tplc="041B0001">
      <w:start w:val="1"/>
      <w:numFmt w:val="bullet"/>
      <w:lvlText w:val=""/>
      <w:lvlJc w:val="left"/>
      <w:pPr>
        <w:ind w:left="2183" w:hanging="360"/>
      </w:pPr>
      <w:rPr>
        <w:rFonts w:ascii="Symbol" w:hAnsi="Symbol" w:hint="default"/>
      </w:rPr>
    </w:lvl>
    <w:lvl w:ilvl="1" w:tplc="041B0003" w:tentative="1">
      <w:start w:val="1"/>
      <w:numFmt w:val="bullet"/>
      <w:lvlText w:val="o"/>
      <w:lvlJc w:val="left"/>
      <w:pPr>
        <w:ind w:left="2903" w:hanging="360"/>
      </w:pPr>
      <w:rPr>
        <w:rFonts w:ascii="Courier New" w:hAnsi="Courier New" w:cs="Courier New" w:hint="default"/>
      </w:rPr>
    </w:lvl>
    <w:lvl w:ilvl="2" w:tplc="041B0005" w:tentative="1">
      <w:start w:val="1"/>
      <w:numFmt w:val="bullet"/>
      <w:lvlText w:val=""/>
      <w:lvlJc w:val="left"/>
      <w:pPr>
        <w:ind w:left="3623" w:hanging="360"/>
      </w:pPr>
      <w:rPr>
        <w:rFonts w:ascii="Wingdings" w:hAnsi="Wingdings" w:hint="default"/>
      </w:rPr>
    </w:lvl>
    <w:lvl w:ilvl="3" w:tplc="041B0001" w:tentative="1">
      <w:start w:val="1"/>
      <w:numFmt w:val="bullet"/>
      <w:lvlText w:val=""/>
      <w:lvlJc w:val="left"/>
      <w:pPr>
        <w:ind w:left="4343" w:hanging="360"/>
      </w:pPr>
      <w:rPr>
        <w:rFonts w:ascii="Symbol" w:hAnsi="Symbol" w:hint="default"/>
      </w:rPr>
    </w:lvl>
    <w:lvl w:ilvl="4" w:tplc="041B0003" w:tentative="1">
      <w:start w:val="1"/>
      <w:numFmt w:val="bullet"/>
      <w:lvlText w:val="o"/>
      <w:lvlJc w:val="left"/>
      <w:pPr>
        <w:ind w:left="5063" w:hanging="360"/>
      </w:pPr>
      <w:rPr>
        <w:rFonts w:ascii="Courier New" w:hAnsi="Courier New" w:cs="Courier New" w:hint="default"/>
      </w:rPr>
    </w:lvl>
    <w:lvl w:ilvl="5" w:tplc="041B0005" w:tentative="1">
      <w:start w:val="1"/>
      <w:numFmt w:val="bullet"/>
      <w:lvlText w:val=""/>
      <w:lvlJc w:val="left"/>
      <w:pPr>
        <w:ind w:left="5783" w:hanging="360"/>
      </w:pPr>
      <w:rPr>
        <w:rFonts w:ascii="Wingdings" w:hAnsi="Wingdings" w:hint="default"/>
      </w:rPr>
    </w:lvl>
    <w:lvl w:ilvl="6" w:tplc="041B0001" w:tentative="1">
      <w:start w:val="1"/>
      <w:numFmt w:val="bullet"/>
      <w:lvlText w:val=""/>
      <w:lvlJc w:val="left"/>
      <w:pPr>
        <w:ind w:left="6503" w:hanging="360"/>
      </w:pPr>
      <w:rPr>
        <w:rFonts w:ascii="Symbol" w:hAnsi="Symbol" w:hint="default"/>
      </w:rPr>
    </w:lvl>
    <w:lvl w:ilvl="7" w:tplc="041B0003" w:tentative="1">
      <w:start w:val="1"/>
      <w:numFmt w:val="bullet"/>
      <w:lvlText w:val="o"/>
      <w:lvlJc w:val="left"/>
      <w:pPr>
        <w:ind w:left="7223" w:hanging="360"/>
      </w:pPr>
      <w:rPr>
        <w:rFonts w:ascii="Courier New" w:hAnsi="Courier New" w:cs="Courier New" w:hint="default"/>
      </w:rPr>
    </w:lvl>
    <w:lvl w:ilvl="8" w:tplc="041B0005" w:tentative="1">
      <w:start w:val="1"/>
      <w:numFmt w:val="bullet"/>
      <w:lvlText w:val=""/>
      <w:lvlJc w:val="left"/>
      <w:pPr>
        <w:ind w:left="7943" w:hanging="360"/>
      </w:pPr>
      <w:rPr>
        <w:rFonts w:ascii="Wingdings" w:hAnsi="Wingdings" w:hint="default"/>
      </w:rPr>
    </w:lvl>
  </w:abstractNum>
  <w:abstractNum w:abstractNumId="36" w15:restartNumberingAfterBreak="0">
    <w:nsid w:val="1C3A21AD"/>
    <w:multiLevelType w:val="hybridMultilevel"/>
    <w:tmpl w:val="5BB8086A"/>
    <w:lvl w:ilvl="0" w:tplc="041B0017">
      <w:start w:val="1"/>
      <w:numFmt w:val="lowerLetter"/>
      <w:lvlText w:val="%1)"/>
      <w:lvlJc w:val="left"/>
      <w:pPr>
        <w:ind w:left="1140" w:hanging="360"/>
      </w:pPr>
    </w:lvl>
    <w:lvl w:ilvl="1" w:tplc="041B0019">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37" w15:restartNumberingAfterBreak="0">
    <w:nsid w:val="1CBD3B66"/>
    <w:multiLevelType w:val="hybridMultilevel"/>
    <w:tmpl w:val="EEBE8E6C"/>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1D5D2152"/>
    <w:multiLevelType w:val="hybridMultilevel"/>
    <w:tmpl w:val="F5B6D1B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1E097095"/>
    <w:multiLevelType w:val="hybridMultilevel"/>
    <w:tmpl w:val="10F6FE56"/>
    <w:lvl w:ilvl="0" w:tplc="BDE8013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0" w15:restartNumberingAfterBreak="0">
    <w:nsid w:val="1E8D3162"/>
    <w:multiLevelType w:val="hybridMultilevel"/>
    <w:tmpl w:val="2396B0E2"/>
    <w:lvl w:ilvl="0" w:tplc="041B0011">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1F1F12F9"/>
    <w:multiLevelType w:val="multilevel"/>
    <w:tmpl w:val="A2FC33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1F3609D1"/>
    <w:multiLevelType w:val="hybridMultilevel"/>
    <w:tmpl w:val="F2F6920C"/>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3" w15:restartNumberingAfterBreak="0">
    <w:nsid w:val="1F8140CC"/>
    <w:multiLevelType w:val="hybridMultilevel"/>
    <w:tmpl w:val="CC185D76"/>
    <w:lvl w:ilvl="0" w:tplc="D0A86C20">
      <w:start w:val="1"/>
      <w:numFmt w:val="decimal"/>
      <w:pStyle w:val="nadpis1111"/>
      <w:lvlText w:val="%1."/>
      <w:lvlJc w:val="left"/>
      <w:pPr>
        <w:ind w:left="644" w:hanging="360"/>
      </w:pPr>
      <w:rPr>
        <w:rFonts w:cs="Times New Roman" w:hint="default"/>
      </w:rPr>
    </w:lvl>
    <w:lvl w:ilvl="1" w:tplc="041B0019" w:tentative="1">
      <w:start w:val="1"/>
      <w:numFmt w:val="lowerLetter"/>
      <w:lvlText w:val="%2."/>
      <w:lvlJc w:val="left"/>
      <w:pPr>
        <w:ind w:left="2924" w:hanging="360"/>
      </w:pPr>
      <w:rPr>
        <w:rFonts w:cs="Times New Roman"/>
      </w:rPr>
    </w:lvl>
    <w:lvl w:ilvl="2" w:tplc="041B001B" w:tentative="1">
      <w:start w:val="1"/>
      <w:numFmt w:val="lowerRoman"/>
      <w:lvlText w:val="%3."/>
      <w:lvlJc w:val="right"/>
      <w:pPr>
        <w:ind w:left="3644" w:hanging="180"/>
      </w:pPr>
      <w:rPr>
        <w:rFonts w:cs="Times New Roman"/>
      </w:rPr>
    </w:lvl>
    <w:lvl w:ilvl="3" w:tplc="041B000F" w:tentative="1">
      <w:start w:val="1"/>
      <w:numFmt w:val="decimal"/>
      <w:lvlText w:val="%4."/>
      <w:lvlJc w:val="left"/>
      <w:pPr>
        <w:ind w:left="4364" w:hanging="360"/>
      </w:pPr>
      <w:rPr>
        <w:rFonts w:cs="Times New Roman"/>
      </w:rPr>
    </w:lvl>
    <w:lvl w:ilvl="4" w:tplc="041B0019" w:tentative="1">
      <w:start w:val="1"/>
      <w:numFmt w:val="lowerLetter"/>
      <w:lvlText w:val="%5."/>
      <w:lvlJc w:val="left"/>
      <w:pPr>
        <w:ind w:left="5084" w:hanging="360"/>
      </w:pPr>
      <w:rPr>
        <w:rFonts w:cs="Times New Roman"/>
      </w:rPr>
    </w:lvl>
    <w:lvl w:ilvl="5" w:tplc="041B001B">
      <w:start w:val="1"/>
      <w:numFmt w:val="lowerRoman"/>
      <w:lvlText w:val="%6."/>
      <w:lvlJc w:val="right"/>
      <w:pPr>
        <w:ind w:left="5804" w:hanging="180"/>
      </w:pPr>
      <w:rPr>
        <w:rFonts w:cs="Times New Roman"/>
      </w:rPr>
    </w:lvl>
    <w:lvl w:ilvl="6" w:tplc="041B000F" w:tentative="1">
      <w:start w:val="1"/>
      <w:numFmt w:val="decimal"/>
      <w:lvlText w:val="%7."/>
      <w:lvlJc w:val="left"/>
      <w:pPr>
        <w:ind w:left="6524" w:hanging="360"/>
      </w:pPr>
      <w:rPr>
        <w:rFonts w:cs="Times New Roman"/>
      </w:rPr>
    </w:lvl>
    <w:lvl w:ilvl="7" w:tplc="041B0019" w:tentative="1">
      <w:start w:val="1"/>
      <w:numFmt w:val="lowerLetter"/>
      <w:lvlText w:val="%8."/>
      <w:lvlJc w:val="left"/>
      <w:pPr>
        <w:ind w:left="7244" w:hanging="360"/>
      </w:pPr>
      <w:rPr>
        <w:rFonts w:cs="Times New Roman"/>
      </w:rPr>
    </w:lvl>
    <w:lvl w:ilvl="8" w:tplc="041B001B" w:tentative="1">
      <w:start w:val="1"/>
      <w:numFmt w:val="lowerRoman"/>
      <w:lvlText w:val="%9."/>
      <w:lvlJc w:val="right"/>
      <w:pPr>
        <w:ind w:left="7964" w:hanging="180"/>
      </w:pPr>
      <w:rPr>
        <w:rFonts w:cs="Times New Roman"/>
      </w:rPr>
    </w:lvl>
  </w:abstractNum>
  <w:abstractNum w:abstractNumId="44" w15:restartNumberingAfterBreak="0">
    <w:nsid w:val="1F9427E3"/>
    <w:multiLevelType w:val="multilevel"/>
    <w:tmpl w:val="F79E1C86"/>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1FCF6E73"/>
    <w:multiLevelType w:val="hybridMultilevel"/>
    <w:tmpl w:val="09D0CFCC"/>
    <w:lvl w:ilvl="0" w:tplc="FFFFFFFF">
      <w:start w:val="1"/>
      <w:numFmt w:val="lowerLetter"/>
      <w:lvlText w:val="%1)"/>
      <w:lvlJc w:val="left"/>
      <w:pPr>
        <w:ind w:left="1287" w:hanging="360"/>
      </w:pPr>
    </w:lvl>
    <w:lvl w:ilvl="1" w:tplc="041B0017">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6" w15:restartNumberingAfterBreak="0">
    <w:nsid w:val="21305C7D"/>
    <w:multiLevelType w:val="hybridMultilevel"/>
    <w:tmpl w:val="FA52A548"/>
    <w:lvl w:ilvl="0" w:tplc="0F1E4906">
      <w:start w:val="1"/>
      <w:numFmt w:val="lowerLetter"/>
      <w:lvlText w:val="%1)"/>
      <w:lvlJc w:val="left"/>
      <w:pPr>
        <w:ind w:left="1428" w:hanging="360"/>
      </w:pPr>
      <w:rPr>
        <w:b w:val="0"/>
        <w:bCs w:val="0"/>
      </w:rPr>
    </w:lvl>
    <w:lvl w:ilvl="1" w:tplc="FFFFFFFF">
      <w:start w:val="1"/>
      <w:numFmt w:val="lowerLetter"/>
      <w:lvlText w:val="%2."/>
      <w:lvlJc w:val="left"/>
      <w:pPr>
        <w:ind w:left="2148" w:hanging="360"/>
      </w:pPr>
    </w:lvl>
    <w:lvl w:ilvl="2" w:tplc="FFFFFFFF">
      <w:start w:val="1"/>
      <w:numFmt w:val="lowerRoman"/>
      <w:lvlText w:val="%3."/>
      <w:lvlJc w:val="right"/>
      <w:pPr>
        <w:ind w:left="2868" w:hanging="180"/>
      </w:pPr>
    </w:lvl>
    <w:lvl w:ilvl="3" w:tplc="FFFFFFFF">
      <w:start w:val="1"/>
      <w:numFmt w:val="decimal"/>
      <w:lvlText w:val="%4."/>
      <w:lvlJc w:val="left"/>
      <w:pPr>
        <w:ind w:left="3588" w:hanging="360"/>
      </w:pPr>
    </w:lvl>
    <w:lvl w:ilvl="4" w:tplc="FFFFFFFF">
      <w:start w:val="1"/>
      <w:numFmt w:val="lowerLetter"/>
      <w:lvlText w:val="%5."/>
      <w:lvlJc w:val="left"/>
      <w:pPr>
        <w:ind w:left="4308" w:hanging="360"/>
      </w:pPr>
    </w:lvl>
    <w:lvl w:ilvl="5" w:tplc="FFFFFFFF">
      <w:start w:val="1"/>
      <w:numFmt w:val="lowerRoman"/>
      <w:lvlText w:val="%6."/>
      <w:lvlJc w:val="right"/>
      <w:pPr>
        <w:ind w:left="5028" w:hanging="180"/>
      </w:pPr>
    </w:lvl>
    <w:lvl w:ilvl="6" w:tplc="FFFFFFFF">
      <w:start w:val="1"/>
      <w:numFmt w:val="decimal"/>
      <w:lvlText w:val="%7."/>
      <w:lvlJc w:val="left"/>
      <w:pPr>
        <w:ind w:left="5748" w:hanging="360"/>
      </w:pPr>
    </w:lvl>
    <w:lvl w:ilvl="7" w:tplc="FFFFFFFF">
      <w:start w:val="1"/>
      <w:numFmt w:val="lowerLetter"/>
      <w:lvlText w:val="%8."/>
      <w:lvlJc w:val="left"/>
      <w:pPr>
        <w:ind w:left="6468" w:hanging="360"/>
      </w:pPr>
    </w:lvl>
    <w:lvl w:ilvl="8" w:tplc="FFFFFFFF">
      <w:start w:val="1"/>
      <w:numFmt w:val="lowerRoman"/>
      <w:lvlText w:val="%9."/>
      <w:lvlJc w:val="right"/>
      <w:pPr>
        <w:ind w:left="7188" w:hanging="180"/>
      </w:pPr>
    </w:lvl>
  </w:abstractNum>
  <w:abstractNum w:abstractNumId="47" w15:restartNumberingAfterBreak="0">
    <w:nsid w:val="239B1DE4"/>
    <w:multiLevelType w:val="hybridMultilevel"/>
    <w:tmpl w:val="39F6E846"/>
    <w:lvl w:ilvl="0" w:tplc="7B96949C">
      <w:numFmt w:val="bullet"/>
      <w:lvlText w:val="-"/>
      <w:lvlJc w:val="left"/>
      <w:pPr>
        <w:ind w:left="720" w:hanging="360"/>
      </w:pPr>
      <w:rPr>
        <w:rFonts w:ascii="Times New Roman" w:eastAsia="Times New Roman" w:hAnsi="Times New Roman" w:cs="Times New Roman" w:hint="default"/>
      </w:rPr>
    </w:lvl>
    <w:lvl w:ilvl="1" w:tplc="851E7794">
      <w:numFmt w:val="bullet"/>
      <w:lvlText w:val="–"/>
      <w:lvlJc w:val="left"/>
      <w:pPr>
        <w:ind w:left="1440" w:hanging="360"/>
      </w:pPr>
      <w:rPr>
        <w:rFonts w:ascii="Times New Roman" w:eastAsia="Times New Roman" w:hAnsi="Times New Roman" w:cs="Times New Roman" w:hint="default"/>
        <w:b w:val="0"/>
        <w:i w:val="0"/>
        <w:strike w:val="0"/>
        <w:dstrike w:val="0"/>
        <w:color w:val="000000" w:themeColor="text1"/>
        <w:sz w:val="24"/>
        <w:szCs w:val="24"/>
        <w:u w:val="none" w:color="000000"/>
        <w:effect w:val="none"/>
        <w:bdr w:val="none" w:sz="0" w:space="0" w:color="auto" w:frame="1"/>
        <w:vertAlign w:val="baseline"/>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24CF61AC"/>
    <w:multiLevelType w:val="hybridMultilevel"/>
    <w:tmpl w:val="EBC8001A"/>
    <w:lvl w:ilvl="0" w:tplc="143CBCE8">
      <w:start w:val="1"/>
      <w:numFmt w:val="decimal"/>
      <w:lvlText w:val="%1)"/>
      <w:lvlJc w:val="left"/>
      <w:pPr>
        <w:ind w:left="360" w:hanging="72"/>
      </w:pPr>
      <w:rPr>
        <w:b w:val="0"/>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11">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9" w15:restartNumberingAfterBreak="0">
    <w:nsid w:val="24FE4F95"/>
    <w:multiLevelType w:val="hybridMultilevel"/>
    <w:tmpl w:val="CB52C7AA"/>
    <w:lvl w:ilvl="0" w:tplc="FFFFFFFF">
      <w:start w:val="1"/>
      <w:numFmt w:val="decimal"/>
      <w:lvlText w:val="%1)"/>
      <w:lvlJc w:val="left"/>
      <w:pPr>
        <w:ind w:left="360" w:hanging="72"/>
      </w:pPr>
      <w:rPr>
        <w:b w:val="0"/>
        <w:color w:val="00000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0" w15:restartNumberingAfterBreak="0">
    <w:nsid w:val="255324DF"/>
    <w:multiLevelType w:val="hybridMultilevel"/>
    <w:tmpl w:val="6B2CDFE2"/>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51" w15:restartNumberingAfterBreak="0">
    <w:nsid w:val="267A5F4E"/>
    <w:multiLevelType w:val="hybridMultilevel"/>
    <w:tmpl w:val="BEA077A6"/>
    <w:lvl w:ilvl="0" w:tplc="041B0001">
      <w:start w:val="1"/>
      <w:numFmt w:val="bullet"/>
      <w:lvlText w:val=""/>
      <w:lvlJc w:val="left"/>
      <w:pPr>
        <w:ind w:left="2125" w:hanging="360"/>
      </w:pPr>
      <w:rPr>
        <w:rFonts w:ascii="Symbol" w:hAnsi="Symbol" w:hint="default"/>
      </w:rPr>
    </w:lvl>
    <w:lvl w:ilvl="1" w:tplc="041B0003" w:tentative="1">
      <w:start w:val="1"/>
      <w:numFmt w:val="bullet"/>
      <w:lvlText w:val="o"/>
      <w:lvlJc w:val="left"/>
      <w:pPr>
        <w:ind w:left="2845" w:hanging="360"/>
      </w:pPr>
      <w:rPr>
        <w:rFonts w:ascii="Courier New" w:hAnsi="Courier New" w:cs="Courier New" w:hint="default"/>
      </w:rPr>
    </w:lvl>
    <w:lvl w:ilvl="2" w:tplc="041B0005" w:tentative="1">
      <w:start w:val="1"/>
      <w:numFmt w:val="bullet"/>
      <w:lvlText w:val=""/>
      <w:lvlJc w:val="left"/>
      <w:pPr>
        <w:ind w:left="3565" w:hanging="360"/>
      </w:pPr>
      <w:rPr>
        <w:rFonts w:ascii="Wingdings" w:hAnsi="Wingdings" w:hint="default"/>
      </w:rPr>
    </w:lvl>
    <w:lvl w:ilvl="3" w:tplc="041B0001" w:tentative="1">
      <w:start w:val="1"/>
      <w:numFmt w:val="bullet"/>
      <w:lvlText w:val=""/>
      <w:lvlJc w:val="left"/>
      <w:pPr>
        <w:ind w:left="4285" w:hanging="360"/>
      </w:pPr>
      <w:rPr>
        <w:rFonts w:ascii="Symbol" w:hAnsi="Symbol" w:hint="default"/>
      </w:rPr>
    </w:lvl>
    <w:lvl w:ilvl="4" w:tplc="041B0003" w:tentative="1">
      <w:start w:val="1"/>
      <w:numFmt w:val="bullet"/>
      <w:lvlText w:val="o"/>
      <w:lvlJc w:val="left"/>
      <w:pPr>
        <w:ind w:left="5005" w:hanging="360"/>
      </w:pPr>
      <w:rPr>
        <w:rFonts w:ascii="Courier New" w:hAnsi="Courier New" w:cs="Courier New" w:hint="default"/>
      </w:rPr>
    </w:lvl>
    <w:lvl w:ilvl="5" w:tplc="041B0005" w:tentative="1">
      <w:start w:val="1"/>
      <w:numFmt w:val="bullet"/>
      <w:lvlText w:val=""/>
      <w:lvlJc w:val="left"/>
      <w:pPr>
        <w:ind w:left="5725" w:hanging="360"/>
      </w:pPr>
      <w:rPr>
        <w:rFonts w:ascii="Wingdings" w:hAnsi="Wingdings" w:hint="default"/>
      </w:rPr>
    </w:lvl>
    <w:lvl w:ilvl="6" w:tplc="041B0001" w:tentative="1">
      <w:start w:val="1"/>
      <w:numFmt w:val="bullet"/>
      <w:lvlText w:val=""/>
      <w:lvlJc w:val="left"/>
      <w:pPr>
        <w:ind w:left="6445" w:hanging="360"/>
      </w:pPr>
      <w:rPr>
        <w:rFonts w:ascii="Symbol" w:hAnsi="Symbol" w:hint="default"/>
      </w:rPr>
    </w:lvl>
    <w:lvl w:ilvl="7" w:tplc="041B0003" w:tentative="1">
      <w:start w:val="1"/>
      <w:numFmt w:val="bullet"/>
      <w:lvlText w:val="o"/>
      <w:lvlJc w:val="left"/>
      <w:pPr>
        <w:ind w:left="7165" w:hanging="360"/>
      </w:pPr>
      <w:rPr>
        <w:rFonts w:ascii="Courier New" w:hAnsi="Courier New" w:cs="Courier New" w:hint="default"/>
      </w:rPr>
    </w:lvl>
    <w:lvl w:ilvl="8" w:tplc="041B0005" w:tentative="1">
      <w:start w:val="1"/>
      <w:numFmt w:val="bullet"/>
      <w:lvlText w:val=""/>
      <w:lvlJc w:val="left"/>
      <w:pPr>
        <w:ind w:left="7885" w:hanging="360"/>
      </w:pPr>
      <w:rPr>
        <w:rFonts w:ascii="Wingdings" w:hAnsi="Wingdings" w:hint="default"/>
      </w:rPr>
    </w:lvl>
  </w:abstractNum>
  <w:abstractNum w:abstractNumId="52" w15:restartNumberingAfterBreak="0">
    <w:nsid w:val="26931B4F"/>
    <w:multiLevelType w:val="hybridMultilevel"/>
    <w:tmpl w:val="D2A804C8"/>
    <w:lvl w:ilvl="0" w:tplc="FFFFFFFF">
      <w:start w:val="1"/>
      <w:numFmt w:val="lowerLetter"/>
      <w:lvlText w:val="%1)"/>
      <w:lvlJc w:val="left"/>
      <w:pPr>
        <w:ind w:left="1287" w:hanging="360"/>
      </w:pPr>
    </w:lvl>
    <w:lvl w:ilvl="1" w:tplc="041B0017">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3" w15:restartNumberingAfterBreak="0">
    <w:nsid w:val="269841AE"/>
    <w:multiLevelType w:val="hybridMultilevel"/>
    <w:tmpl w:val="11F650E4"/>
    <w:lvl w:ilvl="0" w:tplc="2A5A11BE">
      <w:start w:val="1"/>
      <w:numFmt w:val="decimal"/>
      <w:lvlText w:val="%1)"/>
      <w:lvlJc w:val="left"/>
      <w:pPr>
        <w:ind w:left="1068" w:hanging="708"/>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27731E1E"/>
    <w:multiLevelType w:val="hybridMultilevel"/>
    <w:tmpl w:val="2AECF198"/>
    <w:lvl w:ilvl="0" w:tplc="041B0001">
      <w:start w:val="1"/>
      <w:numFmt w:val="bullet"/>
      <w:lvlText w:val=""/>
      <w:lvlJc w:val="left"/>
      <w:pPr>
        <w:ind w:left="778" w:hanging="360"/>
      </w:pPr>
      <w:rPr>
        <w:rFonts w:ascii="Symbol" w:hAnsi="Symbol" w:hint="default"/>
      </w:rPr>
    </w:lvl>
    <w:lvl w:ilvl="1" w:tplc="041B0003">
      <w:start w:val="1"/>
      <w:numFmt w:val="bullet"/>
      <w:lvlText w:val="o"/>
      <w:lvlJc w:val="left"/>
      <w:pPr>
        <w:ind w:left="1498" w:hanging="360"/>
      </w:pPr>
      <w:rPr>
        <w:rFonts w:ascii="Courier New" w:hAnsi="Courier New" w:cs="Courier New" w:hint="default"/>
      </w:rPr>
    </w:lvl>
    <w:lvl w:ilvl="2" w:tplc="041B0005" w:tentative="1">
      <w:start w:val="1"/>
      <w:numFmt w:val="bullet"/>
      <w:lvlText w:val=""/>
      <w:lvlJc w:val="left"/>
      <w:pPr>
        <w:ind w:left="2218" w:hanging="360"/>
      </w:pPr>
      <w:rPr>
        <w:rFonts w:ascii="Wingdings" w:hAnsi="Wingdings" w:hint="default"/>
      </w:rPr>
    </w:lvl>
    <w:lvl w:ilvl="3" w:tplc="041B0001" w:tentative="1">
      <w:start w:val="1"/>
      <w:numFmt w:val="bullet"/>
      <w:lvlText w:val=""/>
      <w:lvlJc w:val="left"/>
      <w:pPr>
        <w:ind w:left="2938" w:hanging="360"/>
      </w:pPr>
      <w:rPr>
        <w:rFonts w:ascii="Symbol" w:hAnsi="Symbol" w:hint="default"/>
      </w:rPr>
    </w:lvl>
    <w:lvl w:ilvl="4" w:tplc="041B0003" w:tentative="1">
      <w:start w:val="1"/>
      <w:numFmt w:val="bullet"/>
      <w:lvlText w:val="o"/>
      <w:lvlJc w:val="left"/>
      <w:pPr>
        <w:ind w:left="3658" w:hanging="360"/>
      </w:pPr>
      <w:rPr>
        <w:rFonts w:ascii="Courier New" w:hAnsi="Courier New" w:cs="Courier New" w:hint="default"/>
      </w:rPr>
    </w:lvl>
    <w:lvl w:ilvl="5" w:tplc="041B0005" w:tentative="1">
      <w:start w:val="1"/>
      <w:numFmt w:val="bullet"/>
      <w:lvlText w:val=""/>
      <w:lvlJc w:val="left"/>
      <w:pPr>
        <w:ind w:left="4378" w:hanging="360"/>
      </w:pPr>
      <w:rPr>
        <w:rFonts w:ascii="Wingdings" w:hAnsi="Wingdings" w:hint="default"/>
      </w:rPr>
    </w:lvl>
    <w:lvl w:ilvl="6" w:tplc="041B0001" w:tentative="1">
      <w:start w:val="1"/>
      <w:numFmt w:val="bullet"/>
      <w:lvlText w:val=""/>
      <w:lvlJc w:val="left"/>
      <w:pPr>
        <w:ind w:left="5098" w:hanging="360"/>
      </w:pPr>
      <w:rPr>
        <w:rFonts w:ascii="Symbol" w:hAnsi="Symbol" w:hint="default"/>
      </w:rPr>
    </w:lvl>
    <w:lvl w:ilvl="7" w:tplc="041B0003" w:tentative="1">
      <w:start w:val="1"/>
      <w:numFmt w:val="bullet"/>
      <w:lvlText w:val="o"/>
      <w:lvlJc w:val="left"/>
      <w:pPr>
        <w:ind w:left="5818" w:hanging="360"/>
      </w:pPr>
      <w:rPr>
        <w:rFonts w:ascii="Courier New" w:hAnsi="Courier New" w:cs="Courier New" w:hint="default"/>
      </w:rPr>
    </w:lvl>
    <w:lvl w:ilvl="8" w:tplc="041B0005" w:tentative="1">
      <w:start w:val="1"/>
      <w:numFmt w:val="bullet"/>
      <w:lvlText w:val=""/>
      <w:lvlJc w:val="left"/>
      <w:pPr>
        <w:ind w:left="6538" w:hanging="360"/>
      </w:pPr>
      <w:rPr>
        <w:rFonts w:ascii="Wingdings" w:hAnsi="Wingdings" w:hint="default"/>
      </w:rPr>
    </w:lvl>
  </w:abstractNum>
  <w:abstractNum w:abstractNumId="55" w15:restartNumberingAfterBreak="0">
    <w:nsid w:val="27A75D00"/>
    <w:multiLevelType w:val="multilevel"/>
    <w:tmpl w:val="9BC8D412"/>
    <w:lvl w:ilvl="0">
      <w:start w:val="1"/>
      <w:numFmt w:val="lowerLetter"/>
      <w:lvlText w:val="%1)"/>
      <w:lvlJc w:val="left"/>
      <w:rPr>
        <w:rFonts w:asciiTheme="minorHAnsi" w:eastAsia="Times New Roman" w:hAnsiTheme="minorHAnsi" w:cstheme="minorHAns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27D020A1"/>
    <w:multiLevelType w:val="hybridMultilevel"/>
    <w:tmpl w:val="1102FD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286D1884"/>
    <w:multiLevelType w:val="hybridMultilevel"/>
    <w:tmpl w:val="E68C2870"/>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8" w15:restartNumberingAfterBreak="0">
    <w:nsid w:val="28F91602"/>
    <w:multiLevelType w:val="hybridMultilevel"/>
    <w:tmpl w:val="3870946C"/>
    <w:lvl w:ilvl="0" w:tplc="041B000B">
      <w:start w:val="1"/>
      <w:numFmt w:val="bullet"/>
      <w:lvlText w:val=""/>
      <w:lvlJc w:val="left"/>
      <w:pPr>
        <w:ind w:left="780" w:hanging="360"/>
      </w:pPr>
      <w:rPr>
        <w:rFonts w:ascii="Wingdings" w:hAnsi="Wingdings"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59" w15:restartNumberingAfterBreak="0">
    <w:nsid w:val="2927716C"/>
    <w:multiLevelType w:val="hybridMultilevel"/>
    <w:tmpl w:val="EB22030E"/>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299C0517"/>
    <w:multiLevelType w:val="hybridMultilevel"/>
    <w:tmpl w:val="F692E23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1B0011">
      <w:start w:val="1"/>
      <w:numFmt w:val="decimal"/>
      <w:lvlText w:val="%3)"/>
      <w:lvlJc w:val="lef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2B73135A"/>
    <w:multiLevelType w:val="hybridMultilevel"/>
    <w:tmpl w:val="0FC67BB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2BED6EAB"/>
    <w:multiLevelType w:val="hybridMultilevel"/>
    <w:tmpl w:val="A9E09D2E"/>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3" w15:restartNumberingAfterBreak="0">
    <w:nsid w:val="2D16695C"/>
    <w:multiLevelType w:val="hybridMultilevel"/>
    <w:tmpl w:val="79B2310C"/>
    <w:lvl w:ilvl="0" w:tplc="041B0019">
      <w:start w:val="1"/>
      <w:numFmt w:val="lowerLetter"/>
      <w:lvlText w:val="%1."/>
      <w:lvlJc w:val="left"/>
      <w:pPr>
        <w:ind w:left="1290" w:hanging="360"/>
      </w:pPr>
    </w:lvl>
    <w:lvl w:ilvl="1" w:tplc="041B0019" w:tentative="1">
      <w:start w:val="1"/>
      <w:numFmt w:val="lowerLetter"/>
      <w:lvlText w:val="%2."/>
      <w:lvlJc w:val="left"/>
      <w:pPr>
        <w:ind w:left="2010" w:hanging="360"/>
      </w:pPr>
    </w:lvl>
    <w:lvl w:ilvl="2" w:tplc="041B001B" w:tentative="1">
      <w:start w:val="1"/>
      <w:numFmt w:val="lowerRoman"/>
      <w:lvlText w:val="%3."/>
      <w:lvlJc w:val="right"/>
      <w:pPr>
        <w:ind w:left="2730" w:hanging="180"/>
      </w:pPr>
    </w:lvl>
    <w:lvl w:ilvl="3" w:tplc="041B000F" w:tentative="1">
      <w:start w:val="1"/>
      <w:numFmt w:val="decimal"/>
      <w:lvlText w:val="%4."/>
      <w:lvlJc w:val="left"/>
      <w:pPr>
        <w:ind w:left="3450" w:hanging="360"/>
      </w:pPr>
    </w:lvl>
    <w:lvl w:ilvl="4" w:tplc="041B0019" w:tentative="1">
      <w:start w:val="1"/>
      <w:numFmt w:val="lowerLetter"/>
      <w:lvlText w:val="%5."/>
      <w:lvlJc w:val="left"/>
      <w:pPr>
        <w:ind w:left="4170" w:hanging="360"/>
      </w:pPr>
    </w:lvl>
    <w:lvl w:ilvl="5" w:tplc="041B001B" w:tentative="1">
      <w:start w:val="1"/>
      <w:numFmt w:val="lowerRoman"/>
      <w:lvlText w:val="%6."/>
      <w:lvlJc w:val="right"/>
      <w:pPr>
        <w:ind w:left="4890" w:hanging="180"/>
      </w:pPr>
    </w:lvl>
    <w:lvl w:ilvl="6" w:tplc="041B000F" w:tentative="1">
      <w:start w:val="1"/>
      <w:numFmt w:val="decimal"/>
      <w:lvlText w:val="%7."/>
      <w:lvlJc w:val="left"/>
      <w:pPr>
        <w:ind w:left="5610" w:hanging="360"/>
      </w:pPr>
    </w:lvl>
    <w:lvl w:ilvl="7" w:tplc="041B0019" w:tentative="1">
      <w:start w:val="1"/>
      <w:numFmt w:val="lowerLetter"/>
      <w:lvlText w:val="%8."/>
      <w:lvlJc w:val="left"/>
      <w:pPr>
        <w:ind w:left="6330" w:hanging="360"/>
      </w:pPr>
    </w:lvl>
    <w:lvl w:ilvl="8" w:tplc="041B001B" w:tentative="1">
      <w:start w:val="1"/>
      <w:numFmt w:val="lowerRoman"/>
      <w:lvlText w:val="%9."/>
      <w:lvlJc w:val="right"/>
      <w:pPr>
        <w:ind w:left="7050" w:hanging="180"/>
      </w:pPr>
    </w:lvl>
  </w:abstractNum>
  <w:abstractNum w:abstractNumId="64" w15:restartNumberingAfterBreak="0">
    <w:nsid w:val="2E454B71"/>
    <w:multiLevelType w:val="hybridMultilevel"/>
    <w:tmpl w:val="E1343F8E"/>
    <w:lvl w:ilvl="0" w:tplc="EF8A371E">
      <w:start w:val="1"/>
      <w:numFmt w:val="decimal"/>
      <w:lvlText w:val="%1."/>
      <w:lvlJc w:val="left"/>
      <w:pPr>
        <w:tabs>
          <w:tab w:val="num" w:pos="1080"/>
        </w:tabs>
        <w:ind w:left="1080" w:hanging="360"/>
      </w:pPr>
    </w:lvl>
    <w:lvl w:ilvl="1" w:tplc="041B0019">
      <w:start w:val="1"/>
      <w:numFmt w:val="lowerLetter"/>
      <w:lvlText w:val="%2."/>
      <w:lvlJc w:val="left"/>
      <w:pPr>
        <w:tabs>
          <w:tab w:val="num" w:pos="1800"/>
        </w:tabs>
        <w:ind w:left="1800" w:hanging="360"/>
      </w:pPr>
    </w:lvl>
    <w:lvl w:ilvl="2" w:tplc="041B001B">
      <w:start w:val="1"/>
      <w:numFmt w:val="lowerRoman"/>
      <w:lvlText w:val="%3."/>
      <w:lvlJc w:val="right"/>
      <w:pPr>
        <w:tabs>
          <w:tab w:val="num" w:pos="2520"/>
        </w:tabs>
        <w:ind w:left="2520" w:hanging="180"/>
      </w:pPr>
    </w:lvl>
    <w:lvl w:ilvl="3" w:tplc="041B000F">
      <w:start w:val="1"/>
      <w:numFmt w:val="decimal"/>
      <w:lvlText w:val="%4."/>
      <w:lvlJc w:val="left"/>
      <w:pPr>
        <w:tabs>
          <w:tab w:val="num" w:pos="3240"/>
        </w:tabs>
        <w:ind w:left="3240" w:hanging="360"/>
      </w:pPr>
    </w:lvl>
    <w:lvl w:ilvl="4" w:tplc="041B0019">
      <w:start w:val="1"/>
      <w:numFmt w:val="lowerLetter"/>
      <w:lvlText w:val="%5."/>
      <w:lvlJc w:val="left"/>
      <w:pPr>
        <w:tabs>
          <w:tab w:val="num" w:pos="3960"/>
        </w:tabs>
        <w:ind w:left="3960" w:hanging="360"/>
      </w:pPr>
    </w:lvl>
    <w:lvl w:ilvl="5" w:tplc="041B001B">
      <w:start w:val="1"/>
      <w:numFmt w:val="lowerRoman"/>
      <w:lvlText w:val="%6."/>
      <w:lvlJc w:val="right"/>
      <w:pPr>
        <w:tabs>
          <w:tab w:val="num" w:pos="4680"/>
        </w:tabs>
        <w:ind w:left="4680" w:hanging="180"/>
      </w:pPr>
    </w:lvl>
    <w:lvl w:ilvl="6" w:tplc="041B000F">
      <w:start w:val="1"/>
      <w:numFmt w:val="decimal"/>
      <w:lvlText w:val="%7."/>
      <w:lvlJc w:val="left"/>
      <w:pPr>
        <w:tabs>
          <w:tab w:val="num" w:pos="5400"/>
        </w:tabs>
        <w:ind w:left="5400" w:hanging="360"/>
      </w:pPr>
    </w:lvl>
    <w:lvl w:ilvl="7" w:tplc="041B0019">
      <w:start w:val="1"/>
      <w:numFmt w:val="lowerLetter"/>
      <w:lvlText w:val="%8."/>
      <w:lvlJc w:val="left"/>
      <w:pPr>
        <w:tabs>
          <w:tab w:val="num" w:pos="6120"/>
        </w:tabs>
        <w:ind w:left="6120" w:hanging="360"/>
      </w:pPr>
    </w:lvl>
    <w:lvl w:ilvl="8" w:tplc="041B001B">
      <w:start w:val="1"/>
      <w:numFmt w:val="lowerRoman"/>
      <w:lvlText w:val="%9."/>
      <w:lvlJc w:val="right"/>
      <w:pPr>
        <w:tabs>
          <w:tab w:val="num" w:pos="6840"/>
        </w:tabs>
        <w:ind w:left="6840" w:hanging="180"/>
      </w:pPr>
    </w:lvl>
  </w:abstractNum>
  <w:abstractNum w:abstractNumId="65" w15:restartNumberingAfterBreak="0">
    <w:nsid w:val="2F285A63"/>
    <w:multiLevelType w:val="hybridMultilevel"/>
    <w:tmpl w:val="B08EE62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B01487EC">
      <w:start w:val="1"/>
      <w:numFmt w:val="decimal"/>
      <w:lvlText w:val="4.%3.1"/>
      <w:lvlJc w:val="left"/>
      <w:pPr>
        <w:tabs>
          <w:tab w:val="num" w:pos="2160"/>
        </w:tabs>
        <w:ind w:left="2160" w:hanging="360"/>
      </w:pPr>
      <w:rPr>
        <w:rFont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32256C8F"/>
    <w:multiLevelType w:val="hybridMultilevel"/>
    <w:tmpl w:val="F30CB0E6"/>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67" w15:restartNumberingAfterBreak="0">
    <w:nsid w:val="3286777B"/>
    <w:multiLevelType w:val="hybridMultilevel"/>
    <w:tmpl w:val="FBC09CE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35FA06D2"/>
    <w:multiLevelType w:val="hybridMultilevel"/>
    <w:tmpl w:val="AE406C8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1B0011">
      <w:start w:val="1"/>
      <w:numFmt w:val="decimal"/>
      <w:lvlText w:val="%3)"/>
      <w:lvlJc w:val="lef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38BF391B"/>
    <w:multiLevelType w:val="hybridMultilevel"/>
    <w:tmpl w:val="007259F6"/>
    <w:lvl w:ilvl="0" w:tplc="FFFFFFFF">
      <w:start w:val="1"/>
      <w:numFmt w:val="decimal"/>
      <w:pStyle w:val="odseky"/>
      <w:lvlText w:val="%1."/>
      <w:lvlJc w:val="left"/>
      <w:pPr>
        <w:tabs>
          <w:tab w:val="num" w:pos="1440"/>
        </w:tabs>
        <w:ind w:left="1440" w:hanging="360"/>
      </w:pPr>
      <w:rPr>
        <w:b w:val="0"/>
        <w:color w:val="auto"/>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rPr>
        <w:rFonts w:hint="default"/>
        <w:color w:val="auto"/>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0" w15:restartNumberingAfterBreak="0">
    <w:nsid w:val="3A15736C"/>
    <w:multiLevelType w:val="multilevel"/>
    <w:tmpl w:val="96581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A812075"/>
    <w:multiLevelType w:val="hybridMultilevel"/>
    <w:tmpl w:val="A168C2C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1B0011">
      <w:start w:val="1"/>
      <w:numFmt w:val="decimal"/>
      <w:lvlText w:val="%3)"/>
      <w:lvlJc w:val="lef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3ABF78CD"/>
    <w:multiLevelType w:val="hybridMultilevel"/>
    <w:tmpl w:val="66A424B0"/>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73" w15:restartNumberingAfterBreak="0">
    <w:nsid w:val="3AC60D54"/>
    <w:multiLevelType w:val="hybridMultilevel"/>
    <w:tmpl w:val="11C626D8"/>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4" w15:restartNumberingAfterBreak="0">
    <w:nsid w:val="3B980570"/>
    <w:multiLevelType w:val="hybridMultilevel"/>
    <w:tmpl w:val="EC308E36"/>
    <w:lvl w:ilvl="0" w:tplc="188C00BE">
      <w:start w:val="1"/>
      <w:numFmt w:val="decimal"/>
      <w:lvlText w:val="%1)"/>
      <w:lvlJc w:val="left"/>
      <w:pPr>
        <w:ind w:left="360" w:hanging="72"/>
      </w:pPr>
      <w:rPr>
        <w:rFonts w:asciiTheme="minorHAnsi" w:hAnsiTheme="minorHAnsi" w:cstheme="minorHAnsi" w:hint="default"/>
        <w:b w:val="0"/>
        <w:color w:val="000000"/>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5" w15:restartNumberingAfterBreak="0">
    <w:nsid w:val="3D4E18E6"/>
    <w:multiLevelType w:val="hybridMultilevel"/>
    <w:tmpl w:val="C59A32F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1B0011">
      <w:start w:val="1"/>
      <w:numFmt w:val="decimal"/>
      <w:lvlText w:val="%3)"/>
      <w:lvlJc w:val="lef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3FF151D8"/>
    <w:multiLevelType w:val="hybridMultilevel"/>
    <w:tmpl w:val="04A0A9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41175565"/>
    <w:multiLevelType w:val="hybridMultilevel"/>
    <w:tmpl w:val="7C04287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41790FCD"/>
    <w:multiLevelType w:val="hybridMultilevel"/>
    <w:tmpl w:val="8CBA5E1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6D086686">
      <w:start w:val="1"/>
      <w:numFmt w:val="lowerRoman"/>
      <w:lvlText w:val="%3."/>
      <w:lvlJc w:val="left"/>
      <w:pPr>
        <w:ind w:left="2160" w:hanging="180"/>
      </w:pPr>
      <w:rPr>
        <w:rFonts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9" w15:restartNumberingAfterBreak="0">
    <w:nsid w:val="4204483E"/>
    <w:multiLevelType w:val="hybridMultilevel"/>
    <w:tmpl w:val="8C7ACBFA"/>
    <w:lvl w:ilvl="0" w:tplc="0409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428D540A"/>
    <w:multiLevelType w:val="hybridMultilevel"/>
    <w:tmpl w:val="805A64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1B0011">
      <w:start w:val="1"/>
      <w:numFmt w:val="decimal"/>
      <w:lvlText w:val="%3)"/>
      <w:lvlJc w:val="lef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43090110"/>
    <w:multiLevelType w:val="hybridMultilevel"/>
    <w:tmpl w:val="9B662E06"/>
    <w:lvl w:ilvl="0" w:tplc="041B0011">
      <w:start w:val="1"/>
      <w:numFmt w:val="decimal"/>
      <w:lvlText w:val="%1)"/>
      <w:lvlJc w:val="left"/>
      <w:pPr>
        <w:ind w:left="360" w:hanging="72"/>
      </w:pPr>
      <w:rPr>
        <w:b w:val="0"/>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2" w15:restartNumberingAfterBreak="0">
    <w:nsid w:val="44244EFC"/>
    <w:multiLevelType w:val="hybridMultilevel"/>
    <w:tmpl w:val="9AAA043A"/>
    <w:lvl w:ilvl="0" w:tplc="041B0019">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3" w15:restartNumberingAfterBreak="0">
    <w:nsid w:val="452A0D9F"/>
    <w:multiLevelType w:val="hybridMultilevel"/>
    <w:tmpl w:val="8F82DD94"/>
    <w:lvl w:ilvl="0" w:tplc="1FD45F56">
      <w:start w:val="1"/>
      <w:numFmt w:val="decimal"/>
      <w:lvlText w:val="%1)"/>
      <w:lvlJc w:val="left"/>
      <w:pPr>
        <w:ind w:left="1224" w:hanging="72"/>
      </w:pPr>
      <w:rPr>
        <w:rFonts w:cs="Times New Roman" w:hint="default"/>
        <w:b w:val="0"/>
        <w:bCs w:val="0"/>
        <w:color w:val="000000"/>
      </w:rPr>
    </w:lvl>
    <w:lvl w:ilvl="1" w:tplc="041B0019" w:tentative="1">
      <w:start w:val="1"/>
      <w:numFmt w:val="lowerLetter"/>
      <w:lvlText w:val="%2."/>
      <w:lvlJc w:val="left"/>
      <w:pPr>
        <w:ind w:left="2304" w:hanging="360"/>
      </w:pPr>
      <w:rPr>
        <w:rFonts w:cs="Times New Roman"/>
      </w:rPr>
    </w:lvl>
    <w:lvl w:ilvl="2" w:tplc="041B001B" w:tentative="1">
      <w:start w:val="1"/>
      <w:numFmt w:val="lowerRoman"/>
      <w:lvlText w:val="%3."/>
      <w:lvlJc w:val="right"/>
      <w:pPr>
        <w:ind w:left="3024" w:hanging="180"/>
      </w:pPr>
      <w:rPr>
        <w:rFonts w:cs="Times New Roman"/>
      </w:rPr>
    </w:lvl>
    <w:lvl w:ilvl="3" w:tplc="041B000F" w:tentative="1">
      <w:start w:val="1"/>
      <w:numFmt w:val="decimal"/>
      <w:lvlText w:val="%4."/>
      <w:lvlJc w:val="left"/>
      <w:pPr>
        <w:ind w:left="3744" w:hanging="360"/>
      </w:pPr>
      <w:rPr>
        <w:rFonts w:cs="Times New Roman"/>
      </w:rPr>
    </w:lvl>
    <w:lvl w:ilvl="4" w:tplc="041B0019" w:tentative="1">
      <w:start w:val="1"/>
      <w:numFmt w:val="lowerLetter"/>
      <w:lvlText w:val="%5."/>
      <w:lvlJc w:val="left"/>
      <w:pPr>
        <w:ind w:left="4464" w:hanging="360"/>
      </w:pPr>
      <w:rPr>
        <w:rFonts w:cs="Times New Roman"/>
      </w:rPr>
    </w:lvl>
    <w:lvl w:ilvl="5" w:tplc="041B001B" w:tentative="1">
      <w:start w:val="1"/>
      <w:numFmt w:val="lowerRoman"/>
      <w:lvlText w:val="%6."/>
      <w:lvlJc w:val="right"/>
      <w:pPr>
        <w:ind w:left="5184" w:hanging="180"/>
      </w:pPr>
      <w:rPr>
        <w:rFonts w:cs="Times New Roman"/>
      </w:rPr>
    </w:lvl>
    <w:lvl w:ilvl="6" w:tplc="041B000F" w:tentative="1">
      <w:start w:val="1"/>
      <w:numFmt w:val="decimal"/>
      <w:lvlText w:val="%7."/>
      <w:lvlJc w:val="left"/>
      <w:pPr>
        <w:ind w:left="5904" w:hanging="360"/>
      </w:pPr>
      <w:rPr>
        <w:rFonts w:cs="Times New Roman"/>
      </w:rPr>
    </w:lvl>
    <w:lvl w:ilvl="7" w:tplc="041B0019" w:tentative="1">
      <w:start w:val="1"/>
      <w:numFmt w:val="lowerLetter"/>
      <w:lvlText w:val="%8."/>
      <w:lvlJc w:val="left"/>
      <w:pPr>
        <w:ind w:left="6624" w:hanging="360"/>
      </w:pPr>
      <w:rPr>
        <w:rFonts w:cs="Times New Roman"/>
      </w:rPr>
    </w:lvl>
    <w:lvl w:ilvl="8" w:tplc="041B001B" w:tentative="1">
      <w:start w:val="1"/>
      <w:numFmt w:val="lowerRoman"/>
      <w:lvlText w:val="%9."/>
      <w:lvlJc w:val="right"/>
      <w:pPr>
        <w:ind w:left="7344" w:hanging="180"/>
      </w:pPr>
      <w:rPr>
        <w:rFonts w:cs="Times New Roman"/>
      </w:rPr>
    </w:lvl>
  </w:abstractNum>
  <w:abstractNum w:abstractNumId="84" w15:restartNumberingAfterBreak="0">
    <w:nsid w:val="46CE19D4"/>
    <w:multiLevelType w:val="hybridMultilevel"/>
    <w:tmpl w:val="1E5E68E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88C5914"/>
    <w:multiLevelType w:val="hybridMultilevel"/>
    <w:tmpl w:val="846CC4EA"/>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86" w15:restartNumberingAfterBreak="0">
    <w:nsid w:val="49162383"/>
    <w:multiLevelType w:val="hybridMultilevel"/>
    <w:tmpl w:val="0F28C12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4A66641C"/>
    <w:multiLevelType w:val="hybridMultilevel"/>
    <w:tmpl w:val="AD08927A"/>
    <w:lvl w:ilvl="0" w:tplc="1E9EFAF8">
      <w:start w:val="1"/>
      <w:numFmt w:val="decimal"/>
      <w:lvlText w:val="3.%1."/>
      <w:lvlJc w:val="left"/>
      <w:pPr>
        <w:ind w:left="2160" w:hanging="360"/>
      </w:pPr>
      <w:rPr>
        <w:rFonts w:hint="default"/>
      </w:rPr>
    </w:lvl>
    <w:lvl w:ilvl="1" w:tplc="E368C478">
      <w:start w:val="1"/>
      <w:numFmt w:val="lowerLetter"/>
      <w:lvlText w:val="%2)"/>
      <w:lvlJc w:val="left"/>
      <w:pPr>
        <w:ind w:left="2880" w:hanging="360"/>
      </w:pPr>
      <w:rPr>
        <w:rFonts w:hint="default"/>
      </w:r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88" w15:restartNumberingAfterBreak="0">
    <w:nsid w:val="4AE86D6F"/>
    <w:multiLevelType w:val="hybridMultilevel"/>
    <w:tmpl w:val="CF6E3CC4"/>
    <w:lvl w:ilvl="0" w:tplc="04090011">
      <w:start w:val="1"/>
      <w:numFmt w:val="decimal"/>
      <w:lvlText w:val="%1)"/>
      <w:lvlJc w:val="left"/>
      <w:pPr>
        <w:ind w:left="720" w:hanging="360"/>
      </w:pPr>
      <w:rPr>
        <w:rFonts w:cs="Times New Roman"/>
      </w:rPr>
    </w:lvl>
    <w:lvl w:ilvl="1" w:tplc="041B000B">
      <w:start w:val="1"/>
      <w:numFmt w:val="bullet"/>
      <w:lvlText w:val=""/>
      <w:lvlJc w:val="left"/>
      <w:pPr>
        <w:ind w:left="1070" w:hanging="360"/>
      </w:pPr>
      <w:rPr>
        <w:rFonts w:ascii="Wingdings" w:hAnsi="Wingdings"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9" w15:restartNumberingAfterBreak="0">
    <w:nsid w:val="4DBC6C23"/>
    <w:multiLevelType w:val="hybridMultilevel"/>
    <w:tmpl w:val="975C0CC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4DE34736"/>
    <w:multiLevelType w:val="hybridMultilevel"/>
    <w:tmpl w:val="350C7E4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91" w15:restartNumberingAfterBreak="0">
    <w:nsid w:val="4DFC775F"/>
    <w:multiLevelType w:val="hybridMultilevel"/>
    <w:tmpl w:val="2ACE737E"/>
    <w:lvl w:ilvl="0" w:tplc="143CBCE8">
      <w:start w:val="1"/>
      <w:numFmt w:val="decimal"/>
      <w:lvlText w:val="%1)"/>
      <w:lvlJc w:val="left"/>
      <w:pPr>
        <w:ind w:left="360" w:hanging="72"/>
      </w:pPr>
      <w:rPr>
        <w:b w:val="0"/>
        <w:color w:val="000000"/>
      </w:rPr>
    </w:lvl>
    <w:lvl w:ilvl="1" w:tplc="041B0019">
      <w:start w:val="1"/>
      <w:numFmt w:val="lowerLetter"/>
      <w:lvlText w:val="%2."/>
      <w:lvlJc w:val="left"/>
      <w:pPr>
        <w:ind w:left="107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2" w15:restartNumberingAfterBreak="0">
    <w:nsid w:val="4E4B4E3E"/>
    <w:multiLevelType w:val="multilevel"/>
    <w:tmpl w:val="EFA8A052"/>
    <w:name w:val="AOHead"/>
    <w:lvl w:ilvl="0">
      <w:start w:val="1"/>
      <w:numFmt w:val="decimal"/>
      <w:pStyle w:val="AOHead4"/>
      <w:lvlText w:val="%1."/>
      <w:lvlJc w:val="left"/>
      <w:pPr>
        <w:tabs>
          <w:tab w:val="num" w:pos="720"/>
        </w:tabs>
        <w:ind w:left="720" w:hanging="720"/>
      </w:pPr>
    </w:lvl>
    <w:lvl w:ilvl="1">
      <w:start w:val="1"/>
      <w:numFmt w:val="decimal"/>
      <w:pStyle w:val="AOHead5"/>
      <w:lvlText w:val="%1.%2"/>
      <w:lvlJc w:val="left"/>
      <w:pPr>
        <w:tabs>
          <w:tab w:val="num" w:pos="720"/>
        </w:tabs>
        <w:ind w:left="720" w:hanging="720"/>
      </w:pPr>
    </w:lvl>
    <w:lvl w:ilvl="2">
      <w:start w:val="1"/>
      <w:numFmt w:val="lowerLetter"/>
      <w:pStyle w:val="AOHead6"/>
      <w:lvlText w:val="(%3)"/>
      <w:lvlJc w:val="left"/>
      <w:pPr>
        <w:tabs>
          <w:tab w:val="num" w:pos="1440"/>
        </w:tabs>
        <w:ind w:left="1440" w:hanging="720"/>
      </w:pPr>
    </w:lvl>
    <w:lvl w:ilvl="3">
      <w:start w:val="1"/>
      <w:numFmt w:val="lowerRoman"/>
      <w:pStyle w:val="AOAltHead2"/>
      <w:lvlText w:val="(%4)"/>
      <w:lvlJc w:val="left"/>
      <w:pPr>
        <w:tabs>
          <w:tab w:val="num" w:pos="2160"/>
        </w:tabs>
        <w:ind w:left="2160" w:hanging="720"/>
      </w:pPr>
    </w:lvl>
    <w:lvl w:ilvl="4">
      <w:start w:val="1"/>
      <w:numFmt w:val="upperLetter"/>
      <w:pStyle w:val="AODefHead"/>
      <w:lvlText w:val="(%5)"/>
      <w:lvlJc w:val="left"/>
      <w:pPr>
        <w:tabs>
          <w:tab w:val="num" w:pos="2880"/>
        </w:tabs>
        <w:ind w:left="2880" w:hanging="720"/>
      </w:pPr>
    </w:lvl>
    <w:lvl w:ilvl="5">
      <w:start w:val="1"/>
      <w:numFmt w:val="upperRoman"/>
      <w:pStyle w:val="AODefPara"/>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93" w15:restartNumberingAfterBreak="0">
    <w:nsid w:val="4EB82C85"/>
    <w:multiLevelType w:val="hybridMultilevel"/>
    <w:tmpl w:val="41C6A72E"/>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94" w15:restartNumberingAfterBreak="0">
    <w:nsid w:val="505335A3"/>
    <w:multiLevelType w:val="hybridMultilevel"/>
    <w:tmpl w:val="B41E8FAC"/>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95" w15:restartNumberingAfterBreak="0">
    <w:nsid w:val="506D317A"/>
    <w:multiLevelType w:val="hybridMultilevel"/>
    <w:tmpl w:val="A39E7406"/>
    <w:lvl w:ilvl="0" w:tplc="FFFFFFFF">
      <w:start w:val="1"/>
      <w:numFmt w:val="lowerLetter"/>
      <w:lvlText w:val="%1)"/>
      <w:lvlJc w:val="left"/>
      <w:pPr>
        <w:ind w:left="1287" w:hanging="360"/>
      </w:pPr>
    </w:lvl>
    <w:lvl w:ilvl="1" w:tplc="041B0017">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96" w15:restartNumberingAfterBreak="0">
    <w:nsid w:val="51781F4C"/>
    <w:multiLevelType w:val="hybridMultilevel"/>
    <w:tmpl w:val="B5CA9ECE"/>
    <w:lvl w:ilvl="0" w:tplc="041B0019">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97" w15:restartNumberingAfterBreak="0">
    <w:nsid w:val="51A02F18"/>
    <w:multiLevelType w:val="hybridMultilevel"/>
    <w:tmpl w:val="898074A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8BCCA6C8">
      <w:start w:val="1"/>
      <w:numFmt w:val="decimal"/>
      <w:lvlText w:val="%3)"/>
      <w:lvlJc w:val="left"/>
      <w:pPr>
        <w:ind w:left="2550" w:hanging="57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5459156B"/>
    <w:multiLevelType w:val="hybridMultilevel"/>
    <w:tmpl w:val="B2A4EB28"/>
    <w:lvl w:ilvl="0" w:tplc="242031F6">
      <w:start w:val="1"/>
      <w:numFmt w:val="decimal"/>
      <w:lvlText w:val="1.%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9" w15:restartNumberingAfterBreak="0">
    <w:nsid w:val="54AF7AC2"/>
    <w:multiLevelType w:val="hybridMultilevel"/>
    <w:tmpl w:val="4D4857B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1B0011">
      <w:start w:val="1"/>
      <w:numFmt w:val="decimal"/>
      <w:lvlText w:val="%3)"/>
      <w:lvlJc w:val="lef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55892CB7"/>
    <w:multiLevelType w:val="hybridMultilevel"/>
    <w:tmpl w:val="4AA403B8"/>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01" w15:restartNumberingAfterBreak="0">
    <w:nsid w:val="562D5634"/>
    <w:multiLevelType w:val="hybridMultilevel"/>
    <w:tmpl w:val="0AF8073C"/>
    <w:lvl w:ilvl="0" w:tplc="041B0011">
      <w:start w:val="1"/>
      <w:numFmt w:val="decimal"/>
      <w:lvlText w:val="%1)"/>
      <w:lvlJc w:val="left"/>
      <w:pPr>
        <w:ind w:left="360" w:hanging="72"/>
      </w:pPr>
      <w:rPr>
        <w:b w:val="0"/>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2" w15:restartNumberingAfterBreak="0">
    <w:nsid w:val="570B09E0"/>
    <w:multiLevelType w:val="hybridMultilevel"/>
    <w:tmpl w:val="30E41C2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5A0D70C4"/>
    <w:multiLevelType w:val="hybridMultilevel"/>
    <w:tmpl w:val="AD0290A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4" w15:restartNumberingAfterBreak="0">
    <w:nsid w:val="5A245EB6"/>
    <w:multiLevelType w:val="hybridMultilevel"/>
    <w:tmpl w:val="7F1830C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13842394">
      <w:start w:val="1"/>
      <w:numFmt w:val="decimal"/>
      <w:lvlText w:val="%3)"/>
      <w:lvlJc w:val="left"/>
      <w:pPr>
        <w:ind w:left="2400" w:hanging="42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5B713DF6"/>
    <w:multiLevelType w:val="hybridMultilevel"/>
    <w:tmpl w:val="832A55A6"/>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06" w15:restartNumberingAfterBreak="0">
    <w:nsid w:val="5BEC2634"/>
    <w:multiLevelType w:val="hybridMultilevel"/>
    <w:tmpl w:val="9AA053C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5C864CA4"/>
    <w:multiLevelType w:val="hybridMultilevel"/>
    <w:tmpl w:val="2ACE737E"/>
    <w:lvl w:ilvl="0" w:tplc="143CBCE8">
      <w:start w:val="1"/>
      <w:numFmt w:val="decimal"/>
      <w:lvlText w:val="%1)"/>
      <w:lvlJc w:val="left"/>
      <w:pPr>
        <w:ind w:left="360" w:hanging="72"/>
      </w:pPr>
      <w:rPr>
        <w:b w:val="0"/>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8" w15:restartNumberingAfterBreak="0">
    <w:nsid w:val="5CD10C92"/>
    <w:multiLevelType w:val="hybridMultilevel"/>
    <w:tmpl w:val="C402014A"/>
    <w:lvl w:ilvl="0" w:tplc="041B0019">
      <w:start w:val="1"/>
      <w:numFmt w:val="lowerLetter"/>
      <w:lvlText w:val="%1."/>
      <w:lvlJc w:val="left"/>
      <w:pPr>
        <w:ind w:left="1429" w:hanging="360"/>
      </w:pPr>
    </w:lvl>
    <w:lvl w:ilvl="1" w:tplc="041B0019">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09" w15:restartNumberingAfterBreak="0">
    <w:nsid w:val="5D990848"/>
    <w:multiLevelType w:val="hybridMultilevel"/>
    <w:tmpl w:val="0622C2C4"/>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DC94320"/>
    <w:multiLevelType w:val="hybridMultilevel"/>
    <w:tmpl w:val="BA90B8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1B0011">
      <w:start w:val="1"/>
      <w:numFmt w:val="decimal"/>
      <w:lvlText w:val="%3)"/>
      <w:lvlJc w:val="lef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1" w15:restartNumberingAfterBreak="0">
    <w:nsid w:val="5DED190E"/>
    <w:multiLevelType w:val="hybridMultilevel"/>
    <w:tmpl w:val="17D46F60"/>
    <w:lvl w:ilvl="0" w:tplc="041B000B">
      <w:start w:val="1"/>
      <w:numFmt w:val="bullet"/>
      <w:lvlText w:val=""/>
      <w:lvlJc w:val="left"/>
      <w:pPr>
        <w:ind w:left="1425" w:hanging="360"/>
      </w:pPr>
      <w:rPr>
        <w:rFonts w:ascii="Wingdings" w:hAnsi="Wingdings"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12" w15:restartNumberingAfterBreak="0">
    <w:nsid w:val="5DF414B8"/>
    <w:multiLevelType w:val="hybridMultilevel"/>
    <w:tmpl w:val="057A95F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E331872"/>
    <w:multiLevelType w:val="multilevel"/>
    <w:tmpl w:val="2C1E094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F022C24"/>
    <w:multiLevelType w:val="hybridMultilevel"/>
    <w:tmpl w:val="4B02F55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5" w15:restartNumberingAfterBreak="0">
    <w:nsid w:val="5F1E5D7F"/>
    <w:multiLevelType w:val="hybridMultilevel"/>
    <w:tmpl w:val="158296A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1B0011">
      <w:start w:val="1"/>
      <w:numFmt w:val="decimal"/>
      <w:lvlText w:val="%3)"/>
      <w:lvlJc w:val="lef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6097547F"/>
    <w:multiLevelType w:val="hybridMultilevel"/>
    <w:tmpl w:val="6FF21E5A"/>
    <w:lvl w:ilvl="0" w:tplc="041B0001">
      <w:start w:val="1"/>
      <w:numFmt w:val="bullet"/>
      <w:lvlText w:val=""/>
      <w:lvlJc w:val="left"/>
      <w:pPr>
        <w:tabs>
          <w:tab w:val="num" w:pos="720"/>
        </w:tabs>
        <w:ind w:left="720" w:hanging="360"/>
      </w:pPr>
      <w:rPr>
        <w:rFonts w:ascii="Symbol" w:hAnsi="Symbol" w:hint="default"/>
      </w:rPr>
    </w:lvl>
    <w:lvl w:ilvl="1" w:tplc="C742E03A">
      <w:start w:val="1"/>
      <w:numFmt w:val="bullet"/>
      <w:pStyle w:val="Nadpis2"/>
      <w:lvlText w:val="o"/>
      <w:lvlJc w:val="left"/>
      <w:pPr>
        <w:tabs>
          <w:tab w:val="num" w:pos="1440"/>
        </w:tabs>
        <w:ind w:left="1440" w:hanging="360"/>
      </w:pPr>
      <w:rPr>
        <w:rFonts w:ascii="Courier New" w:hAnsi="Courier New" w:hint="default"/>
      </w:rPr>
    </w:lvl>
    <w:lvl w:ilvl="2" w:tplc="041B0005">
      <w:start w:val="1"/>
      <w:numFmt w:val="bullet"/>
      <w:pStyle w:val="Nadpis3"/>
      <w:lvlText w:val=""/>
      <w:lvlJc w:val="left"/>
      <w:pPr>
        <w:tabs>
          <w:tab w:val="num" w:pos="2160"/>
        </w:tabs>
        <w:ind w:left="2160" w:hanging="360"/>
      </w:pPr>
      <w:rPr>
        <w:rFonts w:ascii="Wingdings" w:hAnsi="Wingdings" w:hint="default"/>
      </w:rPr>
    </w:lvl>
    <w:lvl w:ilvl="3" w:tplc="041B0001">
      <w:start w:val="1"/>
      <w:numFmt w:val="bullet"/>
      <w:pStyle w:val="Nadpis4"/>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60BD1095"/>
    <w:multiLevelType w:val="hybridMultilevel"/>
    <w:tmpl w:val="0FAC7E96"/>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62104029"/>
    <w:multiLevelType w:val="hybridMultilevel"/>
    <w:tmpl w:val="6EA087A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9" w15:restartNumberingAfterBreak="0">
    <w:nsid w:val="64542CB9"/>
    <w:multiLevelType w:val="hybridMultilevel"/>
    <w:tmpl w:val="C28CFE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1B0011">
      <w:start w:val="1"/>
      <w:numFmt w:val="decimal"/>
      <w:lvlText w:val="%3)"/>
      <w:lvlJc w:val="lef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0" w15:restartNumberingAfterBreak="0">
    <w:nsid w:val="64A13BD4"/>
    <w:multiLevelType w:val="hybridMultilevel"/>
    <w:tmpl w:val="2ACE737E"/>
    <w:lvl w:ilvl="0" w:tplc="143CBCE8">
      <w:start w:val="1"/>
      <w:numFmt w:val="decimal"/>
      <w:lvlText w:val="%1)"/>
      <w:lvlJc w:val="left"/>
      <w:pPr>
        <w:ind w:left="360" w:hanging="72"/>
      </w:pPr>
      <w:rPr>
        <w:b w:val="0"/>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1" w15:restartNumberingAfterBreak="0">
    <w:nsid w:val="66011412"/>
    <w:multiLevelType w:val="hybridMultilevel"/>
    <w:tmpl w:val="4F6AFD6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66C974E6"/>
    <w:multiLevelType w:val="multilevel"/>
    <w:tmpl w:val="CA04A4D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7F61963"/>
    <w:multiLevelType w:val="hybridMultilevel"/>
    <w:tmpl w:val="5F2C9F02"/>
    <w:lvl w:ilvl="0" w:tplc="9B42DF30">
      <w:start w:val="1"/>
      <w:numFmt w:val="decimal"/>
      <w:lvlText w:val="%1)"/>
      <w:lvlJc w:val="left"/>
      <w:pPr>
        <w:ind w:left="720" w:hanging="360"/>
      </w:pPr>
      <w:rPr>
        <w:b w:val="0"/>
        <w:bCs w:val="0"/>
      </w:rPr>
    </w:lvl>
    <w:lvl w:ilvl="1" w:tplc="7A408764">
      <w:numFmt w:val="bullet"/>
      <w:lvlText w:val="•"/>
      <w:lvlJc w:val="left"/>
      <w:pPr>
        <w:ind w:left="1440" w:hanging="360"/>
      </w:pPr>
      <w:rPr>
        <w:rFonts w:ascii="Times New Roman" w:eastAsia="Times New Roman"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68F37871"/>
    <w:multiLevelType w:val="hybridMultilevel"/>
    <w:tmpl w:val="C630BF48"/>
    <w:lvl w:ilvl="0" w:tplc="041B0019">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5" w15:restartNumberingAfterBreak="0">
    <w:nsid w:val="6BBA0652"/>
    <w:multiLevelType w:val="hybridMultilevel"/>
    <w:tmpl w:val="5B2C263A"/>
    <w:lvl w:ilvl="0" w:tplc="041B0011">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6" w15:restartNumberingAfterBreak="0">
    <w:nsid w:val="6D7B63C2"/>
    <w:multiLevelType w:val="hybridMultilevel"/>
    <w:tmpl w:val="BF28D41A"/>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27" w15:restartNumberingAfterBreak="0">
    <w:nsid w:val="6E6909BD"/>
    <w:multiLevelType w:val="hybridMultilevel"/>
    <w:tmpl w:val="89F88B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1B0011">
      <w:start w:val="1"/>
      <w:numFmt w:val="decimal"/>
      <w:lvlText w:val="%3)"/>
      <w:lvlJc w:val="lef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8" w15:restartNumberingAfterBreak="0">
    <w:nsid w:val="6FC6468B"/>
    <w:multiLevelType w:val="hybridMultilevel"/>
    <w:tmpl w:val="14FC5584"/>
    <w:lvl w:ilvl="0" w:tplc="041B0001">
      <w:start w:val="1"/>
      <w:numFmt w:val="bullet"/>
      <w:lvlText w:val=""/>
      <w:lvlJc w:val="left"/>
      <w:pPr>
        <w:ind w:left="2183" w:hanging="360"/>
      </w:pPr>
      <w:rPr>
        <w:rFonts w:ascii="Symbol" w:hAnsi="Symbol" w:hint="default"/>
      </w:rPr>
    </w:lvl>
    <w:lvl w:ilvl="1" w:tplc="041B0003" w:tentative="1">
      <w:start w:val="1"/>
      <w:numFmt w:val="bullet"/>
      <w:lvlText w:val="o"/>
      <w:lvlJc w:val="left"/>
      <w:pPr>
        <w:ind w:left="2903" w:hanging="360"/>
      </w:pPr>
      <w:rPr>
        <w:rFonts w:ascii="Courier New" w:hAnsi="Courier New" w:cs="Courier New" w:hint="default"/>
      </w:rPr>
    </w:lvl>
    <w:lvl w:ilvl="2" w:tplc="041B0005" w:tentative="1">
      <w:start w:val="1"/>
      <w:numFmt w:val="bullet"/>
      <w:lvlText w:val=""/>
      <w:lvlJc w:val="left"/>
      <w:pPr>
        <w:ind w:left="3623" w:hanging="360"/>
      </w:pPr>
      <w:rPr>
        <w:rFonts w:ascii="Wingdings" w:hAnsi="Wingdings" w:hint="default"/>
      </w:rPr>
    </w:lvl>
    <w:lvl w:ilvl="3" w:tplc="041B0001" w:tentative="1">
      <w:start w:val="1"/>
      <w:numFmt w:val="bullet"/>
      <w:lvlText w:val=""/>
      <w:lvlJc w:val="left"/>
      <w:pPr>
        <w:ind w:left="4343" w:hanging="360"/>
      </w:pPr>
      <w:rPr>
        <w:rFonts w:ascii="Symbol" w:hAnsi="Symbol" w:hint="default"/>
      </w:rPr>
    </w:lvl>
    <w:lvl w:ilvl="4" w:tplc="041B0003" w:tentative="1">
      <w:start w:val="1"/>
      <w:numFmt w:val="bullet"/>
      <w:lvlText w:val="o"/>
      <w:lvlJc w:val="left"/>
      <w:pPr>
        <w:ind w:left="5063" w:hanging="360"/>
      </w:pPr>
      <w:rPr>
        <w:rFonts w:ascii="Courier New" w:hAnsi="Courier New" w:cs="Courier New" w:hint="default"/>
      </w:rPr>
    </w:lvl>
    <w:lvl w:ilvl="5" w:tplc="041B0005" w:tentative="1">
      <w:start w:val="1"/>
      <w:numFmt w:val="bullet"/>
      <w:lvlText w:val=""/>
      <w:lvlJc w:val="left"/>
      <w:pPr>
        <w:ind w:left="5783" w:hanging="360"/>
      </w:pPr>
      <w:rPr>
        <w:rFonts w:ascii="Wingdings" w:hAnsi="Wingdings" w:hint="default"/>
      </w:rPr>
    </w:lvl>
    <w:lvl w:ilvl="6" w:tplc="041B0001" w:tentative="1">
      <w:start w:val="1"/>
      <w:numFmt w:val="bullet"/>
      <w:lvlText w:val=""/>
      <w:lvlJc w:val="left"/>
      <w:pPr>
        <w:ind w:left="6503" w:hanging="360"/>
      </w:pPr>
      <w:rPr>
        <w:rFonts w:ascii="Symbol" w:hAnsi="Symbol" w:hint="default"/>
      </w:rPr>
    </w:lvl>
    <w:lvl w:ilvl="7" w:tplc="041B0003" w:tentative="1">
      <w:start w:val="1"/>
      <w:numFmt w:val="bullet"/>
      <w:lvlText w:val="o"/>
      <w:lvlJc w:val="left"/>
      <w:pPr>
        <w:ind w:left="7223" w:hanging="360"/>
      </w:pPr>
      <w:rPr>
        <w:rFonts w:ascii="Courier New" w:hAnsi="Courier New" w:cs="Courier New" w:hint="default"/>
      </w:rPr>
    </w:lvl>
    <w:lvl w:ilvl="8" w:tplc="041B0005" w:tentative="1">
      <w:start w:val="1"/>
      <w:numFmt w:val="bullet"/>
      <w:lvlText w:val=""/>
      <w:lvlJc w:val="left"/>
      <w:pPr>
        <w:ind w:left="7943" w:hanging="360"/>
      </w:pPr>
      <w:rPr>
        <w:rFonts w:ascii="Wingdings" w:hAnsi="Wingdings" w:hint="default"/>
      </w:rPr>
    </w:lvl>
  </w:abstractNum>
  <w:abstractNum w:abstractNumId="129" w15:restartNumberingAfterBreak="0">
    <w:nsid w:val="703B47FE"/>
    <w:multiLevelType w:val="hybridMultilevel"/>
    <w:tmpl w:val="3A8C8E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1B0011">
      <w:start w:val="1"/>
      <w:numFmt w:val="decimal"/>
      <w:lvlText w:val="%3)"/>
      <w:lvlJc w:val="lef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0" w15:restartNumberingAfterBreak="0">
    <w:nsid w:val="70A53F18"/>
    <w:multiLevelType w:val="hybridMultilevel"/>
    <w:tmpl w:val="8E1403E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 w15:restartNumberingAfterBreak="0">
    <w:nsid w:val="71900040"/>
    <w:multiLevelType w:val="multilevel"/>
    <w:tmpl w:val="87B83D7E"/>
    <w:lvl w:ilvl="0">
      <w:start w:val="4"/>
      <w:numFmt w:val="decimal"/>
      <w:lvlText w:val="%1"/>
      <w:lvlJc w:val="left"/>
      <w:pPr>
        <w:ind w:left="435" w:hanging="435"/>
      </w:pPr>
      <w:rPr>
        <w:rFonts w:hint="default"/>
      </w:rPr>
    </w:lvl>
    <w:lvl w:ilvl="1">
      <w:start w:val="3"/>
      <w:numFmt w:val="decimal"/>
      <w:lvlText w:val="%1.%2"/>
      <w:lvlJc w:val="left"/>
      <w:pPr>
        <w:ind w:left="1335" w:hanging="435"/>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320" w:hanging="72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480" w:hanging="108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8640" w:hanging="1440"/>
      </w:pPr>
      <w:rPr>
        <w:rFonts w:hint="default"/>
      </w:rPr>
    </w:lvl>
  </w:abstractNum>
  <w:abstractNum w:abstractNumId="132" w15:restartNumberingAfterBreak="0">
    <w:nsid w:val="71FB6B33"/>
    <w:multiLevelType w:val="hybridMultilevel"/>
    <w:tmpl w:val="C9963C46"/>
    <w:lvl w:ilvl="0" w:tplc="041B0017">
      <w:start w:val="1"/>
      <w:numFmt w:val="lowerLetter"/>
      <w:lvlText w:val="%1)"/>
      <w:lvlJc w:val="left"/>
      <w:pPr>
        <w:ind w:left="1070" w:hanging="360"/>
      </w:pPr>
    </w:lvl>
    <w:lvl w:ilvl="1" w:tplc="041B0019">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33" w15:restartNumberingAfterBreak="0">
    <w:nsid w:val="73BE7FFE"/>
    <w:multiLevelType w:val="hybridMultilevel"/>
    <w:tmpl w:val="9AD448B6"/>
    <w:lvl w:ilvl="0" w:tplc="FFFFFFFF">
      <w:start w:val="1"/>
      <w:numFmt w:val="lowerLetter"/>
      <w:lvlText w:val="%1)"/>
      <w:lvlJc w:val="left"/>
      <w:pPr>
        <w:ind w:left="927" w:hanging="360"/>
      </w:pPr>
      <w:rPr>
        <w:rFonts w:cs="Times New Roman"/>
      </w:rPr>
    </w:lvl>
    <w:lvl w:ilvl="1" w:tplc="FFFFFFFF">
      <w:start w:val="1"/>
      <w:numFmt w:val="lowerLetter"/>
      <w:lvlText w:val="%2."/>
      <w:lvlJc w:val="left"/>
      <w:pPr>
        <w:ind w:left="1647" w:hanging="360"/>
      </w:pPr>
      <w:rPr>
        <w:rFonts w:cs="Times New Roman"/>
      </w:rPr>
    </w:lvl>
    <w:lvl w:ilvl="2" w:tplc="FFFFFFFF">
      <w:start w:val="1"/>
      <w:numFmt w:val="lowerRoman"/>
      <w:lvlText w:val="%3."/>
      <w:lvlJc w:val="right"/>
      <w:pPr>
        <w:ind w:left="2367" w:hanging="180"/>
      </w:pPr>
      <w:rPr>
        <w:rFonts w:cs="Times New Roman"/>
      </w:rPr>
    </w:lvl>
    <w:lvl w:ilvl="3" w:tplc="FFFFFFFF">
      <w:start w:val="1"/>
      <w:numFmt w:val="decimal"/>
      <w:lvlText w:val="%4."/>
      <w:lvlJc w:val="left"/>
      <w:pPr>
        <w:ind w:left="3087" w:hanging="360"/>
      </w:pPr>
      <w:rPr>
        <w:rFonts w:cs="Times New Roman"/>
      </w:rPr>
    </w:lvl>
    <w:lvl w:ilvl="4" w:tplc="FFFFFFFF">
      <w:start w:val="1"/>
      <w:numFmt w:val="lowerLetter"/>
      <w:lvlText w:val="%5."/>
      <w:lvlJc w:val="left"/>
      <w:pPr>
        <w:ind w:left="3807" w:hanging="360"/>
      </w:pPr>
      <w:rPr>
        <w:rFonts w:cs="Times New Roman"/>
      </w:rPr>
    </w:lvl>
    <w:lvl w:ilvl="5" w:tplc="FFFFFFFF">
      <w:start w:val="1"/>
      <w:numFmt w:val="lowerRoman"/>
      <w:lvlText w:val="%6."/>
      <w:lvlJc w:val="right"/>
      <w:pPr>
        <w:ind w:left="4527" w:hanging="180"/>
      </w:pPr>
      <w:rPr>
        <w:rFonts w:cs="Times New Roman"/>
      </w:rPr>
    </w:lvl>
    <w:lvl w:ilvl="6" w:tplc="FFFFFFFF">
      <w:start w:val="1"/>
      <w:numFmt w:val="decimal"/>
      <w:lvlText w:val="%7."/>
      <w:lvlJc w:val="left"/>
      <w:pPr>
        <w:ind w:left="5247" w:hanging="360"/>
      </w:pPr>
      <w:rPr>
        <w:rFonts w:cs="Times New Roman"/>
      </w:rPr>
    </w:lvl>
    <w:lvl w:ilvl="7" w:tplc="FFFFFFFF">
      <w:start w:val="1"/>
      <w:numFmt w:val="lowerLetter"/>
      <w:lvlText w:val="%8."/>
      <w:lvlJc w:val="left"/>
      <w:pPr>
        <w:ind w:left="5967" w:hanging="360"/>
      </w:pPr>
      <w:rPr>
        <w:rFonts w:cs="Times New Roman"/>
      </w:rPr>
    </w:lvl>
    <w:lvl w:ilvl="8" w:tplc="FFFFFFFF">
      <w:start w:val="1"/>
      <w:numFmt w:val="lowerRoman"/>
      <w:lvlText w:val="%9."/>
      <w:lvlJc w:val="right"/>
      <w:pPr>
        <w:ind w:left="6687" w:hanging="180"/>
      </w:pPr>
      <w:rPr>
        <w:rFonts w:cs="Times New Roman"/>
      </w:rPr>
    </w:lvl>
  </w:abstractNum>
  <w:abstractNum w:abstractNumId="134" w15:restartNumberingAfterBreak="0">
    <w:nsid w:val="7579624F"/>
    <w:multiLevelType w:val="hybridMultilevel"/>
    <w:tmpl w:val="8374A31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5" w15:restartNumberingAfterBreak="0">
    <w:nsid w:val="7681044B"/>
    <w:multiLevelType w:val="hybridMultilevel"/>
    <w:tmpl w:val="3FE49178"/>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6" w15:restartNumberingAfterBreak="0">
    <w:nsid w:val="76AE388B"/>
    <w:multiLevelType w:val="hybridMultilevel"/>
    <w:tmpl w:val="B818018C"/>
    <w:lvl w:ilvl="0" w:tplc="774AB6AE">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7" w15:restartNumberingAfterBreak="0">
    <w:nsid w:val="77536D0F"/>
    <w:multiLevelType w:val="multilevel"/>
    <w:tmpl w:val="434045E4"/>
    <w:lvl w:ilvl="0">
      <w:start w:val="1"/>
      <w:numFmt w:val="decimal"/>
      <w:lvlText w:val="%1"/>
      <w:lvlJc w:val="left"/>
      <w:pPr>
        <w:ind w:left="435" w:hanging="435"/>
      </w:pPr>
      <w:rPr>
        <w:rFonts w:hint="default"/>
        <w:b/>
        <w:sz w:val="22"/>
      </w:rPr>
    </w:lvl>
    <w:lvl w:ilvl="1">
      <w:start w:val="2"/>
      <w:numFmt w:val="decimal"/>
      <w:lvlText w:val="%1.%2"/>
      <w:lvlJc w:val="left"/>
      <w:pPr>
        <w:ind w:left="1425" w:hanging="435"/>
      </w:pPr>
      <w:rPr>
        <w:rFonts w:hint="default"/>
        <w:b/>
        <w:sz w:val="22"/>
      </w:rPr>
    </w:lvl>
    <w:lvl w:ilvl="2">
      <w:start w:val="1"/>
      <w:numFmt w:val="decimal"/>
      <w:lvlText w:val="%1.%2.%3"/>
      <w:lvlJc w:val="left"/>
      <w:pPr>
        <w:ind w:left="2700" w:hanging="720"/>
      </w:pPr>
      <w:rPr>
        <w:rFonts w:hint="default"/>
        <w:b/>
        <w:sz w:val="22"/>
      </w:rPr>
    </w:lvl>
    <w:lvl w:ilvl="3">
      <w:start w:val="1"/>
      <w:numFmt w:val="decimal"/>
      <w:lvlText w:val="%1.%2.%3.%4"/>
      <w:lvlJc w:val="left"/>
      <w:pPr>
        <w:ind w:left="3690" w:hanging="720"/>
      </w:pPr>
      <w:rPr>
        <w:rFonts w:hint="default"/>
        <w:b/>
        <w:sz w:val="22"/>
      </w:rPr>
    </w:lvl>
    <w:lvl w:ilvl="4">
      <w:start w:val="1"/>
      <w:numFmt w:val="decimal"/>
      <w:lvlText w:val="%1.%2.%3.%4.%5"/>
      <w:lvlJc w:val="left"/>
      <w:pPr>
        <w:ind w:left="5040" w:hanging="1080"/>
      </w:pPr>
      <w:rPr>
        <w:rFonts w:hint="default"/>
        <w:b/>
        <w:sz w:val="22"/>
      </w:rPr>
    </w:lvl>
    <w:lvl w:ilvl="5">
      <w:start w:val="1"/>
      <w:numFmt w:val="decimal"/>
      <w:lvlText w:val="%1.%2.%3.%4.%5.%6"/>
      <w:lvlJc w:val="left"/>
      <w:pPr>
        <w:ind w:left="6030" w:hanging="1080"/>
      </w:pPr>
      <w:rPr>
        <w:rFonts w:hint="default"/>
        <w:b/>
        <w:sz w:val="22"/>
      </w:rPr>
    </w:lvl>
    <w:lvl w:ilvl="6">
      <w:start w:val="1"/>
      <w:numFmt w:val="decimal"/>
      <w:lvlText w:val="%1.%2.%3.%4.%5.%6.%7"/>
      <w:lvlJc w:val="left"/>
      <w:pPr>
        <w:ind w:left="7380" w:hanging="1440"/>
      </w:pPr>
      <w:rPr>
        <w:rFonts w:hint="default"/>
        <w:b/>
        <w:sz w:val="22"/>
      </w:rPr>
    </w:lvl>
    <w:lvl w:ilvl="7">
      <w:start w:val="1"/>
      <w:numFmt w:val="decimal"/>
      <w:lvlText w:val="%1.%2.%3.%4.%5.%6.%7.%8"/>
      <w:lvlJc w:val="left"/>
      <w:pPr>
        <w:ind w:left="8370" w:hanging="1440"/>
      </w:pPr>
      <w:rPr>
        <w:rFonts w:hint="default"/>
        <w:b/>
        <w:sz w:val="22"/>
      </w:rPr>
    </w:lvl>
    <w:lvl w:ilvl="8">
      <w:start w:val="1"/>
      <w:numFmt w:val="decimal"/>
      <w:lvlText w:val="%1.%2.%3.%4.%5.%6.%7.%8.%9"/>
      <w:lvlJc w:val="left"/>
      <w:pPr>
        <w:ind w:left="9720" w:hanging="1800"/>
      </w:pPr>
      <w:rPr>
        <w:rFonts w:hint="default"/>
        <w:b/>
        <w:sz w:val="22"/>
      </w:rPr>
    </w:lvl>
  </w:abstractNum>
  <w:abstractNum w:abstractNumId="138" w15:restartNumberingAfterBreak="0">
    <w:nsid w:val="77722AE6"/>
    <w:multiLevelType w:val="hybridMultilevel"/>
    <w:tmpl w:val="07E08F84"/>
    <w:lvl w:ilvl="0" w:tplc="04090017">
      <w:start w:val="1"/>
      <w:numFmt w:val="lowerLetter"/>
      <w:lvlText w:val="%1)"/>
      <w:lvlJc w:val="left"/>
      <w:pPr>
        <w:ind w:left="786" w:hanging="360"/>
      </w:pPr>
      <w:rPr>
        <w:rFonts w:cs="Times New Roman" w:hint="default"/>
      </w:rPr>
    </w:lvl>
    <w:lvl w:ilvl="1" w:tplc="041B0003">
      <w:start w:val="1"/>
      <w:numFmt w:val="bullet"/>
      <w:lvlText w:val="o"/>
      <w:lvlJc w:val="left"/>
      <w:pPr>
        <w:ind w:left="1506" w:hanging="360"/>
      </w:pPr>
      <w:rPr>
        <w:rFonts w:ascii="Courier New" w:hAnsi="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hint="default"/>
      </w:rPr>
    </w:lvl>
    <w:lvl w:ilvl="8" w:tplc="041B0005">
      <w:start w:val="1"/>
      <w:numFmt w:val="bullet"/>
      <w:lvlText w:val=""/>
      <w:lvlJc w:val="left"/>
      <w:pPr>
        <w:ind w:left="6546" w:hanging="360"/>
      </w:pPr>
      <w:rPr>
        <w:rFonts w:ascii="Wingdings" w:hAnsi="Wingdings" w:hint="default"/>
      </w:rPr>
    </w:lvl>
  </w:abstractNum>
  <w:abstractNum w:abstractNumId="139" w15:restartNumberingAfterBreak="0">
    <w:nsid w:val="780E0B7D"/>
    <w:multiLevelType w:val="hybridMultilevel"/>
    <w:tmpl w:val="B498D3FE"/>
    <w:lvl w:ilvl="0" w:tplc="FFFFFFFF">
      <w:start w:val="1"/>
      <w:numFmt w:val="lowerLetter"/>
      <w:lvlText w:val="%1)"/>
      <w:lvlJc w:val="left"/>
      <w:pPr>
        <w:tabs>
          <w:tab w:val="num" w:pos="900"/>
        </w:tabs>
        <w:ind w:left="900" w:hanging="360"/>
      </w:pPr>
    </w:lvl>
    <w:lvl w:ilvl="1" w:tplc="FFFFFFFF">
      <w:start w:val="2"/>
      <w:numFmt w:val="decimal"/>
      <w:lvlText w:val="%2."/>
      <w:lvlJc w:val="left"/>
      <w:pPr>
        <w:tabs>
          <w:tab w:val="num" w:pos="5747"/>
        </w:tabs>
        <w:ind w:left="5747" w:hanging="360"/>
      </w:pPr>
    </w:lvl>
    <w:lvl w:ilvl="2" w:tplc="FFFFFFFF">
      <w:start w:val="1"/>
      <w:numFmt w:val="lowerLetter"/>
      <w:lvlText w:val="%3)"/>
      <w:lvlJc w:val="left"/>
      <w:pPr>
        <w:ind w:left="2340" w:hanging="360"/>
      </w:pPr>
      <w:rPr>
        <w:b w:val="0"/>
        <w:bCs/>
        <w:i w:val="0"/>
      </w:rPr>
    </w:lvl>
    <w:lvl w:ilvl="3" w:tplc="8C66BC20">
      <w:start w:val="1"/>
      <w:numFmt w:val="lowerRoman"/>
      <w:lvlText w:val="%4."/>
      <w:lvlJc w:val="left"/>
      <w:pPr>
        <w:ind w:left="1430" w:hanging="720"/>
      </w:pPr>
      <w:rPr>
        <w:rFonts w:hint="default"/>
      </w:r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40" w15:restartNumberingAfterBreak="0">
    <w:nsid w:val="787D1965"/>
    <w:multiLevelType w:val="hybridMultilevel"/>
    <w:tmpl w:val="D7EAED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1B0011">
      <w:start w:val="1"/>
      <w:numFmt w:val="decimal"/>
      <w:lvlText w:val="%3)"/>
      <w:lvlJc w:val="lef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1" w15:restartNumberingAfterBreak="0">
    <w:nsid w:val="797D1213"/>
    <w:multiLevelType w:val="multilevel"/>
    <w:tmpl w:val="4A144A3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2" w15:restartNumberingAfterBreak="0">
    <w:nsid w:val="79F50D43"/>
    <w:multiLevelType w:val="hybridMultilevel"/>
    <w:tmpl w:val="DE6C94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7A461635"/>
    <w:multiLevelType w:val="hybridMultilevel"/>
    <w:tmpl w:val="E8464EBE"/>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1">
      <w:start w:val="1"/>
      <w:numFmt w:val="decimal"/>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7C5D5E45"/>
    <w:multiLevelType w:val="hybridMultilevel"/>
    <w:tmpl w:val="95BCD43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1B0011">
      <w:start w:val="1"/>
      <w:numFmt w:val="decimal"/>
      <w:lvlText w:val="%3)"/>
      <w:lvlJc w:val="lef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5" w15:restartNumberingAfterBreak="0">
    <w:nsid w:val="7C8D0FE4"/>
    <w:multiLevelType w:val="hybridMultilevel"/>
    <w:tmpl w:val="A0705B6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6" w15:restartNumberingAfterBreak="0">
    <w:nsid w:val="7D656049"/>
    <w:multiLevelType w:val="hybridMultilevel"/>
    <w:tmpl w:val="3C027A58"/>
    <w:lvl w:ilvl="0" w:tplc="963261BE">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147" w15:restartNumberingAfterBreak="0">
    <w:nsid w:val="7DD23CB0"/>
    <w:multiLevelType w:val="hybridMultilevel"/>
    <w:tmpl w:val="CEAC12C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E5F63C4"/>
    <w:multiLevelType w:val="hybridMultilevel"/>
    <w:tmpl w:val="510A68D0"/>
    <w:lvl w:ilvl="0" w:tplc="FFFFFFFF">
      <w:start w:val="1"/>
      <w:numFmt w:val="lowerLetter"/>
      <w:lvlText w:val="%1)"/>
      <w:lvlJc w:val="left"/>
      <w:pPr>
        <w:ind w:left="720" w:hanging="360"/>
      </w:pPr>
      <w:rPr>
        <w:rFonts w:cs="Times New Roman" w:hint="default"/>
      </w:rPr>
    </w:lvl>
    <w:lvl w:ilvl="1" w:tplc="04090017">
      <w:start w:val="1"/>
      <w:numFmt w:val="lowerLetter"/>
      <w:lvlText w:val="%2)"/>
      <w:lvlJc w:val="left"/>
      <w:pPr>
        <w:ind w:left="1440" w:hanging="360"/>
      </w:pPr>
      <w:rPr>
        <w:rFonts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9" w15:restartNumberingAfterBreak="0">
    <w:nsid w:val="7F176BA6"/>
    <w:multiLevelType w:val="hybridMultilevel"/>
    <w:tmpl w:val="063EE4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1B0011">
      <w:start w:val="1"/>
      <w:numFmt w:val="decimal"/>
      <w:lvlText w:val="%3)"/>
      <w:lvlJc w:val="lef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0" w15:restartNumberingAfterBreak="0">
    <w:nsid w:val="7F9F403E"/>
    <w:multiLevelType w:val="hybridMultilevel"/>
    <w:tmpl w:val="BD2CE99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041B001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16"/>
  </w:num>
  <w:num w:numId="2">
    <w:abstractNumId w:val="18"/>
  </w:num>
  <w:num w:numId="3">
    <w:abstractNumId w:val="138"/>
  </w:num>
  <w:num w:numId="4">
    <w:abstractNumId w:val="43"/>
  </w:num>
  <w:num w:numId="5">
    <w:abstractNumId w:val="54"/>
  </w:num>
  <w:num w:numId="6">
    <w:abstractNumId w:val="101"/>
  </w:num>
  <w:num w:numId="7">
    <w:abstractNumId w:val="27"/>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1"/>
  </w:num>
  <w:num w:numId="10">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8"/>
  </w:num>
  <w:num w:numId="16">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9"/>
  </w:num>
  <w:num w:numId="2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0"/>
  </w:num>
  <w:num w:numId="22">
    <w:abstractNumId w:val="29"/>
  </w:num>
  <w:num w:numId="23">
    <w:abstractNumId w:val="128"/>
  </w:num>
  <w:num w:numId="24">
    <w:abstractNumId w:val="51"/>
  </w:num>
  <w:num w:numId="25">
    <w:abstractNumId w:val="13"/>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5"/>
  </w:num>
  <w:num w:numId="28">
    <w:abstractNumId w:val="5"/>
  </w:num>
  <w:num w:numId="29">
    <w:abstractNumId w:val="84"/>
  </w:num>
  <w:num w:numId="30">
    <w:abstractNumId w:val="2"/>
  </w:num>
  <w:num w:numId="31">
    <w:abstractNumId w:val="73"/>
  </w:num>
  <w:num w:numId="32">
    <w:abstractNumId w:val="31"/>
  </w:num>
  <w:num w:numId="33">
    <w:abstractNumId w:val="104"/>
  </w:num>
  <w:num w:numId="34">
    <w:abstractNumId w:val="6"/>
  </w:num>
  <w:num w:numId="35">
    <w:abstractNumId w:val="145"/>
  </w:num>
  <w:num w:numId="36">
    <w:abstractNumId w:val="62"/>
  </w:num>
  <w:num w:numId="37">
    <w:abstractNumId w:val="117"/>
  </w:num>
  <w:num w:numId="38">
    <w:abstractNumId w:val="142"/>
  </w:num>
  <w:num w:numId="39">
    <w:abstractNumId w:val="112"/>
  </w:num>
  <w:num w:numId="40">
    <w:abstractNumId w:val="100"/>
  </w:num>
  <w:num w:numId="41">
    <w:abstractNumId w:val="12"/>
  </w:num>
  <w:num w:numId="42">
    <w:abstractNumId w:val="114"/>
  </w:num>
  <w:num w:numId="43">
    <w:abstractNumId w:val="36"/>
  </w:num>
  <w:num w:numId="44">
    <w:abstractNumId w:val="134"/>
  </w:num>
  <w:num w:numId="45">
    <w:abstractNumId w:val="147"/>
  </w:num>
  <w:num w:numId="46">
    <w:abstractNumId w:val="93"/>
  </w:num>
  <w:num w:numId="47">
    <w:abstractNumId w:val="105"/>
  </w:num>
  <w:num w:numId="48">
    <w:abstractNumId w:val="38"/>
  </w:num>
  <w:num w:numId="49">
    <w:abstractNumId w:val="33"/>
  </w:num>
  <w:num w:numId="50">
    <w:abstractNumId w:val="76"/>
  </w:num>
  <w:num w:numId="51">
    <w:abstractNumId w:val="94"/>
  </w:num>
  <w:num w:numId="52">
    <w:abstractNumId w:val="9"/>
  </w:num>
  <w:num w:numId="53">
    <w:abstractNumId w:val="102"/>
  </w:num>
  <w:num w:numId="54">
    <w:abstractNumId w:val="32"/>
  </w:num>
  <w:num w:numId="55">
    <w:abstractNumId w:val="97"/>
  </w:num>
  <w:num w:numId="56">
    <w:abstractNumId w:val="67"/>
  </w:num>
  <w:num w:numId="57">
    <w:abstractNumId w:val="77"/>
  </w:num>
  <w:num w:numId="58">
    <w:abstractNumId w:val="56"/>
  </w:num>
  <w:num w:numId="59">
    <w:abstractNumId w:val="121"/>
  </w:num>
  <w:num w:numId="60">
    <w:abstractNumId w:val="20"/>
  </w:num>
  <w:num w:numId="61">
    <w:abstractNumId w:val="89"/>
  </w:num>
  <w:num w:numId="62">
    <w:abstractNumId w:val="61"/>
  </w:num>
  <w:num w:numId="63">
    <w:abstractNumId w:val="106"/>
  </w:num>
  <w:num w:numId="64">
    <w:abstractNumId w:val="8"/>
  </w:num>
  <w:num w:numId="65">
    <w:abstractNumId w:val="19"/>
  </w:num>
  <w:num w:numId="66">
    <w:abstractNumId w:val="83"/>
  </w:num>
  <w:num w:numId="67">
    <w:abstractNumId w:val="42"/>
  </w:num>
  <w:num w:numId="68">
    <w:abstractNumId w:val="88"/>
  </w:num>
  <w:num w:numId="69">
    <w:abstractNumId w:val="74"/>
  </w:num>
  <w:num w:numId="70">
    <w:abstractNumId w:val="72"/>
  </w:num>
  <w:num w:numId="71">
    <w:abstractNumId w:val="17"/>
  </w:num>
  <w:num w:numId="72">
    <w:abstractNumId w:val="47"/>
  </w:num>
  <w:num w:numId="73">
    <w:abstractNumId w:val="90"/>
  </w:num>
  <w:num w:numId="74">
    <w:abstractNumId w:val="30"/>
  </w:num>
  <w:num w:numId="75">
    <w:abstractNumId w:val="58"/>
  </w:num>
  <w:num w:numId="76">
    <w:abstractNumId w:val="7"/>
  </w:num>
  <w:num w:numId="77">
    <w:abstractNumId w:val="125"/>
  </w:num>
  <w:num w:numId="78">
    <w:abstractNumId w:val="23"/>
  </w:num>
  <w:num w:numId="79">
    <w:abstractNumId w:val="59"/>
  </w:num>
  <w:num w:numId="80">
    <w:abstractNumId w:val="37"/>
  </w:num>
  <w:num w:numId="81">
    <w:abstractNumId w:val="16"/>
  </w:num>
  <w:num w:numId="82">
    <w:abstractNumId w:val="123"/>
  </w:num>
  <w:num w:numId="83">
    <w:abstractNumId w:val="126"/>
  </w:num>
  <w:num w:numId="84">
    <w:abstractNumId w:val="39"/>
  </w:num>
  <w:num w:numId="85">
    <w:abstractNumId w:val="111"/>
  </w:num>
  <w:num w:numId="86">
    <w:abstractNumId w:val="28"/>
  </w:num>
  <w:num w:numId="87">
    <w:abstractNumId w:val="50"/>
  </w:num>
  <w:num w:numId="88">
    <w:abstractNumId w:val="133"/>
  </w:num>
  <w:num w:numId="89">
    <w:abstractNumId w:val="146"/>
  </w:num>
  <w:num w:numId="90">
    <w:abstractNumId w:val="132"/>
  </w:num>
  <w:num w:numId="91">
    <w:abstractNumId w:val="66"/>
  </w:num>
  <w:num w:numId="92">
    <w:abstractNumId w:val="137"/>
  </w:num>
  <w:num w:numId="93">
    <w:abstractNumId w:val="148"/>
  </w:num>
  <w:num w:numId="94">
    <w:abstractNumId w:val="79"/>
  </w:num>
  <w:num w:numId="95">
    <w:abstractNumId w:val="87"/>
  </w:num>
  <w:num w:numId="96">
    <w:abstractNumId w:val="78"/>
  </w:num>
  <w:num w:numId="97">
    <w:abstractNumId w:val="63"/>
  </w:num>
  <w:num w:numId="98">
    <w:abstractNumId w:val="49"/>
  </w:num>
  <w:num w:numId="99">
    <w:abstractNumId w:val="15"/>
  </w:num>
  <w:num w:numId="100">
    <w:abstractNumId w:val="57"/>
  </w:num>
  <w:num w:numId="101">
    <w:abstractNumId w:val="140"/>
  </w:num>
  <w:num w:numId="102">
    <w:abstractNumId w:val="14"/>
  </w:num>
  <w:num w:numId="103">
    <w:abstractNumId w:val="99"/>
  </w:num>
  <w:num w:numId="104">
    <w:abstractNumId w:val="96"/>
  </w:num>
  <w:num w:numId="105">
    <w:abstractNumId w:val="144"/>
  </w:num>
  <w:num w:numId="106">
    <w:abstractNumId w:val="124"/>
  </w:num>
  <w:num w:numId="107">
    <w:abstractNumId w:val="119"/>
  </w:num>
  <w:num w:numId="108">
    <w:abstractNumId w:val="115"/>
  </w:num>
  <w:num w:numId="109">
    <w:abstractNumId w:val="68"/>
  </w:num>
  <w:num w:numId="110">
    <w:abstractNumId w:val="75"/>
  </w:num>
  <w:num w:numId="111">
    <w:abstractNumId w:val="95"/>
  </w:num>
  <w:num w:numId="112">
    <w:abstractNumId w:val="45"/>
  </w:num>
  <w:num w:numId="113">
    <w:abstractNumId w:val="52"/>
  </w:num>
  <w:num w:numId="114">
    <w:abstractNumId w:val="110"/>
  </w:num>
  <w:num w:numId="115">
    <w:abstractNumId w:val="4"/>
  </w:num>
  <w:num w:numId="116">
    <w:abstractNumId w:val="55"/>
  </w:num>
  <w:num w:numId="117">
    <w:abstractNumId w:val="86"/>
  </w:num>
  <w:num w:numId="118">
    <w:abstractNumId w:val="139"/>
  </w:num>
  <w:num w:numId="119">
    <w:abstractNumId w:val="130"/>
  </w:num>
  <w:num w:numId="120">
    <w:abstractNumId w:val="25"/>
  </w:num>
  <w:num w:numId="121">
    <w:abstractNumId w:val="129"/>
  </w:num>
  <w:num w:numId="122">
    <w:abstractNumId w:val="71"/>
  </w:num>
  <w:num w:numId="123">
    <w:abstractNumId w:val="1"/>
  </w:num>
  <w:num w:numId="124">
    <w:abstractNumId w:val="80"/>
  </w:num>
  <w:num w:numId="125">
    <w:abstractNumId w:val="60"/>
  </w:num>
  <w:num w:numId="126">
    <w:abstractNumId w:val="149"/>
  </w:num>
  <w:num w:numId="127">
    <w:abstractNumId w:val="127"/>
  </w:num>
  <w:num w:numId="128">
    <w:abstractNumId w:val="150"/>
  </w:num>
  <w:num w:numId="129">
    <w:abstractNumId w:val="34"/>
  </w:num>
  <w:num w:numId="130">
    <w:abstractNumId w:val="108"/>
  </w:num>
  <w:num w:numId="131">
    <w:abstractNumId w:val="143"/>
  </w:num>
  <w:num w:numId="132">
    <w:abstractNumId w:val="82"/>
  </w:num>
  <w:num w:numId="133">
    <w:abstractNumId w:val="85"/>
  </w:num>
  <w:num w:numId="134">
    <w:abstractNumId w:val="40"/>
  </w:num>
  <w:num w:numId="135">
    <w:abstractNumId w:val="109"/>
  </w:num>
  <w:num w:numId="136">
    <w:abstractNumId w:val="8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118"/>
  </w:num>
  <w:num w:numId="138">
    <w:abstractNumId w:val="53"/>
  </w:num>
  <w:num w:numId="139">
    <w:abstractNumId w:val="65"/>
  </w:num>
  <w:num w:numId="140">
    <w:abstractNumId w:val="131"/>
  </w:num>
  <w:num w:numId="141">
    <w:abstractNumId w:val="116"/>
  </w:num>
  <w:num w:numId="142">
    <w:abstractNumId w:val="116"/>
  </w:num>
  <w:num w:numId="143">
    <w:abstractNumId w:val="116"/>
  </w:num>
  <w:num w:numId="144">
    <w:abstractNumId w:val="116"/>
  </w:num>
  <w:num w:numId="145">
    <w:abstractNumId w:val="3"/>
  </w:num>
  <w:num w:numId="146">
    <w:abstractNumId w:val="116"/>
  </w:num>
  <w:num w:numId="147">
    <w:abstractNumId w:val="116"/>
  </w:num>
  <w:num w:numId="148">
    <w:abstractNumId w:val="46"/>
  </w:num>
  <w:num w:numId="149">
    <w:abstractNumId w:val="46"/>
  </w:num>
  <w:num w:numId="150">
    <w:abstractNumId w:val="0"/>
  </w:num>
  <w:num w:numId="151">
    <w:abstractNumId w:val="116"/>
  </w:num>
  <w:num w:numId="152">
    <w:abstractNumId w:val="43"/>
  </w:num>
  <w:num w:numId="153">
    <w:abstractNumId w:val="43"/>
  </w:num>
  <w:num w:numId="154">
    <w:abstractNumId w:val="43"/>
  </w:num>
  <w:num w:numId="155">
    <w:abstractNumId w:val="43"/>
  </w:num>
  <w:num w:numId="156">
    <w:abstractNumId w:val="43"/>
  </w:num>
  <w:num w:numId="157">
    <w:abstractNumId w:val="43"/>
  </w:num>
  <w:num w:numId="158">
    <w:abstractNumId w:val="43"/>
  </w:num>
  <w:num w:numId="159">
    <w:abstractNumId w:val="43"/>
  </w:num>
  <w:num w:numId="160">
    <w:abstractNumId w:val="43"/>
  </w:num>
  <w:num w:numId="161">
    <w:abstractNumId w:val="43"/>
  </w:num>
  <w:num w:numId="162">
    <w:abstractNumId w:val="43"/>
  </w:num>
  <w:num w:numId="163">
    <w:abstractNumId w:val="43"/>
  </w:num>
  <w:num w:numId="164">
    <w:abstractNumId w:val="43"/>
  </w:num>
  <w:num w:numId="165">
    <w:abstractNumId w:val="43"/>
  </w:num>
  <w:num w:numId="166">
    <w:abstractNumId w:val="43"/>
  </w:num>
  <w:num w:numId="167">
    <w:abstractNumId w:val="43"/>
  </w:num>
  <w:num w:numId="168">
    <w:abstractNumId w:val="43"/>
  </w:num>
  <w:num w:numId="169">
    <w:abstractNumId w:val="11"/>
  </w:num>
  <w:num w:numId="170">
    <w:abstractNumId w:val="136"/>
  </w:num>
  <w:num w:numId="171">
    <w:abstractNumId w:val="98"/>
  </w:num>
  <w:num w:numId="172">
    <w:abstractNumId w:val="41"/>
  </w:num>
  <w:num w:numId="173">
    <w:abstractNumId w:val="113"/>
  </w:num>
  <w:num w:numId="174">
    <w:abstractNumId w:val="116"/>
  </w:num>
  <w:num w:numId="175">
    <w:abstractNumId w:val="116"/>
  </w:num>
  <w:num w:numId="176">
    <w:abstractNumId w:val="116"/>
  </w:num>
  <w:num w:numId="177">
    <w:abstractNumId w:val="116"/>
  </w:num>
  <w:num w:numId="178">
    <w:abstractNumId w:val="122"/>
  </w:num>
  <w:num w:numId="179">
    <w:abstractNumId w:val="116"/>
  </w:num>
  <w:num w:numId="180">
    <w:abstractNumId w:val="141"/>
  </w:num>
  <w:num w:numId="181">
    <w:abstractNumId w:val="24"/>
  </w:num>
  <w:num w:numId="182">
    <w:abstractNumId w:val="44"/>
  </w:num>
  <w:numIdMacAtCleanup w:val="1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BBC"/>
    <w:rsid w:val="000003E2"/>
    <w:rsid w:val="00001046"/>
    <w:rsid w:val="00001A85"/>
    <w:rsid w:val="0000296F"/>
    <w:rsid w:val="00002D83"/>
    <w:rsid w:val="000030BD"/>
    <w:rsid w:val="0000470D"/>
    <w:rsid w:val="00004D2D"/>
    <w:rsid w:val="00007D8B"/>
    <w:rsid w:val="00017CB7"/>
    <w:rsid w:val="00017CEA"/>
    <w:rsid w:val="00023C75"/>
    <w:rsid w:val="00024C4F"/>
    <w:rsid w:val="000278C6"/>
    <w:rsid w:val="00027963"/>
    <w:rsid w:val="00027AD0"/>
    <w:rsid w:val="00027D90"/>
    <w:rsid w:val="000304E6"/>
    <w:rsid w:val="000327CB"/>
    <w:rsid w:val="0003346A"/>
    <w:rsid w:val="00033D08"/>
    <w:rsid w:val="00033EBA"/>
    <w:rsid w:val="00034078"/>
    <w:rsid w:val="0003426D"/>
    <w:rsid w:val="00034AAF"/>
    <w:rsid w:val="00036BDD"/>
    <w:rsid w:val="00041BC4"/>
    <w:rsid w:val="000428C5"/>
    <w:rsid w:val="00042EDB"/>
    <w:rsid w:val="00043B86"/>
    <w:rsid w:val="0004567D"/>
    <w:rsid w:val="00050C95"/>
    <w:rsid w:val="00051775"/>
    <w:rsid w:val="00052607"/>
    <w:rsid w:val="0005610E"/>
    <w:rsid w:val="00060F9E"/>
    <w:rsid w:val="000658FF"/>
    <w:rsid w:val="0006598D"/>
    <w:rsid w:val="00066022"/>
    <w:rsid w:val="00076322"/>
    <w:rsid w:val="0007677A"/>
    <w:rsid w:val="00077A52"/>
    <w:rsid w:val="00077DB9"/>
    <w:rsid w:val="00082861"/>
    <w:rsid w:val="000835E8"/>
    <w:rsid w:val="00083C87"/>
    <w:rsid w:val="00084537"/>
    <w:rsid w:val="000861A3"/>
    <w:rsid w:val="00090FF7"/>
    <w:rsid w:val="000930CB"/>
    <w:rsid w:val="00095314"/>
    <w:rsid w:val="00096DF2"/>
    <w:rsid w:val="000975C3"/>
    <w:rsid w:val="0009789A"/>
    <w:rsid w:val="00097BC0"/>
    <w:rsid w:val="000A6E21"/>
    <w:rsid w:val="000B5BDE"/>
    <w:rsid w:val="000B7D8E"/>
    <w:rsid w:val="000C0A0C"/>
    <w:rsid w:val="000C1A33"/>
    <w:rsid w:val="000C2AA6"/>
    <w:rsid w:val="000C2E0A"/>
    <w:rsid w:val="000C3A17"/>
    <w:rsid w:val="000C631B"/>
    <w:rsid w:val="000C75E6"/>
    <w:rsid w:val="000C7B18"/>
    <w:rsid w:val="000D4F8B"/>
    <w:rsid w:val="000D5F67"/>
    <w:rsid w:val="000D6B09"/>
    <w:rsid w:val="000D6F26"/>
    <w:rsid w:val="000D70CB"/>
    <w:rsid w:val="000E01F7"/>
    <w:rsid w:val="000E06D2"/>
    <w:rsid w:val="000E079D"/>
    <w:rsid w:val="000E087A"/>
    <w:rsid w:val="000E0E1B"/>
    <w:rsid w:val="000E219D"/>
    <w:rsid w:val="000E32F0"/>
    <w:rsid w:val="000E3652"/>
    <w:rsid w:val="000E4DCD"/>
    <w:rsid w:val="000F0058"/>
    <w:rsid w:val="000F3227"/>
    <w:rsid w:val="000F3AAA"/>
    <w:rsid w:val="000F5182"/>
    <w:rsid w:val="000F655F"/>
    <w:rsid w:val="000F7DCE"/>
    <w:rsid w:val="001015F3"/>
    <w:rsid w:val="00101979"/>
    <w:rsid w:val="00102412"/>
    <w:rsid w:val="00104A08"/>
    <w:rsid w:val="00107CBA"/>
    <w:rsid w:val="00110FB8"/>
    <w:rsid w:val="00111558"/>
    <w:rsid w:val="00112155"/>
    <w:rsid w:val="00112286"/>
    <w:rsid w:val="00113C6C"/>
    <w:rsid w:val="00114DDB"/>
    <w:rsid w:val="00117504"/>
    <w:rsid w:val="00117A2B"/>
    <w:rsid w:val="001210F0"/>
    <w:rsid w:val="0012303E"/>
    <w:rsid w:val="00123CC8"/>
    <w:rsid w:val="001249FB"/>
    <w:rsid w:val="00124CB4"/>
    <w:rsid w:val="00126E05"/>
    <w:rsid w:val="00131B99"/>
    <w:rsid w:val="001328B5"/>
    <w:rsid w:val="00132A05"/>
    <w:rsid w:val="0013383D"/>
    <w:rsid w:val="001338A3"/>
    <w:rsid w:val="00136470"/>
    <w:rsid w:val="00136943"/>
    <w:rsid w:val="00140B23"/>
    <w:rsid w:val="00143064"/>
    <w:rsid w:val="00146F3A"/>
    <w:rsid w:val="00147820"/>
    <w:rsid w:val="00147BE0"/>
    <w:rsid w:val="001503B8"/>
    <w:rsid w:val="001503E2"/>
    <w:rsid w:val="00160CF4"/>
    <w:rsid w:val="00161775"/>
    <w:rsid w:val="00162635"/>
    <w:rsid w:val="00162C22"/>
    <w:rsid w:val="00163381"/>
    <w:rsid w:val="0016369D"/>
    <w:rsid w:val="0016464C"/>
    <w:rsid w:val="00166748"/>
    <w:rsid w:val="00167989"/>
    <w:rsid w:val="001734DA"/>
    <w:rsid w:val="0017534C"/>
    <w:rsid w:val="001823C3"/>
    <w:rsid w:val="001824E8"/>
    <w:rsid w:val="00182D2F"/>
    <w:rsid w:val="001841C7"/>
    <w:rsid w:val="00185DED"/>
    <w:rsid w:val="00186148"/>
    <w:rsid w:val="00186250"/>
    <w:rsid w:val="00187993"/>
    <w:rsid w:val="00187AF6"/>
    <w:rsid w:val="00187CA1"/>
    <w:rsid w:val="001902A7"/>
    <w:rsid w:val="00191E7C"/>
    <w:rsid w:val="0019201B"/>
    <w:rsid w:val="00194078"/>
    <w:rsid w:val="00195351"/>
    <w:rsid w:val="00196A95"/>
    <w:rsid w:val="00197B72"/>
    <w:rsid w:val="001A113F"/>
    <w:rsid w:val="001A2029"/>
    <w:rsid w:val="001A6079"/>
    <w:rsid w:val="001A7CF9"/>
    <w:rsid w:val="001B1F0F"/>
    <w:rsid w:val="001B3319"/>
    <w:rsid w:val="001B38EA"/>
    <w:rsid w:val="001B448B"/>
    <w:rsid w:val="001B45B3"/>
    <w:rsid w:val="001B4D29"/>
    <w:rsid w:val="001B4F4D"/>
    <w:rsid w:val="001B62E0"/>
    <w:rsid w:val="001C0916"/>
    <w:rsid w:val="001C0F0D"/>
    <w:rsid w:val="001C2A37"/>
    <w:rsid w:val="001C4C7B"/>
    <w:rsid w:val="001C61AF"/>
    <w:rsid w:val="001C7F89"/>
    <w:rsid w:val="001D0A13"/>
    <w:rsid w:val="001D0B8C"/>
    <w:rsid w:val="001D36B9"/>
    <w:rsid w:val="001D41D0"/>
    <w:rsid w:val="001D583F"/>
    <w:rsid w:val="001E0651"/>
    <w:rsid w:val="001E197E"/>
    <w:rsid w:val="001E223F"/>
    <w:rsid w:val="001E6E27"/>
    <w:rsid w:val="001E7A98"/>
    <w:rsid w:val="001F14EE"/>
    <w:rsid w:val="001F154A"/>
    <w:rsid w:val="001F1716"/>
    <w:rsid w:val="001F24A0"/>
    <w:rsid w:val="001F2973"/>
    <w:rsid w:val="001F3E19"/>
    <w:rsid w:val="001F423A"/>
    <w:rsid w:val="001F44F6"/>
    <w:rsid w:val="001F4BC6"/>
    <w:rsid w:val="001F6CC9"/>
    <w:rsid w:val="00201540"/>
    <w:rsid w:val="002064BA"/>
    <w:rsid w:val="00206880"/>
    <w:rsid w:val="0020713F"/>
    <w:rsid w:val="002072CF"/>
    <w:rsid w:val="00207FE2"/>
    <w:rsid w:val="002105D2"/>
    <w:rsid w:val="00210E97"/>
    <w:rsid w:val="00211465"/>
    <w:rsid w:val="00213E6E"/>
    <w:rsid w:val="00214E42"/>
    <w:rsid w:val="00217477"/>
    <w:rsid w:val="00217AEF"/>
    <w:rsid w:val="00217C2A"/>
    <w:rsid w:val="00217C79"/>
    <w:rsid w:val="00220EAA"/>
    <w:rsid w:val="00221636"/>
    <w:rsid w:val="002216CD"/>
    <w:rsid w:val="00222074"/>
    <w:rsid w:val="002243DE"/>
    <w:rsid w:val="00224578"/>
    <w:rsid w:val="002252D7"/>
    <w:rsid w:val="002263A9"/>
    <w:rsid w:val="00231098"/>
    <w:rsid w:val="002318B9"/>
    <w:rsid w:val="002346E6"/>
    <w:rsid w:val="002364CE"/>
    <w:rsid w:val="0023673F"/>
    <w:rsid w:val="00236AE0"/>
    <w:rsid w:val="00236B2A"/>
    <w:rsid w:val="00236E58"/>
    <w:rsid w:val="00247C2B"/>
    <w:rsid w:val="00247E01"/>
    <w:rsid w:val="00250138"/>
    <w:rsid w:val="002515D7"/>
    <w:rsid w:val="00251A50"/>
    <w:rsid w:val="002521F1"/>
    <w:rsid w:val="002547AD"/>
    <w:rsid w:val="002600E1"/>
    <w:rsid w:val="00260BA5"/>
    <w:rsid w:val="002618CF"/>
    <w:rsid w:val="0026225C"/>
    <w:rsid w:val="00262ABF"/>
    <w:rsid w:val="00263511"/>
    <w:rsid w:val="0026553E"/>
    <w:rsid w:val="002661EC"/>
    <w:rsid w:val="00267D88"/>
    <w:rsid w:val="00270C0E"/>
    <w:rsid w:val="0027252F"/>
    <w:rsid w:val="00274144"/>
    <w:rsid w:val="00274C6A"/>
    <w:rsid w:val="002756B9"/>
    <w:rsid w:val="00276114"/>
    <w:rsid w:val="0028073E"/>
    <w:rsid w:val="00282050"/>
    <w:rsid w:val="002831AD"/>
    <w:rsid w:val="00285378"/>
    <w:rsid w:val="002858DF"/>
    <w:rsid w:val="00286C8E"/>
    <w:rsid w:val="00286E44"/>
    <w:rsid w:val="0028707E"/>
    <w:rsid w:val="002872D4"/>
    <w:rsid w:val="00287EE8"/>
    <w:rsid w:val="00287EF1"/>
    <w:rsid w:val="0029398F"/>
    <w:rsid w:val="00294116"/>
    <w:rsid w:val="00294141"/>
    <w:rsid w:val="002957DF"/>
    <w:rsid w:val="00297EA1"/>
    <w:rsid w:val="002A1628"/>
    <w:rsid w:val="002A23FB"/>
    <w:rsid w:val="002A3097"/>
    <w:rsid w:val="002A71ED"/>
    <w:rsid w:val="002B1766"/>
    <w:rsid w:val="002B278E"/>
    <w:rsid w:val="002B2D13"/>
    <w:rsid w:val="002B2E86"/>
    <w:rsid w:val="002B4DF2"/>
    <w:rsid w:val="002B6C42"/>
    <w:rsid w:val="002C0569"/>
    <w:rsid w:val="002C092E"/>
    <w:rsid w:val="002C1EB7"/>
    <w:rsid w:val="002C475C"/>
    <w:rsid w:val="002C5EA8"/>
    <w:rsid w:val="002C6EF2"/>
    <w:rsid w:val="002D02BF"/>
    <w:rsid w:val="002D2C88"/>
    <w:rsid w:val="002D450F"/>
    <w:rsid w:val="002D5632"/>
    <w:rsid w:val="002D59FD"/>
    <w:rsid w:val="002D7008"/>
    <w:rsid w:val="002E0D39"/>
    <w:rsid w:val="002E4D89"/>
    <w:rsid w:val="002E66A4"/>
    <w:rsid w:val="002E6807"/>
    <w:rsid w:val="002E767B"/>
    <w:rsid w:val="002F2A5A"/>
    <w:rsid w:val="002F2D3A"/>
    <w:rsid w:val="002F447B"/>
    <w:rsid w:val="002F45D7"/>
    <w:rsid w:val="002F5667"/>
    <w:rsid w:val="002F5672"/>
    <w:rsid w:val="002F6EAE"/>
    <w:rsid w:val="002F70B5"/>
    <w:rsid w:val="002F715A"/>
    <w:rsid w:val="002F7859"/>
    <w:rsid w:val="003013A9"/>
    <w:rsid w:val="00301487"/>
    <w:rsid w:val="003018B0"/>
    <w:rsid w:val="003030FB"/>
    <w:rsid w:val="0030328F"/>
    <w:rsid w:val="003075D5"/>
    <w:rsid w:val="00307967"/>
    <w:rsid w:val="0031028D"/>
    <w:rsid w:val="0031099A"/>
    <w:rsid w:val="003128F2"/>
    <w:rsid w:val="003146FE"/>
    <w:rsid w:val="00314B77"/>
    <w:rsid w:val="0031741D"/>
    <w:rsid w:val="003207C2"/>
    <w:rsid w:val="00324150"/>
    <w:rsid w:val="003244FE"/>
    <w:rsid w:val="003258A3"/>
    <w:rsid w:val="00333696"/>
    <w:rsid w:val="00335513"/>
    <w:rsid w:val="00335DC8"/>
    <w:rsid w:val="00336701"/>
    <w:rsid w:val="0033688E"/>
    <w:rsid w:val="00337814"/>
    <w:rsid w:val="00340C9C"/>
    <w:rsid w:val="00341C32"/>
    <w:rsid w:val="003423B7"/>
    <w:rsid w:val="00342CB8"/>
    <w:rsid w:val="003472B6"/>
    <w:rsid w:val="0034783B"/>
    <w:rsid w:val="003519B6"/>
    <w:rsid w:val="00352E73"/>
    <w:rsid w:val="003553B8"/>
    <w:rsid w:val="003603AB"/>
    <w:rsid w:val="003608A4"/>
    <w:rsid w:val="003622D3"/>
    <w:rsid w:val="00363B5D"/>
    <w:rsid w:val="00364382"/>
    <w:rsid w:val="003645EB"/>
    <w:rsid w:val="00364995"/>
    <w:rsid w:val="00365370"/>
    <w:rsid w:val="0036609E"/>
    <w:rsid w:val="00366414"/>
    <w:rsid w:val="00366681"/>
    <w:rsid w:val="00370CD3"/>
    <w:rsid w:val="0037429D"/>
    <w:rsid w:val="003742AB"/>
    <w:rsid w:val="00375178"/>
    <w:rsid w:val="00375BF3"/>
    <w:rsid w:val="00376CDA"/>
    <w:rsid w:val="00376F91"/>
    <w:rsid w:val="0037761A"/>
    <w:rsid w:val="00377944"/>
    <w:rsid w:val="00380321"/>
    <w:rsid w:val="003829CB"/>
    <w:rsid w:val="003837CB"/>
    <w:rsid w:val="0038417C"/>
    <w:rsid w:val="00385D26"/>
    <w:rsid w:val="00386DAF"/>
    <w:rsid w:val="00391A34"/>
    <w:rsid w:val="00392D98"/>
    <w:rsid w:val="003933CA"/>
    <w:rsid w:val="00393FCA"/>
    <w:rsid w:val="0039431A"/>
    <w:rsid w:val="00394550"/>
    <w:rsid w:val="003A0795"/>
    <w:rsid w:val="003A08C1"/>
    <w:rsid w:val="003A0C49"/>
    <w:rsid w:val="003A13EB"/>
    <w:rsid w:val="003A171F"/>
    <w:rsid w:val="003A3A4E"/>
    <w:rsid w:val="003A48F6"/>
    <w:rsid w:val="003A4E90"/>
    <w:rsid w:val="003A5059"/>
    <w:rsid w:val="003A5081"/>
    <w:rsid w:val="003A7024"/>
    <w:rsid w:val="003B3D6D"/>
    <w:rsid w:val="003B50B2"/>
    <w:rsid w:val="003B5B64"/>
    <w:rsid w:val="003B641D"/>
    <w:rsid w:val="003B731B"/>
    <w:rsid w:val="003C1B69"/>
    <w:rsid w:val="003C2D62"/>
    <w:rsid w:val="003C3F50"/>
    <w:rsid w:val="003C5677"/>
    <w:rsid w:val="003C62E0"/>
    <w:rsid w:val="003D02AC"/>
    <w:rsid w:val="003D112A"/>
    <w:rsid w:val="003D1D23"/>
    <w:rsid w:val="003D3033"/>
    <w:rsid w:val="003E0030"/>
    <w:rsid w:val="003E11ED"/>
    <w:rsid w:val="003E25C6"/>
    <w:rsid w:val="003E35B0"/>
    <w:rsid w:val="003E780B"/>
    <w:rsid w:val="003E7AFE"/>
    <w:rsid w:val="003F0678"/>
    <w:rsid w:val="003F1324"/>
    <w:rsid w:val="003F1A46"/>
    <w:rsid w:val="003F3B36"/>
    <w:rsid w:val="003F41BA"/>
    <w:rsid w:val="003F49D6"/>
    <w:rsid w:val="003F7031"/>
    <w:rsid w:val="00400794"/>
    <w:rsid w:val="0040264A"/>
    <w:rsid w:val="00404071"/>
    <w:rsid w:val="00406210"/>
    <w:rsid w:val="00406A3A"/>
    <w:rsid w:val="00407CE9"/>
    <w:rsid w:val="00410D4E"/>
    <w:rsid w:val="0041105B"/>
    <w:rsid w:val="00412965"/>
    <w:rsid w:val="00413403"/>
    <w:rsid w:val="004135F3"/>
    <w:rsid w:val="004146AA"/>
    <w:rsid w:val="0041617F"/>
    <w:rsid w:val="00421766"/>
    <w:rsid w:val="00423A8A"/>
    <w:rsid w:val="004250E2"/>
    <w:rsid w:val="004264E5"/>
    <w:rsid w:val="00426644"/>
    <w:rsid w:val="004318A3"/>
    <w:rsid w:val="00431F48"/>
    <w:rsid w:val="004336AA"/>
    <w:rsid w:val="004341F1"/>
    <w:rsid w:val="00436006"/>
    <w:rsid w:val="00436A9A"/>
    <w:rsid w:val="00436FBC"/>
    <w:rsid w:val="004375F9"/>
    <w:rsid w:val="0043795E"/>
    <w:rsid w:val="00440706"/>
    <w:rsid w:val="00440BBC"/>
    <w:rsid w:val="004415FF"/>
    <w:rsid w:val="0044213C"/>
    <w:rsid w:val="00442F4F"/>
    <w:rsid w:val="00442FBB"/>
    <w:rsid w:val="00443D26"/>
    <w:rsid w:val="00445D7D"/>
    <w:rsid w:val="004470E9"/>
    <w:rsid w:val="004472FE"/>
    <w:rsid w:val="0045070C"/>
    <w:rsid w:val="004519E2"/>
    <w:rsid w:val="00452DBB"/>
    <w:rsid w:val="00453746"/>
    <w:rsid w:val="00453C7D"/>
    <w:rsid w:val="00455F87"/>
    <w:rsid w:val="004568E4"/>
    <w:rsid w:val="00457C7D"/>
    <w:rsid w:val="004621DC"/>
    <w:rsid w:val="00462764"/>
    <w:rsid w:val="0046312E"/>
    <w:rsid w:val="004637F1"/>
    <w:rsid w:val="00464D3A"/>
    <w:rsid w:val="00464D7D"/>
    <w:rsid w:val="00465732"/>
    <w:rsid w:val="00466613"/>
    <w:rsid w:val="00467442"/>
    <w:rsid w:val="0047297D"/>
    <w:rsid w:val="00473502"/>
    <w:rsid w:val="00475261"/>
    <w:rsid w:val="00475C74"/>
    <w:rsid w:val="004778CA"/>
    <w:rsid w:val="0047791F"/>
    <w:rsid w:val="00480932"/>
    <w:rsid w:val="0048304C"/>
    <w:rsid w:val="0048378B"/>
    <w:rsid w:val="004870F1"/>
    <w:rsid w:val="00495E78"/>
    <w:rsid w:val="00495F36"/>
    <w:rsid w:val="0049787A"/>
    <w:rsid w:val="004A0E91"/>
    <w:rsid w:val="004A1029"/>
    <w:rsid w:val="004A1DEB"/>
    <w:rsid w:val="004A1F6C"/>
    <w:rsid w:val="004A2527"/>
    <w:rsid w:val="004A6CA3"/>
    <w:rsid w:val="004A6D04"/>
    <w:rsid w:val="004A7847"/>
    <w:rsid w:val="004B4A7C"/>
    <w:rsid w:val="004B5202"/>
    <w:rsid w:val="004B56F6"/>
    <w:rsid w:val="004B5AA9"/>
    <w:rsid w:val="004B5C3C"/>
    <w:rsid w:val="004C04D6"/>
    <w:rsid w:val="004C2676"/>
    <w:rsid w:val="004C57DE"/>
    <w:rsid w:val="004C5C2B"/>
    <w:rsid w:val="004C64ED"/>
    <w:rsid w:val="004D07C7"/>
    <w:rsid w:val="004D25D4"/>
    <w:rsid w:val="004D315D"/>
    <w:rsid w:val="004D7AAF"/>
    <w:rsid w:val="004E1F12"/>
    <w:rsid w:val="004E2188"/>
    <w:rsid w:val="004E744C"/>
    <w:rsid w:val="004F0E57"/>
    <w:rsid w:val="004F13B9"/>
    <w:rsid w:val="004F1B07"/>
    <w:rsid w:val="004F1EAC"/>
    <w:rsid w:val="004F4087"/>
    <w:rsid w:val="004F5A71"/>
    <w:rsid w:val="004F5D17"/>
    <w:rsid w:val="004F6910"/>
    <w:rsid w:val="004F6D04"/>
    <w:rsid w:val="00500FEF"/>
    <w:rsid w:val="00501AD9"/>
    <w:rsid w:val="00502BDB"/>
    <w:rsid w:val="00504CCB"/>
    <w:rsid w:val="00505B34"/>
    <w:rsid w:val="00507407"/>
    <w:rsid w:val="0051013E"/>
    <w:rsid w:val="005101D1"/>
    <w:rsid w:val="005106EB"/>
    <w:rsid w:val="005121B1"/>
    <w:rsid w:val="00512DFA"/>
    <w:rsid w:val="005147DF"/>
    <w:rsid w:val="0051781A"/>
    <w:rsid w:val="00517B0A"/>
    <w:rsid w:val="005204FC"/>
    <w:rsid w:val="005216C3"/>
    <w:rsid w:val="005223F1"/>
    <w:rsid w:val="0052283F"/>
    <w:rsid w:val="00523854"/>
    <w:rsid w:val="00523B0A"/>
    <w:rsid w:val="00523DE3"/>
    <w:rsid w:val="005247F9"/>
    <w:rsid w:val="005258A3"/>
    <w:rsid w:val="005278F4"/>
    <w:rsid w:val="0053032B"/>
    <w:rsid w:val="00533B16"/>
    <w:rsid w:val="00534EDC"/>
    <w:rsid w:val="0053557F"/>
    <w:rsid w:val="00535C87"/>
    <w:rsid w:val="005365A5"/>
    <w:rsid w:val="005366FB"/>
    <w:rsid w:val="00537047"/>
    <w:rsid w:val="0053729A"/>
    <w:rsid w:val="00540D85"/>
    <w:rsid w:val="0054587F"/>
    <w:rsid w:val="00551771"/>
    <w:rsid w:val="00551984"/>
    <w:rsid w:val="00552799"/>
    <w:rsid w:val="0055307B"/>
    <w:rsid w:val="0055377A"/>
    <w:rsid w:val="005546A7"/>
    <w:rsid w:val="0055710B"/>
    <w:rsid w:val="00564289"/>
    <w:rsid w:val="00566776"/>
    <w:rsid w:val="00567E38"/>
    <w:rsid w:val="00567FF6"/>
    <w:rsid w:val="005707C5"/>
    <w:rsid w:val="00571BE7"/>
    <w:rsid w:val="00572216"/>
    <w:rsid w:val="00574353"/>
    <w:rsid w:val="005756FE"/>
    <w:rsid w:val="00575A9D"/>
    <w:rsid w:val="00577864"/>
    <w:rsid w:val="00581DC8"/>
    <w:rsid w:val="005824E3"/>
    <w:rsid w:val="005827AB"/>
    <w:rsid w:val="0058286D"/>
    <w:rsid w:val="00583427"/>
    <w:rsid w:val="0058427A"/>
    <w:rsid w:val="00584785"/>
    <w:rsid w:val="00584BD1"/>
    <w:rsid w:val="00587714"/>
    <w:rsid w:val="00587FE4"/>
    <w:rsid w:val="00590455"/>
    <w:rsid w:val="0059264C"/>
    <w:rsid w:val="00596393"/>
    <w:rsid w:val="005A06A5"/>
    <w:rsid w:val="005A0AF4"/>
    <w:rsid w:val="005A0E72"/>
    <w:rsid w:val="005A164E"/>
    <w:rsid w:val="005A3243"/>
    <w:rsid w:val="005A485B"/>
    <w:rsid w:val="005A542D"/>
    <w:rsid w:val="005A54EF"/>
    <w:rsid w:val="005A5BEA"/>
    <w:rsid w:val="005A76FA"/>
    <w:rsid w:val="005A7EE4"/>
    <w:rsid w:val="005B0993"/>
    <w:rsid w:val="005B276B"/>
    <w:rsid w:val="005B28A3"/>
    <w:rsid w:val="005B4719"/>
    <w:rsid w:val="005B58DC"/>
    <w:rsid w:val="005B5D79"/>
    <w:rsid w:val="005B637D"/>
    <w:rsid w:val="005B69DD"/>
    <w:rsid w:val="005C1923"/>
    <w:rsid w:val="005C3679"/>
    <w:rsid w:val="005C6F26"/>
    <w:rsid w:val="005D086A"/>
    <w:rsid w:val="005D2DEA"/>
    <w:rsid w:val="005D30D1"/>
    <w:rsid w:val="005D3FD5"/>
    <w:rsid w:val="005D7ADA"/>
    <w:rsid w:val="005E1169"/>
    <w:rsid w:val="005E169B"/>
    <w:rsid w:val="005E395D"/>
    <w:rsid w:val="005E43A1"/>
    <w:rsid w:val="005E544F"/>
    <w:rsid w:val="005E5E50"/>
    <w:rsid w:val="005E5F7E"/>
    <w:rsid w:val="005E6EB9"/>
    <w:rsid w:val="005F0E79"/>
    <w:rsid w:val="005F1A78"/>
    <w:rsid w:val="005F21A6"/>
    <w:rsid w:val="005F3513"/>
    <w:rsid w:val="005F4CC3"/>
    <w:rsid w:val="005F5BFC"/>
    <w:rsid w:val="00605236"/>
    <w:rsid w:val="00605934"/>
    <w:rsid w:val="00607402"/>
    <w:rsid w:val="00610F5E"/>
    <w:rsid w:val="0061282C"/>
    <w:rsid w:val="00613BD6"/>
    <w:rsid w:val="006152E8"/>
    <w:rsid w:val="00616120"/>
    <w:rsid w:val="00616601"/>
    <w:rsid w:val="00622434"/>
    <w:rsid w:val="00622A9B"/>
    <w:rsid w:val="00623F27"/>
    <w:rsid w:val="00624CAA"/>
    <w:rsid w:val="0062527F"/>
    <w:rsid w:val="0062610F"/>
    <w:rsid w:val="00627513"/>
    <w:rsid w:val="006327E8"/>
    <w:rsid w:val="0063357F"/>
    <w:rsid w:val="00633EA9"/>
    <w:rsid w:val="00634AB7"/>
    <w:rsid w:val="006360F4"/>
    <w:rsid w:val="00637944"/>
    <w:rsid w:val="00640F40"/>
    <w:rsid w:val="00641A74"/>
    <w:rsid w:val="006424D6"/>
    <w:rsid w:val="00642989"/>
    <w:rsid w:val="0064597F"/>
    <w:rsid w:val="00647FA5"/>
    <w:rsid w:val="006504D1"/>
    <w:rsid w:val="0065457E"/>
    <w:rsid w:val="006560B1"/>
    <w:rsid w:val="00656347"/>
    <w:rsid w:val="00660FCF"/>
    <w:rsid w:val="006614C5"/>
    <w:rsid w:val="00662C01"/>
    <w:rsid w:val="0066517C"/>
    <w:rsid w:val="00665393"/>
    <w:rsid w:val="00665D0F"/>
    <w:rsid w:val="00670AC0"/>
    <w:rsid w:val="00670C74"/>
    <w:rsid w:val="00671540"/>
    <w:rsid w:val="00671EC7"/>
    <w:rsid w:val="00673236"/>
    <w:rsid w:val="006733E4"/>
    <w:rsid w:val="00673D9A"/>
    <w:rsid w:val="006752CB"/>
    <w:rsid w:val="006753D4"/>
    <w:rsid w:val="00675EA8"/>
    <w:rsid w:val="00676D96"/>
    <w:rsid w:val="006815A9"/>
    <w:rsid w:val="00681F2C"/>
    <w:rsid w:val="00682888"/>
    <w:rsid w:val="00682AB8"/>
    <w:rsid w:val="00683222"/>
    <w:rsid w:val="006849F7"/>
    <w:rsid w:val="00684DDD"/>
    <w:rsid w:val="0068799A"/>
    <w:rsid w:val="0069071D"/>
    <w:rsid w:val="00690BCB"/>
    <w:rsid w:val="00691618"/>
    <w:rsid w:val="00692B95"/>
    <w:rsid w:val="00694EC2"/>
    <w:rsid w:val="00695FF8"/>
    <w:rsid w:val="006971AA"/>
    <w:rsid w:val="006A01F3"/>
    <w:rsid w:val="006A2B1B"/>
    <w:rsid w:val="006A4C75"/>
    <w:rsid w:val="006A74E4"/>
    <w:rsid w:val="006A78B2"/>
    <w:rsid w:val="006B086E"/>
    <w:rsid w:val="006B0F93"/>
    <w:rsid w:val="006B100D"/>
    <w:rsid w:val="006B3649"/>
    <w:rsid w:val="006B36C3"/>
    <w:rsid w:val="006B75CF"/>
    <w:rsid w:val="006B7DD0"/>
    <w:rsid w:val="006C4184"/>
    <w:rsid w:val="006C41CB"/>
    <w:rsid w:val="006C43FC"/>
    <w:rsid w:val="006C514D"/>
    <w:rsid w:val="006C522A"/>
    <w:rsid w:val="006C6E91"/>
    <w:rsid w:val="006C7676"/>
    <w:rsid w:val="006D0B2D"/>
    <w:rsid w:val="006D2EB9"/>
    <w:rsid w:val="006D4D2B"/>
    <w:rsid w:val="006D5FE1"/>
    <w:rsid w:val="006D61CA"/>
    <w:rsid w:val="006D6854"/>
    <w:rsid w:val="006E063D"/>
    <w:rsid w:val="006E186A"/>
    <w:rsid w:val="006E47AB"/>
    <w:rsid w:val="006E6E50"/>
    <w:rsid w:val="006E74F4"/>
    <w:rsid w:val="006E7D86"/>
    <w:rsid w:val="006F0152"/>
    <w:rsid w:val="006F1217"/>
    <w:rsid w:val="006F4BDA"/>
    <w:rsid w:val="006F4FFC"/>
    <w:rsid w:val="006F52CB"/>
    <w:rsid w:val="006F684E"/>
    <w:rsid w:val="006F7638"/>
    <w:rsid w:val="00700AE5"/>
    <w:rsid w:val="00700FBE"/>
    <w:rsid w:val="00701091"/>
    <w:rsid w:val="0070165E"/>
    <w:rsid w:val="00701955"/>
    <w:rsid w:val="00701B4D"/>
    <w:rsid w:val="007022C3"/>
    <w:rsid w:val="007023BB"/>
    <w:rsid w:val="007028C0"/>
    <w:rsid w:val="007037FA"/>
    <w:rsid w:val="00704DD0"/>
    <w:rsid w:val="0070509F"/>
    <w:rsid w:val="00706076"/>
    <w:rsid w:val="007070B4"/>
    <w:rsid w:val="00711F70"/>
    <w:rsid w:val="00712033"/>
    <w:rsid w:val="00714D89"/>
    <w:rsid w:val="00715E6A"/>
    <w:rsid w:val="00716461"/>
    <w:rsid w:val="0072090C"/>
    <w:rsid w:val="00727337"/>
    <w:rsid w:val="00727DCE"/>
    <w:rsid w:val="007312B0"/>
    <w:rsid w:val="00732326"/>
    <w:rsid w:val="00733146"/>
    <w:rsid w:val="0073429A"/>
    <w:rsid w:val="00734BEF"/>
    <w:rsid w:val="007350B8"/>
    <w:rsid w:val="00735335"/>
    <w:rsid w:val="00735939"/>
    <w:rsid w:val="0073616F"/>
    <w:rsid w:val="0074075D"/>
    <w:rsid w:val="007442E4"/>
    <w:rsid w:val="00745368"/>
    <w:rsid w:val="00751DE4"/>
    <w:rsid w:val="00753A21"/>
    <w:rsid w:val="00753A7D"/>
    <w:rsid w:val="00755984"/>
    <w:rsid w:val="00755ED6"/>
    <w:rsid w:val="0075745B"/>
    <w:rsid w:val="0076045A"/>
    <w:rsid w:val="00760D58"/>
    <w:rsid w:val="0076185E"/>
    <w:rsid w:val="00764814"/>
    <w:rsid w:val="00766584"/>
    <w:rsid w:val="007672D8"/>
    <w:rsid w:val="00767480"/>
    <w:rsid w:val="00772422"/>
    <w:rsid w:val="007727E5"/>
    <w:rsid w:val="0077369F"/>
    <w:rsid w:val="00774BE2"/>
    <w:rsid w:val="00774E22"/>
    <w:rsid w:val="00777058"/>
    <w:rsid w:val="007777A3"/>
    <w:rsid w:val="00781931"/>
    <w:rsid w:val="00783F20"/>
    <w:rsid w:val="00785AFA"/>
    <w:rsid w:val="00786ACE"/>
    <w:rsid w:val="00786C8B"/>
    <w:rsid w:val="007879D1"/>
    <w:rsid w:val="00790D43"/>
    <w:rsid w:val="00791EF1"/>
    <w:rsid w:val="00794CE1"/>
    <w:rsid w:val="0079563E"/>
    <w:rsid w:val="00796B2E"/>
    <w:rsid w:val="00796E90"/>
    <w:rsid w:val="00797D0E"/>
    <w:rsid w:val="007A1344"/>
    <w:rsid w:val="007A1D3E"/>
    <w:rsid w:val="007A45B6"/>
    <w:rsid w:val="007A52E5"/>
    <w:rsid w:val="007A5D60"/>
    <w:rsid w:val="007A765E"/>
    <w:rsid w:val="007A766C"/>
    <w:rsid w:val="007B0F7A"/>
    <w:rsid w:val="007B24A2"/>
    <w:rsid w:val="007B40D9"/>
    <w:rsid w:val="007B5D4E"/>
    <w:rsid w:val="007B620C"/>
    <w:rsid w:val="007C13DB"/>
    <w:rsid w:val="007C1CB0"/>
    <w:rsid w:val="007C5024"/>
    <w:rsid w:val="007C5854"/>
    <w:rsid w:val="007C6782"/>
    <w:rsid w:val="007C6860"/>
    <w:rsid w:val="007C6D65"/>
    <w:rsid w:val="007C721F"/>
    <w:rsid w:val="007C7F2D"/>
    <w:rsid w:val="007D1761"/>
    <w:rsid w:val="007D23F2"/>
    <w:rsid w:val="007D2601"/>
    <w:rsid w:val="007D2C62"/>
    <w:rsid w:val="007D76D1"/>
    <w:rsid w:val="007E0B16"/>
    <w:rsid w:val="007E1074"/>
    <w:rsid w:val="007E133A"/>
    <w:rsid w:val="007E2E6C"/>
    <w:rsid w:val="007E3B2C"/>
    <w:rsid w:val="007E5043"/>
    <w:rsid w:val="007E7824"/>
    <w:rsid w:val="007E7F35"/>
    <w:rsid w:val="007F0131"/>
    <w:rsid w:val="007F0F1A"/>
    <w:rsid w:val="007F15EC"/>
    <w:rsid w:val="007F514B"/>
    <w:rsid w:val="007F5322"/>
    <w:rsid w:val="007F5C2D"/>
    <w:rsid w:val="007F5E91"/>
    <w:rsid w:val="007F7133"/>
    <w:rsid w:val="007F7161"/>
    <w:rsid w:val="007F7C15"/>
    <w:rsid w:val="007F7ED0"/>
    <w:rsid w:val="0080195F"/>
    <w:rsid w:val="00802A05"/>
    <w:rsid w:val="00804159"/>
    <w:rsid w:val="0080574F"/>
    <w:rsid w:val="008067D4"/>
    <w:rsid w:val="0080687F"/>
    <w:rsid w:val="00806D0F"/>
    <w:rsid w:val="00806EBB"/>
    <w:rsid w:val="008133AA"/>
    <w:rsid w:val="0081503D"/>
    <w:rsid w:val="0081520A"/>
    <w:rsid w:val="00815D5C"/>
    <w:rsid w:val="008168C6"/>
    <w:rsid w:val="00820170"/>
    <w:rsid w:val="00823A21"/>
    <w:rsid w:val="00823EFE"/>
    <w:rsid w:val="00824FF8"/>
    <w:rsid w:val="00826A84"/>
    <w:rsid w:val="00826DD5"/>
    <w:rsid w:val="00827353"/>
    <w:rsid w:val="00830769"/>
    <w:rsid w:val="00831880"/>
    <w:rsid w:val="00831C89"/>
    <w:rsid w:val="008353F7"/>
    <w:rsid w:val="00835CBA"/>
    <w:rsid w:val="008363D5"/>
    <w:rsid w:val="00841BA9"/>
    <w:rsid w:val="0084205F"/>
    <w:rsid w:val="0084268A"/>
    <w:rsid w:val="00843CDB"/>
    <w:rsid w:val="00844160"/>
    <w:rsid w:val="00847716"/>
    <w:rsid w:val="00847945"/>
    <w:rsid w:val="00850E76"/>
    <w:rsid w:val="00853258"/>
    <w:rsid w:val="00865D95"/>
    <w:rsid w:val="00870478"/>
    <w:rsid w:val="008711E8"/>
    <w:rsid w:val="0087120C"/>
    <w:rsid w:val="0087138E"/>
    <w:rsid w:val="008752AB"/>
    <w:rsid w:val="00875998"/>
    <w:rsid w:val="008766E3"/>
    <w:rsid w:val="00881395"/>
    <w:rsid w:val="00882296"/>
    <w:rsid w:val="00882465"/>
    <w:rsid w:val="00882655"/>
    <w:rsid w:val="008848F7"/>
    <w:rsid w:val="00884D8E"/>
    <w:rsid w:val="008856AB"/>
    <w:rsid w:val="008876C1"/>
    <w:rsid w:val="008900F8"/>
    <w:rsid w:val="0089039C"/>
    <w:rsid w:val="008911AC"/>
    <w:rsid w:val="00891EE0"/>
    <w:rsid w:val="00891FFC"/>
    <w:rsid w:val="00893862"/>
    <w:rsid w:val="008940A9"/>
    <w:rsid w:val="008948CD"/>
    <w:rsid w:val="008A3768"/>
    <w:rsid w:val="008A37AA"/>
    <w:rsid w:val="008A45C3"/>
    <w:rsid w:val="008A51CB"/>
    <w:rsid w:val="008A52AF"/>
    <w:rsid w:val="008A6292"/>
    <w:rsid w:val="008A7075"/>
    <w:rsid w:val="008A7B04"/>
    <w:rsid w:val="008B0111"/>
    <w:rsid w:val="008B0CB3"/>
    <w:rsid w:val="008B1672"/>
    <w:rsid w:val="008B409C"/>
    <w:rsid w:val="008B41A6"/>
    <w:rsid w:val="008B5259"/>
    <w:rsid w:val="008B6817"/>
    <w:rsid w:val="008B708E"/>
    <w:rsid w:val="008C1E2E"/>
    <w:rsid w:val="008C3141"/>
    <w:rsid w:val="008C4A97"/>
    <w:rsid w:val="008C4DB5"/>
    <w:rsid w:val="008C5286"/>
    <w:rsid w:val="008C5AB3"/>
    <w:rsid w:val="008D074E"/>
    <w:rsid w:val="008D0C31"/>
    <w:rsid w:val="008D4413"/>
    <w:rsid w:val="008D51E8"/>
    <w:rsid w:val="008E053C"/>
    <w:rsid w:val="008E073E"/>
    <w:rsid w:val="008E1AF6"/>
    <w:rsid w:val="008E2418"/>
    <w:rsid w:val="008E3100"/>
    <w:rsid w:val="008E377E"/>
    <w:rsid w:val="008E561C"/>
    <w:rsid w:val="008F2B9F"/>
    <w:rsid w:val="00901E80"/>
    <w:rsid w:val="0090359E"/>
    <w:rsid w:val="00906235"/>
    <w:rsid w:val="0090693C"/>
    <w:rsid w:val="00906C7E"/>
    <w:rsid w:val="00910640"/>
    <w:rsid w:val="00910F04"/>
    <w:rsid w:val="00912D99"/>
    <w:rsid w:val="00914313"/>
    <w:rsid w:val="0091762C"/>
    <w:rsid w:val="009203CC"/>
    <w:rsid w:val="00921895"/>
    <w:rsid w:val="00921F80"/>
    <w:rsid w:val="009249F0"/>
    <w:rsid w:val="0092504B"/>
    <w:rsid w:val="009251AA"/>
    <w:rsid w:val="00925B41"/>
    <w:rsid w:val="00931092"/>
    <w:rsid w:val="00932032"/>
    <w:rsid w:val="00932324"/>
    <w:rsid w:val="00932727"/>
    <w:rsid w:val="00932D9C"/>
    <w:rsid w:val="009338BA"/>
    <w:rsid w:val="00935B91"/>
    <w:rsid w:val="009365B8"/>
    <w:rsid w:val="00936C46"/>
    <w:rsid w:val="0093799D"/>
    <w:rsid w:val="00940269"/>
    <w:rsid w:val="00940B4D"/>
    <w:rsid w:val="00941A4E"/>
    <w:rsid w:val="00942642"/>
    <w:rsid w:val="009433F8"/>
    <w:rsid w:val="00943627"/>
    <w:rsid w:val="009471F8"/>
    <w:rsid w:val="009509C3"/>
    <w:rsid w:val="00951398"/>
    <w:rsid w:val="0095204A"/>
    <w:rsid w:val="00953303"/>
    <w:rsid w:val="0095565B"/>
    <w:rsid w:val="00957C54"/>
    <w:rsid w:val="00961164"/>
    <w:rsid w:val="009656DB"/>
    <w:rsid w:val="00965A5F"/>
    <w:rsid w:val="00965C4D"/>
    <w:rsid w:val="00967196"/>
    <w:rsid w:val="009746E5"/>
    <w:rsid w:val="0097661F"/>
    <w:rsid w:val="00977973"/>
    <w:rsid w:val="00981265"/>
    <w:rsid w:val="009817AA"/>
    <w:rsid w:val="00981CCD"/>
    <w:rsid w:val="00982B21"/>
    <w:rsid w:val="00982BA1"/>
    <w:rsid w:val="009837B7"/>
    <w:rsid w:val="00987FB0"/>
    <w:rsid w:val="009911CD"/>
    <w:rsid w:val="009914D2"/>
    <w:rsid w:val="00991C0A"/>
    <w:rsid w:val="00992F13"/>
    <w:rsid w:val="00993DD9"/>
    <w:rsid w:val="00993F07"/>
    <w:rsid w:val="009942DC"/>
    <w:rsid w:val="00995196"/>
    <w:rsid w:val="009963C5"/>
    <w:rsid w:val="00996F1E"/>
    <w:rsid w:val="00997237"/>
    <w:rsid w:val="009A16E2"/>
    <w:rsid w:val="009A19F1"/>
    <w:rsid w:val="009A5314"/>
    <w:rsid w:val="009A612A"/>
    <w:rsid w:val="009A7E10"/>
    <w:rsid w:val="009B0909"/>
    <w:rsid w:val="009B182F"/>
    <w:rsid w:val="009B3329"/>
    <w:rsid w:val="009B40A2"/>
    <w:rsid w:val="009B7E78"/>
    <w:rsid w:val="009C325D"/>
    <w:rsid w:val="009C3795"/>
    <w:rsid w:val="009C4079"/>
    <w:rsid w:val="009C41E5"/>
    <w:rsid w:val="009C472B"/>
    <w:rsid w:val="009C7D51"/>
    <w:rsid w:val="009D0911"/>
    <w:rsid w:val="009D1247"/>
    <w:rsid w:val="009D2833"/>
    <w:rsid w:val="009D2C4F"/>
    <w:rsid w:val="009D6E08"/>
    <w:rsid w:val="009D7921"/>
    <w:rsid w:val="009E13CF"/>
    <w:rsid w:val="009E38CF"/>
    <w:rsid w:val="009E3FF6"/>
    <w:rsid w:val="009E485D"/>
    <w:rsid w:val="009E58DC"/>
    <w:rsid w:val="009E65BF"/>
    <w:rsid w:val="009E6C95"/>
    <w:rsid w:val="009E74F0"/>
    <w:rsid w:val="009E79E7"/>
    <w:rsid w:val="009F05DB"/>
    <w:rsid w:val="009F2939"/>
    <w:rsid w:val="009F2ADF"/>
    <w:rsid w:val="009F3081"/>
    <w:rsid w:val="009F5104"/>
    <w:rsid w:val="009F56BD"/>
    <w:rsid w:val="009F5E0F"/>
    <w:rsid w:val="009F7601"/>
    <w:rsid w:val="00A00A60"/>
    <w:rsid w:val="00A01CCC"/>
    <w:rsid w:val="00A06288"/>
    <w:rsid w:val="00A074D7"/>
    <w:rsid w:val="00A11574"/>
    <w:rsid w:val="00A11EFE"/>
    <w:rsid w:val="00A125DD"/>
    <w:rsid w:val="00A12713"/>
    <w:rsid w:val="00A14474"/>
    <w:rsid w:val="00A1503B"/>
    <w:rsid w:val="00A160EC"/>
    <w:rsid w:val="00A177E8"/>
    <w:rsid w:val="00A17A17"/>
    <w:rsid w:val="00A24164"/>
    <w:rsid w:val="00A2417E"/>
    <w:rsid w:val="00A242A2"/>
    <w:rsid w:val="00A245B2"/>
    <w:rsid w:val="00A24A6F"/>
    <w:rsid w:val="00A27956"/>
    <w:rsid w:val="00A32060"/>
    <w:rsid w:val="00A34AE0"/>
    <w:rsid w:val="00A3769A"/>
    <w:rsid w:val="00A37F23"/>
    <w:rsid w:val="00A4024F"/>
    <w:rsid w:val="00A41529"/>
    <w:rsid w:val="00A440C6"/>
    <w:rsid w:val="00A440CC"/>
    <w:rsid w:val="00A468B7"/>
    <w:rsid w:val="00A5136E"/>
    <w:rsid w:val="00A528CF"/>
    <w:rsid w:val="00A5302C"/>
    <w:rsid w:val="00A54300"/>
    <w:rsid w:val="00A54468"/>
    <w:rsid w:val="00A55D0C"/>
    <w:rsid w:val="00A560A5"/>
    <w:rsid w:val="00A57FAB"/>
    <w:rsid w:val="00A6046D"/>
    <w:rsid w:val="00A606E2"/>
    <w:rsid w:val="00A61F8B"/>
    <w:rsid w:val="00A64CAE"/>
    <w:rsid w:val="00A71C54"/>
    <w:rsid w:val="00A740F3"/>
    <w:rsid w:val="00A74676"/>
    <w:rsid w:val="00A7478A"/>
    <w:rsid w:val="00A759FA"/>
    <w:rsid w:val="00A75FB4"/>
    <w:rsid w:val="00A77F81"/>
    <w:rsid w:val="00A81D51"/>
    <w:rsid w:val="00A82511"/>
    <w:rsid w:val="00A82FB8"/>
    <w:rsid w:val="00A84230"/>
    <w:rsid w:val="00A85827"/>
    <w:rsid w:val="00A876A5"/>
    <w:rsid w:val="00A90688"/>
    <w:rsid w:val="00A909B5"/>
    <w:rsid w:val="00A91A14"/>
    <w:rsid w:val="00A920D9"/>
    <w:rsid w:val="00A9303D"/>
    <w:rsid w:val="00A93A2A"/>
    <w:rsid w:val="00A94325"/>
    <w:rsid w:val="00A9547C"/>
    <w:rsid w:val="00A9767B"/>
    <w:rsid w:val="00AA31D7"/>
    <w:rsid w:val="00AA66AB"/>
    <w:rsid w:val="00AA746D"/>
    <w:rsid w:val="00AB075F"/>
    <w:rsid w:val="00AB076B"/>
    <w:rsid w:val="00AB2AD4"/>
    <w:rsid w:val="00AB3976"/>
    <w:rsid w:val="00AB469F"/>
    <w:rsid w:val="00AB5BAA"/>
    <w:rsid w:val="00AB7DC8"/>
    <w:rsid w:val="00AC01FA"/>
    <w:rsid w:val="00AC199D"/>
    <w:rsid w:val="00AC2DCA"/>
    <w:rsid w:val="00AC6AF8"/>
    <w:rsid w:val="00AC7373"/>
    <w:rsid w:val="00AD0112"/>
    <w:rsid w:val="00AD21FA"/>
    <w:rsid w:val="00AD2596"/>
    <w:rsid w:val="00AD29D9"/>
    <w:rsid w:val="00AD34C9"/>
    <w:rsid w:val="00AD50E6"/>
    <w:rsid w:val="00AD5768"/>
    <w:rsid w:val="00AD5C7E"/>
    <w:rsid w:val="00AD7316"/>
    <w:rsid w:val="00AD786F"/>
    <w:rsid w:val="00AD788B"/>
    <w:rsid w:val="00AE26C5"/>
    <w:rsid w:val="00AE407B"/>
    <w:rsid w:val="00AE4681"/>
    <w:rsid w:val="00AE4697"/>
    <w:rsid w:val="00AE4E17"/>
    <w:rsid w:val="00AF7994"/>
    <w:rsid w:val="00AF7E40"/>
    <w:rsid w:val="00B008E6"/>
    <w:rsid w:val="00B01619"/>
    <w:rsid w:val="00B0241C"/>
    <w:rsid w:val="00B03B22"/>
    <w:rsid w:val="00B04BAE"/>
    <w:rsid w:val="00B06B2A"/>
    <w:rsid w:val="00B0716D"/>
    <w:rsid w:val="00B10A32"/>
    <w:rsid w:val="00B11293"/>
    <w:rsid w:val="00B126D6"/>
    <w:rsid w:val="00B1357B"/>
    <w:rsid w:val="00B140E0"/>
    <w:rsid w:val="00B15AF9"/>
    <w:rsid w:val="00B15B3B"/>
    <w:rsid w:val="00B15EBB"/>
    <w:rsid w:val="00B20DF3"/>
    <w:rsid w:val="00B21237"/>
    <w:rsid w:val="00B247AB"/>
    <w:rsid w:val="00B25AB2"/>
    <w:rsid w:val="00B278CB"/>
    <w:rsid w:val="00B30897"/>
    <w:rsid w:val="00B30C97"/>
    <w:rsid w:val="00B32247"/>
    <w:rsid w:val="00B32CCD"/>
    <w:rsid w:val="00B350DF"/>
    <w:rsid w:val="00B356AC"/>
    <w:rsid w:val="00B373DF"/>
    <w:rsid w:val="00B4068A"/>
    <w:rsid w:val="00B41D58"/>
    <w:rsid w:val="00B42B99"/>
    <w:rsid w:val="00B432A5"/>
    <w:rsid w:val="00B44C87"/>
    <w:rsid w:val="00B4665D"/>
    <w:rsid w:val="00B469DA"/>
    <w:rsid w:val="00B471C7"/>
    <w:rsid w:val="00B503EE"/>
    <w:rsid w:val="00B53688"/>
    <w:rsid w:val="00B53FAD"/>
    <w:rsid w:val="00B5516B"/>
    <w:rsid w:val="00B551F9"/>
    <w:rsid w:val="00B610FF"/>
    <w:rsid w:val="00B61518"/>
    <w:rsid w:val="00B615EB"/>
    <w:rsid w:val="00B63D2D"/>
    <w:rsid w:val="00B6654A"/>
    <w:rsid w:val="00B669F2"/>
    <w:rsid w:val="00B671BA"/>
    <w:rsid w:val="00B6729A"/>
    <w:rsid w:val="00B67A1E"/>
    <w:rsid w:val="00B72104"/>
    <w:rsid w:val="00B73DA1"/>
    <w:rsid w:val="00B747C0"/>
    <w:rsid w:val="00B7531A"/>
    <w:rsid w:val="00B7604D"/>
    <w:rsid w:val="00B7619D"/>
    <w:rsid w:val="00B763B6"/>
    <w:rsid w:val="00B76493"/>
    <w:rsid w:val="00B76C7C"/>
    <w:rsid w:val="00B773EA"/>
    <w:rsid w:val="00B8039A"/>
    <w:rsid w:val="00B81A0D"/>
    <w:rsid w:val="00B833FA"/>
    <w:rsid w:val="00B83A48"/>
    <w:rsid w:val="00B863CF"/>
    <w:rsid w:val="00B86DB7"/>
    <w:rsid w:val="00B900AC"/>
    <w:rsid w:val="00B900B1"/>
    <w:rsid w:val="00B903FB"/>
    <w:rsid w:val="00B90D1F"/>
    <w:rsid w:val="00B95504"/>
    <w:rsid w:val="00B96B38"/>
    <w:rsid w:val="00B97B1C"/>
    <w:rsid w:val="00B97D6D"/>
    <w:rsid w:val="00BA3B56"/>
    <w:rsid w:val="00BB032E"/>
    <w:rsid w:val="00BB06E9"/>
    <w:rsid w:val="00BB34E7"/>
    <w:rsid w:val="00BB4C2B"/>
    <w:rsid w:val="00BB4F8E"/>
    <w:rsid w:val="00BB5DD0"/>
    <w:rsid w:val="00BB6AA0"/>
    <w:rsid w:val="00BB7137"/>
    <w:rsid w:val="00BC0053"/>
    <w:rsid w:val="00BC1662"/>
    <w:rsid w:val="00BC1EF4"/>
    <w:rsid w:val="00BC2D01"/>
    <w:rsid w:val="00BC7086"/>
    <w:rsid w:val="00BD29A2"/>
    <w:rsid w:val="00BD3055"/>
    <w:rsid w:val="00BD312A"/>
    <w:rsid w:val="00BD35CD"/>
    <w:rsid w:val="00BD4D38"/>
    <w:rsid w:val="00BD6CCC"/>
    <w:rsid w:val="00BE1C75"/>
    <w:rsid w:val="00BE6227"/>
    <w:rsid w:val="00BE662C"/>
    <w:rsid w:val="00BE6931"/>
    <w:rsid w:val="00BE6CE7"/>
    <w:rsid w:val="00BE7438"/>
    <w:rsid w:val="00BE7F3B"/>
    <w:rsid w:val="00BF0753"/>
    <w:rsid w:val="00BF0F29"/>
    <w:rsid w:val="00BF1FA6"/>
    <w:rsid w:val="00BF3A90"/>
    <w:rsid w:val="00BF63C3"/>
    <w:rsid w:val="00BF7DFE"/>
    <w:rsid w:val="00C01D4A"/>
    <w:rsid w:val="00C02325"/>
    <w:rsid w:val="00C024BD"/>
    <w:rsid w:val="00C03292"/>
    <w:rsid w:val="00C04C9D"/>
    <w:rsid w:val="00C103E9"/>
    <w:rsid w:val="00C10F7E"/>
    <w:rsid w:val="00C168FA"/>
    <w:rsid w:val="00C169F2"/>
    <w:rsid w:val="00C2113D"/>
    <w:rsid w:val="00C21283"/>
    <w:rsid w:val="00C215A2"/>
    <w:rsid w:val="00C216AA"/>
    <w:rsid w:val="00C21FC9"/>
    <w:rsid w:val="00C24F2E"/>
    <w:rsid w:val="00C2618F"/>
    <w:rsid w:val="00C27AD7"/>
    <w:rsid w:val="00C33621"/>
    <w:rsid w:val="00C336E0"/>
    <w:rsid w:val="00C35337"/>
    <w:rsid w:val="00C35626"/>
    <w:rsid w:val="00C3694E"/>
    <w:rsid w:val="00C377D3"/>
    <w:rsid w:val="00C40AC0"/>
    <w:rsid w:val="00C41919"/>
    <w:rsid w:val="00C451C4"/>
    <w:rsid w:val="00C47269"/>
    <w:rsid w:val="00C472E3"/>
    <w:rsid w:val="00C5080E"/>
    <w:rsid w:val="00C51E8E"/>
    <w:rsid w:val="00C51EB7"/>
    <w:rsid w:val="00C54E0E"/>
    <w:rsid w:val="00C54F45"/>
    <w:rsid w:val="00C55F4A"/>
    <w:rsid w:val="00C56049"/>
    <w:rsid w:val="00C570C3"/>
    <w:rsid w:val="00C57E64"/>
    <w:rsid w:val="00C609E5"/>
    <w:rsid w:val="00C61F84"/>
    <w:rsid w:val="00C63130"/>
    <w:rsid w:val="00C6324E"/>
    <w:rsid w:val="00C6464B"/>
    <w:rsid w:val="00C64C04"/>
    <w:rsid w:val="00C66152"/>
    <w:rsid w:val="00C66B42"/>
    <w:rsid w:val="00C66ECF"/>
    <w:rsid w:val="00C71657"/>
    <w:rsid w:val="00C72089"/>
    <w:rsid w:val="00C73161"/>
    <w:rsid w:val="00C74632"/>
    <w:rsid w:val="00C81148"/>
    <w:rsid w:val="00C81677"/>
    <w:rsid w:val="00C81861"/>
    <w:rsid w:val="00C842F1"/>
    <w:rsid w:val="00C84B33"/>
    <w:rsid w:val="00C855C1"/>
    <w:rsid w:val="00C91BF7"/>
    <w:rsid w:val="00C9344B"/>
    <w:rsid w:val="00C94424"/>
    <w:rsid w:val="00C958D6"/>
    <w:rsid w:val="00C97D9D"/>
    <w:rsid w:val="00CA018A"/>
    <w:rsid w:val="00CA7C25"/>
    <w:rsid w:val="00CB104E"/>
    <w:rsid w:val="00CB1A82"/>
    <w:rsid w:val="00CB33B3"/>
    <w:rsid w:val="00CB3B83"/>
    <w:rsid w:val="00CB4CB3"/>
    <w:rsid w:val="00CB6E9F"/>
    <w:rsid w:val="00CB7760"/>
    <w:rsid w:val="00CC0645"/>
    <w:rsid w:val="00CC118D"/>
    <w:rsid w:val="00CC394C"/>
    <w:rsid w:val="00CC4494"/>
    <w:rsid w:val="00CC4BDD"/>
    <w:rsid w:val="00CC7208"/>
    <w:rsid w:val="00CC756D"/>
    <w:rsid w:val="00CD08E3"/>
    <w:rsid w:val="00CD0C5B"/>
    <w:rsid w:val="00CD0C9D"/>
    <w:rsid w:val="00CD1889"/>
    <w:rsid w:val="00CD2759"/>
    <w:rsid w:val="00CD3D95"/>
    <w:rsid w:val="00CD4240"/>
    <w:rsid w:val="00CD7FD1"/>
    <w:rsid w:val="00CE0B14"/>
    <w:rsid w:val="00CE1227"/>
    <w:rsid w:val="00CE3347"/>
    <w:rsid w:val="00CE44ED"/>
    <w:rsid w:val="00CE4FF1"/>
    <w:rsid w:val="00CE58A8"/>
    <w:rsid w:val="00CE58C3"/>
    <w:rsid w:val="00CF08E3"/>
    <w:rsid w:val="00CF0C41"/>
    <w:rsid w:val="00CF1CFE"/>
    <w:rsid w:val="00CF37C9"/>
    <w:rsid w:val="00CF383D"/>
    <w:rsid w:val="00CF4280"/>
    <w:rsid w:val="00CF649D"/>
    <w:rsid w:val="00D01EA7"/>
    <w:rsid w:val="00D0245D"/>
    <w:rsid w:val="00D0263A"/>
    <w:rsid w:val="00D062D8"/>
    <w:rsid w:val="00D064DD"/>
    <w:rsid w:val="00D071F2"/>
    <w:rsid w:val="00D16524"/>
    <w:rsid w:val="00D174B5"/>
    <w:rsid w:val="00D17BC5"/>
    <w:rsid w:val="00D22050"/>
    <w:rsid w:val="00D228B9"/>
    <w:rsid w:val="00D251BF"/>
    <w:rsid w:val="00D25F67"/>
    <w:rsid w:val="00D27D45"/>
    <w:rsid w:val="00D3073E"/>
    <w:rsid w:val="00D30C80"/>
    <w:rsid w:val="00D31BAB"/>
    <w:rsid w:val="00D335E4"/>
    <w:rsid w:val="00D36A5E"/>
    <w:rsid w:val="00D420FF"/>
    <w:rsid w:val="00D503A1"/>
    <w:rsid w:val="00D50C50"/>
    <w:rsid w:val="00D51C6E"/>
    <w:rsid w:val="00D52D5B"/>
    <w:rsid w:val="00D53E45"/>
    <w:rsid w:val="00D54497"/>
    <w:rsid w:val="00D5473E"/>
    <w:rsid w:val="00D6586D"/>
    <w:rsid w:val="00D65C5F"/>
    <w:rsid w:val="00D67359"/>
    <w:rsid w:val="00D678E5"/>
    <w:rsid w:val="00D67ED9"/>
    <w:rsid w:val="00D7119D"/>
    <w:rsid w:val="00D727A2"/>
    <w:rsid w:val="00D73A01"/>
    <w:rsid w:val="00D76C18"/>
    <w:rsid w:val="00D77775"/>
    <w:rsid w:val="00D817A6"/>
    <w:rsid w:val="00D844F0"/>
    <w:rsid w:val="00D84672"/>
    <w:rsid w:val="00D8538A"/>
    <w:rsid w:val="00D860B9"/>
    <w:rsid w:val="00D8660F"/>
    <w:rsid w:val="00D90441"/>
    <w:rsid w:val="00D915D5"/>
    <w:rsid w:val="00D92E5B"/>
    <w:rsid w:val="00D94158"/>
    <w:rsid w:val="00D95441"/>
    <w:rsid w:val="00D960A2"/>
    <w:rsid w:val="00DA0967"/>
    <w:rsid w:val="00DA0D08"/>
    <w:rsid w:val="00DA13CA"/>
    <w:rsid w:val="00DA1CFC"/>
    <w:rsid w:val="00DA3AF6"/>
    <w:rsid w:val="00DA4352"/>
    <w:rsid w:val="00DA5D74"/>
    <w:rsid w:val="00DA6559"/>
    <w:rsid w:val="00DA7D18"/>
    <w:rsid w:val="00DB2B4C"/>
    <w:rsid w:val="00DB461C"/>
    <w:rsid w:val="00DC1AD6"/>
    <w:rsid w:val="00DC2BEB"/>
    <w:rsid w:val="00DC6EA3"/>
    <w:rsid w:val="00DC709D"/>
    <w:rsid w:val="00DC721D"/>
    <w:rsid w:val="00DC74D9"/>
    <w:rsid w:val="00DD00D3"/>
    <w:rsid w:val="00DD2B18"/>
    <w:rsid w:val="00DD321A"/>
    <w:rsid w:val="00DD517A"/>
    <w:rsid w:val="00DD53AF"/>
    <w:rsid w:val="00DD5BD4"/>
    <w:rsid w:val="00DD6A6A"/>
    <w:rsid w:val="00DD7B48"/>
    <w:rsid w:val="00DD7BFA"/>
    <w:rsid w:val="00DD7C39"/>
    <w:rsid w:val="00DE0B1C"/>
    <w:rsid w:val="00DE2CFE"/>
    <w:rsid w:val="00DE3759"/>
    <w:rsid w:val="00DE38A4"/>
    <w:rsid w:val="00DE3CC2"/>
    <w:rsid w:val="00DE6001"/>
    <w:rsid w:val="00DE656C"/>
    <w:rsid w:val="00DE6694"/>
    <w:rsid w:val="00DE6BBB"/>
    <w:rsid w:val="00DF0627"/>
    <w:rsid w:val="00DF165F"/>
    <w:rsid w:val="00DF1F43"/>
    <w:rsid w:val="00DF782D"/>
    <w:rsid w:val="00E01E5C"/>
    <w:rsid w:val="00E01FE1"/>
    <w:rsid w:val="00E10085"/>
    <w:rsid w:val="00E126E2"/>
    <w:rsid w:val="00E162F3"/>
    <w:rsid w:val="00E16326"/>
    <w:rsid w:val="00E17F56"/>
    <w:rsid w:val="00E201E5"/>
    <w:rsid w:val="00E23750"/>
    <w:rsid w:val="00E23F93"/>
    <w:rsid w:val="00E24648"/>
    <w:rsid w:val="00E24B11"/>
    <w:rsid w:val="00E25535"/>
    <w:rsid w:val="00E26752"/>
    <w:rsid w:val="00E30606"/>
    <w:rsid w:val="00E316EB"/>
    <w:rsid w:val="00E31E5A"/>
    <w:rsid w:val="00E31FA7"/>
    <w:rsid w:val="00E33233"/>
    <w:rsid w:val="00E33D87"/>
    <w:rsid w:val="00E33F26"/>
    <w:rsid w:val="00E348FB"/>
    <w:rsid w:val="00E34A7D"/>
    <w:rsid w:val="00E35C87"/>
    <w:rsid w:val="00E364FE"/>
    <w:rsid w:val="00E372A3"/>
    <w:rsid w:val="00E37964"/>
    <w:rsid w:val="00E37D0B"/>
    <w:rsid w:val="00E40F67"/>
    <w:rsid w:val="00E41980"/>
    <w:rsid w:val="00E44152"/>
    <w:rsid w:val="00E450E7"/>
    <w:rsid w:val="00E45A23"/>
    <w:rsid w:val="00E46520"/>
    <w:rsid w:val="00E47B48"/>
    <w:rsid w:val="00E47FDC"/>
    <w:rsid w:val="00E51C75"/>
    <w:rsid w:val="00E553F8"/>
    <w:rsid w:val="00E558A0"/>
    <w:rsid w:val="00E561FB"/>
    <w:rsid w:val="00E571F6"/>
    <w:rsid w:val="00E61D55"/>
    <w:rsid w:val="00E61E36"/>
    <w:rsid w:val="00E620BC"/>
    <w:rsid w:val="00E6213A"/>
    <w:rsid w:val="00E62F0E"/>
    <w:rsid w:val="00E6509B"/>
    <w:rsid w:val="00E66220"/>
    <w:rsid w:val="00E71005"/>
    <w:rsid w:val="00E71551"/>
    <w:rsid w:val="00E71C57"/>
    <w:rsid w:val="00E72474"/>
    <w:rsid w:val="00E74A61"/>
    <w:rsid w:val="00E829CA"/>
    <w:rsid w:val="00E8386C"/>
    <w:rsid w:val="00E840C9"/>
    <w:rsid w:val="00E86522"/>
    <w:rsid w:val="00E86B50"/>
    <w:rsid w:val="00E86C4C"/>
    <w:rsid w:val="00E90E23"/>
    <w:rsid w:val="00E91255"/>
    <w:rsid w:val="00E91EC3"/>
    <w:rsid w:val="00E93A86"/>
    <w:rsid w:val="00E947F2"/>
    <w:rsid w:val="00E95CD8"/>
    <w:rsid w:val="00E9760D"/>
    <w:rsid w:val="00EA1C98"/>
    <w:rsid w:val="00EA4089"/>
    <w:rsid w:val="00EA40C5"/>
    <w:rsid w:val="00EA77BE"/>
    <w:rsid w:val="00EA77FB"/>
    <w:rsid w:val="00EB068F"/>
    <w:rsid w:val="00EB2218"/>
    <w:rsid w:val="00EB34D8"/>
    <w:rsid w:val="00EB71D8"/>
    <w:rsid w:val="00EC2145"/>
    <w:rsid w:val="00EC4472"/>
    <w:rsid w:val="00EC61CC"/>
    <w:rsid w:val="00EC7B8D"/>
    <w:rsid w:val="00ED03A5"/>
    <w:rsid w:val="00ED03FD"/>
    <w:rsid w:val="00ED0C6B"/>
    <w:rsid w:val="00ED1124"/>
    <w:rsid w:val="00ED15DE"/>
    <w:rsid w:val="00ED39D6"/>
    <w:rsid w:val="00ED3B74"/>
    <w:rsid w:val="00ED453C"/>
    <w:rsid w:val="00ED4C57"/>
    <w:rsid w:val="00ED6F52"/>
    <w:rsid w:val="00EE10D3"/>
    <w:rsid w:val="00EE10E7"/>
    <w:rsid w:val="00EE17AE"/>
    <w:rsid w:val="00EE22C7"/>
    <w:rsid w:val="00EE2987"/>
    <w:rsid w:val="00EE32F4"/>
    <w:rsid w:val="00EE4EDF"/>
    <w:rsid w:val="00EE549C"/>
    <w:rsid w:val="00EE6791"/>
    <w:rsid w:val="00EF169A"/>
    <w:rsid w:val="00EF1A8B"/>
    <w:rsid w:val="00EF2030"/>
    <w:rsid w:val="00EF3926"/>
    <w:rsid w:val="00EF3E89"/>
    <w:rsid w:val="00EF410D"/>
    <w:rsid w:val="00EF580C"/>
    <w:rsid w:val="00EF6399"/>
    <w:rsid w:val="00EF7467"/>
    <w:rsid w:val="00F0002C"/>
    <w:rsid w:val="00F00E86"/>
    <w:rsid w:val="00F0133A"/>
    <w:rsid w:val="00F02360"/>
    <w:rsid w:val="00F02D6A"/>
    <w:rsid w:val="00F04B18"/>
    <w:rsid w:val="00F05D9A"/>
    <w:rsid w:val="00F06792"/>
    <w:rsid w:val="00F06B72"/>
    <w:rsid w:val="00F07657"/>
    <w:rsid w:val="00F1027A"/>
    <w:rsid w:val="00F11C6B"/>
    <w:rsid w:val="00F126E4"/>
    <w:rsid w:val="00F15377"/>
    <w:rsid w:val="00F21ACA"/>
    <w:rsid w:val="00F21C4E"/>
    <w:rsid w:val="00F22608"/>
    <w:rsid w:val="00F22E0F"/>
    <w:rsid w:val="00F24EC7"/>
    <w:rsid w:val="00F26B74"/>
    <w:rsid w:val="00F35BB6"/>
    <w:rsid w:val="00F4074C"/>
    <w:rsid w:val="00F40DFB"/>
    <w:rsid w:val="00F420C5"/>
    <w:rsid w:val="00F430F7"/>
    <w:rsid w:val="00F47277"/>
    <w:rsid w:val="00F47749"/>
    <w:rsid w:val="00F5403B"/>
    <w:rsid w:val="00F55EF9"/>
    <w:rsid w:val="00F57401"/>
    <w:rsid w:val="00F62981"/>
    <w:rsid w:val="00F63222"/>
    <w:rsid w:val="00F655FA"/>
    <w:rsid w:val="00F67906"/>
    <w:rsid w:val="00F70842"/>
    <w:rsid w:val="00F70F13"/>
    <w:rsid w:val="00F712A1"/>
    <w:rsid w:val="00F73443"/>
    <w:rsid w:val="00F7374B"/>
    <w:rsid w:val="00F7668F"/>
    <w:rsid w:val="00F77227"/>
    <w:rsid w:val="00F77BFA"/>
    <w:rsid w:val="00F80959"/>
    <w:rsid w:val="00F81D1D"/>
    <w:rsid w:val="00F85475"/>
    <w:rsid w:val="00F85BAE"/>
    <w:rsid w:val="00F86EAF"/>
    <w:rsid w:val="00F90DAC"/>
    <w:rsid w:val="00F9106D"/>
    <w:rsid w:val="00F95518"/>
    <w:rsid w:val="00F95680"/>
    <w:rsid w:val="00F95812"/>
    <w:rsid w:val="00FA5B0C"/>
    <w:rsid w:val="00FA5CEE"/>
    <w:rsid w:val="00FA6812"/>
    <w:rsid w:val="00FA68C2"/>
    <w:rsid w:val="00FB0220"/>
    <w:rsid w:val="00FB1D36"/>
    <w:rsid w:val="00FB65A6"/>
    <w:rsid w:val="00FB7C55"/>
    <w:rsid w:val="00FC241D"/>
    <w:rsid w:val="00FC3E33"/>
    <w:rsid w:val="00FC44E9"/>
    <w:rsid w:val="00FC6609"/>
    <w:rsid w:val="00FC6A0D"/>
    <w:rsid w:val="00FC700A"/>
    <w:rsid w:val="00FC7EDD"/>
    <w:rsid w:val="00FD078C"/>
    <w:rsid w:val="00FD0F8C"/>
    <w:rsid w:val="00FD1B4E"/>
    <w:rsid w:val="00FD5B89"/>
    <w:rsid w:val="00FE1102"/>
    <w:rsid w:val="00FE166C"/>
    <w:rsid w:val="00FE26F2"/>
    <w:rsid w:val="00FE29F4"/>
    <w:rsid w:val="00FE3D99"/>
    <w:rsid w:val="00FE690F"/>
    <w:rsid w:val="00FF3456"/>
    <w:rsid w:val="00FF3511"/>
    <w:rsid w:val="00FF3AB7"/>
    <w:rsid w:val="00FF474E"/>
    <w:rsid w:val="00FF5902"/>
    <w:rsid w:val="00FF6C0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A6D547"/>
  <w15:docId w15:val="{B4360D94-5BCC-4B1E-9B9D-57DCCF466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C66152"/>
    <w:pPr>
      <w:spacing w:before="120" w:after="0" w:line="240" w:lineRule="auto"/>
      <w:jc w:val="both"/>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9"/>
    <w:qFormat/>
    <w:rsid w:val="00CF383D"/>
    <w:pPr>
      <w:keepNext/>
      <w:tabs>
        <w:tab w:val="num" w:pos="720"/>
      </w:tabs>
      <w:spacing w:before="0" w:after="240"/>
      <w:ind w:left="360" w:hanging="360"/>
      <w:jc w:val="left"/>
      <w:outlineLvl w:val="0"/>
    </w:pPr>
    <w:rPr>
      <w:b/>
      <w:bCs/>
      <w:caps/>
      <w:sz w:val="28"/>
      <w:szCs w:val="28"/>
    </w:rPr>
  </w:style>
  <w:style w:type="paragraph" w:styleId="Nadpis2">
    <w:name w:val="heading 2"/>
    <w:basedOn w:val="Normlny"/>
    <w:next w:val="Normlny"/>
    <w:link w:val="Nadpis2Char"/>
    <w:uiPriority w:val="99"/>
    <w:qFormat/>
    <w:rsid w:val="009F7601"/>
    <w:pPr>
      <w:keepNext/>
      <w:numPr>
        <w:ilvl w:val="1"/>
        <w:numId w:val="1"/>
      </w:numPr>
      <w:spacing w:before="240" w:after="60"/>
      <w:jc w:val="left"/>
      <w:outlineLvl w:val="1"/>
    </w:pPr>
    <w:rPr>
      <w:b/>
      <w:bCs/>
      <w:iCs/>
      <w:szCs w:val="28"/>
      <w:lang w:eastAsia="en-US"/>
    </w:rPr>
  </w:style>
  <w:style w:type="paragraph" w:styleId="Nadpis3">
    <w:name w:val="heading 3"/>
    <w:basedOn w:val="Normlny"/>
    <w:next w:val="Normlny"/>
    <w:link w:val="Nadpis3Char"/>
    <w:uiPriority w:val="99"/>
    <w:qFormat/>
    <w:rsid w:val="009F7601"/>
    <w:pPr>
      <w:keepNext/>
      <w:numPr>
        <w:ilvl w:val="2"/>
        <w:numId w:val="1"/>
      </w:numPr>
      <w:spacing w:before="240" w:after="60"/>
      <w:jc w:val="left"/>
      <w:outlineLvl w:val="2"/>
    </w:pPr>
    <w:rPr>
      <w:b/>
      <w:bCs/>
      <w:szCs w:val="26"/>
      <w:lang w:eastAsia="en-US"/>
    </w:rPr>
  </w:style>
  <w:style w:type="paragraph" w:styleId="Nadpis4">
    <w:name w:val="heading 4"/>
    <w:basedOn w:val="Normlny"/>
    <w:next w:val="Normlny"/>
    <w:link w:val="Nadpis4Char"/>
    <w:uiPriority w:val="9"/>
    <w:qFormat/>
    <w:rsid w:val="009F7601"/>
    <w:pPr>
      <w:keepNext/>
      <w:numPr>
        <w:ilvl w:val="3"/>
        <w:numId w:val="1"/>
      </w:numPr>
      <w:spacing w:before="240" w:after="60"/>
      <w:jc w:val="left"/>
      <w:outlineLvl w:val="3"/>
    </w:pPr>
    <w:rPr>
      <w:rFonts w:ascii="Calibri" w:hAnsi="Calibri"/>
      <w:b/>
      <w:bCs/>
      <w:sz w:val="28"/>
      <w:szCs w:val="28"/>
      <w:lang w:eastAsia="en-US"/>
    </w:rPr>
  </w:style>
  <w:style w:type="paragraph" w:styleId="Nadpis5">
    <w:name w:val="heading 5"/>
    <w:basedOn w:val="Normlny"/>
    <w:next w:val="Normlny"/>
    <w:link w:val="Nadpis5Char"/>
    <w:uiPriority w:val="9"/>
    <w:unhideWhenUsed/>
    <w:qFormat/>
    <w:rsid w:val="00A01CCC"/>
    <w:pPr>
      <w:keepNext/>
      <w:keepLines/>
      <w:spacing w:before="200"/>
      <w:outlineLvl w:val="4"/>
    </w:pPr>
    <w:rPr>
      <w:rFonts w:asciiTheme="majorHAnsi" w:eastAsiaTheme="majorEastAsia" w:hAnsiTheme="majorHAnsi" w:cstheme="majorBidi"/>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C66152"/>
    <w:pPr>
      <w:tabs>
        <w:tab w:val="center" w:pos="4536"/>
        <w:tab w:val="right" w:pos="9072"/>
      </w:tabs>
      <w:spacing w:before="0"/>
      <w:jc w:val="left"/>
    </w:pPr>
    <w:rPr>
      <w:szCs w:val="20"/>
      <w:lang w:eastAsia="en-US"/>
    </w:rPr>
  </w:style>
  <w:style w:type="character" w:customStyle="1" w:styleId="HlavikaChar">
    <w:name w:val="Hlavička Char"/>
    <w:basedOn w:val="Predvolenpsmoodseku"/>
    <w:link w:val="Hlavika"/>
    <w:uiPriority w:val="99"/>
    <w:rsid w:val="00C66152"/>
    <w:rPr>
      <w:rFonts w:ascii="Times New Roman" w:eastAsia="Times New Roman" w:hAnsi="Times New Roman" w:cs="Times New Roman"/>
      <w:sz w:val="24"/>
      <w:szCs w:val="20"/>
    </w:rPr>
  </w:style>
  <w:style w:type="character" w:styleId="Hypertextovprepojenie">
    <w:name w:val="Hyperlink"/>
    <w:basedOn w:val="Predvolenpsmoodseku"/>
    <w:uiPriority w:val="99"/>
    <w:unhideWhenUsed/>
    <w:rsid w:val="00C66152"/>
    <w:rPr>
      <w:rFonts w:cs="Times New Roman"/>
      <w:color w:val="0000FF"/>
      <w:u w:val="single"/>
    </w:rPr>
  </w:style>
  <w:style w:type="paragraph" w:styleId="Obsah1">
    <w:name w:val="toc 1"/>
    <w:basedOn w:val="Normlny"/>
    <w:next w:val="Normlny"/>
    <w:autoRedefine/>
    <w:uiPriority w:val="39"/>
    <w:unhideWhenUsed/>
    <w:rsid w:val="00140B23"/>
    <w:pPr>
      <w:tabs>
        <w:tab w:val="left" w:pos="567"/>
        <w:tab w:val="right" w:leader="dot" w:pos="9060"/>
      </w:tabs>
      <w:spacing w:before="0"/>
      <w:ind w:left="708" w:hanging="432"/>
      <w:jc w:val="left"/>
    </w:pPr>
    <w:rPr>
      <w:szCs w:val="22"/>
      <w:lang w:eastAsia="en-US"/>
    </w:rPr>
  </w:style>
  <w:style w:type="paragraph" w:styleId="Textbubliny">
    <w:name w:val="Balloon Text"/>
    <w:basedOn w:val="Normlny"/>
    <w:link w:val="TextbublinyChar"/>
    <w:uiPriority w:val="99"/>
    <w:semiHidden/>
    <w:unhideWhenUsed/>
    <w:rsid w:val="00C66152"/>
    <w:pPr>
      <w:spacing w:before="0"/>
    </w:pPr>
    <w:rPr>
      <w:rFonts w:ascii="Tahoma" w:hAnsi="Tahoma" w:cs="Tahoma"/>
      <w:sz w:val="16"/>
      <w:szCs w:val="16"/>
    </w:rPr>
  </w:style>
  <w:style w:type="character" w:customStyle="1" w:styleId="TextbublinyChar">
    <w:name w:val="Text bubliny Char"/>
    <w:basedOn w:val="Predvolenpsmoodseku"/>
    <w:link w:val="Textbubliny"/>
    <w:uiPriority w:val="99"/>
    <w:semiHidden/>
    <w:rsid w:val="00C66152"/>
    <w:rPr>
      <w:rFonts w:ascii="Tahoma" w:eastAsia="Times New Roman" w:hAnsi="Tahoma" w:cs="Tahoma"/>
      <w:sz w:val="16"/>
      <w:szCs w:val="16"/>
      <w:lang w:eastAsia="sk-SK"/>
    </w:rPr>
  </w:style>
  <w:style w:type="paragraph" w:styleId="Pta">
    <w:name w:val="footer"/>
    <w:basedOn w:val="Normlny"/>
    <w:link w:val="PtaChar"/>
    <w:uiPriority w:val="99"/>
    <w:unhideWhenUsed/>
    <w:rsid w:val="00C66152"/>
    <w:pPr>
      <w:tabs>
        <w:tab w:val="center" w:pos="4536"/>
        <w:tab w:val="right" w:pos="9072"/>
      </w:tabs>
      <w:spacing w:before="0"/>
    </w:pPr>
  </w:style>
  <w:style w:type="character" w:customStyle="1" w:styleId="PtaChar">
    <w:name w:val="Päta Char"/>
    <w:basedOn w:val="Predvolenpsmoodseku"/>
    <w:link w:val="Pta"/>
    <w:uiPriority w:val="99"/>
    <w:rsid w:val="00C66152"/>
    <w:rPr>
      <w:rFonts w:ascii="Times New Roman" w:eastAsia="Times New Roman" w:hAnsi="Times New Roman" w:cs="Times New Roman"/>
      <w:sz w:val="24"/>
      <w:szCs w:val="24"/>
      <w:lang w:eastAsia="sk-SK"/>
    </w:rPr>
  </w:style>
  <w:style w:type="character" w:customStyle="1" w:styleId="Nadpis2Char">
    <w:name w:val="Nadpis 2 Char"/>
    <w:basedOn w:val="Predvolenpsmoodseku"/>
    <w:link w:val="Nadpis2"/>
    <w:uiPriority w:val="99"/>
    <w:rsid w:val="009F7601"/>
    <w:rPr>
      <w:rFonts w:ascii="Times New Roman" w:eastAsia="Times New Roman" w:hAnsi="Times New Roman" w:cs="Times New Roman"/>
      <w:b/>
      <w:bCs/>
      <w:iCs/>
      <w:sz w:val="24"/>
      <w:szCs w:val="28"/>
    </w:rPr>
  </w:style>
  <w:style w:type="character" w:customStyle="1" w:styleId="Nadpis3Char">
    <w:name w:val="Nadpis 3 Char"/>
    <w:basedOn w:val="Predvolenpsmoodseku"/>
    <w:link w:val="Nadpis3"/>
    <w:uiPriority w:val="99"/>
    <w:rsid w:val="009F7601"/>
    <w:rPr>
      <w:rFonts w:ascii="Times New Roman" w:eastAsia="Times New Roman" w:hAnsi="Times New Roman" w:cs="Times New Roman"/>
      <w:b/>
      <w:bCs/>
      <w:sz w:val="24"/>
      <w:szCs w:val="26"/>
    </w:rPr>
  </w:style>
  <w:style w:type="character" w:customStyle="1" w:styleId="Nadpis4Char">
    <w:name w:val="Nadpis 4 Char"/>
    <w:basedOn w:val="Predvolenpsmoodseku"/>
    <w:link w:val="Nadpis4"/>
    <w:uiPriority w:val="9"/>
    <w:rsid w:val="009F7601"/>
    <w:rPr>
      <w:rFonts w:ascii="Calibri" w:eastAsia="Times New Roman" w:hAnsi="Calibri" w:cs="Times New Roman"/>
      <w:b/>
      <w:bCs/>
      <w:sz w:val="28"/>
      <w:szCs w:val="28"/>
    </w:rPr>
  </w:style>
  <w:style w:type="paragraph" w:styleId="Odsekzoznamu">
    <w:name w:val="List Paragraph"/>
    <w:aliases w:val="body,Odsek zoznamu2,List Paragraph,Farebný zoznam – zvýraznenie 11,Lettre d'introduction,Paragrafo elenco,1st level - Bullet List Paragraph,Odsek zoznamu21,Odstavec_muj,Nad,Odstavec cíl se seznamem,Odstavec se seznamem5,Nad1,Odsek"/>
    <w:basedOn w:val="Normlny"/>
    <w:link w:val="OdsekzoznamuChar"/>
    <w:uiPriority w:val="99"/>
    <w:qFormat/>
    <w:rsid w:val="0013383D"/>
    <w:pPr>
      <w:spacing w:before="0" w:after="200"/>
      <w:ind w:left="720"/>
      <w:contextualSpacing/>
      <w:jc w:val="left"/>
    </w:pPr>
    <w:rPr>
      <w:szCs w:val="22"/>
      <w:lang w:eastAsia="en-US"/>
    </w:rPr>
  </w:style>
  <w:style w:type="character" w:customStyle="1" w:styleId="OdsekzoznamuChar">
    <w:name w:val="Odsek zoznamu Char"/>
    <w:aliases w:val="body Char,Odsek zoznamu2 Char,List Paragraph Char,Farebný zoznam – zvýraznenie 11 Char,Lettre d'introduction Char,Paragrafo elenco Char,1st level - Bullet List Paragraph Char,Odsek zoznamu21 Char,Odstavec_muj Char,Nad Char,Nad1 Char"/>
    <w:link w:val="Odsekzoznamu"/>
    <w:uiPriority w:val="99"/>
    <w:qFormat/>
    <w:locked/>
    <w:rsid w:val="0013383D"/>
    <w:rPr>
      <w:rFonts w:ascii="Times New Roman" w:eastAsia="Times New Roman" w:hAnsi="Times New Roman" w:cs="Times New Roman"/>
      <w:sz w:val="24"/>
    </w:rPr>
  </w:style>
  <w:style w:type="character" w:customStyle="1" w:styleId="Nadpis1Char">
    <w:name w:val="Nadpis 1 Char"/>
    <w:basedOn w:val="Predvolenpsmoodseku"/>
    <w:link w:val="Nadpis1"/>
    <w:uiPriority w:val="9"/>
    <w:rsid w:val="00CF383D"/>
    <w:rPr>
      <w:rFonts w:ascii="Times New Roman" w:eastAsia="Times New Roman" w:hAnsi="Times New Roman" w:cs="Times New Roman"/>
      <w:b/>
      <w:bCs/>
      <w:caps/>
      <w:sz w:val="28"/>
      <w:szCs w:val="28"/>
      <w:lang w:eastAsia="sk-SK"/>
    </w:rPr>
  </w:style>
  <w:style w:type="paragraph" w:styleId="Textpoznmkypodiarou">
    <w:name w:val="footnote text"/>
    <w:aliases w:val="Text poznámky pod čiarou 007,Schriftart: 9 pt,Schriftart: 10 pt,Schriftart: 8 pt,_Poznámka pod čiarou,Stinking Styles2,Tekst przypisu- dokt,Char Char Char,Char Char Char Char Char Char Char Char Char,Char Char Ch,o,Car,Char4"/>
    <w:basedOn w:val="Normlny"/>
    <w:link w:val="TextpoznmkypodiarouChar"/>
    <w:uiPriority w:val="99"/>
    <w:unhideWhenUsed/>
    <w:qFormat/>
    <w:rsid w:val="00CF383D"/>
    <w:pPr>
      <w:spacing w:before="0"/>
      <w:jc w:val="left"/>
    </w:pPr>
    <w:rPr>
      <w:sz w:val="20"/>
      <w:szCs w:val="20"/>
    </w:rPr>
  </w:style>
  <w:style w:type="character" w:customStyle="1" w:styleId="TextpoznmkypodiarouChar">
    <w:name w:val="Text poznámky pod čiarou Char"/>
    <w:aliases w:val="Text poznámky pod čiarou 007 Char,Schriftart: 9 pt Char,Schriftart: 10 pt Char,Schriftart: 8 pt Char,_Poznámka pod čiarou Char,Stinking Styles2 Char,Tekst przypisu- dokt Char,Char Char Char Char,Char Char Ch Char,o Char"/>
    <w:basedOn w:val="Predvolenpsmoodseku"/>
    <w:link w:val="Textpoznmkypodiarou"/>
    <w:uiPriority w:val="99"/>
    <w:qFormat/>
    <w:rsid w:val="00CF383D"/>
    <w:rPr>
      <w:rFonts w:ascii="Times New Roman" w:eastAsia="Times New Roman" w:hAnsi="Times New Roman" w:cs="Times New Roman"/>
      <w:sz w:val="20"/>
      <w:szCs w:val="20"/>
      <w:lang w:eastAsia="sk-SK"/>
    </w:rPr>
  </w:style>
  <w:style w:type="paragraph" w:styleId="Zkladntext">
    <w:name w:val="Body Text"/>
    <w:basedOn w:val="Normlny"/>
    <w:link w:val="ZkladntextChar"/>
    <w:uiPriority w:val="99"/>
    <w:unhideWhenUsed/>
    <w:rsid w:val="00CF383D"/>
    <w:pPr>
      <w:spacing w:before="0" w:after="120"/>
      <w:jc w:val="left"/>
    </w:pPr>
  </w:style>
  <w:style w:type="character" w:customStyle="1" w:styleId="ZkladntextChar">
    <w:name w:val="Základný text Char"/>
    <w:basedOn w:val="Predvolenpsmoodseku"/>
    <w:link w:val="Zkladntext"/>
    <w:uiPriority w:val="99"/>
    <w:rsid w:val="00CF383D"/>
    <w:rPr>
      <w:rFonts w:ascii="Times New Roman" w:eastAsia="Times New Roman" w:hAnsi="Times New Roman" w:cs="Times New Roman"/>
      <w:sz w:val="24"/>
      <w:szCs w:val="24"/>
      <w:lang w:eastAsia="sk-SK"/>
    </w:rPr>
  </w:style>
  <w:style w:type="paragraph" w:customStyle="1" w:styleId="ZD-kapitola31">
    <w:name w:val="ZD-kapitola31"/>
    <w:basedOn w:val="Normlny"/>
    <w:autoRedefine/>
    <w:uiPriority w:val="99"/>
    <w:rsid w:val="00CF383D"/>
    <w:pPr>
      <w:numPr>
        <w:ilvl w:val="1"/>
        <w:numId w:val="11"/>
      </w:numPr>
      <w:tabs>
        <w:tab w:val="left" w:pos="-2160"/>
      </w:tabs>
      <w:spacing w:before="480" w:after="240"/>
    </w:pPr>
    <w:rPr>
      <w:b/>
      <w:bCs/>
      <w:caps/>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f"/>
    <w:basedOn w:val="Predvolenpsmoodseku"/>
    <w:link w:val="Char2"/>
    <w:unhideWhenUsed/>
    <w:qFormat/>
    <w:rsid w:val="00CF383D"/>
    <w:rPr>
      <w:rFonts w:ascii="Times New Roman" w:hAnsi="Times New Roman" w:cs="Times New Roman" w:hint="default"/>
      <w:vertAlign w:val="superscript"/>
    </w:rPr>
  </w:style>
  <w:style w:type="paragraph" w:customStyle="1" w:styleId="Odsekzoznamu1">
    <w:name w:val="Odsek zoznamu1"/>
    <w:basedOn w:val="Normlny"/>
    <w:rsid w:val="0092504B"/>
    <w:pPr>
      <w:spacing w:before="0"/>
      <w:ind w:left="720"/>
      <w:contextualSpacing/>
      <w:jc w:val="left"/>
    </w:pPr>
    <w:rPr>
      <w:rFonts w:eastAsia="Calibri"/>
    </w:rPr>
  </w:style>
  <w:style w:type="character" w:customStyle="1" w:styleId="BezriadkovaniaChar">
    <w:name w:val="Bez riadkovania Char"/>
    <w:basedOn w:val="Predvolenpsmoodseku"/>
    <w:link w:val="Bezriadkovania"/>
    <w:uiPriority w:val="1"/>
    <w:locked/>
    <w:rsid w:val="00DE6001"/>
    <w:rPr>
      <w:lang w:eastAsia="sk-SK"/>
    </w:rPr>
  </w:style>
  <w:style w:type="paragraph" w:styleId="Bezriadkovania">
    <w:name w:val="No Spacing"/>
    <w:link w:val="BezriadkovaniaChar"/>
    <w:uiPriority w:val="1"/>
    <w:qFormat/>
    <w:rsid w:val="00DE6001"/>
    <w:pPr>
      <w:spacing w:after="0" w:line="240" w:lineRule="auto"/>
    </w:pPr>
    <w:rPr>
      <w:lang w:eastAsia="sk-SK"/>
    </w:rPr>
  </w:style>
  <w:style w:type="paragraph" w:customStyle="1" w:styleId="Default">
    <w:name w:val="Default"/>
    <w:rsid w:val="00DE6001"/>
    <w:pPr>
      <w:autoSpaceDE w:val="0"/>
      <w:autoSpaceDN w:val="0"/>
      <w:adjustRightInd w:val="0"/>
      <w:spacing w:after="0" w:line="240" w:lineRule="auto"/>
    </w:pPr>
    <w:rPr>
      <w:rFonts w:ascii="EUAlbertina" w:eastAsiaTheme="minorEastAsia" w:hAnsi="EUAlbertina" w:cs="EUAlbertina"/>
      <w:color w:val="000000"/>
      <w:sz w:val="24"/>
      <w:szCs w:val="24"/>
      <w:lang w:eastAsia="sk-SK"/>
    </w:rPr>
  </w:style>
  <w:style w:type="paragraph" w:styleId="Normlnywebov">
    <w:name w:val="Normal (Web)"/>
    <w:basedOn w:val="Normlny"/>
    <w:uiPriority w:val="99"/>
    <w:unhideWhenUsed/>
    <w:rsid w:val="00E450E7"/>
    <w:pPr>
      <w:spacing w:before="100" w:beforeAutospacing="1" w:after="100" w:afterAutospacing="1"/>
      <w:jc w:val="left"/>
    </w:pPr>
  </w:style>
  <w:style w:type="paragraph" w:customStyle="1" w:styleId="CM4">
    <w:name w:val="CM4"/>
    <w:basedOn w:val="Normlny"/>
    <w:next w:val="Normlny"/>
    <w:uiPriority w:val="99"/>
    <w:rsid w:val="001F24A0"/>
    <w:pPr>
      <w:autoSpaceDE w:val="0"/>
      <w:autoSpaceDN w:val="0"/>
      <w:adjustRightInd w:val="0"/>
      <w:spacing w:before="0"/>
      <w:jc w:val="left"/>
    </w:pPr>
    <w:rPr>
      <w:rFonts w:ascii="EUAlbertina" w:eastAsiaTheme="minorEastAsia" w:hAnsi="EUAlbertina" w:cstheme="minorBidi"/>
    </w:rPr>
  </w:style>
  <w:style w:type="paragraph" w:styleId="Popis">
    <w:name w:val="caption"/>
    <w:basedOn w:val="Normlny"/>
    <w:next w:val="Normlny"/>
    <w:uiPriority w:val="35"/>
    <w:unhideWhenUsed/>
    <w:qFormat/>
    <w:rsid w:val="00274C6A"/>
    <w:pPr>
      <w:spacing w:before="0" w:after="200"/>
      <w:jc w:val="left"/>
    </w:pPr>
    <w:rPr>
      <w:rFonts w:asciiTheme="minorHAnsi" w:eastAsiaTheme="minorEastAsia" w:hAnsiTheme="minorHAnsi" w:cstheme="minorBidi"/>
      <w:b/>
      <w:bCs/>
      <w:color w:val="4F81BD" w:themeColor="accent1"/>
      <w:sz w:val="18"/>
      <w:szCs w:val="18"/>
    </w:rPr>
  </w:style>
  <w:style w:type="paragraph" w:customStyle="1" w:styleId="AOHead4">
    <w:name w:val="AOHead4"/>
    <w:basedOn w:val="Normlny"/>
    <w:next w:val="Normlny"/>
    <w:rsid w:val="00EC7B8D"/>
    <w:pPr>
      <w:numPr>
        <w:numId w:val="18"/>
      </w:numPr>
      <w:tabs>
        <w:tab w:val="clear" w:pos="720"/>
        <w:tab w:val="num" w:pos="2160"/>
      </w:tabs>
      <w:spacing w:before="240" w:line="260" w:lineRule="atLeast"/>
      <w:ind w:left="2160"/>
      <w:outlineLvl w:val="3"/>
    </w:pPr>
    <w:rPr>
      <w:rFonts w:eastAsia="SimSun"/>
      <w:sz w:val="22"/>
      <w:szCs w:val="22"/>
      <w:lang w:eastAsia="en-US"/>
    </w:rPr>
  </w:style>
  <w:style w:type="paragraph" w:customStyle="1" w:styleId="AOHead5">
    <w:name w:val="AOHead5"/>
    <w:basedOn w:val="Normlny"/>
    <w:next w:val="Normlny"/>
    <w:rsid w:val="00EC7B8D"/>
    <w:pPr>
      <w:numPr>
        <w:ilvl w:val="1"/>
        <w:numId w:val="18"/>
      </w:numPr>
      <w:tabs>
        <w:tab w:val="clear" w:pos="720"/>
        <w:tab w:val="num" w:pos="2880"/>
      </w:tabs>
      <w:spacing w:before="240" w:line="260" w:lineRule="atLeast"/>
      <w:ind w:left="2880"/>
      <w:outlineLvl w:val="4"/>
    </w:pPr>
    <w:rPr>
      <w:rFonts w:eastAsia="SimSun"/>
      <w:sz w:val="22"/>
      <w:szCs w:val="22"/>
      <w:lang w:eastAsia="en-US"/>
    </w:rPr>
  </w:style>
  <w:style w:type="paragraph" w:customStyle="1" w:styleId="AOHead6">
    <w:name w:val="AOHead6"/>
    <w:basedOn w:val="Normlny"/>
    <w:next w:val="Normlny"/>
    <w:rsid w:val="00EC7B8D"/>
    <w:pPr>
      <w:numPr>
        <w:ilvl w:val="2"/>
        <w:numId w:val="18"/>
      </w:numPr>
      <w:tabs>
        <w:tab w:val="clear" w:pos="1440"/>
        <w:tab w:val="num" w:pos="3600"/>
      </w:tabs>
      <w:spacing w:before="240" w:line="260" w:lineRule="atLeast"/>
      <w:ind w:left="3600"/>
      <w:outlineLvl w:val="5"/>
    </w:pPr>
    <w:rPr>
      <w:rFonts w:eastAsia="SimSun"/>
      <w:sz w:val="22"/>
      <w:szCs w:val="22"/>
      <w:lang w:eastAsia="en-US"/>
    </w:rPr>
  </w:style>
  <w:style w:type="paragraph" w:customStyle="1" w:styleId="AOAltHead2">
    <w:name w:val="AOAltHead2"/>
    <w:basedOn w:val="Normlny"/>
    <w:next w:val="Normlny"/>
    <w:rsid w:val="00EC7B8D"/>
    <w:pPr>
      <w:numPr>
        <w:ilvl w:val="3"/>
        <w:numId w:val="18"/>
      </w:numPr>
      <w:spacing w:before="240" w:line="260" w:lineRule="atLeast"/>
      <w:ind w:left="720"/>
      <w:outlineLvl w:val="1"/>
    </w:pPr>
    <w:rPr>
      <w:rFonts w:eastAsia="SimSun"/>
      <w:sz w:val="22"/>
      <w:szCs w:val="22"/>
      <w:lang w:eastAsia="en-US"/>
    </w:rPr>
  </w:style>
  <w:style w:type="paragraph" w:customStyle="1" w:styleId="AODefPara">
    <w:name w:val="AODefPara"/>
    <w:basedOn w:val="AODefHead"/>
    <w:rsid w:val="00EC7B8D"/>
    <w:pPr>
      <w:numPr>
        <w:ilvl w:val="5"/>
      </w:numPr>
      <w:ind w:left="720" w:firstLine="0"/>
      <w:outlineLvl w:val="6"/>
    </w:pPr>
  </w:style>
  <w:style w:type="paragraph" w:customStyle="1" w:styleId="AODefHead">
    <w:name w:val="AODefHead"/>
    <w:basedOn w:val="Normlny"/>
    <w:next w:val="AODefPara"/>
    <w:rsid w:val="00EC7B8D"/>
    <w:pPr>
      <w:numPr>
        <w:ilvl w:val="4"/>
        <w:numId w:val="18"/>
      </w:numPr>
      <w:spacing w:before="240" w:line="260" w:lineRule="atLeast"/>
      <w:ind w:left="720" w:firstLine="0"/>
      <w:outlineLvl w:val="5"/>
    </w:pPr>
    <w:rPr>
      <w:rFonts w:eastAsia="SimSun"/>
      <w:sz w:val="22"/>
      <w:szCs w:val="22"/>
      <w:lang w:eastAsia="en-US"/>
    </w:rPr>
  </w:style>
  <w:style w:type="paragraph" w:styleId="Textkomentra">
    <w:name w:val="annotation text"/>
    <w:basedOn w:val="Normlny"/>
    <w:link w:val="TextkomentraChar"/>
    <w:uiPriority w:val="99"/>
    <w:unhideWhenUsed/>
    <w:qFormat/>
    <w:rsid w:val="008B708E"/>
    <w:pPr>
      <w:spacing w:before="0"/>
      <w:jc w:val="left"/>
    </w:pPr>
    <w:rPr>
      <w:sz w:val="20"/>
      <w:szCs w:val="20"/>
      <w:lang w:val="x-none" w:eastAsia="x-none"/>
    </w:rPr>
  </w:style>
  <w:style w:type="character" w:customStyle="1" w:styleId="TextkomentraChar">
    <w:name w:val="Text komentára Char"/>
    <w:basedOn w:val="Predvolenpsmoodseku"/>
    <w:link w:val="Textkomentra"/>
    <w:uiPriority w:val="99"/>
    <w:qFormat/>
    <w:rsid w:val="008B708E"/>
    <w:rPr>
      <w:rFonts w:ascii="Times New Roman" w:eastAsia="Times New Roman" w:hAnsi="Times New Roman" w:cs="Times New Roman"/>
      <w:sz w:val="20"/>
      <w:szCs w:val="20"/>
      <w:lang w:val="x-none" w:eastAsia="x-none"/>
    </w:rPr>
  </w:style>
  <w:style w:type="character" w:styleId="Odkaznakomentr">
    <w:name w:val="annotation reference"/>
    <w:uiPriority w:val="99"/>
    <w:unhideWhenUsed/>
    <w:qFormat/>
    <w:rsid w:val="008B708E"/>
    <w:rPr>
      <w:sz w:val="16"/>
      <w:szCs w:val="16"/>
    </w:rPr>
  </w:style>
  <w:style w:type="paragraph" w:customStyle="1" w:styleId="odseky">
    <w:name w:val="odseky"/>
    <w:basedOn w:val="Normlny"/>
    <w:uiPriority w:val="99"/>
    <w:rsid w:val="00F22E0F"/>
    <w:pPr>
      <w:numPr>
        <w:numId w:val="19"/>
      </w:numPr>
      <w:tabs>
        <w:tab w:val="clear" w:pos="1440"/>
        <w:tab w:val="num" w:pos="360"/>
      </w:tabs>
      <w:spacing w:before="0"/>
      <w:ind w:left="360"/>
    </w:pPr>
    <w:rPr>
      <w:rFonts w:ascii="Arial" w:hAnsi="Arial"/>
      <w:lang w:eastAsia="en-GB"/>
    </w:rPr>
  </w:style>
  <w:style w:type="character" w:styleId="Vrazn">
    <w:name w:val="Strong"/>
    <w:basedOn w:val="Predvolenpsmoodseku"/>
    <w:uiPriority w:val="22"/>
    <w:qFormat/>
    <w:rsid w:val="00682888"/>
    <w:rPr>
      <w:b/>
      <w:bCs/>
    </w:rPr>
  </w:style>
  <w:style w:type="character" w:styleId="Zvraznenie">
    <w:name w:val="Emphasis"/>
    <w:basedOn w:val="Predvolenpsmoodseku"/>
    <w:uiPriority w:val="20"/>
    <w:qFormat/>
    <w:rsid w:val="00682888"/>
    <w:rPr>
      <w:i/>
      <w:iCs/>
    </w:rPr>
  </w:style>
  <w:style w:type="paragraph" w:customStyle="1" w:styleId="Normlny1">
    <w:name w:val="Normálny1"/>
    <w:basedOn w:val="Normlny"/>
    <w:rsid w:val="00D8538A"/>
  </w:style>
  <w:style w:type="paragraph" w:customStyle="1" w:styleId="ti-grseq-1">
    <w:name w:val="ti-grseq-1"/>
    <w:basedOn w:val="Normlny"/>
    <w:rsid w:val="00D8538A"/>
    <w:pPr>
      <w:spacing w:before="240" w:after="120"/>
    </w:pPr>
    <w:rPr>
      <w:b/>
      <w:bCs/>
    </w:rPr>
  </w:style>
  <w:style w:type="character" w:customStyle="1" w:styleId="bold">
    <w:name w:val="bold"/>
    <w:basedOn w:val="Predvolenpsmoodseku"/>
    <w:rsid w:val="00D8538A"/>
    <w:rPr>
      <w:b/>
      <w:bCs/>
    </w:rPr>
  </w:style>
  <w:style w:type="paragraph" w:styleId="Zkladntext2">
    <w:name w:val="Body Text 2"/>
    <w:basedOn w:val="Normlny"/>
    <w:link w:val="Zkladntext2Char"/>
    <w:uiPriority w:val="99"/>
    <w:semiHidden/>
    <w:unhideWhenUsed/>
    <w:rsid w:val="000E219D"/>
    <w:pPr>
      <w:spacing w:after="120" w:line="480" w:lineRule="auto"/>
    </w:pPr>
  </w:style>
  <w:style w:type="character" w:customStyle="1" w:styleId="Zkladntext2Char">
    <w:name w:val="Základný text 2 Char"/>
    <w:basedOn w:val="Predvolenpsmoodseku"/>
    <w:link w:val="Zkladntext2"/>
    <w:uiPriority w:val="99"/>
    <w:semiHidden/>
    <w:rsid w:val="000E219D"/>
    <w:rPr>
      <w:rFonts w:ascii="Times New Roman" w:eastAsia="Times New Roman" w:hAnsi="Times New Roman" w:cs="Times New Roman"/>
      <w:sz w:val="24"/>
      <w:szCs w:val="24"/>
      <w:lang w:eastAsia="sk-SK"/>
    </w:rPr>
  </w:style>
  <w:style w:type="character" w:customStyle="1" w:styleId="NoSpacingChar">
    <w:name w:val="No Spacing Char"/>
    <w:link w:val="Bezriadkovania1"/>
    <w:locked/>
    <w:rsid w:val="000E219D"/>
  </w:style>
  <w:style w:type="paragraph" w:customStyle="1" w:styleId="Bezriadkovania1">
    <w:name w:val="Bez riadkovania1"/>
    <w:link w:val="NoSpacingChar"/>
    <w:rsid w:val="000E219D"/>
    <w:pPr>
      <w:spacing w:after="0" w:line="240" w:lineRule="auto"/>
    </w:pPr>
  </w:style>
  <w:style w:type="character" w:customStyle="1" w:styleId="hps">
    <w:name w:val="hps"/>
    <w:rsid w:val="000E219D"/>
  </w:style>
  <w:style w:type="paragraph" w:customStyle="1" w:styleId="SRK5">
    <w:name w:val="SRK 5"/>
    <w:basedOn w:val="Nadpis5"/>
    <w:next w:val="Normlny"/>
    <w:qFormat/>
    <w:rsid w:val="00A01CCC"/>
    <w:pPr>
      <w:jc w:val="left"/>
    </w:pPr>
    <w:rPr>
      <w:rFonts w:ascii="Times New Roman" w:hAnsi="Times New Roman" w:cs="Times New Roman"/>
      <w:i/>
      <w:color w:val="365F91" w:themeColor="accent1" w:themeShade="BF"/>
    </w:rPr>
  </w:style>
  <w:style w:type="character" w:customStyle="1" w:styleId="Nadpis5Char">
    <w:name w:val="Nadpis 5 Char"/>
    <w:basedOn w:val="Predvolenpsmoodseku"/>
    <w:link w:val="Nadpis5"/>
    <w:uiPriority w:val="9"/>
    <w:rsid w:val="00A01CCC"/>
    <w:rPr>
      <w:rFonts w:asciiTheme="majorHAnsi" w:eastAsiaTheme="majorEastAsia" w:hAnsiTheme="majorHAnsi" w:cstheme="majorBidi"/>
      <w:color w:val="243F60" w:themeColor="accent1" w:themeShade="7F"/>
      <w:sz w:val="24"/>
      <w:szCs w:val="24"/>
      <w:lang w:eastAsia="sk-SK"/>
    </w:rPr>
  </w:style>
  <w:style w:type="paragraph" w:styleId="Nzov">
    <w:name w:val="Title"/>
    <w:basedOn w:val="Normlny"/>
    <w:link w:val="NzovChar"/>
    <w:uiPriority w:val="10"/>
    <w:qFormat/>
    <w:rsid w:val="00C81148"/>
    <w:pPr>
      <w:spacing w:before="0"/>
      <w:jc w:val="center"/>
    </w:pPr>
    <w:rPr>
      <w:b/>
      <w:bCs/>
      <w:lang w:eastAsia="en-US"/>
    </w:rPr>
  </w:style>
  <w:style w:type="character" w:customStyle="1" w:styleId="NzovChar">
    <w:name w:val="Názov Char"/>
    <w:basedOn w:val="Predvolenpsmoodseku"/>
    <w:link w:val="Nzov"/>
    <w:uiPriority w:val="10"/>
    <w:rsid w:val="00C81148"/>
    <w:rPr>
      <w:rFonts w:ascii="Times New Roman" w:eastAsia="Times New Roman" w:hAnsi="Times New Roman" w:cs="Times New Roman"/>
      <w:b/>
      <w:bCs/>
      <w:sz w:val="24"/>
      <w:szCs w:val="24"/>
    </w:rPr>
  </w:style>
  <w:style w:type="character" w:customStyle="1" w:styleId="A1">
    <w:name w:val="A1"/>
    <w:rsid w:val="008363D5"/>
    <w:rPr>
      <w:rFonts w:cs="Garamond 3 CE"/>
      <w:color w:val="004991"/>
      <w:sz w:val="74"/>
      <w:szCs w:val="74"/>
    </w:rPr>
  </w:style>
  <w:style w:type="character" w:styleId="PouitHypertextovPrepojenie">
    <w:name w:val="FollowedHyperlink"/>
    <w:basedOn w:val="Predvolenpsmoodseku"/>
    <w:uiPriority w:val="99"/>
    <w:semiHidden/>
    <w:unhideWhenUsed/>
    <w:rsid w:val="005A7EE4"/>
    <w:rPr>
      <w:color w:val="800080" w:themeColor="followedHyperlink"/>
      <w:u w:val="single"/>
    </w:rPr>
  </w:style>
  <w:style w:type="paragraph" w:styleId="Hlavikaobsahu">
    <w:name w:val="TOC Heading"/>
    <w:basedOn w:val="Nadpis1"/>
    <w:next w:val="Normlny"/>
    <w:uiPriority w:val="39"/>
    <w:unhideWhenUsed/>
    <w:qFormat/>
    <w:rsid w:val="00F21ACA"/>
    <w:pPr>
      <w:keepLines/>
      <w:tabs>
        <w:tab w:val="clear" w:pos="720"/>
      </w:tabs>
      <w:spacing w:before="240" w:after="0" w:line="259" w:lineRule="auto"/>
      <w:ind w:left="0" w:firstLine="0"/>
      <w:outlineLvl w:val="9"/>
    </w:pPr>
    <w:rPr>
      <w:rFonts w:asciiTheme="majorHAnsi" w:eastAsiaTheme="majorEastAsia" w:hAnsiTheme="majorHAnsi" w:cstheme="majorBidi"/>
      <w:b w:val="0"/>
      <w:bCs w:val="0"/>
      <w:caps w:val="0"/>
      <w:color w:val="365F91" w:themeColor="accent1" w:themeShade="BF"/>
      <w:sz w:val="32"/>
      <w:szCs w:val="32"/>
    </w:rPr>
  </w:style>
  <w:style w:type="paragraph" w:styleId="Obsah2">
    <w:name w:val="toc 2"/>
    <w:basedOn w:val="Normlny"/>
    <w:next w:val="Normlny"/>
    <w:autoRedefine/>
    <w:uiPriority w:val="39"/>
    <w:unhideWhenUsed/>
    <w:rsid w:val="003146FE"/>
    <w:pPr>
      <w:tabs>
        <w:tab w:val="left" w:pos="284"/>
        <w:tab w:val="left" w:pos="567"/>
        <w:tab w:val="right" w:leader="dot" w:pos="9062"/>
      </w:tabs>
      <w:spacing w:after="100"/>
      <w:ind w:left="709" w:hanging="469"/>
    </w:pPr>
    <w:rPr>
      <w:noProof/>
      <w:shd w:val="clear" w:color="auto" w:fill="8DB3E2" w:themeFill="text2" w:themeFillTint="66"/>
    </w:rPr>
  </w:style>
  <w:style w:type="paragraph" w:customStyle="1" w:styleId="nadpis1111">
    <w:name w:val="nadpis1111"/>
    <w:basedOn w:val="Nadpis1"/>
    <w:next w:val="Normlny"/>
    <w:link w:val="nadpis1111Char"/>
    <w:qFormat/>
    <w:rsid w:val="00BB5DD0"/>
    <w:pPr>
      <w:numPr>
        <w:numId w:val="4"/>
      </w:numPr>
      <w:shd w:val="clear" w:color="auto" w:fill="BFBFBF" w:themeFill="background1" w:themeFillShade="BF"/>
    </w:pPr>
    <w:rPr>
      <w:sz w:val="24"/>
    </w:rPr>
  </w:style>
  <w:style w:type="paragraph" w:customStyle="1" w:styleId="tl100">
    <w:name w:val="Štýl100"/>
    <w:basedOn w:val="Nadpis2"/>
    <w:next w:val="Normlny"/>
    <w:link w:val="tl100Char"/>
    <w:qFormat/>
    <w:rsid w:val="000327CB"/>
    <w:pPr>
      <w:numPr>
        <w:ilvl w:val="0"/>
        <w:numId w:val="0"/>
      </w:numPr>
      <w:shd w:val="clear" w:color="auto" w:fill="8DB3E2" w:themeFill="text2" w:themeFillTint="66"/>
    </w:pPr>
  </w:style>
  <w:style w:type="character" w:customStyle="1" w:styleId="nadpis1111Char">
    <w:name w:val="nadpis1111 Char"/>
    <w:basedOn w:val="Predvolenpsmoodseku"/>
    <w:link w:val="nadpis1111"/>
    <w:rsid w:val="00BB5DD0"/>
    <w:rPr>
      <w:rFonts w:ascii="Times New Roman" w:eastAsia="Times New Roman" w:hAnsi="Times New Roman" w:cs="Times New Roman"/>
      <w:b/>
      <w:bCs/>
      <w:caps/>
      <w:sz w:val="24"/>
      <w:szCs w:val="28"/>
      <w:shd w:val="clear" w:color="auto" w:fill="BFBFBF" w:themeFill="background1" w:themeFillShade="BF"/>
      <w:lang w:eastAsia="sk-SK"/>
    </w:rPr>
  </w:style>
  <w:style w:type="paragraph" w:customStyle="1" w:styleId="tl1000">
    <w:name w:val="Štýl1000"/>
    <w:basedOn w:val="Nadpis2"/>
    <w:link w:val="tl1000Char"/>
    <w:qFormat/>
    <w:rsid w:val="001A6079"/>
    <w:pPr>
      <w:numPr>
        <w:ilvl w:val="0"/>
        <w:numId w:val="0"/>
      </w:numPr>
      <w:shd w:val="clear" w:color="auto" w:fill="8DB3E2" w:themeFill="text2" w:themeFillTint="66"/>
      <w:autoSpaceDE w:val="0"/>
      <w:autoSpaceDN w:val="0"/>
      <w:adjustRightInd w:val="0"/>
      <w:spacing w:after="120"/>
    </w:pPr>
  </w:style>
  <w:style w:type="character" w:customStyle="1" w:styleId="tl100Char">
    <w:name w:val="Štýl100 Char"/>
    <w:basedOn w:val="Predvolenpsmoodseku"/>
    <w:link w:val="tl100"/>
    <w:rsid w:val="000327CB"/>
    <w:rPr>
      <w:rFonts w:ascii="Times New Roman" w:eastAsia="Times New Roman" w:hAnsi="Times New Roman" w:cs="Times New Roman"/>
      <w:b/>
      <w:bCs/>
      <w:iCs/>
      <w:sz w:val="24"/>
      <w:szCs w:val="28"/>
      <w:shd w:val="clear" w:color="auto" w:fill="8DB3E2" w:themeFill="text2" w:themeFillTint="66"/>
    </w:rPr>
  </w:style>
  <w:style w:type="character" w:customStyle="1" w:styleId="tl1000Char">
    <w:name w:val="Štýl1000 Char"/>
    <w:basedOn w:val="Nadpis2Char"/>
    <w:link w:val="tl1000"/>
    <w:rsid w:val="001A6079"/>
    <w:rPr>
      <w:rFonts w:ascii="Times New Roman" w:eastAsia="Times New Roman" w:hAnsi="Times New Roman" w:cs="Times New Roman"/>
      <w:b/>
      <w:bCs/>
      <w:iCs/>
      <w:sz w:val="24"/>
      <w:szCs w:val="28"/>
      <w:shd w:val="clear" w:color="auto" w:fill="8DB3E2" w:themeFill="text2" w:themeFillTint="66"/>
    </w:rPr>
  </w:style>
  <w:style w:type="paragraph" w:styleId="Predmetkomentra">
    <w:name w:val="annotation subject"/>
    <w:basedOn w:val="Textkomentra"/>
    <w:next w:val="Textkomentra"/>
    <w:link w:val="PredmetkomentraChar"/>
    <w:uiPriority w:val="99"/>
    <w:semiHidden/>
    <w:unhideWhenUsed/>
    <w:rsid w:val="00D92E5B"/>
    <w:pPr>
      <w:spacing w:before="120"/>
      <w:jc w:val="both"/>
    </w:pPr>
    <w:rPr>
      <w:b/>
      <w:bCs/>
      <w:lang w:val="sk-SK" w:eastAsia="sk-SK"/>
    </w:rPr>
  </w:style>
  <w:style w:type="character" w:customStyle="1" w:styleId="PredmetkomentraChar">
    <w:name w:val="Predmet komentára Char"/>
    <w:basedOn w:val="TextkomentraChar"/>
    <w:link w:val="Predmetkomentra"/>
    <w:uiPriority w:val="99"/>
    <w:semiHidden/>
    <w:rsid w:val="00D92E5B"/>
    <w:rPr>
      <w:rFonts w:ascii="Times New Roman" w:eastAsia="Times New Roman" w:hAnsi="Times New Roman" w:cs="Times New Roman"/>
      <w:b/>
      <w:bCs/>
      <w:sz w:val="20"/>
      <w:szCs w:val="20"/>
      <w:lang w:val="x-none" w:eastAsia="sk-SK"/>
    </w:rPr>
  </w:style>
  <w:style w:type="table" w:styleId="Mriekatabuky">
    <w:name w:val="Table Grid"/>
    <w:basedOn w:val="Normlnatabuka"/>
    <w:uiPriority w:val="59"/>
    <w:rsid w:val="00101979"/>
    <w:pPr>
      <w:spacing w:after="0" w:line="240" w:lineRule="auto"/>
    </w:pPr>
    <w:rPr>
      <w:rFonts w:ascii="Times New Roman" w:eastAsia="Times New Roman" w:hAnsi="Times New Roman" w:cs="Times New Roman"/>
      <w:sz w:val="20"/>
      <w:szCs w:val="20"/>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KNorm">
    <w:name w:val="SRK Norm."/>
    <w:basedOn w:val="Normlny"/>
    <w:next w:val="Normlny"/>
    <w:qFormat/>
    <w:rsid w:val="00101979"/>
    <w:pPr>
      <w:spacing w:before="200" w:after="200"/>
    </w:pPr>
  </w:style>
  <w:style w:type="paragraph" w:customStyle="1" w:styleId="Char2">
    <w:name w:val="Char2"/>
    <w:basedOn w:val="Normlny"/>
    <w:link w:val="Odkaznapoznmkupodiarou"/>
    <w:qFormat/>
    <w:rsid w:val="004C5C2B"/>
    <w:pPr>
      <w:spacing w:before="0" w:after="160" w:line="240" w:lineRule="exact"/>
      <w:jc w:val="left"/>
    </w:pPr>
    <w:rPr>
      <w:rFonts w:eastAsiaTheme="minorHAnsi"/>
      <w:sz w:val="22"/>
      <w:szCs w:val="22"/>
      <w:vertAlign w:val="superscript"/>
      <w:lang w:eastAsia="en-US"/>
    </w:rPr>
  </w:style>
  <w:style w:type="character" w:customStyle="1" w:styleId="cf01">
    <w:name w:val="cf01"/>
    <w:basedOn w:val="Predvolenpsmoodseku"/>
    <w:rsid w:val="00A84230"/>
    <w:rPr>
      <w:rFonts w:ascii="Segoe UI" w:hAnsi="Segoe UI" w:cs="Segoe UI" w:hint="default"/>
      <w:sz w:val="18"/>
      <w:szCs w:val="18"/>
    </w:rPr>
  </w:style>
  <w:style w:type="paragraph" w:customStyle="1" w:styleId="pf0">
    <w:name w:val="pf0"/>
    <w:basedOn w:val="Normlny"/>
    <w:rsid w:val="005B58DC"/>
    <w:pPr>
      <w:spacing w:before="100" w:beforeAutospacing="1" w:after="100" w:afterAutospacing="1"/>
      <w:jc w:val="left"/>
    </w:pPr>
  </w:style>
  <w:style w:type="character" w:customStyle="1" w:styleId="Nevyrieenzmienka1">
    <w:name w:val="Nevyriešená zmienka1"/>
    <w:basedOn w:val="Predvolenpsmoodseku"/>
    <w:uiPriority w:val="99"/>
    <w:semiHidden/>
    <w:unhideWhenUsed/>
    <w:rsid w:val="00A11EFE"/>
    <w:rPr>
      <w:color w:val="605E5C"/>
      <w:shd w:val="clear" w:color="auto" w:fill="E1DFDD"/>
    </w:rPr>
  </w:style>
  <w:style w:type="character" w:customStyle="1" w:styleId="Nevyrieenzmienka2">
    <w:name w:val="Nevyriešená zmienka2"/>
    <w:basedOn w:val="Predvolenpsmoodseku"/>
    <w:uiPriority w:val="99"/>
    <w:semiHidden/>
    <w:unhideWhenUsed/>
    <w:rsid w:val="00217C2A"/>
    <w:rPr>
      <w:color w:val="605E5C"/>
      <w:shd w:val="clear" w:color="auto" w:fill="E1DFDD"/>
    </w:rPr>
  </w:style>
  <w:style w:type="character" w:customStyle="1" w:styleId="Nevyrieenzmienka3">
    <w:name w:val="Nevyriešená zmienka3"/>
    <w:basedOn w:val="Predvolenpsmoodseku"/>
    <w:uiPriority w:val="99"/>
    <w:semiHidden/>
    <w:unhideWhenUsed/>
    <w:rsid w:val="007A1344"/>
    <w:rPr>
      <w:color w:val="605E5C"/>
      <w:shd w:val="clear" w:color="auto" w:fill="E1DFDD"/>
    </w:rPr>
  </w:style>
  <w:style w:type="character" w:customStyle="1" w:styleId="Zkladntext0">
    <w:name w:val="Základný text_"/>
    <w:basedOn w:val="Predvolenpsmoodseku"/>
    <w:link w:val="Zkladntext1"/>
    <w:rsid w:val="0031741D"/>
    <w:rPr>
      <w:rFonts w:ascii="Times New Roman" w:eastAsia="Times New Roman" w:hAnsi="Times New Roman" w:cs="Times New Roman"/>
      <w:shd w:val="clear" w:color="auto" w:fill="FFFFFF"/>
    </w:rPr>
  </w:style>
  <w:style w:type="paragraph" w:customStyle="1" w:styleId="Zkladntext1">
    <w:name w:val="Základný text1"/>
    <w:basedOn w:val="Normlny"/>
    <w:link w:val="Zkladntext0"/>
    <w:rsid w:val="0031741D"/>
    <w:pPr>
      <w:widowControl w:val="0"/>
      <w:shd w:val="clear" w:color="auto" w:fill="FFFFFF"/>
      <w:spacing w:before="0" w:after="100"/>
      <w:jc w:val="left"/>
    </w:pPr>
    <w:rPr>
      <w:sz w:val="22"/>
      <w:szCs w:val="22"/>
      <w:lang w:eastAsia="en-US"/>
    </w:rPr>
  </w:style>
  <w:style w:type="paragraph" w:styleId="Obsah3">
    <w:name w:val="toc 3"/>
    <w:basedOn w:val="Normlny"/>
    <w:next w:val="Normlny"/>
    <w:autoRedefine/>
    <w:uiPriority w:val="39"/>
    <w:unhideWhenUsed/>
    <w:rsid w:val="00D228B9"/>
    <w:pPr>
      <w:tabs>
        <w:tab w:val="left" w:pos="1320"/>
        <w:tab w:val="right" w:leader="dot" w:pos="9072"/>
      </w:tabs>
      <w:spacing w:before="0"/>
      <w:ind w:left="480"/>
    </w:pPr>
  </w:style>
  <w:style w:type="paragraph" w:styleId="Revzia">
    <w:name w:val="Revision"/>
    <w:hidden/>
    <w:uiPriority w:val="99"/>
    <w:semiHidden/>
    <w:rsid w:val="00C91BF7"/>
    <w:pPr>
      <w:spacing w:after="0" w:line="240" w:lineRule="auto"/>
    </w:pPr>
    <w:rPr>
      <w:rFonts w:ascii="Times New Roman" w:eastAsia="Times New Roman" w:hAnsi="Times New Roman" w:cs="Times New Roman"/>
      <w:sz w:val="24"/>
      <w:szCs w:val="24"/>
      <w:lang w:eastAsia="sk-SK"/>
    </w:rPr>
  </w:style>
  <w:style w:type="paragraph" w:customStyle="1" w:styleId="Nadpis10">
    <w:name w:val="Nadpis 10"/>
    <w:basedOn w:val="tl1000"/>
    <w:link w:val="Nadpis10Char"/>
    <w:qFormat/>
    <w:rsid w:val="0004567D"/>
    <w:rPr>
      <w:rFonts w:asciiTheme="minorHAnsi" w:hAnsiTheme="minorHAnsi" w:cstheme="minorHAnsi"/>
      <w:sz w:val="22"/>
      <w:szCs w:val="22"/>
    </w:rPr>
  </w:style>
  <w:style w:type="paragraph" w:customStyle="1" w:styleId="nadpis11">
    <w:name w:val="Šnadpis11"/>
    <w:basedOn w:val="Nadpis2"/>
    <w:link w:val="nadpis11Char"/>
    <w:qFormat/>
    <w:rsid w:val="0004567D"/>
    <w:pPr>
      <w:numPr>
        <w:ilvl w:val="0"/>
        <w:numId w:val="0"/>
      </w:numPr>
      <w:shd w:val="clear" w:color="auto" w:fill="8DB3E2" w:themeFill="text2" w:themeFillTint="66"/>
      <w:spacing w:after="0"/>
    </w:pPr>
    <w:rPr>
      <w:rFonts w:asciiTheme="minorHAnsi" w:hAnsiTheme="minorHAnsi" w:cstheme="minorHAnsi"/>
      <w:sz w:val="20"/>
      <w:szCs w:val="20"/>
    </w:rPr>
  </w:style>
  <w:style w:type="character" w:customStyle="1" w:styleId="Nadpis10Char">
    <w:name w:val="Nadpis 10 Char"/>
    <w:basedOn w:val="tl1000Char"/>
    <w:link w:val="Nadpis10"/>
    <w:rsid w:val="0004567D"/>
    <w:rPr>
      <w:rFonts w:ascii="Times New Roman" w:eastAsia="Times New Roman" w:hAnsi="Times New Roman" w:cstheme="minorHAnsi"/>
      <w:b/>
      <w:bCs/>
      <w:iCs/>
      <w:sz w:val="24"/>
      <w:szCs w:val="28"/>
      <w:shd w:val="clear" w:color="auto" w:fill="8DB3E2" w:themeFill="text2" w:themeFillTint="66"/>
    </w:rPr>
  </w:style>
  <w:style w:type="character" w:customStyle="1" w:styleId="nadpis11Char">
    <w:name w:val="Šnadpis11 Char"/>
    <w:basedOn w:val="Nadpis2Char"/>
    <w:link w:val="nadpis11"/>
    <w:rsid w:val="0004567D"/>
    <w:rPr>
      <w:rFonts w:ascii="Times New Roman" w:eastAsia="Times New Roman" w:hAnsi="Times New Roman" w:cstheme="minorHAnsi"/>
      <w:b/>
      <w:bCs/>
      <w:iCs/>
      <w:sz w:val="20"/>
      <w:szCs w:val="20"/>
      <w:shd w:val="clear" w:color="auto" w:fill="8DB3E2" w:themeFill="text2" w:themeFillTint="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725407">
      <w:bodyDiv w:val="1"/>
      <w:marLeft w:val="0"/>
      <w:marRight w:val="0"/>
      <w:marTop w:val="0"/>
      <w:marBottom w:val="0"/>
      <w:divBdr>
        <w:top w:val="none" w:sz="0" w:space="0" w:color="auto"/>
        <w:left w:val="none" w:sz="0" w:space="0" w:color="auto"/>
        <w:bottom w:val="none" w:sz="0" w:space="0" w:color="auto"/>
        <w:right w:val="none" w:sz="0" w:space="0" w:color="auto"/>
      </w:divBdr>
    </w:div>
    <w:div w:id="85544517">
      <w:bodyDiv w:val="1"/>
      <w:marLeft w:val="0"/>
      <w:marRight w:val="0"/>
      <w:marTop w:val="0"/>
      <w:marBottom w:val="0"/>
      <w:divBdr>
        <w:top w:val="none" w:sz="0" w:space="0" w:color="auto"/>
        <w:left w:val="none" w:sz="0" w:space="0" w:color="auto"/>
        <w:bottom w:val="none" w:sz="0" w:space="0" w:color="auto"/>
        <w:right w:val="none" w:sz="0" w:space="0" w:color="auto"/>
      </w:divBdr>
    </w:div>
    <w:div w:id="105393256">
      <w:bodyDiv w:val="1"/>
      <w:marLeft w:val="0"/>
      <w:marRight w:val="0"/>
      <w:marTop w:val="0"/>
      <w:marBottom w:val="0"/>
      <w:divBdr>
        <w:top w:val="none" w:sz="0" w:space="0" w:color="auto"/>
        <w:left w:val="none" w:sz="0" w:space="0" w:color="auto"/>
        <w:bottom w:val="none" w:sz="0" w:space="0" w:color="auto"/>
        <w:right w:val="none" w:sz="0" w:space="0" w:color="auto"/>
      </w:divBdr>
    </w:div>
    <w:div w:id="257102385">
      <w:bodyDiv w:val="1"/>
      <w:marLeft w:val="0"/>
      <w:marRight w:val="0"/>
      <w:marTop w:val="0"/>
      <w:marBottom w:val="0"/>
      <w:divBdr>
        <w:top w:val="none" w:sz="0" w:space="0" w:color="auto"/>
        <w:left w:val="none" w:sz="0" w:space="0" w:color="auto"/>
        <w:bottom w:val="none" w:sz="0" w:space="0" w:color="auto"/>
        <w:right w:val="none" w:sz="0" w:space="0" w:color="auto"/>
      </w:divBdr>
    </w:div>
    <w:div w:id="302781253">
      <w:bodyDiv w:val="1"/>
      <w:marLeft w:val="0"/>
      <w:marRight w:val="0"/>
      <w:marTop w:val="0"/>
      <w:marBottom w:val="0"/>
      <w:divBdr>
        <w:top w:val="none" w:sz="0" w:space="0" w:color="auto"/>
        <w:left w:val="none" w:sz="0" w:space="0" w:color="auto"/>
        <w:bottom w:val="none" w:sz="0" w:space="0" w:color="auto"/>
        <w:right w:val="none" w:sz="0" w:space="0" w:color="auto"/>
      </w:divBdr>
    </w:div>
    <w:div w:id="365522902">
      <w:bodyDiv w:val="1"/>
      <w:marLeft w:val="0"/>
      <w:marRight w:val="0"/>
      <w:marTop w:val="0"/>
      <w:marBottom w:val="0"/>
      <w:divBdr>
        <w:top w:val="none" w:sz="0" w:space="0" w:color="auto"/>
        <w:left w:val="none" w:sz="0" w:space="0" w:color="auto"/>
        <w:bottom w:val="none" w:sz="0" w:space="0" w:color="auto"/>
        <w:right w:val="none" w:sz="0" w:space="0" w:color="auto"/>
      </w:divBdr>
    </w:div>
    <w:div w:id="490103270">
      <w:bodyDiv w:val="1"/>
      <w:marLeft w:val="0"/>
      <w:marRight w:val="0"/>
      <w:marTop w:val="0"/>
      <w:marBottom w:val="0"/>
      <w:divBdr>
        <w:top w:val="none" w:sz="0" w:space="0" w:color="auto"/>
        <w:left w:val="none" w:sz="0" w:space="0" w:color="auto"/>
        <w:bottom w:val="none" w:sz="0" w:space="0" w:color="auto"/>
        <w:right w:val="none" w:sz="0" w:space="0" w:color="auto"/>
      </w:divBdr>
    </w:div>
    <w:div w:id="547302019">
      <w:bodyDiv w:val="1"/>
      <w:marLeft w:val="0"/>
      <w:marRight w:val="0"/>
      <w:marTop w:val="0"/>
      <w:marBottom w:val="0"/>
      <w:divBdr>
        <w:top w:val="none" w:sz="0" w:space="0" w:color="auto"/>
        <w:left w:val="none" w:sz="0" w:space="0" w:color="auto"/>
        <w:bottom w:val="none" w:sz="0" w:space="0" w:color="auto"/>
        <w:right w:val="none" w:sz="0" w:space="0" w:color="auto"/>
      </w:divBdr>
    </w:div>
    <w:div w:id="599340816">
      <w:bodyDiv w:val="1"/>
      <w:marLeft w:val="0"/>
      <w:marRight w:val="0"/>
      <w:marTop w:val="0"/>
      <w:marBottom w:val="0"/>
      <w:divBdr>
        <w:top w:val="none" w:sz="0" w:space="0" w:color="auto"/>
        <w:left w:val="none" w:sz="0" w:space="0" w:color="auto"/>
        <w:bottom w:val="none" w:sz="0" w:space="0" w:color="auto"/>
        <w:right w:val="none" w:sz="0" w:space="0" w:color="auto"/>
      </w:divBdr>
    </w:div>
    <w:div w:id="777263853">
      <w:bodyDiv w:val="1"/>
      <w:marLeft w:val="0"/>
      <w:marRight w:val="0"/>
      <w:marTop w:val="0"/>
      <w:marBottom w:val="0"/>
      <w:divBdr>
        <w:top w:val="none" w:sz="0" w:space="0" w:color="auto"/>
        <w:left w:val="none" w:sz="0" w:space="0" w:color="auto"/>
        <w:bottom w:val="none" w:sz="0" w:space="0" w:color="auto"/>
        <w:right w:val="none" w:sz="0" w:space="0" w:color="auto"/>
      </w:divBdr>
    </w:div>
    <w:div w:id="791291123">
      <w:bodyDiv w:val="1"/>
      <w:marLeft w:val="0"/>
      <w:marRight w:val="0"/>
      <w:marTop w:val="0"/>
      <w:marBottom w:val="0"/>
      <w:divBdr>
        <w:top w:val="none" w:sz="0" w:space="0" w:color="auto"/>
        <w:left w:val="none" w:sz="0" w:space="0" w:color="auto"/>
        <w:bottom w:val="none" w:sz="0" w:space="0" w:color="auto"/>
        <w:right w:val="none" w:sz="0" w:space="0" w:color="auto"/>
      </w:divBdr>
    </w:div>
    <w:div w:id="837303748">
      <w:bodyDiv w:val="1"/>
      <w:marLeft w:val="0"/>
      <w:marRight w:val="0"/>
      <w:marTop w:val="0"/>
      <w:marBottom w:val="0"/>
      <w:divBdr>
        <w:top w:val="none" w:sz="0" w:space="0" w:color="auto"/>
        <w:left w:val="none" w:sz="0" w:space="0" w:color="auto"/>
        <w:bottom w:val="none" w:sz="0" w:space="0" w:color="auto"/>
        <w:right w:val="none" w:sz="0" w:space="0" w:color="auto"/>
      </w:divBdr>
    </w:div>
    <w:div w:id="855847627">
      <w:bodyDiv w:val="1"/>
      <w:marLeft w:val="0"/>
      <w:marRight w:val="0"/>
      <w:marTop w:val="0"/>
      <w:marBottom w:val="0"/>
      <w:divBdr>
        <w:top w:val="none" w:sz="0" w:space="0" w:color="auto"/>
        <w:left w:val="none" w:sz="0" w:space="0" w:color="auto"/>
        <w:bottom w:val="none" w:sz="0" w:space="0" w:color="auto"/>
        <w:right w:val="none" w:sz="0" w:space="0" w:color="auto"/>
      </w:divBdr>
    </w:div>
    <w:div w:id="871382269">
      <w:bodyDiv w:val="1"/>
      <w:marLeft w:val="0"/>
      <w:marRight w:val="0"/>
      <w:marTop w:val="0"/>
      <w:marBottom w:val="0"/>
      <w:divBdr>
        <w:top w:val="none" w:sz="0" w:space="0" w:color="auto"/>
        <w:left w:val="none" w:sz="0" w:space="0" w:color="auto"/>
        <w:bottom w:val="none" w:sz="0" w:space="0" w:color="auto"/>
        <w:right w:val="none" w:sz="0" w:space="0" w:color="auto"/>
      </w:divBdr>
    </w:div>
    <w:div w:id="874463275">
      <w:bodyDiv w:val="1"/>
      <w:marLeft w:val="0"/>
      <w:marRight w:val="0"/>
      <w:marTop w:val="0"/>
      <w:marBottom w:val="0"/>
      <w:divBdr>
        <w:top w:val="none" w:sz="0" w:space="0" w:color="auto"/>
        <w:left w:val="none" w:sz="0" w:space="0" w:color="auto"/>
        <w:bottom w:val="none" w:sz="0" w:space="0" w:color="auto"/>
        <w:right w:val="none" w:sz="0" w:space="0" w:color="auto"/>
      </w:divBdr>
    </w:div>
    <w:div w:id="893658374">
      <w:bodyDiv w:val="1"/>
      <w:marLeft w:val="0"/>
      <w:marRight w:val="0"/>
      <w:marTop w:val="0"/>
      <w:marBottom w:val="0"/>
      <w:divBdr>
        <w:top w:val="none" w:sz="0" w:space="0" w:color="auto"/>
        <w:left w:val="none" w:sz="0" w:space="0" w:color="auto"/>
        <w:bottom w:val="none" w:sz="0" w:space="0" w:color="auto"/>
        <w:right w:val="none" w:sz="0" w:space="0" w:color="auto"/>
      </w:divBdr>
    </w:div>
    <w:div w:id="923684661">
      <w:bodyDiv w:val="1"/>
      <w:marLeft w:val="0"/>
      <w:marRight w:val="0"/>
      <w:marTop w:val="0"/>
      <w:marBottom w:val="0"/>
      <w:divBdr>
        <w:top w:val="none" w:sz="0" w:space="0" w:color="auto"/>
        <w:left w:val="none" w:sz="0" w:space="0" w:color="auto"/>
        <w:bottom w:val="none" w:sz="0" w:space="0" w:color="auto"/>
        <w:right w:val="none" w:sz="0" w:space="0" w:color="auto"/>
      </w:divBdr>
    </w:div>
    <w:div w:id="1106929304">
      <w:bodyDiv w:val="1"/>
      <w:marLeft w:val="0"/>
      <w:marRight w:val="0"/>
      <w:marTop w:val="0"/>
      <w:marBottom w:val="0"/>
      <w:divBdr>
        <w:top w:val="none" w:sz="0" w:space="0" w:color="auto"/>
        <w:left w:val="none" w:sz="0" w:space="0" w:color="auto"/>
        <w:bottom w:val="none" w:sz="0" w:space="0" w:color="auto"/>
        <w:right w:val="none" w:sz="0" w:space="0" w:color="auto"/>
      </w:divBdr>
    </w:div>
    <w:div w:id="1226718255">
      <w:bodyDiv w:val="1"/>
      <w:marLeft w:val="0"/>
      <w:marRight w:val="0"/>
      <w:marTop w:val="0"/>
      <w:marBottom w:val="0"/>
      <w:divBdr>
        <w:top w:val="none" w:sz="0" w:space="0" w:color="auto"/>
        <w:left w:val="none" w:sz="0" w:space="0" w:color="auto"/>
        <w:bottom w:val="none" w:sz="0" w:space="0" w:color="auto"/>
        <w:right w:val="none" w:sz="0" w:space="0" w:color="auto"/>
      </w:divBdr>
    </w:div>
    <w:div w:id="1238857690">
      <w:bodyDiv w:val="1"/>
      <w:marLeft w:val="0"/>
      <w:marRight w:val="0"/>
      <w:marTop w:val="0"/>
      <w:marBottom w:val="0"/>
      <w:divBdr>
        <w:top w:val="none" w:sz="0" w:space="0" w:color="auto"/>
        <w:left w:val="none" w:sz="0" w:space="0" w:color="auto"/>
        <w:bottom w:val="none" w:sz="0" w:space="0" w:color="auto"/>
        <w:right w:val="none" w:sz="0" w:space="0" w:color="auto"/>
      </w:divBdr>
    </w:div>
    <w:div w:id="1262225260">
      <w:bodyDiv w:val="1"/>
      <w:marLeft w:val="0"/>
      <w:marRight w:val="0"/>
      <w:marTop w:val="0"/>
      <w:marBottom w:val="0"/>
      <w:divBdr>
        <w:top w:val="none" w:sz="0" w:space="0" w:color="auto"/>
        <w:left w:val="none" w:sz="0" w:space="0" w:color="auto"/>
        <w:bottom w:val="none" w:sz="0" w:space="0" w:color="auto"/>
        <w:right w:val="none" w:sz="0" w:space="0" w:color="auto"/>
      </w:divBdr>
    </w:div>
    <w:div w:id="1298685264">
      <w:bodyDiv w:val="1"/>
      <w:marLeft w:val="390"/>
      <w:marRight w:val="390"/>
      <w:marTop w:val="0"/>
      <w:marBottom w:val="0"/>
      <w:divBdr>
        <w:top w:val="none" w:sz="0" w:space="0" w:color="auto"/>
        <w:left w:val="none" w:sz="0" w:space="0" w:color="auto"/>
        <w:bottom w:val="none" w:sz="0" w:space="0" w:color="auto"/>
        <w:right w:val="none" w:sz="0" w:space="0" w:color="auto"/>
      </w:divBdr>
      <w:divsChild>
        <w:div w:id="885065921">
          <w:marLeft w:val="0"/>
          <w:marRight w:val="0"/>
          <w:marTop w:val="0"/>
          <w:marBottom w:val="0"/>
          <w:divBdr>
            <w:top w:val="none" w:sz="0" w:space="0" w:color="auto"/>
            <w:left w:val="none" w:sz="0" w:space="0" w:color="auto"/>
            <w:bottom w:val="none" w:sz="0" w:space="0" w:color="auto"/>
            <w:right w:val="none" w:sz="0" w:space="0" w:color="auto"/>
          </w:divBdr>
        </w:div>
      </w:divsChild>
    </w:div>
    <w:div w:id="1346788734">
      <w:bodyDiv w:val="1"/>
      <w:marLeft w:val="0"/>
      <w:marRight w:val="0"/>
      <w:marTop w:val="0"/>
      <w:marBottom w:val="0"/>
      <w:divBdr>
        <w:top w:val="none" w:sz="0" w:space="0" w:color="auto"/>
        <w:left w:val="none" w:sz="0" w:space="0" w:color="auto"/>
        <w:bottom w:val="none" w:sz="0" w:space="0" w:color="auto"/>
        <w:right w:val="none" w:sz="0" w:space="0" w:color="auto"/>
      </w:divBdr>
    </w:div>
    <w:div w:id="1368683511">
      <w:bodyDiv w:val="1"/>
      <w:marLeft w:val="0"/>
      <w:marRight w:val="0"/>
      <w:marTop w:val="0"/>
      <w:marBottom w:val="0"/>
      <w:divBdr>
        <w:top w:val="none" w:sz="0" w:space="0" w:color="auto"/>
        <w:left w:val="none" w:sz="0" w:space="0" w:color="auto"/>
        <w:bottom w:val="none" w:sz="0" w:space="0" w:color="auto"/>
        <w:right w:val="none" w:sz="0" w:space="0" w:color="auto"/>
      </w:divBdr>
    </w:div>
    <w:div w:id="1405684476">
      <w:bodyDiv w:val="1"/>
      <w:marLeft w:val="0"/>
      <w:marRight w:val="0"/>
      <w:marTop w:val="0"/>
      <w:marBottom w:val="0"/>
      <w:divBdr>
        <w:top w:val="none" w:sz="0" w:space="0" w:color="auto"/>
        <w:left w:val="none" w:sz="0" w:space="0" w:color="auto"/>
        <w:bottom w:val="none" w:sz="0" w:space="0" w:color="auto"/>
        <w:right w:val="none" w:sz="0" w:space="0" w:color="auto"/>
      </w:divBdr>
    </w:div>
    <w:div w:id="1442215988">
      <w:bodyDiv w:val="1"/>
      <w:marLeft w:val="0"/>
      <w:marRight w:val="0"/>
      <w:marTop w:val="0"/>
      <w:marBottom w:val="0"/>
      <w:divBdr>
        <w:top w:val="none" w:sz="0" w:space="0" w:color="auto"/>
        <w:left w:val="none" w:sz="0" w:space="0" w:color="auto"/>
        <w:bottom w:val="none" w:sz="0" w:space="0" w:color="auto"/>
        <w:right w:val="none" w:sz="0" w:space="0" w:color="auto"/>
      </w:divBdr>
    </w:div>
    <w:div w:id="1467897612">
      <w:bodyDiv w:val="1"/>
      <w:marLeft w:val="0"/>
      <w:marRight w:val="0"/>
      <w:marTop w:val="0"/>
      <w:marBottom w:val="0"/>
      <w:divBdr>
        <w:top w:val="none" w:sz="0" w:space="0" w:color="auto"/>
        <w:left w:val="none" w:sz="0" w:space="0" w:color="auto"/>
        <w:bottom w:val="none" w:sz="0" w:space="0" w:color="auto"/>
        <w:right w:val="none" w:sz="0" w:space="0" w:color="auto"/>
      </w:divBdr>
      <w:divsChild>
        <w:div w:id="978341005">
          <w:marLeft w:val="547"/>
          <w:marRight w:val="0"/>
          <w:marTop w:val="0"/>
          <w:marBottom w:val="0"/>
          <w:divBdr>
            <w:top w:val="none" w:sz="0" w:space="0" w:color="auto"/>
            <w:left w:val="none" w:sz="0" w:space="0" w:color="auto"/>
            <w:bottom w:val="none" w:sz="0" w:space="0" w:color="auto"/>
            <w:right w:val="none" w:sz="0" w:space="0" w:color="auto"/>
          </w:divBdr>
        </w:div>
      </w:divsChild>
    </w:div>
    <w:div w:id="1469131866">
      <w:bodyDiv w:val="1"/>
      <w:marLeft w:val="0"/>
      <w:marRight w:val="0"/>
      <w:marTop w:val="0"/>
      <w:marBottom w:val="0"/>
      <w:divBdr>
        <w:top w:val="none" w:sz="0" w:space="0" w:color="auto"/>
        <w:left w:val="none" w:sz="0" w:space="0" w:color="auto"/>
        <w:bottom w:val="none" w:sz="0" w:space="0" w:color="auto"/>
        <w:right w:val="none" w:sz="0" w:space="0" w:color="auto"/>
      </w:divBdr>
    </w:div>
    <w:div w:id="1488397685">
      <w:bodyDiv w:val="1"/>
      <w:marLeft w:val="0"/>
      <w:marRight w:val="0"/>
      <w:marTop w:val="0"/>
      <w:marBottom w:val="0"/>
      <w:divBdr>
        <w:top w:val="none" w:sz="0" w:space="0" w:color="auto"/>
        <w:left w:val="none" w:sz="0" w:space="0" w:color="auto"/>
        <w:bottom w:val="none" w:sz="0" w:space="0" w:color="auto"/>
        <w:right w:val="none" w:sz="0" w:space="0" w:color="auto"/>
      </w:divBdr>
    </w:div>
    <w:div w:id="1499465446">
      <w:bodyDiv w:val="1"/>
      <w:marLeft w:val="0"/>
      <w:marRight w:val="0"/>
      <w:marTop w:val="0"/>
      <w:marBottom w:val="0"/>
      <w:divBdr>
        <w:top w:val="none" w:sz="0" w:space="0" w:color="auto"/>
        <w:left w:val="none" w:sz="0" w:space="0" w:color="auto"/>
        <w:bottom w:val="none" w:sz="0" w:space="0" w:color="auto"/>
        <w:right w:val="none" w:sz="0" w:space="0" w:color="auto"/>
      </w:divBdr>
    </w:div>
    <w:div w:id="1589345030">
      <w:bodyDiv w:val="1"/>
      <w:marLeft w:val="0"/>
      <w:marRight w:val="0"/>
      <w:marTop w:val="0"/>
      <w:marBottom w:val="0"/>
      <w:divBdr>
        <w:top w:val="none" w:sz="0" w:space="0" w:color="auto"/>
        <w:left w:val="none" w:sz="0" w:space="0" w:color="auto"/>
        <w:bottom w:val="none" w:sz="0" w:space="0" w:color="auto"/>
        <w:right w:val="none" w:sz="0" w:space="0" w:color="auto"/>
      </w:divBdr>
    </w:div>
    <w:div w:id="1686202568">
      <w:bodyDiv w:val="1"/>
      <w:marLeft w:val="0"/>
      <w:marRight w:val="0"/>
      <w:marTop w:val="0"/>
      <w:marBottom w:val="0"/>
      <w:divBdr>
        <w:top w:val="none" w:sz="0" w:space="0" w:color="auto"/>
        <w:left w:val="none" w:sz="0" w:space="0" w:color="auto"/>
        <w:bottom w:val="none" w:sz="0" w:space="0" w:color="auto"/>
        <w:right w:val="none" w:sz="0" w:space="0" w:color="auto"/>
      </w:divBdr>
    </w:div>
    <w:div w:id="1707176273">
      <w:bodyDiv w:val="1"/>
      <w:marLeft w:val="0"/>
      <w:marRight w:val="0"/>
      <w:marTop w:val="0"/>
      <w:marBottom w:val="0"/>
      <w:divBdr>
        <w:top w:val="none" w:sz="0" w:space="0" w:color="auto"/>
        <w:left w:val="none" w:sz="0" w:space="0" w:color="auto"/>
        <w:bottom w:val="none" w:sz="0" w:space="0" w:color="auto"/>
        <w:right w:val="none" w:sz="0" w:space="0" w:color="auto"/>
      </w:divBdr>
    </w:div>
    <w:div w:id="1710909634">
      <w:bodyDiv w:val="1"/>
      <w:marLeft w:val="0"/>
      <w:marRight w:val="0"/>
      <w:marTop w:val="0"/>
      <w:marBottom w:val="0"/>
      <w:divBdr>
        <w:top w:val="none" w:sz="0" w:space="0" w:color="auto"/>
        <w:left w:val="none" w:sz="0" w:space="0" w:color="auto"/>
        <w:bottom w:val="none" w:sz="0" w:space="0" w:color="auto"/>
        <w:right w:val="none" w:sz="0" w:space="0" w:color="auto"/>
      </w:divBdr>
      <w:divsChild>
        <w:div w:id="1634556153">
          <w:marLeft w:val="547"/>
          <w:marRight w:val="0"/>
          <w:marTop w:val="0"/>
          <w:marBottom w:val="0"/>
          <w:divBdr>
            <w:top w:val="none" w:sz="0" w:space="0" w:color="auto"/>
            <w:left w:val="none" w:sz="0" w:space="0" w:color="auto"/>
            <w:bottom w:val="none" w:sz="0" w:space="0" w:color="auto"/>
            <w:right w:val="none" w:sz="0" w:space="0" w:color="auto"/>
          </w:divBdr>
        </w:div>
      </w:divsChild>
    </w:div>
    <w:div w:id="1722900148">
      <w:bodyDiv w:val="1"/>
      <w:marLeft w:val="0"/>
      <w:marRight w:val="0"/>
      <w:marTop w:val="0"/>
      <w:marBottom w:val="0"/>
      <w:divBdr>
        <w:top w:val="none" w:sz="0" w:space="0" w:color="auto"/>
        <w:left w:val="none" w:sz="0" w:space="0" w:color="auto"/>
        <w:bottom w:val="none" w:sz="0" w:space="0" w:color="auto"/>
        <w:right w:val="none" w:sz="0" w:space="0" w:color="auto"/>
      </w:divBdr>
      <w:divsChild>
        <w:div w:id="133959043">
          <w:marLeft w:val="0"/>
          <w:marRight w:val="0"/>
          <w:marTop w:val="0"/>
          <w:marBottom w:val="0"/>
          <w:divBdr>
            <w:top w:val="none" w:sz="0" w:space="0" w:color="auto"/>
            <w:left w:val="none" w:sz="0" w:space="0" w:color="auto"/>
            <w:bottom w:val="none" w:sz="0" w:space="0" w:color="auto"/>
            <w:right w:val="none" w:sz="0" w:space="0" w:color="auto"/>
          </w:divBdr>
          <w:divsChild>
            <w:div w:id="1695810684">
              <w:marLeft w:val="0"/>
              <w:marRight w:val="0"/>
              <w:marTop w:val="0"/>
              <w:marBottom w:val="0"/>
              <w:divBdr>
                <w:top w:val="none" w:sz="0" w:space="0" w:color="auto"/>
                <w:left w:val="none" w:sz="0" w:space="0" w:color="auto"/>
                <w:bottom w:val="none" w:sz="0" w:space="0" w:color="auto"/>
                <w:right w:val="none" w:sz="0" w:space="0" w:color="auto"/>
              </w:divBdr>
              <w:divsChild>
                <w:div w:id="240142590">
                  <w:marLeft w:val="0"/>
                  <w:marRight w:val="0"/>
                  <w:marTop w:val="0"/>
                  <w:marBottom w:val="0"/>
                  <w:divBdr>
                    <w:top w:val="none" w:sz="0" w:space="0" w:color="auto"/>
                    <w:left w:val="none" w:sz="0" w:space="0" w:color="auto"/>
                    <w:bottom w:val="none" w:sz="0" w:space="0" w:color="auto"/>
                    <w:right w:val="none" w:sz="0" w:space="0" w:color="auto"/>
                  </w:divBdr>
                  <w:divsChild>
                    <w:div w:id="1387754985">
                      <w:marLeft w:val="0"/>
                      <w:marRight w:val="0"/>
                      <w:marTop w:val="0"/>
                      <w:marBottom w:val="0"/>
                      <w:divBdr>
                        <w:top w:val="none" w:sz="0" w:space="0" w:color="auto"/>
                        <w:left w:val="none" w:sz="0" w:space="0" w:color="auto"/>
                        <w:bottom w:val="none" w:sz="0" w:space="0" w:color="auto"/>
                        <w:right w:val="none" w:sz="0" w:space="0" w:color="auto"/>
                      </w:divBdr>
                      <w:divsChild>
                        <w:div w:id="2042244862">
                          <w:marLeft w:val="0"/>
                          <w:marRight w:val="0"/>
                          <w:marTop w:val="0"/>
                          <w:marBottom w:val="0"/>
                          <w:divBdr>
                            <w:top w:val="none" w:sz="0" w:space="0" w:color="auto"/>
                            <w:left w:val="none" w:sz="0" w:space="0" w:color="auto"/>
                            <w:bottom w:val="none" w:sz="0" w:space="0" w:color="auto"/>
                            <w:right w:val="none" w:sz="0" w:space="0" w:color="auto"/>
                          </w:divBdr>
                          <w:divsChild>
                            <w:div w:id="1363243112">
                              <w:marLeft w:val="0"/>
                              <w:marRight w:val="0"/>
                              <w:marTop w:val="0"/>
                              <w:marBottom w:val="0"/>
                              <w:divBdr>
                                <w:top w:val="none" w:sz="0" w:space="0" w:color="auto"/>
                                <w:left w:val="none" w:sz="0" w:space="0" w:color="auto"/>
                                <w:bottom w:val="none" w:sz="0" w:space="0" w:color="auto"/>
                                <w:right w:val="none" w:sz="0" w:space="0" w:color="auto"/>
                              </w:divBdr>
                              <w:divsChild>
                                <w:div w:id="84497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4296475">
      <w:bodyDiv w:val="1"/>
      <w:marLeft w:val="0"/>
      <w:marRight w:val="0"/>
      <w:marTop w:val="0"/>
      <w:marBottom w:val="0"/>
      <w:divBdr>
        <w:top w:val="none" w:sz="0" w:space="0" w:color="auto"/>
        <w:left w:val="none" w:sz="0" w:space="0" w:color="auto"/>
        <w:bottom w:val="none" w:sz="0" w:space="0" w:color="auto"/>
        <w:right w:val="none" w:sz="0" w:space="0" w:color="auto"/>
      </w:divBdr>
    </w:div>
    <w:div w:id="1935672500">
      <w:bodyDiv w:val="1"/>
      <w:marLeft w:val="0"/>
      <w:marRight w:val="0"/>
      <w:marTop w:val="0"/>
      <w:marBottom w:val="0"/>
      <w:divBdr>
        <w:top w:val="none" w:sz="0" w:space="0" w:color="auto"/>
        <w:left w:val="none" w:sz="0" w:space="0" w:color="auto"/>
        <w:bottom w:val="none" w:sz="0" w:space="0" w:color="auto"/>
        <w:right w:val="none" w:sz="0" w:space="0" w:color="auto"/>
      </w:divBdr>
    </w:div>
    <w:div w:id="1939216508">
      <w:bodyDiv w:val="1"/>
      <w:marLeft w:val="0"/>
      <w:marRight w:val="0"/>
      <w:marTop w:val="0"/>
      <w:marBottom w:val="0"/>
      <w:divBdr>
        <w:top w:val="none" w:sz="0" w:space="0" w:color="auto"/>
        <w:left w:val="none" w:sz="0" w:space="0" w:color="auto"/>
        <w:bottom w:val="none" w:sz="0" w:space="0" w:color="auto"/>
        <w:right w:val="none" w:sz="0" w:space="0" w:color="auto"/>
      </w:divBdr>
    </w:div>
    <w:div w:id="2021274868">
      <w:bodyDiv w:val="1"/>
      <w:marLeft w:val="0"/>
      <w:marRight w:val="0"/>
      <w:marTop w:val="0"/>
      <w:marBottom w:val="0"/>
      <w:divBdr>
        <w:top w:val="none" w:sz="0" w:space="0" w:color="auto"/>
        <w:left w:val="none" w:sz="0" w:space="0" w:color="auto"/>
        <w:bottom w:val="none" w:sz="0" w:space="0" w:color="auto"/>
        <w:right w:val="none" w:sz="0" w:space="0" w:color="auto"/>
      </w:divBdr>
    </w:div>
    <w:div w:id="2047215831">
      <w:bodyDiv w:val="1"/>
      <w:marLeft w:val="0"/>
      <w:marRight w:val="0"/>
      <w:marTop w:val="0"/>
      <w:marBottom w:val="0"/>
      <w:divBdr>
        <w:top w:val="none" w:sz="0" w:space="0" w:color="auto"/>
        <w:left w:val="none" w:sz="0" w:space="0" w:color="auto"/>
        <w:bottom w:val="none" w:sz="0" w:space="0" w:color="auto"/>
        <w:right w:val="none" w:sz="0" w:space="0" w:color="auto"/>
      </w:divBdr>
    </w:div>
    <w:div w:id="2054848491">
      <w:bodyDiv w:val="1"/>
      <w:marLeft w:val="0"/>
      <w:marRight w:val="0"/>
      <w:marTop w:val="0"/>
      <w:marBottom w:val="0"/>
      <w:divBdr>
        <w:top w:val="none" w:sz="0" w:space="0" w:color="auto"/>
        <w:left w:val="none" w:sz="0" w:space="0" w:color="auto"/>
        <w:bottom w:val="none" w:sz="0" w:space="0" w:color="auto"/>
        <w:right w:val="none" w:sz="0" w:space="0" w:color="auto"/>
      </w:divBdr>
    </w:div>
    <w:div w:id="2106729296">
      <w:bodyDiv w:val="1"/>
      <w:marLeft w:val="0"/>
      <w:marRight w:val="0"/>
      <w:marTop w:val="0"/>
      <w:marBottom w:val="0"/>
      <w:divBdr>
        <w:top w:val="none" w:sz="0" w:space="0" w:color="auto"/>
        <w:left w:val="none" w:sz="0" w:space="0" w:color="auto"/>
        <w:bottom w:val="none" w:sz="0" w:space="0" w:color="auto"/>
        <w:right w:val="none" w:sz="0" w:space="0" w:color="auto"/>
      </w:divBdr>
    </w:div>
    <w:div w:id="2108501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lovensko.sk/sk/najst-sluzbu?CurrentPage=1&amp;InstitutionName=P%c3%b4dohospod%c3%a1rska+platobn%c3%a1+agent%c3%bara" TargetMode="External"/><Relationship Id="rId18" Type="http://schemas.openxmlformats.org/officeDocument/2006/relationships/hyperlink" Target="https://www.slov-lex.sk/pravne-predpisy/SK/ZZ/2014/292/20210715" TargetMode="External"/><Relationship Id="rId26" Type="http://schemas.microsoft.com/office/2007/relationships/diagramDrawing" Target="diagrams/drawing1.xml"/><Relationship Id="rId39" Type="http://schemas.openxmlformats.org/officeDocument/2006/relationships/hyperlink" Target="https://www.apa.sk/projektove-podpory" TargetMode="External"/><Relationship Id="rId21" Type="http://schemas.openxmlformats.org/officeDocument/2006/relationships/hyperlink" Target="https://www.slov-lex.sk/pravne-predpisy/SK/ZZ/2014/292/20210715" TargetMode="External"/><Relationship Id="rId34" Type="http://schemas.openxmlformats.org/officeDocument/2006/relationships/diagramQuickStyle" Target="diagrams/quickStyle3.xml"/><Relationship Id="rId42" Type="http://schemas.openxmlformats.org/officeDocument/2006/relationships/hyperlink" Target="https://www.apa.sk/elektronicke-podavanie-zop" TargetMode="External"/><Relationship Id="rId47" Type="http://schemas.openxmlformats.org/officeDocument/2006/relationships/hyperlink" Target="http://www.apa.sk/projektove-podpory" TargetMode="External"/><Relationship Id="rId50" Type="http://schemas.openxmlformats.org/officeDocument/2006/relationships/hyperlink" Target="mailto:monitoring@apa.sk" TargetMode="External"/><Relationship Id="rId55" Type="http://schemas.openxmlformats.org/officeDocument/2006/relationships/diagramLayout" Target="diagrams/layout4.xm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nsrv.sk" TargetMode="External"/><Relationship Id="rId29" Type="http://schemas.openxmlformats.org/officeDocument/2006/relationships/diagramQuickStyle" Target="diagrams/quickStyle2.xml"/><Relationship Id="rId11" Type="http://schemas.openxmlformats.org/officeDocument/2006/relationships/image" Target="media/image4.jpeg"/><Relationship Id="rId24" Type="http://schemas.openxmlformats.org/officeDocument/2006/relationships/diagramQuickStyle" Target="diagrams/quickStyle1.xml"/><Relationship Id="rId32" Type="http://schemas.openxmlformats.org/officeDocument/2006/relationships/diagramData" Target="diagrams/data3.xml"/><Relationship Id="rId37" Type="http://schemas.openxmlformats.org/officeDocument/2006/relationships/hyperlink" Target="https://www.apa.sk/" TargetMode="External"/><Relationship Id="rId40" Type="http://schemas.openxmlformats.org/officeDocument/2006/relationships/hyperlink" Target="https://www.apa.sk/prv-2014-2020" TargetMode="External"/><Relationship Id="rId45" Type="http://schemas.openxmlformats.org/officeDocument/2006/relationships/hyperlink" Target="http://www.uvo.gov.sk" TargetMode="External"/><Relationship Id="rId53" Type="http://schemas.openxmlformats.org/officeDocument/2006/relationships/hyperlink" Target="http://www.slovensko.sk" TargetMode="External"/><Relationship Id="rId58" Type="http://schemas.microsoft.com/office/2007/relationships/diagramDrawing" Target="diagrams/drawing4.xm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hyperlink" Target="https://www.slov-lex.sk/pravne-predpisy/SK/ZZ/2014/292/20210715" TargetMode="External"/><Relationship Id="rId14" Type="http://schemas.openxmlformats.org/officeDocument/2006/relationships/hyperlink" Target="http://www.apa.sk" TargetMode="External"/><Relationship Id="rId22" Type="http://schemas.openxmlformats.org/officeDocument/2006/relationships/diagramData" Target="diagrams/data1.xml"/><Relationship Id="rId27" Type="http://schemas.openxmlformats.org/officeDocument/2006/relationships/diagramData" Target="diagrams/data2.xml"/><Relationship Id="rId30" Type="http://schemas.openxmlformats.org/officeDocument/2006/relationships/diagramColors" Target="diagrams/colors2.xml"/><Relationship Id="rId35" Type="http://schemas.openxmlformats.org/officeDocument/2006/relationships/diagramColors" Target="diagrams/colors3.xml"/><Relationship Id="rId43" Type="http://schemas.openxmlformats.org/officeDocument/2006/relationships/hyperlink" Target="https://www.apa.sk/usmernenia-ppa" TargetMode="External"/><Relationship Id="rId48" Type="http://schemas.openxmlformats.org/officeDocument/2006/relationships/hyperlink" Target="http://www.apa.sk/prv-2014-2020" TargetMode="External"/><Relationship Id="rId56" Type="http://schemas.openxmlformats.org/officeDocument/2006/relationships/diagramQuickStyle" Target="diagrams/quickStyle4.xml"/><Relationship Id="rId8" Type="http://schemas.openxmlformats.org/officeDocument/2006/relationships/image" Target="media/image1.emf"/><Relationship Id="rId51" Type="http://schemas.openxmlformats.org/officeDocument/2006/relationships/hyperlink" Target="http://www.slovensko.sk" TargetMode="External"/><Relationship Id="rId3" Type="http://schemas.openxmlformats.org/officeDocument/2006/relationships/styles" Target="styles.xml"/><Relationship Id="rId12" Type="http://schemas.openxmlformats.org/officeDocument/2006/relationships/hyperlink" Target="https://www.apa.sk/organizacny-poriadok-ppa" TargetMode="External"/><Relationship Id="rId17" Type="http://schemas.openxmlformats.org/officeDocument/2006/relationships/hyperlink" Target="https://www.slov-lex.sk/pravne-predpisy/SK/ZZ/2014/292/20210715" TargetMode="External"/><Relationship Id="rId25" Type="http://schemas.openxmlformats.org/officeDocument/2006/relationships/diagramColors" Target="diagrams/colors1.xml"/><Relationship Id="rId33" Type="http://schemas.openxmlformats.org/officeDocument/2006/relationships/diagramLayout" Target="diagrams/layout3.xml"/><Relationship Id="rId38" Type="http://schemas.openxmlformats.org/officeDocument/2006/relationships/hyperlink" Target="https://www.apa.sk/projektove-podpory-123" TargetMode="External"/><Relationship Id="rId46" Type="http://schemas.openxmlformats.org/officeDocument/2006/relationships/hyperlink" Target="https://prihlasenie.slovensko.sk/oamfed/idp/samlv20?SAMLRequest=jZHNbsIwEIRfJfLdsTEgiJVEQuKCBJdSVVUv1cbZNhaJnXodwuM30B%2b1p%2fa4o9nZb7T5ZoiNu8O3ASkml651pC9UF6yJsddCjOOYjvPUh1ehpJyJx8P%2baBrsgH2b7d9mbh1FcAZZsiMacHcbY8GUVIrPFJfLe5npRabVKp20p8m3LdgzGFyvIKs4zpaSLzLMOFRywdfVuppLgyBNzZIHDGS9m9JSyZLtVMQ6iDflCkYTWR9s0wKhs5hS68%2fo6ORTOgkP3QvWwta9IOjas5KfxQo2BKc9kCXtoEPS0ejj5rDX0xXdBx%2b98S0r81uh8J8lIMJw5WLlFxeZJoA7wS%2boXHxklrn4%2bZ3yHQ%3d%3d&amp;SigAlg=http%3a%2f%2fwww.w3.org%2f2001%2f04%2fxmldsig-more%23rsa-sha256&amp;Signature=W3LmUiizOAW6Spx421bpPfqCWbctWRxsAXPlZ4K0RuVaLDTJgAP8HxO5%2faySU0b8sipA7ZShtI1bIFOGV4li8arJsituG0paaDwZbKWcuwXjqxhrJcMn%2fyWSjWWIS%2bMztlmCnU7MUaIq5CEYufg3pioIzxVRigdobs3B%2bfspHPODrDwLbhKNUpw7bLTnj91532bj11teQgJBBTlxADGXZSgAnyTHPPJYYF4dew6GVtGo3JQi%2bEzLwHEC5oXdKl6f5NYCe%2bAgvFm5rbZxfKx6hKePRzy4aX36oEDGVfuzVqPB8rHyMA4zzG%2bg0%2bmMDYPHuOWcWKvX8LptB4WVJXiIyQ%3d%3d" TargetMode="External"/><Relationship Id="rId59" Type="http://schemas.openxmlformats.org/officeDocument/2006/relationships/header" Target="header1.xml"/><Relationship Id="rId20" Type="http://schemas.openxmlformats.org/officeDocument/2006/relationships/hyperlink" Target="https://www.slov-lex.sk/pravne-predpisy/SK/ZZ/2014/292/20210715" TargetMode="External"/><Relationship Id="rId41" Type="http://schemas.openxmlformats.org/officeDocument/2006/relationships/hyperlink" Target="https://www.apa.sk/ziadost-o-platbu-1" TargetMode="External"/><Relationship Id="rId54" Type="http://schemas.openxmlformats.org/officeDocument/2006/relationships/diagramData" Target="diagrams/data4.xml"/><Relationship Id="rId62"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ur-lex.europa.eu/oj/direct-access.html?locale=sk" TargetMode="External"/><Relationship Id="rId23" Type="http://schemas.openxmlformats.org/officeDocument/2006/relationships/diagramLayout" Target="diagrams/layout1.xml"/><Relationship Id="rId28" Type="http://schemas.openxmlformats.org/officeDocument/2006/relationships/diagramLayout" Target="diagrams/layout2.xml"/><Relationship Id="rId36" Type="http://schemas.microsoft.com/office/2007/relationships/diagramDrawing" Target="diagrams/drawing3.xml"/><Relationship Id="rId49" Type="http://schemas.openxmlformats.org/officeDocument/2006/relationships/hyperlink" Target="http://www.apa.sk/monitorovanie" TargetMode="External"/><Relationship Id="rId57" Type="http://schemas.openxmlformats.org/officeDocument/2006/relationships/diagramColors" Target="diagrams/colors4.xml"/><Relationship Id="rId10" Type="http://schemas.openxmlformats.org/officeDocument/2006/relationships/image" Target="media/image3.png"/><Relationship Id="rId31" Type="http://schemas.microsoft.com/office/2007/relationships/diagramDrawing" Target="diagrams/drawing2.xml"/><Relationship Id="rId44" Type="http://schemas.openxmlformats.org/officeDocument/2006/relationships/hyperlink" Target="http://www.orsr.sk" TargetMode="External"/><Relationship Id="rId52" Type="http://schemas.openxmlformats.org/officeDocument/2006/relationships/hyperlink" Target="mailto:monitoring@apa.sk" TargetMode="External"/><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www.minv.sk/?atlas_2013" TargetMode="External"/><Relationship Id="rId1" Type="http://schemas.openxmlformats.org/officeDocument/2006/relationships/hyperlink" Target="http://www.uvo.gov.sk"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56FC18B-25FD-4963-B222-EA0107B7151F}" type="doc">
      <dgm:prSet loTypeId="urn:microsoft.com/office/officeart/2005/8/layout/vList6" loCatId="process" qsTypeId="urn:microsoft.com/office/officeart/2005/8/quickstyle/simple1" qsCatId="simple" csTypeId="urn:microsoft.com/office/officeart/2005/8/colors/accent1_2" csCatId="accent1" phldr="1"/>
      <dgm:spPr/>
      <dgm:t>
        <a:bodyPr/>
        <a:lstStyle/>
        <a:p>
          <a:endParaRPr lang="sk-SK"/>
        </a:p>
      </dgm:t>
    </dgm:pt>
    <dgm:pt modelId="{761D1F8D-4227-488E-9FDC-FA613368CFF2}">
      <dgm:prSet phldrT="[Text]" custT="1"/>
      <dgm:spPr/>
      <dgm:t>
        <a:bodyPr/>
        <a:lstStyle/>
        <a:p>
          <a:r>
            <a:rPr lang="sk-SK" sz="2000"/>
            <a:t>Záložné právo v prospech PPA</a:t>
          </a:r>
        </a:p>
      </dgm:t>
    </dgm:pt>
    <dgm:pt modelId="{31A54F1C-E8E8-4EC3-8A53-F93D82136DE8}" type="parTrans" cxnId="{F8AC3C1F-C996-4BCA-8A50-F1D1BF9043E9}">
      <dgm:prSet/>
      <dgm:spPr/>
      <dgm:t>
        <a:bodyPr/>
        <a:lstStyle/>
        <a:p>
          <a:endParaRPr lang="sk-SK"/>
        </a:p>
      </dgm:t>
    </dgm:pt>
    <dgm:pt modelId="{770E6960-FD5D-4350-8FD5-3885402B19F1}" type="sibTrans" cxnId="{F8AC3C1F-C996-4BCA-8A50-F1D1BF9043E9}">
      <dgm:prSet/>
      <dgm:spPr/>
      <dgm:t>
        <a:bodyPr/>
        <a:lstStyle/>
        <a:p>
          <a:endParaRPr lang="sk-SK"/>
        </a:p>
      </dgm:t>
    </dgm:pt>
    <dgm:pt modelId="{0D310798-6E04-4524-882A-B5FC40CEADC9}">
      <dgm:prSet phldrT="[Text]" custT="1"/>
      <dgm:spPr/>
      <dgm:t>
        <a:bodyPr/>
        <a:lstStyle/>
        <a:p>
          <a:pPr algn="just"/>
          <a:r>
            <a:rPr lang="sk-SK" sz="1000" b="1">
              <a:latin typeface="+mn-lt"/>
              <a:cs typeface="Times New Roman" panose="02020603050405020304" pitchFamily="18" charset="0"/>
            </a:rPr>
            <a:t>hnuteľný majetok </a:t>
          </a:r>
          <a:r>
            <a:rPr lang="sk-SK" sz="1000">
              <a:latin typeface="+mn-lt"/>
              <a:cs typeface="Times New Roman" panose="02020603050405020304" pitchFamily="18" charset="0"/>
            </a:rPr>
            <a:t>(len predmet projektu, bez znaleckého posudku)</a:t>
          </a:r>
        </a:p>
      </dgm:t>
    </dgm:pt>
    <dgm:pt modelId="{CD0584B9-CC48-4537-BC6F-E14CF4932CE8}" type="parTrans" cxnId="{FF212EA5-56B2-4128-9848-563AC063BEE1}">
      <dgm:prSet/>
      <dgm:spPr/>
      <dgm:t>
        <a:bodyPr/>
        <a:lstStyle/>
        <a:p>
          <a:endParaRPr lang="sk-SK"/>
        </a:p>
      </dgm:t>
    </dgm:pt>
    <dgm:pt modelId="{27187970-9D24-41FA-B83F-6122B30BC74B}" type="sibTrans" cxnId="{FF212EA5-56B2-4128-9848-563AC063BEE1}">
      <dgm:prSet/>
      <dgm:spPr/>
      <dgm:t>
        <a:bodyPr/>
        <a:lstStyle/>
        <a:p>
          <a:endParaRPr lang="sk-SK"/>
        </a:p>
      </dgm:t>
    </dgm:pt>
    <dgm:pt modelId="{1436F3E8-3D0E-445C-B0DF-B9497BAB47CE}">
      <dgm:prSet phldrT="[Text]" custT="1"/>
      <dgm:spPr/>
      <dgm:t>
        <a:bodyPr/>
        <a:lstStyle/>
        <a:p>
          <a:pPr algn="just"/>
          <a:r>
            <a:rPr lang="sk-SK" sz="1000" b="1">
              <a:latin typeface="+mn-lt"/>
              <a:cs typeface="Times New Roman" panose="02020603050405020304" pitchFamily="18" charset="0"/>
            </a:rPr>
            <a:t>nehnuteľný majetok vo vlastníctve prijímateľa alebo tretej osoby</a:t>
          </a:r>
          <a:endParaRPr lang="sk-SK" sz="1000">
            <a:latin typeface="+mn-lt"/>
            <a:cs typeface="Times New Roman" panose="02020603050405020304" pitchFamily="18" charset="0"/>
          </a:endParaRPr>
        </a:p>
      </dgm:t>
    </dgm:pt>
    <dgm:pt modelId="{AF655364-EF7D-4257-AB07-4A8A2CA21511}" type="parTrans" cxnId="{6E4E2FB3-702C-47AD-8150-ABC091C6C0C0}">
      <dgm:prSet/>
      <dgm:spPr/>
      <dgm:t>
        <a:bodyPr/>
        <a:lstStyle/>
        <a:p>
          <a:endParaRPr lang="sk-SK"/>
        </a:p>
      </dgm:t>
    </dgm:pt>
    <dgm:pt modelId="{29801E64-14E9-4800-8D71-90F98D9881A4}" type="sibTrans" cxnId="{6E4E2FB3-702C-47AD-8150-ABC091C6C0C0}">
      <dgm:prSet/>
      <dgm:spPr/>
      <dgm:t>
        <a:bodyPr/>
        <a:lstStyle/>
        <a:p>
          <a:endParaRPr lang="sk-SK"/>
        </a:p>
      </dgm:t>
    </dgm:pt>
    <dgm:pt modelId="{FBE879D4-4667-4B1D-A246-1CEC38545B2A}">
      <dgm:prSet phldrT="[Text]" custT="1"/>
      <dgm:spPr/>
      <dgm:t>
        <a:bodyPr/>
        <a:lstStyle/>
        <a:p>
          <a:pPr algn="just"/>
          <a:r>
            <a:rPr lang="sk-SK" sz="1000" b="1">
              <a:latin typeface="+mn-lt"/>
              <a:cs typeface="Times New Roman" panose="02020603050405020304" pitchFamily="18" charset="0"/>
            </a:rPr>
            <a:t>kombinácia</a:t>
          </a:r>
          <a:r>
            <a:rPr lang="sk-SK" sz="1000">
              <a:latin typeface="+mn-lt"/>
              <a:cs typeface="Times New Roman" panose="02020603050405020304" pitchFamily="18" charset="0"/>
            </a:rPr>
            <a:t> hore uvedených možností</a:t>
          </a:r>
        </a:p>
      </dgm:t>
    </dgm:pt>
    <dgm:pt modelId="{C37F9994-DF9B-4C96-B54A-6AEF3E356885}" type="parTrans" cxnId="{8C229479-A0FF-4DB1-A88F-43172F0F8B0A}">
      <dgm:prSet/>
      <dgm:spPr/>
      <dgm:t>
        <a:bodyPr/>
        <a:lstStyle/>
        <a:p>
          <a:endParaRPr lang="sk-SK"/>
        </a:p>
      </dgm:t>
    </dgm:pt>
    <dgm:pt modelId="{310E317C-82F8-4135-93D8-67A4EBCD0EC8}" type="sibTrans" cxnId="{8C229479-A0FF-4DB1-A88F-43172F0F8B0A}">
      <dgm:prSet/>
      <dgm:spPr/>
      <dgm:t>
        <a:bodyPr/>
        <a:lstStyle/>
        <a:p>
          <a:endParaRPr lang="sk-SK"/>
        </a:p>
      </dgm:t>
    </dgm:pt>
    <dgm:pt modelId="{F1CA6ECD-7EE6-4815-89CD-44D9E63AA9AE}">
      <dgm:prSet phldrT="[Text]" custT="1"/>
      <dgm:spPr/>
      <dgm:t>
        <a:bodyPr/>
        <a:lstStyle/>
        <a:p>
          <a:pPr algn="just"/>
          <a:r>
            <a:rPr lang="sk-SK" sz="1000" b="1">
              <a:latin typeface="+mn-lt"/>
              <a:cs typeface="Times New Roman" panose="02020603050405020304" pitchFamily="18" charset="0"/>
            </a:rPr>
            <a:t>nehnuteľný majetok vo vlastníctve prijímateľa alebo tretej osoby </a:t>
          </a:r>
          <a:r>
            <a:rPr lang="sk-SK" sz="1000">
              <a:latin typeface="+mn-lt"/>
              <a:cs typeface="Times New Roman" panose="02020603050405020304" pitchFamily="18" charset="0"/>
            </a:rPr>
            <a:t>(ak nie je predmet projektu so znaleckým posudkom)</a:t>
          </a:r>
        </a:p>
      </dgm:t>
    </dgm:pt>
    <dgm:pt modelId="{543B5DFA-8085-41DC-8678-D325A924EC50}" type="parTrans" cxnId="{4F73367F-C1D3-466C-8888-CEF868DE61B1}">
      <dgm:prSet/>
      <dgm:spPr/>
      <dgm:t>
        <a:bodyPr/>
        <a:lstStyle/>
        <a:p>
          <a:endParaRPr lang="sk-SK"/>
        </a:p>
      </dgm:t>
    </dgm:pt>
    <dgm:pt modelId="{04288D4A-68B9-4911-9795-305E01FE9FA2}" type="sibTrans" cxnId="{4F73367F-C1D3-466C-8888-CEF868DE61B1}">
      <dgm:prSet/>
      <dgm:spPr/>
      <dgm:t>
        <a:bodyPr/>
        <a:lstStyle/>
        <a:p>
          <a:endParaRPr lang="sk-SK"/>
        </a:p>
      </dgm:t>
    </dgm:pt>
    <dgm:pt modelId="{D5C6FECF-E2CF-4314-9ECE-FF853836CBC5}" type="pres">
      <dgm:prSet presAssocID="{456FC18B-25FD-4963-B222-EA0107B7151F}" presName="Name0" presStyleCnt="0">
        <dgm:presLayoutVars>
          <dgm:dir/>
          <dgm:animLvl val="lvl"/>
          <dgm:resizeHandles/>
        </dgm:presLayoutVars>
      </dgm:prSet>
      <dgm:spPr/>
    </dgm:pt>
    <dgm:pt modelId="{D4205CC1-BEC5-469B-B022-5778F418380D}" type="pres">
      <dgm:prSet presAssocID="{761D1F8D-4227-488E-9FDC-FA613368CFF2}" presName="linNode" presStyleCnt="0"/>
      <dgm:spPr/>
    </dgm:pt>
    <dgm:pt modelId="{86E13A77-3F12-4C47-A14D-C551CBE3C867}" type="pres">
      <dgm:prSet presAssocID="{761D1F8D-4227-488E-9FDC-FA613368CFF2}" presName="parentShp" presStyleLbl="node1" presStyleIdx="0" presStyleCnt="1" custLinFactNeighborX="-2332" custLinFactNeighborY="41270">
        <dgm:presLayoutVars>
          <dgm:bulletEnabled val="1"/>
        </dgm:presLayoutVars>
      </dgm:prSet>
      <dgm:spPr/>
    </dgm:pt>
    <dgm:pt modelId="{46B28A2A-F990-4020-868A-65801213CF1E}" type="pres">
      <dgm:prSet presAssocID="{761D1F8D-4227-488E-9FDC-FA613368CFF2}" presName="childShp" presStyleLbl="bgAccFollowNode1" presStyleIdx="0" presStyleCnt="1" custScaleX="99912" custScaleY="100000" custLinFactNeighborX="0">
        <dgm:presLayoutVars>
          <dgm:bulletEnabled val="1"/>
        </dgm:presLayoutVars>
      </dgm:prSet>
      <dgm:spPr/>
    </dgm:pt>
  </dgm:ptLst>
  <dgm:cxnLst>
    <dgm:cxn modelId="{F8AC3C1F-C996-4BCA-8A50-F1D1BF9043E9}" srcId="{456FC18B-25FD-4963-B222-EA0107B7151F}" destId="{761D1F8D-4227-488E-9FDC-FA613368CFF2}" srcOrd="0" destOrd="0" parTransId="{31A54F1C-E8E8-4EC3-8A53-F93D82136DE8}" sibTransId="{770E6960-FD5D-4350-8FD5-3885402B19F1}"/>
    <dgm:cxn modelId="{18B4AE36-01A9-4D3C-BB58-DD715C2EE94B}" type="presOf" srcId="{1436F3E8-3D0E-445C-B0DF-B9497BAB47CE}" destId="{46B28A2A-F990-4020-868A-65801213CF1E}" srcOrd="0" destOrd="1" presId="urn:microsoft.com/office/officeart/2005/8/layout/vList6"/>
    <dgm:cxn modelId="{8C229479-A0FF-4DB1-A88F-43172F0F8B0A}" srcId="{761D1F8D-4227-488E-9FDC-FA613368CFF2}" destId="{FBE879D4-4667-4B1D-A246-1CEC38545B2A}" srcOrd="3" destOrd="0" parTransId="{C37F9994-DF9B-4C96-B54A-6AEF3E356885}" sibTransId="{310E317C-82F8-4135-93D8-67A4EBCD0EC8}"/>
    <dgm:cxn modelId="{4F73367F-C1D3-466C-8888-CEF868DE61B1}" srcId="{761D1F8D-4227-488E-9FDC-FA613368CFF2}" destId="{F1CA6ECD-7EE6-4815-89CD-44D9E63AA9AE}" srcOrd="2" destOrd="0" parTransId="{543B5DFA-8085-41DC-8678-D325A924EC50}" sibTransId="{04288D4A-68B9-4911-9795-305E01FE9FA2}"/>
    <dgm:cxn modelId="{9E378688-0F94-4506-B0A2-CB2CB7DC3B12}" type="presOf" srcId="{FBE879D4-4667-4B1D-A246-1CEC38545B2A}" destId="{46B28A2A-F990-4020-868A-65801213CF1E}" srcOrd="0" destOrd="3" presId="urn:microsoft.com/office/officeart/2005/8/layout/vList6"/>
    <dgm:cxn modelId="{FF212EA5-56B2-4128-9848-563AC063BEE1}" srcId="{761D1F8D-4227-488E-9FDC-FA613368CFF2}" destId="{0D310798-6E04-4524-882A-B5FC40CEADC9}" srcOrd="0" destOrd="0" parTransId="{CD0584B9-CC48-4537-BC6F-E14CF4932CE8}" sibTransId="{27187970-9D24-41FA-B83F-6122B30BC74B}"/>
    <dgm:cxn modelId="{13F860AF-964E-486A-8754-E8880C61DD14}" type="presOf" srcId="{761D1F8D-4227-488E-9FDC-FA613368CFF2}" destId="{86E13A77-3F12-4C47-A14D-C551CBE3C867}" srcOrd="0" destOrd="0" presId="urn:microsoft.com/office/officeart/2005/8/layout/vList6"/>
    <dgm:cxn modelId="{6E4E2FB3-702C-47AD-8150-ABC091C6C0C0}" srcId="{761D1F8D-4227-488E-9FDC-FA613368CFF2}" destId="{1436F3E8-3D0E-445C-B0DF-B9497BAB47CE}" srcOrd="1" destOrd="0" parTransId="{AF655364-EF7D-4257-AB07-4A8A2CA21511}" sibTransId="{29801E64-14E9-4800-8D71-90F98D9881A4}"/>
    <dgm:cxn modelId="{3C881FB6-4CCC-450A-9F39-0D51E33D077B}" type="presOf" srcId="{F1CA6ECD-7EE6-4815-89CD-44D9E63AA9AE}" destId="{46B28A2A-F990-4020-868A-65801213CF1E}" srcOrd="0" destOrd="2" presId="urn:microsoft.com/office/officeart/2005/8/layout/vList6"/>
    <dgm:cxn modelId="{D86B3ACB-AF6D-4D86-B745-CD1AFE78EA2A}" type="presOf" srcId="{0D310798-6E04-4524-882A-B5FC40CEADC9}" destId="{46B28A2A-F990-4020-868A-65801213CF1E}" srcOrd="0" destOrd="0" presId="urn:microsoft.com/office/officeart/2005/8/layout/vList6"/>
    <dgm:cxn modelId="{B046D5E7-BEE1-42E1-A522-AB443A3CC250}" type="presOf" srcId="{456FC18B-25FD-4963-B222-EA0107B7151F}" destId="{D5C6FECF-E2CF-4314-9ECE-FF853836CBC5}" srcOrd="0" destOrd="0" presId="urn:microsoft.com/office/officeart/2005/8/layout/vList6"/>
    <dgm:cxn modelId="{20887D91-6D12-467D-92D8-737A2A959B06}" type="presParOf" srcId="{D5C6FECF-E2CF-4314-9ECE-FF853836CBC5}" destId="{D4205CC1-BEC5-469B-B022-5778F418380D}" srcOrd="0" destOrd="0" presId="urn:microsoft.com/office/officeart/2005/8/layout/vList6"/>
    <dgm:cxn modelId="{EB36F25C-8F0C-4619-BCEB-9B2CD2495C87}" type="presParOf" srcId="{D4205CC1-BEC5-469B-B022-5778F418380D}" destId="{86E13A77-3F12-4C47-A14D-C551CBE3C867}" srcOrd="0" destOrd="0" presId="urn:microsoft.com/office/officeart/2005/8/layout/vList6"/>
    <dgm:cxn modelId="{2C4FC11E-A0A3-491B-9EE6-43FEDCE5DCC1}" type="presParOf" srcId="{D4205CC1-BEC5-469B-B022-5778F418380D}" destId="{46B28A2A-F990-4020-868A-65801213CF1E}" srcOrd="1" destOrd="0" presId="urn:microsoft.com/office/officeart/2005/8/layout/vList6"/>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C8A87C7-4573-4D71-8EE6-3E5DC4161BE8}" type="doc">
      <dgm:prSet loTypeId="urn:microsoft.com/office/officeart/2005/8/layout/hProcess4" loCatId="process" qsTypeId="urn:microsoft.com/office/officeart/2005/8/quickstyle/simple1" qsCatId="simple" csTypeId="urn:microsoft.com/office/officeart/2005/8/colors/accent1_2" csCatId="accent1" phldr="1"/>
      <dgm:spPr/>
      <dgm:t>
        <a:bodyPr/>
        <a:lstStyle/>
        <a:p>
          <a:endParaRPr lang="sk-SK"/>
        </a:p>
      </dgm:t>
    </dgm:pt>
    <dgm:pt modelId="{5053E47F-B300-40E0-9447-783A576375CF}">
      <dgm:prSet phldrT="[Text]" custT="1"/>
      <dgm:spPr/>
      <dgm:t>
        <a:bodyPr/>
        <a:lstStyle/>
        <a:p>
          <a:r>
            <a:rPr lang="sk-SK" sz="1000">
              <a:latin typeface="+mn-lt"/>
              <a:cs typeface="Times New Roman" panose="02020603050405020304" pitchFamily="18" charset="0"/>
            </a:rPr>
            <a:t>3. žiadosť o platbu</a:t>
          </a:r>
        </a:p>
      </dgm:t>
    </dgm:pt>
    <dgm:pt modelId="{51227188-A41C-418E-ACE0-CD6205F2AF0C}" type="parTrans" cxnId="{1E9C2CE5-7398-4FFD-BDDE-36EDAE3EC476}">
      <dgm:prSet/>
      <dgm:spPr/>
      <dgm:t>
        <a:bodyPr/>
        <a:lstStyle/>
        <a:p>
          <a:endParaRPr lang="sk-SK"/>
        </a:p>
      </dgm:t>
    </dgm:pt>
    <dgm:pt modelId="{15DA5839-69B7-41F9-A36F-F6115862EA48}" type="sibTrans" cxnId="{1E9C2CE5-7398-4FFD-BDDE-36EDAE3EC476}">
      <dgm:prSet/>
      <dgm:spPr/>
      <dgm:t>
        <a:bodyPr/>
        <a:lstStyle/>
        <a:p>
          <a:endParaRPr lang="sk-SK"/>
        </a:p>
      </dgm:t>
    </dgm:pt>
    <dgm:pt modelId="{36CC3133-F712-41B5-B2DB-5BC345A15E5B}">
      <dgm:prSet phldrT="[Text]" custT="1"/>
      <dgm:spPr/>
      <dgm:t>
        <a:bodyPr/>
        <a:lstStyle/>
        <a:p>
          <a:pPr algn="l"/>
          <a:r>
            <a:rPr lang="sk-SK" sz="1000">
              <a:latin typeface="+mn-lt"/>
              <a:cs typeface="Times New Roman" panose="02020603050405020304" pitchFamily="18" charset="0"/>
            </a:rPr>
            <a:t>2. vypracovanie zmluvy o zriadení záložného práva na PPA</a:t>
          </a:r>
        </a:p>
      </dgm:t>
    </dgm:pt>
    <dgm:pt modelId="{E0A3AE25-05FB-42FC-8E04-758F27000F56}" type="parTrans" cxnId="{942517CF-A097-463D-BC36-860AB599EA5A}">
      <dgm:prSet/>
      <dgm:spPr/>
      <dgm:t>
        <a:bodyPr/>
        <a:lstStyle/>
        <a:p>
          <a:endParaRPr lang="sk-SK"/>
        </a:p>
      </dgm:t>
    </dgm:pt>
    <dgm:pt modelId="{FF5AE8FF-4D4E-4C13-833F-C145E129A76D}" type="sibTrans" cxnId="{942517CF-A097-463D-BC36-860AB599EA5A}">
      <dgm:prSet/>
      <dgm:spPr/>
      <dgm:t>
        <a:bodyPr/>
        <a:lstStyle/>
        <a:p>
          <a:endParaRPr lang="sk-SK"/>
        </a:p>
      </dgm:t>
    </dgm:pt>
    <dgm:pt modelId="{7E753F31-0366-4FE5-BA0D-5767CCD1E65B}">
      <dgm:prSet phldrT="[Text]" custT="1"/>
      <dgm:spPr/>
      <dgm:t>
        <a:bodyPr/>
        <a:lstStyle/>
        <a:p>
          <a:r>
            <a:rPr lang="sk-SK" sz="1000">
              <a:latin typeface="+mn-lt"/>
              <a:cs typeface="Times New Roman" panose="02020603050405020304" pitchFamily="18" charset="0"/>
            </a:rPr>
            <a:t>6. doba trvania platnosti zmluvy o poskytnutí NFP</a:t>
          </a:r>
        </a:p>
      </dgm:t>
    </dgm:pt>
    <dgm:pt modelId="{4BF73D73-D205-4645-BBC4-2BECA3201C35}" type="parTrans" cxnId="{AA7A35A2-5ABC-450C-9253-9BE2E9E6F079}">
      <dgm:prSet/>
      <dgm:spPr/>
      <dgm:t>
        <a:bodyPr/>
        <a:lstStyle/>
        <a:p>
          <a:endParaRPr lang="sk-SK"/>
        </a:p>
      </dgm:t>
    </dgm:pt>
    <dgm:pt modelId="{863DF368-0715-4D7A-B9AA-462E26010019}" type="sibTrans" cxnId="{AA7A35A2-5ABC-450C-9253-9BE2E9E6F079}">
      <dgm:prSet/>
      <dgm:spPr/>
      <dgm:t>
        <a:bodyPr/>
        <a:lstStyle/>
        <a:p>
          <a:endParaRPr lang="sk-SK"/>
        </a:p>
      </dgm:t>
    </dgm:pt>
    <dgm:pt modelId="{88F8880D-1236-4ED1-8808-02177A41E3CC}">
      <dgm:prSet phldrT="[Text]" custT="1"/>
      <dgm:spPr/>
      <dgm:t>
        <a:bodyPr/>
        <a:lstStyle/>
        <a:p>
          <a:r>
            <a:rPr lang="sk-SK" sz="1000">
              <a:latin typeface="+mn-lt"/>
              <a:cs typeface="Times New Roman" panose="02020603050405020304" pitchFamily="18" charset="0"/>
            </a:rPr>
            <a:t> 5.vyplatenie platby ŽoP</a:t>
          </a:r>
        </a:p>
      </dgm:t>
    </dgm:pt>
    <dgm:pt modelId="{4B360FE3-4D12-4232-9B8D-F3F5D14E512B}" type="parTrans" cxnId="{BDB95AFE-DD63-4DD7-9C5D-173F036B8AFA}">
      <dgm:prSet/>
      <dgm:spPr/>
      <dgm:t>
        <a:bodyPr/>
        <a:lstStyle/>
        <a:p>
          <a:endParaRPr lang="sk-SK"/>
        </a:p>
      </dgm:t>
    </dgm:pt>
    <dgm:pt modelId="{2085C74C-EFBD-4EB4-982F-C863934E48C1}" type="sibTrans" cxnId="{BDB95AFE-DD63-4DD7-9C5D-173F036B8AFA}">
      <dgm:prSet/>
      <dgm:spPr/>
      <dgm:t>
        <a:bodyPr/>
        <a:lstStyle/>
        <a:p>
          <a:endParaRPr lang="sk-SK"/>
        </a:p>
      </dgm:t>
    </dgm:pt>
    <dgm:pt modelId="{5532DCA7-A2F8-4469-BBD1-C4AC5BD4365E}">
      <dgm:prSet phldrT="[Text]" custT="1"/>
      <dgm:spPr/>
      <dgm:t>
        <a:bodyPr/>
        <a:lstStyle/>
        <a:p>
          <a:r>
            <a:rPr lang="sk-SK" sz="1000">
              <a:latin typeface="+mn-lt"/>
              <a:cs typeface="Times New Roman" panose="02020603050405020304" pitchFamily="18" charset="0"/>
            </a:rPr>
            <a:t>8. výmaz záložného práva (administruje PPA ex offo)</a:t>
          </a:r>
        </a:p>
      </dgm:t>
    </dgm:pt>
    <dgm:pt modelId="{07C21A13-8B88-465B-B8B4-A6F21B871868}" type="parTrans" cxnId="{2E96AD9D-B5B2-402B-914C-4B003270E6BA}">
      <dgm:prSet/>
      <dgm:spPr/>
      <dgm:t>
        <a:bodyPr/>
        <a:lstStyle/>
        <a:p>
          <a:endParaRPr lang="sk-SK"/>
        </a:p>
      </dgm:t>
    </dgm:pt>
    <dgm:pt modelId="{5C5EE671-DF9C-4255-B07F-1DB02A5B9188}" type="sibTrans" cxnId="{2E96AD9D-B5B2-402B-914C-4B003270E6BA}">
      <dgm:prSet/>
      <dgm:spPr/>
      <dgm:t>
        <a:bodyPr/>
        <a:lstStyle/>
        <a:p>
          <a:endParaRPr lang="sk-SK"/>
        </a:p>
      </dgm:t>
    </dgm:pt>
    <dgm:pt modelId="{7D0C411D-57B7-4562-98DF-C2BB79602254}">
      <dgm:prSet phldrT="[Text]" custT="1"/>
      <dgm:spPr/>
      <dgm:t>
        <a:bodyPr/>
        <a:lstStyle/>
        <a:p>
          <a:r>
            <a:rPr lang="sk-SK" sz="1000">
              <a:latin typeface="+mn-lt"/>
              <a:cs typeface="Times New Roman" panose="02020603050405020304" pitchFamily="18" charset="0"/>
            </a:rPr>
            <a:t> 7.ukončenie platnosti zmluvy o poskytnutí NFP</a:t>
          </a:r>
        </a:p>
      </dgm:t>
    </dgm:pt>
    <dgm:pt modelId="{A3B56B22-0167-4F50-9288-D4B2CE38CEF1}" type="parTrans" cxnId="{19A81581-2E6D-4688-931B-46E24D4DF50B}">
      <dgm:prSet/>
      <dgm:spPr/>
      <dgm:t>
        <a:bodyPr/>
        <a:lstStyle/>
        <a:p>
          <a:endParaRPr lang="sk-SK"/>
        </a:p>
      </dgm:t>
    </dgm:pt>
    <dgm:pt modelId="{8AE8EB81-0628-4176-8C0B-38EF26D791C7}" type="sibTrans" cxnId="{19A81581-2E6D-4688-931B-46E24D4DF50B}">
      <dgm:prSet/>
      <dgm:spPr/>
      <dgm:t>
        <a:bodyPr/>
        <a:lstStyle/>
        <a:p>
          <a:endParaRPr lang="sk-SK"/>
        </a:p>
      </dgm:t>
    </dgm:pt>
    <dgm:pt modelId="{F389BB56-1EFC-4DA2-9D0C-780D8F7DD32D}">
      <dgm:prSet phldrT="[Text]" custT="1"/>
      <dgm:spPr/>
      <dgm:t>
        <a:bodyPr/>
        <a:lstStyle/>
        <a:p>
          <a:endParaRPr lang="sk-SK" sz="1100"/>
        </a:p>
      </dgm:t>
    </dgm:pt>
    <dgm:pt modelId="{6EF1A87B-EDFB-4C11-8BD8-899883F8D8B9}" type="parTrans" cxnId="{DF3A93C5-6457-443F-A020-0F3AF6AE1308}">
      <dgm:prSet/>
      <dgm:spPr/>
      <dgm:t>
        <a:bodyPr/>
        <a:lstStyle/>
        <a:p>
          <a:endParaRPr lang="sk-SK"/>
        </a:p>
      </dgm:t>
    </dgm:pt>
    <dgm:pt modelId="{2E651FCF-A7C4-4DEC-B0F7-853A4A742346}" type="sibTrans" cxnId="{DF3A93C5-6457-443F-A020-0F3AF6AE1308}">
      <dgm:prSet/>
      <dgm:spPr/>
      <dgm:t>
        <a:bodyPr/>
        <a:lstStyle/>
        <a:p>
          <a:endParaRPr lang="sk-SK"/>
        </a:p>
      </dgm:t>
    </dgm:pt>
    <dgm:pt modelId="{488A97EE-1FBE-4E81-A7FA-F9895F71CB81}">
      <dgm:prSet phldrT="[Text]" custT="1"/>
      <dgm:spPr/>
      <dgm:t>
        <a:bodyPr/>
        <a:lstStyle/>
        <a:p>
          <a:pPr algn="l"/>
          <a:endParaRPr lang="sk-SK" sz="1100"/>
        </a:p>
      </dgm:t>
    </dgm:pt>
    <dgm:pt modelId="{31B7E37B-EADB-413C-A2A5-DE3F0DAD0B33}" type="parTrans" cxnId="{89902558-CA0D-4A98-B8B2-401A54740779}">
      <dgm:prSet/>
      <dgm:spPr/>
      <dgm:t>
        <a:bodyPr/>
        <a:lstStyle/>
        <a:p>
          <a:endParaRPr lang="sk-SK"/>
        </a:p>
      </dgm:t>
    </dgm:pt>
    <dgm:pt modelId="{D553D5A8-82F4-4C5E-9685-2BD1A9909A12}" type="sibTrans" cxnId="{89902558-CA0D-4A98-B8B2-401A54740779}">
      <dgm:prSet/>
      <dgm:spPr/>
      <dgm:t>
        <a:bodyPr/>
        <a:lstStyle/>
        <a:p>
          <a:endParaRPr lang="sk-SK"/>
        </a:p>
      </dgm:t>
    </dgm:pt>
    <dgm:pt modelId="{F9EC0AC7-F3A3-46B0-8E19-C224B6F0824C}">
      <dgm:prSet phldrT="[Text]" custT="1"/>
      <dgm:spPr/>
      <dgm:t>
        <a:bodyPr/>
        <a:lstStyle/>
        <a:p>
          <a:r>
            <a:rPr lang="sk-SK" sz="1000">
              <a:latin typeface="+mn-lt"/>
              <a:cs typeface="Times New Roman" panose="02020603050405020304" pitchFamily="18" charset="0"/>
            </a:rPr>
            <a:t> 4.registrácia záložného práva v príslušnom registri</a:t>
          </a:r>
        </a:p>
      </dgm:t>
    </dgm:pt>
    <dgm:pt modelId="{94F07652-5301-45DC-87F3-89AE67075754}" type="parTrans" cxnId="{EB2E42AB-AFD7-46FA-BB64-853BCF58E9D0}">
      <dgm:prSet/>
      <dgm:spPr/>
      <dgm:t>
        <a:bodyPr/>
        <a:lstStyle/>
        <a:p>
          <a:endParaRPr lang="sk-SK"/>
        </a:p>
      </dgm:t>
    </dgm:pt>
    <dgm:pt modelId="{93E08A95-DD24-4F91-BFC7-88BD5A6CFB65}" type="sibTrans" cxnId="{EB2E42AB-AFD7-46FA-BB64-853BCF58E9D0}">
      <dgm:prSet/>
      <dgm:spPr/>
      <dgm:t>
        <a:bodyPr/>
        <a:lstStyle/>
        <a:p>
          <a:endParaRPr lang="sk-SK"/>
        </a:p>
      </dgm:t>
    </dgm:pt>
    <dgm:pt modelId="{7336D36B-E3AC-4D5B-8D0D-40149AC70FC0}">
      <dgm:prSet phldrT="[Text]" custT="1"/>
      <dgm:spPr/>
      <dgm:t>
        <a:bodyPr/>
        <a:lstStyle/>
        <a:p>
          <a:pPr algn="l"/>
          <a:r>
            <a:rPr lang="sk-SK" sz="1000">
              <a:latin typeface="+mn-lt"/>
              <a:cs typeface="Times New Roman" panose="02020603050405020304" pitchFamily="18" charset="0"/>
            </a:rPr>
            <a:t>1. žiadosť o zriadenie záložného práva</a:t>
          </a:r>
        </a:p>
      </dgm:t>
    </dgm:pt>
    <dgm:pt modelId="{E1E9F365-0236-4951-A3A7-84C782CCAC7F}" type="parTrans" cxnId="{1EA6D5C6-4613-4255-9BA7-20D1D2F24207}">
      <dgm:prSet/>
      <dgm:spPr/>
      <dgm:t>
        <a:bodyPr/>
        <a:lstStyle/>
        <a:p>
          <a:endParaRPr lang="sk-SK"/>
        </a:p>
      </dgm:t>
    </dgm:pt>
    <dgm:pt modelId="{E239F2BC-805C-41D1-B17B-67D92B831F8C}" type="sibTrans" cxnId="{1EA6D5C6-4613-4255-9BA7-20D1D2F24207}">
      <dgm:prSet/>
      <dgm:spPr/>
      <dgm:t>
        <a:bodyPr/>
        <a:lstStyle/>
        <a:p>
          <a:endParaRPr lang="sk-SK"/>
        </a:p>
      </dgm:t>
    </dgm:pt>
    <dgm:pt modelId="{44C28F8B-5426-41A2-A490-858EA51F03EC}" type="pres">
      <dgm:prSet presAssocID="{8C8A87C7-4573-4D71-8EE6-3E5DC4161BE8}" presName="Name0" presStyleCnt="0">
        <dgm:presLayoutVars>
          <dgm:dir/>
          <dgm:animLvl val="lvl"/>
          <dgm:resizeHandles val="exact"/>
        </dgm:presLayoutVars>
      </dgm:prSet>
      <dgm:spPr/>
    </dgm:pt>
    <dgm:pt modelId="{802AFCDA-0B12-413A-AA11-C5965D4DF680}" type="pres">
      <dgm:prSet presAssocID="{8C8A87C7-4573-4D71-8EE6-3E5DC4161BE8}" presName="tSp" presStyleCnt="0"/>
      <dgm:spPr/>
    </dgm:pt>
    <dgm:pt modelId="{9B2AAD4B-102D-4B60-A5BE-634BB762CD0C}" type="pres">
      <dgm:prSet presAssocID="{8C8A87C7-4573-4D71-8EE6-3E5DC4161BE8}" presName="bSp" presStyleCnt="0"/>
      <dgm:spPr/>
    </dgm:pt>
    <dgm:pt modelId="{B7CF4FBD-FB35-49F5-B833-362AC753C07D}" type="pres">
      <dgm:prSet presAssocID="{8C8A87C7-4573-4D71-8EE6-3E5DC4161BE8}" presName="process" presStyleCnt="0"/>
      <dgm:spPr/>
    </dgm:pt>
    <dgm:pt modelId="{789957BB-7E3F-4FCE-837D-A9453DA6E93E}" type="pres">
      <dgm:prSet presAssocID="{5053E47F-B300-40E0-9447-783A576375CF}" presName="composite1" presStyleCnt="0"/>
      <dgm:spPr/>
    </dgm:pt>
    <dgm:pt modelId="{2EB38C5D-3617-453D-B5E7-23CCBC26E697}" type="pres">
      <dgm:prSet presAssocID="{5053E47F-B300-40E0-9447-783A576375CF}" presName="dummyNode1" presStyleLbl="node1" presStyleIdx="0" presStyleCnt="3"/>
      <dgm:spPr/>
    </dgm:pt>
    <dgm:pt modelId="{3D7B3484-CA8A-4E2C-B1FB-5817E89A0109}" type="pres">
      <dgm:prSet presAssocID="{5053E47F-B300-40E0-9447-783A576375CF}" presName="childNode1" presStyleLbl="bgAcc1" presStyleIdx="0" presStyleCnt="3" custScaleX="103415" custScaleY="112397" custLinFactNeighborX="7957" custLinFactNeighborY="2412">
        <dgm:presLayoutVars>
          <dgm:bulletEnabled val="1"/>
        </dgm:presLayoutVars>
      </dgm:prSet>
      <dgm:spPr/>
    </dgm:pt>
    <dgm:pt modelId="{81150797-2F13-4763-A3A8-D99D09D084C7}" type="pres">
      <dgm:prSet presAssocID="{5053E47F-B300-40E0-9447-783A576375CF}" presName="childNode1tx" presStyleLbl="bgAcc1" presStyleIdx="0" presStyleCnt="3">
        <dgm:presLayoutVars>
          <dgm:bulletEnabled val="1"/>
        </dgm:presLayoutVars>
      </dgm:prSet>
      <dgm:spPr/>
    </dgm:pt>
    <dgm:pt modelId="{2DF0DFED-EB09-4BEE-A6F2-18FEF5FFED7B}" type="pres">
      <dgm:prSet presAssocID="{5053E47F-B300-40E0-9447-783A576375CF}" presName="parentNode1" presStyleLbl="node1" presStyleIdx="0" presStyleCnt="3" custLinFactNeighborX="9999" custLinFactNeighborY="43627">
        <dgm:presLayoutVars>
          <dgm:chMax val="1"/>
          <dgm:bulletEnabled val="1"/>
        </dgm:presLayoutVars>
      </dgm:prSet>
      <dgm:spPr/>
    </dgm:pt>
    <dgm:pt modelId="{7E9A11A1-1F4B-4AB5-96BF-DEE5C770F595}" type="pres">
      <dgm:prSet presAssocID="{5053E47F-B300-40E0-9447-783A576375CF}" presName="connSite1" presStyleCnt="0"/>
      <dgm:spPr/>
    </dgm:pt>
    <dgm:pt modelId="{78A66472-1460-4D19-9181-85015D9D6A59}" type="pres">
      <dgm:prSet presAssocID="{15DA5839-69B7-41F9-A36F-F6115862EA48}" presName="Name9" presStyleLbl="sibTrans2D1" presStyleIdx="0" presStyleCnt="2"/>
      <dgm:spPr/>
    </dgm:pt>
    <dgm:pt modelId="{CC215B8F-C8E4-45F8-8EFC-63AFC105513E}" type="pres">
      <dgm:prSet presAssocID="{7E753F31-0366-4FE5-BA0D-5767CCD1E65B}" presName="composite2" presStyleCnt="0"/>
      <dgm:spPr/>
    </dgm:pt>
    <dgm:pt modelId="{F4E8B99E-C6DC-4F2D-9F88-430A2C607892}" type="pres">
      <dgm:prSet presAssocID="{7E753F31-0366-4FE5-BA0D-5767CCD1E65B}" presName="dummyNode2" presStyleLbl="node1" presStyleIdx="0" presStyleCnt="3"/>
      <dgm:spPr/>
    </dgm:pt>
    <dgm:pt modelId="{C9E8B8B3-2A9D-4B18-957B-CD9BF73FFC89}" type="pres">
      <dgm:prSet presAssocID="{7E753F31-0366-4FE5-BA0D-5767CCD1E65B}" presName="childNode2" presStyleLbl="bgAcc1" presStyleIdx="1" presStyleCnt="3" custScaleY="142282" custLinFactNeighborX="2" custLinFactNeighborY="-597">
        <dgm:presLayoutVars>
          <dgm:bulletEnabled val="1"/>
        </dgm:presLayoutVars>
      </dgm:prSet>
      <dgm:spPr/>
    </dgm:pt>
    <dgm:pt modelId="{3E761471-5182-4AF6-B344-3595C87FE806}" type="pres">
      <dgm:prSet presAssocID="{7E753F31-0366-4FE5-BA0D-5767CCD1E65B}" presName="childNode2tx" presStyleLbl="bgAcc1" presStyleIdx="1" presStyleCnt="3">
        <dgm:presLayoutVars>
          <dgm:bulletEnabled val="1"/>
        </dgm:presLayoutVars>
      </dgm:prSet>
      <dgm:spPr/>
    </dgm:pt>
    <dgm:pt modelId="{7A7348D7-2EC8-4C7C-83D4-00CFF2D59D55}" type="pres">
      <dgm:prSet presAssocID="{7E753F31-0366-4FE5-BA0D-5767CCD1E65B}" presName="parentNode2" presStyleLbl="node1" presStyleIdx="1" presStyleCnt="3" custScaleY="106141" custLinFactNeighborX="6151" custLinFactNeighborY="-140">
        <dgm:presLayoutVars>
          <dgm:chMax val="0"/>
          <dgm:bulletEnabled val="1"/>
        </dgm:presLayoutVars>
      </dgm:prSet>
      <dgm:spPr/>
    </dgm:pt>
    <dgm:pt modelId="{2F9B929A-07A6-4B64-8DA2-27AA2D498028}" type="pres">
      <dgm:prSet presAssocID="{7E753F31-0366-4FE5-BA0D-5767CCD1E65B}" presName="connSite2" presStyleCnt="0"/>
      <dgm:spPr/>
    </dgm:pt>
    <dgm:pt modelId="{FA8B5F06-0271-406B-AA94-0A2E5C4D9CAA}" type="pres">
      <dgm:prSet presAssocID="{863DF368-0715-4D7A-B9AA-462E26010019}" presName="Name18" presStyleLbl="sibTrans2D1" presStyleIdx="1" presStyleCnt="2" custLinFactNeighborX="2486" custLinFactNeighborY="-4178"/>
      <dgm:spPr/>
    </dgm:pt>
    <dgm:pt modelId="{3A270B5C-5392-40A0-A658-37F27AD8FF21}" type="pres">
      <dgm:prSet presAssocID="{5532DCA7-A2F8-4469-BBD1-C4AC5BD4365E}" presName="composite1" presStyleCnt="0"/>
      <dgm:spPr/>
    </dgm:pt>
    <dgm:pt modelId="{088DCA71-CB44-4CB9-BEA1-3F2CB433ACC3}" type="pres">
      <dgm:prSet presAssocID="{5532DCA7-A2F8-4469-BBD1-C4AC5BD4365E}" presName="dummyNode1" presStyleLbl="node1" presStyleIdx="1" presStyleCnt="3"/>
      <dgm:spPr/>
    </dgm:pt>
    <dgm:pt modelId="{F5188C7D-1749-46A4-A0B7-80F4037F8A95}" type="pres">
      <dgm:prSet presAssocID="{5532DCA7-A2F8-4469-BBD1-C4AC5BD4365E}" presName="childNode1" presStyleLbl="bgAcc1" presStyleIdx="2" presStyleCnt="3">
        <dgm:presLayoutVars>
          <dgm:bulletEnabled val="1"/>
        </dgm:presLayoutVars>
      </dgm:prSet>
      <dgm:spPr/>
    </dgm:pt>
    <dgm:pt modelId="{B0DDD21C-5136-47F2-AE24-72160973910D}" type="pres">
      <dgm:prSet presAssocID="{5532DCA7-A2F8-4469-BBD1-C4AC5BD4365E}" presName="childNode1tx" presStyleLbl="bgAcc1" presStyleIdx="2" presStyleCnt="3">
        <dgm:presLayoutVars>
          <dgm:bulletEnabled val="1"/>
        </dgm:presLayoutVars>
      </dgm:prSet>
      <dgm:spPr/>
    </dgm:pt>
    <dgm:pt modelId="{7981A100-7403-43BD-8669-57349668C82F}" type="pres">
      <dgm:prSet presAssocID="{5532DCA7-A2F8-4469-BBD1-C4AC5BD4365E}" presName="parentNode1" presStyleLbl="node1" presStyleIdx="2" presStyleCnt="3" custLinFactNeighborX="-3895" custLinFactNeighborY="-13995">
        <dgm:presLayoutVars>
          <dgm:chMax val="1"/>
          <dgm:bulletEnabled val="1"/>
        </dgm:presLayoutVars>
      </dgm:prSet>
      <dgm:spPr/>
    </dgm:pt>
    <dgm:pt modelId="{64C6B41F-05DD-47F5-9EE2-33C33499C068}" type="pres">
      <dgm:prSet presAssocID="{5532DCA7-A2F8-4469-BBD1-C4AC5BD4365E}" presName="connSite1" presStyleCnt="0"/>
      <dgm:spPr/>
    </dgm:pt>
  </dgm:ptLst>
  <dgm:cxnLst>
    <dgm:cxn modelId="{69826316-C7F6-4710-8999-46448BB0DCF3}" type="presOf" srcId="{7D0C411D-57B7-4562-98DF-C2BB79602254}" destId="{F5188C7D-1749-46A4-A0B7-80F4037F8A95}" srcOrd="0" destOrd="0" presId="urn:microsoft.com/office/officeart/2005/8/layout/hProcess4"/>
    <dgm:cxn modelId="{6B9C4B2C-D7DF-4C4C-B448-6C8AC3FCBAC6}" type="presOf" srcId="{F9EC0AC7-F3A3-46B0-8E19-C224B6F0824C}" destId="{C9E8B8B3-2A9D-4B18-957B-CD9BF73FFC89}" srcOrd="0" destOrd="2" presId="urn:microsoft.com/office/officeart/2005/8/layout/hProcess4"/>
    <dgm:cxn modelId="{72BB6E33-CD23-43C6-A6DB-B32CD9B10743}" type="presOf" srcId="{36CC3133-F712-41B5-B2DB-5BC345A15E5B}" destId="{81150797-2F13-4763-A3A8-D99D09D084C7}" srcOrd="1" destOrd="1" presId="urn:microsoft.com/office/officeart/2005/8/layout/hProcess4"/>
    <dgm:cxn modelId="{EC0F0D36-FE6E-459B-9A20-D532D6C4B81F}" type="presOf" srcId="{15DA5839-69B7-41F9-A36F-F6115862EA48}" destId="{78A66472-1460-4D19-9181-85015D9D6A59}" srcOrd="0" destOrd="0" presId="urn:microsoft.com/office/officeart/2005/8/layout/hProcess4"/>
    <dgm:cxn modelId="{50A90A4A-0F93-4C3D-B37B-94A71EE3AFF4}" type="presOf" srcId="{7D0C411D-57B7-4562-98DF-C2BB79602254}" destId="{B0DDD21C-5136-47F2-AE24-72160973910D}" srcOrd="1" destOrd="0" presId="urn:microsoft.com/office/officeart/2005/8/layout/hProcess4"/>
    <dgm:cxn modelId="{514E2C4B-653B-4DA1-B50E-1CDADFA8DA8D}" type="presOf" srcId="{7E753F31-0366-4FE5-BA0D-5767CCD1E65B}" destId="{7A7348D7-2EC8-4C7C-83D4-00CFF2D59D55}" srcOrd="0" destOrd="0" presId="urn:microsoft.com/office/officeart/2005/8/layout/hProcess4"/>
    <dgm:cxn modelId="{23F60A77-565A-44F8-BCAB-D04933E09C09}" type="presOf" srcId="{88F8880D-1236-4ED1-8808-02177A41E3CC}" destId="{3E761471-5182-4AF6-B344-3595C87FE806}" srcOrd="1" destOrd="1" presId="urn:microsoft.com/office/officeart/2005/8/layout/hProcess4"/>
    <dgm:cxn modelId="{89902558-CA0D-4A98-B8B2-401A54740779}" srcId="{5053E47F-B300-40E0-9447-783A576375CF}" destId="{488A97EE-1FBE-4E81-A7FA-F9895F71CB81}" srcOrd="2" destOrd="0" parTransId="{31B7E37B-EADB-413C-A2A5-DE3F0DAD0B33}" sibTransId="{D553D5A8-82F4-4C5E-9685-2BD1A9909A12}"/>
    <dgm:cxn modelId="{19A81581-2E6D-4688-931B-46E24D4DF50B}" srcId="{5532DCA7-A2F8-4469-BBD1-C4AC5BD4365E}" destId="{7D0C411D-57B7-4562-98DF-C2BB79602254}" srcOrd="0" destOrd="0" parTransId="{A3B56B22-0167-4F50-9288-D4B2CE38CEF1}" sibTransId="{8AE8EB81-0628-4176-8C0B-38EF26D791C7}"/>
    <dgm:cxn modelId="{BA8B4B8B-2653-49E4-A909-48DC204764D0}" type="presOf" srcId="{488A97EE-1FBE-4E81-A7FA-F9895F71CB81}" destId="{81150797-2F13-4763-A3A8-D99D09D084C7}" srcOrd="1" destOrd="2" presId="urn:microsoft.com/office/officeart/2005/8/layout/hProcess4"/>
    <dgm:cxn modelId="{BCA48093-7D42-4832-95D2-B482453F5794}" type="presOf" srcId="{5532DCA7-A2F8-4469-BBD1-C4AC5BD4365E}" destId="{7981A100-7403-43BD-8669-57349668C82F}" srcOrd="0" destOrd="0" presId="urn:microsoft.com/office/officeart/2005/8/layout/hProcess4"/>
    <dgm:cxn modelId="{2E96AD9D-B5B2-402B-914C-4B003270E6BA}" srcId="{8C8A87C7-4573-4D71-8EE6-3E5DC4161BE8}" destId="{5532DCA7-A2F8-4469-BBD1-C4AC5BD4365E}" srcOrd="2" destOrd="0" parTransId="{07C21A13-8B88-465B-B8B4-A6F21B871868}" sibTransId="{5C5EE671-DF9C-4255-B07F-1DB02A5B9188}"/>
    <dgm:cxn modelId="{84939A9E-11FB-453A-BF05-3E34401A46BB}" type="presOf" srcId="{7336D36B-E3AC-4D5B-8D0D-40149AC70FC0}" destId="{3D7B3484-CA8A-4E2C-B1FB-5817E89A0109}" srcOrd="0" destOrd="0" presId="urn:microsoft.com/office/officeart/2005/8/layout/hProcess4"/>
    <dgm:cxn modelId="{AA7A35A2-5ABC-450C-9253-9BE2E9E6F079}" srcId="{8C8A87C7-4573-4D71-8EE6-3E5DC4161BE8}" destId="{7E753F31-0366-4FE5-BA0D-5767CCD1E65B}" srcOrd="1" destOrd="0" parTransId="{4BF73D73-D205-4645-BBC4-2BECA3201C35}" sibTransId="{863DF368-0715-4D7A-B9AA-462E26010019}"/>
    <dgm:cxn modelId="{EB2E42AB-AFD7-46FA-BB64-853BCF58E9D0}" srcId="{7E753F31-0366-4FE5-BA0D-5767CCD1E65B}" destId="{F9EC0AC7-F3A3-46B0-8E19-C224B6F0824C}" srcOrd="2" destOrd="0" parTransId="{94F07652-5301-45DC-87F3-89AE67075754}" sibTransId="{93E08A95-DD24-4F91-BFC7-88BD5A6CFB65}"/>
    <dgm:cxn modelId="{AD5DE5B0-00AA-49C6-A5A4-5347FFFEFFF2}" type="presOf" srcId="{F389BB56-1EFC-4DA2-9D0C-780D8F7DD32D}" destId="{C9E8B8B3-2A9D-4B18-957B-CD9BF73FFC89}" srcOrd="0" destOrd="0" presId="urn:microsoft.com/office/officeart/2005/8/layout/hProcess4"/>
    <dgm:cxn modelId="{8C8EE8B1-5770-4C27-BF97-0DA1A8E2861D}" type="presOf" srcId="{F389BB56-1EFC-4DA2-9D0C-780D8F7DD32D}" destId="{3E761471-5182-4AF6-B344-3595C87FE806}" srcOrd="1" destOrd="0" presId="urn:microsoft.com/office/officeart/2005/8/layout/hProcess4"/>
    <dgm:cxn modelId="{7F71A2BD-7042-4E93-B46E-C66DC81BB864}" type="presOf" srcId="{88F8880D-1236-4ED1-8808-02177A41E3CC}" destId="{C9E8B8B3-2A9D-4B18-957B-CD9BF73FFC89}" srcOrd="0" destOrd="1" presId="urn:microsoft.com/office/officeart/2005/8/layout/hProcess4"/>
    <dgm:cxn modelId="{DF3A93C5-6457-443F-A020-0F3AF6AE1308}" srcId="{7E753F31-0366-4FE5-BA0D-5767CCD1E65B}" destId="{F389BB56-1EFC-4DA2-9D0C-780D8F7DD32D}" srcOrd="0" destOrd="0" parTransId="{6EF1A87B-EDFB-4C11-8BD8-899883F8D8B9}" sibTransId="{2E651FCF-A7C4-4DEC-B0F7-853A4A742346}"/>
    <dgm:cxn modelId="{1EA6D5C6-4613-4255-9BA7-20D1D2F24207}" srcId="{5053E47F-B300-40E0-9447-783A576375CF}" destId="{7336D36B-E3AC-4D5B-8D0D-40149AC70FC0}" srcOrd="0" destOrd="0" parTransId="{E1E9F365-0236-4951-A3A7-84C782CCAC7F}" sibTransId="{E239F2BC-805C-41D1-B17B-67D92B831F8C}"/>
    <dgm:cxn modelId="{BC2A25CA-518D-4E3A-A6B9-DB485105900C}" type="presOf" srcId="{36CC3133-F712-41B5-B2DB-5BC345A15E5B}" destId="{3D7B3484-CA8A-4E2C-B1FB-5817E89A0109}" srcOrd="0" destOrd="1" presId="urn:microsoft.com/office/officeart/2005/8/layout/hProcess4"/>
    <dgm:cxn modelId="{E23D14CF-C9FD-475C-9818-03323CB29470}" type="presOf" srcId="{7336D36B-E3AC-4D5B-8D0D-40149AC70FC0}" destId="{81150797-2F13-4763-A3A8-D99D09D084C7}" srcOrd="1" destOrd="0" presId="urn:microsoft.com/office/officeart/2005/8/layout/hProcess4"/>
    <dgm:cxn modelId="{942517CF-A097-463D-BC36-860AB599EA5A}" srcId="{5053E47F-B300-40E0-9447-783A576375CF}" destId="{36CC3133-F712-41B5-B2DB-5BC345A15E5B}" srcOrd="1" destOrd="0" parTransId="{E0A3AE25-05FB-42FC-8E04-758F27000F56}" sibTransId="{FF5AE8FF-4D4E-4C13-833F-C145E129A76D}"/>
    <dgm:cxn modelId="{811EC4D7-5FEB-4814-B759-6B5AB464987F}" type="presOf" srcId="{488A97EE-1FBE-4E81-A7FA-F9895F71CB81}" destId="{3D7B3484-CA8A-4E2C-B1FB-5817E89A0109}" srcOrd="0" destOrd="2" presId="urn:microsoft.com/office/officeart/2005/8/layout/hProcess4"/>
    <dgm:cxn modelId="{AEDBBCDA-4AEC-476A-8BC3-64831C24C262}" type="presOf" srcId="{863DF368-0715-4D7A-B9AA-462E26010019}" destId="{FA8B5F06-0271-406B-AA94-0A2E5C4D9CAA}" srcOrd="0" destOrd="0" presId="urn:microsoft.com/office/officeart/2005/8/layout/hProcess4"/>
    <dgm:cxn modelId="{1E9C2CE5-7398-4FFD-BDDE-36EDAE3EC476}" srcId="{8C8A87C7-4573-4D71-8EE6-3E5DC4161BE8}" destId="{5053E47F-B300-40E0-9447-783A576375CF}" srcOrd="0" destOrd="0" parTransId="{51227188-A41C-418E-ACE0-CD6205F2AF0C}" sibTransId="{15DA5839-69B7-41F9-A36F-F6115862EA48}"/>
    <dgm:cxn modelId="{C15335EA-CF77-452F-ACED-56B35D8D3E04}" type="presOf" srcId="{5053E47F-B300-40E0-9447-783A576375CF}" destId="{2DF0DFED-EB09-4BEE-A6F2-18FEF5FFED7B}" srcOrd="0" destOrd="0" presId="urn:microsoft.com/office/officeart/2005/8/layout/hProcess4"/>
    <dgm:cxn modelId="{487A0BFA-BD00-4DC4-B878-A1CE9E1E1444}" type="presOf" srcId="{8C8A87C7-4573-4D71-8EE6-3E5DC4161BE8}" destId="{44C28F8B-5426-41A2-A490-858EA51F03EC}" srcOrd="0" destOrd="0" presId="urn:microsoft.com/office/officeart/2005/8/layout/hProcess4"/>
    <dgm:cxn modelId="{09B950FC-FDE8-4069-AF1A-3797DB1DFE11}" type="presOf" srcId="{F9EC0AC7-F3A3-46B0-8E19-C224B6F0824C}" destId="{3E761471-5182-4AF6-B344-3595C87FE806}" srcOrd="1" destOrd="2" presId="urn:microsoft.com/office/officeart/2005/8/layout/hProcess4"/>
    <dgm:cxn modelId="{BDB95AFE-DD63-4DD7-9C5D-173F036B8AFA}" srcId="{7E753F31-0366-4FE5-BA0D-5767CCD1E65B}" destId="{88F8880D-1236-4ED1-8808-02177A41E3CC}" srcOrd="1" destOrd="0" parTransId="{4B360FE3-4D12-4232-9B8D-F3F5D14E512B}" sibTransId="{2085C74C-EFBD-4EB4-982F-C863934E48C1}"/>
    <dgm:cxn modelId="{A9D13A2E-8997-4352-A60C-85D17978B19E}" type="presParOf" srcId="{44C28F8B-5426-41A2-A490-858EA51F03EC}" destId="{802AFCDA-0B12-413A-AA11-C5965D4DF680}" srcOrd="0" destOrd="0" presId="urn:microsoft.com/office/officeart/2005/8/layout/hProcess4"/>
    <dgm:cxn modelId="{E86D8014-0866-4D5E-B802-AA70D3776B47}" type="presParOf" srcId="{44C28F8B-5426-41A2-A490-858EA51F03EC}" destId="{9B2AAD4B-102D-4B60-A5BE-634BB762CD0C}" srcOrd="1" destOrd="0" presId="urn:microsoft.com/office/officeart/2005/8/layout/hProcess4"/>
    <dgm:cxn modelId="{788E3E16-2F89-4EEE-9BB6-438C50E62B98}" type="presParOf" srcId="{44C28F8B-5426-41A2-A490-858EA51F03EC}" destId="{B7CF4FBD-FB35-49F5-B833-362AC753C07D}" srcOrd="2" destOrd="0" presId="urn:microsoft.com/office/officeart/2005/8/layout/hProcess4"/>
    <dgm:cxn modelId="{CEDDDA9D-9F6A-4322-93A4-63CD3B6F907E}" type="presParOf" srcId="{B7CF4FBD-FB35-49F5-B833-362AC753C07D}" destId="{789957BB-7E3F-4FCE-837D-A9453DA6E93E}" srcOrd="0" destOrd="0" presId="urn:microsoft.com/office/officeart/2005/8/layout/hProcess4"/>
    <dgm:cxn modelId="{421FE818-BB4D-4AC9-830C-8C8DBE36B8EE}" type="presParOf" srcId="{789957BB-7E3F-4FCE-837D-A9453DA6E93E}" destId="{2EB38C5D-3617-453D-B5E7-23CCBC26E697}" srcOrd="0" destOrd="0" presId="urn:microsoft.com/office/officeart/2005/8/layout/hProcess4"/>
    <dgm:cxn modelId="{0AB46A2A-6A76-4659-9844-A87991F76338}" type="presParOf" srcId="{789957BB-7E3F-4FCE-837D-A9453DA6E93E}" destId="{3D7B3484-CA8A-4E2C-B1FB-5817E89A0109}" srcOrd="1" destOrd="0" presId="urn:microsoft.com/office/officeart/2005/8/layout/hProcess4"/>
    <dgm:cxn modelId="{6DA5559C-C586-4C81-9A65-E3326571B047}" type="presParOf" srcId="{789957BB-7E3F-4FCE-837D-A9453DA6E93E}" destId="{81150797-2F13-4763-A3A8-D99D09D084C7}" srcOrd="2" destOrd="0" presId="urn:microsoft.com/office/officeart/2005/8/layout/hProcess4"/>
    <dgm:cxn modelId="{2D3527FB-DA0C-4F54-968A-293639A8E42A}" type="presParOf" srcId="{789957BB-7E3F-4FCE-837D-A9453DA6E93E}" destId="{2DF0DFED-EB09-4BEE-A6F2-18FEF5FFED7B}" srcOrd="3" destOrd="0" presId="urn:microsoft.com/office/officeart/2005/8/layout/hProcess4"/>
    <dgm:cxn modelId="{D3CDF6F5-7C1E-44C3-8DD0-EE8FF6A6F851}" type="presParOf" srcId="{789957BB-7E3F-4FCE-837D-A9453DA6E93E}" destId="{7E9A11A1-1F4B-4AB5-96BF-DEE5C770F595}" srcOrd="4" destOrd="0" presId="urn:microsoft.com/office/officeart/2005/8/layout/hProcess4"/>
    <dgm:cxn modelId="{C7BEB46B-9A9A-4D49-9446-E9EB5BF20FB3}" type="presParOf" srcId="{B7CF4FBD-FB35-49F5-B833-362AC753C07D}" destId="{78A66472-1460-4D19-9181-85015D9D6A59}" srcOrd="1" destOrd="0" presId="urn:microsoft.com/office/officeart/2005/8/layout/hProcess4"/>
    <dgm:cxn modelId="{971D0AE3-4811-4BF1-8F2D-42227BD7CAC2}" type="presParOf" srcId="{B7CF4FBD-FB35-49F5-B833-362AC753C07D}" destId="{CC215B8F-C8E4-45F8-8EFC-63AFC105513E}" srcOrd="2" destOrd="0" presId="urn:microsoft.com/office/officeart/2005/8/layout/hProcess4"/>
    <dgm:cxn modelId="{E0D6F042-CA9E-438E-84DF-FAC070BA9E12}" type="presParOf" srcId="{CC215B8F-C8E4-45F8-8EFC-63AFC105513E}" destId="{F4E8B99E-C6DC-4F2D-9F88-430A2C607892}" srcOrd="0" destOrd="0" presId="urn:microsoft.com/office/officeart/2005/8/layout/hProcess4"/>
    <dgm:cxn modelId="{F70EEFD5-C8FA-4A65-98C5-724D42A24F89}" type="presParOf" srcId="{CC215B8F-C8E4-45F8-8EFC-63AFC105513E}" destId="{C9E8B8B3-2A9D-4B18-957B-CD9BF73FFC89}" srcOrd="1" destOrd="0" presId="urn:microsoft.com/office/officeart/2005/8/layout/hProcess4"/>
    <dgm:cxn modelId="{D2631D62-825B-4462-B1CE-E7B4ECACADA1}" type="presParOf" srcId="{CC215B8F-C8E4-45F8-8EFC-63AFC105513E}" destId="{3E761471-5182-4AF6-B344-3595C87FE806}" srcOrd="2" destOrd="0" presId="urn:microsoft.com/office/officeart/2005/8/layout/hProcess4"/>
    <dgm:cxn modelId="{BCE4814C-E9D6-4D2D-B185-BE47299DEA1F}" type="presParOf" srcId="{CC215B8F-C8E4-45F8-8EFC-63AFC105513E}" destId="{7A7348D7-2EC8-4C7C-83D4-00CFF2D59D55}" srcOrd="3" destOrd="0" presId="urn:microsoft.com/office/officeart/2005/8/layout/hProcess4"/>
    <dgm:cxn modelId="{039EF6E2-17D3-411B-A6CA-63F9C5CD7D4F}" type="presParOf" srcId="{CC215B8F-C8E4-45F8-8EFC-63AFC105513E}" destId="{2F9B929A-07A6-4B64-8DA2-27AA2D498028}" srcOrd="4" destOrd="0" presId="urn:microsoft.com/office/officeart/2005/8/layout/hProcess4"/>
    <dgm:cxn modelId="{84085B37-9E55-430E-B66B-57E1028023E4}" type="presParOf" srcId="{B7CF4FBD-FB35-49F5-B833-362AC753C07D}" destId="{FA8B5F06-0271-406B-AA94-0A2E5C4D9CAA}" srcOrd="3" destOrd="0" presId="urn:microsoft.com/office/officeart/2005/8/layout/hProcess4"/>
    <dgm:cxn modelId="{8F81EB18-01CE-4252-B5AD-D61A8F6E5E65}" type="presParOf" srcId="{B7CF4FBD-FB35-49F5-B833-362AC753C07D}" destId="{3A270B5C-5392-40A0-A658-37F27AD8FF21}" srcOrd="4" destOrd="0" presId="urn:microsoft.com/office/officeart/2005/8/layout/hProcess4"/>
    <dgm:cxn modelId="{1B23B9AF-BABC-4BDB-B5AD-EC6430B94BC4}" type="presParOf" srcId="{3A270B5C-5392-40A0-A658-37F27AD8FF21}" destId="{088DCA71-CB44-4CB9-BEA1-3F2CB433ACC3}" srcOrd="0" destOrd="0" presId="urn:microsoft.com/office/officeart/2005/8/layout/hProcess4"/>
    <dgm:cxn modelId="{6D4D8422-BB79-43E5-9139-87E8775D22B1}" type="presParOf" srcId="{3A270B5C-5392-40A0-A658-37F27AD8FF21}" destId="{F5188C7D-1749-46A4-A0B7-80F4037F8A95}" srcOrd="1" destOrd="0" presId="urn:microsoft.com/office/officeart/2005/8/layout/hProcess4"/>
    <dgm:cxn modelId="{0E622441-FB82-450C-AD87-82836B945A28}" type="presParOf" srcId="{3A270B5C-5392-40A0-A658-37F27AD8FF21}" destId="{B0DDD21C-5136-47F2-AE24-72160973910D}" srcOrd="2" destOrd="0" presId="urn:microsoft.com/office/officeart/2005/8/layout/hProcess4"/>
    <dgm:cxn modelId="{85707F50-F6CB-424F-88CA-308F72789801}" type="presParOf" srcId="{3A270B5C-5392-40A0-A658-37F27AD8FF21}" destId="{7981A100-7403-43BD-8669-57349668C82F}" srcOrd="3" destOrd="0" presId="urn:microsoft.com/office/officeart/2005/8/layout/hProcess4"/>
    <dgm:cxn modelId="{17470BDF-BF71-4B45-B3DF-802C23D1599B}" type="presParOf" srcId="{3A270B5C-5392-40A0-A658-37F27AD8FF21}" destId="{64C6B41F-05DD-47F5-9EE2-33C33499C068}" srcOrd="4" destOrd="0" presId="urn:microsoft.com/office/officeart/2005/8/layout/hProcess4"/>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56FC18B-25FD-4963-B222-EA0107B7151F}" type="doc">
      <dgm:prSet loTypeId="urn:microsoft.com/office/officeart/2005/8/layout/vList6" loCatId="process" qsTypeId="urn:microsoft.com/office/officeart/2005/8/quickstyle/simple1" qsCatId="simple" csTypeId="urn:microsoft.com/office/officeart/2005/8/colors/accent1_2" csCatId="accent1" phldr="1"/>
      <dgm:spPr/>
      <dgm:t>
        <a:bodyPr/>
        <a:lstStyle/>
        <a:p>
          <a:endParaRPr lang="sk-SK"/>
        </a:p>
      </dgm:t>
    </dgm:pt>
    <dgm:pt modelId="{761D1F8D-4227-488E-9FDC-FA613368CFF2}">
      <dgm:prSet phldrT="[Text]" custT="1"/>
      <dgm:spPr/>
      <dgm:t>
        <a:bodyPr/>
        <a:lstStyle/>
        <a:p>
          <a:r>
            <a:rPr lang="sk-SK" sz="2000"/>
            <a:t>Zálohová platba</a:t>
          </a:r>
        </a:p>
      </dgm:t>
    </dgm:pt>
    <dgm:pt modelId="{31A54F1C-E8E8-4EC3-8A53-F93D82136DE8}" type="parTrans" cxnId="{F8AC3C1F-C996-4BCA-8A50-F1D1BF9043E9}">
      <dgm:prSet/>
      <dgm:spPr/>
      <dgm:t>
        <a:bodyPr/>
        <a:lstStyle/>
        <a:p>
          <a:endParaRPr lang="sk-SK"/>
        </a:p>
      </dgm:t>
    </dgm:pt>
    <dgm:pt modelId="{770E6960-FD5D-4350-8FD5-3885402B19F1}" type="sibTrans" cxnId="{F8AC3C1F-C996-4BCA-8A50-F1D1BF9043E9}">
      <dgm:prSet/>
      <dgm:spPr/>
      <dgm:t>
        <a:bodyPr/>
        <a:lstStyle/>
        <a:p>
          <a:endParaRPr lang="sk-SK"/>
        </a:p>
      </dgm:t>
    </dgm:pt>
    <dgm:pt modelId="{0D310798-6E04-4524-882A-B5FC40CEADC9}">
      <dgm:prSet phldrT="[Text]" custT="1"/>
      <dgm:spPr/>
      <dgm:t>
        <a:bodyPr/>
        <a:lstStyle/>
        <a:p>
          <a:pPr>
            <a:lnSpc>
              <a:spcPct val="100000"/>
            </a:lnSpc>
            <a:spcAft>
              <a:spcPts val="0"/>
            </a:spcAft>
          </a:pPr>
          <a:r>
            <a:rPr lang="sk-SK" sz="1100">
              <a:latin typeface="+mn-lt"/>
              <a:cs typeface="Times New Roman" panose="02020603050405020304" pitchFamily="18" charset="0"/>
            </a:rPr>
            <a:t> banková záruka</a:t>
          </a:r>
        </a:p>
      </dgm:t>
    </dgm:pt>
    <dgm:pt modelId="{CD0584B9-CC48-4537-BC6F-E14CF4932CE8}" type="parTrans" cxnId="{FF212EA5-56B2-4128-9848-563AC063BEE1}">
      <dgm:prSet/>
      <dgm:spPr/>
      <dgm:t>
        <a:bodyPr/>
        <a:lstStyle/>
        <a:p>
          <a:endParaRPr lang="sk-SK"/>
        </a:p>
      </dgm:t>
    </dgm:pt>
    <dgm:pt modelId="{27187970-9D24-41FA-B83F-6122B30BC74B}" type="sibTrans" cxnId="{FF212EA5-56B2-4128-9848-563AC063BEE1}">
      <dgm:prSet/>
      <dgm:spPr/>
      <dgm:t>
        <a:bodyPr/>
        <a:lstStyle/>
        <a:p>
          <a:endParaRPr lang="sk-SK"/>
        </a:p>
      </dgm:t>
    </dgm:pt>
    <dgm:pt modelId="{F4D0C48D-05E3-4461-BFA4-72E5CB0421E1}">
      <dgm:prSet phldrT="[Text]" custT="1"/>
      <dgm:spPr/>
      <dgm:t>
        <a:bodyPr/>
        <a:lstStyle/>
        <a:p>
          <a:pPr>
            <a:lnSpc>
              <a:spcPct val="100000"/>
            </a:lnSpc>
            <a:spcAft>
              <a:spcPts val="0"/>
            </a:spcAft>
          </a:pPr>
          <a:r>
            <a:rPr lang="sk-SK" sz="1100">
              <a:latin typeface="+mn-lt"/>
              <a:cs typeface="Times New Roman" panose="02020603050405020304" pitchFamily="18" charset="0"/>
            </a:rPr>
            <a:t> záložné právo</a:t>
          </a:r>
        </a:p>
      </dgm:t>
    </dgm:pt>
    <dgm:pt modelId="{9670F627-6C22-4098-AC35-FC38A71D1180}" type="parTrans" cxnId="{F3D3DF98-7F2B-4D01-A0F3-5E69EC70C10A}">
      <dgm:prSet/>
      <dgm:spPr/>
      <dgm:t>
        <a:bodyPr/>
        <a:lstStyle/>
        <a:p>
          <a:endParaRPr lang="sk-SK"/>
        </a:p>
      </dgm:t>
    </dgm:pt>
    <dgm:pt modelId="{9F0D0929-9B7E-4731-9385-F005100C4F8A}" type="sibTrans" cxnId="{F3D3DF98-7F2B-4D01-A0F3-5E69EC70C10A}">
      <dgm:prSet/>
      <dgm:spPr/>
      <dgm:t>
        <a:bodyPr/>
        <a:lstStyle/>
        <a:p>
          <a:endParaRPr lang="sk-SK"/>
        </a:p>
      </dgm:t>
    </dgm:pt>
    <dgm:pt modelId="{1436F3E8-3D0E-445C-B0DF-B9497BAB47CE}">
      <dgm:prSet phldrT="[Text]" custT="1"/>
      <dgm:spPr/>
      <dgm:t>
        <a:bodyPr/>
        <a:lstStyle/>
        <a:p>
          <a:pPr>
            <a:lnSpc>
              <a:spcPct val="100000"/>
            </a:lnSpc>
            <a:spcAft>
              <a:spcPts val="0"/>
            </a:spcAft>
          </a:pPr>
          <a:r>
            <a:rPr lang="sk-SK" sz="1100">
              <a:latin typeface="+mn-lt"/>
              <a:cs typeface="Times New Roman" panose="02020603050405020304" pitchFamily="18" charset="0"/>
            </a:rPr>
            <a:t> ručenie</a:t>
          </a:r>
        </a:p>
      </dgm:t>
    </dgm:pt>
    <dgm:pt modelId="{AF655364-EF7D-4257-AB07-4A8A2CA21511}" type="parTrans" cxnId="{6E4E2FB3-702C-47AD-8150-ABC091C6C0C0}">
      <dgm:prSet/>
      <dgm:spPr/>
      <dgm:t>
        <a:bodyPr/>
        <a:lstStyle/>
        <a:p>
          <a:endParaRPr lang="sk-SK"/>
        </a:p>
      </dgm:t>
    </dgm:pt>
    <dgm:pt modelId="{29801E64-14E9-4800-8D71-90F98D9881A4}" type="sibTrans" cxnId="{6E4E2FB3-702C-47AD-8150-ABC091C6C0C0}">
      <dgm:prSet/>
      <dgm:spPr/>
      <dgm:t>
        <a:bodyPr/>
        <a:lstStyle/>
        <a:p>
          <a:endParaRPr lang="sk-SK"/>
        </a:p>
      </dgm:t>
    </dgm:pt>
    <dgm:pt modelId="{D5C6FECF-E2CF-4314-9ECE-FF853836CBC5}" type="pres">
      <dgm:prSet presAssocID="{456FC18B-25FD-4963-B222-EA0107B7151F}" presName="Name0" presStyleCnt="0">
        <dgm:presLayoutVars>
          <dgm:dir/>
          <dgm:animLvl val="lvl"/>
          <dgm:resizeHandles/>
        </dgm:presLayoutVars>
      </dgm:prSet>
      <dgm:spPr/>
    </dgm:pt>
    <dgm:pt modelId="{D4205CC1-BEC5-469B-B022-5778F418380D}" type="pres">
      <dgm:prSet presAssocID="{761D1F8D-4227-488E-9FDC-FA613368CFF2}" presName="linNode" presStyleCnt="0"/>
      <dgm:spPr/>
    </dgm:pt>
    <dgm:pt modelId="{86E13A77-3F12-4C47-A14D-C551CBE3C867}" type="pres">
      <dgm:prSet presAssocID="{761D1F8D-4227-488E-9FDC-FA613368CFF2}" presName="parentShp" presStyleLbl="node1" presStyleIdx="0" presStyleCnt="1" custLinFactNeighborX="-2332" custLinFactNeighborY="41270">
        <dgm:presLayoutVars>
          <dgm:bulletEnabled val="1"/>
        </dgm:presLayoutVars>
      </dgm:prSet>
      <dgm:spPr/>
    </dgm:pt>
    <dgm:pt modelId="{46B28A2A-F990-4020-868A-65801213CF1E}" type="pres">
      <dgm:prSet presAssocID="{761D1F8D-4227-488E-9FDC-FA613368CFF2}" presName="childShp" presStyleLbl="bgAccFollowNode1" presStyleIdx="0" presStyleCnt="1" custLinFactNeighborX="0">
        <dgm:presLayoutVars>
          <dgm:bulletEnabled val="1"/>
        </dgm:presLayoutVars>
      </dgm:prSet>
      <dgm:spPr/>
    </dgm:pt>
  </dgm:ptLst>
  <dgm:cxnLst>
    <dgm:cxn modelId="{4DB5D71D-3F9C-477E-B5E6-2661D482CBC2}" type="presOf" srcId="{0D310798-6E04-4524-882A-B5FC40CEADC9}" destId="{46B28A2A-F990-4020-868A-65801213CF1E}" srcOrd="0" destOrd="0" presId="urn:microsoft.com/office/officeart/2005/8/layout/vList6"/>
    <dgm:cxn modelId="{F8AC3C1F-C996-4BCA-8A50-F1D1BF9043E9}" srcId="{456FC18B-25FD-4963-B222-EA0107B7151F}" destId="{761D1F8D-4227-488E-9FDC-FA613368CFF2}" srcOrd="0" destOrd="0" parTransId="{31A54F1C-E8E8-4EC3-8A53-F93D82136DE8}" sibTransId="{770E6960-FD5D-4350-8FD5-3885402B19F1}"/>
    <dgm:cxn modelId="{D37CE62C-07FA-4E21-85AF-83949F7FD817}" type="presOf" srcId="{761D1F8D-4227-488E-9FDC-FA613368CFF2}" destId="{86E13A77-3F12-4C47-A14D-C551CBE3C867}" srcOrd="0" destOrd="0" presId="urn:microsoft.com/office/officeart/2005/8/layout/vList6"/>
    <dgm:cxn modelId="{6507AA48-3CA1-412C-9A54-D917F19052AA}" type="presOf" srcId="{456FC18B-25FD-4963-B222-EA0107B7151F}" destId="{D5C6FECF-E2CF-4314-9ECE-FF853836CBC5}" srcOrd="0" destOrd="0" presId="urn:microsoft.com/office/officeart/2005/8/layout/vList6"/>
    <dgm:cxn modelId="{F3D3DF98-7F2B-4D01-A0F3-5E69EC70C10A}" srcId="{761D1F8D-4227-488E-9FDC-FA613368CFF2}" destId="{F4D0C48D-05E3-4461-BFA4-72E5CB0421E1}" srcOrd="2" destOrd="0" parTransId="{9670F627-6C22-4098-AC35-FC38A71D1180}" sibTransId="{9F0D0929-9B7E-4731-9385-F005100C4F8A}"/>
    <dgm:cxn modelId="{FF212EA5-56B2-4128-9848-563AC063BEE1}" srcId="{761D1F8D-4227-488E-9FDC-FA613368CFF2}" destId="{0D310798-6E04-4524-882A-B5FC40CEADC9}" srcOrd="0" destOrd="0" parTransId="{CD0584B9-CC48-4537-BC6F-E14CF4932CE8}" sibTransId="{27187970-9D24-41FA-B83F-6122B30BC74B}"/>
    <dgm:cxn modelId="{6E4E2FB3-702C-47AD-8150-ABC091C6C0C0}" srcId="{761D1F8D-4227-488E-9FDC-FA613368CFF2}" destId="{1436F3E8-3D0E-445C-B0DF-B9497BAB47CE}" srcOrd="1" destOrd="0" parTransId="{AF655364-EF7D-4257-AB07-4A8A2CA21511}" sibTransId="{29801E64-14E9-4800-8D71-90F98D9881A4}"/>
    <dgm:cxn modelId="{597673C3-A705-4BC6-A6DE-8DA95DF979BB}" type="presOf" srcId="{1436F3E8-3D0E-445C-B0DF-B9497BAB47CE}" destId="{46B28A2A-F990-4020-868A-65801213CF1E}" srcOrd="0" destOrd="1" presId="urn:microsoft.com/office/officeart/2005/8/layout/vList6"/>
    <dgm:cxn modelId="{730433EE-2E53-4E3E-A44C-5CD4C38B6EF4}" type="presOf" srcId="{F4D0C48D-05E3-4461-BFA4-72E5CB0421E1}" destId="{46B28A2A-F990-4020-868A-65801213CF1E}" srcOrd="0" destOrd="2" presId="urn:microsoft.com/office/officeart/2005/8/layout/vList6"/>
    <dgm:cxn modelId="{8BCDF290-D3AA-484D-8B14-2751EA755859}" type="presParOf" srcId="{D5C6FECF-E2CF-4314-9ECE-FF853836CBC5}" destId="{D4205CC1-BEC5-469B-B022-5778F418380D}" srcOrd="0" destOrd="0" presId="urn:microsoft.com/office/officeart/2005/8/layout/vList6"/>
    <dgm:cxn modelId="{EDD96C7B-0E18-4964-A956-97ED3E21440A}" type="presParOf" srcId="{D4205CC1-BEC5-469B-B022-5778F418380D}" destId="{86E13A77-3F12-4C47-A14D-C551CBE3C867}" srcOrd="0" destOrd="0" presId="urn:microsoft.com/office/officeart/2005/8/layout/vList6"/>
    <dgm:cxn modelId="{4D8505F9-DBE9-430C-9C93-658A1173B660}" type="presParOf" srcId="{D4205CC1-BEC5-469B-B022-5778F418380D}" destId="{46B28A2A-F990-4020-868A-65801213CF1E}" srcOrd="1" destOrd="0" presId="urn:microsoft.com/office/officeart/2005/8/layout/vList6"/>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AE3A4C29-1DD1-459E-9B00-693F39A2FC87}" type="doc">
      <dgm:prSet loTypeId="urn:microsoft.com/office/officeart/2005/8/layout/vList6" loCatId="list" qsTypeId="urn:microsoft.com/office/officeart/2005/8/quickstyle/simple1" qsCatId="simple" csTypeId="urn:microsoft.com/office/officeart/2005/8/colors/accent1_2" csCatId="accent1" phldr="1"/>
      <dgm:spPr/>
      <dgm:t>
        <a:bodyPr/>
        <a:lstStyle/>
        <a:p>
          <a:endParaRPr lang="sk-SK"/>
        </a:p>
      </dgm:t>
    </dgm:pt>
    <dgm:pt modelId="{A0A2B3CF-656C-4815-A402-7A4099954486}">
      <dgm:prSet phldrT="[Text]" custT="1"/>
      <dgm:spPr/>
      <dgm:t>
        <a:bodyPr/>
        <a:lstStyle/>
        <a:p>
          <a:r>
            <a:rPr lang="sk-SK" sz="1000">
              <a:latin typeface="+mn-lt"/>
              <a:cs typeface="Times New Roman"/>
            </a:rPr>
            <a:t>štandardné ukončenie zmluvy o poskytnutí NFP</a:t>
          </a:r>
        </a:p>
      </dgm:t>
    </dgm:pt>
    <dgm:pt modelId="{6C9A05A3-D886-44EB-ACB6-F7747E3BF10B}" type="parTrans" cxnId="{FE46274B-0584-4258-9D64-7EE41CEF45CA}">
      <dgm:prSet/>
      <dgm:spPr/>
      <dgm:t>
        <a:bodyPr/>
        <a:lstStyle/>
        <a:p>
          <a:endParaRPr lang="sk-SK" sz="1100">
            <a:latin typeface="Times New Roman"/>
            <a:cs typeface="Times New Roman"/>
          </a:endParaRPr>
        </a:p>
      </dgm:t>
    </dgm:pt>
    <dgm:pt modelId="{24C3001A-E284-40EC-9459-9AB03D78E463}" type="sibTrans" cxnId="{FE46274B-0584-4258-9D64-7EE41CEF45CA}">
      <dgm:prSet/>
      <dgm:spPr/>
      <dgm:t>
        <a:bodyPr/>
        <a:lstStyle/>
        <a:p>
          <a:endParaRPr lang="sk-SK" sz="1100">
            <a:latin typeface="Times New Roman"/>
            <a:cs typeface="Times New Roman"/>
          </a:endParaRPr>
        </a:p>
      </dgm:t>
    </dgm:pt>
    <dgm:pt modelId="{DB7F4E95-38D6-4C0B-BA47-ED4B895DFE70}">
      <dgm:prSet phldrT="[Text]" custT="1"/>
      <dgm:spPr/>
      <dgm:t>
        <a:bodyPr/>
        <a:lstStyle/>
        <a:p>
          <a:r>
            <a:rPr lang="sk-SK" sz="1000">
              <a:latin typeface="+mn-lt"/>
              <a:cs typeface="Times New Roman"/>
            </a:rPr>
            <a:t>neštandardné ukončenie zmluvy o poskytnutí NFP</a:t>
          </a:r>
        </a:p>
      </dgm:t>
    </dgm:pt>
    <dgm:pt modelId="{F3D795D4-A450-418A-BE09-C1A134E74D0E}" type="parTrans" cxnId="{04716A0F-E4BA-4A06-858E-DF40AD1831A1}">
      <dgm:prSet/>
      <dgm:spPr/>
      <dgm:t>
        <a:bodyPr/>
        <a:lstStyle/>
        <a:p>
          <a:endParaRPr lang="sk-SK" sz="1100">
            <a:latin typeface="Times New Roman"/>
            <a:cs typeface="Times New Roman"/>
          </a:endParaRPr>
        </a:p>
      </dgm:t>
    </dgm:pt>
    <dgm:pt modelId="{174461B4-4208-4BE2-89EF-89DF9D091718}" type="sibTrans" cxnId="{04716A0F-E4BA-4A06-858E-DF40AD1831A1}">
      <dgm:prSet/>
      <dgm:spPr/>
      <dgm:t>
        <a:bodyPr/>
        <a:lstStyle/>
        <a:p>
          <a:endParaRPr lang="sk-SK" sz="1100">
            <a:latin typeface="Times New Roman"/>
            <a:cs typeface="Times New Roman"/>
          </a:endParaRPr>
        </a:p>
      </dgm:t>
    </dgm:pt>
    <dgm:pt modelId="{478D8B62-1AE2-46AA-8CA8-D9EC0F77A773}">
      <dgm:prSet phldrT="[Text]" custT="1"/>
      <dgm:spPr/>
      <dgm:t>
        <a:bodyPr/>
        <a:lstStyle/>
        <a:p>
          <a:r>
            <a:rPr lang="sk-SK" sz="900">
              <a:latin typeface="+mn-lt"/>
              <a:cs typeface="Times New Roman"/>
            </a:rPr>
            <a:t>písomná dohoda zmluvných strán (formou dodatku k zmluve alebo formou osobitnej písomnej dohody)</a:t>
          </a:r>
        </a:p>
      </dgm:t>
    </dgm:pt>
    <dgm:pt modelId="{189B75DE-C04E-4915-84E9-D4A86A8A3C69}" type="parTrans" cxnId="{CD242496-5816-48A6-8BC0-66223919672A}">
      <dgm:prSet/>
      <dgm:spPr/>
      <dgm:t>
        <a:bodyPr/>
        <a:lstStyle/>
        <a:p>
          <a:endParaRPr lang="sk-SK" sz="1100">
            <a:latin typeface="Times New Roman"/>
            <a:cs typeface="Times New Roman"/>
          </a:endParaRPr>
        </a:p>
      </dgm:t>
    </dgm:pt>
    <dgm:pt modelId="{FB1DAD00-F2A7-4EF4-A5B6-B1A6FF523812}" type="sibTrans" cxnId="{CD242496-5816-48A6-8BC0-66223919672A}">
      <dgm:prSet/>
      <dgm:spPr/>
      <dgm:t>
        <a:bodyPr/>
        <a:lstStyle/>
        <a:p>
          <a:endParaRPr lang="sk-SK" sz="1100">
            <a:latin typeface="Times New Roman"/>
            <a:cs typeface="Times New Roman"/>
          </a:endParaRPr>
        </a:p>
      </dgm:t>
    </dgm:pt>
    <dgm:pt modelId="{491E509D-CDA3-484E-B251-53D5E8F43C1F}">
      <dgm:prSet phldrT="[Text]" custT="1"/>
      <dgm:spPr/>
      <dgm:t>
        <a:bodyPr/>
        <a:lstStyle/>
        <a:p>
          <a:r>
            <a:rPr lang="sk-SK" sz="900">
              <a:latin typeface="+mn-lt"/>
              <a:cs typeface="Times New Roman"/>
            </a:rPr>
            <a:t>odstúpenie od zmluvy jednou zo zmluvných strán (§ 344 a nasl. Obchodného zákonníka)</a:t>
          </a:r>
        </a:p>
      </dgm:t>
    </dgm:pt>
    <dgm:pt modelId="{F9B90186-26BF-4512-9F1B-1FB7FCF6A8D3}" type="parTrans" cxnId="{A9A80382-1B63-4AED-993E-2F52C0854299}">
      <dgm:prSet/>
      <dgm:spPr/>
      <dgm:t>
        <a:bodyPr/>
        <a:lstStyle/>
        <a:p>
          <a:endParaRPr lang="sk-SK" sz="1100">
            <a:latin typeface="Times New Roman"/>
            <a:cs typeface="Times New Roman"/>
          </a:endParaRPr>
        </a:p>
      </dgm:t>
    </dgm:pt>
    <dgm:pt modelId="{865C4A82-FCE1-4433-9B28-13AC2A60473C}" type="sibTrans" cxnId="{A9A80382-1B63-4AED-993E-2F52C0854299}">
      <dgm:prSet/>
      <dgm:spPr/>
      <dgm:t>
        <a:bodyPr/>
        <a:lstStyle/>
        <a:p>
          <a:endParaRPr lang="sk-SK" sz="1100">
            <a:latin typeface="Times New Roman"/>
            <a:cs typeface="Times New Roman"/>
          </a:endParaRPr>
        </a:p>
      </dgm:t>
    </dgm:pt>
    <dgm:pt modelId="{6E6CF104-D44C-4269-96E9-B7085BA2FC30}">
      <dgm:prSet phldrT="[Text]" custT="1"/>
      <dgm:spPr/>
      <dgm:t>
        <a:bodyPr/>
        <a:lstStyle/>
        <a:p>
          <a:r>
            <a:rPr lang="sk-SK" sz="900">
              <a:latin typeface="+mn-lt"/>
              <a:cs typeface="Times New Roman"/>
            </a:rPr>
            <a:t>automatické ukončenie fixných záväzkov (§ 349 ods. 3 Obchodného zákonníka)</a:t>
          </a:r>
        </a:p>
      </dgm:t>
    </dgm:pt>
    <dgm:pt modelId="{3F9EB66E-1426-4FC4-9E06-053A8D49C0C7}" type="parTrans" cxnId="{8EE3E956-8105-49AA-816F-561AC1042017}">
      <dgm:prSet/>
      <dgm:spPr/>
      <dgm:t>
        <a:bodyPr/>
        <a:lstStyle/>
        <a:p>
          <a:endParaRPr lang="en-US" sz="1100">
            <a:latin typeface="Times New Roman"/>
            <a:cs typeface="Times New Roman"/>
          </a:endParaRPr>
        </a:p>
      </dgm:t>
    </dgm:pt>
    <dgm:pt modelId="{78E752BD-21DB-498C-BA06-FDD41C48092A}" type="sibTrans" cxnId="{8EE3E956-8105-49AA-816F-561AC1042017}">
      <dgm:prSet/>
      <dgm:spPr/>
      <dgm:t>
        <a:bodyPr/>
        <a:lstStyle/>
        <a:p>
          <a:endParaRPr lang="en-US" sz="1100">
            <a:latin typeface="Times New Roman"/>
            <a:cs typeface="Times New Roman"/>
          </a:endParaRPr>
        </a:p>
      </dgm:t>
    </dgm:pt>
    <dgm:pt modelId="{B7BB13C8-B6D1-3D46-ACE3-99071CE397CC}">
      <dgm:prSet phldrT="[Text]" custT="1"/>
      <dgm:spPr/>
      <dgm:t>
        <a:bodyPr/>
        <a:lstStyle/>
        <a:p>
          <a:endParaRPr lang="sk-SK" sz="1000">
            <a:latin typeface="Times New Roman"/>
            <a:cs typeface="Times New Roman"/>
          </a:endParaRPr>
        </a:p>
      </dgm:t>
    </dgm:pt>
    <dgm:pt modelId="{025D5036-A5F5-E649-BC39-9CC6A2744A89}" type="parTrans" cxnId="{6562E98F-0E00-DF4B-9DFA-D4865F5B56EA}">
      <dgm:prSet/>
      <dgm:spPr/>
      <dgm:t>
        <a:bodyPr/>
        <a:lstStyle/>
        <a:p>
          <a:endParaRPr lang="en-US"/>
        </a:p>
      </dgm:t>
    </dgm:pt>
    <dgm:pt modelId="{DE2ED550-D519-574F-9B7E-C2F179725DB6}" type="sibTrans" cxnId="{6562E98F-0E00-DF4B-9DFA-D4865F5B56EA}">
      <dgm:prSet/>
      <dgm:spPr/>
      <dgm:t>
        <a:bodyPr/>
        <a:lstStyle/>
        <a:p>
          <a:endParaRPr lang="en-US"/>
        </a:p>
      </dgm:t>
    </dgm:pt>
    <dgm:pt modelId="{3AA2A214-41DB-4DE5-B2EE-D7678EAEE89C}">
      <dgm:prSet phldrT="[Text]" custT="1"/>
      <dgm:spPr/>
      <dgm:t>
        <a:bodyPr/>
        <a:lstStyle/>
        <a:p>
          <a:r>
            <a:rPr lang="sk-SK" sz="900">
              <a:latin typeface="+mn-lt"/>
              <a:cs typeface="Times New Roman"/>
            </a:rPr>
            <a:t>splnenie záväzkov zmluvných strán riadne a včas</a:t>
          </a:r>
        </a:p>
      </dgm:t>
    </dgm:pt>
    <dgm:pt modelId="{7582E9DB-7FC5-4829-ADF3-F9611303605E}" type="sibTrans" cxnId="{A28277B1-F3FE-4E45-ADFF-5145FA81F168}">
      <dgm:prSet/>
      <dgm:spPr/>
      <dgm:t>
        <a:bodyPr/>
        <a:lstStyle/>
        <a:p>
          <a:endParaRPr lang="sk-SK" sz="1100">
            <a:latin typeface="Times New Roman"/>
            <a:cs typeface="Times New Roman"/>
          </a:endParaRPr>
        </a:p>
      </dgm:t>
    </dgm:pt>
    <dgm:pt modelId="{A5915B8D-2692-4AA3-BCE8-D43B496CA914}" type="parTrans" cxnId="{A28277B1-F3FE-4E45-ADFF-5145FA81F168}">
      <dgm:prSet/>
      <dgm:spPr/>
      <dgm:t>
        <a:bodyPr/>
        <a:lstStyle/>
        <a:p>
          <a:endParaRPr lang="sk-SK" sz="1100">
            <a:latin typeface="Times New Roman"/>
            <a:cs typeface="Times New Roman"/>
          </a:endParaRPr>
        </a:p>
      </dgm:t>
    </dgm:pt>
    <dgm:pt modelId="{C4CA4DC4-F37E-40DA-84FC-145DAA8CB734}" type="pres">
      <dgm:prSet presAssocID="{AE3A4C29-1DD1-459E-9B00-693F39A2FC87}" presName="Name0" presStyleCnt="0">
        <dgm:presLayoutVars>
          <dgm:dir/>
          <dgm:animLvl val="lvl"/>
          <dgm:resizeHandles/>
        </dgm:presLayoutVars>
      </dgm:prSet>
      <dgm:spPr/>
    </dgm:pt>
    <dgm:pt modelId="{FE545CD9-C37E-4EBC-BF4E-13230630885D}" type="pres">
      <dgm:prSet presAssocID="{A0A2B3CF-656C-4815-A402-7A4099954486}" presName="linNode" presStyleCnt="0"/>
      <dgm:spPr/>
    </dgm:pt>
    <dgm:pt modelId="{5FA36739-5890-4989-880F-7087F36D6A48}" type="pres">
      <dgm:prSet presAssocID="{A0A2B3CF-656C-4815-A402-7A4099954486}" presName="parentShp" presStyleLbl="node1" presStyleIdx="0" presStyleCnt="2">
        <dgm:presLayoutVars>
          <dgm:bulletEnabled val="1"/>
        </dgm:presLayoutVars>
      </dgm:prSet>
      <dgm:spPr/>
    </dgm:pt>
    <dgm:pt modelId="{116DE3B6-3E5F-4178-93E5-FE21D3DE6B0D}" type="pres">
      <dgm:prSet presAssocID="{A0A2B3CF-656C-4815-A402-7A4099954486}" presName="childShp" presStyleLbl="bgAccFollowNode1" presStyleIdx="0" presStyleCnt="2">
        <dgm:presLayoutVars>
          <dgm:bulletEnabled val="1"/>
        </dgm:presLayoutVars>
      </dgm:prSet>
      <dgm:spPr/>
    </dgm:pt>
    <dgm:pt modelId="{A8B866BC-25AD-4C52-AA9B-C81F5718BB9F}" type="pres">
      <dgm:prSet presAssocID="{24C3001A-E284-40EC-9459-9AB03D78E463}" presName="spacing" presStyleCnt="0"/>
      <dgm:spPr/>
    </dgm:pt>
    <dgm:pt modelId="{F62B6F89-87A5-420B-B0E0-A427F57C9E24}" type="pres">
      <dgm:prSet presAssocID="{DB7F4E95-38D6-4C0B-BA47-ED4B895DFE70}" presName="linNode" presStyleCnt="0"/>
      <dgm:spPr/>
    </dgm:pt>
    <dgm:pt modelId="{3DA1E365-E1E9-447D-A52D-C0D23898682D}" type="pres">
      <dgm:prSet presAssocID="{DB7F4E95-38D6-4C0B-BA47-ED4B895DFE70}" presName="parentShp" presStyleLbl="node1" presStyleIdx="1" presStyleCnt="2" custLinFactNeighborY="-4002">
        <dgm:presLayoutVars>
          <dgm:bulletEnabled val="1"/>
        </dgm:presLayoutVars>
      </dgm:prSet>
      <dgm:spPr/>
    </dgm:pt>
    <dgm:pt modelId="{3901D679-9583-4ACF-A635-351BF4D3157C}" type="pres">
      <dgm:prSet presAssocID="{DB7F4E95-38D6-4C0B-BA47-ED4B895DFE70}" presName="childShp" presStyleLbl="bgAccFollowNode1" presStyleIdx="1" presStyleCnt="2" custScaleY="210386">
        <dgm:presLayoutVars>
          <dgm:bulletEnabled val="1"/>
        </dgm:presLayoutVars>
      </dgm:prSet>
      <dgm:spPr/>
    </dgm:pt>
  </dgm:ptLst>
  <dgm:cxnLst>
    <dgm:cxn modelId="{A98FA200-712E-44E1-832F-7EAA3AE48F41}" type="presOf" srcId="{3AA2A214-41DB-4DE5-B2EE-D7678EAEE89C}" destId="{116DE3B6-3E5F-4178-93E5-FE21D3DE6B0D}" srcOrd="0" destOrd="1" presId="urn:microsoft.com/office/officeart/2005/8/layout/vList6"/>
    <dgm:cxn modelId="{04716A0F-E4BA-4A06-858E-DF40AD1831A1}" srcId="{AE3A4C29-1DD1-459E-9B00-693F39A2FC87}" destId="{DB7F4E95-38D6-4C0B-BA47-ED4B895DFE70}" srcOrd="1" destOrd="0" parTransId="{F3D795D4-A450-418A-BE09-C1A134E74D0E}" sibTransId="{174461B4-4208-4BE2-89EF-89DF9D091718}"/>
    <dgm:cxn modelId="{F948CB15-7509-4C1A-9F94-B59AD3423076}" type="presOf" srcId="{A0A2B3CF-656C-4815-A402-7A4099954486}" destId="{5FA36739-5890-4989-880F-7087F36D6A48}" srcOrd="0" destOrd="0" presId="urn:microsoft.com/office/officeart/2005/8/layout/vList6"/>
    <dgm:cxn modelId="{794A3916-0B38-4870-B103-8535077FE5E5}" type="presOf" srcId="{B7BB13C8-B6D1-3D46-ACE3-99071CE397CC}" destId="{116DE3B6-3E5F-4178-93E5-FE21D3DE6B0D}" srcOrd="0" destOrd="0" presId="urn:microsoft.com/office/officeart/2005/8/layout/vList6"/>
    <dgm:cxn modelId="{FE46274B-0584-4258-9D64-7EE41CEF45CA}" srcId="{AE3A4C29-1DD1-459E-9B00-693F39A2FC87}" destId="{A0A2B3CF-656C-4815-A402-7A4099954486}" srcOrd="0" destOrd="0" parTransId="{6C9A05A3-D886-44EB-ACB6-F7747E3BF10B}" sibTransId="{24C3001A-E284-40EC-9459-9AB03D78E463}"/>
    <dgm:cxn modelId="{8EE3E956-8105-49AA-816F-561AC1042017}" srcId="{DB7F4E95-38D6-4C0B-BA47-ED4B895DFE70}" destId="{6E6CF104-D44C-4269-96E9-B7085BA2FC30}" srcOrd="2" destOrd="0" parTransId="{3F9EB66E-1426-4FC4-9E06-053A8D49C0C7}" sibTransId="{78E752BD-21DB-498C-BA06-FDD41C48092A}"/>
    <dgm:cxn modelId="{A9A80382-1B63-4AED-993E-2F52C0854299}" srcId="{DB7F4E95-38D6-4C0B-BA47-ED4B895DFE70}" destId="{491E509D-CDA3-484E-B251-53D5E8F43C1F}" srcOrd="1" destOrd="0" parTransId="{F9B90186-26BF-4512-9F1B-1FB7FCF6A8D3}" sibTransId="{865C4A82-FCE1-4433-9B28-13AC2A60473C}"/>
    <dgm:cxn modelId="{6562E98F-0E00-DF4B-9DFA-D4865F5B56EA}" srcId="{A0A2B3CF-656C-4815-A402-7A4099954486}" destId="{B7BB13C8-B6D1-3D46-ACE3-99071CE397CC}" srcOrd="0" destOrd="0" parTransId="{025D5036-A5F5-E649-BC39-9CC6A2744A89}" sibTransId="{DE2ED550-D519-574F-9B7E-C2F179725DB6}"/>
    <dgm:cxn modelId="{AF283591-19B9-46FE-965C-2336E11074E1}" type="presOf" srcId="{491E509D-CDA3-484E-B251-53D5E8F43C1F}" destId="{3901D679-9583-4ACF-A635-351BF4D3157C}" srcOrd="0" destOrd="1" presId="urn:microsoft.com/office/officeart/2005/8/layout/vList6"/>
    <dgm:cxn modelId="{4609BB95-31C9-4227-9324-645F089807D9}" type="presOf" srcId="{478D8B62-1AE2-46AA-8CA8-D9EC0F77A773}" destId="{3901D679-9583-4ACF-A635-351BF4D3157C}" srcOrd="0" destOrd="0" presId="urn:microsoft.com/office/officeart/2005/8/layout/vList6"/>
    <dgm:cxn modelId="{CD242496-5816-48A6-8BC0-66223919672A}" srcId="{DB7F4E95-38D6-4C0B-BA47-ED4B895DFE70}" destId="{478D8B62-1AE2-46AA-8CA8-D9EC0F77A773}" srcOrd="0" destOrd="0" parTransId="{189B75DE-C04E-4915-84E9-D4A86A8A3C69}" sibTransId="{FB1DAD00-F2A7-4EF4-A5B6-B1A6FF523812}"/>
    <dgm:cxn modelId="{A28277B1-F3FE-4E45-ADFF-5145FA81F168}" srcId="{A0A2B3CF-656C-4815-A402-7A4099954486}" destId="{3AA2A214-41DB-4DE5-B2EE-D7678EAEE89C}" srcOrd="1" destOrd="0" parTransId="{A5915B8D-2692-4AA3-BCE8-D43B496CA914}" sibTransId="{7582E9DB-7FC5-4829-ADF3-F9611303605E}"/>
    <dgm:cxn modelId="{638DE8B9-95C9-47AB-82EA-C8CE03DC7C9C}" type="presOf" srcId="{AE3A4C29-1DD1-459E-9B00-693F39A2FC87}" destId="{C4CA4DC4-F37E-40DA-84FC-145DAA8CB734}" srcOrd="0" destOrd="0" presId="urn:microsoft.com/office/officeart/2005/8/layout/vList6"/>
    <dgm:cxn modelId="{4097D0F0-C4DE-4EE2-8255-29ED2C379503}" type="presOf" srcId="{6E6CF104-D44C-4269-96E9-B7085BA2FC30}" destId="{3901D679-9583-4ACF-A635-351BF4D3157C}" srcOrd="0" destOrd="2" presId="urn:microsoft.com/office/officeart/2005/8/layout/vList6"/>
    <dgm:cxn modelId="{E6557AF4-839D-450C-ABA6-C699E26BFDAE}" type="presOf" srcId="{DB7F4E95-38D6-4C0B-BA47-ED4B895DFE70}" destId="{3DA1E365-E1E9-447D-A52D-C0D23898682D}" srcOrd="0" destOrd="0" presId="urn:microsoft.com/office/officeart/2005/8/layout/vList6"/>
    <dgm:cxn modelId="{DC5FD652-642D-4BD1-8D61-0D515F09A7C9}" type="presParOf" srcId="{C4CA4DC4-F37E-40DA-84FC-145DAA8CB734}" destId="{FE545CD9-C37E-4EBC-BF4E-13230630885D}" srcOrd="0" destOrd="0" presId="urn:microsoft.com/office/officeart/2005/8/layout/vList6"/>
    <dgm:cxn modelId="{666F5F2E-F7EA-4BD2-9AA7-25453BF5C807}" type="presParOf" srcId="{FE545CD9-C37E-4EBC-BF4E-13230630885D}" destId="{5FA36739-5890-4989-880F-7087F36D6A48}" srcOrd="0" destOrd="0" presId="urn:microsoft.com/office/officeart/2005/8/layout/vList6"/>
    <dgm:cxn modelId="{D75BC5B2-B4F1-442C-85C8-C633AB5D1CF3}" type="presParOf" srcId="{FE545CD9-C37E-4EBC-BF4E-13230630885D}" destId="{116DE3B6-3E5F-4178-93E5-FE21D3DE6B0D}" srcOrd="1" destOrd="0" presId="urn:microsoft.com/office/officeart/2005/8/layout/vList6"/>
    <dgm:cxn modelId="{637E4235-5863-4CBB-9C01-DDD712F11BD6}" type="presParOf" srcId="{C4CA4DC4-F37E-40DA-84FC-145DAA8CB734}" destId="{A8B866BC-25AD-4C52-AA9B-C81F5718BB9F}" srcOrd="1" destOrd="0" presId="urn:microsoft.com/office/officeart/2005/8/layout/vList6"/>
    <dgm:cxn modelId="{B4BD2065-4FE9-4BBD-B93F-096B4713EEF8}" type="presParOf" srcId="{C4CA4DC4-F37E-40DA-84FC-145DAA8CB734}" destId="{F62B6F89-87A5-420B-B0E0-A427F57C9E24}" srcOrd="2" destOrd="0" presId="urn:microsoft.com/office/officeart/2005/8/layout/vList6"/>
    <dgm:cxn modelId="{BA4A32A2-14CC-4C6B-8B74-CF840EC4CC45}" type="presParOf" srcId="{F62B6F89-87A5-420B-B0E0-A427F57C9E24}" destId="{3DA1E365-E1E9-447D-A52D-C0D23898682D}" srcOrd="0" destOrd="0" presId="urn:microsoft.com/office/officeart/2005/8/layout/vList6"/>
    <dgm:cxn modelId="{970D1D3E-8E8B-49F8-8D49-B7756F1F1267}" type="presParOf" srcId="{F62B6F89-87A5-420B-B0E0-A427F57C9E24}" destId="{3901D679-9583-4ACF-A635-351BF4D3157C}" srcOrd="1" destOrd="0" presId="urn:microsoft.com/office/officeart/2005/8/layout/vList6"/>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6B28A2A-F990-4020-868A-65801213CF1E}">
      <dsp:nvSpPr>
        <dsp:cNvPr id="0" name=""/>
        <dsp:cNvSpPr/>
      </dsp:nvSpPr>
      <dsp:spPr>
        <a:xfrm>
          <a:off x="2161695" y="760"/>
          <a:ext cx="3237553" cy="1556768"/>
        </a:xfrm>
        <a:prstGeom prst="rightArrow">
          <a:avLst>
            <a:gd name="adj1" fmla="val 75000"/>
            <a:gd name="adj2" fmla="val 5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just" defTabSz="444500">
            <a:lnSpc>
              <a:spcPct val="90000"/>
            </a:lnSpc>
            <a:spcBef>
              <a:spcPct val="0"/>
            </a:spcBef>
            <a:spcAft>
              <a:spcPct val="15000"/>
            </a:spcAft>
            <a:buChar char="•"/>
          </a:pPr>
          <a:r>
            <a:rPr lang="sk-SK" sz="1000" b="1" kern="1200">
              <a:latin typeface="+mn-lt"/>
              <a:cs typeface="Times New Roman" panose="02020603050405020304" pitchFamily="18" charset="0"/>
            </a:rPr>
            <a:t>hnuteľný majetok </a:t>
          </a:r>
          <a:r>
            <a:rPr lang="sk-SK" sz="1000" kern="1200">
              <a:latin typeface="+mn-lt"/>
              <a:cs typeface="Times New Roman" panose="02020603050405020304" pitchFamily="18" charset="0"/>
            </a:rPr>
            <a:t>(len predmet projektu, bez znaleckého posudku)</a:t>
          </a:r>
        </a:p>
        <a:p>
          <a:pPr marL="57150" lvl="1" indent="-57150" algn="just" defTabSz="444500">
            <a:lnSpc>
              <a:spcPct val="90000"/>
            </a:lnSpc>
            <a:spcBef>
              <a:spcPct val="0"/>
            </a:spcBef>
            <a:spcAft>
              <a:spcPct val="15000"/>
            </a:spcAft>
            <a:buChar char="•"/>
          </a:pPr>
          <a:r>
            <a:rPr lang="sk-SK" sz="1000" b="1" kern="1200">
              <a:latin typeface="+mn-lt"/>
              <a:cs typeface="Times New Roman" panose="02020603050405020304" pitchFamily="18" charset="0"/>
            </a:rPr>
            <a:t>nehnuteľný majetok vo vlastníctve prijímateľa alebo tretej osoby</a:t>
          </a:r>
          <a:endParaRPr lang="sk-SK" sz="1000" kern="1200">
            <a:latin typeface="+mn-lt"/>
            <a:cs typeface="Times New Roman" panose="02020603050405020304" pitchFamily="18" charset="0"/>
          </a:endParaRPr>
        </a:p>
        <a:p>
          <a:pPr marL="57150" lvl="1" indent="-57150" algn="just" defTabSz="444500">
            <a:lnSpc>
              <a:spcPct val="90000"/>
            </a:lnSpc>
            <a:spcBef>
              <a:spcPct val="0"/>
            </a:spcBef>
            <a:spcAft>
              <a:spcPct val="15000"/>
            </a:spcAft>
            <a:buChar char="•"/>
          </a:pPr>
          <a:r>
            <a:rPr lang="sk-SK" sz="1000" b="1" kern="1200">
              <a:latin typeface="+mn-lt"/>
              <a:cs typeface="Times New Roman" panose="02020603050405020304" pitchFamily="18" charset="0"/>
            </a:rPr>
            <a:t>nehnuteľný majetok vo vlastníctve prijímateľa alebo tretej osoby </a:t>
          </a:r>
          <a:r>
            <a:rPr lang="sk-SK" sz="1000" kern="1200">
              <a:latin typeface="+mn-lt"/>
              <a:cs typeface="Times New Roman" panose="02020603050405020304" pitchFamily="18" charset="0"/>
            </a:rPr>
            <a:t>(ak nie je predmet projektu so znaleckým posudkom)</a:t>
          </a:r>
        </a:p>
        <a:p>
          <a:pPr marL="57150" lvl="1" indent="-57150" algn="just" defTabSz="444500">
            <a:lnSpc>
              <a:spcPct val="90000"/>
            </a:lnSpc>
            <a:spcBef>
              <a:spcPct val="0"/>
            </a:spcBef>
            <a:spcAft>
              <a:spcPct val="15000"/>
            </a:spcAft>
            <a:buChar char="•"/>
          </a:pPr>
          <a:r>
            <a:rPr lang="sk-SK" sz="1000" b="1" kern="1200">
              <a:latin typeface="+mn-lt"/>
              <a:cs typeface="Times New Roman" panose="02020603050405020304" pitchFamily="18" charset="0"/>
            </a:rPr>
            <a:t>kombinácia</a:t>
          </a:r>
          <a:r>
            <a:rPr lang="sk-SK" sz="1000" kern="1200">
              <a:latin typeface="+mn-lt"/>
              <a:cs typeface="Times New Roman" panose="02020603050405020304" pitchFamily="18" charset="0"/>
            </a:rPr>
            <a:t> hore uvedených možností</a:t>
          </a:r>
        </a:p>
      </dsp:txBody>
      <dsp:txXfrm>
        <a:off x="2161695" y="195356"/>
        <a:ext cx="2653765" cy="1167576"/>
      </dsp:txXfrm>
    </dsp:sp>
    <dsp:sp modelId="{86E13A77-3F12-4C47-A14D-C551CBE3C867}">
      <dsp:nvSpPr>
        <dsp:cNvPr id="0" name=""/>
        <dsp:cNvSpPr/>
      </dsp:nvSpPr>
      <dsp:spPr>
        <a:xfrm>
          <a:off x="0" y="1521"/>
          <a:ext cx="2160270" cy="1556768"/>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38100" rIns="76200" bIns="38100" numCol="1" spcCol="1270" anchor="ctr" anchorCtr="0">
          <a:noAutofit/>
        </a:bodyPr>
        <a:lstStyle/>
        <a:p>
          <a:pPr marL="0" lvl="0" indent="0" algn="ctr" defTabSz="889000">
            <a:lnSpc>
              <a:spcPct val="90000"/>
            </a:lnSpc>
            <a:spcBef>
              <a:spcPct val="0"/>
            </a:spcBef>
            <a:spcAft>
              <a:spcPct val="35000"/>
            </a:spcAft>
            <a:buNone/>
          </a:pPr>
          <a:r>
            <a:rPr lang="sk-SK" sz="2000" kern="1200"/>
            <a:t>Záložné právo v prospech PPA</a:t>
          </a:r>
        </a:p>
      </dsp:txBody>
      <dsp:txXfrm>
        <a:off x="75995" y="77516"/>
        <a:ext cx="2008280" cy="140477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7B3484-CA8A-4E2C-B1FB-5817E89A0109}">
      <dsp:nvSpPr>
        <dsp:cNvPr id="0" name=""/>
        <dsp:cNvSpPr/>
      </dsp:nvSpPr>
      <dsp:spPr>
        <a:xfrm>
          <a:off x="118829" y="630953"/>
          <a:ext cx="1514631" cy="135775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l" defTabSz="444500">
            <a:lnSpc>
              <a:spcPct val="90000"/>
            </a:lnSpc>
            <a:spcBef>
              <a:spcPct val="0"/>
            </a:spcBef>
            <a:spcAft>
              <a:spcPct val="15000"/>
            </a:spcAft>
            <a:buChar char="•"/>
          </a:pPr>
          <a:r>
            <a:rPr lang="sk-SK" sz="1000" kern="1200">
              <a:latin typeface="+mn-lt"/>
              <a:cs typeface="Times New Roman" panose="02020603050405020304" pitchFamily="18" charset="0"/>
            </a:rPr>
            <a:t>1. žiadosť o zriadenie záložného práva</a:t>
          </a:r>
        </a:p>
        <a:p>
          <a:pPr marL="57150" lvl="1" indent="-57150" algn="l" defTabSz="444500">
            <a:lnSpc>
              <a:spcPct val="90000"/>
            </a:lnSpc>
            <a:spcBef>
              <a:spcPct val="0"/>
            </a:spcBef>
            <a:spcAft>
              <a:spcPct val="15000"/>
            </a:spcAft>
            <a:buChar char="•"/>
          </a:pPr>
          <a:r>
            <a:rPr lang="sk-SK" sz="1000" kern="1200">
              <a:latin typeface="+mn-lt"/>
              <a:cs typeface="Times New Roman" panose="02020603050405020304" pitchFamily="18" charset="0"/>
            </a:rPr>
            <a:t>2. vypracovanie zmluvy o zriadení záložného práva na PPA</a:t>
          </a:r>
        </a:p>
        <a:p>
          <a:pPr marL="57150" lvl="1" indent="-57150" algn="l" defTabSz="488950">
            <a:lnSpc>
              <a:spcPct val="90000"/>
            </a:lnSpc>
            <a:spcBef>
              <a:spcPct val="0"/>
            </a:spcBef>
            <a:spcAft>
              <a:spcPct val="15000"/>
            </a:spcAft>
            <a:buChar char="•"/>
          </a:pPr>
          <a:endParaRPr lang="sk-SK" sz="1100" kern="1200"/>
        </a:p>
      </dsp:txBody>
      <dsp:txXfrm>
        <a:off x="150075" y="662199"/>
        <a:ext cx="1452139" cy="1004316"/>
      </dsp:txXfrm>
    </dsp:sp>
    <dsp:sp modelId="{78A66472-1460-4D19-9181-85015D9D6A59}">
      <dsp:nvSpPr>
        <dsp:cNvPr id="0" name=""/>
        <dsp:cNvSpPr/>
      </dsp:nvSpPr>
      <dsp:spPr>
        <a:xfrm>
          <a:off x="909062" y="1157513"/>
          <a:ext cx="1519956" cy="1519956"/>
        </a:xfrm>
        <a:prstGeom prst="leftCircularArrow">
          <a:avLst>
            <a:gd name="adj1" fmla="val 3615"/>
            <a:gd name="adj2" fmla="val 449799"/>
            <a:gd name="adj3" fmla="val 1590019"/>
            <a:gd name="adj4" fmla="val 8389199"/>
            <a:gd name="adj5" fmla="val 4218"/>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DF0DFED-EB09-4BEE-A6F2-18FEF5FFED7B}">
      <dsp:nvSpPr>
        <dsp:cNvPr id="0" name=""/>
        <dsp:cNvSpPr/>
      </dsp:nvSpPr>
      <dsp:spPr>
        <a:xfrm>
          <a:off x="482942" y="1851701"/>
          <a:ext cx="1301879" cy="51771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sk-SK" sz="1000" kern="1200">
              <a:latin typeface="+mn-lt"/>
              <a:cs typeface="Times New Roman" panose="02020603050405020304" pitchFamily="18" charset="0"/>
            </a:rPr>
            <a:t>3. žiadosť o platbu</a:t>
          </a:r>
        </a:p>
      </dsp:txBody>
      <dsp:txXfrm>
        <a:off x="498105" y="1866864"/>
        <a:ext cx="1271553" cy="487388"/>
      </dsp:txXfrm>
    </dsp:sp>
    <dsp:sp modelId="{C9E8B8B3-2A9D-4B18-957B-CD9BF73FFC89}">
      <dsp:nvSpPr>
        <dsp:cNvPr id="0" name=""/>
        <dsp:cNvSpPr/>
      </dsp:nvSpPr>
      <dsp:spPr>
        <a:xfrm>
          <a:off x="1916340" y="419688"/>
          <a:ext cx="1464614" cy="171876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l" defTabSz="488950">
            <a:lnSpc>
              <a:spcPct val="90000"/>
            </a:lnSpc>
            <a:spcBef>
              <a:spcPct val="0"/>
            </a:spcBef>
            <a:spcAft>
              <a:spcPct val="15000"/>
            </a:spcAft>
            <a:buChar char="•"/>
          </a:pPr>
          <a:endParaRPr lang="sk-SK" sz="1100" kern="1200"/>
        </a:p>
        <a:p>
          <a:pPr marL="57150" lvl="1" indent="-57150" algn="l" defTabSz="444500">
            <a:lnSpc>
              <a:spcPct val="90000"/>
            </a:lnSpc>
            <a:spcBef>
              <a:spcPct val="0"/>
            </a:spcBef>
            <a:spcAft>
              <a:spcPct val="15000"/>
            </a:spcAft>
            <a:buChar char="•"/>
          </a:pPr>
          <a:r>
            <a:rPr lang="sk-SK" sz="1000" kern="1200">
              <a:latin typeface="+mn-lt"/>
              <a:cs typeface="Times New Roman" panose="02020603050405020304" pitchFamily="18" charset="0"/>
            </a:rPr>
            <a:t> 5.vyplatenie platby ŽoP</a:t>
          </a:r>
        </a:p>
        <a:p>
          <a:pPr marL="57150" lvl="1" indent="-57150" algn="l" defTabSz="444500">
            <a:lnSpc>
              <a:spcPct val="90000"/>
            </a:lnSpc>
            <a:spcBef>
              <a:spcPct val="0"/>
            </a:spcBef>
            <a:spcAft>
              <a:spcPct val="15000"/>
            </a:spcAft>
            <a:buChar char="•"/>
          </a:pPr>
          <a:r>
            <a:rPr lang="sk-SK" sz="1000" kern="1200">
              <a:latin typeface="+mn-lt"/>
              <a:cs typeface="Times New Roman" panose="02020603050405020304" pitchFamily="18" charset="0"/>
            </a:rPr>
            <a:t> 4.registrácia záložného práva v príslušnom registri</a:t>
          </a:r>
        </a:p>
      </dsp:txBody>
      <dsp:txXfrm>
        <a:off x="1955894" y="827549"/>
        <a:ext cx="1385506" cy="1271352"/>
      </dsp:txXfrm>
    </dsp:sp>
    <dsp:sp modelId="{FA8B5F06-0271-406B-AA94-0A2E5C4D9CAA}">
      <dsp:nvSpPr>
        <dsp:cNvPr id="0" name=""/>
        <dsp:cNvSpPr/>
      </dsp:nvSpPr>
      <dsp:spPr>
        <a:xfrm>
          <a:off x="2847779" y="-130686"/>
          <a:ext cx="1740871" cy="1740871"/>
        </a:xfrm>
        <a:prstGeom prst="circularArrow">
          <a:avLst>
            <a:gd name="adj1" fmla="val 3156"/>
            <a:gd name="adj2" fmla="val 388459"/>
            <a:gd name="adj3" fmla="val 19461619"/>
            <a:gd name="adj4" fmla="val 12601099"/>
            <a:gd name="adj5" fmla="val 3683"/>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A7348D7-2EC8-4C7C-83D4-00CFF2D59D55}">
      <dsp:nvSpPr>
        <dsp:cNvPr id="0" name=""/>
        <dsp:cNvSpPr/>
      </dsp:nvSpPr>
      <dsp:spPr>
        <a:xfrm>
          <a:off x="2321860" y="406804"/>
          <a:ext cx="1301879" cy="54950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sk-SK" sz="1000" kern="1200">
              <a:latin typeface="+mn-lt"/>
              <a:cs typeface="Times New Roman" panose="02020603050405020304" pitchFamily="18" charset="0"/>
            </a:rPr>
            <a:t>6. doba trvania platnosti zmluvy o poskytnutí NFP</a:t>
          </a:r>
        </a:p>
      </dsp:txBody>
      <dsp:txXfrm>
        <a:off x="2337955" y="422899"/>
        <a:ext cx="1269689" cy="517317"/>
      </dsp:txXfrm>
    </dsp:sp>
    <dsp:sp modelId="{F5188C7D-1749-46A4-A0B7-80F4037F8A95}">
      <dsp:nvSpPr>
        <dsp:cNvPr id="0" name=""/>
        <dsp:cNvSpPr/>
      </dsp:nvSpPr>
      <dsp:spPr>
        <a:xfrm>
          <a:off x="3805325" y="676159"/>
          <a:ext cx="1464614" cy="120800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l" defTabSz="444500">
            <a:lnSpc>
              <a:spcPct val="90000"/>
            </a:lnSpc>
            <a:spcBef>
              <a:spcPct val="0"/>
            </a:spcBef>
            <a:spcAft>
              <a:spcPct val="15000"/>
            </a:spcAft>
            <a:buChar char="•"/>
          </a:pPr>
          <a:r>
            <a:rPr lang="sk-SK" sz="1000" kern="1200">
              <a:latin typeface="+mn-lt"/>
              <a:cs typeface="Times New Roman" panose="02020603050405020304" pitchFamily="18" charset="0"/>
            </a:rPr>
            <a:t> 7.ukončenie platnosti zmluvy o poskytnutí NFP</a:t>
          </a:r>
        </a:p>
      </dsp:txBody>
      <dsp:txXfrm>
        <a:off x="3833124" y="703958"/>
        <a:ext cx="1409016" cy="893545"/>
      </dsp:txXfrm>
    </dsp:sp>
    <dsp:sp modelId="{7981A100-7403-43BD-8669-57349668C82F}">
      <dsp:nvSpPr>
        <dsp:cNvPr id="0" name=""/>
        <dsp:cNvSpPr/>
      </dsp:nvSpPr>
      <dsp:spPr>
        <a:xfrm>
          <a:off x="4080087" y="1552848"/>
          <a:ext cx="1301879" cy="51771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sk-SK" sz="1000" kern="1200">
              <a:latin typeface="+mn-lt"/>
              <a:cs typeface="Times New Roman" panose="02020603050405020304" pitchFamily="18" charset="0"/>
            </a:rPr>
            <a:t>8. výmaz záložného práva (administruje PPA ex offo)</a:t>
          </a:r>
        </a:p>
      </dsp:txBody>
      <dsp:txXfrm>
        <a:off x="4095250" y="1568011"/>
        <a:ext cx="1271553" cy="48738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6B28A2A-F990-4020-868A-65801213CF1E}">
      <dsp:nvSpPr>
        <dsp:cNvPr id="0" name=""/>
        <dsp:cNvSpPr/>
      </dsp:nvSpPr>
      <dsp:spPr>
        <a:xfrm>
          <a:off x="2200656" y="0"/>
          <a:ext cx="3300984" cy="828675"/>
        </a:xfrm>
        <a:prstGeom prst="rightArrow">
          <a:avLst>
            <a:gd name="adj1" fmla="val 75000"/>
            <a:gd name="adj2" fmla="val 5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t" anchorCtr="0">
          <a:noAutofit/>
        </a:bodyPr>
        <a:lstStyle/>
        <a:p>
          <a:pPr marL="57150" lvl="1" indent="-57150" algn="l" defTabSz="488950">
            <a:lnSpc>
              <a:spcPct val="100000"/>
            </a:lnSpc>
            <a:spcBef>
              <a:spcPct val="0"/>
            </a:spcBef>
            <a:spcAft>
              <a:spcPts val="0"/>
            </a:spcAft>
            <a:buChar char="•"/>
          </a:pPr>
          <a:r>
            <a:rPr lang="sk-SK" sz="1100" kern="1200">
              <a:latin typeface="+mn-lt"/>
              <a:cs typeface="Times New Roman" panose="02020603050405020304" pitchFamily="18" charset="0"/>
            </a:rPr>
            <a:t> banková záruka</a:t>
          </a:r>
        </a:p>
        <a:p>
          <a:pPr marL="57150" lvl="1" indent="-57150" algn="l" defTabSz="488950">
            <a:lnSpc>
              <a:spcPct val="100000"/>
            </a:lnSpc>
            <a:spcBef>
              <a:spcPct val="0"/>
            </a:spcBef>
            <a:spcAft>
              <a:spcPts val="0"/>
            </a:spcAft>
            <a:buChar char="•"/>
          </a:pPr>
          <a:r>
            <a:rPr lang="sk-SK" sz="1100" kern="1200">
              <a:latin typeface="+mn-lt"/>
              <a:cs typeface="Times New Roman" panose="02020603050405020304" pitchFamily="18" charset="0"/>
            </a:rPr>
            <a:t> ručenie</a:t>
          </a:r>
        </a:p>
        <a:p>
          <a:pPr marL="57150" lvl="1" indent="-57150" algn="l" defTabSz="488950">
            <a:lnSpc>
              <a:spcPct val="100000"/>
            </a:lnSpc>
            <a:spcBef>
              <a:spcPct val="0"/>
            </a:spcBef>
            <a:spcAft>
              <a:spcPts val="0"/>
            </a:spcAft>
            <a:buChar char="•"/>
          </a:pPr>
          <a:r>
            <a:rPr lang="sk-SK" sz="1100" kern="1200">
              <a:latin typeface="+mn-lt"/>
              <a:cs typeface="Times New Roman" panose="02020603050405020304" pitchFamily="18" charset="0"/>
            </a:rPr>
            <a:t> záložné právo</a:t>
          </a:r>
        </a:p>
      </dsp:txBody>
      <dsp:txXfrm>
        <a:off x="2200656" y="103584"/>
        <a:ext cx="2990231" cy="621507"/>
      </dsp:txXfrm>
    </dsp:sp>
    <dsp:sp modelId="{86E13A77-3F12-4C47-A14D-C551CBE3C867}">
      <dsp:nvSpPr>
        <dsp:cNvPr id="0" name=""/>
        <dsp:cNvSpPr/>
      </dsp:nvSpPr>
      <dsp:spPr>
        <a:xfrm>
          <a:off x="0" y="0"/>
          <a:ext cx="2200656" cy="828675"/>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38100" rIns="76200" bIns="38100" numCol="1" spcCol="1270" anchor="ctr" anchorCtr="0">
          <a:noAutofit/>
        </a:bodyPr>
        <a:lstStyle/>
        <a:p>
          <a:pPr marL="0" lvl="0" indent="0" algn="ctr" defTabSz="889000">
            <a:lnSpc>
              <a:spcPct val="90000"/>
            </a:lnSpc>
            <a:spcBef>
              <a:spcPct val="0"/>
            </a:spcBef>
            <a:spcAft>
              <a:spcPct val="35000"/>
            </a:spcAft>
            <a:buNone/>
          </a:pPr>
          <a:r>
            <a:rPr lang="sk-SK" sz="2000" kern="1200"/>
            <a:t>Zálohová platba</a:t>
          </a:r>
        </a:p>
      </dsp:txBody>
      <dsp:txXfrm>
        <a:off x="40453" y="40453"/>
        <a:ext cx="2119750" cy="747769"/>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16DE3B6-3E5F-4178-93E5-FE21D3DE6B0D}">
      <dsp:nvSpPr>
        <dsp:cNvPr id="0" name=""/>
        <dsp:cNvSpPr/>
      </dsp:nvSpPr>
      <dsp:spPr>
        <a:xfrm>
          <a:off x="2083308" y="317"/>
          <a:ext cx="3124962" cy="552775"/>
        </a:xfrm>
        <a:prstGeom prst="rightArrow">
          <a:avLst>
            <a:gd name="adj1" fmla="val 75000"/>
            <a:gd name="adj2" fmla="val 5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endParaRPr lang="sk-SK" sz="1000" kern="1200">
            <a:latin typeface="Times New Roman"/>
            <a:cs typeface="Times New Roman"/>
          </a:endParaRPr>
        </a:p>
        <a:p>
          <a:pPr marL="57150" lvl="1" indent="-57150" algn="l" defTabSz="400050">
            <a:lnSpc>
              <a:spcPct val="90000"/>
            </a:lnSpc>
            <a:spcBef>
              <a:spcPct val="0"/>
            </a:spcBef>
            <a:spcAft>
              <a:spcPct val="15000"/>
            </a:spcAft>
            <a:buChar char="•"/>
          </a:pPr>
          <a:r>
            <a:rPr lang="sk-SK" sz="900" kern="1200">
              <a:latin typeface="+mn-lt"/>
              <a:cs typeface="Times New Roman"/>
            </a:rPr>
            <a:t>splnenie záväzkov zmluvných strán riadne a včas</a:t>
          </a:r>
        </a:p>
      </dsp:txBody>
      <dsp:txXfrm>
        <a:off x="2083308" y="69414"/>
        <a:ext cx="2917671" cy="414581"/>
      </dsp:txXfrm>
    </dsp:sp>
    <dsp:sp modelId="{5FA36739-5890-4989-880F-7087F36D6A48}">
      <dsp:nvSpPr>
        <dsp:cNvPr id="0" name=""/>
        <dsp:cNvSpPr/>
      </dsp:nvSpPr>
      <dsp:spPr>
        <a:xfrm>
          <a:off x="0" y="317"/>
          <a:ext cx="2083308" cy="552775"/>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sk-SK" sz="1000" kern="1200">
              <a:latin typeface="+mn-lt"/>
              <a:cs typeface="Times New Roman"/>
            </a:rPr>
            <a:t>štandardné ukončenie zmluvy o poskytnutí NFP</a:t>
          </a:r>
        </a:p>
      </dsp:txBody>
      <dsp:txXfrm>
        <a:off x="26984" y="27301"/>
        <a:ext cx="2029340" cy="498807"/>
      </dsp:txXfrm>
    </dsp:sp>
    <dsp:sp modelId="{3901D679-9583-4ACF-A635-351BF4D3157C}">
      <dsp:nvSpPr>
        <dsp:cNvPr id="0" name=""/>
        <dsp:cNvSpPr/>
      </dsp:nvSpPr>
      <dsp:spPr>
        <a:xfrm>
          <a:off x="2083816" y="608370"/>
          <a:ext cx="3121910" cy="1162962"/>
        </a:xfrm>
        <a:prstGeom prst="rightArrow">
          <a:avLst>
            <a:gd name="adj1" fmla="val 75000"/>
            <a:gd name="adj2" fmla="val 5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715" tIns="5715" rIns="5715" bIns="5715" numCol="1" spcCol="1270" anchor="t" anchorCtr="0">
          <a:noAutofit/>
        </a:bodyPr>
        <a:lstStyle/>
        <a:p>
          <a:pPr marL="57150" lvl="1" indent="-57150" algn="l" defTabSz="400050">
            <a:lnSpc>
              <a:spcPct val="90000"/>
            </a:lnSpc>
            <a:spcBef>
              <a:spcPct val="0"/>
            </a:spcBef>
            <a:spcAft>
              <a:spcPct val="15000"/>
            </a:spcAft>
            <a:buChar char="•"/>
          </a:pPr>
          <a:r>
            <a:rPr lang="sk-SK" sz="900" kern="1200">
              <a:latin typeface="+mn-lt"/>
              <a:cs typeface="Times New Roman"/>
            </a:rPr>
            <a:t>písomná dohoda zmluvných strán (formou dodatku k zmluve alebo formou osobitnej písomnej dohody)</a:t>
          </a:r>
        </a:p>
        <a:p>
          <a:pPr marL="57150" lvl="1" indent="-57150" algn="l" defTabSz="400050">
            <a:lnSpc>
              <a:spcPct val="90000"/>
            </a:lnSpc>
            <a:spcBef>
              <a:spcPct val="0"/>
            </a:spcBef>
            <a:spcAft>
              <a:spcPct val="15000"/>
            </a:spcAft>
            <a:buChar char="•"/>
          </a:pPr>
          <a:r>
            <a:rPr lang="sk-SK" sz="900" kern="1200">
              <a:latin typeface="+mn-lt"/>
              <a:cs typeface="Times New Roman"/>
            </a:rPr>
            <a:t>odstúpenie od zmluvy jednou zo zmluvných strán (§ 344 a nasl. Obchodného zákonníka)</a:t>
          </a:r>
        </a:p>
        <a:p>
          <a:pPr marL="57150" lvl="1" indent="-57150" algn="l" defTabSz="400050">
            <a:lnSpc>
              <a:spcPct val="90000"/>
            </a:lnSpc>
            <a:spcBef>
              <a:spcPct val="0"/>
            </a:spcBef>
            <a:spcAft>
              <a:spcPct val="15000"/>
            </a:spcAft>
            <a:buChar char="•"/>
          </a:pPr>
          <a:r>
            <a:rPr lang="sk-SK" sz="900" kern="1200">
              <a:latin typeface="+mn-lt"/>
              <a:cs typeface="Times New Roman"/>
            </a:rPr>
            <a:t>automatické ukončenie fixných záväzkov (§ 349 ods. 3 Obchodného zákonníka)</a:t>
          </a:r>
        </a:p>
      </dsp:txBody>
      <dsp:txXfrm>
        <a:off x="2083816" y="753740"/>
        <a:ext cx="2685799" cy="872222"/>
      </dsp:txXfrm>
    </dsp:sp>
    <dsp:sp modelId="{3DA1E365-E1E9-447D-A52D-C0D23898682D}">
      <dsp:nvSpPr>
        <dsp:cNvPr id="0" name=""/>
        <dsp:cNvSpPr/>
      </dsp:nvSpPr>
      <dsp:spPr>
        <a:xfrm>
          <a:off x="2543" y="891341"/>
          <a:ext cx="2081273" cy="552775"/>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sk-SK" sz="1000" kern="1200">
              <a:latin typeface="+mn-lt"/>
              <a:cs typeface="Times New Roman"/>
            </a:rPr>
            <a:t>neštandardné ukončenie zmluvy o poskytnutí NFP</a:t>
          </a:r>
        </a:p>
      </dsp:txBody>
      <dsp:txXfrm>
        <a:off x="29527" y="918325"/>
        <a:ext cx="2027305" cy="498807"/>
      </dsp:txXfrm>
    </dsp:sp>
  </dsp:spTree>
</dsp:drawing>
</file>

<file path=word/diagrams/layout1.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B42D46F3CCC48C0B92B8B2FAC616011"/>
        <w:category>
          <w:name w:val="Všeobecné"/>
          <w:gallery w:val="placeholder"/>
        </w:category>
        <w:types>
          <w:type w:val="bbPlcHdr"/>
        </w:types>
        <w:behaviors>
          <w:behavior w:val="content"/>
        </w:behaviors>
        <w:guid w:val="{B5C1E2EA-3DAD-4E60-BA07-75CA9B522C77}"/>
      </w:docPartPr>
      <w:docPartBody>
        <w:p w:rsidR="001A2679" w:rsidRDefault="00601F35" w:rsidP="00601F35">
          <w:pPr>
            <w:pStyle w:val="5B42D46F3CCC48C0B92B8B2FAC616011"/>
          </w:pPr>
          <w:r>
            <w:rPr>
              <w:rFonts w:asciiTheme="majorHAnsi" w:eastAsiaTheme="majorEastAsia" w:hAnsiTheme="majorHAnsi" w:cstheme="majorBidi"/>
              <w:sz w:val="32"/>
              <w:szCs w:val="32"/>
            </w:rPr>
            <w:t>[Názov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Garamond 3 CE">
    <w:altName w:val="Times New Roman"/>
    <w:panose1 w:val="00000000000000000000"/>
    <w:charset w:val="EE"/>
    <w:family w:val="roman"/>
    <w:notTrueType/>
    <w:pitch w:val="default"/>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1F35"/>
    <w:rsid w:val="00040DAF"/>
    <w:rsid w:val="0005712F"/>
    <w:rsid w:val="0008438E"/>
    <w:rsid w:val="000A1D24"/>
    <w:rsid w:val="000A448C"/>
    <w:rsid w:val="000B29C2"/>
    <w:rsid w:val="000B2A9F"/>
    <w:rsid w:val="000E732C"/>
    <w:rsid w:val="00135DC7"/>
    <w:rsid w:val="001839D6"/>
    <w:rsid w:val="001917F6"/>
    <w:rsid w:val="001A2679"/>
    <w:rsid w:val="001B7386"/>
    <w:rsid w:val="001C7693"/>
    <w:rsid w:val="001D4ABA"/>
    <w:rsid w:val="001E5FC7"/>
    <w:rsid w:val="001E7645"/>
    <w:rsid w:val="001F5D0F"/>
    <w:rsid w:val="001F6263"/>
    <w:rsid w:val="0022021B"/>
    <w:rsid w:val="0023036D"/>
    <w:rsid w:val="00236D7D"/>
    <w:rsid w:val="00254B3C"/>
    <w:rsid w:val="00265188"/>
    <w:rsid w:val="00267B4D"/>
    <w:rsid w:val="0027280D"/>
    <w:rsid w:val="00275FCB"/>
    <w:rsid w:val="00280E39"/>
    <w:rsid w:val="002A4844"/>
    <w:rsid w:val="002B6329"/>
    <w:rsid w:val="002C4C4F"/>
    <w:rsid w:val="002E5465"/>
    <w:rsid w:val="002F593C"/>
    <w:rsid w:val="00334659"/>
    <w:rsid w:val="0034311C"/>
    <w:rsid w:val="003439EB"/>
    <w:rsid w:val="00375D20"/>
    <w:rsid w:val="003F138B"/>
    <w:rsid w:val="003F4889"/>
    <w:rsid w:val="00407FAD"/>
    <w:rsid w:val="00412B25"/>
    <w:rsid w:val="004136E7"/>
    <w:rsid w:val="00435FAC"/>
    <w:rsid w:val="00460169"/>
    <w:rsid w:val="004638F0"/>
    <w:rsid w:val="00470B46"/>
    <w:rsid w:val="00472470"/>
    <w:rsid w:val="004753C9"/>
    <w:rsid w:val="00476807"/>
    <w:rsid w:val="00492528"/>
    <w:rsid w:val="004C279E"/>
    <w:rsid w:val="004D299A"/>
    <w:rsid w:val="004E4BCE"/>
    <w:rsid w:val="004E7E1C"/>
    <w:rsid w:val="004F68CA"/>
    <w:rsid w:val="0050618F"/>
    <w:rsid w:val="005127C9"/>
    <w:rsid w:val="00551C16"/>
    <w:rsid w:val="00554A66"/>
    <w:rsid w:val="005765D0"/>
    <w:rsid w:val="0058285B"/>
    <w:rsid w:val="00591F4A"/>
    <w:rsid w:val="0059263B"/>
    <w:rsid w:val="005A34A4"/>
    <w:rsid w:val="005B377D"/>
    <w:rsid w:val="005C09C4"/>
    <w:rsid w:val="005C0DDD"/>
    <w:rsid w:val="005D5351"/>
    <w:rsid w:val="00601F35"/>
    <w:rsid w:val="0061467C"/>
    <w:rsid w:val="00636D12"/>
    <w:rsid w:val="00646709"/>
    <w:rsid w:val="00692693"/>
    <w:rsid w:val="006C2A17"/>
    <w:rsid w:val="006D5D6C"/>
    <w:rsid w:val="006F6737"/>
    <w:rsid w:val="00700D9B"/>
    <w:rsid w:val="007038B1"/>
    <w:rsid w:val="00704F4A"/>
    <w:rsid w:val="00710E65"/>
    <w:rsid w:val="00736485"/>
    <w:rsid w:val="007466B5"/>
    <w:rsid w:val="00761123"/>
    <w:rsid w:val="007638F7"/>
    <w:rsid w:val="00773100"/>
    <w:rsid w:val="007A0A73"/>
    <w:rsid w:val="007A2DE6"/>
    <w:rsid w:val="007C1701"/>
    <w:rsid w:val="007E3C5A"/>
    <w:rsid w:val="00804159"/>
    <w:rsid w:val="0081142D"/>
    <w:rsid w:val="008116A3"/>
    <w:rsid w:val="00813E90"/>
    <w:rsid w:val="00835E62"/>
    <w:rsid w:val="0086305C"/>
    <w:rsid w:val="00867F18"/>
    <w:rsid w:val="0087661E"/>
    <w:rsid w:val="0088261C"/>
    <w:rsid w:val="008A7BBA"/>
    <w:rsid w:val="008B4A91"/>
    <w:rsid w:val="0092763B"/>
    <w:rsid w:val="00932130"/>
    <w:rsid w:val="00932A7C"/>
    <w:rsid w:val="00970A9F"/>
    <w:rsid w:val="00977C4C"/>
    <w:rsid w:val="00980291"/>
    <w:rsid w:val="00994267"/>
    <w:rsid w:val="009E08D4"/>
    <w:rsid w:val="009E0BB7"/>
    <w:rsid w:val="009F2868"/>
    <w:rsid w:val="009F3B2E"/>
    <w:rsid w:val="00A01D88"/>
    <w:rsid w:val="00A069BE"/>
    <w:rsid w:val="00A16878"/>
    <w:rsid w:val="00A249AC"/>
    <w:rsid w:val="00A317AE"/>
    <w:rsid w:val="00A52994"/>
    <w:rsid w:val="00A620EA"/>
    <w:rsid w:val="00A745F8"/>
    <w:rsid w:val="00A76BE9"/>
    <w:rsid w:val="00A82D79"/>
    <w:rsid w:val="00A84B06"/>
    <w:rsid w:val="00A85972"/>
    <w:rsid w:val="00A96858"/>
    <w:rsid w:val="00AB5D05"/>
    <w:rsid w:val="00AD4667"/>
    <w:rsid w:val="00B1108E"/>
    <w:rsid w:val="00B24463"/>
    <w:rsid w:val="00B33D45"/>
    <w:rsid w:val="00B355A5"/>
    <w:rsid w:val="00B76ACB"/>
    <w:rsid w:val="00BB39BD"/>
    <w:rsid w:val="00BB79FD"/>
    <w:rsid w:val="00BD5325"/>
    <w:rsid w:val="00BD57BD"/>
    <w:rsid w:val="00BE6BD1"/>
    <w:rsid w:val="00BF0ECE"/>
    <w:rsid w:val="00C144B5"/>
    <w:rsid w:val="00C15230"/>
    <w:rsid w:val="00C30202"/>
    <w:rsid w:val="00C43AFA"/>
    <w:rsid w:val="00C444AD"/>
    <w:rsid w:val="00C464C9"/>
    <w:rsid w:val="00C52074"/>
    <w:rsid w:val="00C84A3D"/>
    <w:rsid w:val="00C86EDD"/>
    <w:rsid w:val="00C87027"/>
    <w:rsid w:val="00C97DB0"/>
    <w:rsid w:val="00CA74DB"/>
    <w:rsid w:val="00CE35E5"/>
    <w:rsid w:val="00CF21C0"/>
    <w:rsid w:val="00D057FD"/>
    <w:rsid w:val="00D0774E"/>
    <w:rsid w:val="00D23A6A"/>
    <w:rsid w:val="00D27F04"/>
    <w:rsid w:val="00D3565C"/>
    <w:rsid w:val="00D42A69"/>
    <w:rsid w:val="00D42B43"/>
    <w:rsid w:val="00D621E5"/>
    <w:rsid w:val="00D73242"/>
    <w:rsid w:val="00D900F1"/>
    <w:rsid w:val="00D922B2"/>
    <w:rsid w:val="00DD41AD"/>
    <w:rsid w:val="00DD641B"/>
    <w:rsid w:val="00DE0562"/>
    <w:rsid w:val="00DF55F4"/>
    <w:rsid w:val="00E03B87"/>
    <w:rsid w:val="00E45483"/>
    <w:rsid w:val="00E46837"/>
    <w:rsid w:val="00E56BFE"/>
    <w:rsid w:val="00E646E1"/>
    <w:rsid w:val="00E76930"/>
    <w:rsid w:val="00E77160"/>
    <w:rsid w:val="00E85441"/>
    <w:rsid w:val="00F120F0"/>
    <w:rsid w:val="00F14EF4"/>
    <w:rsid w:val="00F167A9"/>
    <w:rsid w:val="00F172D7"/>
    <w:rsid w:val="00F23F16"/>
    <w:rsid w:val="00F40831"/>
    <w:rsid w:val="00F51D6F"/>
    <w:rsid w:val="00FA505A"/>
    <w:rsid w:val="00FF6F7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5B42D46F3CCC48C0B92B8B2FAC616011">
    <w:name w:val="5B42D46F3CCC48C0B92B8B2FAC616011"/>
    <w:rsid w:val="00601F35"/>
  </w:style>
  <w:style w:type="character" w:styleId="Zstupntext">
    <w:name w:val="Placeholder Text"/>
    <w:basedOn w:val="Predvolenpsmoodseku"/>
    <w:uiPriority w:val="99"/>
    <w:semiHidden/>
    <w:rsid w:val="00A01D8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74E954-FF82-459B-98BE-4178E83B0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93</Pages>
  <Words>44059</Words>
  <Characters>251138</Characters>
  <Application>Microsoft Office Word</Application>
  <DocSecurity>0</DocSecurity>
  <Lines>2092</Lines>
  <Paragraphs>589</Paragraphs>
  <ScaleCrop>false</ScaleCrop>
  <HeadingPairs>
    <vt:vector size="2" baseType="variant">
      <vt:variant>
        <vt:lpstr>Názov</vt:lpstr>
      </vt:variant>
      <vt:variant>
        <vt:i4>1</vt:i4>
      </vt:variant>
    </vt:vector>
  </HeadingPairs>
  <TitlesOfParts>
    <vt:vector size="1" baseType="lpstr">
      <vt:lpstr>Príručka pre prijímateľa nenávratného finančného príspevku z PRV SR 2014 - 2022</vt:lpstr>
    </vt:vector>
  </TitlesOfParts>
  <Company>PPA</Company>
  <LinksUpToDate>false</LinksUpToDate>
  <CharactersWithSpaces>294608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Príručka pre prijímateľa nenávratného finančného príspevku z PRV SR 2014 - 2022</dc:title>
  <dc:creator>Mišková Alena</dc:creator>
  <cp:lastModifiedBy>Emil Kužma</cp:lastModifiedBy>
  <cp:revision>11</cp:revision>
  <cp:lastPrinted>2025-06-17T06:50:00Z</cp:lastPrinted>
  <dcterms:created xsi:type="dcterms:W3CDTF">2025-06-17T05:35:00Z</dcterms:created>
  <dcterms:modified xsi:type="dcterms:W3CDTF">2025-06-17T07:18:00Z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f49583-305d-4d31-a578-23419888fadf_Enabled">
    <vt:lpwstr>true</vt:lpwstr>
  </property>
  <property fmtid="{D5CDD505-2E9C-101B-9397-08002B2CF9AE}" pid="3" name="MSIP_Label_71f49583-305d-4d31-a578-23419888fadf_SetDate">
    <vt:lpwstr>2024-06-12T10:24:30Z</vt:lpwstr>
  </property>
  <property fmtid="{D5CDD505-2E9C-101B-9397-08002B2CF9AE}" pid="4" name="MSIP_Label_71f49583-305d-4d31-a578-23419888fadf_Method">
    <vt:lpwstr>Privileged</vt:lpwstr>
  </property>
  <property fmtid="{D5CDD505-2E9C-101B-9397-08002B2CF9AE}" pid="5" name="MSIP_Label_71f49583-305d-4d31-a578-23419888fadf_Name">
    <vt:lpwstr>VEREJNÉ</vt:lpwstr>
  </property>
  <property fmtid="{D5CDD505-2E9C-101B-9397-08002B2CF9AE}" pid="6" name="MSIP_Label_71f49583-305d-4d31-a578-23419888fadf_SiteId">
    <vt:lpwstr>e0d54165-a303-4a6a-9954-68dfeb2b693d</vt:lpwstr>
  </property>
  <property fmtid="{D5CDD505-2E9C-101B-9397-08002B2CF9AE}" pid="7" name="MSIP_Label_71f49583-305d-4d31-a578-23419888fadf_ActionId">
    <vt:lpwstr>73485680-2516-4c6e-b41c-0c59f9ea9970</vt:lpwstr>
  </property>
  <property fmtid="{D5CDD505-2E9C-101B-9397-08002B2CF9AE}" pid="8" name="MSIP_Label_71f49583-305d-4d31-a578-23419888fadf_ContentBits">
    <vt:lpwstr>0</vt:lpwstr>
  </property>
</Properties>
</file>