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bookmarkStart w:id="0" w:name="_Toc184629582"/>
      <w:bookmarkStart w:id="1" w:name="_GoBack"/>
      <w:bookmarkEnd w:id="1"/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ind w:left="360"/>
        <w:jc w:val="center"/>
        <w:rPr>
          <w:rFonts w:ascii="Arial" w:hAnsi="Arial" w:cs="Arial"/>
          <w:b/>
          <w:bCs/>
          <w:smallCaps/>
          <w:color w:val="000000"/>
          <w:lang w:eastAsia="sk-SK"/>
        </w:rPr>
      </w:pPr>
      <w:r w:rsidRPr="00BC0B5E">
        <w:rPr>
          <w:rFonts w:ascii="Arial" w:hAnsi="Arial" w:cs="Arial"/>
          <w:b/>
          <w:bCs/>
          <w:smallCaps/>
          <w:color w:val="000000"/>
          <w:lang w:eastAsia="cs-CZ"/>
        </w:rPr>
        <w:t xml:space="preserve">príloha č.1 </w:t>
      </w: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Arial" w:hAnsi="Arial" w:cs="Arial"/>
          <w:b/>
          <w:bCs/>
          <w:smallCaps/>
          <w:color w:val="000000"/>
          <w:lang w:eastAsia="cs-CZ"/>
        </w:rPr>
      </w:pPr>
      <w:r w:rsidRPr="00BC0B5E">
        <w:rPr>
          <w:rFonts w:ascii="Arial" w:hAnsi="Arial" w:cs="Arial"/>
          <w:b/>
          <w:bCs/>
          <w:smallCaps/>
          <w:color w:val="000000"/>
          <w:lang w:eastAsia="cs-CZ"/>
        </w:rPr>
        <w:t>záväzná osnova integrovanej stratégie rozvoja územia</w:t>
      </w:r>
      <w:bookmarkEnd w:id="0"/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účinná od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13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03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. 201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3</w:t>
      </w: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Integrovanú stratégiu rozvoja územia v zmysle záväznej osnovy je potrebné vyplniť vo všetkých bodoch presne, jednoznačne a zároveň musia byť uvedené názvy kapitol a jednotlivých bodov. Nevyplnenie kapitoly a/alebo bodu môže byť považované za nesplnenie formálnych náležitostí Integrovanej stratégie rozvoja územia.</w:t>
      </w:r>
    </w:p>
    <w:p w:rsidR="004B5F86" w:rsidRPr="00BC0B5E" w:rsidRDefault="004B5F86" w:rsidP="00BC0B5E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Verdana" w:hAnsi="Verdana" w:cs="Verdana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bookmarkStart w:id="2" w:name="_Toc184629583"/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  <w:t>názov integrovanej stratégie rozvoja územia:</w:t>
      </w:r>
    </w:p>
    <w:p w:rsidR="004B5F86" w:rsidRPr="00BC0B5E" w:rsidRDefault="004B5F86" w:rsidP="00BC0B5E">
      <w:pPr>
        <w:tabs>
          <w:tab w:val="left" w:pos="6743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  <w:t>meno konečného prijímateľa (oprávneného žiadateľa):</w:t>
      </w: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tbl>
      <w:tblPr>
        <w:tblpPr w:leftFromText="141" w:rightFromText="141" w:vertAnchor="text" w:horzAnchor="page" w:tblpX="3934" w:tblpY="80"/>
        <w:tblW w:w="7286" w:type="dxa"/>
        <w:tblLayout w:type="fixed"/>
        <w:tblLook w:val="00A0" w:firstRow="1" w:lastRow="0" w:firstColumn="1" w:lastColumn="0" w:noHBand="0" w:noVBand="0"/>
      </w:tblPr>
      <w:tblGrid>
        <w:gridCol w:w="2628"/>
        <w:gridCol w:w="4658"/>
      </w:tblGrid>
      <w:tr w:rsidR="004B5F86" w:rsidRPr="00E55FBF">
        <w:trPr>
          <w:trHeight w:val="482"/>
        </w:trPr>
        <w:tc>
          <w:tcPr>
            <w:tcW w:w="7286" w:type="dxa"/>
            <w:gridSpan w:val="2"/>
          </w:tcPr>
          <w:p w:rsidR="004B5F86" w:rsidRPr="00BC0B5E" w:rsidRDefault="004B5F86" w:rsidP="00BC0B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eastAsia="cs-CZ"/>
              </w:rPr>
              <w:t xml:space="preserve">ŠTATUTÁRNY zástupca 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4"/>
        </w:trPr>
        <w:tc>
          <w:tcPr>
            <w:tcW w:w="262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noProof/>
                <w:sz w:val="20"/>
                <w:szCs w:val="20"/>
                <w:lang w:eastAsia="cs-CZ"/>
              </w:rPr>
              <w:t>Meno priezvisko, titul</w:t>
            </w:r>
          </w:p>
        </w:tc>
        <w:tc>
          <w:tcPr>
            <w:tcW w:w="4658" w:type="dxa"/>
            <w:vAlign w:val="center"/>
          </w:tcPr>
          <w:p w:rsidR="004B5F86" w:rsidRPr="00BC0B5E" w:rsidRDefault="004B5F86" w:rsidP="00BC0B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7286" w:type="dxa"/>
            <w:gridSpan w:val="2"/>
            <w:tcBorders>
              <w:top w:val="nil"/>
            </w:tcBorders>
            <w:vAlign w:val="center"/>
          </w:tcPr>
          <w:p w:rsidR="004B5F86" w:rsidRPr="00BC0B5E" w:rsidRDefault="004B5F86" w:rsidP="00BC0B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Podpis                                                                                                         Pečiatka</w:t>
            </w:r>
          </w:p>
          <w:p w:rsidR="004B5F86" w:rsidRPr="00BC0B5E" w:rsidRDefault="004B5F86" w:rsidP="00BC0B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tabs>
          <w:tab w:val="left" w:pos="6743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bookmarkStart w:id="3" w:name="_Toc184629591"/>
      <w:bookmarkEnd w:id="2"/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1.1 Identifikácia konečného prijímateľa (oprávneného žiadateľa)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Celý názov konečného prijímateľa (oprávneného žiadateľa):</w:t>
      </w: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Sídlo:</w:t>
      </w:r>
    </w:p>
    <w:p w:rsidR="004B5F86" w:rsidRPr="00BC0B5E" w:rsidRDefault="004B5F86" w:rsidP="00BC0B5E">
      <w:pPr>
        <w:keepLines/>
        <w:widowControl w:val="0"/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Registrovaný v zmysle zákona SR  č. 83/1990 Zb. o združovaní občanov v znení neskorších predpisov dňa:</w:t>
      </w: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IČO:</w:t>
      </w: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DIČ:</w:t>
      </w: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Adresa banky:                                                                      Číslo účtu:</w:t>
      </w: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IBAN:</w:t>
      </w: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SWIFT: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Verzia/ číslo dodatku a dátum Usmernenia pre administráciu osi 4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v zmysle ktorom bola vypracovaná Integrovaná stratégia rozvoja územia: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Verzia/číslo dodatku a dátum Príručky pre žiadateľa o poskytnutie nenávratného finančného príspevku z Programu rozvoja vidieka SR 2007 – 2013 v zmysle ktorej bola vypracovaná Integrovaná stratégia rozvoja územia: 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tbl>
      <w:tblPr>
        <w:tblW w:w="900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22"/>
        <w:gridCol w:w="2873"/>
        <w:gridCol w:w="4405"/>
      </w:tblGrid>
      <w:tr w:rsidR="004B5F86" w:rsidRPr="00E55FBF">
        <w:trPr>
          <w:trHeight w:val="240"/>
        </w:trPr>
        <w:tc>
          <w:tcPr>
            <w:tcW w:w="1722" w:type="dxa"/>
            <w:vMerge w:val="restart"/>
            <w:tcBorders>
              <w:top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Štatutárny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zástupca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73" w:type="dxa"/>
            <w:tcBorders>
              <w:top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Meno a priezvisko</w:t>
            </w:r>
          </w:p>
        </w:tc>
        <w:tc>
          <w:tcPr>
            <w:tcW w:w="4405" w:type="dxa"/>
            <w:tcBorders>
              <w:top w:val="single" w:sz="4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120"/>
        </w:trPr>
        <w:tc>
          <w:tcPr>
            <w:tcW w:w="1722" w:type="dxa"/>
            <w:vMerge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7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Adresa trvalého bydliska</w:t>
            </w:r>
          </w:p>
        </w:tc>
        <w:tc>
          <w:tcPr>
            <w:tcW w:w="4405" w:type="dxa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195"/>
        </w:trPr>
        <w:tc>
          <w:tcPr>
            <w:tcW w:w="1722" w:type="dxa"/>
            <w:vMerge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7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Adresa pre doručovanie (ak sa líši od trvalého bydliska)</w:t>
            </w:r>
          </w:p>
        </w:tc>
        <w:tc>
          <w:tcPr>
            <w:tcW w:w="4405" w:type="dxa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45"/>
        </w:trPr>
        <w:tc>
          <w:tcPr>
            <w:tcW w:w="1722" w:type="dxa"/>
            <w:vMerge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7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Email kontakt</w:t>
            </w:r>
          </w:p>
        </w:tc>
        <w:tc>
          <w:tcPr>
            <w:tcW w:w="4405" w:type="dxa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60"/>
        </w:trPr>
        <w:tc>
          <w:tcPr>
            <w:tcW w:w="1722" w:type="dxa"/>
            <w:vMerge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7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Telefón</w:t>
            </w:r>
          </w:p>
        </w:tc>
        <w:tc>
          <w:tcPr>
            <w:tcW w:w="4405" w:type="dxa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45"/>
        </w:trPr>
        <w:tc>
          <w:tcPr>
            <w:tcW w:w="1722" w:type="dxa"/>
            <w:vMerge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7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Fax</w:t>
            </w:r>
          </w:p>
        </w:tc>
        <w:tc>
          <w:tcPr>
            <w:tcW w:w="4405" w:type="dxa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195"/>
        </w:trPr>
        <w:tc>
          <w:tcPr>
            <w:tcW w:w="1722" w:type="dxa"/>
            <w:vMerge/>
            <w:tcBorders>
              <w:bottom w:val="single" w:sz="4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Mobil</w:t>
            </w:r>
          </w:p>
        </w:tc>
        <w:tc>
          <w:tcPr>
            <w:tcW w:w="4405" w:type="dxa"/>
            <w:tcBorders>
              <w:bottom w:val="single" w:sz="4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1.2 Základné údaje o území</w:t>
      </w:r>
    </w:p>
    <w:tbl>
      <w:tblPr>
        <w:tblW w:w="900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320"/>
      </w:tblGrid>
      <w:tr w:rsidR="004B5F86" w:rsidRPr="00E55FBF"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Počet obyvateľov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endnoteReference w:id="1"/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53"/>
        </w:trPr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Rozloha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00"/>
        </w:trPr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Hustota obyvateľstva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270"/>
        </w:trPr>
        <w:tc>
          <w:tcPr>
            <w:tcW w:w="4680" w:type="dxa"/>
            <w:vAlign w:val="center"/>
          </w:tcPr>
          <w:p w:rsidR="004B5F86" w:rsidRPr="00BC0B5E" w:rsidRDefault="004B5F86" w:rsidP="00BC0B5E">
            <w:pPr>
              <w:keepLines/>
              <w:widowControl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Počet obcí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62"/>
        </w:trPr>
        <w:tc>
          <w:tcPr>
            <w:tcW w:w="4680" w:type="dxa"/>
            <w:vAlign w:val="center"/>
          </w:tcPr>
          <w:p w:rsidR="004B5F86" w:rsidRPr="00BC0B5E" w:rsidRDefault="004B5F86" w:rsidP="00BC0B5E">
            <w:pPr>
              <w:keepLines/>
              <w:widowControl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Z toho mestá (vymenovať)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c>
          <w:tcPr>
            <w:tcW w:w="4680" w:type="dxa"/>
            <w:vAlign w:val="center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Počet obyvateľov najväčšej obce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c>
          <w:tcPr>
            <w:tcW w:w="4680" w:type="dxa"/>
            <w:vAlign w:val="center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Administratívne zaradenie – okres/y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09"/>
        </w:trPr>
        <w:tc>
          <w:tcPr>
            <w:tcW w:w="4680" w:type="dxa"/>
            <w:vAlign w:val="center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Administratívne zaradenie – kraj/e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09"/>
        </w:trPr>
        <w:tc>
          <w:tcPr>
            <w:tcW w:w="4680" w:type="dxa"/>
            <w:vAlign w:val="center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Počet obcí zaradených do pólov rastu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09"/>
        </w:trPr>
        <w:tc>
          <w:tcPr>
            <w:tcW w:w="4680" w:type="dxa"/>
            <w:vAlign w:val="center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Počet obcí nezaradených do pólov rastu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09"/>
        </w:trPr>
        <w:tc>
          <w:tcPr>
            <w:tcW w:w="4680" w:type="dxa"/>
            <w:vAlign w:val="center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% obyvateľstva na území žiadateľa žijúceho vo vidieckych obciach na úrovni okresu</w:t>
            </w:r>
          </w:p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16"/>
                <w:szCs w:val="16"/>
                <w:lang w:eastAsia="cs-CZ"/>
              </w:rPr>
              <w:t>Poznámka: Pri žiadateľovi pokrývajúcom územie 2 a viac okresov sa berie do úvahy údaj za okres s najväčšou rozlohou územia verejno-súkromného partnerstva  (MAS). </w:t>
            </w:r>
          </w:p>
        </w:tc>
        <w:tc>
          <w:tcPr>
            <w:tcW w:w="4320" w:type="dxa"/>
          </w:tcPr>
          <w:p w:rsidR="004B5F86" w:rsidRPr="00BC0B5E" w:rsidRDefault="004B5F86" w:rsidP="00BC0B5E">
            <w:pPr>
              <w:keepLines/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Arial" w:hAnsi="Arial" w:cs="Arial"/>
          <w:b/>
          <w:bCs/>
          <w:color w:val="00000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Arial" w:hAnsi="Arial" w:cs="Arial"/>
          <w:b/>
          <w:bCs/>
          <w:color w:val="000000"/>
          <w:lang w:eastAsia="cs-CZ"/>
        </w:rPr>
        <w:t xml:space="preserve">1.3 </w:t>
      </w: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Budovanie partnerstva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1.3.1 Vznik, história a skúsenosti</w:t>
      </w:r>
    </w:p>
    <w:p w:rsidR="004B5F86" w:rsidRPr="00BC0B5E" w:rsidRDefault="004B5F86" w:rsidP="00BC0B5E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postupnosť krokov vedúcich k vytvoreniu verejno-súkromného partnerstva s dôrazom na preukázanie vyváženosti výberu územia a zostavenie verejno-súkromného partnerstva z geografického, sektorového, inštitucionálneho, sociálneho a ekonomického hľadiska (max. 30 riadkov).</w:t>
      </w:r>
    </w:p>
    <w:p w:rsidR="004B5F86" w:rsidRPr="00BC0B5E" w:rsidRDefault="004B5F86" w:rsidP="00BC0B5E">
      <w:pPr>
        <w:numPr>
          <w:ilvl w:val="0"/>
          <w:numId w:val="10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Popíšte, ako bola verejnosť (občania, profesné a záujmové združenia a zástupcovia jednotlivých sektorov) zapojení do procesu tvorby verejno-súkromného partnerstva (ankety, dotazníky, informačné kampane, iné spoločenské aktivity), vrátane popisu účasti občanov v procese. </w:t>
      </w:r>
    </w:p>
    <w:p w:rsidR="004B5F86" w:rsidRPr="00BC0B5E" w:rsidRDefault="004B5F86" w:rsidP="00BC0B5E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Uveďte, v akom pomere sú v členskej základni zastúpené jednotlivé sektory (verejný, súkromný a občiansky) a ako je členská základňa rozložená v území verejno-súkromného partnerstva (MAS). </w:t>
      </w:r>
    </w:p>
    <w:p w:rsidR="004B5F86" w:rsidRPr="00BC0B5E" w:rsidRDefault="004B5F86" w:rsidP="00BC0B5E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Vyplňte, Prílohu č. 6 Zoznam členov verejno-súkromného partnerstva (MAS) Integrovanej stratégie rozvoja územia. </w:t>
      </w:r>
    </w:p>
    <w:p w:rsidR="004B5F86" w:rsidRPr="00BC0B5E" w:rsidRDefault="004B5F86" w:rsidP="00BC0B5E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Vyplňte</w:t>
      </w:r>
      <w:r w:rsidRPr="00BC0B5E">
        <w:rPr>
          <w:rFonts w:ascii="Arial" w:hAnsi="Arial" w:cs="Arial"/>
          <w:lang w:eastAsia="cs-CZ"/>
        </w:rPr>
        <w:t xml:space="preserve">,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Prílohu č.7 Prehľad o uskutočnených podujatiach a stretnutiach Integrovanej stratégie rozvoja územia.</w:t>
      </w:r>
    </w:p>
    <w:p w:rsidR="004B5F86" w:rsidRPr="00BC0B5E" w:rsidRDefault="004B5F86" w:rsidP="00BC0B5E">
      <w:pPr>
        <w:keepLines/>
        <w:widowControl w:val="0"/>
        <w:numPr>
          <w:ilvl w:val="0"/>
          <w:numId w:val="10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Popíšte, doteraz realizované projekty, aktivity verejno-súkromným partnerstvom hlavne zo zameraním na integrovaný prístup.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bookmarkStart w:id="4" w:name="_Toc184629586"/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analytická časť</w:t>
      </w:r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kapitola 2: prehľad zdrojov územia</w:t>
      </w:r>
      <w:bookmarkEnd w:id="4"/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2.1 Všeobecný popis územia a analýza súčasného stavu</w:t>
      </w:r>
    </w:p>
    <w:p w:rsidR="004B5F86" w:rsidRPr="00BC0B5E" w:rsidRDefault="004B5F86" w:rsidP="00BC0B5E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výhody a nevýhody z hľadiska polohy a lokalizácie územia verejno-súkromného partnerstva (MAS).</w:t>
      </w:r>
    </w:p>
    <w:p w:rsidR="004B5F86" w:rsidRPr="00BC0B5E" w:rsidRDefault="004B5F86" w:rsidP="00BC0B5E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prepojenia územia  na širšie rozvojové súvislosti národného alebo regionálneho charakteru (investičné zámery väčšieho rozsahu, ktoré sa realizujú, prípadne sa plánujú v území a v jeho okolí a ako ovplyvnia implementáciu integrovanej stratégie, resp. ako na ne reaguje stratégia)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.</w:t>
      </w:r>
    </w:p>
    <w:p w:rsidR="004B5F86" w:rsidRPr="00BC0B5E" w:rsidRDefault="004B5F86" w:rsidP="00BC0B5E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doterajší rozvoj hlavne zo zameraním na integrovaný prístup, vrátane popisu využitia vonkajších zdrojov, napr. EU fondov, štátneho rozpočtu, súkromné zdroje a ďalších nástrojov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.</w:t>
      </w:r>
    </w:p>
    <w:p w:rsidR="004B5F86" w:rsidRPr="00BC0B5E" w:rsidRDefault="004B5F86" w:rsidP="00BC0B5E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Popíšte, zvláštnosti daného územia a jeho komparatívne výhody oproti ostatným územiam.</w:t>
      </w:r>
    </w:p>
    <w:p w:rsidR="004B5F86" w:rsidRPr="00BC0B5E" w:rsidRDefault="004B5F86" w:rsidP="00BC0B5E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Určite, stupeň vidieckosti územia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.</w:t>
      </w:r>
    </w:p>
    <w:p w:rsidR="004B5F86" w:rsidRPr="00BC0B5E" w:rsidRDefault="004B5F86" w:rsidP="00BC0B5E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administratívno-správnu príslušnosť územia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.</w:t>
      </w:r>
    </w:p>
    <w:p w:rsidR="004B5F86" w:rsidRPr="00BC0B5E" w:rsidRDefault="004B5F86" w:rsidP="00BC0B5E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Vyplňte</w:t>
      </w:r>
      <w:r w:rsidRPr="00BC0B5E">
        <w:rPr>
          <w:rFonts w:ascii="Arial" w:hAnsi="Arial" w:cs="Arial"/>
          <w:lang w:eastAsia="cs-CZ"/>
        </w:rPr>
        <w:t xml:space="preserve">,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Prílohu č.2 Doklad o súhlase  všetkých obcí so zaradením do územia pôsobnosti verejno-súkromného partnerstva (MAS) a oboznámením sa s Integrovanou stratégiou rozvoja územia.</w:t>
      </w:r>
      <w:r w:rsidRPr="00BC0B5E">
        <w:rPr>
          <w:rFonts w:ascii="Times New Roman" w:hAnsi="Times New Roman" w:cs="Times New Roman"/>
          <w:sz w:val="20"/>
          <w:szCs w:val="20"/>
          <w:vertAlign w:val="superscript"/>
          <w:lang w:eastAsia="cs-CZ"/>
        </w:rPr>
        <w:endnoteReference w:id="2"/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2.2 Popis prírodných zdrojov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Popíšte: </w:t>
      </w:r>
    </w:p>
    <w:p w:rsidR="004B5F86" w:rsidRPr="00BC0B5E" w:rsidRDefault="004B5F86" w:rsidP="00BC0B5E">
      <w:pPr>
        <w:numPr>
          <w:ilvl w:val="0"/>
          <w:numId w:val="5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všeobecný opis charakteru krajiny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5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súčasnú situáciu v environmentálnych ukazovateľoch – kvalita vody, vzduchu a pôdy environmentálne záťaže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5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využitie územia a pôdneho fondu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5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využitie lesných a vodných zdrojov, využitie poľnohospodárskej pôdy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5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výskyt a využitie nerastných surovín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5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popis a vymedzenie chránených území a území NATURA 2000, ÚSES, územia spadajúce pod nitrátovú smernicu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2.3 Popis demografickej situácie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Popíšte: </w:t>
      </w:r>
    </w:p>
    <w:p w:rsidR="004B5F86" w:rsidRPr="00BC0B5E" w:rsidRDefault="004B5F86" w:rsidP="00BC0B5E">
      <w:pPr>
        <w:numPr>
          <w:ilvl w:val="0"/>
          <w:numId w:val="6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počet obyvateľov, populačné vývojové pyramídy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6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štruktúru populácie územia podľa produktívnosti a ekonomickej aktivity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6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trendy vo vývoji jednotlivých vekových kategórií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6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trendy v demografických pohyboch, ich príčiny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6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národnostné a etnické zloženie obyvateľstva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6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vierovyznanie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6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vzdelanostnú úroveň – stupeň aj druhy, vývojové trendy vo vzdelanosti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6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prehľad zručností obyvateľstva.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2.4 Popis spoločenských, inštitucionálnych, kultúrnych a historických zdrojov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Popíšte:</w:t>
      </w:r>
    </w:p>
    <w:p w:rsidR="004B5F86" w:rsidRPr="00BC0B5E" w:rsidRDefault="004B5F86" w:rsidP="00BC0B5E">
      <w:pPr>
        <w:numPr>
          <w:ilvl w:val="0"/>
          <w:numId w:val="7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situáciu v školstve, zdravotníctve, sociálnych a iných verejných službách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7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prehľad a opis inštitúcií pôsobiacich v území – na miestnej, regionálnej aj národnej úrovni, ak sú tieto lokalizované v území, vrátane obecných úradov a pod. Popis ich úlohy vo verejno-súkromnom partnerstve (MAS) alebo spoluprácu s verejno-súkromným partnerstvom (MAS)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7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prehľad kultúrnych a historických zdrojov vrátane stručného opisu histórie územia, prehľad pamiatok zaradených do pamiatkovej starostlivosti a ich súčasný stav i využitie, popis tradícií a duchovného dedičstva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7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typické črty územia, ktoré môžu byť základom pre budovanie identity.</w:t>
      </w:r>
    </w:p>
    <w:p w:rsidR="004B5F86" w:rsidRPr="00BC0B5E" w:rsidRDefault="004B5F86" w:rsidP="00BC0B5E">
      <w:pPr>
        <w:spacing w:before="60" w:after="60" w:line="300" w:lineRule="exact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2.5 Popis materiálnych zdrojov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Popíšte: 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stav vysporiadania vlastníckych vzťahov (situáciou v ROEP a pozemkových úpravách)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pripravenosť územia na rozvoj (situácia v PHSR, územnoplánovacej dokumentácii a pod.)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vybavenosť územia infraštruktúrou, situáciu v bývaní, obývanosti a vybavenosti bytového fondu, zameranie sa na, vekovú štruktúru domov a bytov, identifikuje rekreačné, ubytovacie a stravovacie zariadenia, poľnohospodárske a výrobné objekty, rekreačné areály a areály poskytujúce zázemie pre diverzifikáciu činností na vidieku s dôrazom na cestovný ruch. (Popis stavu technickej,  komunikačnej a cestnej infraštruktúry.  Prehľad voľných budov, ich stav, vlastníctvo a plány s budúcim využitím)</w:t>
      </w:r>
      <w:r w:rsidRPr="00BC0B5E">
        <w:rPr>
          <w:rFonts w:ascii="Times New Roman" w:hAnsi="Times New Roman" w:cs="Times New Roman"/>
          <w:noProof/>
          <w:sz w:val="24"/>
          <w:szCs w:val="24"/>
          <w:lang w:eastAsia="cs-CZ"/>
        </w:rPr>
        <w:t>;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majetok obcí a investičné aktivity obcí v posledných 5 rokoch, plánované investičné aktivity.</w:t>
      </w:r>
    </w:p>
    <w:p w:rsidR="004B5F86" w:rsidRPr="00BC0B5E" w:rsidRDefault="004B5F86" w:rsidP="00BC0B5E">
      <w:pPr>
        <w:spacing w:after="0" w:line="240" w:lineRule="auto"/>
        <w:rPr>
          <w:rFonts w:ascii="Arial" w:hAnsi="Arial" w:cs="Arial"/>
          <w:b/>
          <w:bCs/>
          <w:smallCaps/>
          <w:color w:val="000000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2.6 Popis ekonomických zdrojov </w:t>
      </w:r>
    </w:p>
    <w:p w:rsidR="004B5F86" w:rsidRPr="00BC0B5E" w:rsidRDefault="004B5F86" w:rsidP="00BC0B5E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Popíšte, rozdiely v sektoroch a odvetviach v rámci územia – geografické rozmiestnenie odvetví, nezamestnanosti, prípadných sociálnych problémov, ako aj širšie ekonomické prepojenie mimo územia verejno-súkromného partnerstva (MAS) – výskyt veľkých zamestnávateľov v blízkosti územia a pod. Základná charakteristika územia. </w:t>
      </w:r>
    </w:p>
    <w:p w:rsidR="004B5F86" w:rsidRPr="00BC0B5E" w:rsidRDefault="004B5F86" w:rsidP="00BC0B5E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situáciu v podnikateľskej sfére podľa sektorov, odvetví – počet aj schopnosť tvoriť zamestnanosť, rozdelená na PO a FO a podľa veľkosti v súlade s legislatívou EÚ (mikropodniky, malé, stredné a veľké podniky), schopnosť investovať, expandovať a diverzifikovať.</w:t>
      </w:r>
    </w:p>
    <w:p w:rsidR="004B5F86" w:rsidRPr="00BC0B5E" w:rsidRDefault="004B5F86" w:rsidP="00BC0B5E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najväčších podnikateľov a zamestnávateľov v území ale aj mimo neho v prípade, že majú významný podiel a zamestnanosti územia vrátane znalosti ich rozvojových zámerov.</w:t>
      </w:r>
    </w:p>
    <w:p w:rsidR="004B5F86" w:rsidRPr="00BC0B5E" w:rsidRDefault="004B5F86" w:rsidP="00BC0B5E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podnikateľské zázemie.</w:t>
      </w:r>
    </w:p>
    <w:p w:rsidR="004B5F86" w:rsidRPr="00BC0B5E" w:rsidRDefault="004B5F86" w:rsidP="00BC0B5E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prieskum zdrojov cestovného ruchu – ak je to relevantné a ide o územie s existujúcim odvetvím, alebo preukazným potenciálom.</w:t>
      </w:r>
    </w:p>
    <w:p w:rsidR="004B5F86" w:rsidRPr="00BC0B5E" w:rsidRDefault="004B5F86" w:rsidP="00BC0B5E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zamestnanosť a nezamestnanosť – súčasná situácia a vývojové trendy v prepojení na vek a vzdelanie.</w:t>
      </w:r>
    </w:p>
    <w:p w:rsidR="004B5F86" w:rsidRPr="00BC0B5E" w:rsidRDefault="004B5F86" w:rsidP="00BC0B5E">
      <w:pPr>
        <w:numPr>
          <w:ilvl w:val="0"/>
          <w:numId w:val="4"/>
        </w:num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Vyplňte,Prílohu č.1 Socio - ekonomická charakteristika (uveďte aj zdroj čerpania informácií) Integrovanej stratégie rozvoja územia.</w:t>
      </w:r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bookmarkStart w:id="5" w:name="_Toc184629587"/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kapitola 3: analýzy</w:t>
      </w:r>
      <w:bookmarkEnd w:id="5"/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3.1 SWOT analýza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Vypracujte tabuľku SWOT analýzy.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použité postupy pri príprave SWOT analýzy, metódy stanovenia jednotlivých zdrojov SWOT analýzy, informačné zdroje a celkový dopad SWOT analýzy pre územie verejno-súkromného partnerstva (MAS) – prepojenie SWOT analýzy na os 4 PRV.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ako bola verejnosť (občania, profesné a záujmové združenia a zástupcovia jednotlivých sektorov) zapojení do procesu tvorby SWOT analýzy (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napr.: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ankety, dotazníky, informačné kampane, iné spoločenské aktivity), vrátane popisu účasti občanov v procese. 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úlohy a zodpovednosť jednotlivých subjektov pri príprave a spracovaní SWOT analýzy (ak sa na spracovaní podieľali externí odborníci, uveďte ich identifikačné údaje a spôsob spolupráce)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.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Vyplňte</w:t>
      </w:r>
      <w:r w:rsidRPr="00BC0B5E">
        <w:rPr>
          <w:rFonts w:ascii="Arial" w:hAnsi="Arial" w:cs="Arial"/>
          <w:lang w:eastAsia="cs-CZ"/>
        </w:rPr>
        <w:t xml:space="preserve">,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Prílohu č.7 Prehľad o uskutočnených podujatiach a stretnutiach Integrovanej stratégie rozvoja územia.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3.2 Problémová analýza a stanovenie rozvojových priorít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analýzu problémov územia verejno-súkromného partnerstva (MAS).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Uveďte, použité postupy pri príprave problémovej analýzy. 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Popíšte, ako bola verejnosť (občania, profesné a záujmové združenia a zástupcovia jednotlivých sektorov) zapojení do procesu tvorby problémovej analýzy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(napr: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ankety, dotazníky, informačné kampane, iné spoločenské aktivity), vrátane popisu účasti občanov v procese. 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úlohy a zodpovednosť jednotlivých subjektov pri príprave a spracovaní problémovej analýzy (ak sa na spracovaní podieľali externí odborníci, uveďte ich identifikačné údaje a spôsob spolupráce)</w:t>
      </w:r>
      <w:r w:rsidRPr="00BC0B5E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>.</w:t>
      </w:r>
    </w:p>
    <w:p w:rsidR="004B5F86" w:rsidRPr="00BC0B5E" w:rsidRDefault="004B5F86" w:rsidP="00BC0B5E">
      <w:pPr>
        <w:spacing w:after="0" w:line="240" w:lineRule="auto"/>
        <w:ind w:left="420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Arial" w:hAnsi="Arial" w:cs="Arial"/>
          <w:color w:val="000000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Analýza problémov má za cieľ identifikovať kľúčové problémy územia, ktoré sú základom pre rozvojové priority. Pri ich definovaní vychádzame z auditu zdrojov a zo SWOT analýzy a ich výber je najdôležitejším krokom v strategickom plánovaní a zostavenia stratégie.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Rozvojové – strategické priority reflektujú kľúčové problémy a predstavujú oblasti intervencie, v ktorých sa budú koncentrovať plánované financie, personálne a materiálne zdroje.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návrhová časť</w:t>
      </w:r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cs-CZ"/>
        </w:rPr>
      </w:pPr>
      <w:bookmarkStart w:id="6" w:name="_Toc184629588"/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kapitola 4: zostavenie strategického rámca</w:t>
      </w:r>
      <w:bookmarkEnd w:id="6"/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 xml:space="preserve">4.1 </w:t>
      </w: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Integrovaná stratégia rozvoja územia (strategické plánovanie)</w:t>
      </w:r>
    </w:p>
    <w:p w:rsidR="004B5F86" w:rsidRPr="00BC0B5E" w:rsidRDefault="004B5F86" w:rsidP="00BC0B5E">
      <w:pPr>
        <w:numPr>
          <w:ilvl w:val="0"/>
          <w:numId w:val="8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postupy a harmonogram spracovania Integrovanej stratégie rozvoja územia.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Pri strategickom plánovaní ide o rámcový pohľad na rozvoj územia verejno-súkromného partnerstva (MAS), ktorý zahŕňa aj širšie väzby v regióne (napr. prítomnosť a zámery väčšieho mesta, ktoré nie je súčasťou verejno-súkromného partnerstva (MAS) a prepojenie s vyššou regionálnou stratégiou) a venuje sa aj témam, ktoré nie je možné riešiť prostredníctvom osi 4 PRV (určuje demarkačné línie). Zdôvodnením integrovaného prístupu je vyššia efektívnosť a cielenosť použitia finančných prostriedkov EÚ a štátneho rozpočtu, a zabezpečenie vzájomnej súčinnosti finančných tokov do územia pre naštartovanie jeho endogénneho rozvoja.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4.1.1 Vízia, strategický cieľ, strategické priority a špecifické ciele</w:t>
      </w:r>
    </w:p>
    <w:p w:rsidR="004B5F86" w:rsidRPr="00BC0B5E" w:rsidRDefault="004B5F86" w:rsidP="00BC0B5E">
      <w:pPr>
        <w:numPr>
          <w:ilvl w:val="0"/>
          <w:numId w:val="19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Popíšte, zmeny oproti doterajšej praxi riešenia miestnych problémov, vymenujte inovačné aktivity a popíše spôsob využitia miestneho potenciálu pre inovácie. </w:t>
      </w:r>
    </w:p>
    <w:p w:rsidR="004B5F86" w:rsidRPr="00BC0B5E" w:rsidRDefault="004B5F86" w:rsidP="00BC0B5E">
      <w:pPr>
        <w:numPr>
          <w:ilvl w:val="0"/>
          <w:numId w:val="19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Uveďte, akým spôsobom prispievajú inovácie k naplneniu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cieľov Integrovanej stratégie rozvoja územia.</w:t>
      </w:r>
    </w:p>
    <w:p w:rsidR="004B5F86" w:rsidRPr="00BC0B5E" w:rsidRDefault="004B5F86" w:rsidP="00BC0B5E">
      <w:pPr>
        <w:numPr>
          <w:ilvl w:val="0"/>
          <w:numId w:val="19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Uveďte, logický rámec Integrovanej stratégie rozvoja územia a navrhovaných intervencií, opatrenia (vrátane opatrení súvisiacich s osou 3 PRV), názov opatrenia, operačný program, konečný prijímateľ (žiadateľ) a odôvodnenie výberu opatrenia – max. 10 riadkov. </w:t>
      </w:r>
    </w:p>
    <w:p w:rsidR="004B5F86" w:rsidRPr="00BC0B5E" w:rsidRDefault="004B5F86" w:rsidP="00BC0B5E">
      <w:pPr>
        <w:numPr>
          <w:ilvl w:val="0"/>
          <w:numId w:val="19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Vyplňte</w:t>
      </w:r>
      <w:r w:rsidRPr="00BC0B5E">
        <w:rPr>
          <w:rFonts w:ascii="Arial" w:hAnsi="Arial" w:cs="Arial"/>
          <w:lang w:eastAsia="cs-CZ"/>
        </w:rPr>
        <w:t xml:space="preserve">,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Prílohu č.3 Súhrnný prehľad Integrovanej stratégie rozvoja územia Integrovanej stratégie rozvoja územia. </w:t>
      </w:r>
    </w:p>
    <w:p w:rsidR="004B5F86" w:rsidRPr="00BC0B5E" w:rsidRDefault="004B5F86" w:rsidP="00BC0B5E">
      <w:pPr>
        <w:spacing w:before="60" w:after="60" w:line="300" w:lineRule="exact"/>
        <w:ind w:left="420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Vízia vyjadruje predstavu obyvateľov o budúcich okolnostiach života v území. Je úzko prepojená na vnímanie aspektov kvality života v oblastiach ako – pracovné príležitosti, bývanie, životné prostredie, možnosti spoločenského života a oddychu. Je dôležité, aby sa vízia naformulovala spoločne, aby sa s ňou každý stotožnil. Takto sa vízia stáva prostriedkom na začatie spoločnej tvorby rozhodnutí a komunikačného procesu v rámci partnerstva. Je užitočné ak sa vízia najskôr zostaví na úrovni každej jednotlivej obce a potom spoločne za celé územie. To umožní široké zjednotenie uvedenej predstavy.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Strategický cieľ je vyjadrením zmeny, ktorá sa v dlhodobom časovom horizonte udeje v území, ak sa zrealizuje plánovaná intervencia (opatrenia, aktivity a  finančný plán) v rozvojových – strategických prioritách. Naformulovaná zmena musí reflektovať situáciu v území – audit zdrojov, analýzy a vybrané rozvojové priority a musí byť realistická (dosiahnuteľná v danom čase, s danými finančnými prostriedkami, v danom prostredí a s danými kapacitami). Musí byť merateľný prostredníctvom indikátorov dopadu.</w:t>
      </w:r>
    </w:p>
    <w:p w:rsidR="004B5F86" w:rsidRPr="00BC0B5E" w:rsidRDefault="004B5F86" w:rsidP="00BC0B5E">
      <w:pPr>
        <w:spacing w:before="60" w:after="60" w:line="300" w:lineRule="exact"/>
        <w:ind w:left="480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Strategické priority sú vlastne rozvojovými prioritami, ktoré vzišli z problémovej analýzy. Tieto musia byť takými oblasťami, ktoré ak sa do nich koncentruje investičné úsilie posunú územie maximálne efektívne, účinne a trvaloudržateľne k dosiahnutiu strategického cieľa. Špecifické ciele sú zámery, ktoré je potrebné dosiahnuť v rámci jednotlivých rozvojových priorít tak, aby intervencia viedla k dosiahnutiu strategického cieľa.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4.2 Akčný plán vo väzbe na os 4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LEADER</w:t>
      </w:r>
    </w:p>
    <w:p w:rsidR="004B5F86" w:rsidRPr="00BC0B5E" w:rsidRDefault="004B5F86" w:rsidP="00BC0B5E">
      <w:pPr>
        <w:numPr>
          <w:ilvl w:val="0"/>
          <w:numId w:val="17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Uveďte, väzbu vybraných opatrení osi 3 PRV, ktoré sa budú implementovať prostredníctvom osi 4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na príslušné ciele Integrovanej stratégie rozvoja územia. </w:t>
      </w:r>
    </w:p>
    <w:p w:rsidR="004B5F86" w:rsidRPr="00BC0B5E" w:rsidRDefault="004B5F86" w:rsidP="00BC0B5E">
      <w:pPr>
        <w:numPr>
          <w:ilvl w:val="0"/>
          <w:numId w:val="17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ako súbor vybraných opatrení osi 3 PRV reflektuje na situáciu v území (audit zdrojov), analýzy a strategický rámec Integrovanej stratégie rozvoja územia.</w:t>
      </w:r>
    </w:p>
    <w:p w:rsidR="004B5F86" w:rsidRPr="00BC0B5E" w:rsidRDefault="004B5F86" w:rsidP="00BC0B5E">
      <w:pPr>
        <w:numPr>
          <w:ilvl w:val="0"/>
          <w:numId w:val="17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ako súbor vybraných opatrení osi 3 PRV rieši problémy daného územia a podporuje jeho rozvoj podľa skutočných potrieb.</w:t>
      </w:r>
    </w:p>
    <w:p w:rsidR="004B5F86" w:rsidRPr="00BC0B5E" w:rsidRDefault="004B5F86" w:rsidP="00BC0B5E">
      <w:pPr>
        <w:numPr>
          <w:ilvl w:val="0"/>
          <w:numId w:val="18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Vyplňte</w:t>
      </w:r>
      <w:r w:rsidRPr="00BC0B5E">
        <w:rPr>
          <w:rFonts w:ascii="Arial" w:hAnsi="Arial" w:cs="Arial"/>
          <w:lang w:eastAsia="cs-CZ"/>
        </w:rPr>
        <w:t xml:space="preserve">,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Prílohu č. 4 Opatrenia osi 3 a osi 4 Programu rozvoja vidieka 2007 – 2013, implementované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 Integrovanej stratégie rozvoja územia. Formulár Opatrenia osi 3 a osi 4 Programu rozvoja vidieka 2007 – 2013, implementované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 bude vyplnený samostatne pre každé vybrané opatrenie z osi 3 a osi 4 PRV, ktoré sa bude implementovať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. 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4B5F86" w:rsidRPr="00BC0B5E" w:rsidRDefault="004B5F86" w:rsidP="00BC0B5E">
      <w:pPr>
        <w:tabs>
          <w:tab w:val="left" w:pos="7770"/>
        </w:tabs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Akčný plán predstavuje následnú činnosť strategického plánovania a rozpracováva opatrenia osi 3 PRV a konkrétne podporované činnosti, ktoré sa budú implementovať prostredníctvom osi 4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Finančný plán</w:t>
      </w:r>
    </w:p>
    <w:p w:rsidR="004B5F86" w:rsidRPr="00BC0B5E" w:rsidRDefault="004B5F86" w:rsidP="00BC0B5E">
      <w:pPr>
        <w:numPr>
          <w:ilvl w:val="0"/>
          <w:numId w:val="14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spolufinancovanie implementácie Integrovanej stratégie rozvoja územia (činnosti, projekty, ktoré nie sú financované z Programu rozvoja vidieka SR 2007 – 2013), –finančné prostriedky z iných štrukturálnych fondov, operačných programov, grantov, ostatné verejné zdroje. Uveďte názov zdroja a finančnú čiastku.  </w:t>
      </w:r>
    </w:p>
    <w:p w:rsidR="004B5F86" w:rsidRPr="00BC0B5E" w:rsidRDefault="004B5F86" w:rsidP="00BC0B5E">
      <w:pPr>
        <w:keepNext/>
        <w:numPr>
          <w:ilvl w:val="1"/>
          <w:numId w:val="14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Vyplňte, Prílohu č. 5 Finančný plán implementácie opatrení financovaných z PRV 2007-2013 Integrovanej stratégie rozvoja územia , v súlade s údajmi uvedenýmiPrílohe č.4 Opatrenia osi 3 a osi 4 Programu rozvoja vidieka SR 2007 – 2013, implementované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 v časti Výška a rozsah podpory – celkový rozpočet opatrenia .. 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Finančný plán (A) Integrovanej stratégie rozvoja územia vychádza z maximálnej výšky podpory na opatrenie 4.1 Implementácia Integrovaných stratégií rozvoja územia a určuje finančné prostriedky, ktoré budú použité na realizáciu projektov v rámci Integrovanej stratégie rozvoja územia (finančné prostriedky z iných štrukturálnych fondov, operačných programov, grantov sa vo finančnom pláne neuvádzajú).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Pri finančnom pláne (B) na opatrenie 4.2. Vykonávanie projektov spolupráce sa vychádza z maximálnej výšky podpory pre toto opatrenie.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Pri finančnom pláne (C) na opatrenie 4.3. Chod Miestnej akčnej skupiny sa vychádza z maximálnej výšky podpory pre toto opatrenie pričom musí byť dodržaná podmienka nariadenia Rady (ES) č. 1698/2005 a nariadenia Komisie (ES) č. 1974/2006.</w:t>
      </w:r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bookmarkStart w:id="7" w:name="_Toc184629590"/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4.4 Monitorovací a hodnotiaci rámec</w:t>
      </w:r>
      <w:bookmarkEnd w:id="7"/>
    </w:p>
    <w:p w:rsidR="004B5F86" w:rsidRPr="00BC0B5E" w:rsidRDefault="004B5F86" w:rsidP="00BC0B5E">
      <w:pPr>
        <w:numPr>
          <w:ilvl w:val="0"/>
          <w:numId w:val="14"/>
        </w:numPr>
        <w:spacing w:before="60" w:after="60" w:line="300" w:lineRule="exact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Zostavte plán monitoringu (vyplňte  tabuľku: Dodatočné monitorovacie ukazovatele) </w:t>
      </w:r>
    </w:p>
    <w:p w:rsidR="004B5F86" w:rsidRPr="00BC0B5E" w:rsidRDefault="004B5F86" w:rsidP="00BC0B5E">
      <w:pPr>
        <w:numPr>
          <w:ilvl w:val="2"/>
          <w:numId w:val="16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navrhnite min. 1 merateľný monitorovací ukazovateľ, ktorý bude slúžiť k hodnoteniu strategického cieľa. Uveďte východiskový stav a predpokladanú cieľovú hodnotu, ktorá sa má dosiahnuť do r. 2013, aby bolo možné vyhodnotiť stanovený strategický cieľ.</w:t>
      </w:r>
    </w:p>
    <w:p w:rsidR="004B5F86" w:rsidRPr="00BC0B5E" w:rsidRDefault="004B5F86" w:rsidP="00BC0B5E">
      <w:pPr>
        <w:numPr>
          <w:ilvl w:val="2"/>
          <w:numId w:val="16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navrhnite min. 1 merateľný monitorovací ukazovateľ, ktorý bude slúžiť pre hodnotenie každého špecifického cieľa. Uveďte východiskový stav a predpokladanú cieľovú hodnotu, ktorá sa má dosiahnuť do r. 2013, aby bolo možné vyhodnotiť stanovený špecifický cieľ.</w:t>
      </w:r>
    </w:p>
    <w:p w:rsidR="004B5F86" w:rsidRPr="00BC0B5E" w:rsidRDefault="004B5F86" w:rsidP="00BC0B5E">
      <w:pPr>
        <w:numPr>
          <w:ilvl w:val="2"/>
          <w:numId w:val="16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navrhnite merateľné monitorovacie ukazovatele pre jednotlivé opatrenia, ktoré budú implmentované v rámci Vašej stratégie. Ukazovatele musia byť navrhnuté s ohľadom na ciele stratégie a daných opatrení. Uveďte aj ich predpokladanú cieľovú hodnotu, ktorá sa má dosiahnuť do r. 2013. MAS si môže naplánovať predpokladané dosahované hodnoty ukazovateľov za každý rok až do roku 2013.</w:t>
      </w:r>
    </w:p>
    <w:p w:rsidR="004B5F86" w:rsidRPr="00BC0B5E" w:rsidRDefault="004B5F86" w:rsidP="00BC0B5E">
      <w:pPr>
        <w:numPr>
          <w:ilvl w:val="0"/>
          <w:numId w:val="15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Popíšte, spôsoby overovania, frekvencie a získavania navrhovaných monitorovacích ukazovateľov. (vzor podľa tabuľky: Dodatočné monitorovacie ukazovatele)</w:t>
      </w:r>
    </w:p>
    <w:p w:rsidR="004B5F86" w:rsidRPr="00BC0B5E" w:rsidRDefault="004B5F86" w:rsidP="00BC0B5E">
      <w:pPr>
        <w:numPr>
          <w:ilvl w:val="0"/>
          <w:numId w:val="15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Popíšte, spôsob monitorovania realizácie projektov.</w:t>
      </w:r>
    </w:p>
    <w:p w:rsidR="004B5F86" w:rsidRPr="00BC0B5E" w:rsidRDefault="004B5F86" w:rsidP="00BC0B5E">
      <w:pPr>
        <w:numPr>
          <w:ilvl w:val="0"/>
          <w:numId w:val="15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plánované hodnoty povinných monitorovacích ukazovateľov, ktoré sa majú dosiahnuť do r. 2013 (vyplňte tabuľku: Povinné monitorovacie ukazovatele pre MAS za os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).</w:t>
      </w:r>
    </w:p>
    <w:p w:rsidR="004B5F86" w:rsidRPr="00BC0B5E" w:rsidRDefault="004B5F86" w:rsidP="00BC0B5E">
      <w:pPr>
        <w:numPr>
          <w:ilvl w:val="0"/>
          <w:numId w:val="15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hodnotiaci rámec – plán, druhy a postupy hodnotenia stratégie, spôsob zapracovania výsledkov hodnotenia do stratégie. </w:t>
      </w:r>
    </w:p>
    <w:p w:rsidR="004B5F86" w:rsidRPr="00BC0B5E" w:rsidRDefault="004B5F86" w:rsidP="00BC0B5E">
      <w:pPr>
        <w:numPr>
          <w:ilvl w:val="0"/>
          <w:numId w:val="15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Popíšte, postupy sebahodnotenia jednotlivých orgánov MAS (výkonnýorgán, výberová komisia MAS a monitorovací výbor) a  činnosti MAS (max. 20 riadkov). </w:t>
      </w: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sz w:val="20"/>
          <w:szCs w:val="20"/>
          <w:lang w:eastAsia="cs-CZ"/>
        </w:rPr>
        <w:t xml:space="preserve">Tabuľka: Dodatočné monitorovacie ukazovatele </w:t>
      </w: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8"/>
        <w:gridCol w:w="1425"/>
        <w:gridCol w:w="1562"/>
        <w:gridCol w:w="1792"/>
        <w:gridCol w:w="2600"/>
      </w:tblGrid>
      <w:tr w:rsidR="004B5F86" w:rsidRPr="00E55FBF">
        <w:tc>
          <w:tcPr>
            <w:tcW w:w="190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Úroveň</w:t>
            </w:r>
          </w:p>
        </w:tc>
        <w:tc>
          <w:tcPr>
            <w:tcW w:w="1425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Ukazovateľ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(názov a merná jednotka)</w:t>
            </w:r>
          </w:p>
        </w:tc>
        <w:tc>
          <w:tcPr>
            <w:tcW w:w="1562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Východiskový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stav</w:t>
            </w:r>
          </w:p>
        </w:tc>
        <w:tc>
          <w:tcPr>
            <w:tcW w:w="1792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Cieľová hodnota ukazovateľa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do r. 2013</w:t>
            </w:r>
          </w:p>
        </w:tc>
        <w:tc>
          <w:tcPr>
            <w:tcW w:w="2600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Spôsob overovania a získavania údajov, frekvencia zberu</w:t>
            </w:r>
          </w:p>
        </w:tc>
      </w:tr>
      <w:tr w:rsidR="004B5F86" w:rsidRPr="00E55FBF">
        <w:tc>
          <w:tcPr>
            <w:tcW w:w="190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Strategický cieľ: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...</w:t>
            </w:r>
          </w:p>
        </w:tc>
        <w:tc>
          <w:tcPr>
            <w:tcW w:w="142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73"/>
        </w:trPr>
        <w:tc>
          <w:tcPr>
            <w:tcW w:w="190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Špecifický cieľ 1: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...</w:t>
            </w:r>
          </w:p>
        </w:tc>
        <w:tc>
          <w:tcPr>
            <w:tcW w:w="142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37"/>
        </w:trPr>
        <w:tc>
          <w:tcPr>
            <w:tcW w:w="190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Špecifický cieľ n: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...</w:t>
            </w:r>
          </w:p>
        </w:tc>
        <w:tc>
          <w:tcPr>
            <w:tcW w:w="142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c>
          <w:tcPr>
            <w:tcW w:w="190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 1: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...</w:t>
            </w:r>
          </w:p>
        </w:tc>
        <w:tc>
          <w:tcPr>
            <w:tcW w:w="142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c>
          <w:tcPr>
            <w:tcW w:w="190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 n: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...</w:t>
            </w:r>
          </w:p>
        </w:tc>
        <w:tc>
          <w:tcPr>
            <w:tcW w:w="142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sz w:val="20"/>
          <w:szCs w:val="20"/>
          <w:lang w:eastAsia="cs-CZ"/>
        </w:rPr>
        <w:t>Vysvetlivky: n = ďalší v poradí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0"/>
          <w:szCs w:val="20"/>
          <w:lang w:eastAsia="cs-CZ"/>
        </w:rPr>
        <w:t xml:space="preserve">Tabuľka: Povinné monitorovacie ukazovatele pre MAS za os 4 </w:t>
      </w:r>
      <w:r>
        <w:rPr>
          <w:rFonts w:ascii="Times New Roman" w:hAnsi="Times New Roman" w:cs="Times New Roman"/>
          <w:sz w:val="20"/>
          <w:szCs w:val="20"/>
          <w:lang w:eastAsia="cs-CZ"/>
        </w:rPr>
        <w:t>LEADER</w:t>
      </w:r>
    </w:p>
    <w:p w:rsidR="004B5F86" w:rsidRPr="00BC0B5E" w:rsidRDefault="004B5F86" w:rsidP="00BC0B5E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  <w:lang w:eastAsia="cs-CZ"/>
        </w:rPr>
      </w:pPr>
    </w:p>
    <w:tbl>
      <w:tblPr>
        <w:tblpPr w:leftFromText="141" w:rightFromText="141" w:vertAnchor="text" w:horzAnchor="margin" w:tblpY="-60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200"/>
      </w:tblGrid>
      <w:tr w:rsidR="004B5F86" w:rsidRPr="00E55FBF">
        <w:tc>
          <w:tcPr>
            <w:tcW w:w="208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Kód opatrenia: 41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Implementácia Integrovaných stratégií rozvoja územia</w:t>
            </w:r>
          </w:p>
        </w:tc>
      </w:tr>
      <w:tr w:rsidR="004B5F86" w:rsidRPr="00E55FBF">
        <w:trPr>
          <w:trHeight w:val="1350"/>
        </w:trPr>
        <w:tc>
          <w:tcPr>
            <w:tcW w:w="208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00" w:type="dxa"/>
            <w:vAlign w:val="center"/>
          </w:tcPr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veľkosť MAS v km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2</w:t>
            </w:r>
          </w:p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obyvateľov v podporenej MAS</w:t>
            </w:r>
          </w:p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projektov financovaných MAS</w:t>
            </w:r>
          </w:p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podporených beneficientov</w:t>
            </w:r>
          </w:p>
          <w:p w:rsidR="004B5F86" w:rsidRPr="00BC0B5E" w:rsidRDefault="004B5F86" w:rsidP="00BC0B5E">
            <w:pPr>
              <w:tabs>
                <w:tab w:val="left" w:pos="2520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obcí podporeného územia</w:t>
            </w:r>
          </w:p>
        </w:tc>
      </w:tr>
      <w:tr w:rsidR="004B5F86" w:rsidRPr="00E55FBF">
        <w:trPr>
          <w:trHeight w:val="255"/>
        </w:trPr>
        <w:tc>
          <w:tcPr>
            <w:tcW w:w="208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Kód opatrenia: 421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Vykonávanie projektov spolupráce</w:t>
            </w:r>
          </w:p>
        </w:tc>
      </w:tr>
      <w:tr w:rsidR="004B5F86" w:rsidRPr="00E55FBF">
        <w:trPr>
          <w:trHeight w:val="787"/>
        </w:trPr>
        <w:tc>
          <w:tcPr>
            <w:tcW w:w="208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00" w:type="dxa"/>
            <w:vAlign w:val="center"/>
          </w:tcPr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podporených projektov spolupráce</w:t>
            </w:r>
          </w:p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spolupracujúcich MAS</w:t>
            </w:r>
          </w:p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hrubý počet vytvorených pracovných miest</w:t>
            </w:r>
          </w:p>
        </w:tc>
      </w:tr>
      <w:tr w:rsidR="004B5F86" w:rsidRPr="00E55FBF">
        <w:trPr>
          <w:trHeight w:val="315"/>
        </w:trPr>
        <w:tc>
          <w:tcPr>
            <w:tcW w:w="208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Kód opatrenia: 431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Chod miestnej akčnej skupiny</w:t>
            </w:r>
          </w:p>
        </w:tc>
      </w:tr>
      <w:tr w:rsidR="004B5F86" w:rsidRPr="00E55FBF">
        <w:trPr>
          <w:trHeight w:val="567"/>
        </w:trPr>
        <w:tc>
          <w:tcPr>
            <w:tcW w:w="208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00" w:type="dxa"/>
            <w:vAlign w:val="center"/>
          </w:tcPr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podporených aktivít</w:t>
            </w:r>
          </w:p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účastníkov, ktorí úspešne dokončili tréningovú aktivitu</w:t>
            </w:r>
          </w:p>
        </w:tc>
      </w:tr>
    </w:tbl>
    <w:p w:rsidR="004B5F86" w:rsidRPr="00BC0B5E" w:rsidRDefault="004B5F86" w:rsidP="00BC0B5E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 w:rsidRPr="00BC0B5E">
        <w:rPr>
          <w:rFonts w:ascii="Times New Roman" w:hAnsi="Times New Roman" w:cs="Times New Roman"/>
          <w:sz w:val="20"/>
          <w:szCs w:val="20"/>
          <w:lang w:eastAsia="cs-CZ"/>
        </w:rPr>
        <w:t xml:space="preserve">Tabuľka: Povinné ukazovatele za opatrenia osi 3 Programu rozvoja vidieka 2007 – 2013, implementované prostredníctvom osi 4 </w:t>
      </w:r>
      <w:r>
        <w:rPr>
          <w:rFonts w:ascii="Times New Roman" w:hAnsi="Times New Roman" w:cs="Times New Roman"/>
          <w:sz w:val="20"/>
          <w:szCs w:val="20"/>
          <w:lang w:eastAsia="cs-CZ"/>
        </w:rPr>
        <w:t>LEADER</w:t>
      </w: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8"/>
        <w:gridCol w:w="3439"/>
        <w:gridCol w:w="1440"/>
        <w:gridCol w:w="1800"/>
      </w:tblGrid>
      <w:tr w:rsidR="004B5F86" w:rsidRPr="00E55FBF">
        <w:tc>
          <w:tcPr>
            <w:tcW w:w="2608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Úroveň</w:t>
            </w:r>
          </w:p>
        </w:tc>
        <w:tc>
          <w:tcPr>
            <w:tcW w:w="3440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Ukazovateľ </w:t>
            </w: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(názov a merná jednotka)</w:t>
            </w:r>
          </w:p>
        </w:tc>
        <w:tc>
          <w:tcPr>
            <w:tcW w:w="1440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Typ ukazovateľa</w:t>
            </w:r>
          </w:p>
        </w:tc>
        <w:tc>
          <w:tcPr>
            <w:tcW w:w="1800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Cieľová hodnota ukazovateľa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do r. 2013</w:t>
            </w:r>
          </w:p>
        </w:tc>
      </w:tr>
      <w:tr w:rsidR="004B5F86" w:rsidRPr="00E55FBF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Opatrenie:</w:t>
            </w: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Diverzifikácia smerom k nepoľnohospodárskym činnostiam (311)</w:t>
            </w: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prijímateľov podpory (počet)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Hrubý počet vytvorených pracovných miest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Výsledok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Podpora činností v oblasti vidieckeho cestovného ruchu (313)</w:t>
            </w: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podporených aktivít (počet)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Hrubý počet vytvorených pracovných miest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Výsledok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Vzdelávanie a informovanie (331)</w:t>
            </w: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účastníkov vzdelávacej/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informačnej aktivít (počet)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vzdelávacích dní (počet)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účastníkov, ktorí úspešne absolvovali a ukončili vzdelávaciu aktivitu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Výsledok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Základné služby pre vidiecke obyvateľstvo (321)</w:t>
            </w: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podporených obcí (počet)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Look w:val="01E0" w:firstRow="1" w:lastRow="1" w:firstColumn="1" w:lastColumn="1" w:noHBand="0" w:noVBand="0"/>
        </w:tblPrEx>
        <w:trPr>
          <w:trHeight w:val="719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Počet osôb vo vidieckych oblastiach, ktorí majú prospech z realizovaného projektu </w:t>
            </w: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Rast používania internetu na vidieku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Výsledok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Opatrenie: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Obnova a rozvoj obcí (322)</w:t>
            </w: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Počet podporených obcí (počet)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Look w:val="01E0" w:firstRow="1" w:lastRow="1" w:firstColumn="1" w:lastColumn="1" w:noHBand="0" w:noVBand="0"/>
        </w:tblPrEx>
        <w:trPr>
          <w:trHeight w:val="705"/>
        </w:trPr>
        <w:tc>
          <w:tcPr>
            <w:tcW w:w="2608" w:type="dxa"/>
            <w:vMerge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Počet osôb vo vidieckych oblastiach, ktorí majú prospech z realizovaného projektu </w:t>
            </w:r>
          </w:p>
        </w:tc>
        <w:tc>
          <w:tcPr>
            <w:tcW w:w="14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Výsledok</w:t>
            </w:r>
          </w:p>
        </w:tc>
        <w:tc>
          <w:tcPr>
            <w:tcW w:w="18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implementačná časť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kapitola 5: implementačný rámec pri implemntácií integrovanej stratégií rozvoja územia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5.1 Organizačná štruktúra a zdroje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5.1.1 Organizačná štruktúra a zabezpečenie činnosti verejno-súkromného partnerstva(MAS)</w:t>
      </w:r>
    </w:p>
    <w:p w:rsidR="004B5F86" w:rsidRPr="00BC0B5E" w:rsidRDefault="004B5F86" w:rsidP="00BC0B5E">
      <w:pPr>
        <w:numPr>
          <w:ilvl w:val="0"/>
          <w:numId w:val="20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štruktúru a organizáciu verejno-súkromného partnerstva (MAS).</w:t>
      </w:r>
    </w:p>
    <w:p w:rsidR="004B5F86" w:rsidRPr="00BC0B5E" w:rsidRDefault="004B5F86" w:rsidP="00BC0B5E">
      <w:pPr>
        <w:numPr>
          <w:ilvl w:val="0"/>
          <w:numId w:val="20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úlohu a zodpovednosť jednotlivých subjektov a organizačných zložiek verejno-súkromného partnerstva (MAS) pri realizácii Integrovanej stratégie rozvoja územia.</w:t>
      </w:r>
    </w:p>
    <w:p w:rsidR="004B5F86" w:rsidRPr="00BC0B5E" w:rsidRDefault="004B5F86" w:rsidP="00BC0B5E">
      <w:pPr>
        <w:numPr>
          <w:ilvl w:val="0"/>
          <w:numId w:val="20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spôsob delegovania zástupcov členov verejno-súkromného partnerstva (MAS) do orgánov, komisií, príp. pracovných skupín.</w:t>
      </w:r>
    </w:p>
    <w:p w:rsidR="004B5F86" w:rsidRPr="00BC0B5E" w:rsidRDefault="004B5F86" w:rsidP="00BC0B5E">
      <w:pPr>
        <w:numPr>
          <w:ilvl w:val="0"/>
          <w:numId w:val="20"/>
        </w:numPr>
        <w:spacing w:before="60" w:after="60" w:line="30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spôsob propagácie činnosti verejno-súkromného partnerstva (MAS).</w:t>
      </w:r>
    </w:p>
    <w:p w:rsidR="004B5F86" w:rsidRPr="00BC0B5E" w:rsidRDefault="004B5F86" w:rsidP="00BC0B5E">
      <w:pPr>
        <w:numPr>
          <w:ilvl w:val="0"/>
          <w:numId w:val="20"/>
        </w:numPr>
        <w:spacing w:before="60" w:after="60" w:line="30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Uveďte, spôsob konzultácie s konečnými prijímateľmi – predkladateľmi projektov (poradenstvo a expertná pomoc). </w:t>
      </w:r>
    </w:p>
    <w:p w:rsidR="004B5F86" w:rsidRPr="00BC0B5E" w:rsidRDefault="004B5F86" w:rsidP="00BC0B5E">
      <w:pPr>
        <w:numPr>
          <w:ilvl w:val="0"/>
          <w:numId w:val="20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Vyplňte,Prílohu č. 8 Personálna matica Integrovanej stratégie rozvoja územia.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 rámci jednotlivých orgánov v organizačnej štruktúre MAS, ktoré sú uvedené v personálnej matici MAS (Záväzná osnova, Príloha č.8 Personálna matica a vo výberovej komisii MAS), nominovaná osoba do jednotlivých orgánov nesmie byť zástupcom dvoch a viac sektorov t.j. môže byť zástupcom len jedného sektora.</w:t>
      </w:r>
    </w:p>
    <w:p w:rsidR="004B5F86" w:rsidRPr="00BC0B5E" w:rsidRDefault="004B5F86" w:rsidP="00BC0B5E">
      <w:pPr>
        <w:spacing w:after="0" w:line="240" w:lineRule="auto"/>
        <w:jc w:val="both"/>
        <w:rPr>
          <w:rFonts w:ascii="Arial" w:hAnsi="Arial" w:cs="Arial"/>
          <w:color w:val="00000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Arial" w:hAnsi="Arial" w:cs="Arial"/>
          <w:b/>
          <w:bCs/>
          <w:color w:val="000000"/>
          <w:lang w:eastAsia="cs-CZ"/>
        </w:rPr>
        <w:t>5.</w:t>
      </w: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2 Zdroje verejno-súkromného partnerstva (MAS)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5.2.1 Ľudské zdroje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  Vyplňte, v Prílohe č.8 Personálna matica tabuľku Kancelária MAS.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5.2.2 Materiálne zdroje </w:t>
      </w:r>
    </w:p>
    <w:p w:rsidR="004B5F86" w:rsidRPr="00BC0B5E" w:rsidRDefault="004B5F86" w:rsidP="00BC0B5E">
      <w:pPr>
        <w:numPr>
          <w:ilvl w:val="0"/>
          <w:numId w:val="2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Uveďte, prevádzkové podmienky (budovy, kancelárie, dopravné prostriedky a pod), technické vybavenie (kancelárska a audiovizuálna technika), počítačové a programové vybavenie,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ktoré má verejno-súkromné partnerstvo k dispozícii.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5.2.3 Finančné zdroje </w:t>
      </w:r>
    </w:p>
    <w:p w:rsidR="004B5F86" w:rsidRPr="00BC0B5E" w:rsidRDefault="004B5F86" w:rsidP="00BC0B5E">
      <w:pPr>
        <w:numPr>
          <w:ilvl w:val="0"/>
          <w:numId w:val="22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iné finančné zdroje (okrem finančných prostriedkov opatrenia 4.3 Chod Miestnej akčnej skupiny), ktoré má verejno-súkromné partnerstvo (MAS) k dispozícií, alebo je schopné zabezpečiť pre potreby financovania prevádzky a administratívnej činnosti verejno-súkromného partnerstva (MAS).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5.3 Príjem ŽoNFP (projektov)</w:t>
      </w:r>
    </w:p>
    <w:p w:rsidR="004B5F86" w:rsidRPr="00BC0B5E" w:rsidRDefault="004B5F86" w:rsidP="00BC0B5E">
      <w:pPr>
        <w:numPr>
          <w:ilvl w:val="0"/>
          <w:numId w:val="23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Popíšte, postup pri vyhlásení výziev na implementáciu stratégie v súlade s Usmernením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kapitolou 8. Hodnotenie a výber projektov konečného prijímateľa – predkladateľa projektu v rámci implementácie stratégie. </w:t>
      </w:r>
    </w:p>
    <w:p w:rsidR="004B5F86" w:rsidRPr="00BC0B5E" w:rsidRDefault="004B5F86" w:rsidP="00BC0B5E">
      <w:pPr>
        <w:numPr>
          <w:ilvl w:val="0"/>
          <w:numId w:val="23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spôsob zverejnenia výziev na implementáciu stratégie a informovania verejnosti.</w:t>
      </w:r>
    </w:p>
    <w:p w:rsidR="004B5F86" w:rsidRPr="00BC0B5E" w:rsidRDefault="004B5F86" w:rsidP="00BC0B5E">
      <w:pPr>
        <w:numPr>
          <w:ilvl w:val="0"/>
          <w:numId w:val="23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Popíšte, administratívny postup príjmu a registrácie (ŽoNFP) projektov v súlade s Usmernením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kapitolou 8. Hodnotenie a výber projektov konečného prijímateľa – predkladateľa projektu v rámci implementácie stratégie.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5.4 Výber ŽoNFP (projektov)</w:t>
      </w:r>
    </w:p>
    <w:p w:rsidR="004B5F86" w:rsidRPr="00BC0B5E" w:rsidRDefault="004B5F86" w:rsidP="00BC0B5E">
      <w:pPr>
        <w:numPr>
          <w:ilvl w:val="0"/>
          <w:numId w:val="24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Popíšte, postupy na výber ŽoNFP (projektov) konečných prijímateľov – predkladateľov projektov (vrátanekritérií na hodnotenie ŽoNFP (projektov), spôsob hlasovania pri rovnakom počte bodov) pre príslušné opatrenia osi 3 PRV, ktoré sa budú implementovať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</w:p>
    <w:p w:rsidR="004B5F86" w:rsidRPr="00BC0B5E" w:rsidRDefault="004B5F86" w:rsidP="00BC0B5E">
      <w:pPr>
        <w:numPr>
          <w:ilvl w:val="0"/>
          <w:numId w:val="24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Popíšte, spôsob zostavenia výberovej komisie MAS a dôvody výberu jej členov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4B5F86" w:rsidRPr="00BC0B5E" w:rsidRDefault="004B5F86" w:rsidP="00BC0B5E">
      <w:pPr>
        <w:numPr>
          <w:ilvl w:val="0"/>
          <w:numId w:val="24"/>
        </w:numPr>
        <w:spacing w:before="60" w:after="60" w:line="300" w:lineRule="exact"/>
        <w:jc w:val="both"/>
        <w:rPr>
          <w:rFonts w:ascii="Arial" w:hAnsi="Arial" w:cs="Arial"/>
          <w:color w:val="000000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Popíšte, spôsoby eliminácie konfliktu záujmu.</w:t>
      </w:r>
    </w:p>
    <w:p w:rsidR="004B5F86" w:rsidRPr="00BC0B5E" w:rsidRDefault="004B5F86" w:rsidP="00BC0B5E">
      <w:pPr>
        <w:spacing w:after="0" w:line="240" w:lineRule="auto"/>
        <w:jc w:val="both"/>
        <w:rPr>
          <w:rFonts w:ascii="Arial" w:hAnsi="Arial" w:cs="Arial"/>
          <w:b/>
          <w:bCs/>
          <w:smallCaps/>
          <w:color w:val="00000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5.5 Kontrola činnosti verejno-súkromného partnerstva(MAS)</w:t>
      </w:r>
    </w:p>
    <w:p w:rsidR="004B5F86" w:rsidRPr="00BC0B5E" w:rsidRDefault="004B5F86" w:rsidP="00BC0B5E">
      <w:pPr>
        <w:numPr>
          <w:ilvl w:val="0"/>
          <w:numId w:val="25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Popíšte, zabezpečenie kontroly činnosti zamestnancov</w:t>
      </w:r>
      <w:r w:rsidRPr="00BC0B5E">
        <w:rPr>
          <w:rFonts w:ascii="Times New Roman" w:hAnsi="Times New Roman" w:cs="Times New Roman"/>
          <w:sz w:val="20"/>
          <w:szCs w:val="20"/>
          <w:vertAlign w:val="superscript"/>
          <w:lang w:eastAsia="cs-CZ"/>
        </w:rPr>
        <w:endnoteReference w:id="3"/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orgánov a účtovníctva verejno-súkromného partnerstva (MAS).</w:t>
      </w:r>
    </w:p>
    <w:p w:rsidR="004B5F86" w:rsidRPr="00BC0B5E" w:rsidRDefault="004B5F86" w:rsidP="00BC0B5E">
      <w:pPr>
        <w:numPr>
          <w:ilvl w:val="0"/>
          <w:numId w:val="25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Popíšte, postupy uskutočňovania kontrol projektov konečných prijímateľov – predkladateľov projektov.</w:t>
      </w:r>
    </w:p>
    <w:p w:rsidR="004B5F86" w:rsidRPr="00BC0B5E" w:rsidRDefault="004B5F86" w:rsidP="00BC0B5E">
      <w:pPr>
        <w:numPr>
          <w:ilvl w:val="0"/>
          <w:numId w:val="25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spôsoby zverejňovania výsledkov Integrovanej stratégie rozvoja územia a vyhodnocovanie.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5.6 Zapojenie žien, mladých ľudí, poľnohospodárov a marginalizovaných skupín obyvateľstva</w:t>
      </w:r>
    </w:p>
    <w:p w:rsidR="004B5F86" w:rsidRPr="00BC0B5E" w:rsidRDefault="004B5F86" w:rsidP="00BC0B5E">
      <w:pPr>
        <w:numPr>
          <w:ilvl w:val="0"/>
          <w:numId w:val="26"/>
        </w:num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Popíšte, či dochádza a akým spôsobom k zapojeniu žien, mladých ľudí do 30 rokov a poľnohospodárov a marginalizovaných skupín do Integrovanej stratégie rozvoja územia, napr. ich zapojenie medzi členov, do orgánov verejno-súkromného partnerstva (MAS). </w:t>
      </w:r>
      <w:bookmarkStart w:id="8" w:name="_Toc184629592"/>
    </w:p>
    <w:p w:rsidR="004B5F86" w:rsidRPr="00BC0B5E" w:rsidRDefault="004B5F86" w:rsidP="00BC0B5E">
      <w:pPr>
        <w:numPr>
          <w:ilvl w:val="0"/>
          <w:numId w:val="26"/>
        </w:num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Popíšte, či a akým spôsobom sú uvedené skupiny zvýhodnené v rámcikritérií na hodnotenie ŽoNFP (projektov) konečných prijímateľov – predkladateľov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projektov.</w:t>
      </w:r>
    </w:p>
    <w:p w:rsidR="004B5F86" w:rsidRPr="00BC0B5E" w:rsidRDefault="004B5F86" w:rsidP="00BC0B5E">
      <w:pPr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 xml:space="preserve">kapitola 6: súlad integrovanej stratégie rozvoja územia s ostatnými relevantnými strategickými dokumentmi  európskeho, </w:t>
      </w:r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národného, regionálneho a miestneho  významu</w:t>
      </w:r>
      <w:bookmarkEnd w:id="8"/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numPr>
          <w:ilvl w:val="0"/>
          <w:numId w:val="27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prepojenosť Integrovanej stratégie rozvoja územia s nasledovnými prioritami EÚ:</w:t>
      </w:r>
    </w:p>
    <w:p w:rsidR="004B5F86" w:rsidRPr="00BC0B5E" w:rsidRDefault="004B5F86" w:rsidP="00BC0B5E">
      <w:pPr>
        <w:numPr>
          <w:ilvl w:val="1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Horizontálne priority politík Európskej Únie (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marginalizované Rómske komunity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– zvýšiť zamestnanosť, úroveň vzdelania a kvalitu života, 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rovnosť príležitostí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– pre všetkých, prevencia všetkých foriem diskriminácie, 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trvaloudržateľný rozvoj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- environmentálny ekonomický a sociálny, 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trvalá udržateľnosť ekonomického rastu, informačná spoločnosť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).</w:t>
      </w:r>
    </w:p>
    <w:p w:rsidR="004B5F86" w:rsidRPr="00BC0B5E" w:rsidRDefault="004B5F86" w:rsidP="00BC0B5E">
      <w:pPr>
        <w:numPr>
          <w:ilvl w:val="1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Horizontálne priority vidieckej politiky EÚ (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rozvoj ľudského potenciálu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– vzdelávanie, podnikanie, ženy, mládež, 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zvýšenie integrácie vidieka do informačnej spoločnosti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zlepšenie spravovania vidieka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- prístup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).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Lines/>
        <w:widowControl w:val="0"/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  <w:t>zoznam príloh k integrovanej stratégií rozvoja územia</w:t>
      </w:r>
    </w:p>
    <w:p w:rsidR="004B5F86" w:rsidRPr="00BC0B5E" w:rsidRDefault="004B5F86" w:rsidP="00BC0B5E">
      <w:pPr>
        <w:keepLines/>
        <w:widowControl w:val="0"/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</w:p>
    <w:p w:rsidR="004B5F86" w:rsidRPr="00BC0B5E" w:rsidRDefault="004B5F86" w:rsidP="00BC0B5E">
      <w:pPr>
        <w:keepLines/>
        <w:widowControl w:val="0"/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Povinné prílohy</w:t>
      </w:r>
    </w:p>
    <w:p w:rsidR="004B5F86" w:rsidRPr="00BC0B5E" w:rsidRDefault="004B5F86" w:rsidP="00BC0B5E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Prílohy musia byť zoradené podľa číslovania uvedeného v zozname príloh k Integrovanej stratégií rozvoja územia a viditeľne označené príslušným číslom podľa zoznamu príloh. 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Príloha č. 1  Socio - ekonomická charakteristika</w:t>
      </w:r>
    </w:p>
    <w:p w:rsidR="004B5F86" w:rsidRPr="00BC0B5E" w:rsidRDefault="004B5F86" w:rsidP="00BC0B5E">
      <w:pPr>
        <w:keepLines/>
        <w:numPr>
          <w:ilvl w:val="0"/>
          <w:numId w:val="11"/>
        </w:numPr>
        <w:spacing w:after="0" w:line="300" w:lineRule="exact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Príloha č. 2  Doklad o súhlase  všetkých obcí so zaradením do územia pôsobnosti verejno-súkromného partnerstva (MAS) a oboznámením sa s Integrovanou stratégiou rozvoja územia. Konečný prijímateľ (oprávnený žiadateľ), ktorý predložil Integrovanú stratégiu rozvoja územia v rámci I. Výzvy na predkladanie integrovaných stratégií rozvoja územia z PRV SR 2007 - 2013 a nebol úspešný vo výberovom kole, a bude predkladať Integrovanú stratégiu do II. Výzvy </w:t>
      </w:r>
      <w:r w:rsidRPr="00BC0B5E">
        <w:rPr>
          <w:rFonts w:ascii="Times New Roman" w:hAnsi="Times New Roman" w:cs="Times New Roman"/>
          <w:color w:val="000000"/>
          <w:sz w:val="24"/>
          <w:szCs w:val="24"/>
          <w:u w:val="single"/>
          <w:lang w:eastAsia="cs-CZ"/>
        </w:rPr>
        <w:t>je povinný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 v rámci prílohy č.2 Doklad o súhlase  všetkých obcí so zaradením do územia pôsobnosti verejno-súkromného partnerstva (MAS) a oboznámením sa s Integrovanou stratégiou rozvoja územia prijať nové uznesenie, že obec berie na vedomie oboznámenie sa s Integrovanou stratégiou rozvoja územia. Uznesenie potvrdzujúce súhlas obce so zaradením do územia verejno – súkromného partnerstva (MAS) pre II. Výzvu na predkladanie integrovaných stratégií rozvoja územia z PRV SR 2007 - 2013 nie je potrebné znova prijímať.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Príloha č. 3  Súhrnný prehľad Integrovanej stratégie rozvoja územia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Príloha č. 4  Opatrenia osi 3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a osi 4 Programu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rozvoja vidieka 2007 – 2013, implementované prostredníctvom osi 4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LEADER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Príloha č. 5  Finančný plán implementácie opatrení financovaných z PRV 2007-2013 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Príloha č. 6  Zoznam členov verejno-súkromného partnerstva (MAS)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Príloha č. 7  Prehľad o uskutočnených podujatiach a stretnutiach vrátane zápisov a prezenčných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listín (kópie)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Príloha č. 8  Personálna matica 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Príloha č. 9  Mapa územia MAS, ktorá musí zobrazovať hranice územia MAS, obce, ktoré spadajú do územia pôsobnosti a  mapu územia MAS s okolím (hranice krajov, do ktorej územia spadá alebo s nimi susedí)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Príloha č. 10  Stanovy s vyznačením dňa registrácie Ministerstvom vnútra SR (úradne osvedčená fotokópia)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Príloha č. 11  Schéma organizačnej štruktúry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s popisom štruktúry orgánov vrátane ich činnosti a menného zoznamu členov orgánov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Príloha č. 12  Interné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vykonávacie predpisy (napr.: organizačný poriadok, vykonávacie predpisy,  smernice a pod.), (kópie)</w:t>
      </w:r>
    </w:p>
    <w:p w:rsidR="004B5F86" w:rsidRPr="00BC0B5E" w:rsidRDefault="004B5F86" w:rsidP="00BC0B5E">
      <w:pPr>
        <w:numPr>
          <w:ilvl w:val="0"/>
          <w:numId w:val="11"/>
        </w:num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Príloha č. 13 Výpis z registra trestov štatutárneho zástupcu MAS, nie starší ako tri mesiace od predloženia Integrovanej stratégie rozvoja územia (originál)</w:t>
      </w:r>
    </w:p>
    <w:p w:rsidR="004B5F86" w:rsidRPr="00BC0B5E" w:rsidRDefault="004B5F86" w:rsidP="00BC0B5E">
      <w:pPr>
        <w:spacing w:before="60" w:after="60" w:line="300" w:lineRule="exact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sectPr w:rsidR="004B5F86" w:rsidRPr="00BC0B5E" w:rsidSect="00CB463E">
          <w:headerReference w:type="default" r:id="rId7"/>
          <w:footerReference w:type="default" r:id="rId8"/>
          <w:footnotePr>
            <w:pos w:val="beneathText"/>
          </w:footnotePr>
          <w:endnotePr>
            <w:numFmt w:val="decimal"/>
          </w:endnotePr>
          <w:pgSz w:w="11906" w:h="16838" w:code="9"/>
          <w:pgMar w:top="1418" w:right="1134" w:bottom="1418" w:left="1701" w:header="794" w:footer="794" w:gutter="0"/>
          <w:pgNumType w:start="1"/>
          <w:cols w:space="708"/>
          <w:docGrid w:linePitch="360"/>
        </w:sectPr>
      </w:pP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príloha č.1</w:t>
      </w: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socio-ekonomická charakteristika</w:t>
      </w:r>
    </w:p>
    <w:p w:rsidR="004B5F86" w:rsidRPr="00BC0B5E" w:rsidRDefault="004B5F86" w:rsidP="00BC0B5E">
      <w:pPr>
        <w:spacing w:after="16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4B5F86" w:rsidRPr="00BC0B5E" w:rsidRDefault="004B5F86" w:rsidP="00BC0B5E">
      <w:pPr>
        <w:spacing w:after="160" w:line="240" w:lineRule="exact"/>
        <w:rPr>
          <w:rFonts w:ascii="Times New Roman" w:hAnsi="Times New Roman" w:cs="Times New Roman"/>
          <w:color w:val="000000"/>
          <w:sz w:val="20"/>
          <w:szCs w:val="20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</w:rPr>
        <w:t>Tab. č.1.: Vekové skupiny podľa pohlavia k 31.12.</w:t>
      </w:r>
    </w:p>
    <w:tbl>
      <w:tblPr>
        <w:tblW w:w="9198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3"/>
        <w:gridCol w:w="1952"/>
        <w:gridCol w:w="1260"/>
        <w:gridCol w:w="1260"/>
        <w:gridCol w:w="2160"/>
        <w:gridCol w:w="1443"/>
      </w:tblGrid>
      <w:tr w:rsidR="004B5F86" w:rsidRPr="00E55FBF">
        <w:trPr>
          <w:trHeight w:val="397"/>
        </w:trPr>
        <w:tc>
          <w:tcPr>
            <w:tcW w:w="1123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Muži</w:t>
            </w:r>
          </w:p>
        </w:tc>
        <w:tc>
          <w:tcPr>
            <w:tcW w:w="1952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Ženy</w:t>
            </w:r>
          </w:p>
        </w:tc>
        <w:tc>
          <w:tcPr>
            <w:tcW w:w="21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443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B5F86" w:rsidRPr="00E55FBF">
        <w:trPr>
          <w:trHeight w:val="397"/>
        </w:trPr>
        <w:tc>
          <w:tcPr>
            <w:tcW w:w="1123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0 - 14</w:t>
            </w:r>
          </w:p>
        </w:tc>
        <w:tc>
          <w:tcPr>
            <w:tcW w:w="1952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0 - 14</w:t>
            </w: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123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15 - 64</w:t>
            </w:r>
          </w:p>
        </w:tc>
        <w:tc>
          <w:tcPr>
            <w:tcW w:w="1952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15 - 64</w:t>
            </w: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123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 a viac</w:t>
            </w:r>
          </w:p>
        </w:tc>
        <w:tc>
          <w:tcPr>
            <w:tcW w:w="1952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 a viac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4B5F86" w:rsidRPr="00BC0B5E" w:rsidRDefault="004B5F86" w:rsidP="00BC0B5E">
      <w:pPr>
        <w:spacing w:after="160" w:line="240" w:lineRule="exact"/>
        <w:rPr>
          <w:rFonts w:ascii="Times New Roman" w:hAnsi="Times New Roman" w:cs="Times New Roman"/>
          <w:color w:val="000000"/>
          <w:sz w:val="18"/>
          <w:szCs w:val="18"/>
        </w:rPr>
      </w:pPr>
      <w:r w:rsidRPr="00BC0B5E">
        <w:rPr>
          <w:rFonts w:ascii="Times New Roman" w:hAnsi="Times New Roman" w:cs="Times New Roman"/>
          <w:color w:val="000000"/>
          <w:sz w:val="18"/>
          <w:szCs w:val="18"/>
        </w:rPr>
        <w:t>Poznámka: údaje budú prevzaté zo Štatistického úradu za posledný vyhodnotený kalendárny rok.</w:t>
      </w:r>
    </w:p>
    <w:p w:rsidR="004B5F86" w:rsidRPr="00BC0B5E" w:rsidRDefault="004B5F86" w:rsidP="00BC0B5E">
      <w:pPr>
        <w:spacing w:after="16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4B5F86" w:rsidRPr="00BC0B5E" w:rsidRDefault="004B5F86" w:rsidP="00BC0B5E">
      <w:pPr>
        <w:spacing w:after="160" w:line="240" w:lineRule="exact"/>
        <w:rPr>
          <w:rFonts w:ascii="Arial" w:hAnsi="Arial" w:cs="Arial"/>
          <w:sz w:val="20"/>
          <w:szCs w:val="20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</w:rPr>
        <w:t>Tab. č. 2.: Pohyb obyvateľov</w:t>
      </w:r>
      <w:r w:rsidRPr="00BC0B5E">
        <w:rPr>
          <w:rFonts w:ascii="Times New Roman" w:hAnsi="Times New Roman" w:cs="Times New Roman"/>
          <w:sz w:val="20"/>
          <w:szCs w:val="20"/>
        </w:rPr>
        <w:t xml:space="preserve">v absolútnych hodnotách </w:t>
      </w:r>
    </w:p>
    <w:tbl>
      <w:tblPr>
        <w:tblW w:w="9195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906"/>
        <w:gridCol w:w="906"/>
        <w:gridCol w:w="906"/>
        <w:gridCol w:w="906"/>
        <w:gridCol w:w="906"/>
        <w:gridCol w:w="906"/>
        <w:gridCol w:w="1269"/>
      </w:tblGrid>
      <w:tr w:rsidR="004B5F86" w:rsidRPr="00E55FBF">
        <w:trPr>
          <w:trHeight w:val="397"/>
        </w:trPr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</w:rPr>
              <w:t>celkom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Celková zmena počtu obyvateľov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z toho ženy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Prirodzený </w:t>
            </w:r>
          </w:p>
          <w:p w:rsidR="004B5F86" w:rsidRPr="00BC0B5E" w:rsidRDefault="004B5F86" w:rsidP="00BC0B5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+prírastok/-úbytok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z toho ženy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+prírastok/-úbytok sťahovaním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z toho ženy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bottom w:val="single" w:sz="12" w:space="0" w:color="000000"/>
            </w:tcBorders>
            <w:noWrap/>
            <w:vAlign w:val="center"/>
          </w:tcPr>
          <w:p w:rsidR="004B5F86" w:rsidRPr="00BC0B5E" w:rsidRDefault="004B5F86" w:rsidP="00BC0B5E">
            <w:pPr>
              <w:spacing w:after="160" w:line="2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4B5F86" w:rsidRPr="00BC0B5E" w:rsidRDefault="004B5F86" w:rsidP="00BC0B5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tabs>
          <w:tab w:val="num" w:pos="720"/>
        </w:tabs>
        <w:spacing w:after="16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  <w:lang w:eastAsia="cs-CZ"/>
        </w:rPr>
        <w:t xml:space="preserve">Tab. č. 3: Miera nezamestnanosti v percentách </w:t>
      </w:r>
    </w:p>
    <w:tbl>
      <w:tblPr>
        <w:tblW w:w="9180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0"/>
        <w:gridCol w:w="3780"/>
        <w:gridCol w:w="4680"/>
      </w:tblGrid>
      <w:tr w:rsidR="004B5F86" w:rsidRPr="00E55FBF">
        <w:trPr>
          <w:trHeight w:val="397"/>
        </w:trPr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P. č.</w:t>
            </w:r>
          </w:p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Názov obce</w:t>
            </w:r>
          </w:p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CA44A8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243205</wp:posOffset>
                      </wp:positionV>
                      <wp:extent cx="0" cy="2286000"/>
                      <wp:effectExtent l="12065" t="5080" r="6985" b="13970"/>
                      <wp:wrapNone/>
                      <wp:docPr id="9" name="Rovná spojnica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47ED7F" id="Rovná spojnica 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95pt,19.15pt" to="72.95pt,1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1946910</wp:posOffset>
                      </wp:positionH>
                      <wp:positionV relativeFrom="paragraph">
                        <wp:posOffset>240665</wp:posOffset>
                      </wp:positionV>
                      <wp:extent cx="0" cy="2286000"/>
                      <wp:effectExtent l="13335" t="12065" r="5715" b="6985"/>
                      <wp:wrapNone/>
                      <wp:docPr id="8" name="Rovná spojnica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8231CC" id="Rovná spojnica 8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3pt,18.95pt" to="153.3pt,1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243205</wp:posOffset>
                      </wp:positionV>
                      <wp:extent cx="2857500" cy="0"/>
                      <wp:effectExtent l="12065" t="5080" r="6985" b="13970"/>
                      <wp:wrapNone/>
                      <wp:docPr id="7" name="Rovná spojnica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99C811" id="Rovná spojnica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19.15pt" to="221.4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"/>
                  </w:pict>
                </mc:Fallback>
              </mc:AlternateContent>
            </w:r>
            <w:r w:rsidR="004B5F86"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Miera nezamestnanosti</w:t>
            </w:r>
          </w:p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cs-CZ"/>
              </w:rPr>
            </w:pPr>
          </w:p>
          <w:p w:rsidR="004B5F86" w:rsidRPr="00BC0B5E" w:rsidRDefault="004B5F86" w:rsidP="00BC0B5E">
            <w:pPr>
              <w:tabs>
                <w:tab w:val="left" w:pos="405"/>
                <w:tab w:val="center" w:pos="1602"/>
                <w:tab w:val="right" w:pos="3204"/>
              </w:tabs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cs-CZ"/>
              </w:rPr>
              <w:t>2006                                      2007                               2008</w:t>
            </w:r>
          </w:p>
        </w:tc>
      </w:tr>
      <w:tr w:rsidR="004B5F86" w:rsidRPr="00E55FBF">
        <w:trPr>
          <w:trHeight w:val="397"/>
        </w:trPr>
        <w:tc>
          <w:tcPr>
            <w:tcW w:w="7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6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2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8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68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  <w:lang w:eastAsia="cs-CZ"/>
        </w:rPr>
        <w:t>Poznámka: údaje budú prevzaté z Úradu práce</w:t>
      </w:r>
    </w:p>
    <w:p w:rsidR="004B5F86" w:rsidRPr="00BC0B5E" w:rsidRDefault="004B5F86" w:rsidP="00BC0B5E">
      <w:pPr>
        <w:spacing w:after="1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1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16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16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  <w:lang w:eastAsia="cs-CZ"/>
        </w:rPr>
        <w:t>Tab. č. 5.: Podnikateľské subjekty v území</w:t>
      </w:r>
    </w:p>
    <w:tbl>
      <w:tblPr>
        <w:tblW w:w="0" w:type="auto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60"/>
        <w:gridCol w:w="720"/>
        <w:gridCol w:w="900"/>
      </w:tblGrid>
      <w:tr w:rsidR="004B5F86" w:rsidRPr="00E55FBF">
        <w:trPr>
          <w:trHeight w:val="397"/>
        </w:trPr>
        <w:tc>
          <w:tcPr>
            <w:tcW w:w="7560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Počet podnikateľských subjektov v primárnom sektore</w:t>
            </w:r>
          </w:p>
          <w:p w:rsidR="004B5F86" w:rsidRPr="00BC0B5E" w:rsidRDefault="004B5F86" w:rsidP="00BC0B5E">
            <w:p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 po</w:t>
            </w:r>
          </w:p>
        </w:tc>
      </w:tr>
      <w:tr w:rsidR="004B5F86" w:rsidRPr="00E55FBF">
        <w:trPr>
          <w:trHeight w:val="289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60" w:type="dxa"/>
            <w:vMerge w:val="restart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Počet podnikateľských subjektov v sekundárnom sektore</w:t>
            </w: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 po</w:t>
            </w:r>
          </w:p>
        </w:tc>
      </w:tr>
      <w:tr w:rsidR="004B5F86" w:rsidRPr="00E55FBF">
        <w:trPr>
          <w:trHeight w:val="397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60" w:type="dxa"/>
            <w:vMerge w:val="restart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Počet podnikateľských subjektov v terciárnom sektore</w:t>
            </w: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 po</w:t>
            </w:r>
          </w:p>
        </w:tc>
      </w:tr>
      <w:tr w:rsidR="004B5F86" w:rsidRPr="00E55FBF">
        <w:trPr>
          <w:trHeight w:val="397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60" w:type="dxa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Prevládajúce odvetvia u podnikateľských subjektov(vymenovať)</w:t>
            </w: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6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Prevládajúce odvetvia zamestnanosti  v podnikateľských subjektoch (vymenovať)</w:t>
            </w: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16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  <w:lang w:eastAsia="cs-CZ"/>
        </w:rPr>
        <w:t>Tab. č. 6.: Zoznam obcí v pôsobnosti verejno–súkromného partnerstva (MAS) a počet obyvateľov</w:t>
      </w:r>
    </w:p>
    <w:tbl>
      <w:tblPr>
        <w:tblW w:w="9195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28"/>
        <w:gridCol w:w="4227"/>
        <w:gridCol w:w="1980"/>
        <w:gridCol w:w="2160"/>
      </w:tblGrid>
      <w:tr w:rsidR="004B5F86" w:rsidRPr="00E55FBF">
        <w:trPr>
          <w:trHeight w:val="397"/>
        </w:trPr>
        <w:tc>
          <w:tcPr>
            <w:tcW w:w="828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4227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Názov obce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Kategória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vertAlign w:val="superscript"/>
                <w:lang w:val="en-US"/>
              </w:rPr>
              <w:endnoteReference w:id="4"/>
            </w:r>
          </w:p>
        </w:tc>
        <w:tc>
          <w:tcPr>
            <w:tcW w:w="2160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Počet obyvateľov</w:t>
            </w: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8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7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8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16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4227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  <w:sectPr w:rsidR="004B5F86" w:rsidRPr="00BC0B5E" w:rsidSect="00CB463E">
          <w:endnotePr>
            <w:numFmt w:val="decimal"/>
          </w:endnotePr>
          <w:pgSz w:w="11906" w:h="16838"/>
          <w:pgMar w:top="1418" w:right="1418" w:bottom="1418" w:left="1418" w:header="709" w:footer="709" w:gutter="0"/>
          <w:pgNumType w:start="15"/>
          <w:cols w:space="708"/>
          <w:titlePg/>
          <w:docGrid w:linePitch="360"/>
        </w:sectPr>
      </w:pPr>
      <w:r w:rsidRPr="00BC0B5E">
        <w:rPr>
          <w:rFonts w:ascii="Times New Roman" w:hAnsi="Times New Roman" w:cs="Times New Roman"/>
          <w:color w:val="000000"/>
          <w:sz w:val="20"/>
          <w:szCs w:val="20"/>
          <w:lang w:eastAsia="cs-CZ"/>
        </w:rPr>
        <w:t>Poznámka: údaje budú prevzaté zo Štatistického úradu za posledný vyhodnotený kalendárny rok</w:t>
      </w:r>
    </w:p>
    <w:p w:rsidR="004B5F86" w:rsidRPr="00BC0B5E" w:rsidRDefault="004B5F86" w:rsidP="00BC0B5E">
      <w:pPr>
        <w:spacing w:after="16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B5F86" w:rsidRPr="00BC0B5E" w:rsidRDefault="004B5F86" w:rsidP="00BC0B5E">
      <w:pPr>
        <w:spacing w:after="16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B5F86" w:rsidRPr="00BC0B5E" w:rsidRDefault="004B5F86" w:rsidP="00BC0B5E">
      <w:pPr>
        <w:spacing w:after="16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  <w:sectPr w:rsidR="004B5F86" w:rsidRPr="00BC0B5E" w:rsidSect="00CB463E"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príloha č.2</w:t>
      </w: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doklad o súhlase všetkých obcí so zaradením do územia pôsobnosti verejno – súkromného partnerstva (mas) a oboznámením sa s integrovanou stratégiou rozvoja územia</w:t>
      </w:r>
    </w:p>
    <w:p w:rsidR="004B5F86" w:rsidRPr="00BC0B5E" w:rsidRDefault="004B5F86" w:rsidP="00BC0B5E">
      <w:pPr>
        <w:spacing w:after="0" w:line="240" w:lineRule="auto"/>
        <w:rPr>
          <w:rFonts w:ascii="Arial" w:hAnsi="Arial" w:cs="Arial"/>
          <w:color w:val="000000"/>
          <w:lang w:eastAsia="cs-CZ"/>
        </w:rPr>
      </w:pPr>
    </w:p>
    <w:tbl>
      <w:tblPr>
        <w:tblW w:w="14175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27"/>
        <w:gridCol w:w="2483"/>
        <w:gridCol w:w="2520"/>
        <w:gridCol w:w="2880"/>
        <w:gridCol w:w="2160"/>
        <w:gridCol w:w="3305"/>
      </w:tblGrid>
      <w:tr w:rsidR="004B5F86" w:rsidRPr="00E55FBF">
        <w:trPr>
          <w:trHeight w:val="397"/>
        </w:trPr>
        <w:tc>
          <w:tcPr>
            <w:tcW w:w="827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24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Názov obce</w:t>
            </w:r>
          </w:p>
        </w:tc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Dátum a číslo Uznesenia potvrdzujúce súhlas obce so zaradením do územia verejno – súkromného partnerstva (MAS)</w:t>
            </w:r>
          </w:p>
        </w:tc>
        <w:tc>
          <w:tcPr>
            <w:tcW w:w="28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Dátum a číslo Uznesenia potvrdzujúce, </w:t>
            </w: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že obec berie na vedomie  oboznámenie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sa s Integ. stratégiou rozvoja územia</w:t>
            </w:r>
          </w:p>
        </w:tc>
        <w:tc>
          <w:tcPr>
            <w:tcW w:w="54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Potvrdenie pravdivosti štatutárom obce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Merge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Meno</w:t>
            </w:r>
          </w:p>
        </w:tc>
        <w:tc>
          <w:tcPr>
            <w:tcW w:w="3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16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Dátum/podpis/pečiatka</w:t>
            </w:r>
          </w:p>
        </w:tc>
      </w:tr>
      <w:tr w:rsidR="004B5F86" w:rsidRPr="00E55FBF">
        <w:trPr>
          <w:trHeight w:val="397"/>
        </w:trPr>
        <w:tc>
          <w:tcPr>
            <w:tcW w:w="827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483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11.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12.</w:t>
            </w:r>
          </w:p>
        </w:tc>
        <w:tc>
          <w:tcPr>
            <w:tcW w:w="24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7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XX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t>.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_Ref194841375 \h  \* MERGEFORMAT </w:instrTex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t>25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483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05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keepNext/>
        <w:spacing w:after="0" w:line="240" w:lineRule="auto"/>
        <w:outlineLvl w:val="2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  <w:sectPr w:rsidR="004B5F86" w:rsidRPr="00BC0B5E" w:rsidSect="00CB463E">
          <w:endnotePr>
            <w:numFmt w:val="decimal"/>
          </w:endnotePr>
          <w:pgSz w:w="16838" w:h="11906" w:orient="landscape"/>
          <w:pgMar w:top="1418" w:right="1418" w:bottom="1418" w:left="1418" w:header="794" w:footer="794" w:gutter="0"/>
          <w:cols w:space="708"/>
          <w:docGrid w:linePitch="360"/>
        </w:sectPr>
      </w:pP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príloha č.3</w:t>
      </w: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súhrnný prehľad integrovanej stratégie rozvoja územia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tbl>
      <w:tblPr>
        <w:tblW w:w="9180" w:type="dxa"/>
        <w:tblInd w:w="-1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95"/>
        <w:gridCol w:w="3095"/>
        <w:gridCol w:w="2990"/>
      </w:tblGrid>
      <w:tr w:rsidR="004B5F86" w:rsidRPr="00E55FBF">
        <w:trPr>
          <w:trHeight w:val="397"/>
        </w:trPr>
        <w:tc>
          <w:tcPr>
            <w:tcW w:w="918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vízia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918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strategický cieľ 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1035"/>
        </w:trPr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strategická priorita 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strategická priorita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90" w:type="dxa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strategická priorita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tbl>
      <w:tblPr>
        <w:tblW w:w="91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1480"/>
        <w:gridCol w:w="297"/>
        <w:gridCol w:w="1479"/>
        <w:gridCol w:w="1615"/>
        <w:gridCol w:w="236"/>
        <w:gridCol w:w="1479"/>
        <w:gridCol w:w="1115"/>
      </w:tblGrid>
      <w:tr w:rsidR="004B5F86" w:rsidRPr="00E55FBF">
        <w:trPr>
          <w:trHeight w:hRule="exact" w:val="567"/>
        </w:trPr>
        <w:tc>
          <w:tcPr>
            <w:tcW w:w="29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CA44A8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6" name="Rovná spojnic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3EBAF9" id="Rovná spojnica 6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.4pt" to="72.2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97" w:type="dxa"/>
            <w:tcBorders>
              <w:top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CA44A8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66675" t="14605" r="55880" b="26035"/>
                      <wp:wrapSquare wrapText="bothSides"/>
                      <wp:docPr id="5" name="Rovná spojnic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7F4B6C" id="Rovná spojnica 5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.4pt" to=".1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36" w:type="dxa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CA44A8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4" name="Rovná spojnic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08C3EB" id="Rovná spojnica 4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.4pt" to="70.7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</w:tr>
      <w:tr w:rsidR="004B5F86" w:rsidRPr="00E55FBF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špecifický cieľ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špecifický cieľ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špecifický cieľ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567"/>
        </w:trPr>
        <w:tc>
          <w:tcPr>
            <w:tcW w:w="29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CA44A8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3" name="Rovná spojnic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BEA481" id="Rovná spojnica 3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1.15pt" to="72.2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97" w:type="dxa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CA44A8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2" name="Rovná spojnic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09496A" id="Rovná spojnica 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35pt,1.15pt" to="71.4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36" w:type="dxa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B5F86" w:rsidRPr="00BC0B5E" w:rsidRDefault="00CA44A8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1" name="Rovná spojnic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B40C59" id="Rovná spojnica 1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1.15pt" to="70.7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</w:tr>
      <w:tr w:rsidR="004B5F86" w:rsidRPr="00E55FBF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 priorita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 priorita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 priorita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hRule="exact" w:val="281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bookmarkStart w:id="9" w:name="_Hlk190044640"/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bookmarkEnd w:id="9"/>
      <w:tr w:rsidR="004B5F86" w:rsidRPr="00E55FBF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41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53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bottom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opatrenie č.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sz w:val="20"/>
          <w:szCs w:val="20"/>
          <w:lang w:eastAsia="cs-CZ"/>
        </w:rPr>
        <w:t>Poznámka: Pri opatreniach osi 3</w:t>
      </w:r>
      <w:r w:rsidRPr="00BC0B5E">
        <w:rPr>
          <w:rFonts w:ascii="Times New Roman" w:hAnsi="Times New Roman" w:cs="Times New Roman"/>
          <w:b/>
          <w:bCs/>
          <w:sz w:val="20"/>
          <w:szCs w:val="20"/>
          <w:lang w:eastAsia="cs-CZ"/>
        </w:rPr>
        <w:t xml:space="preserve">, </w:t>
      </w:r>
      <w:r w:rsidRPr="00BC0B5E">
        <w:rPr>
          <w:rFonts w:ascii="Times New Roman" w:hAnsi="Times New Roman" w:cs="Times New Roman"/>
          <w:sz w:val="20"/>
          <w:szCs w:val="20"/>
          <w:lang w:eastAsia="cs-CZ"/>
        </w:rPr>
        <w:t xml:space="preserve">ktoré sa budú implementovať prostredníctvom osi 4 </w:t>
      </w:r>
      <w:r>
        <w:rPr>
          <w:rFonts w:ascii="Times New Roman" w:hAnsi="Times New Roman" w:cs="Times New Roman"/>
          <w:sz w:val="20"/>
          <w:szCs w:val="20"/>
          <w:lang w:eastAsia="cs-CZ"/>
        </w:rPr>
        <w:t>LEADER</w:t>
      </w:r>
      <w:r w:rsidRPr="00BC0B5E">
        <w:rPr>
          <w:rFonts w:ascii="Times New Roman" w:hAnsi="Times New Roman" w:cs="Times New Roman"/>
          <w:sz w:val="20"/>
          <w:szCs w:val="20"/>
          <w:lang w:eastAsia="cs-CZ"/>
        </w:rPr>
        <w:t xml:space="preserve"> je potrebné rozpísať presné názvy opatrení ajednotlivýchčinnosti, v rámci príslušného opatrenia osi 3,tak ako sú uvedené v Usmernení pre administráciu osi 4 </w:t>
      </w:r>
      <w:r>
        <w:rPr>
          <w:rFonts w:ascii="Times New Roman" w:hAnsi="Times New Roman" w:cs="Times New Roman"/>
          <w:sz w:val="20"/>
          <w:szCs w:val="20"/>
          <w:lang w:eastAsia="cs-CZ"/>
        </w:rPr>
        <w:t>LEADER</w:t>
      </w:r>
      <w:r w:rsidRPr="00BC0B5E">
        <w:rPr>
          <w:rFonts w:ascii="Times New Roman" w:hAnsi="Times New Roman" w:cs="Times New Roman"/>
          <w:sz w:val="20"/>
          <w:szCs w:val="20"/>
          <w:lang w:eastAsia="cs-CZ"/>
        </w:rPr>
        <w:t xml:space="preserve">, Prílohe č.6 Charakteristika priorít a opatrení osi 3, ktoré sú implementované prostredníctvom osi 4. 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bookmarkEnd w:id="3"/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  <w:t>príloha č.4</w:t>
      </w: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  <w:t xml:space="preserve">opatrenia osi 3 a osi 4 programu rozvoja vidieka SR 2007 – 2013, implementované prostredníctvom osi 4 </w:t>
      </w:r>
      <w:r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  <w:t>LEADER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Časť A: Opatrenia osi 3 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tbl>
      <w:tblPr>
        <w:tblW w:w="9072" w:type="dxa"/>
        <w:tblInd w:w="-12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1014"/>
        <w:gridCol w:w="572"/>
        <w:gridCol w:w="934"/>
        <w:gridCol w:w="540"/>
        <w:gridCol w:w="108"/>
        <w:gridCol w:w="756"/>
        <w:gridCol w:w="36"/>
        <w:gridCol w:w="468"/>
        <w:gridCol w:w="1332"/>
        <w:gridCol w:w="540"/>
        <w:gridCol w:w="108"/>
        <w:gridCol w:w="1260"/>
        <w:gridCol w:w="792"/>
      </w:tblGrid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Strategický cieľ Integrovanej stratégie rozvoja územia</w:t>
            </w:r>
          </w:p>
        </w:tc>
        <w:tc>
          <w:tcPr>
            <w:tcW w:w="5292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Priorita Integrovanej stratégie rozvoja územia</w:t>
            </w:r>
          </w:p>
        </w:tc>
        <w:tc>
          <w:tcPr>
            <w:tcW w:w="52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Špecifický cieľ Integrovanej stratégie rozvoja územia</w:t>
            </w:r>
          </w:p>
        </w:tc>
        <w:tc>
          <w:tcPr>
            <w:tcW w:w="52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Názov opatrenia  PRV SR 2007 -2013 </w:t>
            </w:r>
          </w:p>
        </w:tc>
        <w:tc>
          <w:tcPr>
            <w:tcW w:w="52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Podporované činnosti</w:t>
            </w:r>
          </w:p>
        </w:tc>
        <w:tc>
          <w:tcPr>
            <w:tcW w:w="52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Definícia konečných prijímateľov – predkladateľov projektu</w:t>
            </w:r>
          </w:p>
        </w:tc>
        <w:tc>
          <w:tcPr>
            <w:tcW w:w="52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Odvôvodnenie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29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45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odhad počtu konečných prijímateľov - predkladateľov projektu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Podnikateľské subjekty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Združenia 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Obce 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Ostatní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400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 xml:space="preserve">výška a rozsah podpory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Názov zdroja financovania </w:t>
            </w:r>
          </w:p>
        </w:tc>
        <w:tc>
          <w:tcPr>
            <w:tcW w:w="20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Rozpočet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 EUR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výška finančného príspevku z verejných zdrojov PRV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Výška financovania z vlastných zdrojov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2198" w:type="dxa"/>
            <w:gridSpan w:val="3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 verejné zdroje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82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2198" w:type="dxa"/>
            <w:gridSpan w:val="3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Celkový rozpočet opatrenia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400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 xml:space="preserve">oprávnenosť výdavkov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Minimálna výška oprávnených výdavkov</w:t>
            </w:r>
          </w:p>
        </w:tc>
        <w:tc>
          <w:tcPr>
            <w:tcW w:w="5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Maximálna výška oprávnených výdavkov</w:t>
            </w:r>
          </w:p>
        </w:tc>
        <w:tc>
          <w:tcPr>
            <w:tcW w:w="5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Oprávnené výdavky</w:t>
            </w:r>
          </w:p>
        </w:tc>
        <w:tc>
          <w:tcPr>
            <w:tcW w:w="5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Neoprávnené výdavky</w:t>
            </w:r>
          </w:p>
        </w:tc>
        <w:tc>
          <w:tcPr>
            <w:tcW w:w="5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Neoprávnené projekty</w:t>
            </w:r>
          </w:p>
        </w:tc>
        <w:tc>
          <w:tcPr>
            <w:tcW w:w="5292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298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8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kritéria spôsobilosti a spôsob preukázania ich splnenia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8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298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8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8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8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color w:val="008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8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298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postupy pre výber Žonfp ( projektov) konečného prijímateľa – predkladateľa projektu pre príslušné opatrenie osi 3 prv (kritéria na hodnotenie žonfp (projektov)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600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Výberové kritéria 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P.č.</w:t>
            </w:r>
          </w:p>
        </w:tc>
        <w:tc>
          <w:tcPr>
            <w:tcW w:w="8460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Kritérium 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60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600"/>
        </w:trPr>
        <w:tc>
          <w:tcPr>
            <w:tcW w:w="9072" w:type="dxa"/>
            <w:gridSpan w:val="1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Bodovacie kritéria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6300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Kritérium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Body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cs-CZ"/>
              </w:rPr>
            </w:pPr>
          </w:p>
        </w:tc>
        <w:tc>
          <w:tcPr>
            <w:tcW w:w="6300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300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Postup pri rovnakom počte bodov</w:t>
            </w:r>
          </w:p>
        </w:tc>
        <w:tc>
          <w:tcPr>
            <w:tcW w:w="5400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298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požadované prílohy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Povinné prílohy</w:t>
            </w:r>
          </w:p>
        </w:tc>
        <w:tc>
          <w:tcPr>
            <w:tcW w:w="5400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Nepovinné prílohy</w:t>
            </w:r>
          </w:p>
        </w:tc>
        <w:tc>
          <w:tcPr>
            <w:tcW w:w="5400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8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514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plán implementácie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Počet výziev</w:t>
            </w:r>
          </w:p>
        </w:tc>
        <w:tc>
          <w:tcPr>
            <w:tcW w:w="5400" w:type="dxa"/>
            <w:gridSpan w:val="9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3672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Min. a max. doba realizácie projektov</w:t>
            </w:r>
          </w:p>
        </w:tc>
        <w:tc>
          <w:tcPr>
            <w:tcW w:w="5400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08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4B5F86" w:rsidRPr="00BC0B5E" w:rsidRDefault="004B5F86" w:rsidP="00BC0B5E">
            <w:pPr>
              <w:spacing w:before="240" w:after="60" w:line="240" w:lineRule="auto"/>
              <w:jc w:val="center"/>
              <w:outlineLvl w:val="7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monitoring a hodnotenie opatrenia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Dodatočné monitorovacie ukazovatele</w:t>
            </w:r>
          </w:p>
        </w:tc>
        <w:tc>
          <w:tcPr>
            <w:tcW w:w="5400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1626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Ukazovateľ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(názov a merná jednotka)</w:t>
            </w:r>
          </w:p>
        </w:tc>
        <w:tc>
          <w:tcPr>
            <w:tcW w:w="1440" w:type="dxa"/>
            <w:gridSpan w:val="4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Východiskový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Cieľová hodnota ukazovateľa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do r. 2013</w:t>
            </w:r>
          </w:p>
        </w:tc>
        <w:tc>
          <w:tcPr>
            <w:tcW w:w="2700" w:type="dxa"/>
            <w:gridSpan w:val="4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Spôsob overovania a získavania údajov, frekvencia zberu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162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Opatrenie: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...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gridSpan w:val="4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</w:pPr>
          </w:p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  <w:t xml:space="preserve">zmena v zmysle usmernenia pre administráciu osi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  <w:t>LEADER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vertAlign w:val="superscript"/>
                <w:lang w:eastAsia="cs-CZ"/>
              </w:rPr>
              <w:endnoteReference w:id="5"/>
            </w:r>
          </w:p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4572" w:type="dxa"/>
            <w:gridSpan w:val="8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opatrení osi 3, ktoré sú implementované prostredníctvom osi 4 a to len v prípade zmien v PRV alebo Usmernení, v Prílohe č. 6 Charakteristika priorít a opatrení osi 3</w:t>
            </w:r>
          </w:p>
        </w:tc>
        <w:tc>
          <w:tcPr>
            <w:tcW w:w="4500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B5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instrText xml:space="preserve"> FORMCHECKBOX </w:instrText>
            </w:r>
            <w:r w:rsidRPr="00BC0B5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r>
            <w:r w:rsidRPr="00BC0B5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Odôvodnenie</w:t>
            </w:r>
            <w:bookmarkStart w:id="10" w:name="_Ref328032145"/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6"/>
            </w:r>
            <w:bookmarkEnd w:id="10"/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Aktualizácia prílohy č. 4 Opatrenia osi 3 a osi 4 PRV, implementované prostredníctvom osi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LEADER</w:t>
            </w:r>
            <w:bookmarkStart w:id="11" w:name="_Ref328032271"/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7"/>
            </w:r>
            <w:bookmarkEnd w:id="11"/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Áno                         </w: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Nie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Aktualizácia kapitoly 4.2 Akčný plán vo väzbe na os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LEADER</w:t>
            </w:r>
            <w:bookmarkStart w:id="12" w:name="_Ref328032589"/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8"/>
            </w:r>
            <w:bookmarkEnd w:id="12"/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kapitoly 4.4 Monitorovací a hodnotiaci rámec</w:t>
            </w:r>
            <w:bookmarkStart w:id="13" w:name="_Ref328032643"/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9"/>
            </w:r>
            <w:bookmarkEnd w:id="13"/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integrovanej stratégie rozvoja územia</w:t>
            </w:r>
            <w:bookmarkStart w:id="14" w:name="_Ref328033048"/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10"/>
            </w:r>
            <w:bookmarkEnd w:id="14"/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457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Zmena opatrení osi 3, ktoré sú implementované prostredníctvom osi 4 (rozšírenie, resp. doplnenie opatrení a činností  v súlade s Usmernením, Príloha č. 6  Charakteristika priorít a opatrení osi 3, ktoré sú implementované prostredníctvom osi 4).</w:t>
            </w:r>
          </w:p>
        </w:tc>
        <w:tc>
          <w:tcPr>
            <w:tcW w:w="450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Odôvodnenie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11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prílohy č.3 Súhrnný prehľad Integrovanej stratégie rozvoja územia v zmysle schválenej stratégie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12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Áno                         </w: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Nie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Aktualizácia prílohy č. 4 Opatrenia osi 3 a osi 4 PRV, implementované prostredníctvom osi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LEADER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_Ref328032271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7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Áno                         </w: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Nie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Aktualizácia kapitoly 4.2 Akčný plán vo väzbe na os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LEADER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_Ref328032589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8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kapitoly 4.4 Monitorovací a hodnotiaci rámec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_Ref328032643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9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postupov pre výber ŽoNFP ( projektov) konečného prijímateľa – predkladateľa projektu pre príslušné opatrenie osi 3 PRV (kritéria na hodnotenie ŽoNFP (projektov)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13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Výberové kritéria 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P.č.</w:t>
            </w:r>
          </w:p>
        </w:tc>
        <w:tc>
          <w:tcPr>
            <w:tcW w:w="8460" w:type="dxa"/>
            <w:gridSpan w:val="1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Kritérium 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460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460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600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Bodovacie kritéria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6300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Kritérium</w:t>
            </w:r>
          </w:p>
        </w:tc>
        <w:tc>
          <w:tcPr>
            <w:tcW w:w="21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Body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eastAsia="cs-CZ"/>
              </w:rPr>
            </w:pPr>
          </w:p>
        </w:tc>
        <w:tc>
          <w:tcPr>
            <w:tcW w:w="6300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6300" w:type="dxa"/>
            <w:gridSpan w:val="10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45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Postup pri rovnakom počte bodov</w:t>
            </w:r>
          </w:p>
        </w:tc>
        <w:tc>
          <w:tcPr>
            <w:tcW w:w="45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integrovanej stratégie rozvoja územia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_Ref328033048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10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rPr>
          <w:cantSplit/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457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Úprava min. a max. výšky oprávnených výdavkov na 1 projekt stanovených pre príslušné opatrenia osi 3, ktoré sú implementované prostredníctvom osi 4. </w:t>
            </w:r>
          </w:p>
        </w:tc>
        <w:tc>
          <w:tcPr>
            <w:tcW w:w="4500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Odôvodnenie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14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Aktualizácia prílohy č. 4 Opatrenia osi 3 a osi 4 PRV, implementované prostredníctvom osi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LEADER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_Ref328032271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7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Áno                         </w: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Nie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Aktualizácia kapitoly 4.2 Akčný plán vo väzbe na os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LEADER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_Ref328032589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8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kapitoly 4.3  Finančný plán</w:t>
            </w:r>
            <w:bookmarkStart w:id="15" w:name="_Ref328035702"/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15"/>
            </w:r>
            <w:bookmarkEnd w:id="15"/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kapitoly 4.4 Monitorovací a hodnotiaci rámec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_Ref328032643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9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prílohy č. 5 Finančný plán implementácie opatrení financovaných z PRV 2007 – 2013</w:t>
            </w:r>
            <w:bookmarkStart w:id="16" w:name="_Ref328035742"/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16"/>
            </w:r>
            <w:bookmarkEnd w:id="16"/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Áno                         </w: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Nie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jc w:val="center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integrovanej stratégie rozvoja územia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_Ref328033048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10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jc w:val="center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457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B5F86" w:rsidRPr="00CB463E" w:rsidRDefault="004B5F86" w:rsidP="00BC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Presun finančných prostriedkov v rámci jednotlivých opatrení osi 3, ktoré sú implementované prostredníctvom osi 4.</w:t>
            </w:r>
          </w:p>
        </w:tc>
        <w:tc>
          <w:tcPr>
            <w:tcW w:w="4500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r>
            <w:r w:rsidRPr="00CB463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Odôvodnenie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endnoteReference w:id="17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Aktualizácia prílohy č. 4 Opatrenia osi 3 a osi 4 PRV, implementované prostredníctvom osi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LEADER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_Ref328032271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7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Áno                         </w: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Nie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Aktualizácia kapitoly 4.2 Akčný plán vo väzbe na os 4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LEADER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_Ref328032589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8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kapitoly 4.3  Finančný plán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_Ref328035702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15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kapitoly 4.4 Monitorovací a hodnotiaci rámec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_Ref328032643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9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prílohy č. 5 Finančný plán implementácie opatrení financovaných z PRV 2007 – 2013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_Ref328035742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16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Áno                         </w: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instrText xml:space="preserve"> FORMCHECKBOX </w:instrTex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fldChar w:fldCharType="end"/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Nie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jc w:val="center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Aktualizácia integrovanej stratégie rozvoja územia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instrText xml:space="preserve"> NOTEREF _Ref328033048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>10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jc w:val="center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45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CB463E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Zmeny v zmysle Usmernenia pre administráciu osi 4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LEADER</w:t>
            </w: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 schválil </w:t>
            </w:r>
            <w:r w:rsidRPr="00CB463E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cs-CZ"/>
              </w:rPr>
              <w:t>(uveďte príslušný orgán MAS)</w:t>
            </w:r>
          </w:p>
        </w:tc>
        <w:tc>
          <w:tcPr>
            <w:tcW w:w="45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textAlignment w:val="baseline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green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45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Dátum schválenia zmeny </w:t>
            </w:r>
          </w:p>
        </w:tc>
        <w:tc>
          <w:tcPr>
            <w:tcW w:w="45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textAlignment w:val="baseline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green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45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CB463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539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Podpis štatutárneho zástupcu MAS </w:t>
            </w:r>
          </w:p>
        </w:tc>
        <w:tc>
          <w:tcPr>
            <w:tcW w:w="45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keepLines/>
              <w:widowControl w:val="0"/>
              <w:autoSpaceDE w:val="0"/>
              <w:autoSpaceDN w:val="0"/>
              <w:adjustRightInd w:val="0"/>
              <w:spacing w:before="60" w:after="60" w:line="300" w:lineRule="exact"/>
              <w:ind w:left="540"/>
              <w:textAlignment w:val="baseline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green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Časť B: Opatrenia osi 4 </w:t>
      </w:r>
    </w:p>
    <w:tbl>
      <w:tblPr>
        <w:tblW w:w="9252" w:type="dxa"/>
        <w:tblInd w:w="-12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894"/>
        <w:gridCol w:w="612"/>
        <w:gridCol w:w="468"/>
        <w:gridCol w:w="72"/>
        <w:gridCol w:w="900"/>
        <w:gridCol w:w="815"/>
        <w:gridCol w:w="985"/>
        <w:gridCol w:w="7"/>
        <w:gridCol w:w="1276"/>
        <w:gridCol w:w="85"/>
        <w:gridCol w:w="1332"/>
      </w:tblGrid>
      <w:tr w:rsidR="004B5F86" w:rsidRPr="00E55FBF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keepNext/>
              <w:spacing w:before="240" w:after="60" w:line="240" w:lineRule="auto"/>
              <w:outlineLvl w:val="1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Strategický cieľ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Priorita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Špecifický cieľ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opatrenia  PRV SR 2007 -2013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431 chod miestnej akčnej skupiny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Podporované činnosti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D</w:t>
            </w: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efinícia konečného prijímateľa (oprávneného žiadateľa)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Miestna akčná skupina zastúpená občianskym združením v zmysle zákona SR č. 83/1990 Zb. o združovaní občanov v znení neskorších predpisov, ktorej bol udelený Štatút Miestnej akčnej skupiny  na základe Rozhodnutia o schválení  vydaného PPA. </w:t>
            </w:r>
          </w:p>
        </w:tc>
      </w:tr>
      <w:tr w:rsidR="004B5F86" w:rsidRPr="00E55FBF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výška a rozsah podpory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zdroja financovania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67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výška finančného príspevku z verejných zdrojov PRV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 verejné zdroje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% z oprávnených výdavkov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6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Prevádzka a administratívna činnosť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80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Budovanie zručností a schopností MAS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20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Celkový rozpočet opatrenia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X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% oprávnených výdavkov  spolu</w:t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100</w:t>
            </w:r>
          </w:p>
        </w:tc>
      </w:tr>
      <w:tr w:rsidR="004B5F86" w:rsidRPr="00E55FBF">
        <w:trPr>
          <w:cantSplit/>
          <w:trHeight w:val="400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 xml:space="preserve">oprávnenosť výdavkov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780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Maximálna výška oprávnených výdavkov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Prevádzka a administratívna činnosť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v EUR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780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Budovanie zručností a schopností MAS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v EUR</w:t>
            </w:r>
          </w:p>
        </w:tc>
      </w:tr>
      <w:tr w:rsidR="004B5F86" w:rsidRPr="00E55FBF">
        <w:trPr>
          <w:trHeight w:val="397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Oprávnené výdavky</w:t>
            </w:r>
          </w:p>
        </w:tc>
        <w:tc>
          <w:tcPr>
            <w:tcW w:w="54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Neoprávnené výdavky</w:t>
            </w:r>
          </w:p>
        </w:tc>
        <w:tc>
          <w:tcPr>
            <w:tcW w:w="5472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408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4B5F86" w:rsidRPr="00BC0B5E" w:rsidRDefault="004B5F86" w:rsidP="00BC0B5E">
            <w:pPr>
              <w:spacing w:before="240" w:after="60" w:line="240" w:lineRule="auto"/>
              <w:jc w:val="center"/>
              <w:outlineLvl w:val="7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monitoring a hodnotenie opatrenia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85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Dodatočné monitorovacie ukazovatele</w:t>
            </w:r>
          </w:p>
        </w:tc>
        <w:tc>
          <w:tcPr>
            <w:tcW w:w="5400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Ukazovateľ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16"/>
                <w:szCs w:val="16"/>
                <w:lang w:eastAsia="cs-CZ"/>
              </w:rPr>
              <w:t>názov a merná jednotka</w:t>
            </w:r>
          </w:p>
        </w:tc>
        <w:tc>
          <w:tcPr>
            <w:tcW w:w="1440" w:type="dxa"/>
            <w:gridSpan w:val="3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Východiskový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Cieľová hodnota ukazovateľa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do r. 2013</w:t>
            </w:r>
          </w:p>
        </w:tc>
        <w:tc>
          <w:tcPr>
            <w:tcW w:w="2700" w:type="dxa"/>
            <w:gridSpan w:val="4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Spôsob overovania a získavania údajov, frekvencia zberu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Chod Miestnej akčnej skupiny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gridSpan w:val="3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tbl>
      <w:tblPr>
        <w:tblW w:w="9252" w:type="dxa"/>
        <w:tblInd w:w="-12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1434"/>
        <w:gridCol w:w="72"/>
        <w:gridCol w:w="540"/>
        <w:gridCol w:w="900"/>
        <w:gridCol w:w="648"/>
        <w:gridCol w:w="1152"/>
        <w:gridCol w:w="276"/>
        <w:gridCol w:w="552"/>
        <w:gridCol w:w="880"/>
        <w:gridCol w:w="200"/>
        <w:gridCol w:w="792"/>
      </w:tblGrid>
      <w:tr w:rsidR="004B5F86" w:rsidRPr="00E55FBF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keepNext/>
              <w:spacing w:before="240" w:after="60" w:line="240" w:lineRule="auto"/>
              <w:outlineLvl w:val="1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Strategický cieľ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Priorita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Špecifický cieľ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opatrenia  PRV SR 2007 -2013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421 vykonávanie projektov spoluopráce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Podporované činnosti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D</w:t>
            </w: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efinícia konečného prijímateľa (oprávneného žiadateľa) </w:t>
            </w:r>
          </w:p>
        </w:tc>
        <w:tc>
          <w:tcPr>
            <w:tcW w:w="60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Miestna akčná skupina zastúpená občianskym združením v zmysle zákona SR č. 83/1990 Zb. o združovaní občanov v znení neskorších predpisov, ktorej bol udelený Štatút Miestnej akčnej skupiny  na základe Rozhodnutia  o schválení vydaného PPA.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bookmarkStart w:id="17" w:name="_Hlk231272873"/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Typ a počet  projektov spolupráce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Projekt národnej spolupráce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instrText xml:space="preserve"> FORMCHECKBOX </w:instrTex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fldChar w:fldCharType="end"/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 / počet: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Projekt nadnárodnej spolupráce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instrText xml:space="preserve"> FORMCHECKBOX </w:instrTex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fldChar w:fldCharType="end"/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 / počet:</w:t>
            </w:r>
          </w:p>
        </w:tc>
      </w:tr>
      <w:bookmarkEnd w:id="17"/>
      <w:tr w:rsidR="004B5F86" w:rsidRPr="00E55FBF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A1. projekt národnej spolupráce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Zameranie  projektu spolupráce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Predpokladaný počet partnerov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Predpokladaný termín realizácie 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zdroja financovania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výška finančného príspevku z verejných zdrojov PRV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verejné zdroje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a) Príprava projektov spolupráce 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b) Realizácia projektov spolupráce 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B1. projekt nadnárodnej spolupráce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Zameranie projektu spolupráce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Predpokladaný počet partnerov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Predpokladaný termín realizácie 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zdroja financovania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výška finančného príspevku z verejných zdrojov PRV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verejné zdroje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a) Príprava projektov spolupráce 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b) Realizácia projektov spolupráce 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 xml:space="preserve">výška a rozsah podpory opatrenia 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zdroja financovania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výška finančného príspevku z verejných zdrojov PRV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verejné zdroje</w:t>
            </w: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Príprava projektov spolupráce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Realizácia projektov spolupráce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Celkový rozpočet opatrenia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408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4B5F86" w:rsidRPr="00BC0B5E" w:rsidRDefault="004B5F86" w:rsidP="00BC0B5E">
            <w:pPr>
              <w:spacing w:before="240" w:after="60" w:line="240" w:lineRule="auto"/>
              <w:jc w:val="center"/>
              <w:outlineLvl w:val="7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>monitoring a hodnotenie opatrenia</w:t>
            </w: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85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Dodatočné monitorovacie ukazovatele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Ukazovateľ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(názov a merná jednotka)</w:t>
            </w:r>
          </w:p>
        </w:tc>
        <w:tc>
          <w:tcPr>
            <w:tcW w:w="1440" w:type="dxa"/>
            <w:gridSpan w:val="2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Východiskový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Cieľová hodnota ukazovateľa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do r. 2013</w:t>
            </w:r>
          </w:p>
        </w:tc>
        <w:tc>
          <w:tcPr>
            <w:tcW w:w="2700" w:type="dxa"/>
            <w:gridSpan w:val="5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Spôsob overovania a získavania údajov, frekvencia zberu</w:t>
            </w:r>
          </w:p>
        </w:tc>
      </w:tr>
      <w:tr w:rsidR="004B5F86" w:rsidRPr="00E55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Vykonávanie projektov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00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Informácie k vyplneniu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Príloha č. 4 Opatrenia osi 3 a osi 4 Programu rozvoja vidieka SR 2007 – 2013, implementované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zahŕňa popis opatrenia osi 3 a osi 4, ktoré sa bude implementovať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. Formulár Opatrenia osi 3 a osi 4 Programu rozvoja vidieka 2007 – 2013, implementované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 bude vyplnený samostatne pre každé vybrané opatrenie  osi 3 a osi 4 Programu rozvoja vidieka SR 2007 – 2013, ktoré sa bude implementovať prostredníctvom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.Jedno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  <w:t>Časť A: Opatrenia osi 3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Strategický cieľ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strategický cieľ Integrovanej stratégie rozvoja územia, pod ktoré príslušné opatrenie spadá.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Priorita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prioritu Integrovanej stratégie rozvoja územia.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Špecifický cieľ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špecifický cieľ Integrovanej stratégie rozvoja územia, prostredníctvom ktorého sa napĺňa strategický cieľ opatrenia.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Názov opatrenia PRV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presný názov opatrenia osi 3 v súlade s Usmernením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Prílohou č.6 Charakteristika priorít a opatrení osi 3, ktoré sú implementované prostredníctvom osi 4.  </w:t>
      </w:r>
    </w:p>
    <w:p w:rsidR="004B5F86" w:rsidRPr="00BC0B5E" w:rsidRDefault="004B5F86" w:rsidP="00BC0B5E">
      <w:pPr>
        <w:keepLines/>
        <w:widowControl w:val="0"/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Podporované činnosti </w:t>
      </w:r>
    </w:p>
    <w:p w:rsidR="004B5F86" w:rsidRPr="00BC0B5E" w:rsidRDefault="004B5F86" w:rsidP="00BC0B5E">
      <w:pPr>
        <w:keepLines/>
        <w:widowControl w:val="0"/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  <w:highlight w:val="lightGray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podporované činnosti v rámci príslušného opatrenia osi 3 v súlade s cieľmi a činnosťami definovanými v 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Prílohe č.6 Charakteristika priorít a opatrení osi 3, ktoré sú implementované prostredníctvom osi 4.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Definícia konečných prijímateľov – predkladateľov projektu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konečných prijímateľov - predkladateľov projektu, ktorí sa môžu uchádzať o nenávratný finančný príspevok v rámci príslušného opatrenia osi 3 v súlade s Programom rozvoja vidieka SR 2007 – 2013 a Usmernením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Prílohou č.6 Charakteristika priorít a opatrení osi 3, ktoré sú implementované prostredníctvom osi 4.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Odôvodnenie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Zdôvodnite, prečo je dané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opatrenie osi 3 pre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územie verejno–súkromného partnerstva (MAS) dôležité, aký bude prínos realizácie projektov v rámci príslušného opatrenia pre územie.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u w:val="single"/>
          <w:lang w:eastAsia="cs-CZ"/>
        </w:rPr>
        <w:t xml:space="preserve">výška a rozsah podpory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Požadovaná výška finančného príspevku z verejných zdrojov PRV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požadovanú výšku finančného príspevku z verejných zdrojov (zdroje EPFRV + SR) v EUR v rámci opatrenia 4.1 Implementácia Integrovaných stratégií rozvoja územia pre príslušné opatrenie osi 3.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Výška financovania z vlastných zdrojov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výšku financovania z vlastných zdrojov  v EUR, ktoré predstavujú povinné vlastné zdroje v rámci maximálnej výšky pomoci z celkových oprávnených výdavkov a ktoré sú uvedené v rámci príslušného opatrenia osi 3 v 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Prílohe č.6 Charakteristika priorít a opatrení osi 3, ktoré sú implementované prostredníctvom osi 4.</w:t>
      </w:r>
    </w:p>
    <w:p w:rsidR="004B5F86" w:rsidRPr="00BC0B5E" w:rsidRDefault="004B5F86" w:rsidP="00BC0B5E">
      <w:pPr>
        <w:keepNext/>
        <w:spacing w:before="60" w:after="60" w:line="300" w:lineRule="exact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Ostatné verejné zdroje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v prípade ak verejno - súkromné partnerstvo (MAS) použije finančné zdroje z VÚC a iné verejné zdroje, ako napr.: granty, programy a pod. na financovanie neoprávnených výdavkov  PRV SR 2007 – 2013 (neoprávnené výdavky PRV SR 2007 -2013 v rámci príslušného opatrenia osi 3 sú uvedené v Usmernení,  Prílohe č. 6 Charakteristika priorít a opatrení osi 3, ktoré sú implementované prostredníctvom osi 4). Finančné zdroje z VÚC a iné verejné zdroje je potrebné doložiť zmluvou alebo záväzným vyhlásením s uvedeným výšky spolufinancovania, resp. výpis z uznesenia.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Celkový rozpočet opatrenia </w:t>
      </w:r>
    </w:p>
    <w:p w:rsidR="004B5F86" w:rsidRPr="00BC0B5E" w:rsidRDefault="004B5F86" w:rsidP="00BC0B5E">
      <w:pPr>
        <w:spacing w:before="60" w:after="60" w:line="300" w:lineRule="exact"/>
        <w:jc w:val="both"/>
        <w:outlineLvl w:val="3"/>
        <w:rPr>
          <w:rFonts w:ascii="Times New Roman" w:hAnsi="Times New Roman" w:cs="Times New Roman"/>
          <w:sz w:val="24"/>
          <w:szCs w:val="24"/>
          <w:lang w:eastAsia="sk-SK"/>
        </w:rPr>
      </w:pPr>
      <w:r w:rsidRPr="00BC0B5E">
        <w:rPr>
          <w:rFonts w:ascii="Times New Roman" w:hAnsi="Times New Roman" w:cs="Times New Roman"/>
          <w:sz w:val="24"/>
          <w:szCs w:val="24"/>
          <w:lang w:eastAsia="sk-SK"/>
        </w:rPr>
        <w:t>Uveďte, celkový rozpočet pre príslušné opatrenie osi 3 v rámci implementácie Integrovanej stratégie rozvoja územia.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u w:val="single"/>
          <w:lang w:eastAsia="cs-CZ"/>
        </w:rPr>
        <w:t>oprávnenosť výdavkov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Minimálna výška oprávnených výdavkov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Arial" w:hAnsi="Arial" w:cs="Arial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minimálnu výšku finančných prostriedkov na jeden projekt v rámci príslušného opatrenia osi 3 v súlade s podmienkami Usmernenia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kapitole 1. Všeobecné podmienky poskytnutia nenávratného finančného príspevku pre opatrenia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časti A k).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Maximálna výška oprávnených výdavkov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Arial" w:hAnsi="Arial" w:cs="Arial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 maximálnu výšku finančných prostriedkov na jeden projekt v rámci príslušného opatrenia osi 3 v súlade s podmienkami Usmernenia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kapitole 1. Všeobecné podmienky poskytnutia nenávratného finančného príspevku pre opatrenia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 časti A k).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Oprávnené výdavky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oprávnené výdavky v súlade s príslušným opatrením  osi 3 podľa Usmernenia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Prílohou č.6 Charakteristika priorít a opatrení osi 3, ktoré sú implementované prostredníctvom osi 4.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Neoprávnené výdavky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neoprávnené výdavky v súlade s príslušným opatrením  osi 3 podľa Usmernenia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Prílohou č.6 Charakteristika priorít a opatrení osi 3, ktoré sú implementované prostredníctvom osi 4.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Neoprávnené projekty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neoprávnené projekty pre príslušné opatrenie osi 3 v súlade s Usmernením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Prílohou č.6 Charakteristika priorít a opatrení osi 3, ktoré sú implementované prostredníctvom osi 4.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Kritéria spôsobilosti a spôsob ich preukázania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Uveďte:</w:t>
      </w:r>
    </w:p>
    <w:p w:rsidR="004B5F86" w:rsidRPr="00BC0B5E" w:rsidRDefault="004B5F86" w:rsidP="00BC0B5E">
      <w:pPr>
        <w:numPr>
          <w:ilvl w:val="1"/>
          <w:numId w:val="27"/>
        </w:numPr>
        <w:spacing w:before="60" w:after="60" w:line="300" w:lineRule="exact"/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minimálne kritéria spôsobilosti a spôsob ich preukázania definované pre príslušné opatrenia osi 3 v 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Prílohe č.6 Charakteristika priorít a opatrení osi 3, ktoré sú implementované prostredníctvom osi 4. kritéria spôsobilosti v rámci opatrenia 4.1 Implementácia Integrovaných stratégií rozvoja územia definované  v 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kapitole 5. Opatrenie 4.1 Implementácia Integrovaných stratégií rozvoja územia vrátane spôsobu ich preukázania, </w:t>
      </w:r>
    </w:p>
    <w:p w:rsidR="004B5F86" w:rsidRPr="00BC0B5E" w:rsidRDefault="004B5F86" w:rsidP="00BC0B5E">
      <w:pPr>
        <w:numPr>
          <w:ilvl w:val="1"/>
          <w:numId w:val="27"/>
        </w:num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a ďalšie kritéria spôsobilosti vrátane spôsobu ich preukázania, ktoré si stanovila MAS. 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Postupy pre výber ŽoNFP (projektov) konečného prijímateľa – predkladateľa projektu pre príslušné opatrenie osi 3 PRV (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Kritéria na hodnotenie ŽoNFP (projektov))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Arial" w:hAnsi="Arial" w:cs="Arial"/>
          <w:b/>
          <w:bCs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Výberové kritéria  </w:t>
      </w:r>
    </w:p>
    <w:p w:rsidR="004B5F86" w:rsidRPr="00BC0B5E" w:rsidRDefault="004B5F86" w:rsidP="00BC0B5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Verejno–súkromné partnerstvo (MAS) uvedie niektorúz možností, podľa toho akým spôsobom bude výberová komisia MAS hodnotiť ŽoNFP (projekty) predkladané v rámci príslušného opatrenia osi 3:</w:t>
      </w:r>
    </w:p>
    <w:p w:rsidR="004B5F86" w:rsidRPr="00BC0B5E" w:rsidRDefault="004B5F86" w:rsidP="00BC0B5E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buď len výberové kritéria.</w:t>
      </w:r>
      <w:r w:rsidRPr="00BC0B5E">
        <w:rPr>
          <w:rFonts w:ascii="Times New Roman" w:hAnsi="Times New Roman" w:cs="Times New Roman"/>
          <w:sz w:val="20"/>
          <w:szCs w:val="20"/>
          <w:lang w:eastAsia="cs-CZ"/>
        </w:rPr>
        <w:t xml:space="preserve">, </w:t>
      </w:r>
    </w:p>
    <w:p w:rsidR="004B5F86" w:rsidRPr="00BC0B5E" w:rsidRDefault="004B5F86" w:rsidP="00BC0B5E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buď len bodovacie kritéria. V prípade bodovacích kritérií je potrebné uviesť kritérium – počet bodov, príp. škálu bodov,</w:t>
      </w:r>
    </w:p>
    <w:p w:rsidR="004B5F86" w:rsidRPr="00BC0B5E" w:rsidRDefault="004B5F86" w:rsidP="00BC0B5E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kombináciu výberových kritérií a bodovacích kritérií.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Postup pri rovnakom počte bodov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ako sa bude postupovať pri rovnakom počte bodov jednotlivých projektov v rámci príslušného opatrenia.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u w:val="single"/>
          <w:lang w:eastAsia="cs-CZ"/>
        </w:rPr>
        <w:t>požadované prílohy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Povinné prílohy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povinné prílohy k ŽoNFP (projektu), ktoré je konečný prijímateľ – predkladateľ projektu povinný  doložiťpre príslušné opatrenia osi 3 v súlade s podmienkami uvedenými v ŽoNFP (projekte) pre príslušné opatrenie osi 3</w:t>
      </w:r>
      <w:r w:rsidRPr="00BC0B5E">
        <w:rPr>
          <w:rFonts w:ascii="Times New Roman" w:hAnsi="Times New Roman" w:cs="Times New Roman"/>
          <w:sz w:val="20"/>
          <w:szCs w:val="20"/>
          <w:lang w:eastAsia="cs-CZ"/>
        </w:rPr>
        <w:t>,</w:t>
      </w:r>
      <w:r w:rsidRPr="00BC0B5E">
        <w:rPr>
          <w:rFonts w:ascii="Arial" w:hAnsi="Arial" w:cs="Arial"/>
          <w:lang w:eastAsia="cs-CZ"/>
        </w:rPr>
        <w:t> 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kapitole 5. Opatrenie 4.1 Implementácia Integrovaných stratégií rozvoja územia, Prílohe č.6 Charakteristika priorít a opatrení osi 3, ktoré sú implementované prostredníctvom osi 4. Zároveň uveďte ďalšie povinné prílohy, ak si MAS stanovila. 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Nepovinné prílohy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nepovinné prílohy, ak si stanoví MAS v rámci hodnotenia  ŽoNFP (projektov). </w:t>
      </w:r>
    </w:p>
    <w:p w:rsidR="004B5F86" w:rsidRPr="00BC0B5E" w:rsidRDefault="004B5F86" w:rsidP="00BC0B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u w:val="single"/>
          <w:lang w:eastAsia="cs-CZ"/>
        </w:rPr>
        <w:t>plán implementácie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Počet výziev 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predpokladaný počet výziev pre dané opatrenie (počet, mesiac, rok).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Max. doba realizácie projektov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Uveďte, maximálnu dobu trvania realizácie projektov v rámci daného opatrenia.</w:t>
      </w:r>
    </w:p>
    <w:p w:rsidR="004B5F86" w:rsidRPr="00BC0B5E" w:rsidRDefault="004B5F86" w:rsidP="00BC0B5E">
      <w:pPr>
        <w:keepNext/>
        <w:spacing w:after="0" w:line="240" w:lineRule="auto"/>
        <w:outlineLvl w:val="2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  <w:t>monitoring a hodnotenie opatrenia</w:t>
      </w:r>
    </w:p>
    <w:p w:rsidR="004B5F86" w:rsidRPr="00BC0B5E" w:rsidRDefault="004B5F86" w:rsidP="00BC0B5E">
      <w:pPr>
        <w:spacing w:before="60" w:after="60" w:line="300" w:lineRule="exact"/>
        <w:jc w:val="both"/>
        <w:outlineLvl w:val="1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Vyplňte rovnaké údaje pre príslušné opatrenie osi 3, tak ako ste ich uviedli v kapitole 4. Zostavenie strategického rámca, bode4.4 Monitorovací a hodnotiaci rámec (tabuľka: Dodatočné monitorovacie ukazovatele).  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mallCaps/>
          <w:color w:val="FF0000"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Časť B. Chod miestnej akčnej skupiny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Strategický cieľ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strategický cieľ Integrovanej stratégie rozvoja územia, pod ktorý príslušné opatrenie spadá.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Priorita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prioritu Integrovanej stratégie rozvoja územia.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Špecifický cieľ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špecifický cieľ Integrovanej stratégie rozvoja územia, prostredníctvom ktorého sa napĺňa strategický cieľ opatrenia.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Názov opatrenia PRV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Konečný prijímateľ (oprávnený žiadateľ) nevyplňuje.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Podporované činnosti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podporované činnosti v rámci príslušného opatrenia s cieľmi a činnosťami definovanými v 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kapitole č. 7 Opatrenie Chod miestnej akčnej skupiny.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Definícia konečných prijímateľa (oprávneného žiadateľa) 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Konečný prijímateľ (oprávnený žiadateľ) nevyplňuje.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keepLines/>
        <w:widowControl w:val="0"/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  <w:t xml:space="preserve">výška a rozsah podpory </w:t>
      </w:r>
    </w:p>
    <w:p w:rsidR="004B5F86" w:rsidRPr="00BC0B5E" w:rsidRDefault="004B5F86" w:rsidP="00BC0B5E">
      <w:pPr>
        <w:keepLines/>
        <w:widowControl w:val="0"/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Požadovaná výška finančného príspevku z verejných zdrojov PRV </w:t>
      </w:r>
    </w:p>
    <w:p w:rsidR="004B5F86" w:rsidRPr="00BC0B5E" w:rsidRDefault="004B5F86" w:rsidP="00BC0B5E">
      <w:pPr>
        <w:keepLines/>
        <w:widowControl w:val="0"/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požadovanú výšku finančného príspevku z verejných zdrojov (zdroje EPFRV + SR)  v EUR v rámci opatrenia 4.3 Chod miestnej akčnej skupiny a to pre prevádzku a administratívnu činnosť a budovanie zručností a schopností MAS.  </w:t>
      </w:r>
    </w:p>
    <w:p w:rsidR="004B5F86" w:rsidRPr="00BC0B5E" w:rsidRDefault="004B5F86" w:rsidP="00BC0B5E">
      <w:pPr>
        <w:keepLines/>
        <w:widowControl w:val="0"/>
        <w:spacing w:before="60" w:after="60" w:line="300" w:lineRule="exact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Ostatné verejné zdroje </w:t>
      </w:r>
    </w:p>
    <w:p w:rsidR="004B5F86" w:rsidRPr="00BC0B5E" w:rsidRDefault="004B5F86" w:rsidP="00BC0B5E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4.3 Chod miestnej akčnej skupiny  sú uvedené v Usmernení,   kapitole 7. Opatrenie 4.3 Chod miestnej akčnej skupiny). Finančné zdroje z VÚC a iné verejné zdroje je potrebné doložiť zmluvou alebo záväzným vyhlásením s uvedeným výšky spolufinancovania, resp. výpis z uznesenia.</w:t>
      </w:r>
    </w:p>
    <w:p w:rsidR="004B5F86" w:rsidRPr="00BC0B5E" w:rsidRDefault="004B5F86" w:rsidP="00BC0B5E">
      <w:pPr>
        <w:keepNext/>
        <w:spacing w:before="60" w:after="60" w:line="300" w:lineRule="exact"/>
        <w:jc w:val="both"/>
        <w:outlineLvl w:val="2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Celkový rozpočet opatrenia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celkový rozpočet  pre príslušné opatrenie  v súlade s podmienkami definovanými v 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kapitole č. 7 Opatrenie Chod miestnej akčnej skupiny.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  <w:t>oprávnenosť výdavkov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Maximálna výška oprávnených výdavkov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maximálnu výšku finančných prostriedkov v rámci prevádzky a administratívnej činnosť a budovania  zručností a schopností MAS v súlade s podmienkami Usmernenia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, kapitole 7. Opatrenie 4.3 Chod miestnej akčnej skupiny.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Oprávnené výdavky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oprávnené výdavky v súlade v súlade s podmienkami Usmernenia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kapitole 7. Opatrenie 4.3 Chod miestnej akčnej skupiny.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Neoprávnené výdavky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neoprávnené výdavky v súlade s podmienkami Usmernenia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kapitole 7. Opatrenie 4.3 Chod miestnej akčnej skupiny.</w:t>
      </w: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  <w:t>monitoring a hodnotenie opatrenia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dodatočné monitorovacie indikátory pre príslušné opatrenie v súlade s podmienkami uvedenými vUsmernení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kapitole 11. Monitoring  a v záväznej osnove v bode 4.4 monitorovací a hodnotiaci rámec.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Časť B. Vykonávanie projektov spolupráce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Strategický cieľ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strategický cieľ Integrovanej stratégie rozvoja územia, pod ktorý príslušné opatrenie spadá.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Priorita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prioritu Integrovanej stratégie rozvoja územia.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Špecifický cieľ Integrovanej stratégie rozvoja územia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špecifický cieľ Integrovanej stratégie rozvoja územia, prostredníctvom ktorého sa napĺňa strategický cieľ opatrenia.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Názov opatrenia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Konečný prijímateľ (oprávnený žiadateľ) nevyplňuje.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Definícia konečných prijímateľa (oprávneného žiadateľa) 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Konečný prijímateľ (oprávnený žiadateľ) nevyplňuje.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Typ a počet projektov spolupráce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typy a počet projektov spolupráce, ktoré budete realizovať v rámci príslušného opatrenia.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  <w:t xml:space="preserve">projekt národnej a nadnárodnej spolupráce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Zameranie projektu spolupráce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zameranie jednotlivých typov projektov spolupráce.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Predpokladaný počet partnerov projektu spolupráce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pre jednotlivé typy projektov národnej spolupráce predpokladaný počet partnerov projektu spolupráce.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Predpokladaný termín realizácie  projektu spolupráce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pre jednotlivé typy projektov národnej spolupráce predpokladaný termín realizácie (mesiac/rok).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Požadovaná výška finančného príspevku z verejných zdrojov PRV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požadovanú výšku finančného príspevku z verejných zdrojov (zdroje EPFRV + SR)  v EUR pre jednotlivé typy projektov národnej spolupráce a to v rámci prípravy projektov spolupráce a realizácie projektov spolupráce. Výdavky 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v rámci prípravy projektov národnej spolupráce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sú oprávnené do výšky 10% z celkových oprávnených výdavkov na realizáciu projektu národnej spolupráce. Výdavky </w:t>
      </w: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v rámci prípravy projektov nadnárodnej spolupráce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sú oprávnené do výšky 10% z celkových oprávnených výdavkov na realizáciu projektu nadnárodnej spolupráce.</w:t>
      </w:r>
    </w:p>
    <w:p w:rsidR="004B5F86" w:rsidRPr="00BC0B5E" w:rsidRDefault="004B5F86" w:rsidP="00BC0B5E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Ostatné verejné zdroje</w:t>
      </w:r>
    </w:p>
    <w:p w:rsidR="004B5F86" w:rsidRPr="00BC0B5E" w:rsidRDefault="004B5F86" w:rsidP="00BC0B5E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4.2 Vykonávanie projektov spolupráce  sú uvedené v Usmernení,  kapitole 6. Opatrenie Vykonávanie projektov spolupráce). Finančné zdroje z VÚC a iné verejné zdroje je potrebné doložiť zmluvou alebo záväzným vyhlásením s uvedeným výšky spolufinancovania, resp. výpis z uznesenia.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  <w:t>výška a rozsah podpory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Požadovaná výška finančného príspevku z verejných zdrojov PRV 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požadovanú výšku finančného príspevku z verejných zdrojov (zdroje EPFRV + SR)  v EUR pre projektov národnej spolupráce a projekty nadnárodnej spolupráce a to v rámci prípravy a aj  realizácie projektov spolupráce. </w:t>
      </w:r>
    </w:p>
    <w:p w:rsidR="004B5F86" w:rsidRPr="00BC0B5E" w:rsidRDefault="004B5F86" w:rsidP="00BC0B5E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Ostatné verejné zdroje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4.2 Vykonávanie projektov spolupráce  sú uvedené v Usmernení,  kapitole 6. Opatrenie Vykonávanie projektov spolupráce). Finančné zdroje z VÚC a iné verejné zdroje je potrebné doložiť zmluvou alebo záväzným vyhlásením s uvedeným výšky spolufinancovania, resp. výpis z uznesenia.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sz w:val="24"/>
          <w:szCs w:val="24"/>
          <w:u w:val="single"/>
          <w:lang w:eastAsia="cs-CZ"/>
        </w:rPr>
        <w:t>monitoring a hodnotenie opatrenia</w:t>
      </w:r>
    </w:p>
    <w:p w:rsidR="004B5F86" w:rsidRPr="00BC0B5E" w:rsidRDefault="004B5F86" w:rsidP="00BC0B5E">
      <w:pPr>
        <w:spacing w:before="60" w:after="60" w:line="300" w:lineRule="exact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Uveďte, dodatočné monitorovacie indikátory pre príslušné opatrenie v súlade s podmienkami uvedenými vUsmernení pre administráciu osi 4 </w:t>
      </w:r>
      <w:r>
        <w:rPr>
          <w:rFonts w:ascii="Times New Roman" w:hAnsi="Times New Roman" w:cs="Times New Roman"/>
          <w:sz w:val="24"/>
          <w:szCs w:val="24"/>
          <w:lang w:eastAsia="cs-CZ"/>
        </w:rPr>
        <w:t>LEADER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>, kapitole 11. Monitoring  a v záväznej osnove v bode 4.4 monitorovací a hodnotiaci rámec.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  <w:sectPr w:rsidR="004B5F86" w:rsidRPr="00BC0B5E" w:rsidSect="00CB463E">
          <w:headerReference w:type="default" r:id="rId9"/>
          <w:footerReference w:type="default" r:id="rId10"/>
          <w:endnotePr>
            <w:numFmt w:val="decimal"/>
          </w:endnotePr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príloha č.5</w:t>
      </w: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 xml:space="preserve">finančný plán implementácie opatrení financovaných z PRV 2007-2013 </w:t>
      </w:r>
    </w:p>
    <w:p w:rsidR="004B5F86" w:rsidRPr="00BC0B5E" w:rsidRDefault="004B5F86" w:rsidP="00BC0B5E">
      <w:pPr>
        <w:keepNext/>
        <w:spacing w:after="0" w:line="240" w:lineRule="auto"/>
        <w:outlineLvl w:val="2"/>
        <w:rPr>
          <w:rFonts w:ascii="Arial" w:hAnsi="Arial" w:cs="Arial"/>
          <w:b/>
          <w:bCs/>
          <w:sz w:val="26"/>
          <w:szCs w:val="26"/>
          <w:highlight w:val="yellow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 xml:space="preserve">A/ finančný plán  opatrenia 4.1. implementácia integrovaných stratégií rozvoja územia  </w:t>
      </w:r>
    </w:p>
    <w:tbl>
      <w:tblPr>
        <w:tblW w:w="13695" w:type="dxa"/>
        <w:tblInd w:w="-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5"/>
        <w:gridCol w:w="2160"/>
        <w:gridCol w:w="1980"/>
        <w:gridCol w:w="1440"/>
        <w:gridCol w:w="1440"/>
      </w:tblGrid>
      <w:tr w:rsidR="004B5F86" w:rsidRPr="00E55FBF">
        <w:trPr>
          <w:trHeight w:val="397"/>
        </w:trPr>
        <w:tc>
          <w:tcPr>
            <w:tcW w:w="136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FINANČNÝ PLÁN OPATRENIA 4.1 IMPLEMENTÁCIA INTEGROVANÝCH STRATÉGIÍ ROZVOJA ÚZEMIA </w:t>
            </w: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(v EUR)</w:t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Opatrenie PRV</w:t>
            </w:r>
          </w:p>
        </w:tc>
        <w:tc>
          <w:tcPr>
            <w:tcW w:w="41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Intenzita pomoci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Ostatné verejné zdroje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sk-SK"/>
              </w:rPr>
              <w:endnoteReference w:id="18"/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výška finančného príspevku z verejných zdrojov PRV</w:t>
            </w:r>
            <w:bookmarkStart w:id="18" w:name="_Ref231350188"/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endnoteReference w:id="19"/>
            </w:r>
            <w:bookmarkEnd w:id="18"/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Výška financovania z vlastných zdrojov 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endnoteReference w:id="20"/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VÚC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Iné verejné zdroje</w:t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tabs>
          <w:tab w:val="left" w:pos="1400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eastAsia="cs-CZ"/>
        </w:rPr>
      </w:pPr>
    </w:p>
    <w:tbl>
      <w:tblPr>
        <w:tblW w:w="13680" w:type="dxa"/>
        <w:tblInd w:w="-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CELKOVÝ ROZPOČET  OPATRENIA 4.1 IMPLEMENTÁCIA INTEGROVANÝCH STRATÉGIÍ ROZVOJA ÚZEMIA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EUR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Celková požadovaná výška finančného príspevku z verejných zdrojov PRV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pre opatrenia osi 3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endnoteReference w:id="21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 verejné zdroje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Celkový rozpočet opatrenia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</w:tbl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b/finančný plán opatrenia 4.2 vykonávanie projektov spolupráce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tbl>
      <w:tblPr>
        <w:tblW w:w="13695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5580"/>
        <w:gridCol w:w="1980"/>
        <w:gridCol w:w="1440"/>
        <w:gridCol w:w="1440"/>
      </w:tblGrid>
      <w:tr w:rsidR="004B5F86" w:rsidRPr="00E55FBF">
        <w:trPr>
          <w:trHeight w:val="397"/>
        </w:trPr>
        <w:tc>
          <w:tcPr>
            <w:tcW w:w="136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 xml:space="preserve">FINANČNÝ PLÁN OPATRENIA 4.2 VYKONÁVANIE PROJEKTOV SPOLUPRÁCE v </w:t>
            </w:r>
            <w:r w:rsidRPr="00BC0B5E">
              <w:rPr>
                <w:rFonts w:ascii="Times New Roman" w:hAnsi="Times New Roman" w:cs="Times New Roman"/>
                <w:smallCaps/>
                <w:sz w:val="20"/>
                <w:szCs w:val="20"/>
                <w:lang w:eastAsia="cs-CZ"/>
              </w:rPr>
              <w:t>(EUR)</w:t>
            </w:r>
          </w:p>
        </w:tc>
      </w:tr>
      <w:tr w:rsidR="004B5F86" w:rsidRPr="00E55FBF">
        <w:trPr>
          <w:trHeight w:val="397"/>
        </w:trPr>
        <w:tc>
          <w:tcPr>
            <w:tcW w:w="883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Typ projektu spolupráce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výška finančného príspevku z verejných zdrojov PRV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verejné zdroje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endnoteReference w:id="22"/>
            </w:r>
          </w:p>
        </w:tc>
      </w:tr>
      <w:tr w:rsidR="004B5F86" w:rsidRPr="00E55FBF">
        <w:trPr>
          <w:trHeight w:val="397"/>
        </w:trPr>
        <w:tc>
          <w:tcPr>
            <w:tcW w:w="883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Projekty národnej spolupráce</w:t>
            </w:r>
          </w:p>
        </w:tc>
        <w:tc>
          <w:tcPr>
            <w:tcW w:w="5580" w:type="dxa"/>
            <w:tcBorders>
              <w:top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Príprava projektov národnej spolupráce 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580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Realizácia projektov národnej spolupráce  </w:t>
            </w: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vMerge w:val="restart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Projekty nadnárodnej spolupráce</w:t>
            </w:r>
          </w:p>
        </w:tc>
        <w:tc>
          <w:tcPr>
            <w:tcW w:w="5580" w:type="dxa"/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Príprava projektov nadnárodnej spolupráce  </w:t>
            </w:r>
          </w:p>
        </w:tc>
        <w:tc>
          <w:tcPr>
            <w:tcW w:w="198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325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80" w:type="dxa"/>
            <w:tcBorders>
              <w:bottom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Realizácia projektov nadnárodnej spolupráce 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</w:tr>
    </w:tbl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</w:p>
    <w:tbl>
      <w:tblPr>
        <w:tblW w:w="13680" w:type="dxa"/>
        <w:tblInd w:w="-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CELKOVÝ ROZPOČET  OPATRENIA 4.2 VYKONÁVANIE PROJEKTOV SPOLUPRÁCE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EUR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Celková požadovaná výška finančného príspevku z verejných zdrojov PRV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endnoteReference w:id="23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 verejné zdroje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Celkový rozpočet opatrenia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</w:tbl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 xml:space="preserve">c/ finančný plán opatrenia  4.3 chod miestnej akčnej skupiny </w:t>
      </w:r>
    </w:p>
    <w:tbl>
      <w:tblPr>
        <w:tblpPr w:leftFromText="141" w:rightFromText="141" w:vertAnchor="text" w:horzAnchor="margin" w:tblpY="36"/>
        <w:tblW w:w="137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5400"/>
        <w:gridCol w:w="1440"/>
        <w:gridCol w:w="1620"/>
        <w:gridCol w:w="1390"/>
      </w:tblGrid>
      <w:tr w:rsidR="004B5F86" w:rsidRPr="00E55FBF">
        <w:trPr>
          <w:trHeight w:val="397"/>
        </w:trPr>
        <w:tc>
          <w:tcPr>
            <w:tcW w:w="137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  <w:t xml:space="preserve">FINANČNÝ PLÁN OPATRENIA 4.3 CHOD MIESTNEJ AKČNEJ SKUPINY 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(v EUR)</w:t>
            </w:r>
          </w:p>
        </w:tc>
      </w:tr>
      <w:tr w:rsidR="004B5F86" w:rsidRPr="00E55FBF">
        <w:trPr>
          <w:trHeight w:val="397"/>
        </w:trPr>
        <w:tc>
          <w:tcPr>
            <w:tcW w:w="42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zdroja financovania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výška finančného príspevku z verejných zdrojov PRV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endnoteReference w:id="24"/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 verejné zdroje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endnoteReference w:id="25"/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% z oprávnených výdavkov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42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40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4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Prevádzka a administratívna činnosť</w:t>
            </w:r>
          </w:p>
        </w:tc>
        <w:tc>
          <w:tcPr>
            <w:tcW w:w="5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80</w:t>
            </w:r>
          </w:p>
        </w:tc>
      </w:tr>
      <w:tr w:rsidR="004B5F86" w:rsidRPr="00E55FBF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Budovanie zručností a schopností MAS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20</w:t>
            </w:r>
          </w:p>
        </w:tc>
      </w:tr>
      <w:tr w:rsidR="004B5F86" w:rsidRPr="00E55FBF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Rozpočet opatrenia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X</w:t>
            </w:r>
          </w:p>
        </w:tc>
      </w:tr>
      <w:tr w:rsidR="004B5F86" w:rsidRPr="00E55FBF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% oprávnených výdavkov  spolu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100</w:t>
            </w:r>
          </w:p>
        </w:tc>
      </w:tr>
    </w:tbl>
    <w:p w:rsidR="004B5F86" w:rsidRPr="00BC0B5E" w:rsidRDefault="004B5F86" w:rsidP="00BC0B5E">
      <w:pPr>
        <w:spacing w:after="0" w:line="240" w:lineRule="auto"/>
        <w:rPr>
          <w:rFonts w:ascii="Arial" w:hAnsi="Arial" w:cs="Arial"/>
          <w:b/>
          <w:bCs/>
          <w:smallCaps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0"/>
          <w:szCs w:val="20"/>
          <w:lang w:eastAsia="cs-CZ"/>
        </w:rPr>
      </w:pPr>
    </w:p>
    <w:tbl>
      <w:tblPr>
        <w:tblW w:w="13680" w:type="dxa"/>
        <w:tblInd w:w="-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CELKOVÝ ROZPOČET OPATRENIA 4.3 CHOD MIESTNEJ AKČNEJ SKUPINY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EUR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Celková požadovaná výška finančného príspevku z verejných zdrojov PRV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endnoteReference w:id="26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Ostatné verejné zdroje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Celkový rozpočet opatrenia</w:t>
            </w: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</w:tbl>
    <w:p w:rsidR="004B5F86" w:rsidRPr="00BC0B5E" w:rsidRDefault="004B5F86" w:rsidP="00BC0B5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eastAsia="bg-BG"/>
        </w:rPr>
      </w:pPr>
    </w:p>
    <w:p w:rsidR="004B5F86" w:rsidRPr="00BC0B5E" w:rsidRDefault="004B5F86" w:rsidP="00BC0B5E">
      <w:pPr>
        <w:keepNext/>
        <w:spacing w:after="0" w:line="240" w:lineRule="auto"/>
        <w:outlineLvl w:val="2"/>
        <w:rPr>
          <w:rFonts w:ascii="Times New Roman" w:hAnsi="Times New Roman" w:cs="Times New Roman"/>
          <w:b/>
          <w:bCs/>
          <w:sz w:val="20"/>
          <w:szCs w:val="20"/>
          <w:lang w:eastAsia="bg-BG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bg-BG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bg-BG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bg-BG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bg-BG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bg-BG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bg-BG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príloha č.6</w:t>
      </w: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zoznam členov verejno – súkromného partnerstva (mas)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 xml:space="preserve">názov verejno – súkromného partnerstva (mas):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celkový počet členov verejno – súkromného partnerstva (mas):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subjekty zastupujúce verejný sektor (v %):                                         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subjekty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zastupujúce súkromný sektor vrátane občianskeho sektora (v %): 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tbl>
      <w:tblPr>
        <w:tblW w:w="13716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"/>
        <w:gridCol w:w="2338"/>
        <w:gridCol w:w="900"/>
        <w:gridCol w:w="2880"/>
        <w:gridCol w:w="2340"/>
        <w:gridCol w:w="1260"/>
        <w:gridCol w:w="3240"/>
      </w:tblGrid>
      <w:tr w:rsidR="004B5F86" w:rsidRPr="00E55FBF">
        <w:trPr>
          <w:trHeight w:val="790"/>
        </w:trPr>
        <w:tc>
          <w:tcPr>
            <w:tcW w:w="7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P. č.   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subjektu</w:t>
            </w:r>
            <w:bookmarkStart w:id="19" w:name="_Ref194823260"/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/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Meno, priezvisko a titul</w:t>
            </w:r>
            <w:bookmarkStart w:id="20" w:name="_Ref236207564"/>
            <w:r w:rsidRPr="00BC0B5E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  <w:vertAlign w:val="superscript"/>
                <w:lang w:eastAsia="cs-CZ"/>
              </w:rPr>
              <w:endnoteReference w:id="27"/>
            </w:r>
            <w:bookmarkEnd w:id="19"/>
            <w:bookmarkEnd w:id="20"/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fo/po</w:t>
            </w:r>
            <w:bookmarkStart w:id="21" w:name="_Ref194823271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endnoteReference w:id="28"/>
            </w:r>
            <w:bookmarkEnd w:id="21"/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Sídlo/adresa</w:t>
            </w:r>
            <w:bookmarkStart w:id="22" w:name="_Ref194823280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endnoteReference w:id="29"/>
            </w:r>
            <w:bookmarkEnd w:id="22"/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ičo</w:t>
            </w:r>
            <w:bookmarkStart w:id="23" w:name="_Ref194823289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/dátum narodenia</w:t>
            </w:r>
            <w:bookmarkStart w:id="24" w:name="_Ref333213747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endnoteReference w:id="30"/>
            </w:r>
            <w:bookmarkEnd w:id="23"/>
            <w:bookmarkEnd w:id="24"/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Sektor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v/s</w:t>
            </w:r>
            <w:bookmarkStart w:id="25" w:name="_Ref194823300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/</w:t>
            </w:r>
            <w:r w:rsidRPr="00BC0B5E">
              <w:rPr>
                <w:rFonts w:ascii="Times New Roman" w:hAnsi="Times New Roman" w:cs="Times New Roman"/>
                <w:b/>
                <w:bCs/>
                <w:i/>
                <w:iCs/>
                <w:smallCaps/>
                <w:color w:val="FF0000"/>
                <w:sz w:val="20"/>
                <w:szCs w:val="20"/>
                <w:lang w:eastAsia="cs-CZ"/>
              </w:rPr>
              <w:t>O</w:t>
            </w:r>
            <w:bookmarkStart w:id="26" w:name="_Ref333213770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endnoteReference w:id="31"/>
            </w:r>
            <w:bookmarkEnd w:id="25"/>
            <w:bookmarkEnd w:id="26"/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Zástupca subjektu pre verejno-súkromné partnerstvo 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(mas)</w:t>
            </w:r>
            <w:bookmarkStart w:id="27" w:name="_Ref194823454"/>
            <w:bookmarkStart w:id="28" w:name="_Ref194668875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endnoteReference w:id="32"/>
            </w:r>
            <w:bookmarkEnd w:id="27"/>
            <w:bookmarkEnd w:id="28"/>
          </w:p>
        </w:tc>
      </w:tr>
      <w:tr w:rsidR="004B5F86" w:rsidRPr="00E55FBF">
        <w:trPr>
          <w:trHeight w:val="397"/>
        </w:trPr>
        <w:tc>
          <w:tcPr>
            <w:tcW w:w="758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338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338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758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XX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_Ref194841375 \h  \* MERGEFORMAT </w:instrTex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t>38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338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keepNext/>
        <w:spacing w:after="0" w:line="240" w:lineRule="auto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príloha č.7</w:t>
      </w:r>
    </w:p>
    <w:p w:rsidR="004B5F86" w:rsidRPr="00BC0B5E" w:rsidRDefault="004B5F86" w:rsidP="00BC0B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prehľad o uskutočnených stretnutiach a podujatiach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názov verejno – súkromného partnerstva (mas)</w:t>
      </w:r>
      <w:r w:rsidRPr="00BC0B5E"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  <w:t xml:space="preserve">: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Prehľad o uskutočnených stretnutiach a </w:t>
      </w:r>
      <w:r w:rsidRPr="00BC0B5E">
        <w:rPr>
          <w:rFonts w:ascii="Times New Roman" w:hAnsi="Times New Roman" w:cs="Times New Roman"/>
          <w:sz w:val="24"/>
          <w:szCs w:val="24"/>
          <w:lang w:eastAsia="cs-CZ"/>
        </w:rPr>
        <w:t xml:space="preserve">podujatiach </w:t>
      </w:r>
      <w:r w:rsidRPr="00BC0B5E"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  <w:t>k budovaniu</w:t>
      </w: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verejno – súkromného partnerstva (MAS) </w:t>
      </w:r>
    </w:p>
    <w:p w:rsidR="004B5F86" w:rsidRPr="00BC0B5E" w:rsidRDefault="004B5F86" w:rsidP="00BC0B5E">
      <w:pPr>
        <w:spacing w:after="0" w:line="240" w:lineRule="auto"/>
        <w:jc w:val="both"/>
        <w:rPr>
          <w:rFonts w:ascii="Arial" w:hAnsi="Arial" w:cs="Arial"/>
          <w:color w:val="000000"/>
          <w:lang w:eastAsia="cs-CZ"/>
        </w:rPr>
      </w:pPr>
    </w:p>
    <w:tbl>
      <w:tblPr>
        <w:tblW w:w="13678" w:type="dxa"/>
        <w:tblInd w:w="-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4B5F86" w:rsidRPr="00E55FBF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P. 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Dátum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Miesto konania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Forma stretnutia</w:t>
            </w:r>
            <w:bookmarkStart w:id="29" w:name="_Ref194823185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endnoteReference w:id="33"/>
            </w:r>
            <w:bookmarkEnd w:id="29"/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Počet účastníkov</w:t>
            </w:r>
            <w:bookmarkStart w:id="30" w:name="_Ref194823199"/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endnoteReference w:id="34"/>
            </w:r>
            <w:bookmarkEnd w:id="30"/>
          </w:p>
        </w:tc>
      </w:tr>
      <w:tr w:rsidR="004B5F86" w:rsidRPr="00E55FBF">
        <w:trPr>
          <w:trHeight w:val="397"/>
        </w:trPr>
        <w:tc>
          <w:tcPr>
            <w:tcW w:w="8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Spolu</w:t>
            </w:r>
          </w:p>
        </w:tc>
      </w:tr>
      <w:tr w:rsidR="004B5F86" w:rsidRPr="00E55FBF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XX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_Ref194841375 \h  \* MERGEFORMAT </w:instrTex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t>38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  <w:lang w:eastAsia="cs-CZ"/>
        </w:rPr>
        <w:t>Poznámka.: k prehľadu sa priložia zápisy a prezenčné listiny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názov verejno – súkromného partnerstva (mas)</w:t>
      </w:r>
      <w:r w:rsidRPr="00BC0B5E"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  <w:t xml:space="preserve">: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Prehľad o uskutočnených stretnutiach a podujatiach </w:t>
      </w: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k spracovaniu SWOT analýzy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tbl>
      <w:tblPr>
        <w:tblW w:w="13678" w:type="dxa"/>
        <w:tblInd w:w="-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4B5F86" w:rsidRPr="00E55FBF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P. 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Dátum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Miesto konania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vertAlign w:val="superscript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Forma stretnutia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_Ref194823185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t>33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Počet účastníkov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_Ref194823199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t>34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rPr>
          <w:trHeight w:val="397"/>
        </w:trPr>
        <w:tc>
          <w:tcPr>
            <w:tcW w:w="8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Spolu</w:t>
            </w:r>
          </w:p>
        </w:tc>
      </w:tr>
      <w:tr w:rsidR="004B5F86" w:rsidRPr="00E55FBF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XX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_Ref194841375 \h  \* MERGEFORMAT </w:instrTex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t>38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  <w:lang w:eastAsia="cs-CZ"/>
        </w:rPr>
        <w:t xml:space="preserve">Poznámka.: k prehľadu sa priložia zápisy a prezenčné listiny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Arial" w:hAnsi="Arial" w:cs="Arial"/>
          <w:color w:val="000000"/>
          <w:sz w:val="16"/>
          <w:szCs w:val="16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názov verejno – súkromného partnerstva (mas)</w:t>
      </w:r>
      <w:r w:rsidRPr="00BC0B5E"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  <w:t xml:space="preserve">: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Prehľad o uskutočnených stretnutiach a podujatiach </w:t>
      </w: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k spracovaniu problémovej analýzy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tbl>
      <w:tblPr>
        <w:tblW w:w="13678" w:type="dxa"/>
        <w:tblInd w:w="-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4B5F86" w:rsidRPr="00E55FBF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P. 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Dátum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Miesto konania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Forma stretnutia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_Ref194823185 \h </w:instrTex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t>33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Počet účastníkov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_Ref194823199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t>34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rPr>
          <w:trHeight w:val="397"/>
        </w:trPr>
        <w:tc>
          <w:tcPr>
            <w:tcW w:w="820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Arial" w:hAnsi="Arial" w:cs="Arial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aps/>
                <w:small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Spolu</w:t>
            </w:r>
          </w:p>
        </w:tc>
      </w:tr>
      <w:tr w:rsidR="004B5F86" w:rsidRPr="00E55FBF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057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XX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_Ref194841375 \h  \* MERGEFORMAT </w:instrTex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t>38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0"/>
          <w:szCs w:val="20"/>
          <w:lang w:eastAsia="cs-CZ"/>
        </w:rPr>
        <w:t xml:space="preserve">Poznámka.: k prehľadu sa priložia zápisy a prezenčné listiny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príloha č.8</w:t>
      </w:r>
    </w:p>
    <w:p w:rsidR="004B5F86" w:rsidRPr="00BC0B5E" w:rsidRDefault="004B5F86" w:rsidP="00BC0B5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personálna matica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 xml:space="preserve">najvyšší orgán          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tbl>
      <w:tblPr>
        <w:tblW w:w="13695" w:type="dxa"/>
        <w:tblInd w:w="-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2160"/>
        <w:gridCol w:w="2340"/>
      </w:tblGrid>
      <w:tr w:rsidR="004B5F86" w:rsidRPr="00E55FBF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najvyšší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Subjekty zastupujúce súkromný sektor vrátane občianskeho sektora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Celkový počet členov najvyššieho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Názov subjektu/ </w:t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Meno, priezvisko a titul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_Ref236207564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t>27</w:t>
            </w: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fo/po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_Ref194823271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t>28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Sídlo/adresa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instrText xml:space="preserve"> NOTEREF _Ref194823280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t>29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ičo/ dátum narodenia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_Ref194823289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t>30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Sektor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 v/s/</w:t>
            </w:r>
            <w:r w:rsidRPr="00BC0B5E">
              <w:rPr>
                <w:rFonts w:ascii="Times New Roman" w:hAnsi="Times New Roman" w:cs="Times New Roman"/>
                <w:b/>
                <w:bCs/>
                <w:i/>
                <w:iCs/>
                <w:smallCaps/>
                <w:color w:val="FF0000"/>
                <w:sz w:val="20"/>
                <w:szCs w:val="20"/>
                <w:lang w:eastAsia="cs-CZ"/>
              </w:rPr>
              <w:t>O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_Ref194823300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t>31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Zástupca subjektu pre verejno-súkromné partnerstvo (MAS)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_Ref194823454 \h </w:instrTex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t>32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Zodpovednosť a úlohy v orgáne</w:t>
            </w:r>
            <w:bookmarkStart w:id="31" w:name="_Ref236206054"/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cs-CZ"/>
              </w:rPr>
              <w:endnoteReference w:id="35"/>
            </w:r>
            <w:bookmarkEnd w:id="31"/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XX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_Ref194841375 \h  \* MERGEFORMAT </w:instrTex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t>38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výkonný orgán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smallCaps/>
          <w:color w:val="000000"/>
          <w:sz w:val="24"/>
          <w:szCs w:val="24"/>
          <w:lang w:eastAsia="cs-CZ"/>
        </w:rPr>
      </w:pPr>
    </w:p>
    <w:tbl>
      <w:tblPr>
        <w:tblW w:w="13695" w:type="dxa"/>
        <w:tblInd w:w="-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2160"/>
        <w:gridCol w:w="2340"/>
      </w:tblGrid>
      <w:tr w:rsidR="004B5F86" w:rsidRPr="00E55FBF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výkonný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Subjekty zastupujúce súkromný sektor vrátane občianskeho sektora(v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Celkový počet členov výkonného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fo/po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_Ref194823271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t>28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Sídlo/adresa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instrText xml:space="preserve"> NOTEREF _Ref194823280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t>29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>ičo/dátum narodenia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_Ref194823289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t>30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Sektor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  <w:t xml:space="preserve"> v/s/</w:t>
            </w:r>
            <w:r w:rsidRPr="00BC0B5E">
              <w:rPr>
                <w:rFonts w:ascii="Times New Roman" w:hAnsi="Times New Roman" w:cs="Times New Roman"/>
                <w:b/>
                <w:bCs/>
                <w:i/>
                <w:iCs/>
                <w:smallCaps/>
                <w:color w:val="FF0000"/>
                <w:sz w:val="20"/>
                <w:szCs w:val="20"/>
                <w:lang w:eastAsia="cs-CZ"/>
              </w:rPr>
              <w:t>O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_Ref194823300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t>31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Názov subjektu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instrText xml:space="preserve"> NOTEREF _Ref194823260 \h  \* MERGEFORMAT </w:instrTex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t>27</w:t>
            </w:r>
            <w:r w:rsidRPr="00BC0B5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Oblasť pôsobenia</w:t>
            </w:r>
            <w:bookmarkStart w:id="32" w:name="_Ref333213805"/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cs-CZ"/>
              </w:rPr>
              <w:endnoteReference w:id="36"/>
            </w:r>
            <w:bookmarkEnd w:id="32"/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XX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instrText xml:space="preserve"> NOTEREF _Ref194841375 \h  \* MERGEFORMAT </w:instrTex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t>38</w:t>
            </w:r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Arial" w:hAnsi="Arial" w:cs="Arial"/>
          <w:color w:val="000000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4B5F86" w:rsidRPr="00CB463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aps/>
          <w:smallCaps/>
          <w:sz w:val="24"/>
          <w:szCs w:val="24"/>
          <w:lang w:eastAsia="cs-CZ"/>
        </w:rPr>
      </w:pPr>
      <w:r w:rsidRPr="00CB463E">
        <w:rPr>
          <w:rFonts w:ascii="Times New Roman" w:hAnsi="Times New Roman" w:cs="Times New Roman"/>
          <w:b/>
          <w:bCs/>
          <w:i/>
          <w:iCs/>
          <w:smallCaps/>
          <w:sz w:val="24"/>
          <w:szCs w:val="24"/>
          <w:lang w:eastAsia="cs-CZ"/>
        </w:rPr>
        <w:t>kontrolný orgán</w:t>
      </w:r>
    </w:p>
    <w:p w:rsidR="004B5F86" w:rsidRPr="00CB463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</w:p>
    <w:tbl>
      <w:tblPr>
        <w:tblW w:w="13787" w:type="dxa"/>
        <w:tblInd w:w="-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58"/>
        <w:gridCol w:w="2856"/>
        <w:gridCol w:w="893"/>
        <w:gridCol w:w="2054"/>
        <w:gridCol w:w="1291"/>
        <w:gridCol w:w="1072"/>
        <w:gridCol w:w="2142"/>
        <w:gridCol w:w="2321"/>
      </w:tblGrid>
      <w:tr w:rsidR="004B5F86" w:rsidRPr="00E55FBF">
        <w:trPr>
          <w:trHeight w:val="824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  <w:t xml:space="preserve">kontrolný orgán </w:t>
            </w:r>
          </w:p>
        </w:tc>
        <w:tc>
          <w:tcPr>
            <w:tcW w:w="2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 Názov </w:t>
            </w:r>
          </w:p>
        </w:tc>
        <w:tc>
          <w:tcPr>
            <w:tcW w:w="9773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82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 xml:space="preserve">Celkový počet členov kontrolného orgánu </w:t>
            </w:r>
          </w:p>
        </w:tc>
        <w:tc>
          <w:tcPr>
            <w:tcW w:w="9773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2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Názov subjektu/</w:t>
            </w:r>
          </w:p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Meno, priezvisko a titul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  <w:t>fo/po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instrText xml:space="preserve"> NOTEREF _Ref194823271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t>28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Sídlo/adresa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instrText xml:space="preserve"> NOTEREF _Ref194823280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t>29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  <w:t>ičo/dátum narodenia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instrText xml:space="preserve"> NOTEREF _Ref333213747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t>30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Sektor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  <w:lang w:eastAsia="cs-CZ"/>
              </w:rPr>
              <w:t xml:space="preserve"> v/s/o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instrText xml:space="preserve"> NOTEREF _Ref333213770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t>31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mallCap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Názov subjektu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instrText xml:space="preserve"> NOTEREF _Ref236207564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t>27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Oblasť pôsobenia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instrText xml:space="preserve"> NOTEREF _Ref333213805 \h  \* MERGEFORMAT </w:instrTex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t>36</w:t>
            </w:r>
            <w:r w:rsidRPr="00CB463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8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510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XX</w:t>
            </w:r>
            <w:r w:rsidRPr="00CB463E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cs-CZ"/>
              </w:rPr>
              <w:fldChar w:fldCharType="begin"/>
            </w:r>
            <w:r w:rsidRPr="00CB463E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cs-CZ"/>
              </w:rPr>
              <w:instrText xml:space="preserve"> NOTEREF _Ref194841375 \h  \* MERGEFORMAT </w:instrText>
            </w:r>
            <w:r w:rsidRPr="00CB463E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cs-CZ"/>
              </w:rPr>
            </w:r>
            <w:r w:rsidRPr="00CB463E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cs-CZ"/>
              </w:rPr>
              <w:fldChar w:fldCharType="separate"/>
            </w:r>
            <w:r w:rsidRPr="00CB463E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cs-CZ"/>
              </w:rPr>
              <w:t>38</w:t>
            </w:r>
            <w:r w:rsidRPr="00CB463E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cs-CZ"/>
              </w:rPr>
              <w:fldChar w:fldCharType="end"/>
            </w:r>
          </w:p>
        </w:tc>
        <w:tc>
          <w:tcPr>
            <w:tcW w:w="28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F86" w:rsidRPr="00CB463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 w:rsidRPr="00CB463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cs-CZ"/>
              </w:rPr>
              <w:t> </w:t>
            </w: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názov verejno – súkromného partnerstva (mas)</w:t>
      </w:r>
      <w:r w:rsidRPr="00BC0B5E">
        <w:rPr>
          <w:rFonts w:ascii="Times New Roman" w:hAnsi="Times New Roman" w:cs="Times New Roman"/>
          <w:b/>
          <w:bCs/>
          <w:caps/>
          <w:smallCaps/>
          <w:color w:val="000000"/>
          <w:sz w:val="24"/>
          <w:szCs w:val="24"/>
          <w:lang w:eastAsia="cs-CZ"/>
        </w:rPr>
        <w:t xml:space="preserve">: </w:t>
      </w: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  <w:t>kancelária mas: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cap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Celkový počet členov kancelárie MAS:</w:t>
      </w: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tbl>
      <w:tblPr>
        <w:tblW w:w="13788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613"/>
        <w:gridCol w:w="5235"/>
        <w:gridCol w:w="5940"/>
      </w:tblGrid>
      <w:tr w:rsidR="004B5F86" w:rsidRPr="00E55FBF">
        <w:trPr>
          <w:trHeight w:val="397"/>
        </w:trPr>
        <w:tc>
          <w:tcPr>
            <w:tcW w:w="26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Pracovná pozícia</w:t>
            </w:r>
          </w:p>
        </w:tc>
        <w:tc>
          <w:tcPr>
            <w:tcW w:w="52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Vzdelanie, prax a skúsenosti</w:t>
            </w:r>
          </w:p>
        </w:tc>
        <w:tc>
          <w:tcPr>
            <w:tcW w:w="59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BC0B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Pracovná náplň a zodpovednosť </w:t>
            </w:r>
            <w:r w:rsidRPr="00BC0B5E">
              <w:rPr>
                <w:rFonts w:ascii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endnoteReference w:id="37"/>
            </w:r>
          </w:p>
          <w:p w:rsidR="004B5F86" w:rsidRPr="00BC0B5E" w:rsidRDefault="004B5F86" w:rsidP="00BC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2613" w:type="dxa"/>
            <w:tcBorders>
              <w:top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manažér MAS</w:t>
            </w:r>
          </w:p>
        </w:tc>
        <w:tc>
          <w:tcPr>
            <w:tcW w:w="5235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940" w:type="dxa"/>
            <w:tcBorders>
              <w:top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2613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administratívny pracovník</w:t>
            </w:r>
          </w:p>
        </w:tc>
        <w:tc>
          <w:tcPr>
            <w:tcW w:w="523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9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2613" w:type="dxa"/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účtovník </w:t>
            </w:r>
          </w:p>
        </w:tc>
        <w:tc>
          <w:tcPr>
            <w:tcW w:w="5235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940" w:type="dxa"/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B5F86" w:rsidRPr="00E55FBF">
        <w:trPr>
          <w:trHeight w:val="397"/>
        </w:trPr>
        <w:tc>
          <w:tcPr>
            <w:tcW w:w="2613" w:type="dxa"/>
            <w:tcBorders>
              <w:bottom w:val="single" w:sz="12" w:space="0" w:color="000000"/>
            </w:tcBorders>
            <w:shd w:val="clear" w:color="auto" w:fill="CCFFCC"/>
            <w:vAlign w:val="center"/>
          </w:tcPr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:rsidR="004B5F86" w:rsidRPr="00BC0B5E" w:rsidRDefault="004B5F86" w:rsidP="00BC0B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BC0B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  <w:t>XX</w:t>
            </w:r>
            <w:bookmarkStart w:id="33" w:name="_Ref194841375"/>
            <w:r w:rsidRPr="00BC0B5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cs-CZ"/>
              </w:rPr>
              <w:endnoteReference w:id="38"/>
            </w:r>
            <w:bookmarkEnd w:id="33"/>
          </w:p>
        </w:tc>
        <w:tc>
          <w:tcPr>
            <w:tcW w:w="5235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940" w:type="dxa"/>
            <w:tcBorders>
              <w:bottom w:val="single" w:sz="12" w:space="0" w:color="000000"/>
            </w:tcBorders>
            <w:vAlign w:val="center"/>
          </w:tcPr>
          <w:p w:rsidR="004B5F86" w:rsidRPr="00BC0B5E" w:rsidRDefault="004B5F86" w:rsidP="00BC0B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B5F86" w:rsidRPr="00BC0B5E" w:rsidRDefault="004B5F86" w:rsidP="00BC0B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0B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br w:type="page"/>
        <w:t>Vysvetlivky</w:t>
      </w:r>
    </w:p>
    <w:p w:rsidR="004B5F86" w:rsidRDefault="004B5F86"/>
    <w:sectPr w:rsidR="004B5F86" w:rsidSect="00CB463E">
      <w:headerReference w:type="default" r:id="rId11"/>
      <w:footerReference w:type="default" r:id="rId12"/>
      <w:endnotePr>
        <w:numFmt w:val="decimal"/>
      </w:endnotePr>
      <w:pgSz w:w="16838" w:h="11906" w:orient="landscape"/>
      <w:pgMar w:top="1418" w:right="17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F86" w:rsidRDefault="004B5F86" w:rsidP="00BC0B5E">
      <w:pPr>
        <w:spacing w:after="0" w:line="240" w:lineRule="auto"/>
      </w:pPr>
      <w:r>
        <w:separator/>
      </w:r>
    </w:p>
  </w:endnote>
  <w:endnote w:type="continuationSeparator" w:id="0">
    <w:p w:rsidR="004B5F86" w:rsidRDefault="004B5F86" w:rsidP="00BC0B5E">
      <w:pPr>
        <w:spacing w:after="0" w:line="240" w:lineRule="auto"/>
      </w:pPr>
      <w:r>
        <w:continuationSeparator/>
      </w:r>
    </w:p>
  </w:endnote>
  <w:endnote w:id="1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8C5C14">
        <w:rPr>
          <w:rStyle w:val="Odkaznavysvetlivku"/>
          <w:rFonts w:cs="Calibri"/>
          <w:color w:val="000000"/>
        </w:rPr>
        <w:endnoteRef/>
      </w:r>
      <w:r w:rsidRPr="008C5C14">
        <w:rPr>
          <w:color w:val="000000"/>
        </w:rPr>
        <w:t xml:space="preserve">  V </w:t>
      </w:r>
      <w:r w:rsidRPr="00504BDD">
        <w:t>prípade ak členom verejno-súkromného partnerstva (MAS) je obec s počtom obyvateľov nad 20 000, jej počet obyvateľov sa do celkového počtu obyvateľov verejno-súkromného partnerstva (MAS) nezapočítava. Údaje budú prevzaté z Integrovanej stratégie rozvoja územia, Prílohy č.1 Socio-ekonomická charakteristika, tab. č.6.: Zoznam obcí v pôsobnosti verejno-súkromného partnerstva (MAS) a počet obyvateľov.</w:t>
      </w:r>
    </w:p>
  </w:endnote>
  <w:endnote w:id="2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504BDD">
        <w:rPr>
          <w:rStyle w:val="Odkaznavysvetlivku"/>
          <w:rFonts w:cs="Calibri"/>
        </w:rPr>
        <w:endnoteRef/>
      </w:r>
      <w:r w:rsidRPr="00504BDD">
        <w:t>Doložte mapu územia verejno-súkromného partnerstva (MAS), ktorá musí zobrazovať hranice územia verejno-súkromného partnerstva (MAS), obce, ktoré spadajú do územia pôsobnosti a  mapu územia verejno-súkromného partnerstva (MAS) s okolím (hranice krajov, do ktorej územia spadá alebo s nimi susedí) ako Prílohu č. 9.</w:t>
      </w:r>
    </w:p>
  </w:endnote>
  <w:endnote w:id="3">
    <w:p w:rsidR="00000000" w:rsidRDefault="004B5F86" w:rsidP="00BC0B5E">
      <w:pPr>
        <w:pStyle w:val="Textvysvetlivky"/>
        <w:rPr>
          <w:rFonts w:cs="Calibri"/>
        </w:rPr>
      </w:pPr>
      <w:r w:rsidRPr="00504BDD">
        <w:rPr>
          <w:rStyle w:val="Odkaznavysvetlivku"/>
          <w:rFonts w:cs="Calibri"/>
        </w:rPr>
        <w:endnoteRef/>
      </w:r>
      <w:r w:rsidRPr="00504BDD">
        <w:t>Pracovníci MAS</w:t>
      </w:r>
    </w:p>
  </w:endnote>
  <w:endnote w:id="4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>V stĺpci sa vyznačí: IP – inovačný pól rastu, KP – kohézny pól rastu, OO – obec mimo pólov rastu. Definícia jednotlivých kategórií spolu so zoznamom obcí je uvedená v Rozhodnutí ministra výstavby a regionálneho rozvoja SR č. 3/2007 zo 6. júna 2007, ktorým sa stanovuje Zoznam pólov rastu pre Národný strategický referenčný rámec na roky 2007 – 2013. Rozhodnutie je zverejnené na internetovej stránke Ministerstva výstavby a regionálneho rozvoja SR  (</w:t>
      </w:r>
      <w:hyperlink r:id="rId1" w:history="1">
        <w:r w:rsidRPr="00CB463E">
          <w:t>www.build.gov.sk</w:t>
        </w:r>
      </w:hyperlink>
      <w:r w:rsidRPr="00CB463E">
        <w:t>).</w:t>
      </w:r>
    </w:p>
  </w:endnote>
  <w:endnote w:id="5">
    <w:p w:rsidR="00000000" w:rsidRDefault="004B5F86" w:rsidP="00CB463E">
      <w:pPr>
        <w:keepNext/>
        <w:autoSpaceDE w:val="0"/>
        <w:autoSpaceDN w:val="0"/>
        <w:spacing w:line="240" w:lineRule="auto"/>
        <w:jc w:val="both"/>
      </w:pPr>
      <w:r w:rsidRPr="00CB463E">
        <w:rPr>
          <w:rStyle w:val="Odkaznavysvetlivku"/>
          <w:rFonts w:ascii="Times New Roman" w:hAnsi="Times New Roman" w:cs="Times New Roman"/>
          <w:sz w:val="20"/>
          <w:szCs w:val="20"/>
        </w:rPr>
        <w:endnoteRef/>
      </w:r>
      <w:r w:rsidRPr="00CB463E">
        <w:rPr>
          <w:rFonts w:ascii="Times New Roman" w:hAnsi="Times New Roman" w:cs="Times New Roman"/>
          <w:sz w:val="20"/>
          <w:szCs w:val="20"/>
        </w:rPr>
        <w:t xml:space="preserve">Uveďte typ zmeny v zmysle Usmernenia pre administráciu osi 4 </w:t>
      </w:r>
      <w:r>
        <w:rPr>
          <w:rFonts w:ascii="Times New Roman" w:hAnsi="Times New Roman" w:cs="Times New Roman"/>
          <w:sz w:val="20"/>
          <w:szCs w:val="20"/>
        </w:rPr>
        <w:t>LEADER</w:t>
      </w:r>
      <w:r w:rsidRPr="00CB463E">
        <w:rPr>
          <w:rFonts w:ascii="Times New Roman" w:hAnsi="Times New Roman" w:cs="Times New Roman"/>
          <w:sz w:val="20"/>
          <w:szCs w:val="20"/>
        </w:rPr>
        <w:t xml:space="preserve">, kapitola 12. Vykonávanie zmien, písm. E. Zmeny súvisiace s aktualizáciou stratégie. </w:t>
      </w:r>
    </w:p>
  </w:endnote>
  <w:endnote w:id="6">
    <w:p w:rsidR="00000000" w:rsidRDefault="004B5F86" w:rsidP="00CB463E">
      <w:pPr>
        <w:pStyle w:val="Textvysvetlivky"/>
        <w:ind w:left="142" w:hanging="142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odôvodnenie zmeny v rámci aktualizácie stratégie v zmysle ustanovení Usmernenia pre administráciu osi 4 </w:t>
      </w:r>
      <w:r>
        <w:t>LEADER</w:t>
      </w:r>
      <w:r w:rsidRPr="00CB463E">
        <w:t>, kapitola 12. Vykonávanie zmien, písm. E. Zmeny súvisiace s aktualizáciou stratégie.</w:t>
      </w:r>
    </w:p>
  </w:endnote>
  <w:endnote w:id="7">
    <w:p w:rsidR="00000000" w:rsidRDefault="004B5F86" w:rsidP="00BC0B5E">
      <w:pPr>
        <w:pStyle w:val="Textvysvetlivky"/>
        <w:ind w:left="142" w:hanging="142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či si zmena v rámci aktualizácie stratégie vyžaduje aj zmeny  v rámci  Záväznej osnovy integrovanej stratégie rozvoja územia, príloha č. 4 Opatrenia osi 3 a osi 4 PRV, implementované prostredníctvom osi 4 </w:t>
      </w:r>
      <w:r>
        <w:t>LEADER</w:t>
      </w:r>
      <w:r w:rsidRPr="00CB463E">
        <w:t>.</w:t>
      </w:r>
    </w:p>
  </w:endnote>
  <w:endnote w:id="8">
    <w:p w:rsidR="00000000" w:rsidRDefault="004B5F86" w:rsidP="00BC0B5E">
      <w:pPr>
        <w:pStyle w:val="Textvysvetlivky"/>
        <w:ind w:left="142" w:hanging="142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v zmysle ustanovení Usmernenia pre administráciu osi 4 </w:t>
      </w:r>
      <w:r>
        <w:t>LEADER</w:t>
      </w:r>
      <w:r w:rsidRPr="00CB463E">
        <w:t xml:space="preserve">, kapitola 12. Vykonávanie zmien, písm. E. Zmeny súvisiace s aktualizáciou  stratégie, či si zmena v rámci aktualizácie stratégie vyžaduje aj zmeny  v rámci  Záväznej osnovy integrovanej stratégie rozvoja územia, návrhová časť kapitola 4: Zostavenie strategického rámca, kapitola 4.2 Akčný plán vo väzbe na os 4 </w:t>
      </w:r>
      <w:r>
        <w:t>LEADER</w:t>
      </w:r>
      <w:r w:rsidRPr="00CB463E">
        <w:t>. Zároveň uveďte zmenu príslušnej kapitoly s tým, že sa uvádza len pôvodná  veta, resp. odsek a následne upravené znenie (veta, resp. odsek ) farebne zvýraznené.</w:t>
      </w:r>
    </w:p>
  </w:endnote>
  <w:endnote w:id="9">
    <w:p w:rsidR="00000000" w:rsidRDefault="004B5F86" w:rsidP="00BC0B5E">
      <w:pPr>
        <w:pStyle w:val="Textvysvetlivky"/>
        <w:ind w:left="142" w:hanging="142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v zmysle ustanovení Usmernenia pre administráciu osi 4 </w:t>
      </w:r>
      <w:r>
        <w:t>LEADER</w:t>
      </w:r>
      <w:r w:rsidRPr="00CB463E">
        <w:t>, kapitola 12. Vykonávanie zmien, písm. E. Zmeny súvisiace s aktualizáciou  stratégie, či si zmena v rámci aktualizácie stratégie vyžaduje aj zmeny  v rámci  Záväznej osnovy integrovanej stratégie rozvoja územia, návrhová časť kapitola 4: Zostavenie strategického rámca, kapitola 4.4 Monitorovací a hodnotiaci rámec. Zároveň uveďte zmenu príslušnej kapitoly s tým, že sa uvádza len pôvodná  veta, resp. odsek a následne upravené znenie (veta, resp. odsek ) farebne zvýraznené.</w:t>
      </w:r>
    </w:p>
  </w:endnote>
  <w:endnote w:id="10">
    <w:p w:rsidR="00000000" w:rsidRDefault="004B5F86" w:rsidP="00BC0B5E">
      <w:pPr>
        <w:pStyle w:val="Textvysvetlivky"/>
        <w:ind w:left="142" w:hanging="142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>Uveďte či  zmena v rámci aktualizácie stratégie vyžaduje aj  iné zmeny  v rámci  Záväznej osnovy integrovanej stratégie rozvoja územia. Zároveň uveďte zmenu príslušnej kapitoly s tým, že sa uvádza len pôvodná  veta, resp. odsek a následne upravené znenie (veta, resp. odsek ) farebne zvýraznené.</w:t>
      </w:r>
    </w:p>
  </w:endnote>
  <w:endnote w:id="11">
    <w:p w:rsidR="00000000" w:rsidRDefault="004B5F86" w:rsidP="00BC0B5E">
      <w:pPr>
        <w:keepLines/>
        <w:autoSpaceDE w:val="0"/>
        <w:autoSpaceDN w:val="0"/>
        <w:ind w:left="142" w:hanging="142"/>
        <w:jc w:val="both"/>
      </w:pPr>
      <w:r w:rsidRPr="00CB463E">
        <w:rPr>
          <w:rStyle w:val="Odkaznavysvetlivku"/>
          <w:rFonts w:ascii="Times New Roman" w:hAnsi="Times New Roman" w:cs="Times New Roman"/>
          <w:sz w:val="20"/>
          <w:szCs w:val="20"/>
        </w:rPr>
        <w:endnoteRef/>
      </w:r>
      <w:r w:rsidRPr="00CB463E">
        <w:rPr>
          <w:rFonts w:ascii="Times New Roman" w:hAnsi="Times New Roman" w:cs="Times New Roman"/>
          <w:sz w:val="20"/>
          <w:szCs w:val="20"/>
        </w:rPr>
        <w:t xml:space="preserve">Uveďte v zmysle ustanovení Usmernenia pre administráciu osi 4 </w:t>
      </w:r>
      <w:r>
        <w:rPr>
          <w:rFonts w:ascii="Times New Roman" w:hAnsi="Times New Roman" w:cs="Times New Roman"/>
          <w:sz w:val="20"/>
          <w:szCs w:val="20"/>
        </w:rPr>
        <w:t>LEADER</w:t>
      </w:r>
      <w:r w:rsidRPr="00CB463E">
        <w:rPr>
          <w:rFonts w:ascii="Times New Roman" w:hAnsi="Times New Roman" w:cs="Times New Roman"/>
          <w:sz w:val="20"/>
          <w:szCs w:val="20"/>
        </w:rPr>
        <w:t xml:space="preserve">, kapitola 12. Vykonávanie zmien, písm. E. Zmeny súvisiace s aktualizáciou stratégie  odôvodnenie zmeny v rámci aktualizácie stratégie - odôvodnenie rozšírenia, resp. doplnenia opatrení a činností,  uviesť previazanosť na audit zdrojov, SWOT analýzu a väzbu na špecifický cieľ a/alebo prioritu v Prílohe č.3 Súhrnný prehľad Integrovanej stratégie rozvoja územia v zmysle schválenej stratégie., ako bude zmena riešiť problémy územia a ako prispeje k dosiahnutiu stanovených cieľov a monitorovacích, hodnotiacich indikátorov (bod 4.4 Monitorovací a hodnotiaci rámec, Záväzná osnova integrovanej stratégie rozvoja územia).  </w:t>
      </w:r>
    </w:p>
  </w:endnote>
  <w:endnote w:id="12">
    <w:p w:rsidR="004B5F86" w:rsidRPr="00CB463E" w:rsidRDefault="004B5F86" w:rsidP="00BC0B5E">
      <w:pPr>
        <w:pStyle w:val="Textvysvetlivky"/>
        <w:ind w:left="142" w:hanging="142"/>
        <w:jc w:val="both"/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v zmysle ustanovení Usmernenia pre administráciu osi 4 </w:t>
      </w:r>
      <w:r>
        <w:t>LEADER</w:t>
      </w:r>
      <w:r w:rsidRPr="00CB463E">
        <w:t xml:space="preserve">, kapitola 12. Vykonávanie zmien, písm. E. Zmeny súvisiace s aktualizáciou stratégie, či si zmena v rámci aktualizácie stratégie vyžaduje aj zmeny  v rámci  Záväznej osnovy integrovanej stratégie rozvoja územia, príloha č.3 Súhrnný prehľad Integrovanej stratégie rozvoja územia. Zároveň uveďte zmenu v prílohe č.3 Súhrnný prehľad Integrovanej stratégie rozvoja územia s tým, že sa uvádza len pôvodná  veta, resp. odsek a následne upravené znenie (veta, resp. odsek ) farebne zvýraznené a priložte predmetnú prílohu k prílohe č.4 Opatrenia osi 3 a osi 4 PRV, implementované prostredníctvom osi 4 </w:t>
      </w:r>
      <w:r>
        <w:t>LEADER</w:t>
      </w:r>
      <w:r w:rsidRPr="00CB463E">
        <w:t>.</w:t>
      </w:r>
    </w:p>
    <w:p w:rsidR="00000000" w:rsidRDefault="00CA44A8" w:rsidP="00BC0B5E">
      <w:pPr>
        <w:pStyle w:val="Textvysvetlivky"/>
        <w:ind w:left="142" w:hanging="142"/>
        <w:jc w:val="both"/>
        <w:rPr>
          <w:rFonts w:cs="Calibri"/>
        </w:rPr>
      </w:pPr>
    </w:p>
  </w:endnote>
  <w:endnote w:id="13">
    <w:p w:rsidR="004B5F86" w:rsidRPr="00CB463E" w:rsidRDefault="004B5F86" w:rsidP="00BC0B5E">
      <w:pPr>
        <w:keepLines/>
        <w:autoSpaceDE w:val="0"/>
        <w:autoSpaceDN w:val="0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CB463E">
        <w:rPr>
          <w:rStyle w:val="Odkaznavysvetlivku"/>
          <w:rFonts w:ascii="Times New Roman" w:hAnsi="Times New Roman" w:cs="Times New Roman"/>
          <w:sz w:val="20"/>
          <w:szCs w:val="20"/>
        </w:rPr>
        <w:endnoteRef/>
      </w:r>
      <w:r w:rsidRPr="00CB463E">
        <w:rPr>
          <w:rFonts w:ascii="Times New Roman" w:hAnsi="Times New Roman" w:cs="Times New Roman"/>
          <w:sz w:val="20"/>
          <w:szCs w:val="20"/>
        </w:rPr>
        <w:t xml:space="preserve">Uveďte v zmysle ustanovení Usmernenia pre administráciu osi 4 </w:t>
      </w:r>
      <w:r>
        <w:rPr>
          <w:rFonts w:ascii="Times New Roman" w:hAnsi="Times New Roman" w:cs="Times New Roman"/>
          <w:sz w:val="20"/>
          <w:szCs w:val="20"/>
        </w:rPr>
        <w:t>LEADER</w:t>
      </w:r>
      <w:r w:rsidRPr="00CB463E">
        <w:rPr>
          <w:rFonts w:ascii="Times New Roman" w:hAnsi="Times New Roman" w:cs="Times New Roman"/>
          <w:sz w:val="20"/>
          <w:szCs w:val="20"/>
        </w:rPr>
        <w:t xml:space="preserve">, kapitola 12. Vykonávanie zmien, písm. E. Zmeny súvisiace s aktualizáciou  stratégie, v prípade doplnenia opatrení  zadefinovanie postupov na výber projektov konečných prijímateľov – predkladateľov projektov  (v zmysle  informácií k vyplneniu Prílohy č. 4 Opatrenia osi 3 a osi 4 Programu rozvoja vidieka 2007 – 2013, implementované prostredníctvom osi 4 </w:t>
      </w:r>
      <w:r>
        <w:rPr>
          <w:rFonts w:ascii="Times New Roman" w:hAnsi="Times New Roman" w:cs="Times New Roman"/>
          <w:sz w:val="20"/>
          <w:szCs w:val="20"/>
        </w:rPr>
        <w:t>LEADER</w:t>
      </w:r>
      <w:r w:rsidRPr="00CB463E">
        <w:rPr>
          <w:rFonts w:ascii="Times New Roman" w:hAnsi="Times New Roman" w:cs="Times New Roman"/>
          <w:sz w:val="20"/>
          <w:szCs w:val="20"/>
        </w:rPr>
        <w:t>, Záväzná osnova Integrovanej stratégie rozvoja územia):</w:t>
      </w:r>
    </w:p>
    <w:p w:rsidR="004B5F86" w:rsidRPr="00CB463E" w:rsidRDefault="004B5F86" w:rsidP="00BC0B5E">
      <w:pPr>
        <w:keepLines/>
        <w:widowControl w:val="0"/>
        <w:numPr>
          <w:ilvl w:val="0"/>
          <w:numId w:val="13"/>
        </w:numPr>
        <w:tabs>
          <w:tab w:val="clear" w:pos="480"/>
          <w:tab w:val="num" w:pos="1276"/>
        </w:tabs>
        <w:autoSpaceDE w:val="0"/>
        <w:autoSpaceDN w:val="0"/>
        <w:spacing w:after="0" w:line="240" w:lineRule="auto"/>
        <w:ind w:left="1276" w:hanging="709"/>
        <w:jc w:val="both"/>
        <w:rPr>
          <w:rFonts w:ascii="Times New Roman" w:hAnsi="Times New Roman" w:cs="Times New Roman"/>
          <w:sz w:val="20"/>
          <w:szCs w:val="20"/>
        </w:rPr>
      </w:pPr>
      <w:r w:rsidRPr="00CB463E">
        <w:rPr>
          <w:rFonts w:ascii="Times New Roman" w:hAnsi="Times New Roman" w:cs="Times New Roman"/>
          <w:sz w:val="20"/>
          <w:szCs w:val="20"/>
        </w:rPr>
        <w:t xml:space="preserve">buď len výberové kritéria, </w:t>
      </w:r>
    </w:p>
    <w:p w:rsidR="004B5F86" w:rsidRPr="00CB463E" w:rsidRDefault="004B5F86" w:rsidP="00BC0B5E">
      <w:pPr>
        <w:keepLines/>
        <w:widowControl w:val="0"/>
        <w:numPr>
          <w:ilvl w:val="0"/>
          <w:numId w:val="13"/>
        </w:numPr>
        <w:tabs>
          <w:tab w:val="clear" w:pos="480"/>
          <w:tab w:val="num" w:pos="1276"/>
        </w:tabs>
        <w:autoSpaceDE w:val="0"/>
        <w:autoSpaceDN w:val="0"/>
        <w:spacing w:after="0" w:line="240" w:lineRule="auto"/>
        <w:ind w:left="1276" w:hanging="709"/>
        <w:jc w:val="both"/>
        <w:rPr>
          <w:rFonts w:ascii="Times New Roman" w:hAnsi="Times New Roman" w:cs="Times New Roman"/>
          <w:sz w:val="20"/>
          <w:szCs w:val="20"/>
        </w:rPr>
      </w:pPr>
      <w:r w:rsidRPr="00CB463E">
        <w:rPr>
          <w:rFonts w:ascii="Times New Roman" w:hAnsi="Times New Roman" w:cs="Times New Roman"/>
          <w:sz w:val="20"/>
          <w:szCs w:val="20"/>
        </w:rPr>
        <w:t>buď len bodovacie kritéria. V prípade bodovacích kritérií je potrebné uviesť kritérium – počet bodov, príp. škálu bodov,</w:t>
      </w:r>
    </w:p>
    <w:p w:rsidR="004B5F86" w:rsidRPr="00CB463E" w:rsidRDefault="004B5F86" w:rsidP="00BC0B5E">
      <w:pPr>
        <w:keepLines/>
        <w:widowControl w:val="0"/>
        <w:numPr>
          <w:ilvl w:val="0"/>
          <w:numId w:val="13"/>
        </w:numPr>
        <w:tabs>
          <w:tab w:val="clear" w:pos="480"/>
          <w:tab w:val="num" w:pos="1276"/>
        </w:tabs>
        <w:autoSpaceDE w:val="0"/>
        <w:autoSpaceDN w:val="0"/>
        <w:spacing w:after="0" w:line="240" w:lineRule="auto"/>
        <w:ind w:left="1276" w:hanging="709"/>
        <w:jc w:val="both"/>
        <w:rPr>
          <w:rFonts w:ascii="Times New Roman" w:hAnsi="Times New Roman" w:cs="Times New Roman"/>
          <w:sz w:val="20"/>
          <w:szCs w:val="20"/>
        </w:rPr>
      </w:pPr>
      <w:r w:rsidRPr="00CB463E">
        <w:rPr>
          <w:rFonts w:ascii="Times New Roman" w:hAnsi="Times New Roman" w:cs="Times New Roman"/>
          <w:sz w:val="20"/>
          <w:szCs w:val="20"/>
        </w:rPr>
        <w:t>kombináciu výberových kritérií a bodovacích kritérií,</w:t>
      </w:r>
    </w:p>
    <w:p w:rsidR="00000000" w:rsidRDefault="004B5F86" w:rsidP="00BC0B5E">
      <w:pPr>
        <w:keepLines/>
        <w:ind w:left="284"/>
      </w:pPr>
      <w:r w:rsidRPr="00CB463E">
        <w:rPr>
          <w:rFonts w:ascii="Times New Roman" w:hAnsi="Times New Roman" w:cs="Times New Roman"/>
          <w:sz w:val="20"/>
          <w:szCs w:val="20"/>
        </w:rPr>
        <w:t>tak, aby  sa eliminovala možnosť subjektívneho hodnotenia Výberovej komisie MAS.</w:t>
      </w:r>
    </w:p>
  </w:endnote>
  <w:endnote w:id="14">
    <w:p w:rsidR="00000000" w:rsidRDefault="004B5F86" w:rsidP="00BC0B5E">
      <w:pPr>
        <w:keepLines/>
        <w:autoSpaceDE w:val="0"/>
        <w:autoSpaceDN w:val="0"/>
        <w:ind w:left="284" w:hanging="284"/>
        <w:jc w:val="both"/>
      </w:pPr>
      <w:r w:rsidRPr="00CB463E">
        <w:rPr>
          <w:rStyle w:val="Odkaznavysvetlivku"/>
          <w:rFonts w:ascii="Times New Roman" w:hAnsi="Times New Roman" w:cs="Times New Roman"/>
          <w:sz w:val="20"/>
          <w:szCs w:val="20"/>
        </w:rPr>
        <w:endnoteRef/>
      </w:r>
      <w:r w:rsidRPr="00CB463E">
        <w:rPr>
          <w:rFonts w:ascii="Times New Roman" w:hAnsi="Times New Roman" w:cs="Times New Roman"/>
          <w:sz w:val="20"/>
          <w:szCs w:val="20"/>
        </w:rPr>
        <w:t xml:space="preserve">Uveďte v zmysle ustanovení Usmernenia pre administráciu osi 4 </w:t>
      </w:r>
      <w:r>
        <w:rPr>
          <w:rFonts w:ascii="Times New Roman" w:hAnsi="Times New Roman" w:cs="Times New Roman"/>
          <w:sz w:val="20"/>
          <w:szCs w:val="20"/>
        </w:rPr>
        <w:t>LEADER</w:t>
      </w:r>
      <w:r w:rsidRPr="00CB463E">
        <w:rPr>
          <w:rFonts w:ascii="Times New Roman" w:hAnsi="Times New Roman" w:cs="Times New Roman"/>
          <w:sz w:val="20"/>
          <w:szCs w:val="20"/>
        </w:rPr>
        <w:t xml:space="preserve">, kapitola 12. Vykonávanie zmien, písm. E. Zmeny súvisiace s aktualizáciou stratégie  odôvodnenie zmeny v rámci aktualizácie stratégie - odôvodnenie úpravy min. a max. výšky oprávnených výdavkov na 1 projekt stanovených pre príslušné opatrenia osi 3., uviesť previazanosť na audit zdrojov, SWOT analýzu a vybrané rozvojové priority v zmysle schválenej stratégie,  uviesť ako bude zmena riešiť problémy územia a ako prispeje k dosiahnutiu stanovených cieľov a monitorovacích, hodnotiacich indikátorov (bod 4.4 Monitorovací a hodnotiaci rámec, Záväzná osnova integrovanej stratégie rozvoja územia) v stratégií. </w:t>
      </w:r>
    </w:p>
  </w:endnote>
  <w:endnote w:id="15">
    <w:p w:rsidR="00000000" w:rsidRDefault="004B5F86" w:rsidP="00BC0B5E">
      <w:pPr>
        <w:pStyle w:val="Textvysvetlivky"/>
        <w:ind w:left="284" w:hanging="284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v zmysle ustanovení Usmernenia pre administráciu osi 4 </w:t>
      </w:r>
      <w:r>
        <w:t>LEADER</w:t>
      </w:r>
      <w:r w:rsidRPr="00CB463E">
        <w:t>, kapitola 12. Vykonávanie zmien, písm. E. Zmeny súvisiace s aktualizáciou stratégie, či si zmena v rámci aktualizácie stratégie vyžaduje aj zmeny  v rámci  Záväznej osnovy integrovanej stratégie rozvoja územia, návrhová časť kapitola 4: Zostavenie strategického rámca, kapitola 4.3 Finančný plán.  Zároveň uveďte zmenu príslušnej kapitoly s tým, že sa uvádza len pôvodná  veta, resp. odsek a následne upravené znenie (veta, resp. odsek ) farebne zvýraznené.</w:t>
      </w:r>
    </w:p>
  </w:endnote>
  <w:endnote w:id="16">
    <w:p w:rsidR="00000000" w:rsidRDefault="004B5F86" w:rsidP="00BC0B5E">
      <w:pPr>
        <w:pStyle w:val="Textvysvetlivky"/>
        <w:ind w:left="284" w:hanging="284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v zmysle ustanovení Usmernenia pre administráciu osi 4 </w:t>
      </w:r>
      <w:r>
        <w:t>LEADER</w:t>
      </w:r>
      <w:r w:rsidRPr="00CB463E">
        <w:t xml:space="preserve">, kapitola 12. Vykonávanie zmien, písm. E. Zmeny súvisiace s aktualizáciou stratégie, či si zmena v rámci aktualizácie stratégie vyžaduje aj zmeny  v rámci  Záväznej osnovy integrovanej stratégie rozvoja územia, príloha č.5  Finančný plán implementácie opatrení financovaných z PRV 2007 – 2013. Zároveň uveďte zmenu v prílohe č.5 Finančný plán implementácie opatrení financovaných z PRV 2007 – 2013 s tým, že sa uvádza len pôvodná  veta, resp. odsek a následne upravené znenie (veta, resp. odsek ) farebne zvýraznené a priložte predmetnú prílohu k prílohe č.4 Opatrenia osi 3 a osi 4 PRV, implementované prostredníctvom osi 4 </w:t>
      </w:r>
      <w:r>
        <w:t>LEADER</w:t>
      </w:r>
      <w:r w:rsidRPr="00CB463E">
        <w:t>.</w:t>
      </w:r>
    </w:p>
  </w:endnote>
  <w:endnote w:id="17">
    <w:p w:rsidR="00000000" w:rsidRDefault="004B5F86" w:rsidP="00BC0B5E">
      <w:pPr>
        <w:keepLines/>
        <w:autoSpaceDE w:val="0"/>
        <w:autoSpaceDN w:val="0"/>
        <w:ind w:left="284" w:hanging="284"/>
        <w:jc w:val="both"/>
      </w:pPr>
      <w:r w:rsidRPr="00CB463E">
        <w:rPr>
          <w:rStyle w:val="Odkaznavysvetlivku"/>
          <w:rFonts w:ascii="Times New Roman" w:hAnsi="Times New Roman" w:cs="Times New Roman"/>
          <w:sz w:val="20"/>
          <w:szCs w:val="20"/>
        </w:rPr>
        <w:endnoteRef/>
      </w:r>
      <w:r w:rsidRPr="00CB463E">
        <w:rPr>
          <w:rFonts w:ascii="Times New Roman" w:hAnsi="Times New Roman" w:cs="Times New Roman"/>
          <w:sz w:val="20"/>
          <w:szCs w:val="20"/>
        </w:rPr>
        <w:t xml:space="preserve">Uveďte v zmysle ustanovení Usmernenia pre administráciu osi 4 </w:t>
      </w:r>
      <w:r>
        <w:rPr>
          <w:rFonts w:ascii="Times New Roman" w:hAnsi="Times New Roman" w:cs="Times New Roman"/>
          <w:sz w:val="20"/>
          <w:szCs w:val="20"/>
        </w:rPr>
        <w:t>LEADER</w:t>
      </w:r>
      <w:r w:rsidRPr="00CB463E">
        <w:rPr>
          <w:rFonts w:ascii="Times New Roman" w:hAnsi="Times New Roman" w:cs="Times New Roman"/>
          <w:sz w:val="20"/>
          <w:szCs w:val="20"/>
        </w:rPr>
        <w:t xml:space="preserve">, kapitola 12. Vykonávanie zmien, písm. E. Zmeny súvisiace s aktualizáciou stratégie  odôvodnenie zmeny v rámci aktualizácie stratégie - odôvodnenie presunu finančných prostriedkov, uviesť ako bude zmena riešiť problémy územia a ako prispeje k dosiahnutiu stanovených cieľov a monitorovacích, hodnotiacich indikátorov (bod 4.4 Monitorovací a hodnotiaci rámec, Záväzná osnova integrovanej stratégie rozvoja územia musí ostať zachovaný pre príslušné opatrenie osi 3 z ktorého sa presúvajú finančné prostriedky) v stratégií. </w:t>
      </w:r>
    </w:p>
  </w:endnote>
  <w:endnote w:id="18">
    <w:p w:rsidR="00000000" w:rsidRDefault="004B5F86" w:rsidP="00BC0B5E">
      <w:pPr>
        <w:pStyle w:val="Nadpis3"/>
        <w:spacing w:before="0" w:after="0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ascii="Times New Roman" w:hAnsi="Times New Roman" w:cs="Times New Roman"/>
          <w:b w:val="0"/>
          <w:bCs w:val="0"/>
          <w:sz w:val="20"/>
          <w:szCs w:val="20"/>
        </w:rPr>
        <w:endnoteRef/>
      </w:r>
      <w:r w:rsidRPr="00CB463E">
        <w:rPr>
          <w:rFonts w:ascii="Times New Roman" w:hAnsi="Times New Roman" w:cs="Times New Roman"/>
          <w:b w:val="0"/>
          <w:bCs w:val="0"/>
          <w:sz w:val="20"/>
          <w:szCs w:val="20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19">
    <w:p w:rsidR="00000000" w:rsidRDefault="004B5F86" w:rsidP="00BC0B5E">
      <w:pPr>
        <w:pStyle w:val="Zkladntextb"/>
        <w:ind w:left="180" w:hanging="180"/>
        <w:outlineLvl w:val="3"/>
        <w:rPr>
          <w:rFonts w:cs="Calibri"/>
        </w:rPr>
      </w:pPr>
      <w:r w:rsidRPr="00CB463E">
        <w:rPr>
          <w:rStyle w:val="Odkaznavysvetlivku"/>
          <w:rFonts w:cs="Calibri"/>
          <w:sz w:val="20"/>
          <w:szCs w:val="20"/>
        </w:rPr>
        <w:endnoteRef/>
      </w:r>
      <w:r w:rsidRPr="00CB463E">
        <w:rPr>
          <w:sz w:val="20"/>
          <w:szCs w:val="20"/>
        </w:rPr>
        <w:t xml:space="preserve">Uveďte požadovanú výšku finančného príspevku z verejných zdrojov (zdroje EPFRV + SR) pre jednotlivé opatrenia osi 3 implementované prostredníctvom osi 4 </w:t>
      </w:r>
      <w:r w:rsidRPr="00CB463E">
        <w:rPr>
          <w:noProof/>
          <w:sz w:val="20"/>
          <w:szCs w:val="20"/>
        </w:rPr>
        <w:t>.</w:t>
      </w:r>
    </w:p>
  </w:endnote>
  <w:endnote w:id="20">
    <w:p w:rsidR="00000000" w:rsidRDefault="004B5F86" w:rsidP="00BC0B5E">
      <w:pPr>
        <w:ind w:left="180" w:hanging="180"/>
        <w:jc w:val="both"/>
      </w:pPr>
      <w:r w:rsidRPr="00CB463E">
        <w:rPr>
          <w:rStyle w:val="Odkaznavysvetlivku"/>
          <w:rFonts w:ascii="Times New Roman" w:hAnsi="Times New Roman" w:cs="Times New Roman"/>
          <w:sz w:val="20"/>
          <w:szCs w:val="20"/>
        </w:rPr>
        <w:endnoteRef/>
      </w:r>
      <w:r w:rsidRPr="00CB463E">
        <w:rPr>
          <w:rFonts w:ascii="Times New Roman" w:hAnsi="Times New Roman" w:cs="Times New Roman"/>
          <w:sz w:val="20"/>
          <w:szCs w:val="20"/>
        </w:rPr>
        <w:t xml:space="preserve">Uveďte výšku financovania z vlastných zdrojov, ktoré  predstavujú povinné vlastné zdroje v rámci maximálnej výšky pomoci z celkových oprávnených výdavkov a  ktoré sú uvedené v rámci príslušného opatrenia osi 3 v Usmernení pre administráciu osi 4 </w:t>
      </w:r>
      <w:r>
        <w:rPr>
          <w:rFonts w:ascii="Times New Roman" w:hAnsi="Times New Roman" w:cs="Times New Roman"/>
          <w:sz w:val="20"/>
          <w:szCs w:val="20"/>
        </w:rPr>
        <w:t>LEADER</w:t>
      </w:r>
      <w:r w:rsidRPr="00CB463E">
        <w:rPr>
          <w:rFonts w:ascii="Times New Roman" w:hAnsi="Times New Roman" w:cs="Times New Roman"/>
          <w:sz w:val="20"/>
          <w:szCs w:val="20"/>
        </w:rPr>
        <w:t>, Prílohe č.6 Charakteristika priorít a opatrení osi 3, ktoré sú implementované prostredníctvom osi 4</w:t>
      </w:r>
      <w:r w:rsidRPr="00CB463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CB463E">
        <w:rPr>
          <w:rFonts w:ascii="Times New Roman" w:hAnsi="Times New Roman" w:cs="Times New Roman"/>
          <w:sz w:val="20"/>
          <w:szCs w:val="20"/>
        </w:rPr>
        <w:t>.</w:t>
      </w:r>
    </w:p>
  </w:endnote>
  <w:endnote w:id="21">
    <w:p w:rsidR="00000000" w:rsidRDefault="004B5F86" w:rsidP="00BC0B5E">
      <w:pPr>
        <w:pStyle w:val="Textvysvetlivky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>Uveďte požadovanú výšku  finančného príspevku z verejných zdrojov (EPFRV + SR)  pre opatrenie 4.1 Implementácia Integrovaných stratégií rozvoja územia.</w:t>
      </w:r>
    </w:p>
  </w:endnote>
  <w:endnote w:id="22">
    <w:p w:rsidR="00000000" w:rsidRDefault="004B5F86" w:rsidP="00BC0B5E">
      <w:pPr>
        <w:pStyle w:val="Nadpis3"/>
        <w:spacing w:before="0" w:after="0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ascii="Times New Roman" w:hAnsi="Times New Roman" w:cs="Times New Roman"/>
          <w:b w:val="0"/>
          <w:bCs w:val="0"/>
          <w:sz w:val="20"/>
          <w:szCs w:val="20"/>
        </w:rPr>
        <w:endnoteRef/>
      </w:r>
      <w:r w:rsidRPr="00CB463E">
        <w:rPr>
          <w:rFonts w:ascii="Times New Roman" w:hAnsi="Times New Roman" w:cs="Times New Roman"/>
          <w:b w:val="0"/>
          <w:bCs w:val="0"/>
          <w:sz w:val="20"/>
          <w:szCs w:val="20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23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požadovanú výšku  finančného príspevku z verejných zdrojov zdroje (EPFRV + SR)  na opatrenie 4.2 Vykonávanie projektov spolupráce  - požadovaná výška finančného príspevku z verejných  zdrojov  projektov národnej spolupráce( príprava  a realizácia) +  požadovaná výška finančného príspevku z verejných  zdrojov  projektov nadnárodnej spolupráce( príprava a realizácia).   </w:t>
      </w:r>
    </w:p>
  </w:endnote>
  <w:endnote w:id="24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požadovanú výšku  finančného príspevku z verejných zdrojov (EPFRV + SR)  v rámci opatrenia 4.3 Chod Miestnej akčnej skupiny a to pre prevádzku a administratívnu činnosť a budovanie zručností a schopností MAS v súlade s podmienkami (obmedzeniami v rámci prevádzkových výdavkov) uvedenými v Usmernení pre administráciu osi 4 </w:t>
      </w:r>
      <w:r>
        <w:t>LEADER</w:t>
      </w:r>
      <w:r w:rsidRPr="00CB463E">
        <w:t>, kapitola 7 Opatrenie 4.3 Chod miestnej akčnej skupiny.</w:t>
      </w:r>
    </w:p>
  </w:endnote>
  <w:endnote w:id="25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cs="Calibri"/>
          <w:color w:val="008000"/>
        </w:rPr>
        <w:endnoteRef/>
      </w:r>
      <w:r w:rsidRPr="00CB463E">
        <w:rPr>
          <w:rFonts w:cs="Calibri"/>
        </w:rPr>
        <w:t> </w:t>
      </w:r>
      <w:r w:rsidRPr="00CB463E"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26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cs="Calibri"/>
        </w:rPr>
        <w:endnoteRef/>
      </w:r>
      <w:r w:rsidRPr="00CB463E">
        <w:t xml:space="preserve">Uveďte požadovanú výšku  finančného príspevku z verejných zdrojov zdroje (EPFRV + SR)  v rámci  opatrenia  4.3 Chod Miestnej akčnej skupiny - požadovaná výška finančného príspevku z verejných  zdrojov  pre prevádzku a administratívnu činnosť  +  požadovaná výška finančného príspevku z verejných  zdrojov budovanie zručností a schopností MAS. </w:t>
      </w:r>
    </w:p>
  </w:endnote>
  <w:endnote w:id="27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cs="Calibri"/>
          <w:color w:val="000000"/>
        </w:rPr>
        <w:endnoteRef/>
      </w:r>
      <w:r w:rsidRPr="00CB463E">
        <w:rPr>
          <w:color w:val="000000"/>
        </w:rPr>
        <w:t xml:space="preserve">Názov subjektu u právnických osôb musí byť uvedený presne v súlade s výpisom z Obchodného registra a/alebo Živnostenského registra a/alebo Registra pozemkových spoločenstiev a/alebo osvedčením o vykonávaní činností ako samostatne hospodáriaci roľník a pod.) u obcí sa uvádza názov obce. Pri fyzických osobách sa uvedie priezvisko, meno a titul. </w:t>
      </w:r>
    </w:p>
  </w:endnote>
  <w:endnote w:id="28">
    <w:p w:rsidR="00000000" w:rsidRDefault="004B5F86" w:rsidP="00BC0B5E">
      <w:pPr>
        <w:pStyle w:val="Textvysvetlivky"/>
        <w:jc w:val="both"/>
        <w:rPr>
          <w:rFonts w:cs="Calibri"/>
        </w:rPr>
      </w:pPr>
      <w:r w:rsidRPr="00CB463E">
        <w:rPr>
          <w:rStyle w:val="Odkaznavysvetlivku"/>
          <w:rFonts w:cs="Calibri"/>
          <w:color w:val="000000"/>
        </w:rPr>
        <w:endnoteRef/>
      </w:r>
      <w:r w:rsidRPr="00CB463E">
        <w:rPr>
          <w:color w:val="000000"/>
        </w:rPr>
        <w:t>FO – fyzická osoba, PO – právnická osoba.</w:t>
      </w:r>
    </w:p>
  </w:endnote>
  <w:endnote w:id="29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CB463E">
        <w:rPr>
          <w:rStyle w:val="Odkaznavysvetlivku"/>
          <w:rFonts w:cs="Calibri"/>
          <w:color w:val="000000"/>
        </w:rPr>
        <w:endnoteRef/>
      </w:r>
      <w:r w:rsidRPr="00CB463E">
        <w:t>Vyplňte údaj deklarujúci pôsobenie v území verejno-súkromného partnerstva (sídlo v prípade právnickej osoby, miesto podnikania v prípade fyzickej osoby, prevádzku podniku, adresu trvalého pobytu alebo prechodného pobytu fyzickej osoby).</w:t>
      </w:r>
    </w:p>
  </w:endnote>
  <w:endnote w:id="30">
    <w:p w:rsidR="00000000" w:rsidRDefault="004B5F86" w:rsidP="00BC0B5E">
      <w:pPr>
        <w:pStyle w:val="Textvysvetlivky"/>
        <w:jc w:val="both"/>
        <w:rPr>
          <w:rFonts w:cs="Calibri"/>
        </w:rPr>
      </w:pPr>
      <w:r w:rsidRPr="002E541E">
        <w:rPr>
          <w:rStyle w:val="Odkaznavysvetlivku"/>
          <w:rFonts w:cs="Calibri"/>
        </w:rPr>
        <w:endnoteRef/>
      </w:r>
      <w:r w:rsidRPr="002E541E">
        <w:t>U právnických osôb sa uvádza Identifikačné číslo a u fyzických osôb sa uvá</w:t>
      </w:r>
      <w:r w:rsidRPr="00AF4E84">
        <w:rPr>
          <w:color w:val="000000"/>
        </w:rPr>
        <w:t>dza dátum narodenia.</w:t>
      </w:r>
    </w:p>
  </w:endnote>
  <w:endnote w:id="31">
    <w:p w:rsidR="00000000" w:rsidRDefault="004B5F86" w:rsidP="00BC0B5E">
      <w:pPr>
        <w:pStyle w:val="Textvysvetlivky"/>
        <w:jc w:val="both"/>
        <w:rPr>
          <w:rFonts w:cs="Calibri"/>
        </w:rPr>
      </w:pPr>
      <w:r w:rsidRPr="002E541E">
        <w:rPr>
          <w:rStyle w:val="Odkaznavysvetlivku"/>
          <w:rFonts w:cs="Calibri"/>
        </w:rPr>
        <w:endnoteRef/>
      </w:r>
      <w:r w:rsidRPr="002E541E">
        <w:t>Uveďte, ktorý sektor subjekt zastupuje -  V - verejný sektor, S – súkromný</w:t>
      </w:r>
      <w:r w:rsidRPr="00CB463E">
        <w:t xml:space="preserve">sektor, </w:t>
      </w:r>
      <w:r w:rsidRPr="00CB463E">
        <w:rPr>
          <w:i/>
          <w:iCs/>
        </w:rPr>
        <w:t>O</w:t>
      </w:r>
      <w:r w:rsidRPr="00CB463E">
        <w:rPr>
          <w:rFonts w:cs="Calibri"/>
        </w:rPr>
        <w:t> </w:t>
      </w:r>
      <w:r w:rsidRPr="00CB463E">
        <w:t xml:space="preserve"> – občiansky</w:t>
      </w:r>
      <w:r w:rsidRPr="00CB463E">
        <w:rPr>
          <w:i/>
          <w:iCs/>
        </w:rPr>
        <w:t xml:space="preserve"> sektor</w:t>
      </w:r>
      <w:r w:rsidRPr="00CB463E">
        <w:t xml:space="preserve">, (mimovládny </w:t>
      </w:r>
      <w:r w:rsidRPr="002E541E">
        <w:t>sektor, občania</w:t>
      </w:r>
      <w:r>
        <w:t>)</w:t>
      </w:r>
      <w:r w:rsidRPr="002E541E">
        <w:t xml:space="preserve">.   </w:t>
      </w:r>
    </w:p>
  </w:endnote>
  <w:endnote w:id="32">
    <w:p w:rsidR="00000000" w:rsidRDefault="004B5F86" w:rsidP="00BC0B5E">
      <w:pPr>
        <w:pStyle w:val="Textvysvetlivky"/>
        <w:jc w:val="both"/>
        <w:rPr>
          <w:rFonts w:cs="Calibri"/>
        </w:rPr>
      </w:pPr>
      <w:r w:rsidRPr="002E541E">
        <w:rPr>
          <w:rStyle w:val="Odkaznavysvetlivku"/>
          <w:rFonts w:cs="Calibri"/>
        </w:rPr>
        <w:endnoteRef/>
      </w:r>
      <w:r w:rsidRPr="002E541E">
        <w:t xml:space="preserve">V prípade právnickej osoby je potrebné uviesť štatutárneho zástupcu, resp. povereného zástupcu. </w:t>
      </w:r>
    </w:p>
  </w:endnote>
  <w:endnote w:id="33">
    <w:p w:rsidR="00000000" w:rsidRDefault="004B5F86" w:rsidP="00BC0B5E">
      <w:pPr>
        <w:pStyle w:val="Textvysvetlivky"/>
        <w:jc w:val="both"/>
        <w:rPr>
          <w:rFonts w:cs="Calibri"/>
        </w:rPr>
      </w:pPr>
      <w:r w:rsidRPr="002E541E">
        <w:rPr>
          <w:rStyle w:val="Odkaznavysvetlivku"/>
          <w:rFonts w:cs="Calibri"/>
        </w:rPr>
        <w:endnoteRef/>
      </w:r>
      <w:r w:rsidRPr="002E541E">
        <w:t>Uvedie sa forma stretnutia, ako napr.: anketa, dotazník, spoločenské aktivity, verejné stretnutie, individuálne rokovanie a pod.</w:t>
      </w:r>
    </w:p>
  </w:endnote>
  <w:endnote w:id="34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2E541E">
        <w:rPr>
          <w:rStyle w:val="Odkaznavysvetlivku"/>
          <w:rFonts w:cs="Calibri"/>
        </w:rPr>
        <w:endnoteRef/>
      </w:r>
      <w:r w:rsidRPr="002E541E">
        <w:t>Vyplní sa počet účastníkov za jednotlivé sektory: V – verejný sektor, S – súkromný, podnikateľský sektor, O – občiansky, mimovládny</w:t>
      </w:r>
      <w:r w:rsidRPr="008C5C14">
        <w:rPr>
          <w:color w:val="000000"/>
        </w:rPr>
        <w:t xml:space="preserve"> sektor, občania a celkový počet účastníkov.  </w:t>
      </w:r>
    </w:p>
  </w:endnote>
  <w:endnote w:id="35">
    <w:p w:rsidR="00000000" w:rsidRDefault="004B5F86" w:rsidP="00BC0B5E">
      <w:pPr>
        <w:pStyle w:val="Textvysvetlivky"/>
        <w:ind w:left="180" w:hanging="180"/>
        <w:rPr>
          <w:rFonts w:cs="Calibri"/>
        </w:rPr>
      </w:pPr>
      <w:r>
        <w:rPr>
          <w:rStyle w:val="Odkaznavysvetlivku"/>
          <w:rFonts w:cs="Calibri"/>
        </w:rPr>
        <w:endnoteRef/>
      </w:r>
      <w:r w:rsidRPr="00337776">
        <w:rPr>
          <w:color w:val="000000"/>
        </w:rPr>
        <w:t>Pri každom členovi sa uvedie jeho funkcia v príslušnom orgáne (komisii) verejno-súkromného partnerstva (MAS), členovia ktorí nie sú v orgánoch, alebo v komisiách si uvedú len člen.</w:t>
      </w:r>
    </w:p>
  </w:endnote>
  <w:endnote w:id="36">
    <w:p w:rsidR="00000000" w:rsidRDefault="004B5F86" w:rsidP="00BC0B5E">
      <w:pPr>
        <w:pStyle w:val="Textvysvetlivky"/>
        <w:ind w:left="180" w:hanging="180"/>
        <w:rPr>
          <w:rFonts w:cs="Calibri"/>
        </w:rPr>
      </w:pPr>
      <w:r>
        <w:rPr>
          <w:rStyle w:val="Odkaznavysvetlivku"/>
          <w:rFonts w:cs="Calibri"/>
        </w:rPr>
        <w:endnoteRef/>
      </w:r>
      <w:r w:rsidRPr="00337776">
        <w:rPr>
          <w:color w:val="000000"/>
        </w:rPr>
        <w:t>Oblasť pôsobenia subjektu je: ekonomická, sociálna, kultúrna, environmentálna, vzdelávanie, nezamestnaný a pod. U obcí sa uvedie len verejná. V prípade, že ide o mladého človeka do 30 rokov - u fyzických osôb alebo u právnickej osoby zameranú na problematiku mladých ľudí, uvedie sa tiež aj táto skutočnosť. V prípade, že ide o poľnohospodára – podnikateľa, poľnohospodársku obchodnú a výrobnú spoločnosť (vrátane družstiev) alebo prípadne o nepodnikateľskú fyzickú osobu zameranú na problematiku poľnohospodárstva, uvedie sa tiež aj táto skutočnosť.</w:t>
      </w:r>
    </w:p>
  </w:endnote>
  <w:endnote w:id="37">
    <w:p w:rsidR="00000000" w:rsidRDefault="004B5F86" w:rsidP="00BC0B5E">
      <w:pPr>
        <w:pStyle w:val="Textvysvetlivky"/>
        <w:ind w:left="180" w:hanging="180"/>
        <w:jc w:val="both"/>
        <w:rPr>
          <w:rFonts w:cs="Calibri"/>
        </w:rPr>
      </w:pPr>
      <w:r w:rsidRPr="008C5C14">
        <w:rPr>
          <w:rStyle w:val="Odkaznavysvetlivku"/>
          <w:rFonts w:cs="Calibri"/>
        </w:rPr>
        <w:endnoteRef/>
      </w:r>
      <w:r w:rsidRPr="008C5C14">
        <w:t>Uvedie sa forma pracovného pomeru. Pracovný pomer pracovníkov MAS môže byť napr.: plný, príp. čiastkový (presný – ½, ¼ ) úväzok – interní zamestnanci v trvalom pracovnom pomere podľa zákona č. 311/2001 Zákonníka práce v znení neskorších predpisov, externí zamestnanci vykonávajúci činnosť na základe dohody o vykonaní práce a dohody o pracovnej činnosti v zmysle Zákona č. 311/2001 Z. z. Zákonníka práce v znení neskorších predpisov, alebo prostredníctvom služieb pracovného charakteru zabezpečené dodávateľsky na základe mandátnej zmluvy  podľa Zákona č. 513/1991 Z.z. Obchodného zákonníka,  príp. dobrovoľník.</w:t>
      </w:r>
    </w:p>
  </w:endnote>
  <w:endnote w:id="38">
    <w:p w:rsidR="004B5F86" w:rsidRPr="008C5C14" w:rsidRDefault="004B5F86" w:rsidP="00BC0B5E">
      <w:pPr>
        <w:pStyle w:val="Textvysvetlivky"/>
        <w:rPr>
          <w:color w:val="000000"/>
        </w:rPr>
      </w:pPr>
      <w:r w:rsidRPr="008C5C14">
        <w:rPr>
          <w:rStyle w:val="Odkaznavysvetlivku"/>
          <w:rFonts w:cs="Calibri"/>
          <w:color w:val="000000"/>
        </w:rPr>
        <w:endnoteRef/>
      </w:r>
      <w:r w:rsidRPr="008C5C14">
        <w:rPr>
          <w:color w:val="000000"/>
        </w:rPr>
        <w:t>Počet riadkov je možné podľa potreby pridávať s tým, že na každej strane musí byť uvedený názov MAS a číslovanie strán.</w:t>
      </w:r>
    </w:p>
    <w:p w:rsidR="00000000" w:rsidRDefault="00CA44A8" w:rsidP="00BC0B5E">
      <w:pPr>
        <w:pStyle w:val="Textvysvetlivky"/>
        <w:rPr>
          <w:rFonts w:cs="Calibri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Extra Bold">
    <w:altName w:val="Candara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F86" w:rsidRPr="001156AB" w:rsidRDefault="004B5F86" w:rsidP="00CB463E">
    <w:pPr>
      <w:pStyle w:val="Pta"/>
      <w:framePr w:wrap="auto" w:vAnchor="text" w:hAnchor="margin" w:xAlign="center" w:y="1"/>
      <w:rPr>
        <w:rStyle w:val="slostrany"/>
        <w:rFonts w:cs="Calibri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CA44A8">
      <w:rPr>
        <w:rStyle w:val="slostrany"/>
        <w:noProof/>
        <w:sz w:val="24"/>
        <w:szCs w:val="24"/>
      </w:rPr>
      <w:t>1</w:t>
    </w:r>
    <w:r w:rsidRPr="001156AB">
      <w:rPr>
        <w:rStyle w:val="slostrany"/>
        <w:sz w:val="24"/>
        <w:szCs w:val="24"/>
      </w:rPr>
      <w:fldChar w:fldCharType="end"/>
    </w:r>
  </w:p>
  <w:p w:rsidR="004B5F86" w:rsidRDefault="004B5F86" w:rsidP="00CB463E">
    <w:pPr>
      <w:pStyle w:val="Pta"/>
      <w:ind w:right="360"/>
      <w:jc w:val="left"/>
      <w:rPr>
        <w:rFonts w:cs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F86" w:rsidRPr="001156AB" w:rsidRDefault="004B5F86" w:rsidP="00CB463E">
    <w:pPr>
      <w:pStyle w:val="Pta"/>
      <w:framePr w:wrap="auto" w:vAnchor="text" w:hAnchor="margin" w:xAlign="center" w:y="1"/>
      <w:rPr>
        <w:rStyle w:val="slostrany"/>
        <w:rFonts w:cs="Calibri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BE6712">
      <w:rPr>
        <w:rStyle w:val="slostrany"/>
        <w:noProof/>
        <w:sz w:val="24"/>
        <w:szCs w:val="24"/>
      </w:rPr>
      <w:t>32</w:t>
    </w:r>
    <w:r w:rsidRPr="001156AB">
      <w:rPr>
        <w:rStyle w:val="slostrany"/>
        <w:sz w:val="24"/>
        <w:szCs w:val="24"/>
      </w:rPr>
      <w:fldChar w:fldCharType="end"/>
    </w:r>
  </w:p>
  <w:p w:rsidR="004B5F86" w:rsidRDefault="004B5F86" w:rsidP="00CB463E">
    <w:pPr>
      <w:pStyle w:val="Pta"/>
      <w:ind w:right="360"/>
      <w:jc w:val="left"/>
      <w:rPr>
        <w:rFonts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F86" w:rsidRPr="001156AB" w:rsidRDefault="004B5F86" w:rsidP="00CB463E">
    <w:pPr>
      <w:pStyle w:val="Pta"/>
      <w:framePr w:wrap="auto" w:vAnchor="text" w:hAnchor="margin" w:xAlign="center" w:y="1"/>
      <w:rPr>
        <w:rStyle w:val="slostrany"/>
        <w:rFonts w:cs="Calibri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BE6712">
      <w:rPr>
        <w:rStyle w:val="slostrany"/>
        <w:noProof/>
        <w:sz w:val="24"/>
        <w:szCs w:val="24"/>
      </w:rPr>
      <w:t>47</w:t>
    </w:r>
    <w:r w:rsidRPr="001156AB">
      <w:rPr>
        <w:rStyle w:val="slostrany"/>
        <w:sz w:val="24"/>
        <w:szCs w:val="24"/>
      </w:rPr>
      <w:fldChar w:fldCharType="end"/>
    </w:r>
  </w:p>
  <w:p w:rsidR="004B5F86" w:rsidRDefault="004B5F86" w:rsidP="00CB463E">
    <w:pPr>
      <w:pStyle w:val="Pta"/>
      <w:ind w:right="360"/>
      <w:jc w:val="left"/>
      <w:rPr>
        <w:rFonts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F86" w:rsidRDefault="004B5F86" w:rsidP="00BC0B5E">
      <w:pPr>
        <w:spacing w:after="0" w:line="240" w:lineRule="auto"/>
      </w:pPr>
      <w:r>
        <w:separator/>
      </w:r>
    </w:p>
  </w:footnote>
  <w:footnote w:type="continuationSeparator" w:id="0">
    <w:p w:rsidR="004B5F86" w:rsidRDefault="004B5F86" w:rsidP="00BC0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F86" w:rsidRPr="00033568" w:rsidRDefault="004B5F86" w:rsidP="00CB463E">
    <w:pPr>
      <w:pStyle w:val="Hlavika"/>
      <w:jc w:val="both"/>
      <w:rPr>
        <w:b/>
        <w:bCs/>
        <w:sz w:val="20"/>
        <w:szCs w:val="20"/>
      </w:rPr>
    </w:pPr>
    <w:r>
      <w:rPr>
        <w:b/>
        <w:bCs/>
        <w:sz w:val="20"/>
        <w:szCs w:val="20"/>
      </w:rPr>
      <w:t>Záväzná</w:t>
    </w:r>
    <w:r w:rsidRPr="00033568">
      <w:rPr>
        <w:b/>
        <w:bCs/>
        <w:sz w:val="20"/>
        <w:szCs w:val="20"/>
      </w:rPr>
      <w:t xml:space="preserve"> osnova Integrovanej stratégie rozvoja územia</w:t>
    </w:r>
  </w:p>
  <w:p w:rsidR="004B5F86" w:rsidRPr="00033568" w:rsidRDefault="004B5F86" w:rsidP="00CB463E">
    <w:pPr>
      <w:pStyle w:val="Hlavika"/>
      <w:jc w:val="both"/>
      <w:rPr>
        <w:rFonts w:cs="Calibri"/>
        <w:sz w:val="20"/>
        <w:szCs w:val="20"/>
      </w:rPr>
    </w:pPr>
    <w:r w:rsidRPr="00033568">
      <w:rPr>
        <w:b/>
        <w:bCs/>
        <w:sz w:val="20"/>
        <w:szCs w:val="20"/>
      </w:rPr>
      <w:t xml:space="preserve">z Programu rozvoja vidieka SR 2007 – 2013  </w:t>
    </w:r>
  </w:p>
  <w:p w:rsidR="004B5F86" w:rsidRDefault="004B5F86" w:rsidP="00CB463E">
    <w:pPr>
      <w:pStyle w:val="Hlavika"/>
      <w:pBdr>
        <w:bottom w:val="single" w:sz="4" w:space="1" w:color="auto"/>
      </w:pBdr>
      <w:jc w:val="both"/>
      <w:rPr>
        <w:rFonts w:cs="Calibri"/>
        <w:sz w:val="20"/>
        <w:szCs w:val="20"/>
      </w:rPr>
    </w:pPr>
  </w:p>
  <w:p w:rsidR="004B5F86" w:rsidRPr="00033568" w:rsidRDefault="004B5F86" w:rsidP="00CB463E">
    <w:pPr>
      <w:pStyle w:val="Hlavika"/>
      <w:rPr>
        <w:rFonts w:cs="Calibr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F86" w:rsidRPr="00033568" w:rsidRDefault="004B5F86" w:rsidP="00CB463E">
    <w:pPr>
      <w:pStyle w:val="Hlavika"/>
      <w:jc w:val="both"/>
      <w:rPr>
        <w:b/>
        <w:bCs/>
        <w:sz w:val="20"/>
        <w:szCs w:val="20"/>
      </w:rPr>
    </w:pPr>
    <w:r>
      <w:rPr>
        <w:b/>
        <w:bCs/>
        <w:sz w:val="20"/>
        <w:szCs w:val="20"/>
      </w:rPr>
      <w:t>Záväzná</w:t>
    </w:r>
    <w:r w:rsidRPr="00033568">
      <w:rPr>
        <w:b/>
        <w:bCs/>
        <w:sz w:val="20"/>
        <w:szCs w:val="20"/>
      </w:rPr>
      <w:t xml:space="preserve"> osnova Integrovanej stratégie rozvoja územia</w:t>
    </w:r>
  </w:p>
  <w:p w:rsidR="004B5F86" w:rsidRPr="00033568" w:rsidRDefault="004B5F86" w:rsidP="00CB463E">
    <w:pPr>
      <w:pStyle w:val="Hlavika"/>
      <w:jc w:val="both"/>
      <w:rPr>
        <w:rFonts w:cs="Calibri"/>
        <w:sz w:val="20"/>
        <w:szCs w:val="20"/>
      </w:rPr>
    </w:pPr>
    <w:r w:rsidRPr="00033568">
      <w:rPr>
        <w:b/>
        <w:bCs/>
        <w:sz w:val="20"/>
        <w:szCs w:val="20"/>
      </w:rPr>
      <w:t xml:space="preserve">z Programu rozvoja vidieka SR 2007 – 2013  </w:t>
    </w:r>
  </w:p>
  <w:p w:rsidR="004B5F86" w:rsidRDefault="004B5F86" w:rsidP="00CB463E">
    <w:pPr>
      <w:pStyle w:val="Hlavika"/>
      <w:pBdr>
        <w:bottom w:val="single" w:sz="4" w:space="1" w:color="auto"/>
      </w:pBdr>
      <w:jc w:val="both"/>
      <w:rPr>
        <w:rFonts w:cs="Calibri"/>
        <w:sz w:val="20"/>
        <w:szCs w:val="20"/>
      </w:rPr>
    </w:pPr>
  </w:p>
  <w:p w:rsidR="004B5F86" w:rsidRPr="00033568" w:rsidRDefault="004B5F86" w:rsidP="00CB463E">
    <w:pPr>
      <w:pStyle w:val="Hlavika"/>
      <w:rPr>
        <w:rFonts w:cs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F86" w:rsidRPr="00033568" w:rsidRDefault="004B5F86" w:rsidP="00CB463E">
    <w:pPr>
      <w:pStyle w:val="Hlavika"/>
      <w:jc w:val="both"/>
      <w:rPr>
        <w:b/>
        <w:bCs/>
        <w:sz w:val="20"/>
        <w:szCs w:val="20"/>
      </w:rPr>
    </w:pPr>
    <w:r>
      <w:rPr>
        <w:b/>
        <w:bCs/>
        <w:sz w:val="20"/>
        <w:szCs w:val="20"/>
      </w:rPr>
      <w:t>Záväzná</w:t>
    </w:r>
    <w:r w:rsidRPr="00033568">
      <w:rPr>
        <w:b/>
        <w:bCs/>
        <w:sz w:val="20"/>
        <w:szCs w:val="20"/>
      </w:rPr>
      <w:t xml:space="preserve"> osnova Integrovanej stratégie rozvoja územia</w:t>
    </w:r>
  </w:p>
  <w:p w:rsidR="004B5F86" w:rsidRPr="00033568" w:rsidRDefault="004B5F86" w:rsidP="00CB463E">
    <w:pPr>
      <w:pStyle w:val="Hlavika"/>
      <w:jc w:val="both"/>
      <w:rPr>
        <w:rFonts w:cs="Calibri"/>
        <w:sz w:val="20"/>
        <w:szCs w:val="20"/>
      </w:rPr>
    </w:pPr>
    <w:r w:rsidRPr="00033568">
      <w:rPr>
        <w:b/>
        <w:bCs/>
        <w:sz w:val="20"/>
        <w:szCs w:val="20"/>
      </w:rPr>
      <w:t xml:space="preserve">z Programu rozvoja vidieka SR 2007 – 2013  </w:t>
    </w:r>
  </w:p>
  <w:p w:rsidR="004B5F86" w:rsidRDefault="004B5F86" w:rsidP="00CB463E">
    <w:pPr>
      <w:pStyle w:val="Hlavika"/>
      <w:pBdr>
        <w:bottom w:val="single" w:sz="4" w:space="1" w:color="auto"/>
      </w:pBdr>
      <w:jc w:val="both"/>
      <w:rPr>
        <w:rFonts w:cs="Calibri"/>
        <w:sz w:val="20"/>
        <w:szCs w:val="20"/>
      </w:rPr>
    </w:pPr>
  </w:p>
  <w:p w:rsidR="004B5F86" w:rsidRPr="00AF51C9" w:rsidRDefault="004B5F86" w:rsidP="00CB463E">
    <w:pPr>
      <w:pStyle w:val="Hlavika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3B056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1427A3F"/>
    <w:multiLevelType w:val="hybridMultilevel"/>
    <w:tmpl w:val="17D21C2A"/>
    <w:lvl w:ilvl="0" w:tplc="1226855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cs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0E379E"/>
    <w:multiLevelType w:val="hybridMultilevel"/>
    <w:tmpl w:val="6AA0FCE2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cs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A64B15"/>
    <w:multiLevelType w:val="hybridMultilevel"/>
    <w:tmpl w:val="482AC76C"/>
    <w:lvl w:ilvl="0" w:tplc="98184FC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163FBC"/>
    <w:multiLevelType w:val="hybridMultilevel"/>
    <w:tmpl w:val="A154AD4A"/>
    <w:lvl w:ilvl="0" w:tplc="8F3C702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cs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A912F0"/>
    <w:multiLevelType w:val="hybridMultilevel"/>
    <w:tmpl w:val="12269F5E"/>
    <w:lvl w:ilvl="0" w:tplc="799AA12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hint="default"/>
        <w:b w:val="0"/>
        <w:bCs w:val="0"/>
      </w:rPr>
    </w:lvl>
    <w:lvl w:ilvl="1" w:tplc="0405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4AB1099"/>
    <w:multiLevelType w:val="hybridMultilevel"/>
    <w:tmpl w:val="DFB4A276"/>
    <w:lvl w:ilvl="0" w:tplc="3A206A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cs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73263B1"/>
    <w:multiLevelType w:val="hybridMultilevel"/>
    <w:tmpl w:val="896C8DD0"/>
    <w:lvl w:ilvl="0" w:tplc="0A944FD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cs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A7D350A"/>
    <w:multiLevelType w:val="hybridMultilevel"/>
    <w:tmpl w:val="E9A0500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DA3C8D"/>
    <w:multiLevelType w:val="hybridMultilevel"/>
    <w:tmpl w:val="6C1614B6"/>
    <w:lvl w:ilvl="0" w:tplc="C07CE7D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cs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59B4C41"/>
    <w:multiLevelType w:val="hybridMultilevel"/>
    <w:tmpl w:val="62DABA54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4288F4">
      <w:start w:val="5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color w:val="auto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cs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7EE5889"/>
    <w:multiLevelType w:val="hybridMultilevel"/>
    <w:tmpl w:val="41D4AF20"/>
    <w:lvl w:ilvl="0" w:tplc="CC7E95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C181546"/>
    <w:multiLevelType w:val="hybridMultilevel"/>
    <w:tmpl w:val="3898ADEA"/>
    <w:lvl w:ilvl="0" w:tplc="1046A33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olor w:val="000000"/>
      </w:rPr>
    </w:lvl>
    <w:lvl w:ilvl="1" w:tplc="78664DFE">
      <w:start w:val="1"/>
      <w:numFmt w:val="decimal"/>
      <w:lvlText w:val="%2.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/>
        <w:b/>
        <w:bCs/>
        <w:color w:val="auto"/>
        <w:sz w:val="24"/>
        <w:szCs w:val="24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F47E3A"/>
    <w:multiLevelType w:val="multilevel"/>
    <w:tmpl w:val="8E86511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51B56C7"/>
    <w:multiLevelType w:val="hybridMultilevel"/>
    <w:tmpl w:val="BAA840C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9EE7840"/>
    <w:multiLevelType w:val="hybridMultilevel"/>
    <w:tmpl w:val="ECB8D784"/>
    <w:lvl w:ilvl="0" w:tplc="116C99A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cs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F537372"/>
    <w:multiLevelType w:val="hybridMultilevel"/>
    <w:tmpl w:val="2D14BBFC"/>
    <w:lvl w:ilvl="0" w:tplc="5280705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58B07A7"/>
    <w:multiLevelType w:val="hybridMultilevel"/>
    <w:tmpl w:val="667E5BD2"/>
    <w:lvl w:ilvl="0" w:tplc="937468BA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67927FD"/>
    <w:multiLevelType w:val="hybridMultilevel"/>
    <w:tmpl w:val="B02AE240"/>
    <w:lvl w:ilvl="0" w:tplc="898C452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cs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D3D4A2C"/>
    <w:multiLevelType w:val="hybridMultilevel"/>
    <w:tmpl w:val="6632F5E6"/>
    <w:lvl w:ilvl="0" w:tplc="0F26881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  <w:sz w:val="24"/>
        <w:szCs w:val="24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cs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ED978AD"/>
    <w:multiLevelType w:val="hybridMultilevel"/>
    <w:tmpl w:val="A4B2CB38"/>
    <w:lvl w:ilvl="0" w:tplc="63401CD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cs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39B7ECA"/>
    <w:multiLevelType w:val="hybridMultilevel"/>
    <w:tmpl w:val="B83A3030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21D134B"/>
    <w:multiLevelType w:val="hybridMultilevel"/>
    <w:tmpl w:val="BC16092E"/>
    <w:lvl w:ilvl="0" w:tplc="368A9FD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cs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2D63CA5"/>
    <w:multiLevelType w:val="hybridMultilevel"/>
    <w:tmpl w:val="453A2C72"/>
    <w:lvl w:ilvl="0" w:tplc="5EDC8AF0">
      <w:start w:val="2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22A22D4C">
      <w:start w:val="2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2D3076"/>
    <w:multiLevelType w:val="hybridMultilevel"/>
    <w:tmpl w:val="9DEE59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55B625E"/>
    <w:multiLevelType w:val="hybridMultilevel"/>
    <w:tmpl w:val="F4BA2F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6737280"/>
    <w:multiLevelType w:val="hybridMultilevel"/>
    <w:tmpl w:val="B1EE73D0"/>
    <w:lvl w:ilvl="0" w:tplc="998AE8B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cs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1"/>
  </w:num>
  <w:num w:numId="5">
    <w:abstractNumId w:val="8"/>
  </w:num>
  <w:num w:numId="6">
    <w:abstractNumId w:val="24"/>
  </w:num>
  <w:num w:numId="7">
    <w:abstractNumId w:val="25"/>
  </w:num>
  <w:num w:numId="8">
    <w:abstractNumId w:val="21"/>
  </w:num>
  <w:num w:numId="9">
    <w:abstractNumId w:val="14"/>
  </w:num>
  <w:num w:numId="10">
    <w:abstractNumId w:val="2"/>
  </w:num>
  <w:num w:numId="11">
    <w:abstractNumId w:val="6"/>
  </w:num>
  <w:num w:numId="12">
    <w:abstractNumId w:val="13"/>
  </w:num>
  <w:num w:numId="13">
    <w:abstractNumId w:val="5"/>
  </w:num>
  <w:num w:numId="14">
    <w:abstractNumId w:val="23"/>
  </w:num>
  <w:num w:numId="15">
    <w:abstractNumId w:val="16"/>
  </w:num>
  <w:num w:numId="16">
    <w:abstractNumId w:val="10"/>
  </w:num>
  <w:num w:numId="17">
    <w:abstractNumId w:val="15"/>
  </w:num>
  <w:num w:numId="18">
    <w:abstractNumId w:val="4"/>
  </w:num>
  <w:num w:numId="19">
    <w:abstractNumId w:val="3"/>
  </w:num>
  <w:num w:numId="20">
    <w:abstractNumId w:val="22"/>
  </w:num>
  <w:num w:numId="21">
    <w:abstractNumId w:val="18"/>
  </w:num>
  <w:num w:numId="22">
    <w:abstractNumId w:val="7"/>
  </w:num>
  <w:num w:numId="23">
    <w:abstractNumId w:val="20"/>
  </w:num>
  <w:num w:numId="24">
    <w:abstractNumId w:val="1"/>
  </w:num>
  <w:num w:numId="25">
    <w:abstractNumId w:val="9"/>
  </w:num>
  <w:num w:numId="26">
    <w:abstractNumId w:val="19"/>
  </w:num>
  <w:num w:numId="27">
    <w:abstractNumId w:val="26"/>
  </w:num>
  <w:num w:numId="28">
    <w:abstractNumId w:val="12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readOnly" w:enforcement="1"/>
  <w:defaultTabStop w:val="708"/>
  <w:hyphenationZone w:val="425"/>
  <w:doNotHyphenateCaps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D2C"/>
    <w:rsid w:val="00033568"/>
    <w:rsid w:val="0006522A"/>
    <w:rsid w:val="00081941"/>
    <w:rsid w:val="001156AB"/>
    <w:rsid w:val="00136E6A"/>
    <w:rsid w:val="002A5144"/>
    <w:rsid w:val="002E541E"/>
    <w:rsid w:val="00334184"/>
    <w:rsid w:val="00337776"/>
    <w:rsid w:val="00342163"/>
    <w:rsid w:val="004B5F86"/>
    <w:rsid w:val="00504BDD"/>
    <w:rsid w:val="00565EF4"/>
    <w:rsid w:val="00635D2C"/>
    <w:rsid w:val="0070602D"/>
    <w:rsid w:val="00761E0B"/>
    <w:rsid w:val="007826EB"/>
    <w:rsid w:val="0087698F"/>
    <w:rsid w:val="008C5C14"/>
    <w:rsid w:val="00AA31A4"/>
    <w:rsid w:val="00AF4E84"/>
    <w:rsid w:val="00AF51C9"/>
    <w:rsid w:val="00BC0B5E"/>
    <w:rsid w:val="00BE6712"/>
    <w:rsid w:val="00C377CC"/>
    <w:rsid w:val="00C960C1"/>
    <w:rsid w:val="00CA44A8"/>
    <w:rsid w:val="00CB463E"/>
    <w:rsid w:val="00D046A6"/>
    <w:rsid w:val="00D56352"/>
    <w:rsid w:val="00E55FBF"/>
    <w:rsid w:val="00E61A0A"/>
    <w:rsid w:val="00F65AFB"/>
    <w:rsid w:val="00F7569D"/>
    <w:rsid w:val="00FE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834C399E-D275-448B-9759-E63784A8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EF4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C0B5E"/>
    <w:pPr>
      <w:keepNext/>
      <w:spacing w:after="0" w:line="240" w:lineRule="auto"/>
      <w:jc w:val="right"/>
      <w:outlineLvl w:val="0"/>
    </w:pPr>
    <w:rPr>
      <w:rFonts w:ascii="Arial" w:eastAsia="Times New Roman" w:hAnsi="Arial" w:cs="Arial"/>
      <w:b/>
      <w:bCs/>
      <w:i/>
      <w:iCs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C0B5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C0B5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C0B5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C0B5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BC0B5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C0B5E"/>
    <w:pPr>
      <w:spacing w:before="240" w:after="60" w:line="240" w:lineRule="auto"/>
      <w:outlineLvl w:val="8"/>
    </w:pPr>
    <w:rPr>
      <w:rFonts w:ascii="Arial" w:eastAsia="Times New Roman" w:hAnsi="Arial" w:cs="Arial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BC0B5E"/>
    <w:rPr>
      <w:rFonts w:ascii="Arial" w:hAnsi="Arial" w:cs="Arial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C0B5E"/>
    <w:rPr>
      <w:rFonts w:ascii="Arial" w:hAnsi="Arial" w:cs="Arial"/>
      <w:b/>
      <w:b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BC0B5E"/>
    <w:rPr>
      <w:rFonts w:ascii="Times New Roman" w:hAnsi="Times New Roman" w:cs="Times New Roman"/>
      <w:b/>
      <w:bCs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BC0B5E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BC0B5E"/>
    <w:rPr>
      <w:rFonts w:ascii="Times New Roman" w:hAnsi="Times New Roman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BC0B5E"/>
    <w:rPr>
      <w:rFonts w:ascii="Arial" w:hAnsi="Arial" w:cs="Arial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BC0B5E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BC0B5E"/>
    <w:rPr>
      <w:rFonts w:ascii="Arial" w:hAnsi="Arial" w:cs="Arial"/>
      <w:b/>
      <w:bCs/>
      <w:i/>
      <w:iCs/>
      <w:sz w:val="24"/>
      <w:szCs w:val="24"/>
      <w:lang w:val="x-none" w:eastAsia="cs-CZ"/>
    </w:rPr>
  </w:style>
  <w:style w:type="paragraph" w:customStyle="1" w:styleId="Char">
    <w:name w:val="Char"/>
    <w:basedOn w:val="Normlny"/>
    <w:uiPriority w:val="99"/>
    <w:rsid w:val="00BC0B5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C0B5E"/>
    <w:rPr>
      <w:rFonts w:ascii="Tahoma" w:hAnsi="Tahoma" w:cs="Tahoma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BC0B5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color w:val="339966"/>
      <w:sz w:val="24"/>
      <w:szCs w:val="24"/>
      <w:lang w:eastAsia="cs-CZ"/>
    </w:rPr>
  </w:style>
  <w:style w:type="table" w:styleId="Mriekatabuky">
    <w:name w:val="Table Grid"/>
    <w:basedOn w:val="Normlnatabuka"/>
    <w:uiPriority w:val="99"/>
    <w:rsid w:val="00BC0B5E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C0B5E"/>
    <w:rPr>
      <w:rFonts w:ascii="Times New Roman" w:hAnsi="Times New Roman" w:cs="Times New Roman"/>
      <w:b/>
      <w:bCs/>
      <w:i/>
      <w:iCs/>
      <w:color w:val="339966"/>
      <w:sz w:val="24"/>
      <w:szCs w:val="24"/>
      <w:lang w:val="x-none" w:eastAsia="cs-CZ"/>
    </w:rPr>
  </w:style>
  <w:style w:type="paragraph" w:styleId="Normlnywebov">
    <w:name w:val="Normal (Web)"/>
    <w:basedOn w:val="Normlny"/>
    <w:uiPriority w:val="99"/>
    <w:rsid w:val="00BC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Zoznamsodrkami">
    <w:name w:val="List Bullet"/>
    <w:basedOn w:val="Normlny"/>
    <w:uiPriority w:val="99"/>
    <w:rsid w:val="00BC0B5E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ovpodkapitoly">
    <w:name w:val="Názov podkapitoly"/>
    <w:uiPriority w:val="99"/>
    <w:rsid w:val="00BC0B5E"/>
    <w:rPr>
      <w:rFonts w:ascii="Times New Roman" w:hAnsi="Times New Roman" w:cs="Times New Roman"/>
      <w:b/>
      <w:bCs/>
      <w:smallCap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BC0B5E"/>
    <w:rPr>
      <w:sz w:val="16"/>
      <w:szCs w:val="16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BC0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aliases w:val="PGI Fußnote Ziffer,PGI Fußnote Ziffer + Times New Roman,12 b.,Zúžené o ..."/>
    <w:basedOn w:val="Predvolenpsmoodseku"/>
    <w:uiPriority w:val="99"/>
    <w:semiHidden/>
    <w:rsid w:val="00BC0B5E"/>
    <w:rPr>
      <w:vertAlign w:val="superscript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BC0B5E"/>
    <w:rPr>
      <w:rFonts w:ascii="Times New Roman" w:hAnsi="Times New Roman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rsid w:val="00BC0B5E"/>
    <w:pPr>
      <w:tabs>
        <w:tab w:val="center" w:pos="4536"/>
        <w:tab w:val="right" w:pos="9072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Zkladntext">
    <w:name w:val="Body Text"/>
    <w:basedOn w:val="Normlny"/>
    <w:link w:val="ZkladntextChar"/>
    <w:uiPriority w:val="99"/>
    <w:rsid w:val="00BC0B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C0B5E"/>
    <w:rPr>
      <w:rFonts w:ascii="Times New Roman" w:hAnsi="Times New Roman" w:cs="Times New Roman"/>
      <w:sz w:val="28"/>
      <w:szCs w:val="28"/>
      <w:lang w:val="x-none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BC0B5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C0B5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BC0B5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BC0B5E"/>
    <w:rPr>
      <w:rFonts w:ascii="Times New Roman" w:hAnsi="Times New Roman" w:cs="Times New Roman"/>
      <w:sz w:val="24"/>
      <w:szCs w:val="24"/>
      <w:lang w:val="x-none" w:eastAsia="sk-SK"/>
    </w:rPr>
  </w:style>
  <w:style w:type="paragraph" w:styleId="Obsah1">
    <w:name w:val="toc 1"/>
    <w:basedOn w:val="Normlny"/>
    <w:next w:val="Normlny"/>
    <w:autoRedefine/>
    <w:uiPriority w:val="99"/>
    <w:semiHidden/>
    <w:rsid w:val="00BC0B5E"/>
    <w:pPr>
      <w:tabs>
        <w:tab w:val="left" w:pos="480"/>
        <w:tab w:val="right" w:leader="dot" w:pos="13992"/>
      </w:tabs>
      <w:spacing w:before="120" w:after="120" w:line="240" w:lineRule="auto"/>
    </w:pPr>
    <w:rPr>
      <w:rFonts w:ascii="Times New Roman" w:eastAsia="Times New Roman" w:hAnsi="Times New Roman" w:cs="Times New Roman"/>
      <w:b/>
      <w:bCs/>
      <w:color w:val="333399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C0B5E"/>
    <w:rPr>
      <w:rFonts w:ascii="Times New Roman" w:hAnsi="Times New Roman" w:cs="Times New Roman"/>
      <w:sz w:val="16"/>
      <w:szCs w:val="16"/>
      <w:lang w:val="x-none" w:eastAsia="cs-CZ"/>
    </w:rPr>
  </w:style>
  <w:style w:type="paragraph" w:styleId="Obsah2">
    <w:name w:val="toc 2"/>
    <w:basedOn w:val="Normlny"/>
    <w:next w:val="Normlny"/>
    <w:autoRedefine/>
    <w:uiPriority w:val="99"/>
    <w:semiHidden/>
    <w:rsid w:val="00BC0B5E"/>
    <w:pPr>
      <w:spacing w:after="0" w:line="240" w:lineRule="auto"/>
      <w:ind w:left="70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bsah3">
    <w:name w:val="toc 3"/>
    <w:basedOn w:val="Normlny"/>
    <w:next w:val="Normlny"/>
    <w:autoRedefine/>
    <w:uiPriority w:val="99"/>
    <w:semiHidden/>
    <w:rsid w:val="00BC0B5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4">
    <w:name w:val="toc 4"/>
    <w:basedOn w:val="Normlny"/>
    <w:next w:val="Normlny"/>
    <w:autoRedefine/>
    <w:uiPriority w:val="99"/>
    <w:semiHidden/>
    <w:rsid w:val="00BC0B5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BC0B5E"/>
    <w:rPr>
      <w:color w:val="0000FF"/>
      <w:u w:val="single"/>
    </w:rPr>
  </w:style>
  <w:style w:type="character" w:styleId="slostrany">
    <w:name w:val="page number"/>
    <w:basedOn w:val="Predvolenpsmoodseku"/>
    <w:uiPriority w:val="99"/>
    <w:rsid w:val="00BC0B5E"/>
  </w:style>
  <w:style w:type="paragraph" w:styleId="Hlavika">
    <w:name w:val="header"/>
    <w:basedOn w:val="Normlny"/>
    <w:link w:val="HlavikaChar"/>
    <w:uiPriority w:val="99"/>
    <w:rsid w:val="00BC0B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BC0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C0B5E"/>
    <w:rPr>
      <w:rFonts w:ascii="Times New Roman" w:hAnsi="Times New Roman" w:cs="Times New Roman"/>
      <w:sz w:val="24"/>
      <w:szCs w:val="24"/>
      <w:lang w:val="x-none" w:eastAsia="cs-CZ"/>
    </w:rPr>
  </w:style>
  <w:style w:type="paragraph" w:customStyle="1" w:styleId="CharChar3">
    <w:name w:val="Char Char3"/>
    <w:basedOn w:val="Normlny"/>
    <w:uiPriority w:val="99"/>
    <w:rsid w:val="00BC0B5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BC0B5E"/>
    <w:rPr>
      <w:rFonts w:ascii="Times New Roman" w:hAnsi="Times New Roman" w:cs="Times New Roman"/>
      <w:sz w:val="20"/>
      <w:szCs w:val="20"/>
      <w:lang w:val="x-none" w:eastAsia="cs-CZ"/>
    </w:rPr>
  </w:style>
  <w:style w:type="paragraph" w:customStyle="1" w:styleId="Styl1">
    <w:name w:val="Styl1"/>
    <w:basedOn w:val="Normlny"/>
    <w:uiPriority w:val="99"/>
    <w:rsid w:val="00BC0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bhlav">
    <w:name w:val="tab hlav"/>
    <w:uiPriority w:val="99"/>
    <w:rsid w:val="00BC0B5E"/>
    <w:pPr>
      <w:spacing w:before="80" w:after="8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StylBr1">
    <w:name w:val="StylBr1"/>
    <w:basedOn w:val="Normlny"/>
    <w:next w:val="Normlny"/>
    <w:uiPriority w:val="99"/>
    <w:rsid w:val="00BC0B5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table" w:styleId="Elegantntabuka">
    <w:name w:val="Table Elegant"/>
    <w:basedOn w:val="Normlnatabuka"/>
    <w:uiPriority w:val="99"/>
    <w:rsid w:val="00BC0B5E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ysvetlivky">
    <w:name w:val="endnote text"/>
    <w:basedOn w:val="Normlny"/>
    <w:link w:val="TextvysvetlivkyChar"/>
    <w:uiPriority w:val="99"/>
    <w:semiHidden/>
    <w:rsid w:val="00BC0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BC0B5E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BC0B5E"/>
    <w:rPr>
      <w:rFonts w:ascii="Times New Roman" w:hAnsi="Times New Roman" w:cs="Times New Roman"/>
      <w:sz w:val="20"/>
      <w:szCs w:val="20"/>
      <w:lang w:val="x-none" w:eastAsia="cs-CZ"/>
    </w:rPr>
  </w:style>
  <w:style w:type="paragraph" w:styleId="Popis">
    <w:name w:val="caption"/>
    <w:basedOn w:val="Normlny"/>
    <w:next w:val="Normlny"/>
    <w:uiPriority w:val="99"/>
    <w:qFormat/>
    <w:rsid w:val="00BC0B5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C0B5E"/>
    <w:rPr>
      <w:b/>
      <w:bCs/>
    </w:rPr>
  </w:style>
  <w:style w:type="character" w:customStyle="1" w:styleId="PredmetkomentraChar1">
    <w:name w:val="Predmet komentára Char1"/>
    <w:uiPriority w:val="99"/>
    <w:semiHidden/>
    <w:rsid w:val="00BC0B5E"/>
    <w:rPr>
      <w:b/>
      <w:bCs/>
      <w:sz w:val="20"/>
      <w:szCs w:val="20"/>
      <w:lang w:val="cs-CZ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BC0B5E"/>
    <w:rPr>
      <w:rFonts w:ascii="Times New Roman" w:hAnsi="Times New Roman" w:cs="Times New Roman"/>
      <w:b/>
      <w:bCs/>
      <w:sz w:val="20"/>
      <w:szCs w:val="20"/>
      <w:lang w:val="x-none" w:eastAsia="cs-CZ"/>
    </w:rPr>
  </w:style>
  <w:style w:type="table" w:styleId="Mriekatabuky5">
    <w:name w:val="Table Grid 5"/>
    <w:basedOn w:val="Normlnatabuka"/>
    <w:uiPriority w:val="99"/>
    <w:rsid w:val="00BC0B5E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rsid w:val="00BC0B5E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">
    <w:name w:val="Char1"/>
    <w:basedOn w:val="Normlny"/>
    <w:uiPriority w:val="99"/>
    <w:rsid w:val="00BC0B5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CharCharCharCharChar1">
    <w:name w:val="Char Char Char Char Char Char1"/>
    <w:basedOn w:val="Normlny"/>
    <w:uiPriority w:val="99"/>
    <w:rsid w:val="00BC0B5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kladntext3">
    <w:name w:val="Body Text 3"/>
    <w:basedOn w:val="Normlny"/>
    <w:link w:val="Zkladntext3Char"/>
    <w:uiPriority w:val="99"/>
    <w:rsid w:val="00BC0B5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Predvolenpsmoodseku"/>
    <w:uiPriority w:val="99"/>
    <w:qFormat/>
    <w:rsid w:val="00BC0B5E"/>
    <w:rPr>
      <w:b/>
      <w:bCs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BC0B5E"/>
    <w:rPr>
      <w:rFonts w:ascii="Times New Roman" w:hAnsi="Times New Roman" w:cs="Times New Roman"/>
      <w:sz w:val="16"/>
      <w:szCs w:val="16"/>
      <w:lang w:val="x-none" w:eastAsia="cs-CZ"/>
    </w:rPr>
  </w:style>
  <w:style w:type="paragraph" w:styleId="Odsekzoznamu">
    <w:name w:val="List Paragraph"/>
    <w:basedOn w:val="Normlny"/>
    <w:uiPriority w:val="99"/>
    <w:qFormat/>
    <w:rsid w:val="00BC0B5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2">
    <w:name w:val="Char2"/>
    <w:basedOn w:val="Normlny"/>
    <w:uiPriority w:val="99"/>
    <w:rsid w:val="00BC0B5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Zkladntextb">
    <w:name w:val="Základný text.b"/>
    <w:basedOn w:val="Normlny"/>
    <w:uiPriority w:val="99"/>
    <w:rsid w:val="00BC0B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ild.go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9117</Words>
  <Characters>51971</Characters>
  <Application>Microsoft Office Word</Application>
  <DocSecurity>8</DocSecurity>
  <Lines>433</Lines>
  <Paragraphs>121</Paragraphs>
  <ScaleCrop>false</ScaleCrop>
  <Company>agroinstitut</Company>
  <LinksUpToDate>false</LinksUpToDate>
  <CharactersWithSpaces>60967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Majerech Martin</dc:creator>
  <cp:keywords/>
  <dc:description/>
  <cp:lastModifiedBy>Juraj GOGORA</cp:lastModifiedBy>
  <cp:revision>2</cp:revision>
  <dcterms:created xsi:type="dcterms:W3CDTF">2018-04-16T08:27:00Z</dcterms:created>
  <dcterms:modified xsi:type="dcterms:W3CDTF">2018-04-16T08:27:00Z</dcterms:modified>
</cp:coreProperties>
</file>