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CA5" w:rsidRPr="004955EA" w:rsidRDefault="00871CA5" w:rsidP="00AC0FA9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871CA5" w:rsidRDefault="00871CA5" w:rsidP="00AC0FA9">
      <w:pPr>
        <w:jc w:val="center"/>
        <w:rPr>
          <w:b/>
          <w:bCs/>
        </w:rPr>
      </w:pPr>
    </w:p>
    <w:p w:rsidR="00871CA5" w:rsidRPr="004955EA" w:rsidRDefault="00871CA5" w:rsidP="00AC0FA9">
      <w:pPr>
        <w:jc w:val="center"/>
        <w:rPr>
          <w:b/>
          <w:bCs/>
        </w:rPr>
      </w:pPr>
    </w:p>
    <w:p w:rsidR="00871CA5" w:rsidRPr="004955EA" w:rsidRDefault="00871CA5" w:rsidP="00AC0FA9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– 2013</w:t>
      </w:r>
    </w:p>
    <w:p w:rsidR="00871CA5" w:rsidRPr="004955EA" w:rsidRDefault="00871CA5" w:rsidP="00AC0FA9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1.7 Využívanie poradenských služieb</w:t>
      </w:r>
    </w:p>
    <w:p w:rsidR="00871CA5" w:rsidRPr="004955EA" w:rsidRDefault="00871CA5" w:rsidP="00AC0FA9">
      <w:pPr>
        <w:rPr>
          <w:lang w:val="cs-CZ"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11"/>
        <w:gridCol w:w="8494"/>
      </w:tblGrid>
      <w:tr w:rsidR="00871CA5" w:rsidRPr="00AC0FA9">
        <w:trPr>
          <w:trHeight w:val="432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71CA5" w:rsidRPr="00AC0FA9" w:rsidRDefault="00871CA5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C0FA9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71CA5" w:rsidRPr="00AC0FA9" w:rsidRDefault="00871CA5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C0FA9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871CA5" w:rsidRPr="00AC0FA9">
        <w:trPr>
          <w:trHeight w:val="366"/>
        </w:trPr>
        <w:tc>
          <w:tcPr>
            <w:tcW w:w="7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C0FA9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871CA5" w:rsidRPr="00AC0FA9" w:rsidRDefault="00871CA5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C0FA9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AC0FA9">
                <w:rPr>
                  <w:rStyle w:val="Hypertextovprepojenie"/>
                  <w:color w:val="auto"/>
                </w:rPr>
                <w:t>http://www.apa.sk/</w:t>
              </w:r>
            </w:hyperlink>
            <w:r w:rsidRPr="00AC0FA9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</w:t>
            </w:r>
          </w:p>
        </w:tc>
      </w:tr>
      <w:tr w:rsidR="00871CA5" w:rsidRPr="00AC0FA9">
        <w:trPr>
          <w:trHeight w:val="366"/>
        </w:trPr>
        <w:tc>
          <w:tcPr>
            <w:tcW w:w="7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C0FA9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871CA5" w:rsidRPr="00AC0FA9" w:rsidRDefault="00871CA5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C0FA9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AC0FA9">
                <w:rPr>
                  <w:rStyle w:val="Hypertextovprepojenie"/>
                  <w:color w:val="auto"/>
                </w:rPr>
                <w:t>http://www.apa.sk/</w:t>
              </w:r>
            </w:hyperlink>
            <w:r w:rsidRPr="00AC0FA9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871CA5" w:rsidRPr="00AC0FA9">
        <w:trPr>
          <w:trHeight w:val="366"/>
        </w:trPr>
        <w:tc>
          <w:tcPr>
            <w:tcW w:w="7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C0FA9"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20"/>
                <w:szCs w:val="20"/>
              </w:rPr>
              <w:footnoteReference w:id="1"/>
            </w:r>
          </w:p>
          <w:p w:rsidR="00871CA5" w:rsidRPr="00AC0FA9" w:rsidRDefault="00871CA5" w:rsidP="00AC0FA9">
            <w:pPr>
              <w:numPr>
                <w:ilvl w:val="0"/>
                <w:numId w:val="2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  <w:sz w:val="20"/>
                <w:szCs w:val="20"/>
              </w:rPr>
            </w:pPr>
            <w:r w:rsidRPr="00AC0FA9">
              <w:rPr>
                <w:noProof/>
                <w:sz w:val="20"/>
                <w:szCs w:val="20"/>
              </w:rPr>
              <w:t>obsahuje rozpis vrátane jednotkových cien, množstva a celkových cien.</w:t>
            </w:r>
          </w:p>
        </w:tc>
      </w:tr>
      <w:tr w:rsidR="00871CA5" w:rsidRPr="00AC0FA9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C0FA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871CA5" w:rsidRPr="00AC0FA9" w:rsidRDefault="00871CA5" w:rsidP="00AC0FA9">
            <w:pPr>
              <w:numPr>
                <w:ilvl w:val="0"/>
                <w:numId w:val="2"/>
              </w:numPr>
              <w:tabs>
                <w:tab w:val="clear" w:pos="720"/>
                <w:tab w:val="num" w:pos="399"/>
              </w:tabs>
              <w:ind w:left="399" w:right="127" w:hanging="283"/>
              <w:jc w:val="both"/>
              <w:rPr>
                <w:noProof/>
                <w:sz w:val="20"/>
                <w:szCs w:val="20"/>
              </w:rPr>
            </w:pPr>
            <w:r w:rsidRPr="00AC0FA9">
              <w:rPr>
                <w:noProof/>
                <w:sz w:val="20"/>
                <w:szCs w:val="20"/>
                <w:lang w:eastAsia="cs-CZ"/>
              </w:rPr>
              <w:t>s</w:t>
            </w:r>
            <w:r w:rsidRPr="00AC0FA9">
              <w:rPr>
                <w:noProof/>
                <w:sz w:val="20"/>
                <w:szCs w:val="20"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AC0FA9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AC0FA9">
              <w:rPr>
                <w:noProof/>
                <w:sz w:val="20"/>
                <w:szCs w:val="20"/>
              </w:rPr>
              <w:t xml:space="preserve"> a na </w:t>
            </w:r>
            <w:r w:rsidRPr="00AC0FA9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AC0FA9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AC0FA9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AC0FA9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AC0FA9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AC0FA9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871CA5" w:rsidRPr="00AC0FA9">
        <w:trPr>
          <w:trHeight w:val="315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pStyle w:val="Textpoznmkypodiarou"/>
              <w:ind w:right="127"/>
              <w:jc w:val="both"/>
              <w:rPr>
                <w:b/>
                <w:bCs/>
                <w:noProof/>
                <w:lang w:val="sk-SK"/>
              </w:rPr>
            </w:pPr>
            <w:r w:rsidRPr="00AC0FA9">
              <w:rPr>
                <w:b/>
                <w:bCs/>
                <w:noProof/>
                <w:lang w:val="sk-SK"/>
              </w:rPr>
              <w:t xml:space="preserve">Zmluvy s dodávateľmi tovarov, prác a služieb </w:t>
            </w:r>
            <w:r w:rsidRPr="00AC0FA9">
              <w:rPr>
                <w:noProof/>
                <w:lang w:val="sk-SK"/>
              </w:rPr>
              <w:t>(vrátane dodatkov)</w:t>
            </w:r>
          </w:p>
          <w:p w:rsidR="00871CA5" w:rsidRPr="00AC0FA9" w:rsidRDefault="00871CA5" w:rsidP="00AC0FA9">
            <w:pPr>
              <w:pStyle w:val="Textpoznmkypodiarou"/>
              <w:numPr>
                <w:ilvl w:val="0"/>
                <w:numId w:val="1"/>
              </w:numPr>
              <w:ind w:right="127"/>
              <w:jc w:val="both"/>
              <w:rPr>
                <w:lang w:val="sk-SK"/>
              </w:rPr>
            </w:pPr>
            <w:r w:rsidRPr="00AC0FA9">
              <w:rPr>
                <w:noProof/>
                <w:lang w:val="sk-SK"/>
              </w:rPr>
              <w:t>v prípade, že ešte neboli predložené.</w:t>
            </w:r>
          </w:p>
        </w:tc>
      </w:tr>
      <w:tr w:rsidR="00871CA5" w:rsidRPr="00AC0FA9">
        <w:trPr>
          <w:trHeight w:val="178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C0FA9">
              <w:rPr>
                <w:b/>
                <w:bCs/>
                <w:lang w:val="sk-SK"/>
              </w:rPr>
              <w:t>Písomná správa</w:t>
            </w:r>
            <w:r w:rsidRPr="00AC0FA9">
              <w:rPr>
                <w:lang w:val="sk-SK"/>
              </w:rPr>
              <w:t xml:space="preserve"> (zápis) z realizovanej aktivity</w:t>
            </w:r>
          </w:p>
          <w:p w:rsidR="00871CA5" w:rsidRPr="00AC0FA9" w:rsidRDefault="00871CA5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C0FA9">
              <w:rPr>
                <w:lang w:val="sk-SK"/>
              </w:rPr>
              <w:t>(predkladá sa v zmysle Príručky, Príloha č. 3)</w:t>
            </w:r>
          </w:p>
        </w:tc>
      </w:tr>
      <w:tr w:rsidR="00871CA5" w:rsidRPr="00AC0FA9">
        <w:trPr>
          <w:trHeight w:val="315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C0FA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871CA5" w:rsidRPr="00AC0FA9" w:rsidRDefault="00871CA5" w:rsidP="00AC0FA9">
            <w:pPr>
              <w:pStyle w:val="Textpoznmkypodiarou"/>
              <w:numPr>
                <w:ilvl w:val="0"/>
                <w:numId w:val="3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C0FA9">
              <w:rPr>
                <w:noProof/>
                <w:lang w:val="sk-SK"/>
              </w:rPr>
              <w:t>predkladá sa pri poslednej ŽoP;</w:t>
            </w:r>
          </w:p>
          <w:p w:rsidR="00871CA5" w:rsidRPr="00AC0FA9" w:rsidRDefault="00871CA5" w:rsidP="00AC0FA9">
            <w:pPr>
              <w:pStyle w:val="Textpoznmkypodiarou"/>
              <w:numPr>
                <w:ilvl w:val="0"/>
                <w:numId w:val="3"/>
              </w:numPr>
              <w:ind w:left="399" w:right="127" w:hanging="283"/>
              <w:jc w:val="both"/>
              <w:rPr>
                <w:lang w:val="sk-SK"/>
              </w:rPr>
            </w:pPr>
            <w:r w:rsidRPr="00AC0FA9">
              <w:rPr>
                <w:noProof/>
                <w:lang w:val="sk-SK"/>
              </w:rPr>
              <w:t xml:space="preserve">predkladá sa </w:t>
            </w:r>
            <w:r w:rsidRPr="00AC0FA9">
              <w:rPr>
                <w:noProof/>
                <w:u w:val="single"/>
                <w:lang w:val="sk-SK"/>
              </w:rPr>
              <w:t>elektronická fotodokumentácia</w:t>
            </w:r>
            <w:r w:rsidRPr="00AC0FA9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AC0FA9">
              <w:rPr>
                <w:i/>
                <w:iCs/>
                <w:noProof/>
                <w:lang w:val="sk-SK"/>
              </w:rPr>
              <w:t>troch fotografií predmetu projektu</w:t>
            </w:r>
            <w:r w:rsidRPr="00AC0FA9">
              <w:rPr>
                <w:noProof/>
                <w:lang w:val="sk-SK"/>
              </w:rPr>
              <w:t xml:space="preserve">  a súčasne z minimálne </w:t>
            </w:r>
            <w:r w:rsidRPr="00AC0FA9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AC0FA9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AC0FA9">
              <w:rPr>
                <w:noProof/>
                <w:u w:val="single"/>
                <w:lang w:val="sk-SK"/>
              </w:rPr>
              <w:t>spolu s písomným splnomocnením</w:t>
            </w:r>
            <w:r w:rsidRPr="00AC0FA9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AC0FA9">
                <w:rPr>
                  <w:noProof/>
                </w:rPr>
                <w:t>http://www.apa.sk/</w:t>
              </w:r>
            </w:hyperlink>
            <w:r w:rsidRPr="00AC0FA9">
              <w:rPr>
                <w:noProof/>
                <w:lang w:val="sk-SK"/>
              </w:rPr>
              <w:t>).</w:t>
            </w:r>
          </w:p>
        </w:tc>
      </w:tr>
      <w:tr w:rsidR="00871CA5" w:rsidRPr="00AC0FA9">
        <w:trPr>
          <w:trHeight w:val="84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C0FA9">
            <w:pPr>
              <w:numPr>
                <w:ilvl w:val="0"/>
                <w:numId w:val="4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71CA5" w:rsidRPr="00AC0FA9" w:rsidRDefault="00871CA5" w:rsidP="00A91BB2">
            <w:pPr>
              <w:pStyle w:val="Textpoznmkypodiarou"/>
              <w:ind w:right="127"/>
              <w:rPr>
                <w:lang w:val="sk-SK"/>
              </w:rPr>
            </w:pPr>
            <w:r w:rsidRPr="00AC0FA9">
              <w:rPr>
                <w:b/>
                <w:bCs/>
                <w:lang w:val="sk-SK"/>
              </w:rPr>
              <w:t>Doklady</w:t>
            </w:r>
            <w:r w:rsidRPr="00AC0FA9">
              <w:rPr>
                <w:lang w:val="sk-SK"/>
              </w:rPr>
              <w:t xml:space="preserve"> vyplývajúce</w:t>
            </w:r>
          </w:p>
          <w:p w:rsidR="00871CA5" w:rsidRPr="00AC0FA9" w:rsidRDefault="00871CA5" w:rsidP="00AC0FA9">
            <w:pPr>
              <w:pStyle w:val="Textpoznmkypodiarou"/>
              <w:numPr>
                <w:ilvl w:val="0"/>
                <w:numId w:val="3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C0FA9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871CA5" w:rsidRPr="00AC0FA9" w:rsidRDefault="00871CA5" w:rsidP="00AC0FA9">
            <w:pPr>
              <w:pStyle w:val="Textpoznmkypodiarou"/>
              <w:numPr>
                <w:ilvl w:val="0"/>
                <w:numId w:val="3"/>
              </w:numPr>
              <w:ind w:left="399" w:right="127" w:hanging="283"/>
              <w:jc w:val="both"/>
              <w:rPr>
                <w:lang w:val="sk-SK"/>
              </w:rPr>
            </w:pPr>
            <w:r w:rsidRPr="00AC0FA9">
              <w:rPr>
                <w:b/>
                <w:bCs/>
                <w:lang w:val="sk-SK"/>
              </w:rPr>
              <w:t>z</w:t>
            </w:r>
            <w:r w:rsidRPr="00AC0FA9">
              <w:rPr>
                <w:lang w:val="sk-SK"/>
              </w:rPr>
              <w:t> </w:t>
            </w:r>
            <w:r w:rsidRPr="00AC0FA9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AC0FA9">
              <w:rPr>
                <w:lang w:val="sk-SK"/>
              </w:rPr>
              <w:t>).</w:t>
            </w:r>
          </w:p>
        </w:tc>
      </w:tr>
    </w:tbl>
    <w:p w:rsidR="00871CA5" w:rsidRPr="004955EA" w:rsidRDefault="00871CA5" w:rsidP="00AC0FA9"/>
    <w:p w:rsidR="00871CA5" w:rsidRPr="004955EA" w:rsidRDefault="00871CA5" w:rsidP="00AC0FA9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871CA5" w:rsidRDefault="00871CA5" w:rsidP="00AC0FA9">
      <w:r>
        <w:rPr>
          <w:b/>
          <w:bCs/>
        </w:rPr>
        <w:t>Konečný prijímateľ predkladá všetky prílohy k Žiadosti o platbu v čitateľnej kópii ak sa nevyžaduje originál.</w:t>
      </w:r>
    </w:p>
    <w:sectPr w:rsidR="00871CA5" w:rsidSect="00C553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CA5" w:rsidRDefault="00871CA5" w:rsidP="00AC0FA9">
      <w:r>
        <w:separator/>
      </w:r>
    </w:p>
  </w:endnote>
  <w:endnote w:type="continuationSeparator" w:id="0">
    <w:p w:rsidR="00871CA5" w:rsidRDefault="00871CA5" w:rsidP="00AC0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CA5" w:rsidRDefault="00871CA5" w:rsidP="00AC0FA9">
      <w:r>
        <w:separator/>
      </w:r>
    </w:p>
  </w:footnote>
  <w:footnote w:type="continuationSeparator" w:id="0">
    <w:p w:rsidR="00871CA5" w:rsidRDefault="00871CA5" w:rsidP="00AC0FA9">
      <w:r>
        <w:continuationSeparator/>
      </w:r>
    </w:p>
  </w:footnote>
  <w:footnote w:id="1">
    <w:p w:rsidR="00871CA5" w:rsidRDefault="00871CA5" w:rsidP="00AC0FA9">
      <w:pPr>
        <w:pStyle w:val="Zkladntext"/>
        <w:rPr>
          <w:sz w:val="20"/>
          <w:szCs w:val="20"/>
        </w:rPr>
      </w:pPr>
      <w:r>
        <w:rPr>
          <w:rStyle w:val="Odkaznapoznmkupodiarou"/>
        </w:rPr>
        <w:footnoteRef/>
      </w:r>
      <w:r>
        <w:rPr>
          <w:sz w:val="20"/>
          <w:szCs w:val="20"/>
        </w:rPr>
        <w:t>účtovné doklady originál aj fotokópia obsahujú:</w:t>
      </w:r>
    </w:p>
    <w:p w:rsidR="00871CA5" w:rsidRDefault="00871CA5" w:rsidP="00AC0FA9">
      <w:pPr>
        <w:pStyle w:val="Zkladntext"/>
        <w:numPr>
          <w:ilvl w:val="0"/>
          <w:numId w:val="5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871CA5" w:rsidRDefault="00871CA5" w:rsidP="00AC0FA9">
      <w:pPr>
        <w:pStyle w:val="Zkladntext"/>
        <w:numPr>
          <w:ilvl w:val="0"/>
          <w:numId w:val="5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871CA5" w:rsidRDefault="00871CA5" w:rsidP="00AC0FA9">
      <w:pPr>
        <w:pStyle w:val="Zkladntext"/>
        <w:numPr>
          <w:ilvl w:val="0"/>
          <w:numId w:val="5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871CA5" w:rsidRDefault="00871CA5" w:rsidP="00AC0FA9">
      <w:pPr>
        <w:pStyle w:val="Zkladntext"/>
        <w:numPr>
          <w:ilvl w:val="0"/>
          <w:numId w:val="5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871CA5" w:rsidRDefault="00871CA5" w:rsidP="00AC0FA9">
      <w:pPr>
        <w:pStyle w:val="Zkladntext"/>
        <w:numPr>
          <w:ilvl w:val="0"/>
          <w:numId w:val="5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zaúčtovania;</w:t>
      </w:r>
    </w:p>
    <w:p w:rsidR="00000000" w:rsidRDefault="00871CA5" w:rsidP="00AC0FA9">
      <w:pPr>
        <w:pStyle w:val="Textpoznmkypodiarou"/>
      </w:pPr>
      <w:r>
        <w:t>záznamalebopečiatku  „financované z prostriedkov EPFRV“.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022DF"/>
    <w:multiLevelType w:val="hybridMultilevel"/>
    <w:tmpl w:val="409CF460"/>
    <w:lvl w:ilvl="0" w:tplc="4E30F63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3C80C70"/>
    <w:multiLevelType w:val="hybridMultilevel"/>
    <w:tmpl w:val="EAB6ED10"/>
    <w:lvl w:ilvl="0" w:tplc="458808FA">
      <w:start w:val="1"/>
      <w:numFmt w:val="bullet"/>
      <w:lvlText w:val="–"/>
      <w:lvlJc w:val="left"/>
      <w:pPr>
        <w:tabs>
          <w:tab w:val="num" w:pos="825"/>
        </w:tabs>
        <w:ind w:left="82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A9F1A7F"/>
    <w:multiLevelType w:val="hybridMultilevel"/>
    <w:tmpl w:val="A6DE1D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FA9"/>
    <w:rsid w:val="000418C3"/>
    <w:rsid w:val="004955EA"/>
    <w:rsid w:val="00523820"/>
    <w:rsid w:val="007663E5"/>
    <w:rsid w:val="00871CA5"/>
    <w:rsid w:val="00A91BB2"/>
    <w:rsid w:val="00AC0FA9"/>
    <w:rsid w:val="00C44A6D"/>
    <w:rsid w:val="00C5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04F12E5-7FF1-424F-941B-0E65D1BAE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FA9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AC0FA9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AC0FA9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AC0FA9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C0FA9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C0FA9"/>
    <w:rPr>
      <w:rFonts w:ascii="Times New Roman" w:hAnsi="Times New Roman"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AC0FA9"/>
    <w:rPr>
      <w:rFonts w:ascii="Tahoma" w:hAnsi="Tahoma" w:cs="Tahoma"/>
      <w:sz w:val="16"/>
      <w:szCs w:val="16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C0FA9"/>
    <w:rPr>
      <w:rFonts w:ascii="Times New Roman" w:hAnsi="Times New Roman" w:cs="Times New Roman"/>
      <w:sz w:val="20"/>
      <w:szCs w:val="20"/>
      <w:lang w:val="en-GB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0FA9"/>
    <w:rPr>
      <w:rFonts w:ascii="Tahoma" w:hAnsi="Tahoma" w:cs="Tahoma"/>
      <w:sz w:val="16"/>
      <w:szCs w:val="16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412</Words>
  <Characters>2349</Characters>
  <Application>Microsoft Office Word</Application>
  <DocSecurity>0</DocSecurity>
  <Lines>19</Lines>
  <Paragraphs>5</Paragraphs>
  <ScaleCrop>false</ScaleCrop>
  <Company>PPA</Company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