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598B" w:rsidRDefault="0002598B" w:rsidP="0002598B">
      <w:pPr>
        <w:jc w:val="center"/>
        <w:rPr>
          <w:b/>
          <w:bCs/>
        </w:rPr>
      </w:pPr>
      <w:r>
        <w:rPr>
          <w:lang w:eastAsia="sk-SK"/>
        </w:rPr>
        <w:drawing>
          <wp:inline distT="0" distB="0" distL="0" distR="0" wp14:anchorId="2043301C" wp14:editId="4C996370">
            <wp:extent cx="5977890" cy="1268095"/>
            <wp:effectExtent l="0" t="0" r="3810" b="825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7890" cy="1268095"/>
                    </a:xfrm>
                    <a:prstGeom prst="rect">
                      <a:avLst/>
                    </a:prstGeom>
                    <a:noFill/>
                    <a:ln>
                      <a:noFill/>
                    </a:ln>
                  </pic:spPr>
                </pic:pic>
              </a:graphicData>
            </a:graphic>
          </wp:inline>
        </w:drawing>
      </w: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Pr="0002598B" w:rsidRDefault="0002598B" w:rsidP="0002598B">
      <w:pPr>
        <w:pStyle w:val="Nadpis1"/>
        <w:jc w:val="center"/>
        <w:rPr>
          <w:smallCaps/>
          <w:sz w:val="44"/>
        </w:rPr>
      </w:pPr>
      <w:r w:rsidRPr="0002598B">
        <w:rPr>
          <w:smallCaps/>
          <w:sz w:val="44"/>
        </w:rPr>
        <w:t xml:space="preserve">výpočet </w:t>
      </w:r>
      <w:proofErr w:type="spellStart"/>
      <w:r w:rsidRPr="0002598B">
        <w:rPr>
          <w:smallCaps/>
          <w:sz w:val="44"/>
        </w:rPr>
        <w:t>agroenvironmentálnych</w:t>
      </w:r>
      <w:proofErr w:type="spellEnd"/>
      <w:r w:rsidRPr="0002598B">
        <w:rPr>
          <w:smallCaps/>
          <w:sz w:val="44"/>
        </w:rPr>
        <w:t xml:space="preserve"> kompenzačných platieb </w:t>
      </w:r>
    </w:p>
    <w:p w:rsidR="0002598B" w:rsidRPr="00BA6DF8" w:rsidRDefault="0002598B" w:rsidP="0002598B">
      <w:pPr>
        <w:pStyle w:val="Nadpis1"/>
        <w:jc w:val="center"/>
        <w:rPr>
          <w:b w:val="0"/>
          <w:bCs w:val="0"/>
        </w:rPr>
      </w:pPr>
      <w:r w:rsidRPr="0002598B">
        <w:rPr>
          <w:smallCaps/>
        </w:rPr>
        <w:t>na programovacie obdobie 2014-2020</w:t>
      </w: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Pr="00DF478F" w:rsidRDefault="0002598B" w:rsidP="0002598B">
      <w:pPr>
        <w:rPr>
          <w:sz w:val="24"/>
          <w:szCs w:val="24"/>
        </w:rPr>
      </w:pPr>
      <w:r w:rsidRPr="00DF478F">
        <w:rPr>
          <w:b/>
          <w:bCs/>
          <w:sz w:val="24"/>
          <w:szCs w:val="24"/>
        </w:rPr>
        <w:t xml:space="preserve">Vypracoval: </w:t>
      </w:r>
      <w:r w:rsidRPr="00DF478F">
        <w:rPr>
          <w:sz w:val="24"/>
          <w:szCs w:val="24"/>
        </w:rPr>
        <w:t xml:space="preserve">prof. Ing. Jozef Vilček, PhD. </w:t>
      </w:r>
    </w:p>
    <w:p w:rsidR="0002598B" w:rsidRPr="00DF478F" w:rsidRDefault="0002598B" w:rsidP="0002598B">
      <w:pPr>
        <w:rPr>
          <w:b/>
          <w:bCs/>
          <w:sz w:val="24"/>
          <w:szCs w:val="24"/>
        </w:rPr>
      </w:pPr>
      <w:r w:rsidRPr="00DF478F">
        <w:rPr>
          <w:b/>
          <w:bCs/>
          <w:sz w:val="24"/>
          <w:szCs w:val="24"/>
        </w:rPr>
        <w:t xml:space="preserve">Riaditeľ inštitúcie:  </w:t>
      </w:r>
      <w:r w:rsidRPr="00DF478F">
        <w:rPr>
          <w:sz w:val="24"/>
          <w:szCs w:val="24"/>
        </w:rPr>
        <w:t>prof. Ing. Štefan Mihina, PhD.</w:t>
      </w: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Default="0002598B" w:rsidP="0002598B">
      <w:pPr>
        <w:jc w:val="center"/>
        <w:rPr>
          <w:b/>
          <w:bCs/>
        </w:rPr>
      </w:pPr>
    </w:p>
    <w:p w:rsidR="0002598B" w:rsidRPr="00DF478F" w:rsidRDefault="0002598B" w:rsidP="0002598B">
      <w:pPr>
        <w:jc w:val="center"/>
        <w:rPr>
          <w:b/>
          <w:bCs/>
          <w:sz w:val="24"/>
          <w:szCs w:val="24"/>
        </w:rPr>
      </w:pPr>
      <w:r w:rsidRPr="00DF478F">
        <w:rPr>
          <w:b/>
          <w:bCs/>
          <w:sz w:val="24"/>
          <w:szCs w:val="24"/>
        </w:rPr>
        <w:t>Nitra - Prešov, október 2014</w:t>
      </w:r>
    </w:p>
    <w:p w:rsidR="0002598B" w:rsidRPr="0002598B" w:rsidRDefault="0002598B" w:rsidP="0002598B">
      <w:pPr>
        <w:jc w:val="center"/>
        <w:rPr>
          <w:b/>
          <w:bCs/>
        </w:rPr>
      </w:pPr>
    </w:p>
    <w:p w:rsidR="0002598B" w:rsidRPr="0002598B" w:rsidRDefault="0002598B" w:rsidP="0002598B">
      <w:pPr>
        <w:jc w:val="both"/>
        <w:rPr>
          <w:b/>
        </w:rPr>
      </w:pPr>
      <w:r w:rsidRPr="0002598B">
        <w:rPr>
          <w:b/>
        </w:rPr>
        <w:t>ÚVOD</w:t>
      </w:r>
    </w:p>
    <w:p w:rsidR="0002598B" w:rsidRPr="0002598B" w:rsidRDefault="0002598B" w:rsidP="0002598B">
      <w:pPr>
        <w:jc w:val="both"/>
        <w:rPr>
          <w:b/>
        </w:rPr>
      </w:pPr>
    </w:p>
    <w:p w:rsidR="0002598B" w:rsidRPr="0002598B" w:rsidRDefault="0002598B" w:rsidP="0002598B">
      <w:pPr>
        <w:ind w:firstLine="224"/>
        <w:jc w:val="both"/>
      </w:pPr>
      <w:r w:rsidRPr="0002598B">
        <w:t xml:space="preserve">Agroenvironmentálna podpora v rámci </w:t>
      </w:r>
      <w:r w:rsidR="006505B9">
        <w:t>Programu</w:t>
      </w:r>
      <w:r w:rsidRPr="0002598B">
        <w:t xml:space="preserve"> rozvoja vidieka vychádza z princípu finančnej náhrady, ktorá vzniká v dôsledku legislatívnych, resp. iných obmedzení vo výrobnom procese. V podstate sa jedná o:  </w:t>
      </w:r>
    </w:p>
    <w:p w:rsidR="0002598B" w:rsidRPr="0002598B" w:rsidRDefault="0002598B" w:rsidP="0002598B">
      <w:pPr>
        <w:numPr>
          <w:ilvl w:val="0"/>
          <w:numId w:val="14"/>
        </w:numPr>
        <w:tabs>
          <w:tab w:val="clear" w:pos="360"/>
          <w:tab w:val="num" w:pos="0"/>
        </w:tabs>
        <w:spacing w:after="0" w:line="240" w:lineRule="auto"/>
        <w:ind w:left="224" w:hanging="224"/>
        <w:jc w:val="both"/>
      </w:pPr>
      <w:r w:rsidRPr="0002598B">
        <w:t xml:space="preserve">- </w:t>
      </w:r>
      <w:r>
        <w:t xml:space="preserve"> </w:t>
      </w:r>
      <w:r w:rsidRPr="0002598B">
        <w:t>náhradu nižších príjmov z titulu obmedzenia intenzity výroby, alebo zachovania jej extenzity,</w:t>
      </w:r>
    </w:p>
    <w:p w:rsidR="0002598B" w:rsidRPr="0002598B" w:rsidRDefault="0002598B" w:rsidP="0002598B">
      <w:pPr>
        <w:numPr>
          <w:ilvl w:val="0"/>
          <w:numId w:val="14"/>
        </w:numPr>
        <w:tabs>
          <w:tab w:val="num" w:pos="0"/>
          <w:tab w:val="num" w:pos="284"/>
        </w:tabs>
        <w:spacing w:after="0" w:line="240" w:lineRule="auto"/>
        <w:ind w:left="224" w:hanging="224"/>
        <w:jc w:val="both"/>
      </w:pPr>
      <w:r w:rsidRPr="0002598B">
        <w:t>- náhradu dodatočných nákladov vyplývajúcich z potreby realizácie aktivít nad rámec bežnej poľnohospodárskej praxe.</w:t>
      </w:r>
    </w:p>
    <w:p w:rsidR="0002598B" w:rsidRDefault="0002598B" w:rsidP="0002598B">
      <w:pPr>
        <w:ind w:firstLine="224"/>
        <w:jc w:val="both"/>
      </w:pPr>
    </w:p>
    <w:p w:rsidR="0002598B" w:rsidRPr="0002598B" w:rsidRDefault="0002598B" w:rsidP="0002598B">
      <w:pPr>
        <w:ind w:firstLine="224"/>
        <w:jc w:val="both"/>
      </w:pPr>
      <w:r w:rsidRPr="0002598B">
        <w:t xml:space="preserve">Účelom výpočtu platieb je aktualizovať a preukázať opodstatnenosť uvedených náhrad, ako aj stanoviť ich výšku s ohľadom na vývoj reálnych ekonomických parametrov v agrárnom sektore. </w:t>
      </w:r>
    </w:p>
    <w:p w:rsidR="0002598B" w:rsidRPr="0002598B" w:rsidRDefault="0002598B" w:rsidP="0002598B">
      <w:pPr>
        <w:ind w:firstLine="224"/>
        <w:jc w:val="both"/>
      </w:pPr>
      <w:r w:rsidRPr="0002598B">
        <w:t xml:space="preserve">Podkladom pre výpočet platieb boli informačné databázy relevantných inštitúcii (rezortné výskumné ústavy, Slovenský štatistický úrad, MP SR, profesné inštitúcie) o dosahovaných produkčných i ekonomických parametroch v rokoch 2009 až 2012. </w:t>
      </w:r>
    </w:p>
    <w:p w:rsidR="0002598B" w:rsidRPr="0002598B" w:rsidRDefault="0002598B" w:rsidP="0002598B">
      <w:pPr>
        <w:pStyle w:val="Zkladntext"/>
        <w:ind w:firstLine="224"/>
        <w:rPr>
          <w:rFonts w:asciiTheme="minorHAnsi" w:hAnsiTheme="minorHAnsi"/>
          <w:sz w:val="22"/>
          <w:szCs w:val="22"/>
        </w:rPr>
      </w:pPr>
      <w:r w:rsidRPr="0002598B">
        <w:rPr>
          <w:rFonts w:asciiTheme="minorHAnsi" w:hAnsiTheme="minorHAnsi"/>
          <w:sz w:val="22"/>
          <w:szCs w:val="22"/>
        </w:rPr>
        <w:t xml:space="preserve">Údajové databázy pre kalkuláciu platieb predstavovali publikované výsledky o nákladoch a výnosoch v poľnohospodárstve v relevantných rokoch, ako aj údaje získané formou výskumu trhu a v špecifických prípadoch aj konzultácií s odbornou praxou i špecializovanými inštitúciami. Ako zdroj informácii boli použité aj aktuálne komoditné správy a štúdie VÚEPP za sledované poľnohospodárske komodity i databáza </w:t>
      </w:r>
      <w:proofErr w:type="spellStart"/>
      <w:r w:rsidRPr="0002598B">
        <w:rPr>
          <w:rFonts w:asciiTheme="minorHAnsi" w:hAnsiTheme="minorHAnsi"/>
          <w:sz w:val="22"/>
          <w:szCs w:val="22"/>
        </w:rPr>
        <w:t>Slovstat</w:t>
      </w:r>
      <w:proofErr w:type="spellEnd"/>
      <w:r w:rsidRPr="0002598B">
        <w:rPr>
          <w:rFonts w:asciiTheme="minorHAnsi" w:hAnsiTheme="minorHAnsi"/>
          <w:sz w:val="22"/>
          <w:szCs w:val="22"/>
        </w:rPr>
        <w:t xml:space="preserve"> v správe Slovenského štatistického úradu.</w:t>
      </w:r>
    </w:p>
    <w:p w:rsidR="0002598B" w:rsidRPr="0002598B" w:rsidRDefault="0002598B" w:rsidP="0002598B">
      <w:pPr>
        <w:ind w:firstLine="224"/>
        <w:jc w:val="both"/>
      </w:pPr>
      <w:r w:rsidRPr="0002598B">
        <w:t>Výpočet bol vykonaný aj na základe doposiaľ platných platieb pre tie podopatrenia, agroenvironmentálnej podpory, ktoré už boli vyhlásené v predchádzajúcom období (2007-2013).</w:t>
      </w:r>
    </w:p>
    <w:p w:rsidR="0002598B" w:rsidRDefault="0002598B" w:rsidP="007D3100">
      <w:pPr>
        <w:pStyle w:val="Nadpis2"/>
      </w:pPr>
    </w:p>
    <w:p w:rsidR="0002598B" w:rsidRDefault="0002598B" w:rsidP="007D3100">
      <w:pPr>
        <w:pStyle w:val="Nadpis2"/>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Default="0002598B" w:rsidP="0002598B">
      <w:pPr>
        <w:rPr>
          <w:lang w:eastAsia="cs-CZ"/>
        </w:rPr>
      </w:pPr>
    </w:p>
    <w:p w:rsidR="0002598B" w:rsidRPr="0002598B" w:rsidRDefault="0002598B" w:rsidP="0002598B">
      <w:pPr>
        <w:numPr>
          <w:ilvl w:val="0"/>
          <w:numId w:val="43"/>
        </w:numPr>
        <w:autoSpaceDE w:val="0"/>
        <w:autoSpaceDN w:val="0"/>
        <w:adjustRightInd w:val="0"/>
        <w:spacing w:after="0" w:line="240" w:lineRule="auto"/>
        <w:ind w:left="426" w:hanging="426"/>
        <w:rPr>
          <w:b/>
          <w:bCs/>
          <w:u w:val="single"/>
        </w:rPr>
      </w:pPr>
      <w:r w:rsidRPr="0002598B">
        <w:rPr>
          <w:b/>
          <w:bCs/>
          <w:u w:val="single"/>
        </w:rPr>
        <w:lastRenderedPageBreak/>
        <w:t>AGROENVIRONMENTÁLNE OPATRENIA SÚVISIACE S KLÍMOU</w:t>
      </w:r>
    </w:p>
    <w:p w:rsidR="0002598B" w:rsidRDefault="0002598B" w:rsidP="007D3100">
      <w:pPr>
        <w:pStyle w:val="Nadpis2"/>
      </w:pPr>
    </w:p>
    <w:p w:rsidR="00C763D2" w:rsidRPr="00C763D2" w:rsidRDefault="00C763D2" w:rsidP="00C763D2">
      <w:pPr>
        <w:autoSpaceDE w:val="0"/>
        <w:autoSpaceDN w:val="0"/>
        <w:adjustRightInd w:val="0"/>
        <w:rPr>
          <w:rFonts w:cs="Times New Roman"/>
          <w:b/>
          <w:bCs/>
        </w:rPr>
      </w:pPr>
      <w:r w:rsidRPr="00C763D2">
        <w:rPr>
          <w:rFonts w:cs="Times New Roman"/>
          <w:b/>
          <w:bCs/>
        </w:rPr>
        <w:t>INTEGROVANÁ PRODUKCIA V OVOCINÁRSTVE</w:t>
      </w:r>
    </w:p>
    <w:p w:rsidR="006452BC" w:rsidRPr="006452BC" w:rsidRDefault="006452BC" w:rsidP="005B1CBC">
      <w:pPr>
        <w:autoSpaceDE w:val="0"/>
        <w:autoSpaceDN w:val="0"/>
        <w:adjustRightInd w:val="0"/>
        <w:spacing w:after="0" w:line="240" w:lineRule="auto"/>
        <w:jc w:val="both"/>
      </w:pPr>
      <w:r w:rsidRPr="006452BC">
        <w:t xml:space="preserve">Výpočet kompenzačných platieb pre integrované pestovanie </w:t>
      </w:r>
      <w:r w:rsidR="00C86161">
        <w:t>ovocia vychádza</w:t>
      </w:r>
      <w:r w:rsidRPr="006452BC">
        <w:t xml:space="preserve"> z ocenenia zníženia produkcie v takomto systéme hospodárenia v dôsledku minimalizácie, resp. ekologickej optimalizácie a regulácie výživy, ochrany a agrotechniky ovocných drevín.</w:t>
      </w:r>
    </w:p>
    <w:p w:rsidR="006452BC" w:rsidRPr="006452BC" w:rsidRDefault="006452BC" w:rsidP="005B1CBC">
      <w:pPr>
        <w:autoSpaceDE w:val="0"/>
        <w:autoSpaceDN w:val="0"/>
        <w:adjustRightInd w:val="0"/>
        <w:spacing w:after="0" w:line="240" w:lineRule="auto"/>
        <w:jc w:val="both"/>
      </w:pPr>
      <w:r w:rsidRPr="006452BC">
        <w:t>Ako modelové boli zvolené ovocné druhy, ktoré v štruktúre ovocných drevín (roky 2010-2012) zaberali 98,8 % (jabloň 55,1 %, hruška 2,6 %, broskyňa 9,7 %, marhuľa 3,3 %, slivka 9,0 %, čerešňa 3,9 %, višňa 2,1 %, ríbezle 9,0 %, orech 4,1 %). Zastúpenie uvedených plodín bolo pomerne prepočítané na 100 %-ný základ podľa druhu ovocia. Výsledné kalkulácie boli napočítané ako priemerné hodnoty pre celé územie Slovenska. Pri výpočte boli zohľadnené vyššie náklady na povinné rozbory pôdy a plodov, monitorovanie vlhkosti a teploty vzduchu i signalizáciu výskytu škodcov.</w:t>
      </w:r>
    </w:p>
    <w:p w:rsidR="006452BC" w:rsidRDefault="006452BC" w:rsidP="005B1CBC">
      <w:pPr>
        <w:pStyle w:val="Nadpis2"/>
        <w:rPr>
          <w:rFonts w:asciiTheme="minorHAnsi" w:hAnsiTheme="minorHAnsi"/>
          <w:i w:val="0"/>
          <w:iCs w:val="0"/>
          <w:sz w:val="22"/>
          <w:szCs w:val="22"/>
        </w:rPr>
      </w:pPr>
    </w:p>
    <w:p w:rsidR="006452BC" w:rsidRPr="00523D9B" w:rsidRDefault="006452BC" w:rsidP="005B1CBC">
      <w:pPr>
        <w:pStyle w:val="Nadpis2"/>
        <w:rPr>
          <w:rFonts w:asciiTheme="minorHAnsi" w:hAnsiTheme="minorHAnsi"/>
          <w:i w:val="0"/>
          <w:iCs w:val="0"/>
          <w:color w:val="FF0000"/>
          <w:sz w:val="22"/>
          <w:szCs w:val="22"/>
        </w:rPr>
      </w:pPr>
      <w:r w:rsidRPr="006452BC">
        <w:rPr>
          <w:rFonts w:asciiTheme="minorHAnsi" w:hAnsiTheme="minorHAnsi"/>
          <w:i w:val="0"/>
          <w:iCs w:val="0"/>
          <w:sz w:val="22"/>
          <w:szCs w:val="22"/>
        </w:rPr>
        <w:t>Východiská pre výpočet</w:t>
      </w:r>
      <w:r w:rsidRPr="006452BC">
        <w:rPr>
          <w:rFonts w:asciiTheme="minorHAnsi" w:hAnsiTheme="minorHAnsi"/>
          <w:i w:val="0"/>
          <w:iCs w:val="0"/>
          <w:sz w:val="22"/>
          <w:szCs w:val="22"/>
        </w:rPr>
        <w:tab/>
      </w:r>
      <w:r w:rsidRPr="006452BC">
        <w:rPr>
          <w:rFonts w:asciiTheme="minorHAnsi" w:hAnsiTheme="minorHAnsi"/>
          <w:i w:val="0"/>
          <w:iCs w:val="0"/>
          <w:sz w:val="22"/>
          <w:szCs w:val="22"/>
        </w:rPr>
        <w:tab/>
      </w:r>
      <w:r w:rsidRPr="006452BC">
        <w:rPr>
          <w:rFonts w:asciiTheme="minorHAnsi" w:hAnsiTheme="minorHAnsi"/>
          <w:i w:val="0"/>
          <w:iCs w:val="0"/>
          <w:sz w:val="22"/>
          <w:szCs w:val="22"/>
        </w:rPr>
        <w:tab/>
      </w:r>
      <w:r w:rsidRPr="006452BC">
        <w:rPr>
          <w:rFonts w:asciiTheme="minorHAnsi" w:hAnsiTheme="minorHAnsi"/>
          <w:i w:val="0"/>
          <w:iCs w:val="0"/>
          <w:sz w:val="22"/>
          <w:szCs w:val="22"/>
        </w:rPr>
        <w:tab/>
      </w:r>
      <w:r w:rsidRPr="006452BC">
        <w:rPr>
          <w:rFonts w:asciiTheme="minorHAnsi" w:hAnsiTheme="minorHAnsi"/>
          <w:i w:val="0"/>
          <w:iCs w:val="0"/>
          <w:sz w:val="22"/>
          <w:szCs w:val="22"/>
        </w:rPr>
        <w:tab/>
      </w:r>
      <w:r w:rsidRPr="006452BC">
        <w:rPr>
          <w:rFonts w:asciiTheme="minorHAnsi" w:hAnsiTheme="minorHAnsi"/>
          <w:i w:val="0"/>
          <w:iCs w:val="0"/>
          <w:sz w:val="22"/>
          <w:szCs w:val="22"/>
        </w:rPr>
        <w:tab/>
        <w:t xml:space="preserve">           €.ha</w:t>
      </w:r>
      <w:r w:rsidRPr="006452BC">
        <w:rPr>
          <w:rFonts w:asciiTheme="minorHAnsi" w:hAnsiTheme="minorHAnsi"/>
          <w:i w:val="0"/>
          <w:iCs w:val="0"/>
          <w:sz w:val="22"/>
          <w:szCs w:val="22"/>
          <w:vertAlign w:val="superscript"/>
        </w:rPr>
        <w:t>-1</w:t>
      </w:r>
    </w:p>
    <w:p w:rsidR="006452BC" w:rsidRPr="006452BC" w:rsidRDefault="006452BC" w:rsidP="005B1CBC">
      <w:pPr>
        <w:spacing w:after="0" w:line="240" w:lineRule="auto"/>
        <w:ind w:left="14" w:firstLine="14"/>
        <w:jc w:val="both"/>
        <w:rPr>
          <w:b/>
          <w:bCs/>
          <w:i/>
          <w:iCs/>
        </w:rPr>
      </w:pPr>
      <w:r w:rsidRPr="006452BC">
        <w:rPr>
          <w:b/>
          <w:bCs/>
          <w:i/>
          <w:iCs/>
        </w:rPr>
        <w:t xml:space="preserve">Zvýšené náklady </w:t>
      </w:r>
    </w:p>
    <w:p w:rsidR="00A27CDD" w:rsidRDefault="006452BC" w:rsidP="005B1CBC">
      <w:pPr>
        <w:pStyle w:val="Nadpis3"/>
        <w:rPr>
          <w:rFonts w:asciiTheme="minorHAnsi" w:hAnsiTheme="minorHAnsi"/>
          <w:b w:val="0"/>
          <w:sz w:val="22"/>
          <w:szCs w:val="22"/>
        </w:rPr>
      </w:pPr>
      <w:r w:rsidRPr="006452BC">
        <w:rPr>
          <w:rFonts w:asciiTheme="minorHAnsi" w:hAnsiTheme="minorHAnsi"/>
          <w:b w:val="0"/>
          <w:sz w:val="22"/>
          <w:szCs w:val="22"/>
        </w:rPr>
        <w:tab/>
        <w:t>na rozbory vzoriek</w:t>
      </w:r>
    </w:p>
    <w:p w:rsidR="006452BC" w:rsidRDefault="00A27CDD" w:rsidP="005B1CBC">
      <w:pPr>
        <w:pStyle w:val="Nadpis3"/>
        <w:rPr>
          <w:rFonts w:asciiTheme="minorHAnsi" w:hAnsiTheme="minorHAnsi"/>
          <w:b w:val="0"/>
          <w:sz w:val="22"/>
          <w:szCs w:val="22"/>
        </w:rPr>
      </w:pPr>
      <w:r>
        <w:rPr>
          <w:rFonts w:asciiTheme="minorHAnsi" w:hAnsiTheme="minorHAnsi"/>
          <w:b w:val="0"/>
          <w:sz w:val="22"/>
          <w:szCs w:val="22"/>
        </w:rPr>
        <w:t xml:space="preserve">            analýza pôd</w:t>
      </w:r>
      <w:r w:rsidR="006452BC" w:rsidRPr="006452BC">
        <w:rPr>
          <w:rFonts w:asciiTheme="minorHAnsi" w:hAnsiTheme="minorHAnsi"/>
          <w:b w:val="0"/>
          <w:sz w:val="22"/>
          <w:szCs w:val="22"/>
        </w:rPr>
        <w:tab/>
      </w:r>
      <w:r w:rsidR="006452BC" w:rsidRPr="006452BC">
        <w:rPr>
          <w:rFonts w:asciiTheme="minorHAnsi" w:hAnsiTheme="minorHAnsi"/>
          <w:b w:val="0"/>
          <w:sz w:val="22"/>
          <w:szCs w:val="22"/>
        </w:rPr>
        <w:tab/>
      </w:r>
      <w:r w:rsidR="006452BC" w:rsidRPr="006452BC">
        <w:rPr>
          <w:rFonts w:asciiTheme="minorHAnsi" w:hAnsiTheme="minorHAnsi"/>
          <w:b w:val="0"/>
          <w:sz w:val="22"/>
          <w:szCs w:val="22"/>
        </w:rPr>
        <w:tab/>
      </w:r>
      <w:r w:rsidR="006452BC" w:rsidRPr="006452BC">
        <w:rPr>
          <w:rFonts w:asciiTheme="minorHAnsi" w:hAnsiTheme="minorHAnsi"/>
          <w:b w:val="0"/>
          <w:sz w:val="22"/>
          <w:szCs w:val="22"/>
        </w:rPr>
        <w:tab/>
        <w:t>(+)</w:t>
      </w:r>
      <w:r w:rsidR="006452BC" w:rsidRPr="006452BC">
        <w:rPr>
          <w:rFonts w:asciiTheme="minorHAnsi" w:hAnsiTheme="minorHAnsi"/>
          <w:b w:val="0"/>
          <w:sz w:val="22"/>
          <w:szCs w:val="22"/>
        </w:rPr>
        <w:tab/>
      </w:r>
      <w:r w:rsidR="00FC1A78">
        <w:rPr>
          <w:rFonts w:asciiTheme="minorHAnsi" w:hAnsiTheme="minorHAnsi"/>
          <w:b w:val="0"/>
          <w:sz w:val="22"/>
          <w:szCs w:val="22"/>
        </w:rPr>
        <w:t xml:space="preserve"> </w:t>
      </w:r>
      <w:r w:rsidR="006452BC" w:rsidRPr="006452BC">
        <w:rPr>
          <w:rFonts w:asciiTheme="minorHAnsi" w:hAnsiTheme="minorHAnsi"/>
          <w:b w:val="0"/>
          <w:sz w:val="22"/>
          <w:szCs w:val="22"/>
        </w:rPr>
        <w:tab/>
      </w:r>
      <w:r w:rsidR="006452BC" w:rsidRPr="006452BC">
        <w:rPr>
          <w:rFonts w:asciiTheme="minorHAnsi" w:hAnsiTheme="minorHAnsi"/>
          <w:b w:val="0"/>
          <w:sz w:val="22"/>
          <w:szCs w:val="22"/>
        </w:rPr>
        <w:tab/>
      </w:r>
      <w:r>
        <w:rPr>
          <w:rFonts w:asciiTheme="minorHAnsi" w:hAnsiTheme="minorHAnsi"/>
          <w:b w:val="0"/>
          <w:sz w:val="22"/>
          <w:szCs w:val="22"/>
        </w:rPr>
        <w:t xml:space="preserve">        </w:t>
      </w:r>
      <w:r w:rsidR="006452BC" w:rsidRPr="006452BC">
        <w:rPr>
          <w:rFonts w:asciiTheme="minorHAnsi" w:hAnsiTheme="minorHAnsi"/>
          <w:b w:val="0"/>
          <w:sz w:val="22"/>
          <w:szCs w:val="22"/>
        </w:rPr>
        <w:t xml:space="preserve"> </w:t>
      </w:r>
      <w:r w:rsidR="00FC1A78">
        <w:rPr>
          <w:rFonts w:asciiTheme="minorHAnsi" w:hAnsiTheme="minorHAnsi"/>
          <w:b w:val="0"/>
          <w:sz w:val="22"/>
          <w:szCs w:val="22"/>
        </w:rPr>
        <w:t xml:space="preserve">   </w:t>
      </w:r>
      <w:r w:rsidR="006452BC" w:rsidRPr="006452BC">
        <w:rPr>
          <w:rFonts w:asciiTheme="minorHAnsi" w:hAnsiTheme="minorHAnsi"/>
          <w:b w:val="0"/>
          <w:sz w:val="22"/>
          <w:szCs w:val="22"/>
        </w:rPr>
        <w:t xml:space="preserve"> </w:t>
      </w:r>
      <w:r>
        <w:rPr>
          <w:rFonts w:asciiTheme="minorHAnsi" w:hAnsiTheme="minorHAnsi"/>
          <w:b w:val="0"/>
          <w:sz w:val="22"/>
          <w:szCs w:val="22"/>
        </w:rPr>
        <w:t>1</w:t>
      </w:r>
      <w:r w:rsidRPr="006452BC">
        <w:rPr>
          <w:rFonts w:asciiTheme="minorHAnsi" w:hAnsiTheme="minorHAnsi"/>
          <w:b w:val="0"/>
          <w:sz w:val="22"/>
          <w:szCs w:val="22"/>
        </w:rPr>
        <w:t>0</w:t>
      </w:r>
      <w:r w:rsidR="006452BC" w:rsidRPr="006452BC">
        <w:rPr>
          <w:rFonts w:asciiTheme="minorHAnsi" w:hAnsiTheme="minorHAnsi"/>
          <w:b w:val="0"/>
          <w:sz w:val="22"/>
          <w:szCs w:val="22"/>
        </w:rPr>
        <w:t>-</w:t>
      </w:r>
    </w:p>
    <w:p w:rsidR="00A27CDD" w:rsidRPr="00FC1A78" w:rsidRDefault="00A27CDD" w:rsidP="00FC1A78">
      <w:pPr>
        <w:rPr>
          <w:b/>
        </w:rPr>
      </w:pPr>
      <w:r>
        <w:rPr>
          <w:lang w:eastAsia="cs-CZ"/>
        </w:rPr>
        <w:t xml:space="preserve">         analýza plodov a ŤK a rezídua POR                (+)                                                  50,-</w:t>
      </w:r>
    </w:p>
    <w:p w:rsidR="006452BC" w:rsidRPr="006452BC" w:rsidRDefault="006452BC" w:rsidP="005B1CBC">
      <w:pPr>
        <w:spacing w:after="0" w:line="240" w:lineRule="auto"/>
      </w:pPr>
      <w:r w:rsidRPr="006452BC">
        <w:rPr>
          <w:lang w:eastAsia="cs-CZ"/>
        </w:rPr>
        <w:tab/>
      </w:r>
    </w:p>
    <w:p w:rsidR="006452BC" w:rsidRPr="006452BC" w:rsidRDefault="006452BC" w:rsidP="005B1CBC">
      <w:pPr>
        <w:spacing w:after="0" w:line="240" w:lineRule="auto"/>
        <w:rPr>
          <w:lang w:eastAsia="cs-CZ"/>
        </w:rPr>
      </w:pPr>
      <w:r w:rsidRPr="006452BC">
        <w:tab/>
        <w:t>na zatrávnenie medziriadkov</w:t>
      </w:r>
      <w:r w:rsidRPr="006452BC">
        <w:tab/>
      </w:r>
      <w:r w:rsidRPr="006452BC">
        <w:tab/>
      </w:r>
      <w:r w:rsidRPr="006452BC">
        <w:tab/>
        <w:t>(+)</w:t>
      </w:r>
      <w:r w:rsidRPr="006452BC">
        <w:tab/>
      </w:r>
      <w:r w:rsidRPr="006452BC">
        <w:tab/>
      </w:r>
      <w:r w:rsidRPr="006452BC">
        <w:tab/>
        <w:t xml:space="preserve">  41,-</w:t>
      </w:r>
    </w:p>
    <w:p w:rsidR="006452BC" w:rsidRPr="006452BC" w:rsidRDefault="006452BC" w:rsidP="005B1CBC">
      <w:pPr>
        <w:pStyle w:val="Nadpis2"/>
        <w:rPr>
          <w:rFonts w:asciiTheme="minorHAnsi" w:hAnsiTheme="minorHAnsi"/>
          <w:sz w:val="22"/>
          <w:szCs w:val="22"/>
          <w:vertAlign w:val="superscript"/>
        </w:rPr>
      </w:pPr>
      <w:r w:rsidRPr="006452BC">
        <w:rPr>
          <w:rFonts w:asciiTheme="minorHAnsi" w:hAnsiTheme="minorHAnsi"/>
          <w:sz w:val="22"/>
          <w:szCs w:val="22"/>
        </w:rPr>
        <w:t>Strata príjmov</w:t>
      </w:r>
      <w:r w:rsidRPr="006452BC">
        <w:rPr>
          <w:rFonts w:asciiTheme="minorHAnsi" w:hAnsiTheme="minorHAnsi"/>
          <w:sz w:val="22"/>
          <w:szCs w:val="22"/>
        </w:rPr>
        <w:tab/>
      </w:r>
      <w:r w:rsidR="00165515">
        <w:rPr>
          <w:rFonts w:asciiTheme="minorHAnsi" w:hAnsiTheme="minorHAnsi"/>
          <w:sz w:val="22"/>
          <w:szCs w:val="22"/>
        </w:rPr>
        <w:t>pre rodiace sady</w:t>
      </w:r>
      <w:r w:rsidRPr="006452BC">
        <w:rPr>
          <w:rFonts w:asciiTheme="minorHAnsi" w:hAnsiTheme="minorHAnsi"/>
          <w:sz w:val="22"/>
          <w:szCs w:val="22"/>
        </w:rPr>
        <w:tab/>
      </w:r>
      <w:r w:rsidRPr="006452BC">
        <w:rPr>
          <w:rFonts w:asciiTheme="minorHAnsi" w:hAnsiTheme="minorHAnsi"/>
          <w:sz w:val="22"/>
          <w:szCs w:val="22"/>
        </w:rPr>
        <w:tab/>
      </w:r>
    </w:p>
    <w:p w:rsidR="006452BC" w:rsidRPr="006452BC" w:rsidRDefault="006452BC" w:rsidP="005B1CBC">
      <w:pPr>
        <w:spacing w:after="0" w:line="240" w:lineRule="auto"/>
        <w:ind w:left="14" w:firstLine="694"/>
        <w:jc w:val="both"/>
      </w:pPr>
      <w:r w:rsidRPr="006452BC">
        <w:t>zo zníženia produkcie</w:t>
      </w:r>
      <w:r w:rsidRPr="006452BC">
        <w:tab/>
        <w:t xml:space="preserve"> jadrovín</w:t>
      </w:r>
      <w:r w:rsidRPr="006452BC">
        <w:tab/>
      </w:r>
      <w:r w:rsidRPr="006452BC">
        <w:tab/>
        <w:t>(+)</w:t>
      </w:r>
      <w:r w:rsidRPr="006452BC">
        <w:tab/>
      </w:r>
      <w:r w:rsidRPr="006452BC">
        <w:tab/>
      </w:r>
      <w:r w:rsidRPr="006452BC">
        <w:tab/>
        <w:t xml:space="preserve">416,- </w:t>
      </w:r>
    </w:p>
    <w:p w:rsidR="006452BC" w:rsidRPr="006452BC" w:rsidRDefault="006452BC" w:rsidP="005B1CBC">
      <w:pPr>
        <w:spacing w:after="0" w:line="240" w:lineRule="auto"/>
        <w:ind w:left="14" w:firstLine="694"/>
        <w:jc w:val="both"/>
      </w:pPr>
      <w:r w:rsidRPr="006452BC">
        <w:tab/>
      </w:r>
      <w:r w:rsidRPr="006452BC">
        <w:tab/>
      </w:r>
      <w:r w:rsidRPr="006452BC">
        <w:tab/>
        <w:t xml:space="preserve"> kôstkovín</w:t>
      </w:r>
      <w:r w:rsidRPr="006452BC">
        <w:tab/>
      </w:r>
      <w:r w:rsidRPr="006452BC">
        <w:tab/>
      </w:r>
      <w:r w:rsidRPr="006452BC">
        <w:tab/>
      </w:r>
      <w:r w:rsidRPr="006452BC">
        <w:tab/>
      </w:r>
      <w:r w:rsidRPr="006452BC">
        <w:tab/>
        <w:t>266,-</w:t>
      </w:r>
    </w:p>
    <w:p w:rsidR="006452BC" w:rsidRPr="006452BC" w:rsidRDefault="006452BC" w:rsidP="005B1CBC">
      <w:pPr>
        <w:spacing w:after="0" w:line="240" w:lineRule="auto"/>
        <w:ind w:left="14" w:firstLine="694"/>
        <w:jc w:val="both"/>
      </w:pPr>
      <w:r w:rsidRPr="006452BC">
        <w:tab/>
      </w:r>
      <w:r w:rsidRPr="006452BC">
        <w:tab/>
      </w:r>
      <w:r w:rsidRPr="006452BC">
        <w:tab/>
        <w:t xml:space="preserve"> škrupinovín</w:t>
      </w:r>
      <w:r w:rsidRPr="006452BC">
        <w:tab/>
      </w:r>
      <w:r w:rsidRPr="006452BC">
        <w:tab/>
      </w:r>
      <w:r w:rsidRPr="006452BC">
        <w:tab/>
      </w:r>
      <w:r w:rsidRPr="006452BC">
        <w:tab/>
      </w:r>
      <w:r w:rsidRPr="006452BC">
        <w:tab/>
        <w:t>166,-</w:t>
      </w:r>
    </w:p>
    <w:p w:rsidR="006452BC" w:rsidRDefault="00B2651E" w:rsidP="005B1CBC">
      <w:pPr>
        <w:spacing w:after="0" w:line="240" w:lineRule="auto"/>
        <w:ind w:left="14" w:firstLine="694"/>
        <w:jc w:val="both"/>
      </w:pPr>
      <w:r>
        <w:tab/>
      </w:r>
      <w:r>
        <w:tab/>
      </w:r>
      <w:r>
        <w:tab/>
        <w:t xml:space="preserve"> drobného ovocia</w:t>
      </w:r>
      <w:r>
        <w:tab/>
      </w:r>
      <w:r>
        <w:tab/>
      </w:r>
      <w:r>
        <w:tab/>
        <w:t xml:space="preserve">               55</w:t>
      </w:r>
      <w:r w:rsidR="006452BC" w:rsidRPr="006452BC">
        <w:t>,-</w:t>
      </w:r>
    </w:p>
    <w:p w:rsidR="006452BC" w:rsidRPr="006452BC" w:rsidRDefault="006452BC" w:rsidP="005B1CBC">
      <w:pPr>
        <w:pStyle w:val="Nadpis3"/>
        <w:rPr>
          <w:rFonts w:asciiTheme="minorHAnsi" w:hAnsiTheme="minorHAnsi"/>
          <w:sz w:val="22"/>
          <w:szCs w:val="22"/>
        </w:rPr>
      </w:pPr>
    </w:p>
    <w:p w:rsidR="009F5973" w:rsidRPr="006452BC" w:rsidRDefault="009F5973" w:rsidP="009F5973">
      <w:pPr>
        <w:pStyle w:val="Nadpis2"/>
        <w:rPr>
          <w:rFonts w:asciiTheme="minorHAnsi" w:hAnsiTheme="minorHAnsi"/>
          <w:sz w:val="22"/>
          <w:szCs w:val="22"/>
          <w:vertAlign w:val="superscript"/>
        </w:rPr>
      </w:pPr>
      <w:r w:rsidRPr="006452BC">
        <w:rPr>
          <w:rFonts w:asciiTheme="minorHAnsi" w:hAnsiTheme="minorHAnsi"/>
          <w:sz w:val="22"/>
          <w:szCs w:val="22"/>
        </w:rPr>
        <w:t>Strata príjmov</w:t>
      </w:r>
      <w:r w:rsidRPr="006452BC">
        <w:rPr>
          <w:rFonts w:asciiTheme="minorHAnsi" w:hAnsiTheme="minorHAnsi"/>
          <w:sz w:val="22"/>
          <w:szCs w:val="22"/>
        </w:rPr>
        <w:tab/>
      </w:r>
      <w:r>
        <w:rPr>
          <w:rFonts w:asciiTheme="minorHAnsi" w:hAnsiTheme="minorHAnsi"/>
          <w:sz w:val="22"/>
          <w:szCs w:val="22"/>
        </w:rPr>
        <w:t>pre mladé sady</w:t>
      </w:r>
      <w:r w:rsidRPr="006452BC">
        <w:rPr>
          <w:rFonts w:asciiTheme="minorHAnsi" w:hAnsiTheme="minorHAnsi"/>
          <w:sz w:val="22"/>
          <w:szCs w:val="22"/>
        </w:rPr>
        <w:tab/>
      </w:r>
      <w:r w:rsidRPr="006452BC">
        <w:rPr>
          <w:rFonts w:asciiTheme="minorHAnsi" w:hAnsiTheme="minorHAnsi"/>
          <w:sz w:val="22"/>
          <w:szCs w:val="22"/>
        </w:rPr>
        <w:tab/>
      </w:r>
    </w:p>
    <w:p w:rsidR="009F5973" w:rsidRPr="006452BC" w:rsidRDefault="009F5973" w:rsidP="009F5973">
      <w:pPr>
        <w:spacing w:after="0" w:line="240" w:lineRule="auto"/>
        <w:ind w:left="14" w:firstLine="694"/>
        <w:jc w:val="both"/>
      </w:pPr>
      <w:r w:rsidRPr="006452BC">
        <w:t>zo zníženia produkcie</w:t>
      </w:r>
      <w:r w:rsidRPr="006452BC">
        <w:tab/>
        <w:t xml:space="preserve"> jadrovín</w:t>
      </w:r>
      <w:r w:rsidRPr="006452BC">
        <w:tab/>
      </w:r>
      <w:r w:rsidRPr="006452BC">
        <w:tab/>
        <w:t>(+)</w:t>
      </w:r>
      <w:r w:rsidRPr="006452BC">
        <w:tab/>
      </w:r>
      <w:r w:rsidRPr="006452BC">
        <w:tab/>
      </w:r>
      <w:r w:rsidRPr="006452BC">
        <w:tab/>
      </w:r>
      <w:r>
        <w:t>296</w:t>
      </w:r>
      <w:r w:rsidRPr="006452BC">
        <w:t xml:space="preserve">,- </w:t>
      </w:r>
    </w:p>
    <w:p w:rsidR="009F5973" w:rsidRPr="006452BC" w:rsidRDefault="009F5973" w:rsidP="009F5973">
      <w:pPr>
        <w:spacing w:after="0" w:line="240" w:lineRule="auto"/>
        <w:ind w:left="14" w:firstLine="694"/>
        <w:jc w:val="both"/>
      </w:pPr>
      <w:r w:rsidRPr="006452BC">
        <w:tab/>
      </w:r>
      <w:r w:rsidRPr="006452BC">
        <w:tab/>
      </w:r>
      <w:r w:rsidRPr="006452BC">
        <w:tab/>
        <w:t xml:space="preserve"> kôstkovín</w:t>
      </w:r>
      <w:r w:rsidRPr="006452BC">
        <w:tab/>
      </w:r>
      <w:r w:rsidRPr="006452BC">
        <w:tab/>
      </w:r>
      <w:r w:rsidRPr="006452BC">
        <w:tab/>
      </w:r>
      <w:r w:rsidRPr="006452BC">
        <w:tab/>
      </w:r>
      <w:r w:rsidRPr="006452BC">
        <w:tab/>
      </w:r>
      <w:r>
        <w:t>181</w:t>
      </w:r>
      <w:r w:rsidRPr="006452BC">
        <w:t>,-</w:t>
      </w:r>
    </w:p>
    <w:p w:rsidR="009F5973" w:rsidRPr="006452BC" w:rsidRDefault="009F5973" w:rsidP="009F5973">
      <w:pPr>
        <w:spacing w:after="0" w:line="240" w:lineRule="auto"/>
        <w:ind w:left="14" w:firstLine="694"/>
        <w:jc w:val="both"/>
      </w:pPr>
      <w:r w:rsidRPr="006452BC">
        <w:tab/>
      </w:r>
      <w:r w:rsidRPr="006452BC">
        <w:tab/>
      </w:r>
      <w:r w:rsidRPr="006452BC">
        <w:tab/>
        <w:t xml:space="preserve"> škrupinovín</w:t>
      </w:r>
      <w:r w:rsidRPr="006452BC">
        <w:tab/>
      </w:r>
      <w:r w:rsidRPr="006452BC">
        <w:tab/>
      </w:r>
      <w:r w:rsidRPr="006452BC">
        <w:tab/>
      </w:r>
      <w:r w:rsidRPr="006452BC">
        <w:tab/>
      </w:r>
      <w:r w:rsidRPr="006452BC">
        <w:tab/>
      </w:r>
      <w:r>
        <w:t>104</w:t>
      </w:r>
      <w:r w:rsidRPr="006452BC">
        <w:t>,-</w:t>
      </w:r>
    </w:p>
    <w:p w:rsidR="009F5973" w:rsidRDefault="00B2651E" w:rsidP="009F5973">
      <w:pPr>
        <w:spacing w:after="0" w:line="240" w:lineRule="auto"/>
        <w:ind w:left="14" w:firstLine="694"/>
        <w:jc w:val="both"/>
      </w:pPr>
      <w:r>
        <w:tab/>
      </w:r>
      <w:r>
        <w:tab/>
      </w:r>
      <w:r>
        <w:tab/>
        <w:t xml:space="preserve"> drobného ovocia</w:t>
      </w:r>
      <w:r>
        <w:tab/>
      </w:r>
      <w:r>
        <w:tab/>
      </w:r>
      <w:r>
        <w:tab/>
      </w:r>
      <w:r>
        <w:tab/>
        <w:t xml:space="preserve"> 22</w:t>
      </w:r>
      <w:r w:rsidR="009F5973" w:rsidRPr="006452BC">
        <w:t>,-</w:t>
      </w:r>
    </w:p>
    <w:p w:rsidR="009F5973" w:rsidRDefault="009F5973" w:rsidP="005B1CBC">
      <w:pPr>
        <w:pStyle w:val="Nadpis3"/>
        <w:rPr>
          <w:rFonts w:asciiTheme="minorHAnsi" w:hAnsiTheme="minorHAnsi"/>
          <w:sz w:val="22"/>
          <w:szCs w:val="22"/>
        </w:rPr>
      </w:pPr>
    </w:p>
    <w:p w:rsidR="006452BC" w:rsidRPr="006452BC" w:rsidRDefault="006452BC" w:rsidP="005B1CBC">
      <w:pPr>
        <w:pStyle w:val="Nadpis3"/>
        <w:rPr>
          <w:rFonts w:asciiTheme="minorHAnsi" w:hAnsiTheme="minorHAnsi"/>
          <w:sz w:val="22"/>
          <w:szCs w:val="22"/>
        </w:rPr>
      </w:pPr>
      <w:r w:rsidRPr="006452BC">
        <w:rPr>
          <w:rFonts w:asciiTheme="minorHAnsi" w:hAnsiTheme="minorHAnsi"/>
          <w:sz w:val="22"/>
          <w:szCs w:val="22"/>
        </w:rPr>
        <w:t>Navrhovaná platba</w:t>
      </w:r>
      <w:r w:rsidR="00217B74">
        <w:rPr>
          <w:rFonts w:asciiTheme="minorHAnsi" w:hAnsiTheme="minorHAnsi"/>
          <w:sz w:val="22"/>
          <w:szCs w:val="22"/>
        </w:rPr>
        <w:t xml:space="preserve"> pre rodiace sady</w:t>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t>(=)</w:t>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p>
    <w:p w:rsidR="006452BC" w:rsidRPr="006452BC" w:rsidRDefault="006452BC" w:rsidP="005B1CBC">
      <w:pPr>
        <w:pStyle w:val="Nadpis3"/>
        <w:ind w:firstLine="708"/>
        <w:rPr>
          <w:rFonts w:asciiTheme="minorHAnsi" w:hAnsiTheme="minorHAnsi"/>
          <w:sz w:val="22"/>
          <w:szCs w:val="22"/>
        </w:rPr>
      </w:pPr>
      <w:proofErr w:type="spellStart"/>
      <w:r w:rsidRPr="006452BC">
        <w:rPr>
          <w:rFonts w:asciiTheme="minorHAnsi" w:hAnsiTheme="minorHAnsi"/>
          <w:sz w:val="22"/>
          <w:szCs w:val="22"/>
        </w:rPr>
        <w:t>Jadroviny</w:t>
      </w:r>
      <w:proofErr w:type="spellEnd"/>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t xml:space="preserve">517,-  </w:t>
      </w:r>
    </w:p>
    <w:p w:rsidR="006452BC" w:rsidRPr="006452BC" w:rsidRDefault="006452BC" w:rsidP="005B1CBC">
      <w:pPr>
        <w:autoSpaceDE w:val="0"/>
        <w:autoSpaceDN w:val="0"/>
        <w:adjustRightInd w:val="0"/>
        <w:spacing w:after="0" w:line="240" w:lineRule="auto"/>
        <w:rPr>
          <w:b/>
          <w:bCs/>
        </w:rPr>
      </w:pPr>
      <w:r w:rsidRPr="006452BC">
        <w:rPr>
          <w:b/>
          <w:bCs/>
        </w:rPr>
        <w:tab/>
        <w:t>Kôstkoviny</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t>367,-</w:t>
      </w:r>
    </w:p>
    <w:p w:rsidR="006452BC" w:rsidRPr="006452BC" w:rsidRDefault="006452BC" w:rsidP="005B1CBC">
      <w:pPr>
        <w:autoSpaceDE w:val="0"/>
        <w:autoSpaceDN w:val="0"/>
        <w:adjustRightInd w:val="0"/>
        <w:spacing w:after="0" w:line="240" w:lineRule="auto"/>
        <w:rPr>
          <w:b/>
          <w:bCs/>
        </w:rPr>
      </w:pPr>
      <w:r w:rsidRPr="006452BC">
        <w:rPr>
          <w:b/>
          <w:bCs/>
        </w:rPr>
        <w:tab/>
        <w:t>Škrupinové ovocie</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t>267,-</w:t>
      </w:r>
    </w:p>
    <w:p w:rsidR="006452BC" w:rsidRPr="006452BC" w:rsidRDefault="006452BC" w:rsidP="005B1CBC">
      <w:pPr>
        <w:autoSpaceDE w:val="0"/>
        <w:autoSpaceDN w:val="0"/>
        <w:adjustRightInd w:val="0"/>
        <w:spacing w:after="0" w:line="240" w:lineRule="auto"/>
        <w:rPr>
          <w:b/>
          <w:bCs/>
        </w:rPr>
      </w:pPr>
      <w:r w:rsidRPr="006452BC">
        <w:rPr>
          <w:b/>
          <w:bCs/>
        </w:rPr>
        <w:tab/>
        <w:t>Drobné ovocie</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0027694E">
        <w:rPr>
          <w:b/>
          <w:bCs/>
        </w:rPr>
        <w:t xml:space="preserve">              </w:t>
      </w:r>
      <w:r w:rsidR="00B2651E">
        <w:rPr>
          <w:b/>
          <w:bCs/>
        </w:rPr>
        <w:t>156</w:t>
      </w:r>
      <w:r w:rsidR="00217B74">
        <w:rPr>
          <w:b/>
          <w:bCs/>
        </w:rPr>
        <w:t>,-</w:t>
      </w:r>
    </w:p>
    <w:p w:rsidR="0027694E" w:rsidRDefault="0027694E" w:rsidP="005B1CBC">
      <w:pPr>
        <w:tabs>
          <w:tab w:val="left" w:pos="180"/>
        </w:tabs>
        <w:spacing w:after="0" w:line="240" w:lineRule="auto"/>
        <w:ind w:left="784" w:hanging="798"/>
        <w:jc w:val="both"/>
        <w:rPr>
          <w:b/>
          <w:bCs/>
        </w:rPr>
      </w:pPr>
    </w:p>
    <w:p w:rsidR="009F5973" w:rsidRPr="006452BC" w:rsidRDefault="009F5973" w:rsidP="009F5973">
      <w:pPr>
        <w:pStyle w:val="Nadpis3"/>
        <w:rPr>
          <w:rFonts w:asciiTheme="minorHAnsi" w:hAnsiTheme="minorHAnsi"/>
          <w:sz w:val="22"/>
          <w:szCs w:val="22"/>
        </w:rPr>
      </w:pPr>
      <w:r w:rsidRPr="006452BC">
        <w:rPr>
          <w:rFonts w:asciiTheme="minorHAnsi" w:hAnsiTheme="minorHAnsi"/>
          <w:sz w:val="22"/>
          <w:szCs w:val="22"/>
        </w:rPr>
        <w:t>Navrhovaná platba</w:t>
      </w:r>
      <w:r>
        <w:rPr>
          <w:rFonts w:asciiTheme="minorHAnsi" w:hAnsiTheme="minorHAnsi"/>
          <w:sz w:val="22"/>
          <w:szCs w:val="22"/>
        </w:rPr>
        <w:t xml:space="preserve"> pre mladé sady</w:t>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t>(=)</w:t>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p>
    <w:p w:rsidR="009F5973" w:rsidRPr="006452BC" w:rsidRDefault="009F5973" w:rsidP="009F5973">
      <w:pPr>
        <w:pStyle w:val="Nadpis3"/>
        <w:ind w:firstLine="708"/>
        <w:rPr>
          <w:rFonts w:asciiTheme="minorHAnsi" w:hAnsiTheme="minorHAnsi"/>
          <w:sz w:val="22"/>
          <w:szCs w:val="22"/>
        </w:rPr>
      </w:pPr>
      <w:proofErr w:type="spellStart"/>
      <w:r w:rsidRPr="006452BC">
        <w:rPr>
          <w:rFonts w:asciiTheme="minorHAnsi" w:hAnsiTheme="minorHAnsi"/>
          <w:sz w:val="22"/>
          <w:szCs w:val="22"/>
        </w:rPr>
        <w:t>Jadroviny</w:t>
      </w:r>
      <w:proofErr w:type="spellEnd"/>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sidRPr="006452BC">
        <w:rPr>
          <w:rFonts w:asciiTheme="minorHAnsi" w:hAnsiTheme="minorHAnsi"/>
          <w:sz w:val="22"/>
          <w:szCs w:val="22"/>
        </w:rPr>
        <w:tab/>
      </w:r>
      <w:r>
        <w:rPr>
          <w:rFonts w:asciiTheme="minorHAnsi" w:hAnsiTheme="minorHAnsi"/>
          <w:sz w:val="22"/>
          <w:szCs w:val="22"/>
        </w:rPr>
        <w:t>397</w:t>
      </w:r>
      <w:r w:rsidRPr="006452BC">
        <w:rPr>
          <w:rFonts w:asciiTheme="minorHAnsi" w:hAnsiTheme="minorHAnsi"/>
          <w:sz w:val="22"/>
          <w:szCs w:val="22"/>
        </w:rPr>
        <w:t xml:space="preserve">,-  </w:t>
      </w:r>
    </w:p>
    <w:p w:rsidR="009F5973" w:rsidRPr="006452BC" w:rsidRDefault="009F5973" w:rsidP="009F5973">
      <w:pPr>
        <w:autoSpaceDE w:val="0"/>
        <w:autoSpaceDN w:val="0"/>
        <w:adjustRightInd w:val="0"/>
        <w:spacing w:after="0" w:line="240" w:lineRule="auto"/>
        <w:rPr>
          <w:b/>
          <w:bCs/>
        </w:rPr>
      </w:pPr>
      <w:r w:rsidRPr="006452BC">
        <w:rPr>
          <w:b/>
          <w:bCs/>
        </w:rPr>
        <w:tab/>
        <w:t>Kôstkoviny</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Pr>
          <w:b/>
          <w:bCs/>
        </w:rPr>
        <w:t>282</w:t>
      </w:r>
      <w:r w:rsidRPr="006452BC">
        <w:rPr>
          <w:b/>
          <w:bCs/>
        </w:rPr>
        <w:t>,-</w:t>
      </w:r>
    </w:p>
    <w:p w:rsidR="009F5973" w:rsidRPr="006452BC" w:rsidRDefault="009F5973" w:rsidP="009F5973">
      <w:pPr>
        <w:autoSpaceDE w:val="0"/>
        <w:autoSpaceDN w:val="0"/>
        <w:adjustRightInd w:val="0"/>
        <w:spacing w:after="0" w:line="240" w:lineRule="auto"/>
        <w:rPr>
          <w:b/>
          <w:bCs/>
        </w:rPr>
      </w:pPr>
      <w:r w:rsidRPr="006452BC">
        <w:rPr>
          <w:b/>
          <w:bCs/>
        </w:rPr>
        <w:tab/>
        <w:t>Škrupinové ovocie</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Pr>
          <w:b/>
          <w:bCs/>
        </w:rPr>
        <w:t>205</w:t>
      </w:r>
      <w:r w:rsidRPr="006452BC">
        <w:rPr>
          <w:b/>
          <w:bCs/>
        </w:rPr>
        <w:t>,-</w:t>
      </w:r>
    </w:p>
    <w:p w:rsidR="009F5973" w:rsidRPr="006452BC" w:rsidRDefault="009F5973" w:rsidP="009F5973">
      <w:pPr>
        <w:autoSpaceDE w:val="0"/>
        <w:autoSpaceDN w:val="0"/>
        <w:adjustRightInd w:val="0"/>
        <w:spacing w:after="0" w:line="240" w:lineRule="auto"/>
        <w:rPr>
          <w:b/>
          <w:bCs/>
        </w:rPr>
      </w:pPr>
      <w:r w:rsidRPr="006452BC">
        <w:rPr>
          <w:b/>
          <w:bCs/>
        </w:rPr>
        <w:tab/>
        <w:t>Drobné ovocie</w:t>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Pr="006452BC">
        <w:rPr>
          <w:b/>
          <w:bCs/>
        </w:rPr>
        <w:tab/>
      </w:r>
      <w:r w:rsidR="00B2651E">
        <w:rPr>
          <w:b/>
          <w:bCs/>
        </w:rPr>
        <w:t xml:space="preserve">              123</w:t>
      </w:r>
      <w:r>
        <w:rPr>
          <w:b/>
          <w:bCs/>
        </w:rPr>
        <w:t>,-</w:t>
      </w:r>
    </w:p>
    <w:p w:rsidR="00217B74" w:rsidRDefault="00217B74" w:rsidP="005B1CBC">
      <w:pPr>
        <w:tabs>
          <w:tab w:val="left" w:pos="180"/>
        </w:tabs>
        <w:spacing w:after="0" w:line="240" w:lineRule="auto"/>
        <w:ind w:left="784" w:hanging="798"/>
        <w:jc w:val="both"/>
        <w:rPr>
          <w:b/>
          <w:bCs/>
        </w:rPr>
      </w:pPr>
    </w:p>
    <w:p w:rsidR="00217B74" w:rsidRDefault="00217B74" w:rsidP="005B1CBC">
      <w:pPr>
        <w:tabs>
          <w:tab w:val="left" w:pos="180"/>
        </w:tabs>
        <w:spacing w:after="0" w:line="240" w:lineRule="auto"/>
        <w:ind w:left="784" w:hanging="798"/>
        <w:jc w:val="both"/>
        <w:rPr>
          <w:b/>
          <w:bCs/>
        </w:rPr>
      </w:pPr>
    </w:p>
    <w:p w:rsidR="006452BC" w:rsidRPr="006452BC" w:rsidRDefault="0027694E" w:rsidP="005B1CBC">
      <w:pPr>
        <w:tabs>
          <w:tab w:val="left" w:pos="180"/>
        </w:tabs>
        <w:spacing w:after="0" w:line="240" w:lineRule="auto"/>
        <w:ind w:left="784" w:hanging="798"/>
        <w:jc w:val="both"/>
        <w:rPr>
          <w:b/>
          <w:bCs/>
        </w:rPr>
      </w:pPr>
      <w:r>
        <w:rPr>
          <w:b/>
          <w:bCs/>
        </w:rPr>
        <w:t>Podklady pre výpočet:</w:t>
      </w:r>
    </w:p>
    <w:p w:rsidR="006452BC" w:rsidRPr="00F90DDE" w:rsidRDefault="006452BC" w:rsidP="005B1CBC">
      <w:pPr>
        <w:numPr>
          <w:ilvl w:val="0"/>
          <w:numId w:val="14"/>
        </w:numPr>
        <w:tabs>
          <w:tab w:val="clear" w:pos="360"/>
          <w:tab w:val="num" w:pos="-42"/>
        </w:tabs>
        <w:spacing w:after="0" w:line="240" w:lineRule="auto"/>
        <w:ind w:left="98" w:right="-27" w:hanging="112"/>
        <w:jc w:val="both"/>
      </w:pPr>
      <w:r w:rsidRPr="006452BC">
        <w:t>- Priemerné hektárové úrody za roky 2010-2012: jabloň 13,90 t.ha</w:t>
      </w:r>
      <w:r w:rsidRPr="006452BC">
        <w:rPr>
          <w:vertAlign w:val="superscript"/>
        </w:rPr>
        <w:t>-1</w:t>
      </w:r>
      <w:r w:rsidRPr="006452BC">
        <w:t>, hruška 3,96 t.ha</w:t>
      </w:r>
      <w:r w:rsidRPr="006452BC">
        <w:rPr>
          <w:vertAlign w:val="superscript"/>
        </w:rPr>
        <w:t>-1</w:t>
      </w:r>
      <w:r w:rsidRPr="006452BC">
        <w:t>, broskyňa 3,40 t.ha</w:t>
      </w:r>
      <w:r w:rsidRPr="006452BC">
        <w:rPr>
          <w:vertAlign w:val="superscript"/>
        </w:rPr>
        <w:t>-1</w:t>
      </w:r>
      <w:r w:rsidRPr="006452BC">
        <w:t>, marhuľa 1,75 t.ha</w:t>
      </w:r>
      <w:r w:rsidRPr="006452BC">
        <w:rPr>
          <w:vertAlign w:val="superscript"/>
        </w:rPr>
        <w:t>-1</w:t>
      </w:r>
      <w:r w:rsidRPr="006452BC">
        <w:t>, slivka 3,58 t.ha</w:t>
      </w:r>
      <w:r w:rsidRPr="006452BC">
        <w:rPr>
          <w:vertAlign w:val="superscript"/>
        </w:rPr>
        <w:t>-1</w:t>
      </w:r>
      <w:r w:rsidRPr="006452BC">
        <w:t xml:space="preserve">, čerešňa </w:t>
      </w:r>
      <w:r w:rsidRPr="00F90DDE">
        <w:t>4,15 t.ha</w:t>
      </w:r>
      <w:r w:rsidRPr="00F90DDE">
        <w:rPr>
          <w:vertAlign w:val="superscript"/>
        </w:rPr>
        <w:t>-1</w:t>
      </w:r>
      <w:r w:rsidRPr="00F90DDE">
        <w:t>, višňa 2,54 t.ha</w:t>
      </w:r>
      <w:r w:rsidRPr="00F90DDE">
        <w:rPr>
          <w:vertAlign w:val="superscript"/>
        </w:rPr>
        <w:t>-1</w:t>
      </w:r>
      <w:r w:rsidRPr="00F90DDE">
        <w:t>, ríbezle 0,38 t.ha</w:t>
      </w:r>
      <w:r w:rsidRPr="00F90DDE">
        <w:rPr>
          <w:vertAlign w:val="superscript"/>
        </w:rPr>
        <w:t>-1</w:t>
      </w:r>
      <w:r w:rsidRPr="00F90DDE">
        <w:t xml:space="preserve">, orech </w:t>
      </w:r>
      <w:r w:rsidR="00F90DDE" w:rsidRPr="00F90DDE">
        <w:t>2</w:t>
      </w:r>
      <w:r w:rsidRPr="00F90DDE">
        <w:t>,</w:t>
      </w:r>
      <w:r w:rsidR="00F90DDE" w:rsidRPr="00F90DDE">
        <w:t>9</w:t>
      </w:r>
      <w:r w:rsidRPr="00F90DDE">
        <w:t>6 t.ha</w:t>
      </w:r>
      <w:r w:rsidRPr="00F90DDE">
        <w:rPr>
          <w:vertAlign w:val="superscript"/>
        </w:rPr>
        <w:t>-1</w:t>
      </w:r>
      <w:r w:rsidRPr="00F90DDE">
        <w:t>.</w:t>
      </w:r>
    </w:p>
    <w:p w:rsidR="006452BC" w:rsidRPr="006452BC" w:rsidRDefault="006452BC" w:rsidP="005B1CBC">
      <w:pPr>
        <w:numPr>
          <w:ilvl w:val="0"/>
          <w:numId w:val="14"/>
        </w:numPr>
        <w:tabs>
          <w:tab w:val="clear" w:pos="360"/>
          <w:tab w:val="num" w:pos="-42"/>
        </w:tabs>
        <w:spacing w:after="0" w:line="240" w:lineRule="auto"/>
        <w:ind w:left="98" w:right="-27" w:hanging="112"/>
        <w:jc w:val="both"/>
      </w:pPr>
      <w:r w:rsidRPr="006452BC">
        <w:t>- Zníženie výnosov: jadroviny 7,83 %, kôstkoviny 11,6 %, škrupinoviny 4,64 %, drobné ovocie 18,2 %.</w:t>
      </w:r>
    </w:p>
    <w:p w:rsidR="006452BC" w:rsidRPr="006452BC" w:rsidRDefault="006452BC" w:rsidP="005B1CBC">
      <w:pPr>
        <w:numPr>
          <w:ilvl w:val="0"/>
          <w:numId w:val="14"/>
        </w:numPr>
        <w:tabs>
          <w:tab w:val="clear" w:pos="360"/>
          <w:tab w:val="num" w:pos="-42"/>
        </w:tabs>
        <w:spacing w:after="0" w:line="240" w:lineRule="auto"/>
        <w:ind w:left="98" w:right="-27" w:hanging="112"/>
        <w:jc w:val="both"/>
      </w:pPr>
      <w:r w:rsidRPr="006452BC">
        <w:lastRenderedPageBreak/>
        <w:t>- Cena v rokoch 2010-2012: jabloň 394,62 €.t</w:t>
      </w:r>
      <w:r w:rsidRPr="006452BC">
        <w:rPr>
          <w:vertAlign w:val="superscript"/>
        </w:rPr>
        <w:t>-1</w:t>
      </w:r>
      <w:r w:rsidRPr="006452BC">
        <w:t>, hruška 449,39 €.t</w:t>
      </w:r>
      <w:r w:rsidRPr="006452BC">
        <w:rPr>
          <w:vertAlign w:val="superscript"/>
        </w:rPr>
        <w:t>-1</w:t>
      </w:r>
      <w:r w:rsidRPr="006452BC">
        <w:t>, broskyňa 585,44 €.t</w:t>
      </w:r>
      <w:r w:rsidRPr="006452BC">
        <w:rPr>
          <w:vertAlign w:val="superscript"/>
        </w:rPr>
        <w:t>-1</w:t>
      </w:r>
      <w:r w:rsidRPr="006452BC">
        <w:t>, marhuľa 834,04 €.t</w:t>
      </w:r>
      <w:r w:rsidRPr="006452BC">
        <w:rPr>
          <w:vertAlign w:val="superscript"/>
        </w:rPr>
        <w:t>-1</w:t>
      </w:r>
      <w:r w:rsidRPr="006452BC">
        <w:t>, slivka 443,19 €.t</w:t>
      </w:r>
      <w:r w:rsidRPr="006452BC">
        <w:rPr>
          <w:vertAlign w:val="superscript"/>
        </w:rPr>
        <w:t>-1</w:t>
      </w:r>
      <w:r w:rsidRPr="006452BC">
        <w:t>, čerešňa 1032,12 €.t</w:t>
      </w:r>
      <w:r w:rsidRPr="006452BC">
        <w:rPr>
          <w:vertAlign w:val="superscript"/>
        </w:rPr>
        <w:t>-1</w:t>
      </w:r>
      <w:r w:rsidRPr="006452BC">
        <w:t>, višňa 790,89 €.t</w:t>
      </w:r>
      <w:r w:rsidRPr="006452BC">
        <w:rPr>
          <w:vertAlign w:val="superscript"/>
        </w:rPr>
        <w:t>-1</w:t>
      </w:r>
      <w:r w:rsidRPr="006452BC">
        <w:t>, ríbezle 787,82 €.t</w:t>
      </w:r>
      <w:r w:rsidRPr="006452BC">
        <w:rPr>
          <w:vertAlign w:val="superscript"/>
        </w:rPr>
        <w:t>-1</w:t>
      </w:r>
      <w:r w:rsidRPr="006452BC">
        <w:t>, orech 1209,75 €.t</w:t>
      </w:r>
      <w:r w:rsidRPr="006452BC">
        <w:rPr>
          <w:vertAlign w:val="superscript"/>
        </w:rPr>
        <w:t>-1</w:t>
      </w:r>
      <w:r w:rsidRPr="006452BC">
        <w:t>.</w:t>
      </w:r>
    </w:p>
    <w:p w:rsidR="006452BC" w:rsidRPr="00A27CDD" w:rsidRDefault="006452BC" w:rsidP="005B1CBC">
      <w:pPr>
        <w:numPr>
          <w:ilvl w:val="0"/>
          <w:numId w:val="14"/>
        </w:numPr>
        <w:tabs>
          <w:tab w:val="clear" w:pos="360"/>
          <w:tab w:val="num" w:pos="28"/>
          <w:tab w:val="num" w:pos="182"/>
        </w:tabs>
        <w:spacing w:after="0" w:line="240" w:lineRule="auto"/>
        <w:ind w:left="98" w:right="-27" w:hanging="112"/>
        <w:jc w:val="both"/>
        <w:rPr>
          <w:b/>
          <w:bCs/>
        </w:rPr>
      </w:pPr>
      <w:r w:rsidRPr="006452BC">
        <w:t xml:space="preserve">- Prepočítaný podiel hodnotených ovocných druhov na plochu sadov: jadroviny:  jabloň 95,4 %, hruška 4,6 %, kôstkoviny: broskyňa 37,5 %, marhuľa 12,5 %, slivka 34,9 %, čerešňa 15,2 %, višňa 7,9 %, škrupovinové: orech 100 %, drobné ovocie:  ríbezle 100 %. </w:t>
      </w:r>
    </w:p>
    <w:p w:rsidR="00A27CDD" w:rsidRPr="00FC1A78" w:rsidRDefault="00A27CDD" w:rsidP="00A27CDD">
      <w:pPr>
        <w:numPr>
          <w:ilvl w:val="0"/>
          <w:numId w:val="14"/>
        </w:numPr>
        <w:spacing w:after="0" w:line="240" w:lineRule="auto"/>
        <w:ind w:left="98" w:hanging="112"/>
        <w:jc w:val="both"/>
        <w:rPr>
          <w:b/>
          <w:bCs/>
        </w:rPr>
      </w:pPr>
      <w:r w:rsidRPr="00FC1A78">
        <w:t>- Priemerná hektárová úroda sadov podľa prepočítaného podielu ovocných druhov – 7,68 t.ha</w:t>
      </w:r>
      <w:r w:rsidRPr="00FC1A78">
        <w:rPr>
          <w:vertAlign w:val="superscript"/>
        </w:rPr>
        <w:t>-1</w:t>
      </w:r>
      <w:r w:rsidRPr="00FC1A78">
        <w:t>.</w:t>
      </w:r>
    </w:p>
    <w:p w:rsidR="00A27CDD" w:rsidRPr="00FC1A78" w:rsidRDefault="00A27CDD" w:rsidP="00A27CDD">
      <w:pPr>
        <w:tabs>
          <w:tab w:val="num" w:pos="360"/>
        </w:tabs>
        <w:spacing w:after="0" w:line="240" w:lineRule="auto"/>
        <w:ind w:right="-27"/>
        <w:jc w:val="both"/>
        <w:rPr>
          <w:b/>
          <w:bCs/>
        </w:rPr>
      </w:pPr>
    </w:p>
    <w:p w:rsidR="006452BC" w:rsidRPr="006452BC" w:rsidRDefault="006452BC" w:rsidP="005B1CBC">
      <w:pPr>
        <w:numPr>
          <w:ilvl w:val="0"/>
          <w:numId w:val="14"/>
        </w:numPr>
        <w:tabs>
          <w:tab w:val="clear" w:pos="360"/>
          <w:tab w:val="num" w:pos="-42"/>
        </w:tabs>
        <w:spacing w:after="0" w:line="240" w:lineRule="auto"/>
        <w:ind w:left="98" w:right="-27" w:hanging="112"/>
        <w:jc w:val="both"/>
      </w:pPr>
      <w:r w:rsidRPr="006452BC">
        <w:t xml:space="preserve">- Strata príjmov: </w:t>
      </w:r>
    </w:p>
    <w:p w:rsidR="00F3084A" w:rsidRDefault="00F3084A" w:rsidP="00F3084A">
      <w:pPr>
        <w:numPr>
          <w:ilvl w:val="0"/>
          <w:numId w:val="14"/>
        </w:numPr>
        <w:tabs>
          <w:tab w:val="clear" w:pos="360"/>
          <w:tab w:val="num" w:pos="70"/>
        </w:tabs>
        <w:spacing w:after="0" w:line="240" w:lineRule="auto"/>
        <w:ind w:left="210" w:right="-27" w:hanging="210"/>
        <w:jc w:val="both"/>
      </w:pPr>
      <w:r>
        <w:t>pre rodiace sady:</w:t>
      </w:r>
    </w:p>
    <w:p w:rsidR="006452BC" w:rsidRPr="006452BC" w:rsidRDefault="006452BC" w:rsidP="005B1CBC">
      <w:pPr>
        <w:numPr>
          <w:ilvl w:val="0"/>
          <w:numId w:val="14"/>
        </w:numPr>
        <w:tabs>
          <w:tab w:val="clear" w:pos="360"/>
          <w:tab w:val="num" w:pos="70"/>
        </w:tabs>
        <w:spacing w:after="0" w:line="240" w:lineRule="auto"/>
        <w:ind w:left="210" w:right="-27" w:hanging="112"/>
        <w:jc w:val="both"/>
      </w:pPr>
      <w:r w:rsidRPr="006452BC">
        <w:t xml:space="preserve">Jadroviny: </w:t>
      </w:r>
      <w:r w:rsidR="00B2651E">
        <w:t xml:space="preserve">416 </w:t>
      </w:r>
      <w:r w:rsidRPr="006452BC">
        <w:t>€.ha</w:t>
      </w:r>
      <w:r w:rsidRPr="006452BC">
        <w:rPr>
          <w:vertAlign w:val="superscript"/>
        </w:rPr>
        <w:t>-1</w:t>
      </w:r>
      <w:r w:rsidRPr="006452BC">
        <w:t xml:space="preserve"> = jabloň 409 € (13,90x0,0783x394,62x0,954) + hruška 7,- € (3,96x0,0782x449,39x0,046) </w:t>
      </w:r>
    </w:p>
    <w:p w:rsidR="006452BC" w:rsidRPr="006452BC" w:rsidRDefault="006452BC" w:rsidP="005B1CBC">
      <w:pPr>
        <w:numPr>
          <w:ilvl w:val="0"/>
          <w:numId w:val="14"/>
        </w:numPr>
        <w:tabs>
          <w:tab w:val="clear" w:pos="360"/>
          <w:tab w:val="num" w:pos="70"/>
        </w:tabs>
        <w:spacing w:after="0" w:line="240" w:lineRule="auto"/>
        <w:ind w:left="209" w:right="-28" w:hanging="113"/>
      </w:pPr>
      <w:r w:rsidRPr="006452BC">
        <w:t>Kôstkoviny: 266  €.ha</w:t>
      </w:r>
      <w:r w:rsidRPr="006452BC">
        <w:rPr>
          <w:vertAlign w:val="superscript"/>
        </w:rPr>
        <w:t>-1</w:t>
      </w:r>
      <w:r w:rsidRPr="006452BC">
        <w:t xml:space="preserve">  = broskyňa 87,- € (3,40x0,116x585,44x0,0,375) + marhuľa 21,- € (1,75x0,116x834,04x0,125) + slivka 64,- € (3,58x0,116x443,19x0,349) + čerešňa 76,- € (4,15x0,116x1032,12x0,152) + višňa 18,- € (2,54x0,116x790,89x0,079) </w:t>
      </w:r>
    </w:p>
    <w:p w:rsidR="006452BC" w:rsidRPr="006452BC" w:rsidRDefault="006452BC" w:rsidP="005B1CBC">
      <w:pPr>
        <w:numPr>
          <w:ilvl w:val="0"/>
          <w:numId w:val="14"/>
        </w:numPr>
        <w:tabs>
          <w:tab w:val="clear" w:pos="360"/>
          <w:tab w:val="num" w:pos="70"/>
        </w:tabs>
        <w:spacing w:after="0" w:line="240" w:lineRule="auto"/>
        <w:ind w:left="210" w:right="-27" w:hanging="112"/>
        <w:jc w:val="both"/>
      </w:pPr>
      <w:r w:rsidRPr="006452BC">
        <w:t>Škrupinové ovocie: 166 €.ha</w:t>
      </w:r>
      <w:r w:rsidRPr="006452BC">
        <w:rPr>
          <w:vertAlign w:val="superscript"/>
        </w:rPr>
        <w:t>-1</w:t>
      </w:r>
      <w:r w:rsidRPr="006452BC">
        <w:t xml:space="preserve">  =  orech 166,- € </w:t>
      </w:r>
      <w:r w:rsidRPr="00F90DDE">
        <w:t>(2,96x0</w:t>
      </w:r>
      <w:r w:rsidRPr="006452BC">
        <w:t>,0464x1209,75x1)</w:t>
      </w:r>
    </w:p>
    <w:p w:rsidR="006452BC" w:rsidRPr="006452BC" w:rsidRDefault="006452BC" w:rsidP="005B1CBC">
      <w:pPr>
        <w:numPr>
          <w:ilvl w:val="0"/>
          <w:numId w:val="14"/>
        </w:numPr>
        <w:tabs>
          <w:tab w:val="clear" w:pos="360"/>
          <w:tab w:val="num" w:pos="70"/>
        </w:tabs>
        <w:spacing w:after="0" w:line="240" w:lineRule="auto"/>
        <w:ind w:left="210" w:right="-27" w:hanging="112"/>
        <w:jc w:val="both"/>
      </w:pPr>
      <w:r w:rsidRPr="006452BC">
        <w:t xml:space="preserve">Drobné ovocie: </w:t>
      </w:r>
      <w:r w:rsidR="00472CAA">
        <w:t>55</w:t>
      </w:r>
      <w:r w:rsidRPr="006452BC">
        <w:t xml:space="preserve"> €.ha</w:t>
      </w:r>
      <w:r w:rsidRPr="006452BC">
        <w:rPr>
          <w:vertAlign w:val="superscript"/>
        </w:rPr>
        <w:t>-1</w:t>
      </w:r>
      <w:r w:rsidR="00B2651E">
        <w:t xml:space="preserve">  = ríbezle 55,- € (0,38</w:t>
      </w:r>
      <w:r w:rsidRPr="006452BC">
        <w:t>x0,182x787,82x1)</w:t>
      </w:r>
    </w:p>
    <w:p w:rsidR="009F5973" w:rsidRPr="006452BC" w:rsidRDefault="009F5973" w:rsidP="00B7254F">
      <w:pPr>
        <w:tabs>
          <w:tab w:val="num" w:pos="-42"/>
        </w:tabs>
        <w:spacing w:after="0" w:line="240" w:lineRule="auto"/>
        <w:ind w:left="210" w:right="-27" w:hanging="210"/>
        <w:jc w:val="both"/>
      </w:pPr>
      <w:r>
        <w:t xml:space="preserve">pre mladé sady </w:t>
      </w:r>
      <w:r w:rsidR="001503F6">
        <w:t>–</w:t>
      </w:r>
      <w:r>
        <w:t xml:space="preserve"> </w:t>
      </w:r>
      <w:r w:rsidR="001503F6">
        <w:t xml:space="preserve">na základe poznatkov z realizácie novo </w:t>
      </w:r>
      <w:r w:rsidR="00B7254F">
        <w:t>založený</w:t>
      </w:r>
      <w:r w:rsidR="001503F6">
        <w:t xml:space="preserve">ch </w:t>
      </w:r>
      <w:r w:rsidR="00B7254F">
        <w:t xml:space="preserve">ovocných </w:t>
      </w:r>
      <w:r w:rsidR="001503F6">
        <w:t>sadov a sledovaní ich vývoja</w:t>
      </w:r>
      <w:r w:rsidR="00B7254F">
        <w:t xml:space="preserve"> (rodivosti), dochádza v prvých rokoch po výsadbe oproti „zabehnutým“ rodiacim sadom k </w:t>
      </w:r>
      <w:r>
        <w:t>zníženi</w:t>
      </w:r>
      <w:r w:rsidR="00B7254F">
        <w:t>u</w:t>
      </w:r>
      <w:r>
        <w:t xml:space="preserve"> produkcie o:</w:t>
      </w:r>
      <w:r w:rsidR="00523D9B">
        <w:t xml:space="preserve"> </w:t>
      </w:r>
      <w:r w:rsidR="00B7254F">
        <w:t>j</w:t>
      </w:r>
      <w:r w:rsidRPr="006452BC">
        <w:t xml:space="preserve">adroviny: </w:t>
      </w:r>
      <w:r>
        <w:t xml:space="preserve">29 %, </w:t>
      </w:r>
      <w:r w:rsidR="00B7254F">
        <w:t>k</w:t>
      </w:r>
      <w:r w:rsidRPr="006452BC">
        <w:t xml:space="preserve">ôstkoviny: </w:t>
      </w:r>
      <w:r>
        <w:t xml:space="preserve">32 %, </w:t>
      </w:r>
      <w:r w:rsidR="00B7254F">
        <w:t>š</w:t>
      </w:r>
      <w:r w:rsidRPr="006452BC">
        <w:t xml:space="preserve">krupinové ovocie: </w:t>
      </w:r>
      <w:r>
        <w:t xml:space="preserve">33 %, </w:t>
      </w:r>
      <w:r w:rsidR="00B7254F">
        <w:t>d</w:t>
      </w:r>
      <w:r w:rsidRPr="006452BC">
        <w:t xml:space="preserve">robné ovocie: </w:t>
      </w:r>
      <w:r>
        <w:t>59 %</w:t>
      </w:r>
      <w:r w:rsidR="00B7254F">
        <w:t>.</w:t>
      </w:r>
    </w:p>
    <w:p w:rsidR="00F90DDE" w:rsidRDefault="00F90DDE" w:rsidP="00F3084A">
      <w:pPr>
        <w:numPr>
          <w:ilvl w:val="0"/>
          <w:numId w:val="35"/>
        </w:numPr>
        <w:spacing w:after="0" w:line="240" w:lineRule="auto"/>
        <w:ind w:left="98" w:right="-27" w:hanging="112"/>
        <w:jc w:val="both"/>
      </w:pPr>
    </w:p>
    <w:p w:rsidR="006452BC" w:rsidRPr="006452BC" w:rsidRDefault="006452BC" w:rsidP="00F3084A">
      <w:pPr>
        <w:numPr>
          <w:ilvl w:val="0"/>
          <w:numId w:val="35"/>
        </w:numPr>
        <w:spacing w:after="0" w:line="240" w:lineRule="auto"/>
        <w:ind w:left="98" w:right="-27" w:hanging="112"/>
        <w:jc w:val="both"/>
      </w:pPr>
      <w:r w:rsidRPr="006452BC">
        <w:t>- Náklady na rozbor pôdnych vzoriek: predpokladá sa 1 vzorka na 10 ha sadov v</w:t>
      </w:r>
      <w:r w:rsidR="00E60AFD">
        <w:t> prvom a v štvrtom roku záväzku</w:t>
      </w:r>
      <w:bookmarkStart w:id="0" w:name="_GoBack"/>
      <w:bookmarkEnd w:id="0"/>
      <w:r w:rsidRPr="006452BC">
        <w:t xml:space="preserve">. Pri priemernej cene rozboru </w:t>
      </w:r>
      <w:r w:rsidR="00A27CDD">
        <w:t xml:space="preserve">pôdnej </w:t>
      </w:r>
      <w:r w:rsidRPr="006452BC">
        <w:t xml:space="preserve">vzorky (odber, príprava a analýza) 250 €  predstavuje ročné zaťaženie </w:t>
      </w:r>
      <w:r w:rsidR="00A27CDD">
        <w:t>10</w:t>
      </w:r>
      <w:r w:rsidRPr="006452BC">
        <w:t xml:space="preserve"> €.ha</w:t>
      </w:r>
      <w:r w:rsidRPr="006452BC">
        <w:rPr>
          <w:vertAlign w:val="superscript"/>
        </w:rPr>
        <w:t>-1</w:t>
      </w:r>
      <w:r w:rsidRPr="006452BC">
        <w:t>.</w:t>
      </w:r>
    </w:p>
    <w:p w:rsidR="00A27CDD" w:rsidRPr="003745EC" w:rsidRDefault="006452BC" w:rsidP="00A27CDD">
      <w:pPr>
        <w:numPr>
          <w:ilvl w:val="0"/>
          <w:numId w:val="35"/>
        </w:numPr>
        <w:spacing w:after="0" w:line="240" w:lineRule="auto"/>
        <w:ind w:left="98" w:hanging="112"/>
        <w:jc w:val="both"/>
        <w:rPr>
          <w:color w:val="FF0000"/>
        </w:rPr>
      </w:pPr>
      <w:r w:rsidRPr="006452BC">
        <w:t xml:space="preserve">- Náklady na rozbor plodov: </w:t>
      </w:r>
    </w:p>
    <w:p w:rsidR="00A27CDD" w:rsidRPr="00FC1A78" w:rsidRDefault="00A27CDD" w:rsidP="00A27CDD">
      <w:pPr>
        <w:numPr>
          <w:ilvl w:val="0"/>
          <w:numId w:val="35"/>
        </w:numPr>
        <w:spacing w:after="0" w:line="240" w:lineRule="auto"/>
        <w:ind w:left="98" w:hanging="112"/>
        <w:jc w:val="both"/>
      </w:pPr>
      <w:r w:rsidRPr="00FC1A78">
        <w:t>predpokladá sa 1 vzorka na 30 t ovocia v každom roku opatrenia, čo pri priemernej úrode 7,68 t.ha</w:t>
      </w:r>
      <w:r w:rsidRPr="00FC1A78">
        <w:rPr>
          <w:vertAlign w:val="superscript"/>
        </w:rPr>
        <w:t>-1</w:t>
      </w:r>
      <w:r w:rsidRPr="00FC1A78">
        <w:t xml:space="preserve"> predstavuje 1 vzorku na 4 ha sadov (na 1 ha pripadá 0,25 vzorky). Pri priemernej cene rozboru vzorky plodov (odber, príprava a analýza) 200 €  predstavuje ročné zaťaženie 50 €.ha</w:t>
      </w:r>
      <w:r w:rsidRPr="00FC1A78">
        <w:rPr>
          <w:vertAlign w:val="superscript"/>
        </w:rPr>
        <w:t>-1</w:t>
      </w:r>
      <w:r w:rsidRPr="00FC1A78">
        <w:t>.</w:t>
      </w:r>
    </w:p>
    <w:p w:rsidR="00864851" w:rsidRDefault="006452BC" w:rsidP="00FC1A78">
      <w:pPr>
        <w:numPr>
          <w:ilvl w:val="0"/>
          <w:numId w:val="35"/>
        </w:numPr>
        <w:tabs>
          <w:tab w:val="left" w:pos="567"/>
        </w:tabs>
        <w:spacing w:after="0" w:line="240" w:lineRule="auto"/>
        <w:ind w:left="142" w:right="-27" w:hanging="142"/>
        <w:jc w:val="both"/>
      </w:pPr>
      <w:r w:rsidRPr="006452BC">
        <w:t>- Zatrávňovaním medziriadkov vznikajú náklady naviac vo výške 41 €.ha</w:t>
      </w:r>
      <w:r w:rsidRPr="00A27CDD">
        <w:rPr>
          <w:vertAlign w:val="superscript"/>
        </w:rPr>
        <w:t>-1</w:t>
      </w:r>
      <w:r w:rsidRPr="006452BC">
        <w:t>. Tieto spočívajú v  potrebe agrotechnických  prác: kultivatorovanie (86,-. €.ha</w:t>
      </w:r>
      <w:r w:rsidRPr="00A27CDD">
        <w:rPr>
          <w:vertAlign w:val="superscript"/>
        </w:rPr>
        <w:t>-1</w:t>
      </w:r>
      <w:r w:rsidRPr="006452BC">
        <w:t>),  hnojenie (51,-. €.ha</w:t>
      </w:r>
      <w:r w:rsidRPr="00A27CDD">
        <w:rPr>
          <w:vertAlign w:val="superscript"/>
        </w:rPr>
        <w:t>-1</w:t>
      </w:r>
      <w:r w:rsidRPr="006452BC">
        <w:t>), bránenie (26,- €.ha</w:t>
      </w:r>
      <w:r w:rsidRPr="00A27CDD">
        <w:rPr>
          <w:vertAlign w:val="superscript"/>
        </w:rPr>
        <w:t>-1</w:t>
      </w:r>
      <w:r w:rsidRPr="006452BC">
        <w:t>),  sejba (39,- €.ha</w:t>
      </w:r>
      <w:r w:rsidRPr="00A27CDD">
        <w:rPr>
          <w:vertAlign w:val="superscript"/>
        </w:rPr>
        <w:t>-1</w:t>
      </w:r>
      <w:r w:rsidRPr="006452BC">
        <w:t>), valcovanie (24,- €.ha</w:t>
      </w:r>
      <w:r w:rsidRPr="00A27CDD">
        <w:rPr>
          <w:vertAlign w:val="superscript"/>
        </w:rPr>
        <w:t>-1</w:t>
      </w:r>
      <w:r w:rsidRPr="006452BC">
        <w:t>),  obstarania osiva 137 €.ha</w:t>
      </w:r>
      <w:r w:rsidRPr="00A27CDD">
        <w:rPr>
          <w:vertAlign w:val="superscript"/>
        </w:rPr>
        <w:t>-1</w:t>
      </w:r>
      <w:r w:rsidRPr="006452BC">
        <w:t xml:space="preserve"> (výsevok trávnych zmesí na úrovni 35 kg.ha</w:t>
      </w:r>
      <w:r w:rsidRPr="00A27CDD">
        <w:rPr>
          <w:vertAlign w:val="superscript"/>
        </w:rPr>
        <w:t>-1</w:t>
      </w:r>
      <w:r w:rsidRPr="006452BC">
        <w:t>) a hnojiva 120 €.ha</w:t>
      </w:r>
      <w:r w:rsidRPr="00A27CDD">
        <w:rPr>
          <w:vertAlign w:val="superscript"/>
        </w:rPr>
        <w:t>-1</w:t>
      </w:r>
      <w:r w:rsidRPr="006452BC">
        <w:t xml:space="preserve"> (aplikácia 0,3 t.ha</w:t>
      </w:r>
      <w:r w:rsidRPr="00A27CDD">
        <w:rPr>
          <w:vertAlign w:val="superscript"/>
        </w:rPr>
        <w:t>-1</w:t>
      </w:r>
      <w:r w:rsidRPr="006452BC">
        <w:t xml:space="preserve"> NPK). Náklady boli kalkulované len raz za kalkulované obdobie a prepočítané na 0,5 ha (zatrávň</w:t>
      </w:r>
      <w:r>
        <w:t>uje sa každý druhý medziriadok).</w:t>
      </w:r>
    </w:p>
    <w:p w:rsidR="00864DFD" w:rsidRDefault="00864DFD" w:rsidP="005B1CBC">
      <w:pPr>
        <w:autoSpaceDE w:val="0"/>
        <w:autoSpaceDN w:val="0"/>
        <w:adjustRightInd w:val="0"/>
        <w:spacing w:after="0" w:line="240" w:lineRule="auto"/>
        <w:jc w:val="both"/>
        <w:rPr>
          <w:b/>
        </w:rPr>
      </w:pPr>
    </w:p>
    <w:p w:rsidR="003A6E39" w:rsidRDefault="003A6E39" w:rsidP="005B1CBC">
      <w:pPr>
        <w:autoSpaceDE w:val="0"/>
        <w:autoSpaceDN w:val="0"/>
        <w:adjustRightInd w:val="0"/>
        <w:spacing w:after="0" w:line="240" w:lineRule="auto"/>
        <w:jc w:val="both"/>
        <w:rPr>
          <w:b/>
          <w:color w:val="FF0000"/>
        </w:rPr>
      </w:pPr>
    </w:p>
    <w:p w:rsidR="00C763D2" w:rsidRDefault="00C763D2" w:rsidP="005B1CBC">
      <w:pPr>
        <w:autoSpaceDE w:val="0"/>
        <w:autoSpaceDN w:val="0"/>
        <w:adjustRightInd w:val="0"/>
        <w:spacing w:after="0" w:line="240" w:lineRule="auto"/>
        <w:jc w:val="both"/>
        <w:rPr>
          <w:b/>
          <w:color w:val="FF0000"/>
        </w:rPr>
      </w:pPr>
    </w:p>
    <w:p w:rsidR="00C763D2" w:rsidRPr="00C763D2" w:rsidRDefault="00C763D2" w:rsidP="00C763D2">
      <w:pPr>
        <w:autoSpaceDE w:val="0"/>
        <w:autoSpaceDN w:val="0"/>
        <w:adjustRightInd w:val="0"/>
        <w:rPr>
          <w:rFonts w:cs="Times New Roman"/>
          <w:b/>
          <w:bCs/>
        </w:rPr>
      </w:pPr>
      <w:r w:rsidRPr="00C763D2">
        <w:rPr>
          <w:rFonts w:cs="Times New Roman"/>
          <w:b/>
          <w:bCs/>
        </w:rPr>
        <w:t xml:space="preserve">INTEGROVANÁ PRODUKCIA </w:t>
      </w:r>
      <w:r>
        <w:rPr>
          <w:rFonts w:cs="Times New Roman"/>
          <w:b/>
          <w:bCs/>
        </w:rPr>
        <w:t>ZELENINY</w:t>
      </w:r>
    </w:p>
    <w:p w:rsidR="00C923C2" w:rsidRPr="00864DFD" w:rsidRDefault="00C923C2" w:rsidP="005B1CBC">
      <w:pPr>
        <w:autoSpaceDE w:val="0"/>
        <w:autoSpaceDN w:val="0"/>
        <w:adjustRightInd w:val="0"/>
        <w:spacing w:after="0" w:line="240" w:lineRule="auto"/>
        <w:jc w:val="both"/>
        <w:rPr>
          <w:b/>
          <w:color w:val="FF0000"/>
        </w:rPr>
      </w:pPr>
    </w:p>
    <w:p w:rsidR="006452BC" w:rsidRPr="002D02CA" w:rsidRDefault="006452BC" w:rsidP="005B1CBC">
      <w:pPr>
        <w:autoSpaceDE w:val="0"/>
        <w:autoSpaceDN w:val="0"/>
        <w:adjustRightInd w:val="0"/>
        <w:spacing w:after="0" w:line="240" w:lineRule="auto"/>
        <w:jc w:val="both"/>
      </w:pPr>
      <w:r w:rsidRPr="002D02CA">
        <w:t>Výpočet podporných kompenzačných platieb pre integrované pestovanie zeleniny vychádza z</w:t>
      </w:r>
      <w:r w:rsidR="002D02CA">
        <w:t>o</w:t>
      </w:r>
      <w:r w:rsidRPr="002D02CA">
        <w:t>  zníženia produkcie v takomto systéme hospodárenia v dôsledku minimalizácie, resp. ekologickej optimalizácie a regulácie výživy, ochrany a agrotechniky pri jej pestovaní.</w:t>
      </w:r>
    </w:p>
    <w:p w:rsidR="006452BC" w:rsidRPr="002D02CA" w:rsidRDefault="006452BC" w:rsidP="005B1CBC">
      <w:pPr>
        <w:autoSpaceDE w:val="0"/>
        <w:autoSpaceDN w:val="0"/>
        <w:adjustRightInd w:val="0"/>
        <w:spacing w:after="0" w:line="240" w:lineRule="auto"/>
        <w:jc w:val="both"/>
      </w:pPr>
      <w:r w:rsidRPr="002D02CA">
        <w:t>Ako modelové boli zvolené druhy zeleniny, ktoré v štruktúre zberových plôch (roky 2010-2012) zaberali 52,6 % (kapusta  12,4 %, mrkva a karotka 6,7 %, petržlen 7,9 %, uhorky 4,7 %, paprika 7,0 %, rajčiaky 13,9 %). Zastúpenie uvedených plodín bolo pomerne prepočítané na 100 %-ný základ. Výsledné kalkulácie boli napočítané ako priemerné hodnoty pre celé územie Slovenska.</w:t>
      </w:r>
    </w:p>
    <w:p w:rsidR="006452BC" w:rsidRPr="002D02CA" w:rsidRDefault="006452BC" w:rsidP="005B1CBC">
      <w:pPr>
        <w:autoSpaceDE w:val="0"/>
        <w:autoSpaceDN w:val="0"/>
        <w:adjustRightInd w:val="0"/>
        <w:spacing w:after="0" w:line="240" w:lineRule="auto"/>
        <w:jc w:val="both"/>
      </w:pPr>
      <w:r w:rsidRPr="002D02CA">
        <w:t>Výpočet podporných kompenzačných platieb pre integrované pestovanie zemiakov vychádza z ocenenia potenciálneho (očakávaného) zníženia produkcie v takomto systéme hospodárenia v dôsledku minimalizácie, resp. ekologickej optimalizácie a regulácie výživy, ochrany a agrotechniky pri ich pestovaní.</w:t>
      </w:r>
    </w:p>
    <w:p w:rsidR="006452BC" w:rsidRPr="002D02CA" w:rsidRDefault="006452BC" w:rsidP="005B1CBC">
      <w:pPr>
        <w:autoSpaceDE w:val="0"/>
        <w:autoSpaceDN w:val="0"/>
        <w:adjustRightInd w:val="0"/>
        <w:spacing w:after="0" w:line="240" w:lineRule="auto"/>
        <w:jc w:val="both"/>
      </w:pPr>
      <w:r w:rsidRPr="002D02CA">
        <w:lastRenderedPageBreak/>
        <w:t>Pri výpočte boli zohľadnené vyššie náklady na povinné rozbory pôdy a plodov, monitorovanie vlhkosti a teploty vzduchu i signalizáciu výskytu škodcov.</w:t>
      </w:r>
    </w:p>
    <w:p w:rsidR="006452BC" w:rsidRPr="006452BC" w:rsidRDefault="006452BC" w:rsidP="005B1CBC">
      <w:pPr>
        <w:autoSpaceDE w:val="0"/>
        <w:autoSpaceDN w:val="0"/>
        <w:adjustRightInd w:val="0"/>
        <w:spacing w:after="0" w:line="240" w:lineRule="auto"/>
        <w:rPr>
          <w:b/>
          <w:bCs/>
          <w:sz w:val="20"/>
          <w:szCs w:val="20"/>
        </w:rPr>
      </w:pPr>
    </w:p>
    <w:p w:rsidR="006452BC" w:rsidRPr="002D02CA" w:rsidRDefault="006452BC" w:rsidP="005B1CBC">
      <w:pPr>
        <w:pStyle w:val="Nadpis2"/>
        <w:rPr>
          <w:rFonts w:asciiTheme="minorHAnsi" w:hAnsiTheme="minorHAnsi"/>
          <w:i w:val="0"/>
          <w:iCs w:val="0"/>
          <w:sz w:val="22"/>
          <w:szCs w:val="22"/>
        </w:rPr>
      </w:pPr>
      <w:r w:rsidRPr="002D02CA">
        <w:rPr>
          <w:rFonts w:asciiTheme="minorHAnsi" w:hAnsiTheme="minorHAnsi"/>
          <w:i w:val="0"/>
          <w:iCs w:val="0"/>
          <w:sz w:val="22"/>
          <w:szCs w:val="22"/>
        </w:rPr>
        <w:t>Východiská pre výpočet</w:t>
      </w:r>
      <w:r w:rsidRPr="002D02CA">
        <w:rPr>
          <w:rFonts w:asciiTheme="minorHAnsi" w:hAnsiTheme="minorHAnsi"/>
          <w:i w:val="0"/>
          <w:iCs w:val="0"/>
          <w:sz w:val="22"/>
          <w:szCs w:val="22"/>
        </w:rPr>
        <w:tab/>
      </w:r>
      <w:r w:rsidRPr="002D02CA">
        <w:rPr>
          <w:rFonts w:asciiTheme="minorHAnsi" w:hAnsiTheme="minorHAnsi"/>
          <w:i w:val="0"/>
          <w:iCs w:val="0"/>
          <w:sz w:val="22"/>
          <w:szCs w:val="22"/>
        </w:rPr>
        <w:tab/>
      </w:r>
      <w:r w:rsidRPr="002D02CA">
        <w:rPr>
          <w:rFonts w:asciiTheme="minorHAnsi" w:hAnsiTheme="minorHAnsi"/>
          <w:i w:val="0"/>
          <w:iCs w:val="0"/>
          <w:sz w:val="22"/>
          <w:szCs w:val="22"/>
        </w:rPr>
        <w:tab/>
      </w:r>
      <w:r w:rsidRPr="002D02CA">
        <w:rPr>
          <w:rFonts w:asciiTheme="minorHAnsi" w:hAnsiTheme="minorHAnsi"/>
          <w:i w:val="0"/>
          <w:iCs w:val="0"/>
          <w:sz w:val="22"/>
          <w:szCs w:val="22"/>
        </w:rPr>
        <w:tab/>
      </w:r>
      <w:r w:rsidRPr="002D02CA">
        <w:rPr>
          <w:rFonts w:asciiTheme="minorHAnsi" w:hAnsiTheme="minorHAnsi"/>
          <w:i w:val="0"/>
          <w:iCs w:val="0"/>
          <w:sz w:val="22"/>
          <w:szCs w:val="22"/>
        </w:rPr>
        <w:tab/>
      </w:r>
      <w:r w:rsidRPr="002D02CA">
        <w:rPr>
          <w:rFonts w:asciiTheme="minorHAnsi" w:hAnsiTheme="minorHAnsi"/>
          <w:i w:val="0"/>
          <w:iCs w:val="0"/>
          <w:sz w:val="22"/>
          <w:szCs w:val="22"/>
        </w:rPr>
        <w:tab/>
        <w:t xml:space="preserve">           €.ha</w:t>
      </w:r>
      <w:r w:rsidRPr="002D02CA">
        <w:rPr>
          <w:rFonts w:asciiTheme="minorHAnsi" w:hAnsiTheme="minorHAnsi"/>
          <w:i w:val="0"/>
          <w:iCs w:val="0"/>
          <w:sz w:val="22"/>
          <w:szCs w:val="22"/>
          <w:vertAlign w:val="superscript"/>
        </w:rPr>
        <w:t>-1</w:t>
      </w:r>
    </w:p>
    <w:p w:rsidR="006452BC" w:rsidRPr="002D02CA" w:rsidRDefault="006452BC" w:rsidP="005B1CBC">
      <w:pPr>
        <w:pStyle w:val="Nadpis2"/>
        <w:rPr>
          <w:rFonts w:asciiTheme="minorHAnsi" w:hAnsiTheme="minorHAnsi"/>
          <w:sz w:val="22"/>
          <w:szCs w:val="22"/>
        </w:rPr>
      </w:pPr>
    </w:p>
    <w:p w:rsidR="006452BC" w:rsidRPr="002D02CA" w:rsidRDefault="006452BC" w:rsidP="005B1CBC">
      <w:pPr>
        <w:spacing w:after="0" w:line="240" w:lineRule="auto"/>
        <w:ind w:left="14" w:firstLine="14"/>
        <w:jc w:val="both"/>
        <w:rPr>
          <w:b/>
          <w:bCs/>
          <w:i/>
          <w:iCs/>
        </w:rPr>
      </w:pPr>
      <w:r w:rsidRPr="002D02CA">
        <w:rPr>
          <w:b/>
          <w:bCs/>
          <w:i/>
          <w:iCs/>
        </w:rPr>
        <w:t xml:space="preserve">Zvýšené náklady </w:t>
      </w:r>
    </w:p>
    <w:p w:rsidR="0067447E" w:rsidRPr="003745EC" w:rsidRDefault="006452BC" w:rsidP="0067447E">
      <w:pPr>
        <w:pStyle w:val="Nadpis3"/>
        <w:rPr>
          <w:rFonts w:ascii="Calibri" w:hAnsi="Calibri"/>
          <w:b w:val="0"/>
          <w:bCs w:val="0"/>
          <w:color w:val="FF0000"/>
          <w:sz w:val="22"/>
          <w:szCs w:val="22"/>
        </w:rPr>
      </w:pPr>
      <w:r w:rsidRPr="002D02CA">
        <w:rPr>
          <w:rFonts w:asciiTheme="minorHAnsi" w:hAnsiTheme="minorHAnsi"/>
          <w:b w:val="0"/>
          <w:sz w:val="22"/>
          <w:szCs w:val="22"/>
        </w:rPr>
        <w:tab/>
      </w:r>
    </w:p>
    <w:p w:rsidR="0067447E" w:rsidRPr="00FC1A78" w:rsidRDefault="0067447E" w:rsidP="0067447E">
      <w:pPr>
        <w:pStyle w:val="Nadpis3"/>
        <w:rPr>
          <w:rFonts w:ascii="Calibri" w:hAnsi="Calibri"/>
          <w:b w:val="0"/>
          <w:bCs w:val="0"/>
          <w:sz w:val="22"/>
          <w:szCs w:val="22"/>
        </w:rPr>
      </w:pPr>
      <w:r w:rsidRPr="003745EC">
        <w:rPr>
          <w:rFonts w:ascii="Calibri" w:hAnsi="Calibri"/>
          <w:b w:val="0"/>
          <w:bCs w:val="0"/>
          <w:color w:val="FF0000"/>
          <w:sz w:val="22"/>
          <w:szCs w:val="22"/>
        </w:rPr>
        <w:t>               </w:t>
      </w:r>
      <w:r w:rsidRPr="00FC1A78">
        <w:rPr>
          <w:rFonts w:ascii="Calibri" w:hAnsi="Calibri"/>
          <w:b w:val="0"/>
          <w:bCs w:val="0"/>
          <w:sz w:val="22"/>
          <w:szCs w:val="22"/>
        </w:rPr>
        <w:t>analýza pôd na  ŤK                                                      (+)                        </w:t>
      </w:r>
      <w:r w:rsidRPr="00FC1A78">
        <w:rPr>
          <w:rFonts w:ascii="Calibri" w:hAnsi="Calibri"/>
          <w:b w:val="0"/>
          <w:bCs w:val="0"/>
          <w:sz w:val="22"/>
          <w:szCs w:val="22"/>
        </w:rPr>
        <w:tab/>
      </w:r>
      <w:r w:rsidRPr="00FC1A78">
        <w:rPr>
          <w:rFonts w:ascii="Calibri" w:hAnsi="Calibri"/>
          <w:b w:val="0"/>
          <w:bCs w:val="0"/>
          <w:sz w:val="22"/>
          <w:szCs w:val="22"/>
        </w:rPr>
        <w:tab/>
        <w:t>    10-</w:t>
      </w:r>
    </w:p>
    <w:p w:rsidR="0067447E" w:rsidRPr="00FC1A78" w:rsidRDefault="0067447E" w:rsidP="0067447E">
      <w:pPr>
        <w:pStyle w:val="Nadpis3"/>
        <w:rPr>
          <w:rFonts w:ascii="Calibri" w:hAnsi="Calibri"/>
          <w:b w:val="0"/>
          <w:bCs w:val="0"/>
          <w:sz w:val="22"/>
          <w:szCs w:val="22"/>
        </w:rPr>
      </w:pPr>
      <w:r w:rsidRPr="00FC1A78">
        <w:rPr>
          <w:rFonts w:ascii="Calibri" w:hAnsi="Calibri"/>
          <w:b w:val="0"/>
          <w:bCs w:val="0"/>
          <w:sz w:val="22"/>
          <w:szCs w:val="22"/>
        </w:rPr>
        <w:t>               analýza pôd na dusík</w:t>
      </w:r>
      <w:r w:rsidRPr="00FC1A78">
        <w:rPr>
          <w:rFonts w:ascii="Calibri" w:hAnsi="Calibri"/>
          <w:b w:val="0"/>
          <w:bCs w:val="0"/>
          <w:sz w:val="22"/>
          <w:szCs w:val="22"/>
        </w:rPr>
        <w:tab/>
        <w:t xml:space="preserve">                                             (+)                        </w:t>
      </w:r>
      <w:r w:rsidRPr="00FC1A78">
        <w:rPr>
          <w:rFonts w:ascii="Calibri" w:hAnsi="Calibri"/>
          <w:b w:val="0"/>
          <w:bCs w:val="0"/>
          <w:sz w:val="22"/>
          <w:szCs w:val="22"/>
        </w:rPr>
        <w:tab/>
      </w:r>
      <w:r w:rsidRPr="00FC1A78">
        <w:rPr>
          <w:rFonts w:ascii="Calibri" w:hAnsi="Calibri"/>
          <w:b w:val="0"/>
          <w:bCs w:val="0"/>
          <w:sz w:val="22"/>
          <w:szCs w:val="22"/>
        </w:rPr>
        <w:tab/>
        <w:t>      8-</w:t>
      </w:r>
    </w:p>
    <w:p w:rsidR="0067447E" w:rsidRPr="00FC1A78" w:rsidRDefault="0067447E" w:rsidP="00FC1A78">
      <w:pPr>
        <w:rPr>
          <w:lang w:eastAsia="cs-CZ"/>
        </w:rPr>
      </w:pPr>
      <w:r w:rsidRPr="00FC1A78">
        <w:rPr>
          <w:lang w:eastAsia="cs-CZ"/>
        </w:rPr>
        <w:t>               analýza plodov na ŤK a  reziduá POR                       (+)</w:t>
      </w:r>
      <w:r w:rsidRPr="00FC1A78">
        <w:rPr>
          <w:lang w:eastAsia="cs-CZ"/>
        </w:rPr>
        <w:tab/>
      </w:r>
      <w:r w:rsidRPr="00FC1A78">
        <w:rPr>
          <w:lang w:eastAsia="cs-CZ"/>
        </w:rPr>
        <w:tab/>
        <w:t xml:space="preserve">      </w:t>
      </w:r>
      <w:r w:rsidRPr="00FC1A78">
        <w:rPr>
          <w:lang w:eastAsia="cs-CZ"/>
        </w:rPr>
        <w:tab/>
      </w:r>
      <w:r w:rsidRPr="00FC1A78">
        <w:rPr>
          <w:lang w:eastAsia="cs-CZ"/>
        </w:rPr>
        <w:tab/>
        <w:t xml:space="preserve">    50,-</w:t>
      </w:r>
      <w:r w:rsidRPr="00FC1A78">
        <w:rPr>
          <w:lang w:eastAsia="cs-CZ"/>
        </w:rPr>
        <w:tab/>
      </w:r>
    </w:p>
    <w:p w:rsidR="006452BC" w:rsidRPr="002D02CA" w:rsidRDefault="006452BC" w:rsidP="005B1CBC">
      <w:pPr>
        <w:pStyle w:val="Nadpis2"/>
        <w:rPr>
          <w:rFonts w:asciiTheme="minorHAnsi" w:hAnsiTheme="minorHAnsi"/>
          <w:sz w:val="22"/>
          <w:szCs w:val="22"/>
          <w:vertAlign w:val="superscript"/>
        </w:rPr>
      </w:pPr>
      <w:r w:rsidRPr="002D02CA">
        <w:rPr>
          <w:rFonts w:asciiTheme="minorHAnsi" w:hAnsiTheme="minorHAnsi"/>
          <w:sz w:val="22"/>
          <w:szCs w:val="22"/>
        </w:rPr>
        <w:t>Strata príjmov</w:t>
      </w:r>
      <w:r w:rsidRPr="002D02CA">
        <w:rPr>
          <w:rFonts w:asciiTheme="minorHAnsi" w:hAnsiTheme="minorHAnsi"/>
          <w:sz w:val="22"/>
          <w:szCs w:val="22"/>
        </w:rPr>
        <w:tab/>
      </w:r>
      <w:r w:rsidRPr="002D02CA">
        <w:rPr>
          <w:rFonts w:asciiTheme="minorHAnsi" w:hAnsiTheme="minorHAnsi"/>
          <w:sz w:val="22"/>
          <w:szCs w:val="22"/>
        </w:rPr>
        <w:tab/>
      </w:r>
      <w:r w:rsidRPr="002D02CA">
        <w:rPr>
          <w:rFonts w:asciiTheme="minorHAnsi" w:hAnsiTheme="minorHAnsi"/>
          <w:sz w:val="22"/>
          <w:szCs w:val="22"/>
        </w:rPr>
        <w:tab/>
      </w:r>
    </w:p>
    <w:p w:rsidR="006452BC" w:rsidRPr="002D02CA" w:rsidRDefault="006452BC" w:rsidP="005B1CBC">
      <w:pPr>
        <w:spacing w:after="0" w:line="240" w:lineRule="auto"/>
        <w:ind w:left="14" w:firstLine="694"/>
        <w:jc w:val="both"/>
      </w:pPr>
      <w:r w:rsidRPr="002D02CA">
        <w:t xml:space="preserve">zo zníženia produkcie </w:t>
      </w:r>
      <w:r w:rsidRPr="002D02CA">
        <w:tab/>
      </w:r>
      <w:r w:rsidR="005357FA">
        <w:tab/>
      </w:r>
      <w:r w:rsidRPr="002D02CA">
        <w:t>zeleniny</w:t>
      </w:r>
      <w:r w:rsidRPr="002D02CA">
        <w:tab/>
        <w:t>(+)</w:t>
      </w:r>
      <w:r w:rsidRPr="002D02CA">
        <w:tab/>
      </w:r>
      <w:r w:rsidRPr="002D02CA">
        <w:tab/>
      </w:r>
      <w:r w:rsidRPr="002D02CA">
        <w:tab/>
        <w:t xml:space="preserve">368,- </w:t>
      </w:r>
    </w:p>
    <w:p w:rsidR="006452BC" w:rsidRPr="002D02CA" w:rsidRDefault="006452BC" w:rsidP="005B1CBC">
      <w:pPr>
        <w:spacing w:after="0" w:line="240" w:lineRule="auto"/>
        <w:ind w:left="14" w:firstLine="14"/>
        <w:jc w:val="both"/>
        <w:rPr>
          <w:bCs/>
          <w:iCs/>
        </w:rPr>
      </w:pPr>
      <w:r w:rsidRPr="002D02CA">
        <w:rPr>
          <w:b/>
          <w:bCs/>
          <w:i/>
          <w:iCs/>
        </w:rPr>
        <w:tab/>
      </w:r>
      <w:r w:rsidRPr="002D02CA">
        <w:rPr>
          <w:b/>
          <w:bCs/>
          <w:i/>
          <w:iCs/>
        </w:rPr>
        <w:tab/>
      </w:r>
      <w:r w:rsidRPr="002D02CA">
        <w:rPr>
          <w:b/>
          <w:bCs/>
          <w:i/>
          <w:iCs/>
        </w:rPr>
        <w:tab/>
      </w:r>
      <w:r w:rsidRPr="002D02CA">
        <w:rPr>
          <w:b/>
          <w:bCs/>
          <w:i/>
          <w:iCs/>
        </w:rPr>
        <w:tab/>
      </w:r>
      <w:r w:rsidRPr="002D02CA">
        <w:rPr>
          <w:b/>
          <w:bCs/>
          <w:i/>
          <w:iCs/>
        </w:rPr>
        <w:tab/>
      </w:r>
      <w:r w:rsidRPr="002D02CA">
        <w:rPr>
          <w:bCs/>
          <w:iCs/>
        </w:rPr>
        <w:t>zemiakov</w:t>
      </w:r>
      <w:r w:rsidRPr="002D02CA">
        <w:rPr>
          <w:bCs/>
          <w:iCs/>
        </w:rPr>
        <w:tab/>
      </w:r>
      <w:r w:rsidRPr="002D02CA">
        <w:t>(+)</w:t>
      </w:r>
      <w:r w:rsidRPr="002D02CA">
        <w:tab/>
      </w:r>
      <w:r w:rsidRPr="002D02CA">
        <w:tab/>
      </w:r>
      <w:r w:rsidRPr="002D02CA">
        <w:tab/>
        <w:t>203,-</w:t>
      </w:r>
    </w:p>
    <w:p w:rsidR="006452BC" w:rsidRPr="002D02CA" w:rsidRDefault="006452BC" w:rsidP="005B1CBC">
      <w:pPr>
        <w:pStyle w:val="Nadpis3"/>
        <w:rPr>
          <w:rFonts w:asciiTheme="minorHAnsi" w:hAnsiTheme="minorHAnsi"/>
          <w:b w:val="0"/>
          <w:sz w:val="22"/>
          <w:szCs w:val="22"/>
        </w:rPr>
      </w:pPr>
      <w:r w:rsidRPr="002D02CA">
        <w:rPr>
          <w:rFonts w:asciiTheme="minorHAnsi" w:hAnsiTheme="minorHAnsi"/>
          <w:b w:val="0"/>
          <w:sz w:val="22"/>
          <w:szCs w:val="22"/>
        </w:rPr>
        <w:tab/>
      </w:r>
      <w:r w:rsidRPr="002D02CA">
        <w:rPr>
          <w:rFonts w:asciiTheme="minorHAnsi" w:hAnsiTheme="minorHAnsi"/>
          <w:b w:val="0"/>
          <w:sz w:val="22"/>
          <w:szCs w:val="22"/>
        </w:rPr>
        <w:tab/>
      </w:r>
      <w:r w:rsidRPr="002D02CA">
        <w:rPr>
          <w:rFonts w:asciiTheme="minorHAnsi" w:hAnsiTheme="minorHAnsi"/>
          <w:b w:val="0"/>
          <w:sz w:val="22"/>
          <w:szCs w:val="22"/>
        </w:rPr>
        <w:tab/>
      </w:r>
      <w:r w:rsidRPr="002D02CA">
        <w:rPr>
          <w:rFonts w:asciiTheme="minorHAnsi" w:hAnsiTheme="minorHAnsi"/>
          <w:b w:val="0"/>
          <w:sz w:val="22"/>
          <w:szCs w:val="22"/>
        </w:rPr>
        <w:tab/>
      </w:r>
      <w:r w:rsidRPr="002D02CA">
        <w:rPr>
          <w:rFonts w:asciiTheme="minorHAnsi" w:hAnsiTheme="minorHAnsi"/>
          <w:b w:val="0"/>
          <w:sz w:val="22"/>
          <w:szCs w:val="22"/>
        </w:rPr>
        <w:tab/>
        <w:t>jahôd</w:t>
      </w:r>
      <w:r w:rsidRPr="002D02CA">
        <w:rPr>
          <w:rFonts w:asciiTheme="minorHAnsi" w:hAnsiTheme="minorHAnsi"/>
          <w:b w:val="0"/>
          <w:sz w:val="22"/>
          <w:szCs w:val="22"/>
        </w:rPr>
        <w:tab/>
      </w:r>
      <w:r w:rsidRPr="002D02CA">
        <w:rPr>
          <w:rFonts w:asciiTheme="minorHAnsi" w:hAnsiTheme="minorHAnsi"/>
          <w:b w:val="0"/>
          <w:sz w:val="22"/>
          <w:szCs w:val="22"/>
        </w:rPr>
        <w:tab/>
        <w:t>(+)</w:t>
      </w:r>
      <w:r w:rsidRPr="002D02CA">
        <w:rPr>
          <w:rFonts w:asciiTheme="minorHAnsi" w:hAnsiTheme="minorHAnsi"/>
          <w:b w:val="0"/>
          <w:sz w:val="22"/>
          <w:szCs w:val="22"/>
        </w:rPr>
        <w:tab/>
      </w:r>
      <w:r w:rsidRPr="002D02CA">
        <w:rPr>
          <w:rFonts w:asciiTheme="minorHAnsi" w:hAnsiTheme="minorHAnsi"/>
          <w:b w:val="0"/>
          <w:sz w:val="22"/>
          <w:szCs w:val="22"/>
        </w:rPr>
        <w:tab/>
      </w:r>
      <w:r w:rsidRPr="002D02CA">
        <w:rPr>
          <w:rFonts w:asciiTheme="minorHAnsi" w:hAnsiTheme="minorHAnsi"/>
          <w:b w:val="0"/>
          <w:sz w:val="22"/>
          <w:szCs w:val="22"/>
        </w:rPr>
        <w:tab/>
        <w:t>368,-</w:t>
      </w:r>
    </w:p>
    <w:p w:rsidR="006452BC" w:rsidRPr="002D02CA" w:rsidRDefault="006452BC" w:rsidP="005B1CBC">
      <w:pPr>
        <w:pStyle w:val="Nadpis3"/>
        <w:rPr>
          <w:rFonts w:asciiTheme="minorHAnsi" w:hAnsiTheme="minorHAnsi"/>
          <w:sz w:val="22"/>
          <w:szCs w:val="22"/>
        </w:rPr>
      </w:pPr>
      <w:r w:rsidRPr="002D02CA">
        <w:rPr>
          <w:rFonts w:asciiTheme="minorHAnsi" w:hAnsiTheme="minorHAnsi"/>
          <w:sz w:val="22"/>
          <w:szCs w:val="22"/>
        </w:rPr>
        <w:t>Navrhovaná platba</w:t>
      </w:r>
      <w:r w:rsidRPr="002D02CA">
        <w:rPr>
          <w:rFonts w:asciiTheme="minorHAnsi" w:hAnsiTheme="minorHAnsi"/>
          <w:sz w:val="22"/>
          <w:szCs w:val="22"/>
        </w:rPr>
        <w:tab/>
      </w:r>
      <w:r w:rsidRPr="002D02CA">
        <w:rPr>
          <w:rFonts w:asciiTheme="minorHAnsi" w:hAnsiTheme="minorHAnsi"/>
          <w:sz w:val="22"/>
          <w:szCs w:val="22"/>
        </w:rPr>
        <w:tab/>
      </w:r>
      <w:r w:rsidRPr="002D02CA">
        <w:rPr>
          <w:rFonts w:asciiTheme="minorHAnsi" w:hAnsiTheme="minorHAnsi"/>
          <w:sz w:val="22"/>
          <w:szCs w:val="22"/>
        </w:rPr>
        <w:tab/>
      </w:r>
      <w:r w:rsidRPr="002D02CA">
        <w:rPr>
          <w:rFonts w:asciiTheme="minorHAnsi" w:hAnsiTheme="minorHAnsi"/>
          <w:sz w:val="22"/>
          <w:szCs w:val="22"/>
        </w:rPr>
        <w:tab/>
      </w:r>
      <w:r w:rsidRPr="002D02CA">
        <w:rPr>
          <w:rFonts w:asciiTheme="minorHAnsi" w:hAnsiTheme="minorHAnsi"/>
          <w:sz w:val="22"/>
          <w:szCs w:val="22"/>
        </w:rPr>
        <w:tab/>
        <w:t xml:space="preserve"> </w:t>
      </w:r>
    </w:p>
    <w:p w:rsidR="006452BC" w:rsidRPr="002D02CA" w:rsidRDefault="006452BC" w:rsidP="005B1CBC">
      <w:pPr>
        <w:autoSpaceDE w:val="0"/>
        <w:autoSpaceDN w:val="0"/>
        <w:adjustRightInd w:val="0"/>
        <w:spacing w:after="0" w:line="240" w:lineRule="auto"/>
        <w:rPr>
          <w:b/>
          <w:bCs/>
        </w:rPr>
      </w:pPr>
      <w:r w:rsidRPr="002D02CA">
        <w:rPr>
          <w:b/>
          <w:bCs/>
        </w:rPr>
        <w:tab/>
        <w:t>zelenina</w:t>
      </w:r>
      <w:r w:rsidRPr="002D02CA">
        <w:rPr>
          <w:b/>
          <w:bCs/>
        </w:rPr>
        <w:tab/>
      </w:r>
      <w:r w:rsidRPr="002D02CA">
        <w:rPr>
          <w:b/>
          <w:bCs/>
        </w:rPr>
        <w:tab/>
      </w:r>
      <w:r w:rsidRPr="002D02CA">
        <w:rPr>
          <w:b/>
          <w:bCs/>
        </w:rPr>
        <w:tab/>
      </w:r>
      <w:r w:rsidRPr="002D02CA">
        <w:rPr>
          <w:b/>
          <w:bCs/>
        </w:rPr>
        <w:tab/>
      </w:r>
      <w:r w:rsidRPr="002D02CA">
        <w:rPr>
          <w:b/>
          <w:bCs/>
        </w:rPr>
        <w:tab/>
      </w:r>
      <w:r w:rsidRPr="002D02CA">
        <w:t>(=)</w:t>
      </w:r>
      <w:r w:rsidRPr="002D02CA">
        <w:tab/>
      </w:r>
      <w:r w:rsidRPr="002D02CA">
        <w:tab/>
      </w:r>
      <w:r w:rsidRPr="002D02CA">
        <w:tab/>
        <w:t xml:space="preserve">436,-  </w:t>
      </w:r>
    </w:p>
    <w:p w:rsidR="006452BC" w:rsidRPr="002D02CA" w:rsidRDefault="006452BC" w:rsidP="005B1CBC">
      <w:pPr>
        <w:autoSpaceDE w:val="0"/>
        <w:autoSpaceDN w:val="0"/>
        <w:adjustRightInd w:val="0"/>
        <w:spacing w:after="0" w:line="240" w:lineRule="auto"/>
        <w:rPr>
          <w:b/>
          <w:bCs/>
        </w:rPr>
      </w:pPr>
      <w:r w:rsidRPr="002D02CA">
        <w:rPr>
          <w:b/>
          <w:bCs/>
        </w:rPr>
        <w:tab/>
        <w:t>zemiaky</w:t>
      </w:r>
      <w:r w:rsidRPr="002D02CA">
        <w:rPr>
          <w:b/>
          <w:bCs/>
        </w:rPr>
        <w:tab/>
      </w:r>
      <w:r w:rsidRPr="002D02CA">
        <w:rPr>
          <w:b/>
          <w:bCs/>
        </w:rPr>
        <w:tab/>
      </w:r>
      <w:r w:rsidRPr="002D02CA">
        <w:rPr>
          <w:b/>
          <w:bCs/>
        </w:rPr>
        <w:tab/>
      </w:r>
      <w:r w:rsidRPr="002D02CA">
        <w:rPr>
          <w:b/>
          <w:bCs/>
        </w:rPr>
        <w:tab/>
      </w:r>
      <w:r w:rsidRPr="002D02CA">
        <w:rPr>
          <w:b/>
          <w:bCs/>
        </w:rPr>
        <w:tab/>
      </w:r>
      <w:r w:rsidRPr="002D02CA">
        <w:t>(=)</w:t>
      </w:r>
      <w:r w:rsidRPr="002D02CA">
        <w:tab/>
      </w:r>
      <w:r w:rsidRPr="002D02CA">
        <w:tab/>
      </w:r>
      <w:r w:rsidRPr="002D02CA">
        <w:tab/>
        <w:t>241,-</w:t>
      </w:r>
    </w:p>
    <w:p w:rsidR="006452BC" w:rsidRPr="002D02CA" w:rsidRDefault="006452BC" w:rsidP="005B1CBC">
      <w:pPr>
        <w:autoSpaceDE w:val="0"/>
        <w:autoSpaceDN w:val="0"/>
        <w:adjustRightInd w:val="0"/>
        <w:spacing w:after="0" w:line="240" w:lineRule="auto"/>
        <w:rPr>
          <w:b/>
          <w:bCs/>
        </w:rPr>
      </w:pPr>
      <w:r w:rsidRPr="002D02CA">
        <w:rPr>
          <w:b/>
          <w:bCs/>
        </w:rPr>
        <w:tab/>
        <w:t>jahody</w:t>
      </w:r>
      <w:r w:rsidRPr="002D02CA">
        <w:rPr>
          <w:b/>
          <w:bCs/>
        </w:rPr>
        <w:tab/>
      </w:r>
      <w:r w:rsidRPr="002D02CA">
        <w:rPr>
          <w:b/>
          <w:bCs/>
        </w:rPr>
        <w:tab/>
      </w:r>
      <w:r w:rsidRPr="002D02CA">
        <w:rPr>
          <w:b/>
          <w:bCs/>
        </w:rPr>
        <w:tab/>
      </w:r>
      <w:r w:rsidRPr="002D02CA">
        <w:rPr>
          <w:b/>
          <w:bCs/>
        </w:rPr>
        <w:tab/>
      </w:r>
      <w:r w:rsidRPr="002D02CA">
        <w:rPr>
          <w:b/>
          <w:bCs/>
        </w:rPr>
        <w:tab/>
      </w:r>
      <w:r w:rsidRPr="002D02CA">
        <w:rPr>
          <w:b/>
          <w:bCs/>
        </w:rPr>
        <w:tab/>
      </w:r>
      <w:r w:rsidRPr="002D02CA">
        <w:t>(=)</w:t>
      </w:r>
      <w:r w:rsidRPr="002D02CA">
        <w:tab/>
      </w:r>
      <w:r w:rsidRPr="002D02CA">
        <w:tab/>
      </w:r>
      <w:r w:rsidRPr="002D02CA">
        <w:tab/>
        <w:t>436</w:t>
      </w:r>
      <w:r w:rsidR="00D9598A">
        <w:t>,-</w:t>
      </w:r>
    </w:p>
    <w:p w:rsidR="006452BC" w:rsidRPr="002D02CA" w:rsidRDefault="006452BC" w:rsidP="005B1CBC">
      <w:pPr>
        <w:autoSpaceDE w:val="0"/>
        <w:autoSpaceDN w:val="0"/>
        <w:adjustRightInd w:val="0"/>
        <w:spacing w:after="0" w:line="240" w:lineRule="auto"/>
        <w:rPr>
          <w:b/>
          <w:bCs/>
        </w:rPr>
      </w:pPr>
    </w:p>
    <w:p w:rsidR="006452BC" w:rsidRPr="002D02CA" w:rsidRDefault="006452BC" w:rsidP="005B1CBC">
      <w:pPr>
        <w:tabs>
          <w:tab w:val="left" w:pos="180"/>
        </w:tabs>
        <w:spacing w:after="0" w:line="240" w:lineRule="auto"/>
        <w:ind w:left="784" w:hanging="798"/>
        <w:jc w:val="both"/>
        <w:rPr>
          <w:b/>
          <w:bCs/>
        </w:rPr>
      </w:pPr>
      <w:r w:rsidRPr="002D02CA">
        <w:rPr>
          <w:b/>
          <w:bCs/>
        </w:rPr>
        <w:t>P</w:t>
      </w:r>
      <w:r w:rsidR="002D02CA">
        <w:rPr>
          <w:b/>
          <w:bCs/>
        </w:rPr>
        <w:t>odklady pre výpočet</w:t>
      </w:r>
      <w:r w:rsidRPr="002D02CA">
        <w:rPr>
          <w:b/>
          <w:bCs/>
        </w:rPr>
        <w:t>:</w:t>
      </w:r>
    </w:p>
    <w:p w:rsidR="006452BC" w:rsidRPr="002D02CA" w:rsidRDefault="006452BC" w:rsidP="00F3084A">
      <w:pPr>
        <w:numPr>
          <w:ilvl w:val="0"/>
          <w:numId w:val="35"/>
        </w:numPr>
        <w:spacing w:after="0" w:line="240" w:lineRule="auto"/>
        <w:ind w:left="98" w:right="-27" w:hanging="112"/>
        <w:jc w:val="both"/>
      </w:pPr>
      <w:r w:rsidRPr="002D02CA">
        <w:t>Zelenina a jahody</w:t>
      </w:r>
    </w:p>
    <w:p w:rsidR="006452BC" w:rsidRPr="002D02CA" w:rsidRDefault="006452BC" w:rsidP="00F3084A">
      <w:pPr>
        <w:numPr>
          <w:ilvl w:val="0"/>
          <w:numId w:val="35"/>
        </w:numPr>
        <w:spacing w:after="0" w:line="240" w:lineRule="auto"/>
        <w:ind w:left="98" w:right="-27" w:hanging="112"/>
      </w:pPr>
      <w:r w:rsidRPr="002D02CA">
        <w:t>- Priemerné hektárové úrody za roky 2010-2012: kapusta biela 12,27 t.ha</w:t>
      </w:r>
      <w:r w:rsidRPr="002D02CA">
        <w:rPr>
          <w:vertAlign w:val="superscript"/>
        </w:rPr>
        <w:t>-1</w:t>
      </w:r>
      <w:r w:rsidRPr="002D02CA">
        <w:t>, mrkva a karotka 13,96 t.ha</w:t>
      </w:r>
      <w:r w:rsidRPr="002D02CA">
        <w:rPr>
          <w:vertAlign w:val="superscript"/>
        </w:rPr>
        <w:t>-1</w:t>
      </w:r>
      <w:r w:rsidRPr="002D02CA">
        <w:t>, petržlen 8,77 t.ha</w:t>
      </w:r>
      <w:r w:rsidRPr="002D02CA">
        <w:rPr>
          <w:vertAlign w:val="superscript"/>
        </w:rPr>
        <w:t>-1</w:t>
      </w:r>
      <w:r w:rsidRPr="002D02CA">
        <w:t>, uhorky 9,73 t.ha</w:t>
      </w:r>
      <w:r w:rsidRPr="002D02CA">
        <w:rPr>
          <w:vertAlign w:val="superscript"/>
        </w:rPr>
        <w:t>-1</w:t>
      </w:r>
      <w:r w:rsidRPr="002D02CA">
        <w:t>, paprika zeleninová 12,81 t.ha</w:t>
      </w:r>
      <w:r w:rsidRPr="002D02CA">
        <w:rPr>
          <w:vertAlign w:val="superscript"/>
        </w:rPr>
        <w:t>-1</w:t>
      </w:r>
      <w:r w:rsidRPr="002D02CA">
        <w:t>, rajčiaky priemyselné 14,39 t.ha</w:t>
      </w:r>
      <w:r w:rsidRPr="002D02CA">
        <w:rPr>
          <w:vertAlign w:val="superscript"/>
        </w:rPr>
        <w:t>-1</w:t>
      </w:r>
      <w:r w:rsidRPr="002D02CA">
        <w:t>.</w:t>
      </w:r>
    </w:p>
    <w:p w:rsidR="006452BC" w:rsidRPr="002D02CA" w:rsidRDefault="006452BC" w:rsidP="00F3084A">
      <w:pPr>
        <w:numPr>
          <w:ilvl w:val="0"/>
          <w:numId w:val="35"/>
        </w:numPr>
        <w:spacing w:after="0" w:line="240" w:lineRule="auto"/>
        <w:ind w:left="98" w:right="-27" w:hanging="112"/>
      </w:pPr>
      <w:r w:rsidRPr="002D02CA">
        <w:t>- Zníženie výnosov: 8,44 %.</w:t>
      </w:r>
    </w:p>
    <w:p w:rsidR="006452BC" w:rsidRPr="002D02CA" w:rsidRDefault="006452BC" w:rsidP="00F3084A">
      <w:pPr>
        <w:numPr>
          <w:ilvl w:val="0"/>
          <w:numId w:val="35"/>
        </w:numPr>
        <w:spacing w:after="0" w:line="240" w:lineRule="auto"/>
        <w:ind w:left="98" w:right="-27" w:hanging="112"/>
      </w:pPr>
      <w:r w:rsidRPr="002D02CA">
        <w:t>- Cena v rokoch 2010-2012:kapusta biela 230,67 €.t</w:t>
      </w:r>
      <w:r w:rsidRPr="002D02CA">
        <w:rPr>
          <w:vertAlign w:val="superscript"/>
        </w:rPr>
        <w:t>-1</w:t>
      </w:r>
      <w:r w:rsidRPr="002D02CA">
        <w:t>, mrkva a karotka 265,22 €.t</w:t>
      </w:r>
      <w:r w:rsidRPr="002D02CA">
        <w:rPr>
          <w:vertAlign w:val="superscript"/>
        </w:rPr>
        <w:t>-1</w:t>
      </w:r>
      <w:r w:rsidRPr="002D02CA">
        <w:t>, petržlen 557,62 €.t</w:t>
      </w:r>
      <w:r w:rsidRPr="002D02CA">
        <w:rPr>
          <w:vertAlign w:val="superscript"/>
        </w:rPr>
        <w:t>-1</w:t>
      </w:r>
      <w:r w:rsidRPr="002D02CA">
        <w:t>, uhorky 563,93 €.t</w:t>
      </w:r>
      <w:r w:rsidRPr="002D02CA">
        <w:rPr>
          <w:vertAlign w:val="superscript"/>
        </w:rPr>
        <w:t>-1</w:t>
      </w:r>
      <w:r w:rsidRPr="002D02CA">
        <w:t>, paprika zeleninová 813,59 €.t</w:t>
      </w:r>
      <w:r w:rsidRPr="002D02CA">
        <w:rPr>
          <w:vertAlign w:val="superscript"/>
        </w:rPr>
        <w:t>-1</w:t>
      </w:r>
      <w:r w:rsidRPr="002D02CA">
        <w:t>, rajčiaky priemyselné 156,41 €.t</w:t>
      </w:r>
      <w:r w:rsidRPr="002D02CA">
        <w:rPr>
          <w:vertAlign w:val="superscript"/>
        </w:rPr>
        <w:t>-1</w:t>
      </w:r>
      <w:r w:rsidRPr="002D02CA">
        <w:t>.</w:t>
      </w:r>
    </w:p>
    <w:p w:rsidR="006452BC" w:rsidRPr="002D02CA" w:rsidRDefault="006452BC" w:rsidP="00F3084A">
      <w:pPr>
        <w:numPr>
          <w:ilvl w:val="0"/>
          <w:numId w:val="35"/>
        </w:numPr>
        <w:tabs>
          <w:tab w:val="num" w:pos="182"/>
        </w:tabs>
        <w:spacing w:after="0" w:line="240" w:lineRule="auto"/>
        <w:ind w:left="98" w:right="-27" w:hanging="112"/>
        <w:jc w:val="both"/>
      </w:pPr>
      <w:r w:rsidRPr="002D02CA">
        <w:t>- Prepočítaný podiel hodnotených plodín na plochu zeleniny: kapusta 23,5 %, mrkva a karotka 12,8 %, petržlen 15,1 %, uhorky 9,0 %, paprika 13,3 %, rajčiaky 26,3 %.</w:t>
      </w:r>
    </w:p>
    <w:p w:rsidR="006452BC" w:rsidRPr="002D02CA" w:rsidRDefault="006452BC" w:rsidP="00F3084A">
      <w:pPr>
        <w:numPr>
          <w:ilvl w:val="0"/>
          <w:numId w:val="35"/>
        </w:numPr>
        <w:spacing w:after="0" w:line="240" w:lineRule="auto"/>
        <w:ind w:left="98" w:right="-27" w:hanging="112"/>
        <w:jc w:val="both"/>
      </w:pPr>
      <w:r w:rsidRPr="002D02CA">
        <w:t>- Strata príjmov: 368 €.ha</w:t>
      </w:r>
      <w:r w:rsidRPr="002D02CA">
        <w:rPr>
          <w:vertAlign w:val="superscript"/>
        </w:rPr>
        <w:t>-1</w:t>
      </w:r>
      <w:r w:rsidRPr="002D02CA">
        <w:t xml:space="preserve"> = kapusta 56,14 € (12,27x0,0844x230,67x0,235) + mrkva 40,00,- € (13,96x0,0844x265,22x0,128) + petržlen 62,32,- € (8,77x0,0844x557,62x0,151) + uhorky 41,68,- € (9,73x0,0844x563,93x0,09) + paprika 116,99,- € (12,81x0,0844x813,59x0,133) + rajčiaky 49,96,- € (14,39x0,0844x156,41x0,263)</w:t>
      </w:r>
    </w:p>
    <w:p w:rsidR="006452BC" w:rsidRPr="002D02CA" w:rsidRDefault="006452BC" w:rsidP="00F3084A">
      <w:pPr>
        <w:numPr>
          <w:ilvl w:val="0"/>
          <w:numId w:val="35"/>
        </w:numPr>
        <w:spacing w:after="0" w:line="240" w:lineRule="auto"/>
        <w:ind w:left="98" w:right="-27" w:hanging="112"/>
        <w:jc w:val="both"/>
      </w:pPr>
      <w:r w:rsidRPr="002D02CA">
        <w:t>Zemiaky</w:t>
      </w:r>
    </w:p>
    <w:p w:rsidR="006452BC" w:rsidRPr="002D02CA" w:rsidRDefault="006452BC" w:rsidP="00F3084A">
      <w:pPr>
        <w:numPr>
          <w:ilvl w:val="0"/>
          <w:numId w:val="35"/>
        </w:numPr>
        <w:spacing w:after="0" w:line="240" w:lineRule="auto"/>
        <w:ind w:left="98" w:right="-27" w:hanging="112"/>
        <w:jc w:val="both"/>
      </w:pPr>
      <w:r w:rsidRPr="002D02CA">
        <w:t>- Priemerné hektárové úrody za roky 2010-2012:  16,97 t.ha</w:t>
      </w:r>
      <w:r w:rsidRPr="002D02CA">
        <w:rPr>
          <w:vertAlign w:val="superscript"/>
        </w:rPr>
        <w:t>-1</w:t>
      </w:r>
      <w:r w:rsidRPr="002D02CA">
        <w:t xml:space="preserve"> (2010 – 11,5 t.ha</w:t>
      </w:r>
      <w:r w:rsidRPr="002D02CA">
        <w:rPr>
          <w:vertAlign w:val="superscript"/>
        </w:rPr>
        <w:t>-1</w:t>
      </w:r>
      <w:r w:rsidRPr="002D02CA">
        <w:t>, 2011- 20,9 t.ha</w:t>
      </w:r>
      <w:r w:rsidRPr="002D02CA">
        <w:rPr>
          <w:vertAlign w:val="superscript"/>
        </w:rPr>
        <w:t>-1</w:t>
      </w:r>
      <w:r w:rsidRPr="002D02CA">
        <w:t>, 2012 – 18,5 t.ha</w:t>
      </w:r>
      <w:r w:rsidRPr="002D02CA">
        <w:rPr>
          <w:vertAlign w:val="superscript"/>
        </w:rPr>
        <w:t>-1</w:t>
      </w:r>
      <w:r w:rsidRPr="002D02CA">
        <w:t>)</w:t>
      </w:r>
    </w:p>
    <w:p w:rsidR="006452BC" w:rsidRPr="002D02CA" w:rsidRDefault="006452BC" w:rsidP="00F3084A">
      <w:pPr>
        <w:numPr>
          <w:ilvl w:val="0"/>
          <w:numId w:val="35"/>
        </w:numPr>
        <w:spacing w:after="0" w:line="240" w:lineRule="auto"/>
        <w:ind w:left="98" w:right="-27" w:hanging="112"/>
        <w:jc w:val="both"/>
      </w:pPr>
      <w:r w:rsidRPr="002D02CA">
        <w:t>- Zníženie výnosov: 4,6 %.</w:t>
      </w:r>
    </w:p>
    <w:p w:rsidR="006452BC" w:rsidRPr="002D02CA" w:rsidRDefault="006452BC" w:rsidP="00F3084A">
      <w:pPr>
        <w:numPr>
          <w:ilvl w:val="0"/>
          <w:numId w:val="35"/>
        </w:numPr>
        <w:spacing w:after="0" w:line="240" w:lineRule="auto"/>
        <w:ind w:left="98" w:right="-27" w:hanging="112"/>
        <w:jc w:val="both"/>
      </w:pPr>
      <w:r w:rsidRPr="002D02CA">
        <w:t>- Priemerná cena v rokoch 2010-2012:  223,18  €.t</w:t>
      </w:r>
      <w:r w:rsidRPr="002D02CA">
        <w:rPr>
          <w:vertAlign w:val="superscript"/>
        </w:rPr>
        <w:t xml:space="preserve">-1 </w:t>
      </w:r>
      <w:r w:rsidRPr="002D02CA">
        <w:t>( 2010 – 272,03 €.t</w:t>
      </w:r>
      <w:r w:rsidRPr="002D02CA">
        <w:rPr>
          <w:vertAlign w:val="superscript"/>
        </w:rPr>
        <w:t>-1</w:t>
      </w:r>
      <w:r w:rsidRPr="002D02CA">
        <w:t>, 2011 – 217,43 €.t</w:t>
      </w:r>
      <w:r w:rsidRPr="002D02CA">
        <w:rPr>
          <w:vertAlign w:val="superscript"/>
        </w:rPr>
        <w:t>-1</w:t>
      </w:r>
      <w:r w:rsidRPr="002D02CA">
        <w:rPr>
          <w:vertAlign w:val="subscript"/>
        </w:rPr>
        <w:t xml:space="preserve">, </w:t>
      </w:r>
      <w:r w:rsidRPr="002D02CA">
        <w:t xml:space="preserve"> 2012 – 180,07 €.t</w:t>
      </w:r>
      <w:r w:rsidRPr="002D02CA">
        <w:rPr>
          <w:vertAlign w:val="superscript"/>
        </w:rPr>
        <w:t>-1</w:t>
      </w:r>
      <w:r w:rsidRPr="002D02CA">
        <w:t>).</w:t>
      </w:r>
    </w:p>
    <w:p w:rsidR="006452BC" w:rsidRPr="002D02CA" w:rsidRDefault="006452BC" w:rsidP="00F3084A">
      <w:pPr>
        <w:numPr>
          <w:ilvl w:val="0"/>
          <w:numId w:val="35"/>
        </w:numPr>
        <w:spacing w:after="0" w:line="240" w:lineRule="auto"/>
        <w:ind w:left="98" w:right="-27" w:hanging="112"/>
        <w:jc w:val="both"/>
      </w:pPr>
      <w:r w:rsidRPr="002D02CA">
        <w:t>- Priemerná cena: 258,03 €.t</w:t>
      </w:r>
      <w:r w:rsidRPr="002D02CA">
        <w:rPr>
          <w:vertAlign w:val="superscript"/>
        </w:rPr>
        <w:t>-1</w:t>
      </w:r>
      <w:r w:rsidRPr="002D02CA">
        <w:t xml:space="preserve"> (r. 2010 – 273,03 , r. 2011 – 290,75, r. 2012 – 210,30€.t</w:t>
      </w:r>
      <w:r w:rsidRPr="002D02CA">
        <w:rPr>
          <w:vertAlign w:val="superscript"/>
        </w:rPr>
        <w:t>-1</w:t>
      </w:r>
      <w:r w:rsidRPr="002D02CA">
        <w:t>).</w:t>
      </w:r>
    </w:p>
    <w:p w:rsidR="006452BC" w:rsidRPr="002D02CA" w:rsidRDefault="006452BC" w:rsidP="00F3084A">
      <w:pPr>
        <w:numPr>
          <w:ilvl w:val="0"/>
          <w:numId w:val="35"/>
        </w:numPr>
        <w:spacing w:after="0" w:line="240" w:lineRule="auto"/>
        <w:ind w:left="98" w:right="-27" w:hanging="112"/>
        <w:jc w:val="both"/>
      </w:pPr>
      <w:r w:rsidRPr="002D02CA">
        <w:t>- Strata príjmov: 203  €.ha</w:t>
      </w:r>
      <w:r w:rsidRPr="002D02CA">
        <w:rPr>
          <w:vertAlign w:val="superscript"/>
        </w:rPr>
        <w:t>-1</w:t>
      </w:r>
      <w:r w:rsidRPr="002D02CA">
        <w:t xml:space="preserve">  (16,97x0,0446x258,03).</w:t>
      </w:r>
    </w:p>
    <w:p w:rsidR="006452BC" w:rsidRPr="002D02CA" w:rsidRDefault="006452BC" w:rsidP="00F3084A">
      <w:pPr>
        <w:numPr>
          <w:ilvl w:val="0"/>
          <w:numId w:val="35"/>
        </w:numPr>
        <w:spacing w:after="0" w:line="240" w:lineRule="auto"/>
        <w:ind w:left="98" w:right="-27" w:hanging="112"/>
        <w:jc w:val="both"/>
      </w:pPr>
    </w:p>
    <w:p w:rsidR="006452BC" w:rsidRPr="002D02CA" w:rsidRDefault="006452BC" w:rsidP="00F3084A">
      <w:pPr>
        <w:numPr>
          <w:ilvl w:val="0"/>
          <w:numId w:val="35"/>
        </w:numPr>
        <w:spacing w:after="0" w:line="240" w:lineRule="auto"/>
        <w:ind w:left="98" w:right="-27" w:hanging="112"/>
        <w:jc w:val="both"/>
      </w:pPr>
      <w:r w:rsidRPr="002D02CA">
        <w:t xml:space="preserve">- Náklady na rozbor pôdnych vzoriek: predpokladá sa 1 vzorka na 10 ha v intervale 2x za </w:t>
      </w:r>
      <w:r w:rsidR="00D96452">
        <w:t>5</w:t>
      </w:r>
      <w:r w:rsidR="00D96452" w:rsidRPr="002D02CA">
        <w:t xml:space="preserve"> </w:t>
      </w:r>
      <w:r w:rsidRPr="002D02CA">
        <w:t xml:space="preserve">rokov. Pri priemernej cene rozboru vzorky (odber, príprava a analýza) 250 €  predstavuje ročné zaťaženie </w:t>
      </w:r>
      <w:r w:rsidR="00D96452">
        <w:t>10</w:t>
      </w:r>
      <w:r w:rsidR="00D96452" w:rsidRPr="002D02CA">
        <w:t xml:space="preserve"> </w:t>
      </w:r>
      <w:r w:rsidRPr="002D02CA">
        <w:t>€.ha</w:t>
      </w:r>
      <w:r w:rsidRPr="002D02CA">
        <w:rPr>
          <w:vertAlign w:val="superscript"/>
        </w:rPr>
        <w:t>-1</w:t>
      </w:r>
      <w:r w:rsidRPr="002D02CA">
        <w:t>.</w:t>
      </w:r>
    </w:p>
    <w:p w:rsidR="006452BC" w:rsidRPr="002D02CA" w:rsidRDefault="006452BC" w:rsidP="00F3084A">
      <w:pPr>
        <w:numPr>
          <w:ilvl w:val="0"/>
          <w:numId w:val="35"/>
        </w:numPr>
        <w:spacing w:after="0" w:line="240" w:lineRule="auto"/>
        <w:ind w:left="98" w:right="-27" w:hanging="112"/>
        <w:jc w:val="both"/>
      </w:pPr>
      <w:r w:rsidRPr="002D02CA">
        <w:t xml:space="preserve">- Náklady na rozbor pôdnych vzoriek na dusík: predpokladá sa 1 vzorka na 10 ha v každom roku. Pri priemernej cene rozboru vzorky (odber, príprava a analýza) </w:t>
      </w:r>
      <w:r w:rsidR="00D96452">
        <w:t>8</w:t>
      </w:r>
      <w:r w:rsidR="00D96452" w:rsidRPr="002D02CA">
        <w:t xml:space="preserve">0 </w:t>
      </w:r>
      <w:r w:rsidRPr="002D02CA">
        <w:t xml:space="preserve">€  predstavuje ročné zaťaženie </w:t>
      </w:r>
      <w:r w:rsidR="00D96452">
        <w:t>8</w:t>
      </w:r>
      <w:r w:rsidR="00D96452" w:rsidRPr="002D02CA">
        <w:t xml:space="preserve"> </w:t>
      </w:r>
      <w:r w:rsidRPr="002D02CA">
        <w:t>€.ha</w:t>
      </w:r>
      <w:r w:rsidRPr="002D02CA">
        <w:rPr>
          <w:vertAlign w:val="superscript"/>
        </w:rPr>
        <w:t>1</w:t>
      </w:r>
      <w:r w:rsidRPr="002D02CA">
        <w:t>.</w:t>
      </w:r>
    </w:p>
    <w:p w:rsidR="006452BC" w:rsidRPr="002D02CA" w:rsidRDefault="006452BC" w:rsidP="005B1CBC">
      <w:pPr>
        <w:shd w:val="clear" w:color="auto" w:fill="FFFFFF" w:themeFill="background1"/>
        <w:spacing w:after="0" w:line="240" w:lineRule="auto"/>
        <w:ind w:left="98" w:right="-27"/>
        <w:jc w:val="both"/>
        <w:rPr>
          <w:highlight w:val="yellow"/>
        </w:rPr>
      </w:pPr>
      <w:r w:rsidRPr="002D02CA">
        <w:t xml:space="preserve">- Náklady na rozbor plodov: predpokladá sa 1 vzorka na </w:t>
      </w:r>
      <w:r w:rsidR="00D96452">
        <w:t>4</w:t>
      </w:r>
      <w:r w:rsidR="00D96452" w:rsidRPr="002D02CA">
        <w:t xml:space="preserve"> </w:t>
      </w:r>
      <w:r w:rsidRPr="002D02CA">
        <w:t xml:space="preserve">ha v každom roku opatrenia. Pri priemernej cene rozboru vzorky (odber, príprava a analýza) </w:t>
      </w:r>
      <w:r w:rsidR="00D96452" w:rsidRPr="002D02CA">
        <w:t>2</w:t>
      </w:r>
      <w:r w:rsidR="00D96452">
        <w:t>0</w:t>
      </w:r>
      <w:r w:rsidR="00D96452" w:rsidRPr="002D02CA">
        <w:t xml:space="preserve">0 </w:t>
      </w:r>
      <w:r w:rsidRPr="002D02CA">
        <w:t xml:space="preserve">€  predstavuje ročné zaťaženie </w:t>
      </w:r>
      <w:r w:rsidR="00D96452">
        <w:t>50</w:t>
      </w:r>
      <w:r w:rsidR="00D96452" w:rsidRPr="002D02CA">
        <w:t xml:space="preserve"> </w:t>
      </w:r>
      <w:r w:rsidRPr="002D02CA">
        <w:t>€.ha</w:t>
      </w:r>
      <w:r w:rsidRPr="002D02CA">
        <w:rPr>
          <w:vertAlign w:val="superscript"/>
        </w:rPr>
        <w:t>-1</w:t>
      </w:r>
      <w:r w:rsidRPr="002D02CA">
        <w:t>.</w:t>
      </w:r>
    </w:p>
    <w:p w:rsidR="00D736B4" w:rsidRPr="00C763D2" w:rsidRDefault="00C763D2" w:rsidP="005B1CBC">
      <w:pPr>
        <w:autoSpaceDE w:val="0"/>
        <w:autoSpaceDN w:val="0"/>
        <w:adjustRightInd w:val="0"/>
        <w:spacing w:after="0" w:line="240" w:lineRule="auto"/>
        <w:rPr>
          <w:b/>
        </w:rPr>
      </w:pPr>
      <w:r>
        <w:rPr>
          <w:b/>
        </w:rPr>
        <w:lastRenderedPageBreak/>
        <w:t>INTEGROVANÁ PRODUKCIA VO VINOHRADNÍCTVE</w:t>
      </w:r>
    </w:p>
    <w:p w:rsidR="00C923C2" w:rsidRDefault="00C923C2" w:rsidP="005B1CBC">
      <w:pPr>
        <w:autoSpaceDE w:val="0"/>
        <w:autoSpaceDN w:val="0"/>
        <w:adjustRightInd w:val="0"/>
        <w:spacing w:after="0" w:line="240" w:lineRule="auto"/>
        <w:rPr>
          <w:b/>
          <w:bCs/>
        </w:rPr>
      </w:pPr>
    </w:p>
    <w:p w:rsidR="002D2532" w:rsidRPr="00D736B4" w:rsidRDefault="002D2532" w:rsidP="002D2532">
      <w:pPr>
        <w:autoSpaceDE w:val="0"/>
        <w:autoSpaceDN w:val="0"/>
        <w:adjustRightInd w:val="0"/>
        <w:spacing w:after="0" w:line="240" w:lineRule="auto"/>
        <w:rPr>
          <w:b/>
          <w:bCs/>
        </w:rPr>
      </w:pPr>
      <w:r>
        <w:rPr>
          <w:b/>
          <w:bCs/>
        </w:rPr>
        <w:t>R</w:t>
      </w:r>
      <w:r w:rsidRPr="00D736B4">
        <w:rPr>
          <w:b/>
          <w:bCs/>
        </w:rPr>
        <w:t>odiac</w:t>
      </w:r>
      <w:r>
        <w:rPr>
          <w:b/>
          <w:bCs/>
        </w:rPr>
        <w:t>e</w:t>
      </w:r>
      <w:r w:rsidRPr="00D736B4">
        <w:rPr>
          <w:b/>
          <w:bCs/>
        </w:rPr>
        <w:t xml:space="preserve"> vinohrad</w:t>
      </w:r>
      <w:r>
        <w:rPr>
          <w:b/>
          <w:bCs/>
        </w:rPr>
        <w:t>y</w:t>
      </w:r>
    </w:p>
    <w:p w:rsidR="002D2532" w:rsidRPr="00D736B4" w:rsidRDefault="002D2532" w:rsidP="002D2532">
      <w:pPr>
        <w:autoSpaceDE w:val="0"/>
        <w:autoSpaceDN w:val="0"/>
        <w:adjustRightInd w:val="0"/>
        <w:spacing w:after="0" w:line="240" w:lineRule="auto"/>
        <w:jc w:val="both"/>
      </w:pPr>
    </w:p>
    <w:p w:rsidR="002D2532" w:rsidRPr="00D736B4" w:rsidRDefault="002D2532" w:rsidP="002D2532">
      <w:pPr>
        <w:autoSpaceDE w:val="0"/>
        <w:autoSpaceDN w:val="0"/>
        <w:adjustRightInd w:val="0"/>
        <w:spacing w:after="0" w:line="240" w:lineRule="auto"/>
        <w:jc w:val="both"/>
      </w:pPr>
      <w:r w:rsidRPr="00D736B4">
        <w:t>Výpočet podporných kompenzačných platieb pre integrované pestovanie hrozna vychádza z ocenenia potenciálneho (očakávaného) zníženia produkcie v takomto systéme hospodárenia v dôsledku minimalizácie, resp. ekologickej optimalizácie a regulácie výživy, ochrany a agrotechniky vo vinohradníctve.</w:t>
      </w:r>
    </w:p>
    <w:p w:rsidR="002D2532" w:rsidRPr="00D736B4" w:rsidRDefault="002D2532" w:rsidP="002D2532">
      <w:pPr>
        <w:autoSpaceDE w:val="0"/>
        <w:autoSpaceDN w:val="0"/>
        <w:adjustRightInd w:val="0"/>
        <w:spacing w:after="0" w:line="240" w:lineRule="auto"/>
        <w:jc w:val="both"/>
      </w:pPr>
      <w:r w:rsidRPr="00D736B4">
        <w:t>Pri výpočte boli zohľadnené vyššie náklady na zatrávnenie medziriadkov.</w:t>
      </w:r>
    </w:p>
    <w:p w:rsidR="002D2532" w:rsidRPr="00D736B4" w:rsidRDefault="002D2532" w:rsidP="002D2532">
      <w:pPr>
        <w:autoSpaceDE w:val="0"/>
        <w:autoSpaceDN w:val="0"/>
        <w:adjustRightInd w:val="0"/>
        <w:spacing w:after="0" w:line="240" w:lineRule="auto"/>
        <w:rPr>
          <w:b/>
          <w:bCs/>
        </w:rPr>
      </w:pPr>
    </w:p>
    <w:p w:rsidR="002D2532" w:rsidRPr="00D736B4" w:rsidRDefault="002D2532" w:rsidP="002D2532">
      <w:pPr>
        <w:autoSpaceDE w:val="0"/>
        <w:autoSpaceDN w:val="0"/>
        <w:adjustRightInd w:val="0"/>
        <w:spacing w:after="0" w:line="240" w:lineRule="auto"/>
        <w:rPr>
          <w:b/>
          <w:bCs/>
        </w:rPr>
      </w:pPr>
    </w:p>
    <w:p w:rsidR="002D2532" w:rsidRPr="00D736B4" w:rsidRDefault="002D2532" w:rsidP="002D2532">
      <w:pPr>
        <w:pStyle w:val="Nadpis2"/>
        <w:rPr>
          <w:rFonts w:asciiTheme="minorHAnsi" w:hAnsiTheme="minorHAnsi"/>
          <w:i w:val="0"/>
          <w:iCs w:val="0"/>
          <w:sz w:val="22"/>
          <w:szCs w:val="22"/>
        </w:rPr>
      </w:pPr>
      <w:r w:rsidRPr="00D736B4">
        <w:rPr>
          <w:rFonts w:asciiTheme="minorHAnsi" w:hAnsiTheme="minorHAnsi"/>
          <w:i w:val="0"/>
          <w:iCs w:val="0"/>
          <w:sz w:val="22"/>
          <w:szCs w:val="22"/>
        </w:rPr>
        <w:t>Východiská pre výpočet</w:t>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t>€.ha</w:t>
      </w:r>
      <w:r w:rsidRPr="00D736B4">
        <w:rPr>
          <w:rFonts w:asciiTheme="minorHAnsi" w:hAnsiTheme="minorHAnsi"/>
          <w:i w:val="0"/>
          <w:iCs w:val="0"/>
          <w:sz w:val="22"/>
          <w:szCs w:val="22"/>
          <w:vertAlign w:val="superscript"/>
        </w:rPr>
        <w:t>-1</w:t>
      </w:r>
    </w:p>
    <w:p w:rsidR="002D2532" w:rsidRPr="00D736B4" w:rsidRDefault="002D2532" w:rsidP="002D2532">
      <w:pPr>
        <w:pStyle w:val="Nadpis2"/>
        <w:rPr>
          <w:rFonts w:asciiTheme="minorHAnsi" w:hAnsiTheme="minorHAnsi"/>
          <w:sz w:val="22"/>
          <w:szCs w:val="22"/>
          <w:vertAlign w:val="superscript"/>
        </w:rPr>
      </w:pPr>
      <w:r w:rsidRPr="00D736B4">
        <w:rPr>
          <w:rFonts w:asciiTheme="minorHAnsi" w:hAnsiTheme="minorHAnsi"/>
          <w:sz w:val="22"/>
          <w:szCs w:val="22"/>
        </w:rPr>
        <w:t>Strata príjmov</w:t>
      </w:r>
      <w:r w:rsidRPr="00D736B4">
        <w:rPr>
          <w:rFonts w:asciiTheme="minorHAnsi" w:hAnsiTheme="minorHAnsi"/>
          <w:sz w:val="22"/>
          <w:szCs w:val="22"/>
        </w:rPr>
        <w:tab/>
      </w:r>
      <w:r w:rsidRPr="00D736B4">
        <w:rPr>
          <w:rFonts w:asciiTheme="minorHAnsi" w:hAnsiTheme="minorHAnsi"/>
          <w:sz w:val="22"/>
          <w:szCs w:val="22"/>
        </w:rPr>
        <w:tab/>
      </w:r>
      <w:r w:rsidRPr="00D736B4">
        <w:rPr>
          <w:rFonts w:asciiTheme="minorHAnsi" w:hAnsiTheme="minorHAnsi"/>
          <w:sz w:val="22"/>
          <w:szCs w:val="22"/>
        </w:rPr>
        <w:tab/>
      </w:r>
    </w:p>
    <w:p w:rsidR="002D2532" w:rsidRPr="00D736B4" w:rsidRDefault="002D2532" w:rsidP="002D2532">
      <w:pPr>
        <w:spacing w:after="0" w:line="240" w:lineRule="auto"/>
        <w:ind w:left="14" w:firstLine="694"/>
        <w:jc w:val="both"/>
      </w:pPr>
      <w:r w:rsidRPr="00D736B4">
        <w:t>zo zníženia produkcie</w:t>
      </w:r>
      <w:r w:rsidRPr="00D736B4">
        <w:tab/>
      </w:r>
      <w:r w:rsidRPr="00D736B4">
        <w:tab/>
        <w:t>(+)</w:t>
      </w:r>
      <w:r w:rsidRPr="00D736B4">
        <w:tab/>
      </w:r>
      <w:r w:rsidRPr="00D736B4">
        <w:tab/>
      </w:r>
      <w:r w:rsidRPr="00D736B4">
        <w:tab/>
        <w:t xml:space="preserve">462,- </w:t>
      </w:r>
    </w:p>
    <w:p w:rsidR="002D2532" w:rsidRPr="00D736B4" w:rsidRDefault="002D2532" w:rsidP="002D2532">
      <w:pPr>
        <w:spacing w:after="0" w:line="240" w:lineRule="auto"/>
        <w:ind w:left="14" w:firstLine="14"/>
        <w:jc w:val="both"/>
        <w:rPr>
          <w:b/>
          <w:bCs/>
          <w:i/>
          <w:iCs/>
        </w:rPr>
      </w:pPr>
    </w:p>
    <w:p w:rsidR="002D2532" w:rsidRPr="00D736B4" w:rsidRDefault="002D2532" w:rsidP="002D2532">
      <w:pPr>
        <w:spacing w:after="0" w:line="240" w:lineRule="auto"/>
        <w:ind w:left="14" w:firstLine="14"/>
        <w:jc w:val="both"/>
        <w:rPr>
          <w:b/>
          <w:bCs/>
          <w:i/>
          <w:iCs/>
        </w:rPr>
      </w:pPr>
      <w:r w:rsidRPr="00D736B4">
        <w:rPr>
          <w:b/>
          <w:bCs/>
          <w:i/>
          <w:iCs/>
        </w:rPr>
        <w:t xml:space="preserve">Zvýšené náklady </w:t>
      </w:r>
    </w:p>
    <w:p w:rsidR="002D2532" w:rsidRPr="00D736B4" w:rsidRDefault="002D2532" w:rsidP="002D2532">
      <w:pPr>
        <w:spacing w:after="0" w:line="240" w:lineRule="auto"/>
      </w:pPr>
      <w:r w:rsidRPr="00D736B4">
        <w:tab/>
        <w:t>zatrávnenie medziriadkov</w:t>
      </w:r>
      <w:r w:rsidRPr="00D736B4">
        <w:tab/>
        <w:t>(+)</w:t>
      </w:r>
      <w:r w:rsidRPr="00D736B4">
        <w:tab/>
      </w:r>
      <w:r w:rsidRPr="00D736B4">
        <w:tab/>
      </w:r>
      <w:r w:rsidRPr="00D736B4">
        <w:tab/>
        <w:t>41,-</w:t>
      </w:r>
    </w:p>
    <w:p w:rsidR="002D2532" w:rsidRPr="00D736B4" w:rsidRDefault="002D2532" w:rsidP="002D2532">
      <w:pPr>
        <w:pStyle w:val="Nadpis3"/>
        <w:rPr>
          <w:rFonts w:asciiTheme="minorHAnsi" w:hAnsiTheme="minorHAnsi"/>
          <w:sz w:val="22"/>
          <w:szCs w:val="22"/>
        </w:rPr>
      </w:pPr>
    </w:p>
    <w:p w:rsidR="002D2532" w:rsidRPr="00D736B4" w:rsidRDefault="002D2532" w:rsidP="002D2532">
      <w:pPr>
        <w:pStyle w:val="Nadpis3"/>
        <w:rPr>
          <w:rFonts w:asciiTheme="minorHAnsi" w:hAnsiTheme="minorHAnsi"/>
          <w:sz w:val="22"/>
          <w:szCs w:val="22"/>
        </w:rPr>
      </w:pPr>
      <w:r w:rsidRPr="00D736B4">
        <w:rPr>
          <w:rFonts w:asciiTheme="minorHAnsi" w:hAnsiTheme="minorHAnsi"/>
          <w:sz w:val="22"/>
          <w:szCs w:val="22"/>
        </w:rPr>
        <w:t>Navrhovaná platba</w:t>
      </w:r>
      <w:r w:rsidRPr="00D736B4">
        <w:rPr>
          <w:rFonts w:asciiTheme="minorHAnsi" w:hAnsiTheme="minorHAnsi"/>
          <w:sz w:val="22"/>
          <w:szCs w:val="22"/>
        </w:rPr>
        <w:tab/>
      </w:r>
      <w:r w:rsidRPr="00D736B4">
        <w:rPr>
          <w:rFonts w:asciiTheme="minorHAnsi" w:hAnsiTheme="minorHAnsi"/>
          <w:sz w:val="22"/>
          <w:szCs w:val="22"/>
        </w:rPr>
        <w:tab/>
      </w:r>
      <w:r w:rsidRPr="00D736B4">
        <w:rPr>
          <w:rFonts w:asciiTheme="minorHAnsi" w:hAnsiTheme="minorHAnsi"/>
          <w:sz w:val="22"/>
          <w:szCs w:val="22"/>
        </w:rPr>
        <w:tab/>
        <w:t>(=)</w:t>
      </w:r>
      <w:r w:rsidRPr="00D736B4">
        <w:rPr>
          <w:rFonts w:asciiTheme="minorHAnsi" w:hAnsiTheme="minorHAnsi"/>
          <w:sz w:val="22"/>
          <w:szCs w:val="22"/>
        </w:rPr>
        <w:tab/>
      </w:r>
      <w:r w:rsidRPr="00D736B4">
        <w:rPr>
          <w:rFonts w:asciiTheme="minorHAnsi" w:hAnsiTheme="minorHAnsi"/>
          <w:sz w:val="22"/>
          <w:szCs w:val="22"/>
        </w:rPr>
        <w:tab/>
      </w:r>
      <w:r w:rsidRPr="00D736B4">
        <w:rPr>
          <w:rFonts w:asciiTheme="minorHAnsi" w:hAnsiTheme="minorHAnsi"/>
          <w:sz w:val="22"/>
          <w:szCs w:val="22"/>
        </w:rPr>
        <w:tab/>
        <w:t xml:space="preserve">503,-  </w:t>
      </w:r>
    </w:p>
    <w:p w:rsidR="002D2532" w:rsidRPr="00D736B4" w:rsidRDefault="002D2532" w:rsidP="002D2532">
      <w:pPr>
        <w:autoSpaceDE w:val="0"/>
        <w:autoSpaceDN w:val="0"/>
        <w:adjustRightInd w:val="0"/>
        <w:spacing w:after="0" w:line="240" w:lineRule="auto"/>
        <w:rPr>
          <w:b/>
          <w:bCs/>
        </w:rPr>
      </w:pPr>
    </w:p>
    <w:p w:rsidR="002D2532" w:rsidRPr="00D736B4" w:rsidRDefault="002D2532" w:rsidP="002D2532">
      <w:pPr>
        <w:tabs>
          <w:tab w:val="left" w:pos="180"/>
        </w:tabs>
        <w:spacing w:after="0" w:line="240" w:lineRule="auto"/>
        <w:ind w:left="784" w:hanging="798"/>
        <w:jc w:val="both"/>
        <w:rPr>
          <w:b/>
          <w:bCs/>
        </w:rPr>
      </w:pPr>
      <w:r>
        <w:rPr>
          <w:b/>
          <w:bCs/>
        </w:rPr>
        <w:t>Podklady pre výpočet</w:t>
      </w:r>
      <w:r w:rsidRPr="00D736B4">
        <w:rPr>
          <w:b/>
          <w:bCs/>
        </w:rPr>
        <w:t>:</w:t>
      </w:r>
    </w:p>
    <w:p w:rsidR="002D2532" w:rsidRPr="00D736B4" w:rsidRDefault="002D2532" w:rsidP="002D2532">
      <w:pPr>
        <w:numPr>
          <w:ilvl w:val="0"/>
          <w:numId w:val="35"/>
        </w:numPr>
        <w:spacing w:after="0" w:line="240" w:lineRule="auto"/>
        <w:ind w:left="98" w:right="-27" w:hanging="112"/>
        <w:jc w:val="both"/>
      </w:pPr>
      <w:r w:rsidRPr="00D736B4">
        <w:t>- Priemerné hektárové úrody za roky 2010-2012:  4,17 t.ha</w:t>
      </w:r>
      <w:r w:rsidRPr="00D736B4">
        <w:rPr>
          <w:vertAlign w:val="superscript"/>
        </w:rPr>
        <w:t>-1</w:t>
      </w:r>
      <w:r w:rsidRPr="00D736B4">
        <w:t xml:space="preserve"> (2010 – 2,59 t.ha</w:t>
      </w:r>
      <w:r w:rsidRPr="00D736B4">
        <w:rPr>
          <w:vertAlign w:val="superscript"/>
        </w:rPr>
        <w:t>-1</w:t>
      </w:r>
      <w:r w:rsidRPr="00D736B4">
        <w:t>, 2011- 4,94 t.ha</w:t>
      </w:r>
      <w:r w:rsidRPr="00D736B4">
        <w:rPr>
          <w:vertAlign w:val="superscript"/>
        </w:rPr>
        <w:t>-1</w:t>
      </w:r>
      <w:r w:rsidRPr="00D736B4">
        <w:t>, 2012 – 4,98 t.ha</w:t>
      </w:r>
      <w:r w:rsidRPr="00D736B4">
        <w:rPr>
          <w:vertAlign w:val="superscript"/>
        </w:rPr>
        <w:t>-1</w:t>
      </w:r>
      <w:r w:rsidRPr="00D736B4">
        <w:t>)</w:t>
      </w:r>
    </w:p>
    <w:p w:rsidR="002D2532" w:rsidRPr="00D736B4" w:rsidRDefault="002D2532" w:rsidP="002D2532">
      <w:pPr>
        <w:numPr>
          <w:ilvl w:val="0"/>
          <w:numId w:val="35"/>
        </w:numPr>
        <w:spacing w:after="0" w:line="240" w:lineRule="auto"/>
        <w:ind w:left="98" w:right="-27" w:hanging="112"/>
        <w:jc w:val="both"/>
      </w:pPr>
      <w:r w:rsidRPr="00D736B4">
        <w:t>- Zníženie výnosov: 23,8 %.</w:t>
      </w:r>
    </w:p>
    <w:p w:rsidR="002D2532" w:rsidRPr="00D736B4" w:rsidRDefault="002D2532" w:rsidP="002D2532">
      <w:pPr>
        <w:numPr>
          <w:ilvl w:val="0"/>
          <w:numId w:val="35"/>
        </w:numPr>
        <w:spacing w:after="0" w:line="240" w:lineRule="auto"/>
        <w:ind w:left="98" w:right="-27" w:hanging="112"/>
        <w:jc w:val="both"/>
      </w:pPr>
      <w:r w:rsidRPr="00D736B4">
        <w:t>- Priemerná cena v rokoch 2010-2012:  464,19  €.t</w:t>
      </w:r>
      <w:r w:rsidRPr="00D736B4">
        <w:rPr>
          <w:vertAlign w:val="superscript"/>
        </w:rPr>
        <w:t xml:space="preserve">-1 </w:t>
      </w:r>
      <w:r w:rsidRPr="00D736B4">
        <w:t>( 2010 – 442,15 €.t</w:t>
      </w:r>
      <w:r w:rsidRPr="00D736B4">
        <w:rPr>
          <w:vertAlign w:val="superscript"/>
        </w:rPr>
        <w:t>-1</w:t>
      </w:r>
      <w:r w:rsidRPr="00D736B4">
        <w:t>, 2011 – 483,33 €.t</w:t>
      </w:r>
      <w:r w:rsidRPr="00D736B4">
        <w:rPr>
          <w:vertAlign w:val="superscript"/>
        </w:rPr>
        <w:t>-1</w:t>
      </w:r>
      <w:r w:rsidRPr="00D736B4">
        <w:rPr>
          <w:vertAlign w:val="subscript"/>
        </w:rPr>
        <w:t xml:space="preserve">, </w:t>
      </w:r>
      <w:r w:rsidRPr="00D736B4">
        <w:t xml:space="preserve"> 2012 – 467,10 €.t</w:t>
      </w:r>
      <w:r w:rsidRPr="00D736B4">
        <w:rPr>
          <w:vertAlign w:val="superscript"/>
        </w:rPr>
        <w:t>-1</w:t>
      </w:r>
      <w:r w:rsidRPr="00D736B4">
        <w:t>).</w:t>
      </w:r>
    </w:p>
    <w:p w:rsidR="002D2532" w:rsidRPr="00D736B4" w:rsidRDefault="002D2532" w:rsidP="002D2532">
      <w:pPr>
        <w:numPr>
          <w:ilvl w:val="0"/>
          <w:numId w:val="35"/>
        </w:numPr>
        <w:spacing w:after="0" w:line="240" w:lineRule="auto"/>
        <w:ind w:left="98" w:right="-27" w:hanging="112"/>
        <w:jc w:val="both"/>
      </w:pPr>
      <w:r w:rsidRPr="00D736B4">
        <w:t>- Strata príjmov:   462 €.ha</w:t>
      </w:r>
      <w:r w:rsidRPr="00D736B4">
        <w:rPr>
          <w:vertAlign w:val="superscript"/>
        </w:rPr>
        <w:t>-1</w:t>
      </w:r>
      <w:r w:rsidRPr="00D736B4">
        <w:t xml:space="preserve">  (4,17x0,2387x464,19)</w:t>
      </w:r>
    </w:p>
    <w:p w:rsidR="002D2532" w:rsidRPr="00D736B4" w:rsidRDefault="002D2532" w:rsidP="002D2532">
      <w:pPr>
        <w:tabs>
          <w:tab w:val="left" w:pos="567"/>
        </w:tabs>
        <w:spacing w:after="0" w:line="240" w:lineRule="auto"/>
        <w:ind w:left="142" w:right="-27" w:hanging="142"/>
        <w:jc w:val="both"/>
      </w:pPr>
      <w:r w:rsidRPr="00D736B4">
        <w:t>- Zatrávňovaním medziriadkov vznikajú náklady naviac vo výške 41 €.ha</w:t>
      </w:r>
      <w:r w:rsidRPr="00D736B4">
        <w:rPr>
          <w:vertAlign w:val="superscript"/>
        </w:rPr>
        <w:t>-1</w:t>
      </w:r>
      <w:r w:rsidRPr="00D736B4">
        <w:t>. Tieto spočívajú v  potrebe agrotechnických  prác: kultivatorovanie (86,-. €.ha</w:t>
      </w:r>
      <w:r w:rsidRPr="00D736B4">
        <w:rPr>
          <w:vertAlign w:val="superscript"/>
        </w:rPr>
        <w:t>-1</w:t>
      </w:r>
      <w:r w:rsidRPr="00D736B4">
        <w:t>),  hnojenie (51,-. €.ha</w:t>
      </w:r>
      <w:r w:rsidRPr="00D736B4">
        <w:rPr>
          <w:vertAlign w:val="superscript"/>
        </w:rPr>
        <w:t>-1</w:t>
      </w:r>
      <w:r w:rsidRPr="00D736B4">
        <w:t>), bránenie (26,- €.ha</w:t>
      </w:r>
      <w:r w:rsidRPr="00D736B4">
        <w:rPr>
          <w:vertAlign w:val="superscript"/>
        </w:rPr>
        <w:t>-1</w:t>
      </w:r>
      <w:r w:rsidRPr="00D736B4">
        <w:t>),  sejba (39,- €.ha</w:t>
      </w:r>
      <w:r w:rsidRPr="00D736B4">
        <w:rPr>
          <w:vertAlign w:val="superscript"/>
        </w:rPr>
        <w:t>-1</w:t>
      </w:r>
      <w:r w:rsidRPr="00D736B4">
        <w:t>), valcovanie (24,- €.ha</w:t>
      </w:r>
      <w:r w:rsidRPr="00D736B4">
        <w:rPr>
          <w:vertAlign w:val="superscript"/>
        </w:rPr>
        <w:t>-1</w:t>
      </w:r>
      <w:r w:rsidRPr="00D736B4">
        <w:t>),  obstarania osiva 137 €.ha</w:t>
      </w:r>
      <w:r w:rsidRPr="00D736B4">
        <w:rPr>
          <w:vertAlign w:val="superscript"/>
        </w:rPr>
        <w:t>-1</w:t>
      </w:r>
      <w:r w:rsidRPr="00D736B4">
        <w:t xml:space="preserve"> (výsevok trávnych zmesí na úrovni 35 kg.ha</w:t>
      </w:r>
      <w:r w:rsidRPr="00D736B4">
        <w:rPr>
          <w:vertAlign w:val="superscript"/>
        </w:rPr>
        <w:t>-1</w:t>
      </w:r>
      <w:r w:rsidRPr="00D736B4">
        <w:t>) a hnojiva 120 €.ha</w:t>
      </w:r>
      <w:r w:rsidRPr="00D736B4">
        <w:rPr>
          <w:vertAlign w:val="superscript"/>
        </w:rPr>
        <w:t>-1</w:t>
      </w:r>
      <w:r w:rsidRPr="00D736B4">
        <w:t xml:space="preserve"> (aplikácia 0,3 t.ha</w:t>
      </w:r>
      <w:r w:rsidRPr="00D736B4">
        <w:rPr>
          <w:vertAlign w:val="superscript"/>
        </w:rPr>
        <w:t>-1</w:t>
      </w:r>
      <w:r w:rsidRPr="00D736B4">
        <w:t xml:space="preserve"> NPK). Náklady boli kalkulované len raz za kalkulované obdobie a prepočítané na 0,5 ha (zatrávňuje sa každý druhý medziriadok).</w:t>
      </w:r>
    </w:p>
    <w:p w:rsidR="002D2532" w:rsidRDefault="002D2532" w:rsidP="005B1CBC">
      <w:pPr>
        <w:autoSpaceDE w:val="0"/>
        <w:autoSpaceDN w:val="0"/>
        <w:adjustRightInd w:val="0"/>
        <w:spacing w:after="0" w:line="240" w:lineRule="auto"/>
        <w:rPr>
          <w:b/>
          <w:bCs/>
        </w:rPr>
      </w:pPr>
    </w:p>
    <w:p w:rsidR="0031779C" w:rsidRPr="00367E5B" w:rsidRDefault="002D2532" w:rsidP="005B1CBC">
      <w:pPr>
        <w:autoSpaceDE w:val="0"/>
        <w:autoSpaceDN w:val="0"/>
        <w:adjustRightInd w:val="0"/>
        <w:spacing w:after="0" w:line="240" w:lineRule="auto"/>
        <w:rPr>
          <w:b/>
          <w:bCs/>
        </w:rPr>
      </w:pPr>
      <w:r>
        <w:rPr>
          <w:b/>
          <w:bCs/>
        </w:rPr>
        <w:t>Mladé</w:t>
      </w:r>
      <w:r w:rsidR="0031779C" w:rsidRPr="00367E5B">
        <w:rPr>
          <w:b/>
          <w:bCs/>
        </w:rPr>
        <w:t xml:space="preserve"> vinohrad</w:t>
      </w:r>
      <w:r>
        <w:rPr>
          <w:b/>
          <w:bCs/>
        </w:rPr>
        <w:t>y</w:t>
      </w:r>
    </w:p>
    <w:p w:rsidR="006240F1" w:rsidRPr="005358EB" w:rsidRDefault="0031779C" w:rsidP="005B1CBC">
      <w:pPr>
        <w:autoSpaceDE w:val="0"/>
        <w:autoSpaceDN w:val="0"/>
        <w:adjustRightInd w:val="0"/>
        <w:spacing w:after="0" w:line="240" w:lineRule="auto"/>
        <w:jc w:val="both"/>
      </w:pPr>
      <w:r w:rsidRPr="005358EB">
        <w:t>Výpočet podporných kompenzačných platieb pre mladé vinohrad</w:t>
      </w:r>
      <w:r w:rsidR="006240F1" w:rsidRPr="005358EB">
        <w:t>y</w:t>
      </w:r>
      <w:r w:rsidRPr="005358EB">
        <w:t xml:space="preserve"> vychádza z</w:t>
      </w:r>
      <w:r w:rsidR="0009534C" w:rsidRPr="005358EB">
        <w:t> </w:t>
      </w:r>
      <w:r w:rsidRPr="005358EB">
        <w:t>predpokladu</w:t>
      </w:r>
      <w:r w:rsidR="0009534C" w:rsidRPr="005358EB">
        <w:t xml:space="preserve"> </w:t>
      </w:r>
      <w:r w:rsidR="00523D9B" w:rsidRPr="005358EB">
        <w:t>zvýšenej  starostlivost</w:t>
      </w:r>
      <w:r w:rsidR="00303FAC" w:rsidRPr="005358EB">
        <w:t>i</w:t>
      </w:r>
      <w:r w:rsidR="00523D9B" w:rsidRPr="005358EB">
        <w:t xml:space="preserve"> v prv</w:t>
      </w:r>
      <w:r w:rsidR="00303FAC" w:rsidRPr="005358EB">
        <w:t>ých</w:t>
      </w:r>
      <w:r w:rsidR="00523D9B" w:rsidRPr="005358EB">
        <w:t xml:space="preserve"> rok</w:t>
      </w:r>
      <w:r w:rsidR="00303FAC" w:rsidRPr="005358EB">
        <w:t xml:space="preserve">och po výsadbe a to najmä v aplikácii zeleného hnojenia, </w:t>
      </w:r>
      <w:r w:rsidR="00523D9B" w:rsidRPr="005358EB">
        <w:t xml:space="preserve"> </w:t>
      </w:r>
      <w:r w:rsidR="001374F4" w:rsidRPr="005358EB">
        <w:t>ako aj zvýšených náklado</w:t>
      </w:r>
      <w:r w:rsidR="004626C1" w:rsidRPr="005358EB">
        <w:t>ch</w:t>
      </w:r>
      <w:r w:rsidR="001374F4" w:rsidRPr="005358EB">
        <w:t xml:space="preserve"> v súvislosti s požadovaným zatrávnením medziriadkov</w:t>
      </w:r>
      <w:r w:rsidR="005E2A54" w:rsidRPr="005358EB">
        <w:t xml:space="preserve">. </w:t>
      </w:r>
    </w:p>
    <w:p w:rsidR="008F032A" w:rsidRDefault="008F032A" w:rsidP="008F032A">
      <w:pPr>
        <w:pStyle w:val="Nadpis2"/>
        <w:rPr>
          <w:rFonts w:asciiTheme="minorHAnsi" w:hAnsiTheme="minorHAnsi"/>
          <w:i w:val="0"/>
          <w:iCs w:val="0"/>
          <w:sz w:val="22"/>
          <w:szCs w:val="22"/>
        </w:rPr>
      </w:pPr>
    </w:p>
    <w:p w:rsidR="008F032A" w:rsidRPr="00D736B4" w:rsidRDefault="008F032A" w:rsidP="008F032A">
      <w:pPr>
        <w:pStyle w:val="Nadpis2"/>
        <w:rPr>
          <w:rFonts w:asciiTheme="minorHAnsi" w:hAnsiTheme="minorHAnsi"/>
          <w:i w:val="0"/>
          <w:iCs w:val="0"/>
          <w:sz w:val="22"/>
          <w:szCs w:val="22"/>
        </w:rPr>
      </w:pPr>
      <w:r w:rsidRPr="00D736B4">
        <w:rPr>
          <w:rFonts w:asciiTheme="minorHAnsi" w:hAnsiTheme="minorHAnsi"/>
          <w:i w:val="0"/>
          <w:iCs w:val="0"/>
          <w:sz w:val="22"/>
          <w:szCs w:val="22"/>
        </w:rPr>
        <w:t>Východiská pre výpočet</w:t>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r>
      <w:r w:rsidRPr="00D736B4">
        <w:rPr>
          <w:rFonts w:asciiTheme="minorHAnsi" w:hAnsiTheme="minorHAnsi"/>
          <w:i w:val="0"/>
          <w:iCs w:val="0"/>
          <w:sz w:val="22"/>
          <w:szCs w:val="22"/>
        </w:rPr>
        <w:tab/>
        <w:t>€.ha</w:t>
      </w:r>
      <w:r w:rsidRPr="00D736B4">
        <w:rPr>
          <w:rFonts w:asciiTheme="minorHAnsi" w:hAnsiTheme="minorHAnsi"/>
          <w:i w:val="0"/>
          <w:iCs w:val="0"/>
          <w:sz w:val="22"/>
          <w:szCs w:val="22"/>
          <w:vertAlign w:val="superscript"/>
        </w:rPr>
        <w:t>-1</w:t>
      </w:r>
    </w:p>
    <w:p w:rsidR="006240F1" w:rsidRDefault="006240F1" w:rsidP="005B1CBC">
      <w:pPr>
        <w:autoSpaceDE w:val="0"/>
        <w:autoSpaceDN w:val="0"/>
        <w:adjustRightInd w:val="0"/>
        <w:spacing w:after="0" w:line="240" w:lineRule="auto"/>
        <w:jc w:val="both"/>
      </w:pPr>
    </w:p>
    <w:p w:rsidR="005D4AE2" w:rsidRPr="00D736B4" w:rsidRDefault="005D4AE2" w:rsidP="005D4AE2">
      <w:pPr>
        <w:spacing w:after="0" w:line="240" w:lineRule="auto"/>
        <w:ind w:left="14" w:firstLine="14"/>
        <w:jc w:val="both"/>
        <w:rPr>
          <w:b/>
          <w:bCs/>
          <w:i/>
          <w:iCs/>
        </w:rPr>
      </w:pPr>
      <w:r w:rsidRPr="00D736B4">
        <w:rPr>
          <w:b/>
          <w:bCs/>
          <w:i/>
          <w:iCs/>
        </w:rPr>
        <w:t xml:space="preserve">Zvýšené náklady </w:t>
      </w:r>
    </w:p>
    <w:p w:rsidR="009E5CAD" w:rsidRDefault="00303FAC" w:rsidP="00303FAC">
      <w:pPr>
        <w:spacing w:after="0" w:line="240" w:lineRule="auto"/>
        <w:ind w:firstLine="708"/>
      </w:pPr>
      <w:r>
        <w:t>z</w:t>
      </w:r>
      <w:r w:rsidRPr="00303FAC">
        <w:t>elené hnojenie</w:t>
      </w:r>
      <w:r w:rsidR="005D4AE2">
        <w:tab/>
      </w:r>
      <w:r w:rsidR="005D4AE2">
        <w:tab/>
      </w:r>
      <w:r>
        <w:tab/>
      </w:r>
      <w:r w:rsidR="005D4AE2">
        <w:t>(+)</w:t>
      </w:r>
      <w:r w:rsidR="005D4AE2">
        <w:tab/>
      </w:r>
      <w:r w:rsidR="005D4AE2">
        <w:tab/>
        <w:t xml:space="preserve">               3</w:t>
      </w:r>
      <w:r w:rsidR="00516017">
        <w:t>46</w:t>
      </w:r>
      <w:r w:rsidR="005D4AE2">
        <w:t>,-</w:t>
      </w:r>
      <w:r w:rsidR="00523D9B">
        <w:t xml:space="preserve"> </w:t>
      </w:r>
    </w:p>
    <w:p w:rsidR="005D4AE2" w:rsidRDefault="005D4AE2" w:rsidP="00516017">
      <w:pPr>
        <w:spacing w:after="0" w:line="240" w:lineRule="auto"/>
        <w:ind w:firstLine="708"/>
      </w:pPr>
      <w:r>
        <w:t>z</w:t>
      </w:r>
      <w:r w:rsidRPr="00D736B4">
        <w:t>atrávnenie medziriadkov</w:t>
      </w:r>
      <w:r w:rsidRPr="00D736B4">
        <w:tab/>
        <w:t>(+)</w:t>
      </w:r>
      <w:r w:rsidRPr="00D736B4">
        <w:tab/>
      </w:r>
      <w:r w:rsidRPr="00D736B4">
        <w:tab/>
      </w:r>
      <w:r w:rsidR="00303FAC">
        <w:t xml:space="preserve">   </w:t>
      </w:r>
      <w:r w:rsidR="004626C1">
        <w:t xml:space="preserve">              </w:t>
      </w:r>
      <w:r w:rsidRPr="00D736B4">
        <w:t>41,-</w:t>
      </w:r>
    </w:p>
    <w:p w:rsidR="005D4AE2" w:rsidRDefault="00303FAC" w:rsidP="005D4AE2">
      <w:pPr>
        <w:spacing w:after="0" w:line="240" w:lineRule="auto"/>
        <w:rPr>
          <w:b/>
        </w:rPr>
      </w:pPr>
      <w:r>
        <w:rPr>
          <w:b/>
        </w:rPr>
        <w:t xml:space="preserve"> </w:t>
      </w:r>
    </w:p>
    <w:p w:rsidR="005D4AE2" w:rsidRPr="00D736B4" w:rsidRDefault="005D4AE2" w:rsidP="005D4AE2">
      <w:pPr>
        <w:pStyle w:val="Nadpis3"/>
        <w:rPr>
          <w:rFonts w:asciiTheme="minorHAnsi" w:hAnsiTheme="minorHAnsi"/>
          <w:sz w:val="22"/>
          <w:szCs w:val="22"/>
        </w:rPr>
      </w:pPr>
      <w:r w:rsidRPr="00D736B4">
        <w:rPr>
          <w:rFonts w:asciiTheme="minorHAnsi" w:hAnsiTheme="minorHAnsi"/>
          <w:sz w:val="22"/>
          <w:szCs w:val="22"/>
        </w:rPr>
        <w:t>Navrhovaná platba</w:t>
      </w:r>
      <w:r w:rsidRPr="00D736B4">
        <w:rPr>
          <w:rFonts w:asciiTheme="minorHAnsi" w:hAnsiTheme="minorHAnsi"/>
          <w:sz w:val="22"/>
          <w:szCs w:val="22"/>
        </w:rPr>
        <w:tab/>
      </w:r>
      <w:r w:rsidRPr="00D736B4">
        <w:rPr>
          <w:rFonts w:asciiTheme="minorHAnsi" w:hAnsiTheme="minorHAnsi"/>
          <w:sz w:val="22"/>
          <w:szCs w:val="22"/>
        </w:rPr>
        <w:tab/>
      </w:r>
      <w:r w:rsidRPr="00D736B4">
        <w:rPr>
          <w:rFonts w:asciiTheme="minorHAnsi" w:hAnsiTheme="minorHAnsi"/>
          <w:sz w:val="22"/>
          <w:szCs w:val="22"/>
        </w:rPr>
        <w:tab/>
        <w:t>(=)</w:t>
      </w:r>
      <w:r w:rsidRPr="00D736B4">
        <w:rPr>
          <w:rFonts w:asciiTheme="minorHAnsi" w:hAnsiTheme="minorHAnsi"/>
          <w:sz w:val="22"/>
          <w:szCs w:val="22"/>
        </w:rPr>
        <w:tab/>
      </w:r>
      <w:r w:rsidRPr="00D736B4">
        <w:rPr>
          <w:rFonts w:asciiTheme="minorHAnsi" w:hAnsiTheme="minorHAnsi"/>
          <w:sz w:val="22"/>
          <w:szCs w:val="22"/>
        </w:rPr>
        <w:tab/>
      </w:r>
      <w:r w:rsidRPr="00D736B4">
        <w:rPr>
          <w:rFonts w:asciiTheme="minorHAnsi" w:hAnsiTheme="minorHAnsi"/>
          <w:sz w:val="22"/>
          <w:szCs w:val="22"/>
        </w:rPr>
        <w:tab/>
      </w:r>
      <w:r>
        <w:rPr>
          <w:rFonts w:asciiTheme="minorHAnsi" w:hAnsiTheme="minorHAnsi"/>
          <w:sz w:val="22"/>
          <w:szCs w:val="22"/>
        </w:rPr>
        <w:t>387</w:t>
      </w:r>
      <w:r w:rsidRPr="00D736B4">
        <w:rPr>
          <w:rFonts w:asciiTheme="minorHAnsi" w:hAnsiTheme="minorHAnsi"/>
          <w:sz w:val="22"/>
          <w:szCs w:val="22"/>
        </w:rPr>
        <w:t xml:space="preserve">,-  </w:t>
      </w:r>
    </w:p>
    <w:p w:rsidR="005D4AE2" w:rsidRPr="00D736B4" w:rsidRDefault="005D4AE2" w:rsidP="005D4AE2">
      <w:pPr>
        <w:autoSpaceDE w:val="0"/>
        <w:autoSpaceDN w:val="0"/>
        <w:adjustRightInd w:val="0"/>
        <w:spacing w:after="0" w:line="240" w:lineRule="auto"/>
        <w:rPr>
          <w:b/>
          <w:bCs/>
        </w:rPr>
      </w:pPr>
    </w:p>
    <w:p w:rsidR="005D4AE2" w:rsidRPr="00D736B4" w:rsidRDefault="005D4AE2" w:rsidP="005D4AE2">
      <w:pPr>
        <w:tabs>
          <w:tab w:val="left" w:pos="180"/>
        </w:tabs>
        <w:spacing w:after="0" w:line="240" w:lineRule="auto"/>
        <w:ind w:left="784" w:hanging="798"/>
        <w:jc w:val="both"/>
        <w:rPr>
          <w:b/>
          <w:bCs/>
        </w:rPr>
      </w:pPr>
      <w:r>
        <w:rPr>
          <w:b/>
          <w:bCs/>
        </w:rPr>
        <w:t>Podklady pre výpočet</w:t>
      </w:r>
      <w:r w:rsidRPr="00D736B4">
        <w:rPr>
          <w:b/>
          <w:bCs/>
        </w:rPr>
        <w:t>:</w:t>
      </w:r>
    </w:p>
    <w:p w:rsidR="005D4AE2" w:rsidRPr="004626C1" w:rsidRDefault="005D4AE2" w:rsidP="004626C1">
      <w:pPr>
        <w:spacing w:after="0" w:line="240" w:lineRule="auto"/>
        <w:ind w:left="142" w:hanging="142"/>
        <w:jc w:val="both"/>
      </w:pPr>
      <w:r w:rsidRPr="00CE3BC6">
        <w:t xml:space="preserve">- </w:t>
      </w:r>
      <w:r w:rsidR="00303FAC">
        <w:t>Náklady na zelené hnojenie spočívajú vo vysiatí a zapravení vikovitých rastlín do pôdy. Kalkulované sú náklady na osivo viky siatej vo výške 120  €.ha</w:t>
      </w:r>
      <w:r w:rsidR="004626C1">
        <w:rPr>
          <w:vertAlign w:val="superscript"/>
        </w:rPr>
        <w:t>-1</w:t>
      </w:r>
      <w:r w:rsidR="004626C1">
        <w:t xml:space="preserve"> (výsevok 80 kg.ha</w:t>
      </w:r>
      <w:r w:rsidR="004626C1">
        <w:rPr>
          <w:vertAlign w:val="superscript"/>
        </w:rPr>
        <w:t>-1</w:t>
      </w:r>
      <w:r w:rsidR="004626C1">
        <w:t xml:space="preserve"> x cena 1,50 €.kg</w:t>
      </w:r>
      <w:r w:rsidR="004626C1">
        <w:rPr>
          <w:vertAlign w:val="superscript"/>
        </w:rPr>
        <w:t>-1</w:t>
      </w:r>
      <w:r w:rsidR="004626C1">
        <w:t>) a agrotechnické úkony súvisuiace s týmto opatrením vo výške 226 €.ha</w:t>
      </w:r>
      <w:r w:rsidR="004626C1">
        <w:rPr>
          <w:vertAlign w:val="superscript"/>
        </w:rPr>
        <w:t>-1</w:t>
      </w:r>
      <w:r w:rsidR="004626C1">
        <w:t xml:space="preserve"> (podmietka 3</w:t>
      </w:r>
      <w:r w:rsidR="005358EB">
        <w:t>0</w:t>
      </w:r>
      <w:r w:rsidR="004626C1">
        <w:t xml:space="preserve"> €.ha</w:t>
      </w:r>
      <w:r w:rsidR="004626C1">
        <w:rPr>
          <w:vertAlign w:val="superscript"/>
        </w:rPr>
        <w:t>-1</w:t>
      </w:r>
      <w:r w:rsidR="004626C1">
        <w:t xml:space="preserve">, </w:t>
      </w:r>
      <w:r w:rsidR="004626C1">
        <w:lastRenderedPageBreak/>
        <w:t xml:space="preserve">rotačné brány </w:t>
      </w:r>
      <w:r w:rsidR="005358EB">
        <w:t>38</w:t>
      </w:r>
      <w:r w:rsidR="004626C1">
        <w:t xml:space="preserve"> €.ha</w:t>
      </w:r>
      <w:r w:rsidR="004626C1">
        <w:rPr>
          <w:vertAlign w:val="superscript"/>
        </w:rPr>
        <w:t>1</w:t>
      </w:r>
      <w:r w:rsidR="004626C1">
        <w:t>, sejba 39 €.ha</w:t>
      </w:r>
      <w:r w:rsidR="004626C1">
        <w:rPr>
          <w:vertAlign w:val="superscript"/>
        </w:rPr>
        <w:t>-1</w:t>
      </w:r>
      <w:r w:rsidR="004626C1">
        <w:t xml:space="preserve">, valcovanie </w:t>
      </w:r>
      <w:r w:rsidR="005358EB">
        <w:t>24</w:t>
      </w:r>
      <w:r w:rsidR="004626C1">
        <w:t xml:space="preserve"> €.ha</w:t>
      </w:r>
      <w:r w:rsidR="004626C1">
        <w:rPr>
          <w:vertAlign w:val="superscript"/>
        </w:rPr>
        <w:t>-1</w:t>
      </w:r>
      <w:r w:rsidR="004626C1">
        <w:t xml:space="preserve">, diskovanie </w:t>
      </w:r>
      <w:r w:rsidR="005358EB">
        <w:t>38</w:t>
      </w:r>
      <w:r w:rsidR="004626C1">
        <w:t xml:space="preserve"> €.ha</w:t>
      </w:r>
      <w:r w:rsidR="004626C1">
        <w:rPr>
          <w:vertAlign w:val="superscript"/>
        </w:rPr>
        <w:t>-1</w:t>
      </w:r>
      <w:r w:rsidR="004626C1">
        <w:t xml:space="preserve">, stredná orba </w:t>
      </w:r>
      <w:r w:rsidR="005358EB">
        <w:t>57</w:t>
      </w:r>
      <w:r w:rsidR="004626C1">
        <w:t xml:space="preserve"> €.ha</w:t>
      </w:r>
      <w:r w:rsidR="004626C1">
        <w:rPr>
          <w:vertAlign w:val="superscript"/>
        </w:rPr>
        <w:t>-1</w:t>
      </w:r>
      <w:r w:rsidR="004626C1">
        <w:t>).</w:t>
      </w:r>
    </w:p>
    <w:p w:rsidR="005D4AE2" w:rsidRPr="00D736B4" w:rsidRDefault="005D4AE2" w:rsidP="005D4AE2">
      <w:pPr>
        <w:tabs>
          <w:tab w:val="left" w:pos="567"/>
        </w:tabs>
        <w:spacing w:after="0" w:line="240" w:lineRule="auto"/>
        <w:ind w:left="142" w:right="-27" w:hanging="142"/>
        <w:jc w:val="both"/>
      </w:pPr>
      <w:r w:rsidRPr="00D736B4">
        <w:t>- Zatrávňovaním medziriadkov vznikajú náklady naviac vo výške 41 €.ha</w:t>
      </w:r>
      <w:r w:rsidRPr="00D736B4">
        <w:rPr>
          <w:vertAlign w:val="superscript"/>
        </w:rPr>
        <w:t>-1</w:t>
      </w:r>
      <w:r w:rsidRPr="00D736B4">
        <w:t>. Tieto spočívajú v  potrebe agrotechnických  prác: kultivatorovanie (86,-. €.ha</w:t>
      </w:r>
      <w:r w:rsidRPr="00D736B4">
        <w:rPr>
          <w:vertAlign w:val="superscript"/>
        </w:rPr>
        <w:t>-1</w:t>
      </w:r>
      <w:r w:rsidRPr="00D736B4">
        <w:t>),  hnojenie (51,-. €.ha</w:t>
      </w:r>
      <w:r w:rsidRPr="00D736B4">
        <w:rPr>
          <w:vertAlign w:val="superscript"/>
        </w:rPr>
        <w:t>-1</w:t>
      </w:r>
      <w:r w:rsidRPr="00D736B4">
        <w:t>), bránenie (26,- €.ha</w:t>
      </w:r>
      <w:r w:rsidRPr="00D736B4">
        <w:rPr>
          <w:vertAlign w:val="superscript"/>
        </w:rPr>
        <w:t>-1</w:t>
      </w:r>
      <w:r w:rsidRPr="00D736B4">
        <w:t>),  sejba (39,- €.ha</w:t>
      </w:r>
      <w:r w:rsidRPr="00D736B4">
        <w:rPr>
          <w:vertAlign w:val="superscript"/>
        </w:rPr>
        <w:t>-1</w:t>
      </w:r>
      <w:r w:rsidRPr="00D736B4">
        <w:t>), valcovanie (24,- €.ha</w:t>
      </w:r>
      <w:r w:rsidRPr="00D736B4">
        <w:rPr>
          <w:vertAlign w:val="superscript"/>
        </w:rPr>
        <w:t>-1</w:t>
      </w:r>
      <w:r w:rsidRPr="00D736B4">
        <w:t>),  obstarania osiva 137 €.ha</w:t>
      </w:r>
      <w:r w:rsidRPr="00D736B4">
        <w:rPr>
          <w:vertAlign w:val="superscript"/>
        </w:rPr>
        <w:t>-1</w:t>
      </w:r>
      <w:r w:rsidRPr="00D736B4">
        <w:t xml:space="preserve"> (výsevok trávnych zmesí na úrovni 35 kg.ha</w:t>
      </w:r>
      <w:r w:rsidRPr="00D736B4">
        <w:rPr>
          <w:vertAlign w:val="superscript"/>
        </w:rPr>
        <w:t>-1</w:t>
      </w:r>
      <w:r w:rsidRPr="00D736B4">
        <w:t>) a hnojiva 120 €.ha</w:t>
      </w:r>
      <w:r w:rsidRPr="00D736B4">
        <w:rPr>
          <w:vertAlign w:val="superscript"/>
        </w:rPr>
        <w:t>-1</w:t>
      </w:r>
      <w:r w:rsidRPr="00D736B4">
        <w:t xml:space="preserve"> (aplikácia 0,3 t.ha</w:t>
      </w:r>
      <w:r w:rsidRPr="00D736B4">
        <w:rPr>
          <w:vertAlign w:val="superscript"/>
        </w:rPr>
        <w:t>-1</w:t>
      </w:r>
      <w:r w:rsidRPr="00D736B4">
        <w:t xml:space="preserve"> NPK). Náklady boli kalkulované len raz za kalkulované obdobie a prepočítané na 0,5 ha (zatrávňuje sa každý druhý medziriadok).</w:t>
      </w:r>
    </w:p>
    <w:p w:rsidR="003259A6" w:rsidRPr="003259A6" w:rsidRDefault="003259A6" w:rsidP="003259A6">
      <w:pPr>
        <w:spacing w:after="0" w:line="240" w:lineRule="auto"/>
        <w:rPr>
          <w:rFonts w:ascii="Times New Roman" w:eastAsia="Times New Roman" w:hAnsi="Times New Roman" w:cs="Times New Roman"/>
          <w:noProof w:val="0"/>
          <w:sz w:val="24"/>
          <w:szCs w:val="20"/>
          <w:highlight w:val="yellow"/>
          <w:lang w:val="en-GB"/>
        </w:rPr>
      </w:pPr>
    </w:p>
    <w:p w:rsidR="003A6E39" w:rsidRDefault="003A6E39" w:rsidP="00864DFD">
      <w:pPr>
        <w:spacing w:after="0" w:line="240" w:lineRule="auto"/>
        <w:rPr>
          <w:b/>
          <w:color w:val="FF0000"/>
        </w:rPr>
      </w:pPr>
    </w:p>
    <w:p w:rsidR="00864DFD" w:rsidRPr="00FC1A78" w:rsidRDefault="00C763D2" w:rsidP="00FC1A78">
      <w:pPr>
        <w:rPr>
          <w:b/>
          <w:bCs/>
        </w:rPr>
      </w:pPr>
      <w:r w:rsidRPr="00C763D2">
        <w:rPr>
          <w:b/>
          <w:bCs/>
        </w:rPr>
        <w:t>OCHRANA BIOTOPOV POLOPRÍRODNÝCH A PRÍRODNÝCH TRÁVNYCH PORASTOV</w:t>
      </w:r>
    </w:p>
    <w:p w:rsidR="003E61AD" w:rsidRPr="00D736B4" w:rsidRDefault="003E61AD" w:rsidP="00864DFD">
      <w:pPr>
        <w:spacing w:after="0" w:line="240" w:lineRule="auto"/>
        <w:rPr>
          <w:b/>
        </w:rPr>
      </w:pPr>
      <w:r>
        <w:rPr>
          <w:b/>
        </w:rPr>
        <w:t>Typy trávnych porastov B, D, E</w:t>
      </w:r>
    </w:p>
    <w:p w:rsidR="00545848" w:rsidRDefault="00545848" w:rsidP="00864DFD">
      <w:pPr>
        <w:autoSpaceDE w:val="0"/>
        <w:autoSpaceDN w:val="0"/>
        <w:adjustRightInd w:val="0"/>
        <w:spacing w:after="0" w:line="240" w:lineRule="auto"/>
        <w:jc w:val="both"/>
        <w:rPr>
          <w:lang w:eastAsia="sk-SK"/>
        </w:rPr>
      </w:pPr>
    </w:p>
    <w:p w:rsidR="00864DFD" w:rsidRPr="00D736B4" w:rsidRDefault="00864DFD" w:rsidP="00864DFD">
      <w:pPr>
        <w:autoSpaceDE w:val="0"/>
        <w:autoSpaceDN w:val="0"/>
        <w:adjustRightInd w:val="0"/>
        <w:spacing w:after="0" w:line="240" w:lineRule="auto"/>
        <w:jc w:val="both"/>
        <w:rPr>
          <w:lang w:eastAsia="sk-SK"/>
        </w:rPr>
      </w:pPr>
      <w:r w:rsidRPr="00D736B4">
        <w:rPr>
          <w:lang w:eastAsia="sk-SK"/>
        </w:rPr>
        <w:t>V dôsledku podmienky vylúčenia aplikácie minerálnych hnojív, hnojovice i chemických prípravkov sa znižuje zisk z produkcie trávnych porastov, ktorý sa čiastočne kompenzuje úspor</w:t>
      </w:r>
      <w:r>
        <w:rPr>
          <w:lang w:eastAsia="sk-SK"/>
        </w:rPr>
        <w:t>ov</w:t>
      </w:r>
      <w:r w:rsidRPr="00D736B4">
        <w:rPr>
          <w:lang w:eastAsia="sk-SK"/>
        </w:rPr>
        <w:t xml:space="preserve"> z ušetrených </w:t>
      </w:r>
      <w:r>
        <w:rPr>
          <w:lang w:eastAsia="sk-SK"/>
        </w:rPr>
        <w:t xml:space="preserve">nákladov za </w:t>
      </w:r>
      <w:r w:rsidRPr="00D736B4">
        <w:rPr>
          <w:lang w:eastAsia="sk-SK"/>
        </w:rPr>
        <w:t>hnoj</w:t>
      </w:r>
      <w:r>
        <w:rPr>
          <w:lang w:eastAsia="sk-SK"/>
        </w:rPr>
        <w:t>i</w:t>
      </w:r>
      <w:r w:rsidRPr="00D736B4">
        <w:rPr>
          <w:lang w:eastAsia="sk-SK"/>
        </w:rPr>
        <w:t>v</w:t>
      </w:r>
      <w:r>
        <w:rPr>
          <w:lang w:eastAsia="sk-SK"/>
        </w:rPr>
        <w:t>á</w:t>
      </w:r>
      <w:r w:rsidRPr="00D736B4">
        <w:rPr>
          <w:lang w:eastAsia="sk-SK"/>
        </w:rPr>
        <w:t xml:space="preserve"> a chemick</w:t>
      </w:r>
      <w:r>
        <w:rPr>
          <w:lang w:eastAsia="sk-SK"/>
        </w:rPr>
        <w:t>é</w:t>
      </w:r>
      <w:r w:rsidRPr="00D736B4">
        <w:rPr>
          <w:lang w:eastAsia="sk-SK"/>
        </w:rPr>
        <w:t xml:space="preserve"> ochrann</w:t>
      </w:r>
      <w:r>
        <w:rPr>
          <w:lang w:eastAsia="sk-SK"/>
        </w:rPr>
        <w:t>é</w:t>
      </w:r>
      <w:r w:rsidRPr="00D736B4">
        <w:rPr>
          <w:lang w:eastAsia="sk-SK"/>
        </w:rPr>
        <w:t xml:space="preserve"> prípravk</w:t>
      </w:r>
      <w:r>
        <w:rPr>
          <w:lang w:eastAsia="sk-SK"/>
        </w:rPr>
        <w:t>y</w:t>
      </w:r>
      <w:r w:rsidRPr="00D736B4">
        <w:rPr>
          <w:lang w:eastAsia="sk-SK"/>
        </w:rPr>
        <w:t>.</w:t>
      </w:r>
    </w:p>
    <w:p w:rsidR="00864DFD" w:rsidRPr="00D736B4" w:rsidRDefault="00864DFD" w:rsidP="00864DFD">
      <w:pPr>
        <w:autoSpaceDE w:val="0"/>
        <w:autoSpaceDN w:val="0"/>
        <w:adjustRightInd w:val="0"/>
        <w:spacing w:after="0" w:line="240" w:lineRule="auto"/>
        <w:jc w:val="both"/>
        <w:rPr>
          <w:lang w:eastAsia="sk-SK"/>
        </w:rPr>
      </w:pPr>
      <w:r w:rsidRPr="00D736B4">
        <w:rPr>
          <w:lang w:eastAsia="sk-SK"/>
        </w:rPr>
        <w:t>Zvýšené náklady vznikajú z dodržiavania stanovených podmienok kosby, pasenia a vo zvýšených nákladoch na pasenie.</w:t>
      </w:r>
    </w:p>
    <w:p w:rsidR="00864DFD" w:rsidRPr="00D736B4" w:rsidRDefault="00864DFD" w:rsidP="00864DFD">
      <w:pPr>
        <w:autoSpaceDE w:val="0"/>
        <w:autoSpaceDN w:val="0"/>
        <w:adjustRightInd w:val="0"/>
        <w:spacing w:after="0" w:line="240" w:lineRule="auto"/>
        <w:rPr>
          <w:b/>
          <w:bCs/>
          <w:lang w:eastAsia="sk-SK"/>
        </w:rPr>
      </w:pPr>
    </w:p>
    <w:p w:rsidR="00864DFD" w:rsidRPr="00D736B4" w:rsidRDefault="00864DFD" w:rsidP="00864DFD">
      <w:pPr>
        <w:autoSpaceDE w:val="0"/>
        <w:autoSpaceDN w:val="0"/>
        <w:adjustRightInd w:val="0"/>
        <w:spacing w:after="0" w:line="240" w:lineRule="auto"/>
        <w:rPr>
          <w:b/>
          <w:bCs/>
          <w:lang w:eastAsia="sk-SK"/>
        </w:rPr>
      </w:pPr>
      <w:r w:rsidRPr="00D736B4">
        <w:rPr>
          <w:b/>
          <w:bCs/>
          <w:lang w:eastAsia="sk-SK"/>
        </w:rPr>
        <w:t xml:space="preserve">Východiská pre výpočet </w:t>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Pr="00D736B4">
        <w:rPr>
          <w:b/>
          <w:bCs/>
          <w:lang w:eastAsia="sk-SK"/>
        </w:rPr>
        <w:t>€.ha</w:t>
      </w:r>
      <w:r w:rsidRPr="00D736B4">
        <w:rPr>
          <w:b/>
          <w:bCs/>
          <w:vertAlign w:val="superscript"/>
          <w:lang w:eastAsia="sk-SK"/>
        </w:rPr>
        <w:t>-1</w:t>
      </w:r>
    </w:p>
    <w:p w:rsidR="003A6E39" w:rsidRDefault="003A6E39" w:rsidP="00864DFD">
      <w:pPr>
        <w:autoSpaceDE w:val="0"/>
        <w:autoSpaceDN w:val="0"/>
        <w:adjustRightInd w:val="0"/>
        <w:spacing w:after="0" w:line="240" w:lineRule="auto"/>
        <w:rPr>
          <w:b/>
          <w:bCs/>
          <w:i/>
          <w:iCs/>
          <w:lang w:eastAsia="sk-SK"/>
        </w:rPr>
      </w:pPr>
    </w:p>
    <w:p w:rsidR="00864DFD" w:rsidRPr="00D736B4" w:rsidRDefault="00864DFD" w:rsidP="00864DFD">
      <w:pPr>
        <w:autoSpaceDE w:val="0"/>
        <w:autoSpaceDN w:val="0"/>
        <w:adjustRightInd w:val="0"/>
        <w:spacing w:after="0" w:line="240" w:lineRule="auto"/>
        <w:rPr>
          <w:b/>
          <w:bCs/>
          <w:i/>
          <w:iCs/>
          <w:lang w:eastAsia="sk-SK"/>
        </w:rPr>
      </w:pPr>
      <w:r w:rsidRPr="00D736B4">
        <w:rPr>
          <w:b/>
          <w:bCs/>
          <w:i/>
          <w:iCs/>
          <w:lang w:eastAsia="sk-SK"/>
        </w:rPr>
        <w:t>Strata príjmov</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zo zníženia úrod trávnych porastov </w:t>
      </w:r>
      <w:r w:rsidRPr="00D736B4">
        <w:rPr>
          <w:lang w:eastAsia="sk-SK"/>
        </w:rPr>
        <w:tab/>
      </w:r>
      <w:r w:rsidRPr="00D736B4">
        <w:rPr>
          <w:lang w:eastAsia="sk-SK"/>
        </w:rPr>
        <w:tab/>
        <w:t xml:space="preserve">(+) </w:t>
      </w:r>
      <w:r w:rsidRPr="00D736B4">
        <w:rPr>
          <w:lang w:eastAsia="sk-SK"/>
        </w:rPr>
        <w:tab/>
      </w:r>
      <w:r w:rsidRPr="00D736B4">
        <w:rPr>
          <w:lang w:eastAsia="sk-SK"/>
        </w:rPr>
        <w:tab/>
        <w:t>50,59,-</w:t>
      </w:r>
    </w:p>
    <w:p w:rsidR="00864DFD" w:rsidRPr="00D736B4" w:rsidRDefault="00864DFD" w:rsidP="00864DFD">
      <w:pPr>
        <w:autoSpaceDE w:val="0"/>
        <w:autoSpaceDN w:val="0"/>
        <w:adjustRightInd w:val="0"/>
        <w:spacing w:after="0" w:line="240" w:lineRule="auto"/>
        <w:rPr>
          <w:b/>
          <w:bCs/>
          <w:i/>
          <w:iCs/>
          <w:lang w:eastAsia="sk-SK"/>
        </w:rPr>
      </w:pPr>
    </w:p>
    <w:p w:rsidR="00864DFD" w:rsidRPr="00D736B4" w:rsidRDefault="00864DFD" w:rsidP="00864DFD">
      <w:pPr>
        <w:autoSpaceDE w:val="0"/>
        <w:autoSpaceDN w:val="0"/>
        <w:adjustRightInd w:val="0"/>
        <w:spacing w:after="0" w:line="240" w:lineRule="auto"/>
        <w:rPr>
          <w:b/>
          <w:bCs/>
          <w:i/>
          <w:iCs/>
          <w:lang w:eastAsia="sk-SK"/>
        </w:rPr>
      </w:pPr>
      <w:r w:rsidRPr="00D736B4">
        <w:rPr>
          <w:b/>
          <w:bCs/>
          <w:i/>
          <w:iCs/>
          <w:lang w:eastAsia="sk-SK"/>
        </w:rPr>
        <w:t>Úspora nákladov</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na hnojivá (</w:t>
      </w:r>
      <w:r w:rsidRPr="00D736B4">
        <w:rPr>
          <w:i/>
          <w:iCs/>
          <w:lang w:eastAsia="sk-SK"/>
        </w:rPr>
        <w:t>zákaz hnojív</w:t>
      </w:r>
      <w:r w:rsidRPr="00D736B4">
        <w:rPr>
          <w:lang w:eastAsia="sk-SK"/>
        </w:rPr>
        <w:t xml:space="preserve">) </w:t>
      </w:r>
      <w:r w:rsidRPr="00D736B4">
        <w:rPr>
          <w:lang w:eastAsia="sk-SK"/>
        </w:rPr>
        <w:tab/>
      </w:r>
      <w:r w:rsidRPr="00D736B4">
        <w:rPr>
          <w:lang w:eastAsia="sk-SK"/>
        </w:rPr>
        <w:tab/>
      </w:r>
      <w:r w:rsidRPr="00D736B4">
        <w:rPr>
          <w:lang w:eastAsia="sk-SK"/>
        </w:rPr>
        <w:tab/>
        <w:t xml:space="preserve">(-) </w:t>
      </w:r>
      <w:r w:rsidRPr="00D736B4">
        <w:rPr>
          <w:lang w:eastAsia="sk-SK"/>
        </w:rPr>
        <w:tab/>
      </w:r>
      <w:r w:rsidRPr="00D736B4">
        <w:rPr>
          <w:lang w:eastAsia="sk-SK"/>
        </w:rPr>
        <w:tab/>
        <w:t>4,33,-</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na pesticídy (</w:t>
      </w:r>
      <w:r w:rsidRPr="00D736B4">
        <w:rPr>
          <w:i/>
          <w:iCs/>
          <w:lang w:eastAsia="sk-SK"/>
        </w:rPr>
        <w:t>zákaz pesticídov</w:t>
      </w:r>
      <w:r w:rsidRPr="00D736B4">
        <w:rPr>
          <w:lang w:eastAsia="sk-SK"/>
        </w:rPr>
        <w:t xml:space="preserve">) </w:t>
      </w:r>
      <w:r w:rsidRPr="00D736B4">
        <w:rPr>
          <w:lang w:eastAsia="sk-SK"/>
        </w:rPr>
        <w:tab/>
      </w:r>
      <w:r w:rsidRPr="00D736B4">
        <w:rPr>
          <w:lang w:eastAsia="sk-SK"/>
        </w:rPr>
        <w:tab/>
      </w:r>
      <w:r>
        <w:rPr>
          <w:lang w:eastAsia="sk-SK"/>
        </w:rPr>
        <w:t xml:space="preserve">               </w:t>
      </w:r>
      <w:r w:rsidRPr="00D736B4">
        <w:rPr>
          <w:lang w:eastAsia="sk-SK"/>
        </w:rPr>
        <w:t xml:space="preserve">(-) </w:t>
      </w:r>
      <w:r w:rsidRPr="00D736B4">
        <w:rPr>
          <w:lang w:eastAsia="sk-SK"/>
        </w:rPr>
        <w:tab/>
      </w:r>
      <w:r w:rsidRPr="00D736B4">
        <w:rPr>
          <w:lang w:eastAsia="sk-SK"/>
        </w:rPr>
        <w:tab/>
        <w:t>0,24,-</w:t>
      </w:r>
    </w:p>
    <w:p w:rsidR="00864DFD" w:rsidRPr="00D736B4" w:rsidRDefault="00864DFD" w:rsidP="00864DFD">
      <w:pPr>
        <w:autoSpaceDE w:val="0"/>
        <w:autoSpaceDN w:val="0"/>
        <w:adjustRightInd w:val="0"/>
        <w:spacing w:after="0" w:line="240" w:lineRule="auto"/>
        <w:rPr>
          <w:lang w:eastAsia="sk-SK"/>
        </w:rPr>
      </w:pPr>
    </w:p>
    <w:p w:rsidR="00864DFD" w:rsidRPr="00D736B4" w:rsidRDefault="00864DFD" w:rsidP="00864DFD">
      <w:pPr>
        <w:autoSpaceDE w:val="0"/>
        <w:autoSpaceDN w:val="0"/>
        <w:adjustRightInd w:val="0"/>
        <w:spacing w:after="0" w:line="240" w:lineRule="auto"/>
        <w:rPr>
          <w:b/>
          <w:i/>
          <w:lang w:eastAsia="sk-SK"/>
        </w:rPr>
      </w:pPr>
      <w:r w:rsidRPr="00D736B4">
        <w:rPr>
          <w:b/>
          <w:i/>
          <w:lang w:eastAsia="sk-SK"/>
        </w:rPr>
        <w:t>Náklady naviac</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na kosenie smerom </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od stredu k okrajom </w:t>
      </w:r>
      <w:r w:rsidRPr="00D736B4">
        <w:rPr>
          <w:lang w:eastAsia="sk-SK"/>
        </w:rPr>
        <w:tab/>
      </w:r>
      <w:r w:rsidRPr="00D736B4">
        <w:rPr>
          <w:lang w:eastAsia="sk-SK"/>
        </w:rPr>
        <w:tab/>
      </w:r>
      <w:r w:rsidRPr="00D736B4">
        <w:rPr>
          <w:lang w:eastAsia="sk-SK"/>
        </w:rPr>
        <w:tab/>
      </w:r>
      <w:r w:rsidRPr="00D736B4">
        <w:rPr>
          <w:lang w:eastAsia="sk-SK"/>
        </w:rPr>
        <w:tab/>
        <w:t xml:space="preserve">(+) </w:t>
      </w:r>
      <w:r w:rsidRPr="00D736B4">
        <w:rPr>
          <w:lang w:eastAsia="sk-SK"/>
        </w:rPr>
        <w:tab/>
      </w:r>
      <w:r w:rsidRPr="00D736B4">
        <w:rPr>
          <w:lang w:eastAsia="sk-SK"/>
        </w:rPr>
        <w:tab/>
        <w:t xml:space="preserve">5,00,- </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na pasenie za sťažených podmienok </w:t>
      </w:r>
      <w:r w:rsidRPr="00D736B4">
        <w:rPr>
          <w:lang w:eastAsia="sk-SK"/>
        </w:rPr>
        <w:tab/>
      </w:r>
      <w:r w:rsidRPr="00D736B4">
        <w:rPr>
          <w:lang w:eastAsia="sk-SK"/>
        </w:rPr>
        <w:tab/>
        <w:t xml:space="preserve">(+) </w:t>
      </w:r>
      <w:r w:rsidRPr="00D736B4">
        <w:rPr>
          <w:lang w:eastAsia="sk-SK"/>
        </w:rPr>
        <w:tab/>
      </w:r>
      <w:r w:rsidRPr="00D736B4">
        <w:rPr>
          <w:lang w:eastAsia="sk-SK"/>
        </w:rPr>
        <w:tab/>
        <w:t>36,31,-</w:t>
      </w:r>
    </w:p>
    <w:p w:rsidR="00864DFD" w:rsidRPr="00D736B4" w:rsidRDefault="00864DFD" w:rsidP="00864DFD">
      <w:pPr>
        <w:autoSpaceDE w:val="0"/>
        <w:autoSpaceDN w:val="0"/>
        <w:adjustRightInd w:val="0"/>
        <w:spacing w:after="0" w:line="240" w:lineRule="auto"/>
        <w:rPr>
          <w:b/>
          <w:bCs/>
          <w:lang w:eastAsia="sk-SK"/>
        </w:rPr>
      </w:pPr>
    </w:p>
    <w:p w:rsidR="00864DFD" w:rsidRDefault="00864DFD" w:rsidP="00864DFD">
      <w:pPr>
        <w:autoSpaceDE w:val="0"/>
        <w:autoSpaceDN w:val="0"/>
        <w:adjustRightInd w:val="0"/>
        <w:spacing w:after="0" w:line="240" w:lineRule="auto"/>
        <w:rPr>
          <w:b/>
          <w:bCs/>
          <w:lang w:eastAsia="sk-SK"/>
        </w:rPr>
      </w:pPr>
      <w:r w:rsidRPr="00D736B4">
        <w:rPr>
          <w:b/>
          <w:bCs/>
          <w:lang w:eastAsia="sk-SK"/>
        </w:rPr>
        <w:t xml:space="preserve">Navrhovaná platba </w:t>
      </w:r>
      <w:r w:rsidRPr="00D736B4">
        <w:rPr>
          <w:b/>
          <w:bCs/>
          <w:lang w:eastAsia="sk-SK"/>
        </w:rPr>
        <w:tab/>
      </w:r>
      <w:r w:rsidRPr="00D736B4">
        <w:rPr>
          <w:b/>
          <w:bCs/>
          <w:lang w:eastAsia="sk-SK"/>
        </w:rPr>
        <w:tab/>
      </w:r>
      <w:r w:rsidRPr="00D736B4">
        <w:rPr>
          <w:b/>
          <w:bCs/>
          <w:lang w:eastAsia="sk-SK"/>
        </w:rPr>
        <w:tab/>
      </w:r>
      <w:r w:rsidRPr="00D736B4">
        <w:rPr>
          <w:b/>
          <w:bCs/>
          <w:lang w:eastAsia="sk-SK"/>
        </w:rPr>
        <w:tab/>
      </w:r>
      <w:r w:rsidRPr="00D736B4">
        <w:rPr>
          <w:b/>
          <w:bCs/>
          <w:lang w:eastAsia="sk-SK"/>
        </w:rPr>
        <w:tab/>
        <w:t xml:space="preserve">(=) </w:t>
      </w:r>
      <w:r w:rsidRPr="00D736B4">
        <w:rPr>
          <w:b/>
          <w:bCs/>
          <w:lang w:eastAsia="sk-SK"/>
        </w:rPr>
        <w:tab/>
      </w:r>
      <w:r w:rsidRPr="00D736B4">
        <w:rPr>
          <w:b/>
          <w:bCs/>
          <w:lang w:eastAsia="sk-SK"/>
        </w:rPr>
        <w:tab/>
        <w:t>87,33,-</w:t>
      </w:r>
      <w:r w:rsidR="000C4AE2">
        <w:rPr>
          <w:b/>
          <w:bCs/>
          <w:lang w:eastAsia="sk-SK"/>
        </w:rPr>
        <w:t xml:space="preserve"> </w:t>
      </w:r>
      <w:r w:rsidR="000C4AE2" w:rsidRPr="000C4AE2">
        <w:rPr>
          <w:rFonts w:cs="Calibri"/>
          <w:b/>
          <w:bCs/>
        </w:rPr>
        <w:t>€.ha</w:t>
      </w:r>
      <w:r w:rsidR="000C4AE2" w:rsidRPr="000C4AE2">
        <w:rPr>
          <w:rFonts w:cs="Calibri"/>
          <w:b/>
          <w:bCs/>
          <w:vertAlign w:val="superscript"/>
        </w:rPr>
        <w:t>-1</w:t>
      </w:r>
    </w:p>
    <w:p w:rsidR="00C923C2" w:rsidRDefault="00C923C2" w:rsidP="00864DFD">
      <w:pPr>
        <w:autoSpaceDE w:val="0"/>
        <w:autoSpaceDN w:val="0"/>
        <w:adjustRightInd w:val="0"/>
        <w:spacing w:after="0" w:line="240" w:lineRule="auto"/>
        <w:rPr>
          <w:b/>
          <w:bCs/>
          <w:lang w:eastAsia="sk-SK"/>
        </w:rPr>
      </w:pPr>
    </w:p>
    <w:p w:rsidR="00864DFD" w:rsidRPr="0029417B" w:rsidRDefault="00864DFD" w:rsidP="00864DFD">
      <w:pPr>
        <w:autoSpaceDE w:val="0"/>
        <w:autoSpaceDN w:val="0"/>
        <w:adjustRightInd w:val="0"/>
        <w:spacing w:after="0" w:line="240" w:lineRule="auto"/>
        <w:rPr>
          <w:b/>
          <w:bCs/>
          <w:lang w:eastAsia="sk-SK"/>
        </w:rPr>
      </w:pPr>
      <w:r w:rsidRPr="0029417B">
        <w:rPr>
          <w:b/>
          <w:bCs/>
          <w:lang w:eastAsia="sk-SK"/>
        </w:rPr>
        <w:t>Poklady pre výpočet:</w:t>
      </w:r>
    </w:p>
    <w:p w:rsidR="00864DFD" w:rsidRPr="0029417B" w:rsidRDefault="00864DFD" w:rsidP="00864DFD">
      <w:pPr>
        <w:autoSpaceDE w:val="0"/>
        <w:autoSpaceDN w:val="0"/>
        <w:adjustRightInd w:val="0"/>
        <w:spacing w:after="0" w:line="240" w:lineRule="auto"/>
        <w:ind w:left="142" w:hanging="142"/>
        <w:jc w:val="both"/>
        <w:rPr>
          <w:lang w:eastAsia="sk-SK"/>
        </w:rPr>
      </w:pPr>
      <w:r w:rsidRPr="0029417B">
        <w:rPr>
          <w:lang w:eastAsia="sk-SK"/>
        </w:rPr>
        <w:t>- Strata príjmov zo zníženia úrod trávnych porastov vychádzala z predpokladu priemerných hektárových úrod (v sene): lúky 1,95 t.ha</w:t>
      </w:r>
      <w:r w:rsidRPr="0029417B">
        <w:rPr>
          <w:vertAlign w:val="superscript"/>
          <w:lang w:eastAsia="sk-SK"/>
        </w:rPr>
        <w:t>-1</w:t>
      </w:r>
      <w:r w:rsidRPr="0029417B">
        <w:rPr>
          <w:lang w:eastAsia="sk-SK"/>
        </w:rPr>
        <w:t>, pasienky 1,39 t.ha</w:t>
      </w:r>
      <w:r w:rsidRPr="0029417B">
        <w:rPr>
          <w:vertAlign w:val="superscript"/>
          <w:lang w:eastAsia="sk-SK"/>
        </w:rPr>
        <w:t>-1</w:t>
      </w:r>
      <w:r w:rsidRPr="0029417B">
        <w:rPr>
          <w:lang w:eastAsia="sk-SK"/>
        </w:rPr>
        <w:t>, zníženia výnosov (v dôsledku vylúčenia priemyselných hnojív, hnojovice a chemických prostriedkov) o 40 %, ceny: lúky 120,29 €.t</w:t>
      </w:r>
      <w:r w:rsidRPr="0029417B">
        <w:rPr>
          <w:vertAlign w:val="superscript"/>
          <w:lang w:eastAsia="sk-SK"/>
        </w:rPr>
        <w:t>-1</w:t>
      </w:r>
      <w:r w:rsidRPr="0029417B">
        <w:rPr>
          <w:lang w:eastAsia="sk-SK"/>
        </w:rPr>
        <w:t>, pasienky 52,28 €.t</w:t>
      </w:r>
      <w:r w:rsidRPr="0029417B">
        <w:rPr>
          <w:vertAlign w:val="superscript"/>
          <w:lang w:eastAsia="sk-SK"/>
        </w:rPr>
        <w:t>-1</w:t>
      </w:r>
      <w:r w:rsidRPr="0029417B">
        <w:rPr>
          <w:lang w:eastAsia="sk-SK"/>
        </w:rPr>
        <w:t>, podielu: lúky 33,3 %, pasienky 66,6 %. Celková strata výnosov: 50,59 €.ha</w:t>
      </w:r>
      <w:r w:rsidRPr="0029417B">
        <w:rPr>
          <w:vertAlign w:val="superscript"/>
          <w:lang w:eastAsia="sk-SK"/>
        </w:rPr>
        <w:t>-1</w:t>
      </w:r>
      <w:r w:rsidRPr="0029417B">
        <w:rPr>
          <w:lang w:eastAsia="sk-SK"/>
        </w:rPr>
        <w:t xml:space="preserve"> = lúky 31,24 € (1,95x0,40x120,29x0,333) + pasienky 19,35 € (1,39x0,40x52,28x0,666).</w:t>
      </w:r>
    </w:p>
    <w:p w:rsidR="00864DFD" w:rsidRPr="0029417B" w:rsidRDefault="00864DFD" w:rsidP="00864DFD">
      <w:pPr>
        <w:autoSpaceDE w:val="0"/>
        <w:autoSpaceDN w:val="0"/>
        <w:adjustRightInd w:val="0"/>
        <w:spacing w:after="0" w:line="240" w:lineRule="auto"/>
        <w:ind w:left="142" w:hanging="142"/>
        <w:jc w:val="both"/>
        <w:rPr>
          <w:lang w:eastAsia="sk-SK"/>
        </w:rPr>
      </w:pPr>
      <w:r w:rsidRPr="0029417B">
        <w:rPr>
          <w:lang w:eastAsia="sk-SK"/>
        </w:rPr>
        <w:t>- Úspora nákladov na priemyselné hnojivá: 4,33 €.ha</w:t>
      </w:r>
      <w:r w:rsidRPr="0029417B">
        <w:rPr>
          <w:vertAlign w:val="superscript"/>
          <w:lang w:eastAsia="sk-SK"/>
        </w:rPr>
        <w:t>-1</w:t>
      </w:r>
      <w:r w:rsidRPr="0029417B">
        <w:rPr>
          <w:lang w:eastAsia="sk-SK"/>
        </w:rPr>
        <w:t xml:space="preserve"> = 3 € lúky (9 € – náklad na priemyselné hnojivá x 0,333) + 1.33 € pasienky (2x0,666) predstavuje 100 % z celkových nákladov na priemyselné hnojivá. </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t xml:space="preserve">- Úspora nákladov na chemické ochranné prostriedky: 0,24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 xml:space="preserve"> = 0,17 </w:t>
      </w:r>
      <w:r w:rsidRPr="0029417B">
        <w:rPr>
          <w:lang w:eastAsia="sk-SK"/>
        </w:rPr>
        <w:t>€</w:t>
      </w:r>
      <w:r w:rsidRPr="0029417B">
        <w:rPr>
          <w:color w:val="000000"/>
          <w:lang w:eastAsia="sk-SK"/>
        </w:rPr>
        <w:t xml:space="preserve"> lúky (0,50 </w:t>
      </w:r>
      <w:r w:rsidRPr="0029417B">
        <w:rPr>
          <w:lang w:eastAsia="sk-SK"/>
        </w:rPr>
        <w:t>€</w:t>
      </w:r>
      <w:r w:rsidRPr="0029417B">
        <w:rPr>
          <w:color w:val="000000"/>
          <w:lang w:eastAsia="sk-SK"/>
        </w:rPr>
        <w:t xml:space="preserve"> – náklad na chemické ochranné prostriedky x 0,333) + 0,07 </w:t>
      </w:r>
      <w:r w:rsidRPr="0029417B">
        <w:rPr>
          <w:lang w:eastAsia="sk-SK"/>
        </w:rPr>
        <w:t>€</w:t>
      </w:r>
      <w:r w:rsidRPr="0029417B">
        <w:rPr>
          <w:color w:val="000000"/>
          <w:lang w:eastAsia="sk-SK"/>
        </w:rPr>
        <w:t xml:space="preserve"> pasienky (0,1x0,666) predstavuje 100 % z celkových nákladov na chemické ochranné prostriedky.</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t xml:space="preserve">- Náklady naviac na kosbu v stanovenom smere (od stredu k okrajom). Počíta sa navýšenie variabilných nákladov na kosbu vo výške 50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 xml:space="preserve"> o cca 10 %, pri predpoklade 1 kosby na týchto plochách, celkové navýšenie predstavuje 5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lastRenderedPageBreak/>
        <w:t xml:space="preserve">- Náklady naviac na pasenie vyplývajúce z podmienok podopatrenia boli stanovené na základe predpokladu zvýšenia pracovných nákladov v chove oviec (145,24,-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 xml:space="preserve">) o 25 %, čo predstavuje hodnotu 36,31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w:t>
      </w:r>
    </w:p>
    <w:p w:rsidR="00864DFD" w:rsidRDefault="00864DFD" w:rsidP="005B1CBC">
      <w:pPr>
        <w:spacing w:after="0" w:line="240" w:lineRule="auto"/>
        <w:rPr>
          <w:b/>
        </w:rPr>
      </w:pPr>
    </w:p>
    <w:p w:rsidR="00864DFD" w:rsidRDefault="00864DFD" w:rsidP="005B1CBC">
      <w:pPr>
        <w:spacing w:after="0" w:line="240" w:lineRule="auto"/>
        <w:rPr>
          <w:b/>
        </w:rPr>
      </w:pPr>
    </w:p>
    <w:p w:rsidR="003E61AD" w:rsidRPr="004E6586" w:rsidRDefault="003E61AD" w:rsidP="003E61AD">
      <w:pPr>
        <w:spacing w:after="0" w:line="240" w:lineRule="auto"/>
        <w:rPr>
          <w:b/>
        </w:rPr>
      </w:pPr>
      <w:r w:rsidRPr="004E6586">
        <w:rPr>
          <w:b/>
        </w:rPr>
        <w:t>Typy trávnych porastov A, C, F, G</w:t>
      </w:r>
    </w:p>
    <w:p w:rsidR="003E61AD" w:rsidRPr="004E6586" w:rsidRDefault="003E61AD" w:rsidP="005B1CBC">
      <w:pPr>
        <w:spacing w:after="0" w:line="240" w:lineRule="auto"/>
        <w:rPr>
          <w:b/>
        </w:rPr>
      </w:pPr>
    </w:p>
    <w:p w:rsidR="003E61AD" w:rsidRPr="004E6586" w:rsidRDefault="003E61AD" w:rsidP="00AB4128">
      <w:pPr>
        <w:spacing w:after="0" w:line="240" w:lineRule="auto"/>
        <w:jc w:val="both"/>
      </w:pPr>
      <w:r w:rsidRPr="004E6586">
        <w:t>Výpočet vychádza z platieb pre trávne porasty typu B, D, E, pričom sa uvažuje s vyššou náročnosťou na potrebu ručných prác súvisiacich s kosbou v špecificky sťažených podmienkach.</w:t>
      </w:r>
    </w:p>
    <w:p w:rsidR="00545848" w:rsidRPr="004E6586" w:rsidRDefault="00545848" w:rsidP="00545848">
      <w:pPr>
        <w:autoSpaceDE w:val="0"/>
        <w:autoSpaceDN w:val="0"/>
        <w:adjustRightInd w:val="0"/>
        <w:spacing w:after="0" w:line="240" w:lineRule="auto"/>
        <w:rPr>
          <w:b/>
          <w:bCs/>
          <w:lang w:eastAsia="sk-SK"/>
        </w:rPr>
      </w:pPr>
    </w:p>
    <w:p w:rsidR="00545848" w:rsidRPr="004E6586" w:rsidRDefault="00545848" w:rsidP="00545848">
      <w:pPr>
        <w:autoSpaceDE w:val="0"/>
        <w:autoSpaceDN w:val="0"/>
        <w:adjustRightInd w:val="0"/>
        <w:spacing w:after="0" w:line="240" w:lineRule="auto"/>
        <w:rPr>
          <w:b/>
          <w:bCs/>
          <w:lang w:eastAsia="sk-SK"/>
        </w:rPr>
      </w:pPr>
      <w:r w:rsidRPr="004E6586">
        <w:rPr>
          <w:b/>
          <w:bCs/>
          <w:lang w:eastAsia="sk-SK"/>
        </w:rPr>
        <w:t xml:space="preserve">Východiská pre výpočet </w:t>
      </w:r>
      <w:r w:rsidR="008F032A" w:rsidRPr="004E6586">
        <w:rPr>
          <w:b/>
          <w:bCs/>
          <w:lang w:eastAsia="sk-SK"/>
        </w:rPr>
        <w:tab/>
      </w:r>
      <w:r w:rsidR="008F032A" w:rsidRPr="004E6586">
        <w:rPr>
          <w:b/>
          <w:bCs/>
          <w:lang w:eastAsia="sk-SK"/>
        </w:rPr>
        <w:tab/>
      </w:r>
      <w:r w:rsidR="008F032A" w:rsidRPr="004E6586">
        <w:rPr>
          <w:b/>
          <w:bCs/>
          <w:lang w:eastAsia="sk-SK"/>
        </w:rPr>
        <w:tab/>
      </w:r>
      <w:r w:rsidR="008F032A" w:rsidRPr="004E6586">
        <w:rPr>
          <w:b/>
          <w:bCs/>
          <w:lang w:eastAsia="sk-SK"/>
        </w:rPr>
        <w:tab/>
      </w:r>
      <w:r w:rsidR="008F032A" w:rsidRPr="004E6586">
        <w:rPr>
          <w:b/>
          <w:bCs/>
          <w:lang w:eastAsia="sk-SK"/>
        </w:rPr>
        <w:tab/>
      </w:r>
      <w:r w:rsidR="008F032A" w:rsidRPr="004E6586">
        <w:rPr>
          <w:b/>
          <w:bCs/>
          <w:lang w:eastAsia="sk-SK"/>
        </w:rPr>
        <w:tab/>
      </w:r>
      <w:r w:rsidRPr="004E6586">
        <w:rPr>
          <w:b/>
          <w:bCs/>
          <w:lang w:eastAsia="sk-SK"/>
        </w:rPr>
        <w:t>€.ha</w:t>
      </w:r>
      <w:r w:rsidRPr="004E6586">
        <w:rPr>
          <w:b/>
          <w:bCs/>
          <w:vertAlign w:val="superscript"/>
          <w:lang w:eastAsia="sk-SK"/>
        </w:rPr>
        <w:t>-1</w:t>
      </w:r>
    </w:p>
    <w:p w:rsidR="003E61AD" w:rsidRPr="004E6586" w:rsidRDefault="003E61AD" w:rsidP="005B1CBC">
      <w:pPr>
        <w:spacing w:after="0" w:line="240" w:lineRule="auto"/>
        <w:rPr>
          <w:b/>
        </w:rPr>
      </w:pPr>
    </w:p>
    <w:p w:rsidR="003E61AD" w:rsidRPr="004E6586" w:rsidRDefault="003E61AD" w:rsidP="005B1CBC">
      <w:pPr>
        <w:spacing w:after="0" w:line="240" w:lineRule="auto"/>
      </w:pPr>
      <w:r w:rsidRPr="004E6586">
        <w:t xml:space="preserve">Navrhovaná platba pre trávne porasty typu B, D a E </w:t>
      </w:r>
      <w:r w:rsidRPr="004E6586">
        <w:tab/>
      </w:r>
      <w:r w:rsidRPr="004E6586">
        <w:tab/>
      </w:r>
      <w:r w:rsidRPr="004E6586">
        <w:tab/>
        <w:t>87</w:t>
      </w:r>
      <w:r w:rsidR="00545848" w:rsidRPr="004E6586">
        <w:t>,00</w:t>
      </w:r>
      <w:r w:rsidRPr="004E6586">
        <w:t xml:space="preserve"> </w:t>
      </w:r>
      <w:r w:rsidRPr="004E6586">
        <w:rPr>
          <w:rFonts w:cs="Calibri"/>
          <w:bCs/>
        </w:rPr>
        <w:t>€.ha</w:t>
      </w:r>
      <w:r w:rsidRPr="004E6586">
        <w:rPr>
          <w:rFonts w:cs="Calibri"/>
          <w:bCs/>
          <w:vertAlign w:val="superscript"/>
        </w:rPr>
        <w:t>-1</w:t>
      </w:r>
    </w:p>
    <w:p w:rsidR="003E61AD" w:rsidRPr="004E6586" w:rsidRDefault="003E61AD" w:rsidP="005B1CBC">
      <w:pPr>
        <w:spacing w:after="0" w:line="240" w:lineRule="auto"/>
        <w:rPr>
          <w:b/>
        </w:rPr>
      </w:pPr>
    </w:p>
    <w:p w:rsidR="003E61AD" w:rsidRPr="004E6586" w:rsidRDefault="003E61AD" w:rsidP="003E61AD">
      <w:pPr>
        <w:autoSpaceDE w:val="0"/>
        <w:autoSpaceDN w:val="0"/>
        <w:adjustRightInd w:val="0"/>
        <w:spacing w:after="0" w:line="240" w:lineRule="auto"/>
        <w:rPr>
          <w:b/>
          <w:i/>
          <w:lang w:eastAsia="sk-SK"/>
        </w:rPr>
      </w:pPr>
      <w:r w:rsidRPr="004E6586">
        <w:rPr>
          <w:b/>
          <w:i/>
          <w:lang w:eastAsia="sk-SK"/>
        </w:rPr>
        <w:t>Náklady naviac</w:t>
      </w:r>
    </w:p>
    <w:p w:rsidR="00545848" w:rsidRPr="004E6586" w:rsidRDefault="003E61AD" w:rsidP="00545848">
      <w:pPr>
        <w:autoSpaceDE w:val="0"/>
        <w:autoSpaceDN w:val="0"/>
        <w:adjustRightInd w:val="0"/>
        <w:spacing w:after="0" w:line="240" w:lineRule="auto"/>
        <w:ind w:firstLine="708"/>
        <w:rPr>
          <w:lang w:eastAsia="sk-SK"/>
        </w:rPr>
      </w:pPr>
      <w:r w:rsidRPr="004E6586">
        <w:rPr>
          <w:lang w:eastAsia="sk-SK"/>
        </w:rPr>
        <w:t xml:space="preserve">na </w:t>
      </w:r>
      <w:r w:rsidR="00545848" w:rsidRPr="004E6586">
        <w:rPr>
          <w:lang w:eastAsia="sk-SK"/>
        </w:rPr>
        <w:t xml:space="preserve">ručné </w:t>
      </w:r>
      <w:r w:rsidRPr="004E6586">
        <w:rPr>
          <w:lang w:eastAsia="sk-SK"/>
        </w:rPr>
        <w:t>kosenie</w:t>
      </w:r>
      <w:r w:rsidR="00545848" w:rsidRPr="004E6586">
        <w:rPr>
          <w:lang w:eastAsia="sk-SK"/>
        </w:rPr>
        <w:tab/>
      </w:r>
      <w:r w:rsidR="00545848" w:rsidRPr="004E6586">
        <w:rPr>
          <w:lang w:eastAsia="sk-SK"/>
        </w:rPr>
        <w:tab/>
      </w:r>
      <w:r w:rsidR="00545848" w:rsidRPr="004E6586">
        <w:rPr>
          <w:lang w:eastAsia="sk-SK"/>
        </w:rPr>
        <w:tab/>
      </w:r>
      <w:r w:rsidR="00545848" w:rsidRPr="004E6586">
        <w:rPr>
          <w:lang w:eastAsia="sk-SK"/>
        </w:rPr>
        <w:tab/>
        <w:t xml:space="preserve">(+) </w:t>
      </w:r>
      <w:r w:rsidR="00545848" w:rsidRPr="004E6586">
        <w:rPr>
          <w:lang w:eastAsia="sk-SK"/>
        </w:rPr>
        <w:tab/>
      </w:r>
      <w:r w:rsidR="00545848" w:rsidRPr="004E6586">
        <w:rPr>
          <w:lang w:eastAsia="sk-SK"/>
        </w:rPr>
        <w:tab/>
        <w:t>87,00,-</w:t>
      </w:r>
    </w:p>
    <w:p w:rsidR="00545848" w:rsidRPr="004E6586" w:rsidRDefault="00545848" w:rsidP="00545848">
      <w:pPr>
        <w:autoSpaceDE w:val="0"/>
        <w:autoSpaceDN w:val="0"/>
        <w:adjustRightInd w:val="0"/>
        <w:spacing w:after="0" w:line="240" w:lineRule="auto"/>
        <w:ind w:firstLine="708"/>
        <w:rPr>
          <w:lang w:eastAsia="sk-SK"/>
        </w:rPr>
      </w:pPr>
    </w:p>
    <w:p w:rsidR="00545848" w:rsidRPr="004E6586" w:rsidRDefault="00545848" w:rsidP="00545848">
      <w:pPr>
        <w:jc w:val="both"/>
        <w:rPr>
          <w:rFonts w:cs="Calibri"/>
          <w:b/>
          <w:bCs/>
        </w:rPr>
      </w:pPr>
      <w:r w:rsidRPr="004E6586">
        <w:rPr>
          <w:rFonts w:cs="Calibri"/>
          <w:b/>
          <w:bCs/>
        </w:rPr>
        <w:t xml:space="preserve">Navrhovaná platba </w:t>
      </w:r>
      <w:r w:rsidRPr="004E6586">
        <w:rPr>
          <w:rFonts w:cs="Calibri"/>
          <w:b/>
          <w:bCs/>
        </w:rPr>
        <w:tab/>
      </w:r>
      <w:r w:rsidRPr="004E6586">
        <w:rPr>
          <w:rFonts w:cs="Calibri"/>
          <w:b/>
          <w:bCs/>
        </w:rPr>
        <w:tab/>
      </w:r>
      <w:r w:rsidRPr="004E6586">
        <w:rPr>
          <w:rFonts w:cs="Calibri"/>
          <w:b/>
          <w:bCs/>
        </w:rPr>
        <w:tab/>
      </w:r>
      <w:r w:rsidRPr="004E6586">
        <w:rPr>
          <w:rFonts w:cs="Calibri"/>
          <w:b/>
          <w:bCs/>
        </w:rPr>
        <w:tab/>
      </w:r>
      <w:r w:rsidRPr="004E6586">
        <w:rPr>
          <w:rFonts w:cs="Calibri"/>
          <w:b/>
          <w:bCs/>
        </w:rPr>
        <w:tab/>
      </w:r>
      <w:r w:rsidRPr="004E6586">
        <w:rPr>
          <w:b/>
          <w:bCs/>
          <w:lang w:eastAsia="sk-SK"/>
        </w:rPr>
        <w:t>(=)</w:t>
      </w:r>
      <w:r w:rsidRPr="004E6586">
        <w:rPr>
          <w:rFonts w:cs="Calibri"/>
          <w:b/>
          <w:bCs/>
        </w:rPr>
        <w:tab/>
      </w:r>
      <w:r w:rsidRPr="004E6586">
        <w:rPr>
          <w:rFonts w:cs="Calibri"/>
          <w:b/>
          <w:bCs/>
        </w:rPr>
        <w:tab/>
        <w:t>174</w:t>
      </w:r>
      <w:r w:rsidR="00062FF8">
        <w:rPr>
          <w:rFonts w:cs="Calibri"/>
          <w:b/>
          <w:bCs/>
        </w:rPr>
        <w:t>,00</w:t>
      </w:r>
      <w:r w:rsidRPr="004E6586">
        <w:rPr>
          <w:rFonts w:cs="Calibri"/>
          <w:b/>
          <w:bCs/>
        </w:rPr>
        <w:t xml:space="preserve"> €.ha</w:t>
      </w:r>
      <w:r w:rsidRPr="004E6586">
        <w:rPr>
          <w:rFonts w:cs="Calibri"/>
          <w:b/>
          <w:bCs/>
          <w:vertAlign w:val="superscript"/>
        </w:rPr>
        <w:t>-1</w:t>
      </w:r>
    </w:p>
    <w:p w:rsidR="003E61AD" w:rsidRPr="004E6586" w:rsidRDefault="003E61AD" w:rsidP="003E61AD">
      <w:pPr>
        <w:autoSpaceDE w:val="0"/>
        <w:autoSpaceDN w:val="0"/>
        <w:adjustRightInd w:val="0"/>
        <w:spacing w:after="0" w:line="240" w:lineRule="auto"/>
        <w:ind w:firstLine="708"/>
        <w:rPr>
          <w:lang w:eastAsia="sk-SK"/>
        </w:rPr>
      </w:pPr>
      <w:r w:rsidRPr="004E6586">
        <w:rPr>
          <w:lang w:eastAsia="sk-SK"/>
        </w:rPr>
        <w:tab/>
      </w:r>
      <w:r w:rsidRPr="004E6586">
        <w:rPr>
          <w:lang w:eastAsia="sk-SK"/>
        </w:rPr>
        <w:tab/>
      </w:r>
      <w:r w:rsidRPr="004E6586">
        <w:rPr>
          <w:lang w:eastAsia="sk-SK"/>
        </w:rPr>
        <w:tab/>
      </w:r>
      <w:r w:rsidRPr="004E6586">
        <w:rPr>
          <w:lang w:eastAsia="sk-SK"/>
        </w:rPr>
        <w:tab/>
        <w:t xml:space="preserve"> </w:t>
      </w:r>
    </w:p>
    <w:p w:rsidR="00545848" w:rsidRPr="004E6586" w:rsidRDefault="00545848" w:rsidP="00545848">
      <w:pPr>
        <w:autoSpaceDE w:val="0"/>
        <w:autoSpaceDN w:val="0"/>
        <w:adjustRightInd w:val="0"/>
        <w:spacing w:after="0" w:line="240" w:lineRule="auto"/>
        <w:rPr>
          <w:b/>
          <w:bCs/>
          <w:lang w:eastAsia="sk-SK"/>
        </w:rPr>
      </w:pPr>
      <w:r w:rsidRPr="004E6586">
        <w:rPr>
          <w:b/>
          <w:bCs/>
          <w:lang w:eastAsia="sk-SK"/>
        </w:rPr>
        <w:t>Poklady pre výpočet:</w:t>
      </w:r>
    </w:p>
    <w:p w:rsidR="00545848" w:rsidRPr="004E6586" w:rsidRDefault="00545848" w:rsidP="00545848">
      <w:pPr>
        <w:autoSpaceDE w:val="0"/>
        <w:autoSpaceDN w:val="0"/>
        <w:adjustRightInd w:val="0"/>
        <w:spacing w:after="0" w:line="240" w:lineRule="auto"/>
        <w:jc w:val="both"/>
        <w:rPr>
          <w:lang w:eastAsia="sk-SK"/>
        </w:rPr>
      </w:pPr>
      <w:r w:rsidRPr="004E6586">
        <w:rPr>
          <w:lang w:eastAsia="sk-SK"/>
        </w:rPr>
        <w:t xml:space="preserve">Náklady naviac  (typ A, C, F, G) na ručné kosenie vyplývajú z potreby šetrného prístupu k biotopom nachádzajúcim sa v sťažených podmienkach pre bežnú výrobu. Takéto lokality predpokladáme na 21 % výmery biotopov. Náklady (87,- </w:t>
      </w:r>
      <w:r w:rsidRPr="004E6586">
        <w:rPr>
          <w:rFonts w:cs="Times New Roman"/>
          <w:lang w:eastAsia="sk-SK"/>
        </w:rPr>
        <w:t>€</w:t>
      </w:r>
      <w:r w:rsidRPr="004E6586">
        <w:rPr>
          <w:lang w:eastAsia="sk-SK"/>
        </w:rPr>
        <w:t>.ha</w:t>
      </w:r>
      <w:r w:rsidRPr="004E6586">
        <w:rPr>
          <w:vertAlign w:val="superscript"/>
          <w:lang w:eastAsia="sk-SK"/>
        </w:rPr>
        <w:t>-1</w:t>
      </w:r>
      <w:r w:rsidRPr="004E6586">
        <w:rPr>
          <w:lang w:eastAsia="sk-SK"/>
        </w:rPr>
        <w:t>)  boli stanovené na základe priemernej mesačnej mzdy v poľnohospodárstve (630 €) a z nej odvodenej hodinovej sadzby 3,75 €.hod</w:t>
      </w:r>
      <w:r w:rsidRPr="004E6586">
        <w:rPr>
          <w:vertAlign w:val="superscript"/>
          <w:lang w:eastAsia="sk-SK"/>
        </w:rPr>
        <w:t>-1</w:t>
      </w:r>
      <w:r w:rsidRPr="004E6586">
        <w:rPr>
          <w:lang w:eastAsia="sk-SK"/>
        </w:rPr>
        <w:t>, ako aj normy času pre kosenie kosou v sťažených podmienkach 110 hod.ha</w:t>
      </w:r>
      <w:r w:rsidRPr="004E6586">
        <w:rPr>
          <w:vertAlign w:val="superscript"/>
          <w:lang w:eastAsia="sk-SK"/>
        </w:rPr>
        <w:t xml:space="preserve">-1 </w:t>
      </w:r>
      <w:r w:rsidRPr="004E6586">
        <w:rPr>
          <w:lang w:eastAsia="sk-SK"/>
        </w:rPr>
        <w:t>(87,- € = 110x3,75x0,21).</w:t>
      </w:r>
    </w:p>
    <w:p w:rsidR="000C4AE2" w:rsidRDefault="000C4AE2" w:rsidP="005B1CBC">
      <w:pPr>
        <w:spacing w:after="0" w:line="240" w:lineRule="auto"/>
        <w:rPr>
          <w:b/>
          <w:color w:val="FF0000"/>
        </w:rPr>
      </w:pPr>
    </w:p>
    <w:p w:rsidR="00404210" w:rsidRPr="00C763D2" w:rsidRDefault="00C763D2" w:rsidP="005B1CBC">
      <w:pPr>
        <w:spacing w:after="0" w:line="240" w:lineRule="auto"/>
        <w:rPr>
          <w:b/>
        </w:rPr>
      </w:pPr>
      <w:r w:rsidRPr="00C763D2">
        <w:rPr>
          <w:rFonts w:ascii="Calibri" w:hAnsi="Calibri"/>
          <w:b/>
          <w:bCs/>
          <w:snapToGrid w:val="0"/>
          <w:lang w:eastAsia="cs-CZ"/>
        </w:rPr>
        <w:t xml:space="preserve">MULTIFUNKČNÉ OKRAJE POLÍ – </w:t>
      </w:r>
      <w:r w:rsidR="006505B9">
        <w:rPr>
          <w:rFonts w:ascii="Calibri" w:hAnsi="Calibri"/>
          <w:b/>
          <w:bCs/>
          <w:snapToGrid w:val="0"/>
          <w:lang w:eastAsia="cs-CZ"/>
        </w:rPr>
        <w:t>BIO</w:t>
      </w:r>
      <w:r w:rsidRPr="00C763D2">
        <w:rPr>
          <w:rFonts w:ascii="Calibri" w:hAnsi="Calibri"/>
          <w:b/>
          <w:bCs/>
          <w:snapToGrid w:val="0"/>
          <w:lang w:eastAsia="cs-CZ"/>
        </w:rPr>
        <w:t>PÁSY NA ORNEJ PÔDE</w:t>
      </w:r>
    </w:p>
    <w:p w:rsidR="00F802AD" w:rsidRDefault="00F802AD" w:rsidP="005B1CBC">
      <w:pPr>
        <w:spacing w:after="0" w:line="240" w:lineRule="auto"/>
      </w:pPr>
    </w:p>
    <w:p w:rsidR="00AB38A3" w:rsidRPr="006C49FB" w:rsidRDefault="00AB38A3" w:rsidP="005B1CBC">
      <w:pPr>
        <w:spacing w:after="0" w:line="240" w:lineRule="auto"/>
      </w:pPr>
      <w:r w:rsidRPr="006C49FB">
        <w:t>Kalkulácia kompenzačnej platby pre Multifunkčné okraje polí  vychádza z nasledovných predpokladov:</w:t>
      </w:r>
    </w:p>
    <w:p w:rsidR="00AB38A3" w:rsidRPr="00B314C9" w:rsidRDefault="00872F89" w:rsidP="005B1CBC">
      <w:pPr>
        <w:pStyle w:val="Odsekzoznamu"/>
        <w:numPr>
          <w:ilvl w:val="0"/>
          <w:numId w:val="34"/>
        </w:numPr>
        <w:contextualSpacing w:val="0"/>
        <w:jc w:val="both"/>
        <w:rPr>
          <w:rFonts w:ascii="Calibri" w:hAnsi="Calibri" w:cs="Calibri"/>
          <w:color w:val="000000" w:themeColor="text1"/>
          <w:sz w:val="22"/>
          <w:szCs w:val="22"/>
        </w:rPr>
      </w:pPr>
      <w:r w:rsidRPr="00B314C9">
        <w:rPr>
          <w:rFonts w:ascii="Calibri" w:hAnsi="Calibri" w:cs="Calibri"/>
          <w:color w:val="000000" w:themeColor="text1"/>
          <w:sz w:val="22"/>
          <w:szCs w:val="22"/>
        </w:rPr>
        <w:t xml:space="preserve">Plochy multifunkčných okrajov sa nezapočítavajú do oblastí </w:t>
      </w:r>
      <w:proofErr w:type="spellStart"/>
      <w:r w:rsidRPr="00B314C9">
        <w:rPr>
          <w:rFonts w:ascii="Calibri" w:hAnsi="Calibri" w:cs="Calibri"/>
          <w:color w:val="000000" w:themeColor="text1"/>
          <w:sz w:val="22"/>
          <w:szCs w:val="22"/>
        </w:rPr>
        <w:t>greeningu</w:t>
      </w:r>
      <w:proofErr w:type="spellEnd"/>
      <w:r w:rsidRPr="00B314C9">
        <w:rPr>
          <w:rFonts w:ascii="Calibri" w:hAnsi="Calibri" w:cs="Calibri"/>
          <w:color w:val="000000" w:themeColor="text1"/>
          <w:sz w:val="22"/>
          <w:szCs w:val="22"/>
        </w:rPr>
        <w:t xml:space="preserve"> (EFA).</w:t>
      </w:r>
    </w:p>
    <w:p w:rsidR="00AB38A3" w:rsidRPr="00B314C9" w:rsidRDefault="00AB38A3" w:rsidP="005B1CBC">
      <w:pPr>
        <w:pStyle w:val="Odsekzoznamu"/>
        <w:numPr>
          <w:ilvl w:val="0"/>
          <w:numId w:val="34"/>
        </w:numPr>
        <w:contextualSpacing w:val="0"/>
        <w:jc w:val="both"/>
        <w:rPr>
          <w:rFonts w:ascii="Calibri" w:hAnsi="Calibri" w:cs="Calibri"/>
          <w:color w:val="000000" w:themeColor="text1"/>
          <w:sz w:val="22"/>
          <w:szCs w:val="22"/>
        </w:rPr>
      </w:pPr>
      <w:r w:rsidRPr="00B314C9">
        <w:rPr>
          <w:rFonts w:ascii="Calibri" w:hAnsi="Calibri" w:cs="Calibri"/>
          <w:color w:val="000000" w:themeColor="text1"/>
          <w:sz w:val="22"/>
          <w:szCs w:val="22"/>
        </w:rPr>
        <w:t>Vzhľadom na to, že podpora pre tento typ operácie je smerovaná do najúrodnejších oblastí strata bude na najlukratívnejš</w:t>
      </w:r>
      <w:r w:rsidR="00872F89" w:rsidRPr="00B314C9">
        <w:rPr>
          <w:rFonts w:ascii="Calibri" w:hAnsi="Calibri" w:cs="Calibri"/>
          <w:color w:val="000000" w:themeColor="text1"/>
          <w:sz w:val="22"/>
          <w:szCs w:val="22"/>
        </w:rPr>
        <w:t>ích</w:t>
      </w:r>
      <w:r w:rsidRPr="00B314C9">
        <w:rPr>
          <w:rFonts w:ascii="Calibri" w:hAnsi="Calibri" w:cs="Calibri"/>
          <w:color w:val="000000" w:themeColor="text1"/>
          <w:sz w:val="22"/>
          <w:szCs w:val="22"/>
        </w:rPr>
        <w:t xml:space="preserve"> plodin</w:t>
      </w:r>
      <w:r w:rsidR="00872F89" w:rsidRPr="00B314C9">
        <w:rPr>
          <w:rFonts w:ascii="Calibri" w:hAnsi="Calibri" w:cs="Calibri"/>
          <w:color w:val="000000" w:themeColor="text1"/>
          <w:sz w:val="22"/>
          <w:szCs w:val="22"/>
        </w:rPr>
        <w:t>ách</w:t>
      </w:r>
      <w:r w:rsidRPr="00B314C9">
        <w:rPr>
          <w:rFonts w:ascii="Calibri" w:hAnsi="Calibri" w:cs="Calibri"/>
          <w:color w:val="000000" w:themeColor="text1"/>
          <w:sz w:val="22"/>
          <w:szCs w:val="22"/>
        </w:rPr>
        <w:t xml:space="preserve"> (kukurica</w:t>
      </w:r>
      <w:r w:rsidR="00872F89" w:rsidRPr="00B314C9">
        <w:rPr>
          <w:rFonts w:ascii="Calibri" w:hAnsi="Calibri" w:cs="Calibri"/>
          <w:color w:val="000000" w:themeColor="text1"/>
          <w:sz w:val="22"/>
          <w:szCs w:val="22"/>
        </w:rPr>
        <w:t>, pšenica, repka</w:t>
      </w:r>
      <w:r w:rsidRPr="00B314C9">
        <w:rPr>
          <w:rFonts w:ascii="Calibri" w:hAnsi="Calibri" w:cs="Calibri"/>
          <w:color w:val="000000" w:themeColor="text1"/>
          <w:sz w:val="22"/>
          <w:szCs w:val="22"/>
        </w:rPr>
        <w:t>)</w:t>
      </w:r>
      <w:r w:rsidR="00872F8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 xml:space="preserve"> </w:t>
      </w:r>
      <w:r w:rsidR="00872F89" w:rsidRPr="00B314C9">
        <w:rPr>
          <w:rFonts w:ascii="Calibri" w:hAnsi="Calibri" w:cs="Calibri"/>
          <w:color w:val="000000" w:themeColor="text1"/>
          <w:sz w:val="22"/>
          <w:szCs w:val="22"/>
        </w:rPr>
        <w:t xml:space="preserve">Minimálna výmera </w:t>
      </w:r>
      <w:proofErr w:type="spellStart"/>
      <w:r w:rsidR="00872F89" w:rsidRPr="00B314C9">
        <w:rPr>
          <w:rFonts w:ascii="Calibri" w:hAnsi="Calibri" w:cs="Calibri"/>
          <w:color w:val="000000" w:themeColor="text1"/>
          <w:sz w:val="22"/>
          <w:szCs w:val="22"/>
        </w:rPr>
        <w:t>biopásu</w:t>
      </w:r>
      <w:proofErr w:type="spellEnd"/>
      <w:r w:rsidR="00872F89" w:rsidRPr="00B314C9">
        <w:rPr>
          <w:rFonts w:ascii="Calibri" w:hAnsi="Calibri" w:cs="Calibri"/>
          <w:color w:val="000000" w:themeColor="text1"/>
          <w:sz w:val="22"/>
          <w:szCs w:val="22"/>
        </w:rPr>
        <w:t xml:space="preserve"> je 1000 m</w:t>
      </w:r>
      <w:r w:rsidR="00872F89" w:rsidRPr="00B314C9">
        <w:rPr>
          <w:rFonts w:ascii="Calibri" w:hAnsi="Calibri" w:cs="Calibri"/>
          <w:color w:val="000000" w:themeColor="text1"/>
          <w:sz w:val="22"/>
          <w:szCs w:val="22"/>
          <w:vertAlign w:val="superscript"/>
        </w:rPr>
        <w:t>2</w:t>
      </w:r>
      <w:r w:rsidR="00872F89" w:rsidRPr="00B314C9">
        <w:rPr>
          <w:rFonts w:ascii="Calibri" w:hAnsi="Calibri" w:cs="Calibri"/>
          <w:color w:val="000000" w:themeColor="text1"/>
          <w:sz w:val="22"/>
          <w:szCs w:val="22"/>
        </w:rPr>
        <w:t xml:space="preserve"> čo je 10 % z hektára. Strata na produkcii predstavuje </w:t>
      </w:r>
      <w:r w:rsidR="000651B9" w:rsidRPr="00B314C9">
        <w:rPr>
          <w:rFonts w:ascii="Calibri" w:hAnsi="Calibri" w:cs="Calibri"/>
          <w:color w:val="000000" w:themeColor="text1"/>
          <w:sz w:val="22"/>
          <w:szCs w:val="22"/>
        </w:rPr>
        <w:t xml:space="preserve">stratu </w:t>
      </w:r>
      <w:r w:rsidR="00872F89" w:rsidRPr="00B314C9">
        <w:rPr>
          <w:rFonts w:ascii="Calibri" w:hAnsi="Calibri" w:cs="Calibri"/>
          <w:color w:val="000000" w:themeColor="text1"/>
          <w:sz w:val="22"/>
          <w:szCs w:val="22"/>
        </w:rPr>
        <w:t>10% z uvedených plodín (</w:t>
      </w:r>
      <w:r w:rsidR="000651B9" w:rsidRPr="00B314C9">
        <w:rPr>
          <w:rFonts w:ascii="Calibri" w:hAnsi="Calibri" w:cs="Calibri"/>
          <w:color w:val="000000" w:themeColor="text1"/>
          <w:sz w:val="22"/>
          <w:szCs w:val="22"/>
        </w:rPr>
        <w:t>viď.</w:t>
      </w:r>
      <w:r w:rsidR="008C18FB" w:rsidRPr="00B314C9">
        <w:rPr>
          <w:rFonts w:ascii="Calibri" w:hAnsi="Calibri" w:cs="Calibri"/>
          <w:color w:val="000000" w:themeColor="text1"/>
          <w:sz w:val="22"/>
          <w:szCs w:val="22"/>
        </w:rPr>
        <w:t xml:space="preserve"> </w:t>
      </w:r>
      <w:r w:rsidR="00872F89" w:rsidRPr="00B314C9">
        <w:rPr>
          <w:rFonts w:ascii="Calibri" w:hAnsi="Calibri" w:cs="Calibri"/>
          <w:color w:val="000000" w:themeColor="text1"/>
          <w:sz w:val="22"/>
          <w:szCs w:val="22"/>
        </w:rPr>
        <w:t xml:space="preserve">kalkulácia pre dropa fúzatého)  </w:t>
      </w:r>
      <w:r w:rsidRPr="00B314C9">
        <w:rPr>
          <w:rFonts w:ascii="Calibri" w:hAnsi="Calibri" w:cs="Calibri"/>
          <w:color w:val="000000" w:themeColor="text1"/>
          <w:sz w:val="22"/>
          <w:szCs w:val="22"/>
        </w:rPr>
        <w:t xml:space="preserve"> – </w:t>
      </w:r>
      <w:r w:rsidR="000651B9" w:rsidRPr="00B314C9">
        <w:rPr>
          <w:rFonts w:ascii="Calibri" w:hAnsi="Calibri" w:cs="Calibri"/>
          <w:color w:val="000000" w:themeColor="text1"/>
          <w:sz w:val="22"/>
          <w:szCs w:val="22"/>
        </w:rPr>
        <w:t>76</w:t>
      </w:r>
      <w:r w:rsidRPr="00B314C9">
        <w:rPr>
          <w:rFonts w:ascii="Calibri" w:hAnsi="Calibri" w:cs="Calibri"/>
          <w:color w:val="000000" w:themeColor="text1"/>
          <w:sz w:val="22"/>
          <w:szCs w:val="22"/>
        </w:rPr>
        <w:t>,</w:t>
      </w:r>
      <w:r w:rsidR="000651B9" w:rsidRPr="00B314C9">
        <w:rPr>
          <w:rFonts w:ascii="Calibri" w:hAnsi="Calibri" w:cs="Calibri"/>
          <w:color w:val="000000" w:themeColor="text1"/>
          <w:sz w:val="22"/>
          <w:szCs w:val="22"/>
        </w:rPr>
        <w:t>24</w:t>
      </w:r>
      <w:r w:rsidRPr="00B314C9">
        <w:rPr>
          <w:rFonts w:ascii="Calibri" w:hAnsi="Calibri" w:cs="Calibri"/>
          <w:color w:val="000000" w:themeColor="text1"/>
          <w:sz w:val="22"/>
          <w:szCs w:val="22"/>
        </w:rPr>
        <w:t xml:space="preserve"> €</w:t>
      </w:r>
      <w:r w:rsidR="003A6E3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ha</w:t>
      </w:r>
      <w:r w:rsidR="003A6E39" w:rsidRPr="00B314C9">
        <w:rPr>
          <w:rFonts w:ascii="Calibri" w:hAnsi="Calibri" w:cs="Calibri"/>
          <w:color w:val="000000" w:themeColor="text1"/>
          <w:sz w:val="22"/>
          <w:szCs w:val="22"/>
          <w:vertAlign w:val="superscript"/>
        </w:rPr>
        <w:t>-1</w:t>
      </w:r>
      <w:r w:rsidR="003A6E3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rok</w:t>
      </w:r>
      <w:r w:rsidR="003A6E39" w:rsidRPr="00B314C9">
        <w:rPr>
          <w:rFonts w:ascii="Calibri" w:hAnsi="Calibri" w:cs="Calibri"/>
          <w:color w:val="000000" w:themeColor="text1"/>
          <w:sz w:val="22"/>
          <w:szCs w:val="22"/>
          <w:vertAlign w:val="superscript"/>
        </w:rPr>
        <w:t>-1</w:t>
      </w:r>
      <w:r w:rsidRPr="00B314C9">
        <w:rPr>
          <w:rFonts w:ascii="Calibri" w:hAnsi="Calibri" w:cs="Calibri"/>
          <w:color w:val="000000" w:themeColor="text1"/>
          <w:sz w:val="22"/>
          <w:szCs w:val="22"/>
        </w:rPr>
        <w:t xml:space="preserve"> </w:t>
      </w:r>
      <w:r w:rsidR="00872F89" w:rsidRPr="00B314C9">
        <w:rPr>
          <w:rFonts w:ascii="Calibri" w:hAnsi="Calibri" w:cs="Calibri"/>
          <w:color w:val="000000" w:themeColor="text1"/>
          <w:sz w:val="22"/>
          <w:szCs w:val="22"/>
        </w:rPr>
        <w:t>.</w:t>
      </w:r>
    </w:p>
    <w:p w:rsidR="00AB38A3" w:rsidRPr="00B314C9" w:rsidRDefault="00AB38A3" w:rsidP="005B1CBC">
      <w:pPr>
        <w:pStyle w:val="Odsekzoznamu"/>
        <w:numPr>
          <w:ilvl w:val="0"/>
          <w:numId w:val="34"/>
        </w:numPr>
        <w:contextualSpacing w:val="0"/>
        <w:jc w:val="both"/>
        <w:rPr>
          <w:rFonts w:ascii="Calibri" w:hAnsi="Calibri" w:cs="Calibri"/>
          <w:color w:val="000000" w:themeColor="text1"/>
          <w:sz w:val="22"/>
          <w:szCs w:val="22"/>
        </w:rPr>
      </w:pPr>
      <w:r w:rsidRPr="00B314C9">
        <w:rPr>
          <w:rFonts w:ascii="Calibri" w:hAnsi="Calibri" w:cs="Calibri"/>
          <w:color w:val="000000" w:themeColor="text1"/>
          <w:sz w:val="22"/>
          <w:szCs w:val="22"/>
        </w:rPr>
        <w:t>Pre vytváranie multifunkčných  okrajov polí, ktoré sa zakladajú každý rok, je potrebný nákup uznaných semenných zmesí – kalkulácia nákladov z podkladov relevantných inštitúcií je 200 €</w:t>
      </w:r>
      <w:r w:rsidR="003A6E3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ha</w:t>
      </w:r>
      <w:r w:rsidR="003A6E39" w:rsidRPr="00B314C9">
        <w:rPr>
          <w:rFonts w:ascii="Calibri" w:hAnsi="Calibri" w:cs="Calibri"/>
          <w:color w:val="000000" w:themeColor="text1"/>
          <w:sz w:val="22"/>
          <w:szCs w:val="22"/>
          <w:vertAlign w:val="superscript"/>
        </w:rPr>
        <w:t>-1</w:t>
      </w:r>
      <w:r w:rsidR="003A6E3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rok</w:t>
      </w:r>
      <w:r w:rsidR="003A6E39" w:rsidRPr="00B314C9">
        <w:rPr>
          <w:rFonts w:ascii="Calibri" w:hAnsi="Calibri" w:cs="Calibri"/>
          <w:color w:val="000000" w:themeColor="text1"/>
          <w:sz w:val="22"/>
          <w:szCs w:val="22"/>
          <w:vertAlign w:val="superscript"/>
        </w:rPr>
        <w:t>-1</w:t>
      </w:r>
    </w:p>
    <w:p w:rsidR="00AB38A3" w:rsidRPr="00B314C9" w:rsidRDefault="00AB38A3" w:rsidP="005B1CBC">
      <w:pPr>
        <w:pStyle w:val="Odsekzoznamu"/>
        <w:numPr>
          <w:ilvl w:val="0"/>
          <w:numId w:val="34"/>
        </w:numPr>
        <w:contextualSpacing w:val="0"/>
        <w:jc w:val="both"/>
        <w:rPr>
          <w:rFonts w:ascii="Calibri" w:hAnsi="Calibri" w:cs="Calibri"/>
          <w:color w:val="000000" w:themeColor="text1"/>
          <w:sz w:val="22"/>
          <w:szCs w:val="22"/>
        </w:rPr>
      </w:pPr>
      <w:r w:rsidRPr="00B314C9">
        <w:rPr>
          <w:rFonts w:ascii="Calibri" w:hAnsi="Calibri" w:cs="Calibri"/>
          <w:color w:val="000000" w:themeColor="text1"/>
          <w:sz w:val="22"/>
          <w:szCs w:val="22"/>
        </w:rPr>
        <w:t xml:space="preserve">Pri príprave pôdy pre založenie multifunkčných okrajov polí vznikajú ďalšie náklady pre prípravu pôdy a zapracovanie osív do pôdy – kalkulované vo výške </w:t>
      </w:r>
      <w:r w:rsidR="000651B9" w:rsidRPr="00B314C9">
        <w:rPr>
          <w:rFonts w:ascii="Calibri" w:hAnsi="Calibri" w:cs="Calibri"/>
          <w:color w:val="000000" w:themeColor="text1"/>
          <w:sz w:val="22"/>
          <w:szCs w:val="22"/>
        </w:rPr>
        <w:t>73,76</w:t>
      </w:r>
      <w:r w:rsidRPr="00B314C9">
        <w:rPr>
          <w:rFonts w:ascii="Calibri" w:hAnsi="Calibri" w:cs="Calibri"/>
          <w:color w:val="000000" w:themeColor="text1"/>
          <w:sz w:val="22"/>
          <w:szCs w:val="22"/>
        </w:rPr>
        <w:t xml:space="preserve"> €</w:t>
      </w:r>
      <w:r w:rsidR="003A6E39" w:rsidRPr="00B314C9">
        <w:rPr>
          <w:rFonts w:ascii="Calibri" w:hAnsi="Calibri" w:cs="Calibri"/>
          <w:color w:val="000000" w:themeColor="text1"/>
          <w:sz w:val="22"/>
          <w:szCs w:val="22"/>
        </w:rPr>
        <w:t>.</w:t>
      </w:r>
      <w:r w:rsidRPr="00B314C9">
        <w:rPr>
          <w:rFonts w:ascii="Calibri" w:hAnsi="Calibri" w:cs="Calibri"/>
          <w:color w:val="000000" w:themeColor="text1"/>
          <w:sz w:val="22"/>
          <w:szCs w:val="22"/>
        </w:rPr>
        <w:t>ha</w:t>
      </w:r>
      <w:r w:rsidR="003A6E39" w:rsidRPr="00B314C9">
        <w:rPr>
          <w:rFonts w:ascii="Calibri" w:hAnsi="Calibri" w:cs="Calibri"/>
          <w:color w:val="000000" w:themeColor="text1"/>
          <w:sz w:val="22"/>
          <w:szCs w:val="22"/>
          <w:vertAlign w:val="superscript"/>
        </w:rPr>
        <w:t>-1</w:t>
      </w:r>
      <w:r w:rsidR="003A6E39" w:rsidRPr="00B314C9">
        <w:rPr>
          <w:rFonts w:ascii="Calibri" w:hAnsi="Calibri" w:cs="Calibri"/>
          <w:color w:val="000000" w:themeColor="text1"/>
          <w:sz w:val="22"/>
          <w:szCs w:val="22"/>
        </w:rPr>
        <w:t xml:space="preserve"> </w:t>
      </w:r>
      <w:r w:rsidRPr="00B314C9">
        <w:rPr>
          <w:rFonts w:ascii="Calibri" w:hAnsi="Calibri" w:cs="Calibri"/>
          <w:color w:val="000000" w:themeColor="text1"/>
          <w:sz w:val="22"/>
          <w:szCs w:val="22"/>
        </w:rPr>
        <w:t>ročne</w:t>
      </w:r>
    </w:p>
    <w:p w:rsidR="00AB38A3" w:rsidRDefault="00AB38A3" w:rsidP="005B1CBC">
      <w:pPr>
        <w:spacing w:after="0" w:line="240" w:lineRule="auto"/>
        <w:jc w:val="both"/>
        <w:rPr>
          <w:b/>
          <w:bCs/>
        </w:rPr>
      </w:pPr>
    </w:p>
    <w:p w:rsidR="00AB38A3" w:rsidRPr="00F802AD" w:rsidRDefault="00F802AD" w:rsidP="005B1CBC">
      <w:pPr>
        <w:spacing w:after="0" w:line="240" w:lineRule="auto"/>
        <w:jc w:val="both"/>
        <w:rPr>
          <w:b/>
          <w:bCs/>
          <w:vertAlign w:val="superscript"/>
        </w:rPr>
      </w:pPr>
      <w:r>
        <w:rPr>
          <w:b/>
          <w:bCs/>
        </w:rPr>
        <w:t>Výška platby: 350 €.</w:t>
      </w:r>
      <w:r w:rsidR="00AB38A3" w:rsidRPr="00305EAD">
        <w:rPr>
          <w:b/>
          <w:bCs/>
        </w:rPr>
        <w:t>ha</w:t>
      </w:r>
      <w:r>
        <w:rPr>
          <w:b/>
          <w:bCs/>
          <w:vertAlign w:val="superscript"/>
        </w:rPr>
        <w:t>-1</w:t>
      </w:r>
    </w:p>
    <w:p w:rsidR="00FC1A78" w:rsidRDefault="00FC1A78" w:rsidP="00864DFD">
      <w:pPr>
        <w:tabs>
          <w:tab w:val="right" w:pos="9000"/>
        </w:tabs>
        <w:spacing w:after="0" w:line="240" w:lineRule="auto"/>
        <w:rPr>
          <w:rFonts w:ascii="Calibri" w:hAnsi="Calibri"/>
          <w:b/>
          <w:bCs/>
          <w:snapToGrid w:val="0"/>
          <w:lang w:eastAsia="cs-CZ"/>
        </w:rPr>
      </w:pPr>
    </w:p>
    <w:p w:rsidR="00864DFD" w:rsidRPr="00C763D2" w:rsidRDefault="00C763D2" w:rsidP="00864DFD">
      <w:pPr>
        <w:tabs>
          <w:tab w:val="right" w:pos="9000"/>
        </w:tabs>
        <w:spacing w:after="0" w:line="240" w:lineRule="auto"/>
        <w:rPr>
          <w:rFonts w:ascii="Calibri" w:hAnsi="Calibri"/>
          <w:b/>
          <w:bCs/>
          <w:snapToGrid w:val="0"/>
          <w:lang w:eastAsia="cs-CZ"/>
        </w:rPr>
      </w:pPr>
      <w:r w:rsidRPr="00C763D2">
        <w:rPr>
          <w:rFonts w:ascii="Calibri" w:hAnsi="Calibri"/>
          <w:b/>
          <w:bCs/>
          <w:snapToGrid w:val="0"/>
          <w:lang w:eastAsia="cs-CZ"/>
        </w:rPr>
        <w:t>OCHRANA BIOTOPU SYSĽA PASIENKOVÉHO</w:t>
      </w:r>
    </w:p>
    <w:p w:rsidR="00C923C2" w:rsidRPr="00C923C2" w:rsidRDefault="00C923C2" w:rsidP="00864DFD">
      <w:pPr>
        <w:tabs>
          <w:tab w:val="right" w:pos="9000"/>
        </w:tabs>
        <w:spacing w:after="0" w:line="240" w:lineRule="auto"/>
        <w:rPr>
          <w:rFonts w:ascii="Calibri" w:hAnsi="Calibri"/>
          <w:b/>
          <w:bCs/>
          <w:snapToGrid w:val="0"/>
          <w:color w:val="FF0000"/>
          <w:lang w:eastAsia="cs-CZ"/>
        </w:rPr>
      </w:pPr>
    </w:p>
    <w:p w:rsidR="00864DFD" w:rsidRPr="00D736B4" w:rsidRDefault="00864DFD" w:rsidP="00864DFD">
      <w:pPr>
        <w:autoSpaceDE w:val="0"/>
        <w:autoSpaceDN w:val="0"/>
        <w:adjustRightInd w:val="0"/>
        <w:spacing w:after="0" w:line="240" w:lineRule="auto"/>
        <w:jc w:val="both"/>
        <w:rPr>
          <w:lang w:eastAsia="sk-SK"/>
        </w:rPr>
      </w:pPr>
      <w:r w:rsidRPr="00D736B4">
        <w:rPr>
          <w:lang w:eastAsia="sk-SK"/>
        </w:rPr>
        <w:t xml:space="preserve">V dôsledku podmienky vylúčenia aplikácie </w:t>
      </w:r>
      <w:r>
        <w:rPr>
          <w:lang w:eastAsia="sk-SK"/>
        </w:rPr>
        <w:t>všetkých hnojív</w:t>
      </w:r>
      <w:r w:rsidRPr="00D736B4">
        <w:rPr>
          <w:lang w:eastAsia="sk-SK"/>
        </w:rPr>
        <w:t xml:space="preserve"> i chemických prípravkov sa znižuje zisk z produkcie trávnych porastov, ktorý sa čiastočne kompenzuje úspor</w:t>
      </w:r>
      <w:r>
        <w:rPr>
          <w:lang w:eastAsia="sk-SK"/>
        </w:rPr>
        <w:t>ov</w:t>
      </w:r>
      <w:r w:rsidRPr="00D736B4">
        <w:rPr>
          <w:lang w:eastAsia="sk-SK"/>
        </w:rPr>
        <w:t xml:space="preserve"> z ušetrených </w:t>
      </w:r>
      <w:r>
        <w:rPr>
          <w:lang w:eastAsia="sk-SK"/>
        </w:rPr>
        <w:t xml:space="preserve">nákladov za </w:t>
      </w:r>
      <w:r w:rsidRPr="00D736B4">
        <w:rPr>
          <w:lang w:eastAsia="sk-SK"/>
        </w:rPr>
        <w:t>hnoj</w:t>
      </w:r>
      <w:r>
        <w:rPr>
          <w:lang w:eastAsia="sk-SK"/>
        </w:rPr>
        <w:t>i</w:t>
      </w:r>
      <w:r w:rsidRPr="00D736B4">
        <w:rPr>
          <w:lang w:eastAsia="sk-SK"/>
        </w:rPr>
        <w:t>v</w:t>
      </w:r>
      <w:r>
        <w:rPr>
          <w:lang w:eastAsia="sk-SK"/>
        </w:rPr>
        <w:t>á</w:t>
      </w:r>
      <w:r w:rsidRPr="00D736B4">
        <w:rPr>
          <w:lang w:eastAsia="sk-SK"/>
        </w:rPr>
        <w:t xml:space="preserve"> a chemick</w:t>
      </w:r>
      <w:r>
        <w:rPr>
          <w:lang w:eastAsia="sk-SK"/>
        </w:rPr>
        <w:t>é</w:t>
      </w:r>
      <w:r w:rsidRPr="00D736B4">
        <w:rPr>
          <w:lang w:eastAsia="sk-SK"/>
        </w:rPr>
        <w:t xml:space="preserve"> ochrann</w:t>
      </w:r>
      <w:r>
        <w:rPr>
          <w:lang w:eastAsia="sk-SK"/>
        </w:rPr>
        <w:t>é</w:t>
      </w:r>
      <w:r w:rsidRPr="00D736B4">
        <w:rPr>
          <w:lang w:eastAsia="sk-SK"/>
        </w:rPr>
        <w:t xml:space="preserve"> prípravk</w:t>
      </w:r>
      <w:r>
        <w:rPr>
          <w:lang w:eastAsia="sk-SK"/>
        </w:rPr>
        <w:t>y</w:t>
      </w:r>
      <w:r w:rsidRPr="00D736B4">
        <w:rPr>
          <w:lang w:eastAsia="sk-SK"/>
        </w:rPr>
        <w:t>.</w:t>
      </w:r>
      <w:r w:rsidR="003A6E39">
        <w:rPr>
          <w:lang w:eastAsia="sk-SK"/>
        </w:rPr>
        <w:t xml:space="preserve"> </w:t>
      </w:r>
      <w:r w:rsidRPr="00D736B4">
        <w:rPr>
          <w:lang w:eastAsia="sk-SK"/>
        </w:rPr>
        <w:t>Zvýšené náklady vznikajú z dodržiavania stanovených podmienok kosby</w:t>
      </w:r>
      <w:r>
        <w:rPr>
          <w:lang w:eastAsia="sk-SK"/>
        </w:rPr>
        <w:t xml:space="preserve"> a </w:t>
      </w:r>
      <w:r w:rsidRPr="00D736B4">
        <w:rPr>
          <w:lang w:eastAsia="sk-SK"/>
        </w:rPr>
        <w:t xml:space="preserve"> vo zvýšených nákladoch  a na pasenie.</w:t>
      </w:r>
    </w:p>
    <w:p w:rsidR="00864DFD" w:rsidRPr="00D736B4" w:rsidRDefault="00864DFD" w:rsidP="00864DFD">
      <w:pPr>
        <w:autoSpaceDE w:val="0"/>
        <w:autoSpaceDN w:val="0"/>
        <w:adjustRightInd w:val="0"/>
        <w:spacing w:after="0" w:line="240" w:lineRule="auto"/>
        <w:rPr>
          <w:b/>
          <w:bCs/>
          <w:lang w:eastAsia="sk-SK"/>
        </w:rPr>
      </w:pPr>
    </w:p>
    <w:p w:rsidR="00864DFD" w:rsidRPr="00D736B4" w:rsidRDefault="00864DFD" w:rsidP="00864DFD">
      <w:pPr>
        <w:autoSpaceDE w:val="0"/>
        <w:autoSpaceDN w:val="0"/>
        <w:adjustRightInd w:val="0"/>
        <w:spacing w:after="0" w:line="240" w:lineRule="auto"/>
        <w:rPr>
          <w:b/>
          <w:bCs/>
          <w:lang w:eastAsia="sk-SK"/>
        </w:rPr>
      </w:pPr>
      <w:r w:rsidRPr="00D736B4">
        <w:rPr>
          <w:b/>
          <w:bCs/>
          <w:lang w:eastAsia="sk-SK"/>
        </w:rPr>
        <w:lastRenderedPageBreak/>
        <w:t xml:space="preserve">Východiská pre výpočet </w:t>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Pr="00D736B4">
        <w:rPr>
          <w:b/>
          <w:bCs/>
          <w:lang w:eastAsia="sk-SK"/>
        </w:rPr>
        <w:t>€.ha</w:t>
      </w:r>
      <w:r w:rsidRPr="00D736B4">
        <w:rPr>
          <w:b/>
          <w:bCs/>
          <w:vertAlign w:val="superscript"/>
          <w:lang w:eastAsia="sk-SK"/>
        </w:rPr>
        <w:t>-1</w:t>
      </w:r>
    </w:p>
    <w:p w:rsidR="00864DFD" w:rsidRPr="00D736B4" w:rsidRDefault="00864DFD" w:rsidP="00864DFD">
      <w:pPr>
        <w:autoSpaceDE w:val="0"/>
        <w:autoSpaceDN w:val="0"/>
        <w:adjustRightInd w:val="0"/>
        <w:spacing w:after="0" w:line="240" w:lineRule="auto"/>
        <w:rPr>
          <w:b/>
          <w:bCs/>
          <w:i/>
          <w:iCs/>
          <w:lang w:eastAsia="sk-SK"/>
        </w:rPr>
      </w:pPr>
      <w:r w:rsidRPr="00D736B4">
        <w:rPr>
          <w:b/>
          <w:bCs/>
          <w:i/>
          <w:iCs/>
          <w:lang w:eastAsia="sk-SK"/>
        </w:rPr>
        <w:t>Strata príjmov</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zo zníženia úrod trávnych porastov </w:t>
      </w:r>
      <w:r w:rsidRPr="00D736B4">
        <w:rPr>
          <w:lang w:eastAsia="sk-SK"/>
        </w:rPr>
        <w:tab/>
      </w:r>
      <w:r w:rsidRPr="00D736B4">
        <w:rPr>
          <w:lang w:eastAsia="sk-SK"/>
        </w:rPr>
        <w:tab/>
        <w:t xml:space="preserve">(+) </w:t>
      </w:r>
      <w:r w:rsidRPr="00D736B4">
        <w:rPr>
          <w:lang w:eastAsia="sk-SK"/>
        </w:rPr>
        <w:tab/>
      </w:r>
      <w:r w:rsidRPr="00D736B4">
        <w:rPr>
          <w:lang w:eastAsia="sk-SK"/>
        </w:rPr>
        <w:tab/>
        <w:t>5</w:t>
      </w:r>
      <w:r w:rsidR="0056709C">
        <w:rPr>
          <w:lang w:eastAsia="sk-SK"/>
        </w:rPr>
        <w:t>4</w:t>
      </w:r>
      <w:r w:rsidRPr="00D736B4">
        <w:rPr>
          <w:lang w:eastAsia="sk-SK"/>
        </w:rPr>
        <w:t>,</w:t>
      </w:r>
      <w:r w:rsidR="0056709C">
        <w:rPr>
          <w:lang w:eastAsia="sk-SK"/>
        </w:rPr>
        <w:t>39</w:t>
      </w:r>
      <w:r w:rsidRPr="00D736B4">
        <w:rPr>
          <w:lang w:eastAsia="sk-SK"/>
        </w:rPr>
        <w:t>,-</w:t>
      </w:r>
    </w:p>
    <w:p w:rsidR="00864DFD" w:rsidRPr="00D736B4" w:rsidRDefault="00864DFD" w:rsidP="00864DFD">
      <w:pPr>
        <w:autoSpaceDE w:val="0"/>
        <w:autoSpaceDN w:val="0"/>
        <w:adjustRightInd w:val="0"/>
        <w:spacing w:after="0" w:line="240" w:lineRule="auto"/>
        <w:rPr>
          <w:b/>
          <w:bCs/>
          <w:i/>
          <w:iCs/>
          <w:lang w:eastAsia="sk-SK"/>
        </w:rPr>
      </w:pPr>
    </w:p>
    <w:p w:rsidR="00864DFD" w:rsidRPr="00D736B4" w:rsidRDefault="00864DFD" w:rsidP="00864DFD">
      <w:pPr>
        <w:autoSpaceDE w:val="0"/>
        <w:autoSpaceDN w:val="0"/>
        <w:adjustRightInd w:val="0"/>
        <w:spacing w:after="0" w:line="240" w:lineRule="auto"/>
        <w:rPr>
          <w:b/>
          <w:bCs/>
          <w:i/>
          <w:iCs/>
          <w:lang w:eastAsia="sk-SK"/>
        </w:rPr>
      </w:pPr>
      <w:r w:rsidRPr="00D736B4">
        <w:rPr>
          <w:b/>
          <w:bCs/>
          <w:i/>
          <w:iCs/>
          <w:lang w:eastAsia="sk-SK"/>
        </w:rPr>
        <w:t>Úspora nákladov</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na hnojivá (</w:t>
      </w:r>
      <w:r w:rsidRPr="00D736B4">
        <w:rPr>
          <w:i/>
          <w:iCs/>
          <w:lang w:eastAsia="sk-SK"/>
        </w:rPr>
        <w:t>zákaz hnojív</w:t>
      </w:r>
      <w:r w:rsidRPr="00D736B4">
        <w:rPr>
          <w:lang w:eastAsia="sk-SK"/>
        </w:rPr>
        <w:t xml:space="preserve">) </w:t>
      </w:r>
      <w:r w:rsidRPr="00D736B4">
        <w:rPr>
          <w:lang w:eastAsia="sk-SK"/>
        </w:rPr>
        <w:tab/>
      </w:r>
      <w:r w:rsidRPr="00D736B4">
        <w:rPr>
          <w:lang w:eastAsia="sk-SK"/>
        </w:rPr>
        <w:tab/>
      </w:r>
      <w:r w:rsidRPr="00D736B4">
        <w:rPr>
          <w:lang w:eastAsia="sk-SK"/>
        </w:rPr>
        <w:tab/>
        <w:t xml:space="preserve">(-) </w:t>
      </w:r>
      <w:r w:rsidRPr="00D736B4">
        <w:rPr>
          <w:lang w:eastAsia="sk-SK"/>
        </w:rPr>
        <w:tab/>
      </w:r>
      <w:r w:rsidRPr="00D736B4">
        <w:rPr>
          <w:lang w:eastAsia="sk-SK"/>
        </w:rPr>
        <w:tab/>
        <w:t>4,33,-</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na pesticídy (</w:t>
      </w:r>
      <w:r w:rsidRPr="00D736B4">
        <w:rPr>
          <w:i/>
          <w:iCs/>
          <w:lang w:eastAsia="sk-SK"/>
        </w:rPr>
        <w:t>zákaz pesticídov</w:t>
      </w:r>
      <w:r w:rsidRPr="00D736B4">
        <w:rPr>
          <w:lang w:eastAsia="sk-SK"/>
        </w:rPr>
        <w:t xml:space="preserve">) </w:t>
      </w:r>
      <w:r w:rsidRPr="00D736B4">
        <w:rPr>
          <w:lang w:eastAsia="sk-SK"/>
        </w:rPr>
        <w:tab/>
      </w:r>
      <w:r w:rsidRPr="00D736B4">
        <w:rPr>
          <w:lang w:eastAsia="sk-SK"/>
        </w:rPr>
        <w:tab/>
      </w:r>
      <w:r>
        <w:rPr>
          <w:lang w:eastAsia="sk-SK"/>
        </w:rPr>
        <w:t xml:space="preserve">               </w:t>
      </w:r>
      <w:r w:rsidRPr="00D736B4">
        <w:rPr>
          <w:lang w:eastAsia="sk-SK"/>
        </w:rPr>
        <w:t xml:space="preserve">(-) </w:t>
      </w:r>
      <w:r w:rsidRPr="00D736B4">
        <w:rPr>
          <w:lang w:eastAsia="sk-SK"/>
        </w:rPr>
        <w:tab/>
      </w:r>
      <w:r w:rsidRPr="00D736B4">
        <w:rPr>
          <w:lang w:eastAsia="sk-SK"/>
        </w:rPr>
        <w:tab/>
        <w:t>0,24,-</w:t>
      </w:r>
    </w:p>
    <w:p w:rsidR="00864DFD" w:rsidRPr="00D736B4" w:rsidRDefault="00864DFD" w:rsidP="00864DFD">
      <w:pPr>
        <w:autoSpaceDE w:val="0"/>
        <w:autoSpaceDN w:val="0"/>
        <w:adjustRightInd w:val="0"/>
        <w:spacing w:after="0" w:line="240" w:lineRule="auto"/>
        <w:rPr>
          <w:lang w:eastAsia="sk-SK"/>
        </w:rPr>
      </w:pPr>
    </w:p>
    <w:p w:rsidR="00864DFD" w:rsidRPr="00D736B4" w:rsidRDefault="00864DFD" w:rsidP="00864DFD">
      <w:pPr>
        <w:autoSpaceDE w:val="0"/>
        <w:autoSpaceDN w:val="0"/>
        <w:adjustRightInd w:val="0"/>
        <w:spacing w:after="0" w:line="240" w:lineRule="auto"/>
        <w:rPr>
          <w:b/>
          <w:i/>
          <w:lang w:eastAsia="sk-SK"/>
        </w:rPr>
      </w:pPr>
      <w:r w:rsidRPr="00D736B4">
        <w:rPr>
          <w:b/>
          <w:i/>
          <w:lang w:eastAsia="sk-SK"/>
        </w:rPr>
        <w:t>Náklady naviac</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na kosenie smerom </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 xml:space="preserve">od stredu k okrajom </w:t>
      </w:r>
      <w:r w:rsidRPr="00D736B4">
        <w:rPr>
          <w:lang w:eastAsia="sk-SK"/>
        </w:rPr>
        <w:tab/>
      </w:r>
      <w:r w:rsidRPr="00D736B4">
        <w:rPr>
          <w:lang w:eastAsia="sk-SK"/>
        </w:rPr>
        <w:tab/>
      </w:r>
      <w:r w:rsidRPr="00D736B4">
        <w:rPr>
          <w:lang w:eastAsia="sk-SK"/>
        </w:rPr>
        <w:tab/>
      </w:r>
      <w:r w:rsidRPr="00D736B4">
        <w:rPr>
          <w:lang w:eastAsia="sk-SK"/>
        </w:rPr>
        <w:tab/>
        <w:t xml:space="preserve">(+) </w:t>
      </w:r>
      <w:r w:rsidRPr="00D736B4">
        <w:rPr>
          <w:lang w:eastAsia="sk-SK"/>
        </w:rPr>
        <w:tab/>
      </w:r>
      <w:r w:rsidRPr="00D736B4">
        <w:rPr>
          <w:lang w:eastAsia="sk-SK"/>
        </w:rPr>
        <w:tab/>
        <w:t xml:space="preserve">5,00,- </w:t>
      </w:r>
    </w:p>
    <w:p w:rsidR="00864DFD" w:rsidRPr="00D736B4" w:rsidRDefault="00864DFD" w:rsidP="00864DFD">
      <w:pPr>
        <w:autoSpaceDE w:val="0"/>
        <w:autoSpaceDN w:val="0"/>
        <w:adjustRightInd w:val="0"/>
        <w:spacing w:after="0" w:line="240" w:lineRule="auto"/>
        <w:ind w:firstLine="708"/>
        <w:rPr>
          <w:lang w:eastAsia="sk-SK"/>
        </w:rPr>
      </w:pPr>
      <w:r w:rsidRPr="00D736B4">
        <w:rPr>
          <w:lang w:eastAsia="sk-SK"/>
        </w:rPr>
        <w:t>na pasenie</w:t>
      </w:r>
      <w:r>
        <w:rPr>
          <w:lang w:eastAsia="sk-SK"/>
        </w:rPr>
        <w:t xml:space="preserve">              </w:t>
      </w:r>
      <w:r w:rsidRPr="00D736B4">
        <w:rPr>
          <w:lang w:eastAsia="sk-SK"/>
        </w:rPr>
        <w:tab/>
      </w:r>
      <w:r w:rsidRPr="00D736B4">
        <w:rPr>
          <w:lang w:eastAsia="sk-SK"/>
        </w:rPr>
        <w:tab/>
      </w:r>
      <w:r>
        <w:rPr>
          <w:lang w:eastAsia="sk-SK"/>
        </w:rPr>
        <w:t xml:space="preserve">                            </w:t>
      </w:r>
      <w:r w:rsidRPr="00D736B4">
        <w:rPr>
          <w:lang w:eastAsia="sk-SK"/>
        </w:rPr>
        <w:t xml:space="preserve">(+) </w:t>
      </w:r>
      <w:r w:rsidRPr="00D736B4">
        <w:rPr>
          <w:lang w:eastAsia="sk-SK"/>
        </w:rPr>
        <w:tab/>
      </w:r>
      <w:r w:rsidRPr="00D736B4">
        <w:rPr>
          <w:lang w:eastAsia="sk-SK"/>
        </w:rPr>
        <w:tab/>
      </w:r>
      <w:r>
        <w:rPr>
          <w:lang w:eastAsia="sk-SK"/>
        </w:rPr>
        <w:t>1</w:t>
      </w:r>
      <w:r w:rsidR="0056709C">
        <w:rPr>
          <w:lang w:eastAsia="sk-SK"/>
        </w:rPr>
        <w:t>5</w:t>
      </w:r>
      <w:r>
        <w:rPr>
          <w:lang w:eastAsia="sk-SK"/>
        </w:rPr>
        <w:t>,</w:t>
      </w:r>
      <w:r w:rsidR="0056709C">
        <w:rPr>
          <w:lang w:eastAsia="sk-SK"/>
        </w:rPr>
        <w:t>1</w:t>
      </w:r>
      <w:r>
        <w:rPr>
          <w:lang w:eastAsia="sk-SK"/>
        </w:rPr>
        <w:t>8</w:t>
      </w:r>
      <w:r w:rsidRPr="00D736B4">
        <w:rPr>
          <w:lang w:eastAsia="sk-SK"/>
        </w:rPr>
        <w:t>,-</w:t>
      </w:r>
    </w:p>
    <w:p w:rsidR="00864DFD" w:rsidRPr="00D736B4" w:rsidRDefault="00864DFD" w:rsidP="00864DFD">
      <w:pPr>
        <w:autoSpaceDE w:val="0"/>
        <w:autoSpaceDN w:val="0"/>
        <w:adjustRightInd w:val="0"/>
        <w:spacing w:after="0" w:line="240" w:lineRule="auto"/>
        <w:rPr>
          <w:b/>
          <w:bCs/>
          <w:lang w:eastAsia="sk-SK"/>
        </w:rPr>
      </w:pPr>
    </w:p>
    <w:p w:rsidR="00864DFD" w:rsidRDefault="00864DFD" w:rsidP="00864DFD">
      <w:pPr>
        <w:autoSpaceDE w:val="0"/>
        <w:autoSpaceDN w:val="0"/>
        <w:adjustRightInd w:val="0"/>
        <w:spacing w:after="0" w:line="240" w:lineRule="auto"/>
        <w:rPr>
          <w:b/>
          <w:bCs/>
          <w:lang w:eastAsia="sk-SK"/>
        </w:rPr>
      </w:pPr>
      <w:r w:rsidRPr="00D736B4">
        <w:rPr>
          <w:b/>
          <w:bCs/>
          <w:lang w:eastAsia="sk-SK"/>
        </w:rPr>
        <w:t xml:space="preserve">Navrhovaná platba </w:t>
      </w:r>
      <w:r w:rsidRPr="00D736B4">
        <w:rPr>
          <w:b/>
          <w:bCs/>
          <w:lang w:eastAsia="sk-SK"/>
        </w:rPr>
        <w:tab/>
      </w:r>
      <w:r w:rsidRPr="00D736B4">
        <w:rPr>
          <w:b/>
          <w:bCs/>
          <w:lang w:eastAsia="sk-SK"/>
        </w:rPr>
        <w:tab/>
      </w:r>
      <w:r w:rsidRPr="00D736B4">
        <w:rPr>
          <w:b/>
          <w:bCs/>
          <w:lang w:eastAsia="sk-SK"/>
        </w:rPr>
        <w:tab/>
      </w:r>
      <w:r w:rsidRPr="00D736B4">
        <w:rPr>
          <w:b/>
          <w:bCs/>
          <w:lang w:eastAsia="sk-SK"/>
        </w:rPr>
        <w:tab/>
      </w:r>
      <w:r w:rsidRPr="00D736B4">
        <w:rPr>
          <w:b/>
          <w:bCs/>
          <w:lang w:eastAsia="sk-SK"/>
        </w:rPr>
        <w:tab/>
        <w:t xml:space="preserve">(=) </w:t>
      </w:r>
      <w:r w:rsidRPr="00D736B4">
        <w:rPr>
          <w:b/>
          <w:bCs/>
          <w:lang w:eastAsia="sk-SK"/>
        </w:rPr>
        <w:tab/>
      </w:r>
      <w:r w:rsidRPr="00D736B4">
        <w:rPr>
          <w:b/>
          <w:bCs/>
          <w:lang w:eastAsia="sk-SK"/>
        </w:rPr>
        <w:tab/>
      </w:r>
      <w:r>
        <w:rPr>
          <w:b/>
          <w:bCs/>
          <w:lang w:eastAsia="sk-SK"/>
        </w:rPr>
        <w:t>70,00</w:t>
      </w:r>
      <w:r w:rsidRPr="00D736B4">
        <w:rPr>
          <w:b/>
          <w:bCs/>
          <w:lang w:eastAsia="sk-SK"/>
        </w:rPr>
        <w:t>,-</w:t>
      </w:r>
      <w:r w:rsidR="000C4AE2">
        <w:rPr>
          <w:b/>
          <w:bCs/>
          <w:lang w:eastAsia="sk-SK"/>
        </w:rPr>
        <w:t xml:space="preserve"> </w:t>
      </w:r>
      <w:r w:rsidR="000C4AE2" w:rsidRPr="000C4AE2">
        <w:rPr>
          <w:rFonts w:cs="Calibri"/>
          <w:b/>
          <w:bCs/>
        </w:rPr>
        <w:t>€.ha</w:t>
      </w:r>
      <w:r w:rsidR="000C4AE2" w:rsidRPr="000C4AE2">
        <w:rPr>
          <w:rFonts w:cs="Calibri"/>
          <w:b/>
          <w:bCs/>
          <w:vertAlign w:val="superscript"/>
        </w:rPr>
        <w:t>-1</w:t>
      </w:r>
    </w:p>
    <w:p w:rsidR="00BA785F" w:rsidRDefault="00BA785F" w:rsidP="00864DFD">
      <w:pPr>
        <w:autoSpaceDE w:val="0"/>
        <w:autoSpaceDN w:val="0"/>
        <w:adjustRightInd w:val="0"/>
        <w:spacing w:after="0" w:line="240" w:lineRule="auto"/>
        <w:rPr>
          <w:b/>
          <w:bCs/>
          <w:lang w:eastAsia="sk-SK"/>
        </w:rPr>
      </w:pPr>
    </w:p>
    <w:p w:rsidR="00864DFD" w:rsidRPr="0029417B" w:rsidRDefault="00864DFD" w:rsidP="00864DFD">
      <w:pPr>
        <w:autoSpaceDE w:val="0"/>
        <w:autoSpaceDN w:val="0"/>
        <w:adjustRightInd w:val="0"/>
        <w:spacing w:after="0" w:line="240" w:lineRule="auto"/>
        <w:rPr>
          <w:b/>
          <w:bCs/>
          <w:lang w:eastAsia="sk-SK"/>
        </w:rPr>
      </w:pPr>
      <w:r w:rsidRPr="0029417B">
        <w:rPr>
          <w:b/>
          <w:bCs/>
          <w:lang w:eastAsia="sk-SK"/>
        </w:rPr>
        <w:t>Poklady pre výpočet:</w:t>
      </w:r>
    </w:p>
    <w:p w:rsidR="00864DFD" w:rsidRPr="0029417B" w:rsidRDefault="00864DFD" w:rsidP="00864DFD">
      <w:pPr>
        <w:autoSpaceDE w:val="0"/>
        <w:autoSpaceDN w:val="0"/>
        <w:adjustRightInd w:val="0"/>
        <w:spacing w:after="0" w:line="240" w:lineRule="auto"/>
        <w:ind w:left="142" w:hanging="142"/>
        <w:jc w:val="both"/>
        <w:rPr>
          <w:lang w:eastAsia="sk-SK"/>
        </w:rPr>
      </w:pPr>
      <w:r w:rsidRPr="0029417B">
        <w:rPr>
          <w:lang w:eastAsia="sk-SK"/>
        </w:rPr>
        <w:t>- Strata príjmov zo zníženia úrod trávnych porastov vychádzala z predpokladu priemerných hektárových úrod (v sene): lúky 1,95 t.ha</w:t>
      </w:r>
      <w:r w:rsidRPr="0029417B">
        <w:rPr>
          <w:vertAlign w:val="superscript"/>
          <w:lang w:eastAsia="sk-SK"/>
        </w:rPr>
        <w:t>-1</w:t>
      </w:r>
      <w:r w:rsidRPr="0029417B">
        <w:rPr>
          <w:lang w:eastAsia="sk-SK"/>
        </w:rPr>
        <w:t>, pasienky 1,39 t.ha</w:t>
      </w:r>
      <w:r w:rsidRPr="0029417B">
        <w:rPr>
          <w:vertAlign w:val="superscript"/>
          <w:lang w:eastAsia="sk-SK"/>
        </w:rPr>
        <w:t>-1</w:t>
      </w:r>
      <w:r w:rsidRPr="0029417B">
        <w:rPr>
          <w:lang w:eastAsia="sk-SK"/>
        </w:rPr>
        <w:t xml:space="preserve">, zníženia výnosov (v dôsledku vylúčenia </w:t>
      </w:r>
      <w:r>
        <w:rPr>
          <w:lang w:eastAsia="sk-SK"/>
        </w:rPr>
        <w:t xml:space="preserve"> </w:t>
      </w:r>
      <w:r w:rsidRPr="0029417B">
        <w:rPr>
          <w:lang w:eastAsia="sk-SK"/>
        </w:rPr>
        <w:t>hnojív, hnojovice a chemických prostriedkov) o 4</w:t>
      </w:r>
      <w:r w:rsidR="0056709C">
        <w:rPr>
          <w:lang w:eastAsia="sk-SK"/>
        </w:rPr>
        <w:t>3</w:t>
      </w:r>
      <w:r w:rsidRPr="0029417B">
        <w:rPr>
          <w:lang w:eastAsia="sk-SK"/>
        </w:rPr>
        <w:t xml:space="preserve"> %, ceny: lúky 120,29 €.t</w:t>
      </w:r>
      <w:r w:rsidRPr="0029417B">
        <w:rPr>
          <w:vertAlign w:val="superscript"/>
          <w:lang w:eastAsia="sk-SK"/>
        </w:rPr>
        <w:t>-1</w:t>
      </w:r>
      <w:r w:rsidRPr="0029417B">
        <w:rPr>
          <w:lang w:eastAsia="sk-SK"/>
        </w:rPr>
        <w:t>, pasienky 52,28 €.t</w:t>
      </w:r>
      <w:r w:rsidRPr="0029417B">
        <w:rPr>
          <w:vertAlign w:val="superscript"/>
          <w:lang w:eastAsia="sk-SK"/>
        </w:rPr>
        <w:t>-1</w:t>
      </w:r>
      <w:r w:rsidRPr="0029417B">
        <w:rPr>
          <w:lang w:eastAsia="sk-SK"/>
        </w:rPr>
        <w:t xml:space="preserve">, podielu: lúky 33,3 %, pasienky 66,6 %. Celková strata výnosov: </w:t>
      </w:r>
      <w:r w:rsidRPr="003251A5">
        <w:rPr>
          <w:b/>
          <w:lang w:eastAsia="sk-SK"/>
        </w:rPr>
        <w:t>5</w:t>
      </w:r>
      <w:r w:rsidR="0056709C">
        <w:rPr>
          <w:b/>
          <w:lang w:eastAsia="sk-SK"/>
        </w:rPr>
        <w:t>4</w:t>
      </w:r>
      <w:r w:rsidRPr="003251A5">
        <w:rPr>
          <w:b/>
          <w:lang w:eastAsia="sk-SK"/>
        </w:rPr>
        <w:t>,</w:t>
      </w:r>
      <w:r w:rsidR="0056709C">
        <w:rPr>
          <w:b/>
          <w:lang w:eastAsia="sk-SK"/>
        </w:rPr>
        <w:t>39</w:t>
      </w:r>
      <w:r w:rsidRPr="003251A5">
        <w:rPr>
          <w:b/>
          <w:lang w:eastAsia="sk-SK"/>
        </w:rPr>
        <w:t xml:space="preserve"> €.ha</w:t>
      </w:r>
      <w:r w:rsidRPr="003251A5">
        <w:rPr>
          <w:b/>
          <w:vertAlign w:val="superscript"/>
          <w:lang w:eastAsia="sk-SK"/>
        </w:rPr>
        <w:t>-1</w:t>
      </w:r>
      <w:r w:rsidRPr="0029417B">
        <w:rPr>
          <w:lang w:eastAsia="sk-SK"/>
        </w:rPr>
        <w:t xml:space="preserve"> = lúky </w:t>
      </w:r>
      <w:r w:rsidR="0056709C">
        <w:rPr>
          <w:lang w:eastAsia="sk-SK"/>
        </w:rPr>
        <w:t>33,58</w:t>
      </w:r>
      <w:r w:rsidRPr="0029417B">
        <w:rPr>
          <w:lang w:eastAsia="sk-SK"/>
        </w:rPr>
        <w:t xml:space="preserve"> € (1,95x0,4</w:t>
      </w:r>
      <w:r w:rsidR="0056709C">
        <w:rPr>
          <w:lang w:eastAsia="sk-SK"/>
        </w:rPr>
        <w:t>3</w:t>
      </w:r>
      <w:r w:rsidRPr="0029417B">
        <w:rPr>
          <w:lang w:eastAsia="sk-SK"/>
        </w:rPr>
        <w:t xml:space="preserve">x120,29x0,333) + pasienky </w:t>
      </w:r>
      <w:r w:rsidR="0056709C">
        <w:rPr>
          <w:lang w:eastAsia="sk-SK"/>
        </w:rPr>
        <w:t>20,81</w:t>
      </w:r>
      <w:r w:rsidRPr="0029417B">
        <w:rPr>
          <w:lang w:eastAsia="sk-SK"/>
        </w:rPr>
        <w:t xml:space="preserve"> € (1,39x0,4</w:t>
      </w:r>
      <w:r w:rsidR="0056709C">
        <w:rPr>
          <w:lang w:eastAsia="sk-SK"/>
        </w:rPr>
        <w:t>3</w:t>
      </w:r>
      <w:r w:rsidRPr="0029417B">
        <w:rPr>
          <w:lang w:eastAsia="sk-SK"/>
        </w:rPr>
        <w:t>x52,28x0,666).</w:t>
      </w:r>
    </w:p>
    <w:p w:rsidR="00864DFD" w:rsidRPr="0029417B" w:rsidRDefault="00864DFD" w:rsidP="00864DFD">
      <w:pPr>
        <w:autoSpaceDE w:val="0"/>
        <w:autoSpaceDN w:val="0"/>
        <w:adjustRightInd w:val="0"/>
        <w:spacing w:after="0" w:line="240" w:lineRule="auto"/>
        <w:ind w:left="142" w:hanging="142"/>
        <w:jc w:val="both"/>
        <w:rPr>
          <w:lang w:eastAsia="sk-SK"/>
        </w:rPr>
      </w:pPr>
      <w:r w:rsidRPr="0029417B">
        <w:rPr>
          <w:lang w:eastAsia="sk-SK"/>
        </w:rPr>
        <w:t xml:space="preserve">- Úspora nákladov na priemyselné hnojivá: </w:t>
      </w:r>
      <w:r w:rsidRPr="003251A5">
        <w:rPr>
          <w:b/>
          <w:lang w:eastAsia="sk-SK"/>
        </w:rPr>
        <w:t>4,33 €.ha</w:t>
      </w:r>
      <w:r w:rsidRPr="003251A5">
        <w:rPr>
          <w:b/>
          <w:vertAlign w:val="superscript"/>
          <w:lang w:eastAsia="sk-SK"/>
        </w:rPr>
        <w:t>-1</w:t>
      </w:r>
      <w:r w:rsidRPr="0029417B">
        <w:rPr>
          <w:lang w:eastAsia="sk-SK"/>
        </w:rPr>
        <w:t xml:space="preserve"> = 3 € lúky (9 € – náklad na priemyselné hnojivá x 0,333) + 1.33 € pasienky (2x0,666) predstavuje 100 % z celkových nákladov na priemyselné hnojivá. </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t xml:space="preserve">- Úspora nákladov na chemické ochranné prostriedky: </w:t>
      </w:r>
      <w:r w:rsidRPr="003251A5">
        <w:rPr>
          <w:b/>
          <w:color w:val="000000"/>
          <w:lang w:eastAsia="sk-SK"/>
        </w:rPr>
        <w:t xml:space="preserve">0,24 </w:t>
      </w:r>
      <w:r w:rsidRPr="003251A5">
        <w:rPr>
          <w:b/>
          <w:lang w:eastAsia="sk-SK"/>
        </w:rPr>
        <w:t>€</w:t>
      </w:r>
      <w:r w:rsidRPr="003251A5">
        <w:rPr>
          <w:b/>
          <w:color w:val="000000"/>
          <w:lang w:eastAsia="sk-SK"/>
        </w:rPr>
        <w:t>.ha</w:t>
      </w:r>
      <w:r w:rsidRPr="003251A5">
        <w:rPr>
          <w:b/>
          <w:color w:val="000000"/>
          <w:vertAlign w:val="superscript"/>
          <w:lang w:eastAsia="sk-SK"/>
        </w:rPr>
        <w:t>-1</w:t>
      </w:r>
      <w:r w:rsidRPr="0029417B">
        <w:rPr>
          <w:color w:val="000000"/>
          <w:lang w:eastAsia="sk-SK"/>
        </w:rPr>
        <w:t xml:space="preserve"> = 0,17 </w:t>
      </w:r>
      <w:r w:rsidRPr="0029417B">
        <w:rPr>
          <w:lang w:eastAsia="sk-SK"/>
        </w:rPr>
        <w:t>€</w:t>
      </w:r>
      <w:r w:rsidRPr="0029417B">
        <w:rPr>
          <w:color w:val="000000"/>
          <w:lang w:eastAsia="sk-SK"/>
        </w:rPr>
        <w:t xml:space="preserve"> lúky (0,50 </w:t>
      </w:r>
      <w:r w:rsidRPr="0029417B">
        <w:rPr>
          <w:lang w:eastAsia="sk-SK"/>
        </w:rPr>
        <w:t>€</w:t>
      </w:r>
      <w:r w:rsidRPr="0029417B">
        <w:rPr>
          <w:color w:val="000000"/>
          <w:lang w:eastAsia="sk-SK"/>
        </w:rPr>
        <w:t xml:space="preserve"> – náklad na chemické ochranné prostriedky x 0,333) + 0,07 </w:t>
      </w:r>
      <w:r w:rsidRPr="0029417B">
        <w:rPr>
          <w:lang w:eastAsia="sk-SK"/>
        </w:rPr>
        <w:t>€</w:t>
      </w:r>
      <w:r w:rsidRPr="0029417B">
        <w:rPr>
          <w:color w:val="000000"/>
          <w:lang w:eastAsia="sk-SK"/>
        </w:rPr>
        <w:t xml:space="preserve"> pasienky (0,1x0,666) predstavuje 100 % z celkových nákladov na chemické ochranné prostriedky.</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t xml:space="preserve">- Náklady naviac na kosbu v stanovenom smere (od stredu k okrajom). Počíta sa navýšenie variabilných nákladov na kosbu vo výške 50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 xml:space="preserve"> o cca 10 %,  celkové navýšenie predstavuje </w:t>
      </w:r>
      <w:r w:rsidRPr="003251A5">
        <w:rPr>
          <w:b/>
          <w:color w:val="000000"/>
          <w:lang w:eastAsia="sk-SK"/>
        </w:rPr>
        <w:t xml:space="preserve">5 </w:t>
      </w:r>
      <w:r w:rsidRPr="003251A5">
        <w:rPr>
          <w:b/>
          <w:lang w:eastAsia="sk-SK"/>
        </w:rPr>
        <w:t>€.</w:t>
      </w:r>
      <w:r w:rsidRPr="003251A5">
        <w:rPr>
          <w:b/>
          <w:color w:val="000000"/>
          <w:lang w:eastAsia="sk-SK"/>
        </w:rPr>
        <w:t>ha</w:t>
      </w:r>
      <w:r w:rsidRPr="003251A5">
        <w:rPr>
          <w:b/>
          <w:color w:val="000000"/>
          <w:vertAlign w:val="superscript"/>
          <w:lang w:eastAsia="sk-SK"/>
        </w:rPr>
        <w:t>-1</w:t>
      </w:r>
      <w:r w:rsidRPr="0029417B">
        <w:rPr>
          <w:color w:val="000000"/>
          <w:lang w:eastAsia="sk-SK"/>
        </w:rPr>
        <w:t>.</w:t>
      </w:r>
    </w:p>
    <w:p w:rsidR="00864DFD" w:rsidRPr="0029417B" w:rsidRDefault="00864DFD" w:rsidP="00864DFD">
      <w:pPr>
        <w:autoSpaceDE w:val="0"/>
        <w:autoSpaceDN w:val="0"/>
        <w:adjustRightInd w:val="0"/>
        <w:spacing w:after="0" w:line="240" w:lineRule="auto"/>
        <w:ind w:left="142" w:hanging="142"/>
        <w:jc w:val="both"/>
        <w:rPr>
          <w:color w:val="000000"/>
          <w:lang w:eastAsia="sk-SK"/>
        </w:rPr>
      </w:pPr>
      <w:r w:rsidRPr="0029417B">
        <w:rPr>
          <w:color w:val="000000"/>
          <w:lang w:eastAsia="sk-SK"/>
        </w:rPr>
        <w:t>- Náklady naviac na pasenie vyplývajúce z podmienok boli stanovené na základe predpokladu zvýšenia pracovných nákladov (</w:t>
      </w:r>
      <w:r>
        <w:rPr>
          <w:color w:val="000000"/>
          <w:lang w:eastAsia="sk-SK"/>
        </w:rPr>
        <w:t>75,92</w:t>
      </w:r>
      <w:r w:rsidRPr="0029417B">
        <w:rPr>
          <w:color w:val="000000"/>
          <w:lang w:eastAsia="sk-SK"/>
        </w:rPr>
        <w:t xml:space="preserve">,- </w:t>
      </w:r>
      <w:r w:rsidRPr="0029417B">
        <w:rPr>
          <w:lang w:eastAsia="sk-SK"/>
        </w:rPr>
        <w:t>€</w:t>
      </w:r>
      <w:r w:rsidRPr="0029417B">
        <w:rPr>
          <w:color w:val="000000"/>
          <w:lang w:eastAsia="sk-SK"/>
        </w:rPr>
        <w:t>.ha</w:t>
      </w:r>
      <w:r w:rsidRPr="0029417B">
        <w:rPr>
          <w:color w:val="000000"/>
          <w:vertAlign w:val="superscript"/>
          <w:lang w:eastAsia="sk-SK"/>
        </w:rPr>
        <w:t>-1</w:t>
      </w:r>
      <w:r w:rsidRPr="0029417B">
        <w:rPr>
          <w:color w:val="000000"/>
          <w:lang w:eastAsia="sk-SK"/>
        </w:rPr>
        <w:t>) o 2</w:t>
      </w:r>
      <w:r w:rsidR="0056709C">
        <w:rPr>
          <w:color w:val="000000"/>
          <w:lang w:eastAsia="sk-SK"/>
        </w:rPr>
        <w:t>0</w:t>
      </w:r>
      <w:r w:rsidRPr="0029417B">
        <w:rPr>
          <w:color w:val="000000"/>
          <w:lang w:eastAsia="sk-SK"/>
        </w:rPr>
        <w:t xml:space="preserve"> %, čo predstavuje hodnotu </w:t>
      </w:r>
      <w:r w:rsidR="0056709C">
        <w:rPr>
          <w:b/>
          <w:color w:val="000000"/>
          <w:lang w:eastAsia="sk-SK"/>
        </w:rPr>
        <w:t>15,18</w:t>
      </w:r>
      <w:r w:rsidRPr="003251A5">
        <w:rPr>
          <w:b/>
          <w:color w:val="000000"/>
          <w:lang w:eastAsia="sk-SK"/>
        </w:rPr>
        <w:t xml:space="preserve"> </w:t>
      </w:r>
      <w:r w:rsidRPr="003251A5">
        <w:rPr>
          <w:b/>
          <w:lang w:eastAsia="sk-SK"/>
        </w:rPr>
        <w:t>€</w:t>
      </w:r>
      <w:r w:rsidRPr="003251A5">
        <w:rPr>
          <w:b/>
          <w:color w:val="000000"/>
          <w:lang w:eastAsia="sk-SK"/>
        </w:rPr>
        <w:t>.ha</w:t>
      </w:r>
      <w:r w:rsidRPr="003251A5">
        <w:rPr>
          <w:b/>
          <w:color w:val="000000"/>
          <w:vertAlign w:val="superscript"/>
          <w:lang w:eastAsia="sk-SK"/>
        </w:rPr>
        <w:t>-1</w:t>
      </w:r>
      <w:r w:rsidRPr="0029417B">
        <w:rPr>
          <w:color w:val="000000"/>
          <w:lang w:eastAsia="sk-SK"/>
        </w:rPr>
        <w:t>.</w:t>
      </w:r>
    </w:p>
    <w:p w:rsidR="00FA0BA1" w:rsidRDefault="00FA0BA1" w:rsidP="005B1CBC">
      <w:pPr>
        <w:spacing w:after="0" w:line="240" w:lineRule="auto"/>
        <w:rPr>
          <w:b/>
          <w:color w:val="FF0000"/>
        </w:rPr>
      </w:pPr>
    </w:p>
    <w:p w:rsidR="005D4C4E" w:rsidRPr="00C763D2" w:rsidRDefault="00C763D2" w:rsidP="005B1CBC">
      <w:pPr>
        <w:spacing w:after="0" w:line="240" w:lineRule="auto"/>
        <w:rPr>
          <w:rFonts w:ascii="Calibri" w:hAnsi="Calibri"/>
          <w:b/>
          <w:bCs/>
          <w:snapToGrid w:val="0"/>
          <w:lang w:eastAsia="cs-CZ"/>
        </w:rPr>
      </w:pPr>
      <w:r w:rsidRPr="00C763D2">
        <w:rPr>
          <w:rFonts w:ascii="Calibri" w:hAnsi="Calibri"/>
          <w:b/>
          <w:bCs/>
          <w:snapToGrid w:val="0"/>
          <w:lang w:eastAsia="cs-CZ"/>
        </w:rPr>
        <w:t>OCHRANA DROPA FÚZATÉHO</w:t>
      </w:r>
    </w:p>
    <w:p w:rsidR="00CE67CE" w:rsidRDefault="00CE67CE" w:rsidP="005B1CBC">
      <w:pPr>
        <w:spacing w:after="0" w:line="240" w:lineRule="auto"/>
        <w:rPr>
          <w:rFonts w:ascii="Calibri" w:hAnsi="Calibri"/>
          <w:b/>
          <w:bCs/>
          <w:snapToGrid w:val="0"/>
          <w:lang w:eastAsia="cs-CZ"/>
        </w:rPr>
      </w:pPr>
    </w:p>
    <w:p w:rsidR="005D4C4E" w:rsidRPr="00CE67CE" w:rsidRDefault="005D7037" w:rsidP="005B1CBC">
      <w:pPr>
        <w:spacing w:after="0" w:line="240" w:lineRule="auto"/>
        <w:rPr>
          <w:rFonts w:ascii="Calibri" w:hAnsi="Calibri"/>
          <w:bCs/>
          <w:snapToGrid w:val="0"/>
          <w:lang w:eastAsia="cs-CZ"/>
        </w:rPr>
      </w:pPr>
      <w:r w:rsidRPr="00CE67CE">
        <w:rPr>
          <w:rFonts w:ascii="Calibri" w:hAnsi="Calibri"/>
          <w:bCs/>
          <w:snapToGrid w:val="0"/>
          <w:lang w:eastAsia="cs-CZ"/>
        </w:rPr>
        <w:t>Kalkulácia kompenzačných platieb za ochranu dropa fúzatého vychádza z nasledovných podkladov a podmienok.</w:t>
      </w:r>
    </w:p>
    <w:p w:rsidR="005D7037" w:rsidRPr="00DF478F" w:rsidRDefault="005D7037" w:rsidP="005B1CBC">
      <w:pPr>
        <w:pStyle w:val="Odsekzoznamu"/>
        <w:numPr>
          <w:ilvl w:val="0"/>
          <w:numId w:val="33"/>
        </w:numPr>
        <w:rPr>
          <w:rFonts w:ascii="Calibri" w:hAnsi="Calibri"/>
          <w:bCs/>
          <w:snapToGrid w:val="0"/>
          <w:sz w:val="22"/>
          <w:szCs w:val="22"/>
          <w:lang w:eastAsia="cs-CZ"/>
        </w:rPr>
      </w:pPr>
      <w:r w:rsidRPr="00DF478F">
        <w:rPr>
          <w:rFonts w:ascii="Calibri" w:hAnsi="Calibri"/>
          <w:bCs/>
          <w:snapToGrid w:val="0"/>
          <w:sz w:val="22"/>
          <w:szCs w:val="22"/>
          <w:lang w:eastAsia="cs-CZ"/>
        </w:rPr>
        <w:t xml:space="preserve">Bol vypracovaný prehľad  súčasného osevného postupu v dominantnej oblasti výskytu dropa fúzatého s plodinovou skladbou </w:t>
      </w:r>
    </w:p>
    <w:tbl>
      <w:tblPr>
        <w:tblW w:w="7386" w:type="dxa"/>
        <w:tblInd w:w="55" w:type="dxa"/>
        <w:tblCellMar>
          <w:left w:w="70" w:type="dxa"/>
          <w:right w:w="70" w:type="dxa"/>
        </w:tblCellMar>
        <w:tblLook w:val="04A0" w:firstRow="1" w:lastRow="0" w:firstColumn="1" w:lastColumn="0" w:noHBand="0" w:noVBand="1"/>
      </w:tblPr>
      <w:tblGrid>
        <w:gridCol w:w="3417"/>
        <w:gridCol w:w="1134"/>
        <w:gridCol w:w="851"/>
        <w:gridCol w:w="1984"/>
      </w:tblGrid>
      <w:tr w:rsidR="00CE67CE" w:rsidRPr="00DF478F" w:rsidTr="00DF478F">
        <w:trPr>
          <w:trHeight w:hRule="exact" w:val="284"/>
        </w:trPr>
        <w:tc>
          <w:tcPr>
            <w:tcW w:w="7386" w:type="dxa"/>
            <w:gridSpan w:val="4"/>
            <w:tcBorders>
              <w:top w:val="single" w:sz="8" w:space="0" w:color="auto"/>
              <w:left w:val="single" w:sz="8" w:space="0" w:color="auto"/>
              <w:bottom w:val="nil"/>
              <w:right w:val="single" w:sz="4" w:space="0" w:color="auto"/>
            </w:tcBorders>
            <w:shd w:val="clear" w:color="auto" w:fill="auto"/>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Okres Dunajská Streda - plodinová skladba</w:t>
            </w:r>
          </w:p>
        </w:tc>
      </w:tr>
      <w:tr w:rsidR="00CE67CE" w:rsidRPr="00DF478F" w:rsidTr="00DF478F">
        <w:trPr>
          <w:trHeight w:hRule="exact" w:val="284"/>
        </w:trPr>
        <w:tc>
          <w:tcPr>
            <w:tcW w:w="341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 xml:space="preserve">Plodina </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výmera</w:t>
            </w:r>
          </w:p>
        </w:tc>
        <w:tc>
          <w:tcPr>
            <w:tcW w:w="851"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w:t>
            </w:r>
          </w:p>
        </w:tc>
        <w:tc>
          <w:tcPr>
            <w:tcW w:w="198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Dominantná plodina</w:t>
            </w:r>
          </w:p>
        </w:tc>
      </w:tr>
      <w:tr w:rsidR="00CE67CE" w:rsidRPr="00DF478F" w:rsidTr="00DF478F">
        <w:trPr>
          <w:trHeight w:hRule="exact" w:val="284"/>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pšenica ozimná</w:t>
            </w:r>
          </w:p>
        </w:tc>
        <w:tc>
          <w:tcPr>
            <w:tcW w:w="113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18 871,00</w:t>
            </w:r>
          </w:p>
        </w:tc>
        <w:tc>
          <w:tcPr>
            <w:tcW w:w="851"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lang w:eastAsia="sk-SK"/>
              </w:rPr>
            </w:pPr>
            <w:r w:rsidRPr="00DF478F">
              <w:rPr>
                <w:rFonts w:eastAsia="Times New Roman" w:cs="Times New Roman"/>
                <w:noProof w:val="0"/>
                <w:lang w:eastAsia="sk-SK"/>
              </w:rPr>
              <w:t>24,86</w:t>
            </w:r>
          </w:p>
        </w:tc>
        <w:tc>
          <w:tcPr>
            <w:tcW w:w="198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lang w:eastAsia="sk-SK"/>
              </w:rPr>
            </w:pPr>
            <w:r w:rsidRPr="00DF478F">
              <w:rPr>
                <w:rFonts w:eastAsia="Times New Roman" w:cs="Times New Roman"/>
                <w:noProof w:val="0"/>
                <w:lang w:eastAsia="sk-SK"/>
              </w:rPr>
              <w:t>2</w:t>
            </w:r>
          </w:p>
        </w:tc>
      </w:tr>
      <w:tr w:rsidR="00CE67CE" w:rsidRPr="00DF478F" w:rsidTr="00DF478F">
        <w:trPr>
          <w:trHeight w:hRule="exact" w:val="284"/>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 xml:space="preserve">jačmeň ozimný </w:t>
            </w:r>
          </w:p>
        </w:tc>
        <w:tc>
          <w:tcPr>
            <w:tcW w:w="113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1 313,00</w:t>
            </w:r>
          </w:p>
        </w:tc>
        <w:tc>
          <w:tcPr>
            <w:tcW w:w="851"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lang w:eastAsia="sk-SK"/>
              </w:rPr>
            </w:pPr>
            <w:r w:rsidRPr="00DF478F">
              <w:rPr>
                <w:rFonts w:eastAsia="Times New Roman" w:cs="Times New Roman"/>
                <w:noProof w:val="0"/>
                <w:lang w:eastAsia="sk-SK"/>
              </w:rPr>
              <w:t>1,73</w:t>
            </w:r>
          </w:p>
        </w:tc>
        <w:tc>
          <w:tcPr>
            <w:tcW w:w="198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lang w:eastAsia="sk-SK"/>
              </w:rPr>
            </w:pPr>
          </w:p>
        </w:tc>
      </w:tr>
      <w:tr w:rsidR="00CE67CE" w:rsidRPr="00DF478F" w:rsidTr="00DF478F">
        <w:trPr>
          <w:trHeight w:hRule="exact" w:val="284"/>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kukurica</w:t>
            </w:r>
          </w:p>
        </w:tc>
        <w:tc>
          <w:tcPr>
            <w:tcW w:w="113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25 405,00</w:t>
            </w:r>
          </w:p>
        </w:tc>
        <w:tc>
          <w:tcPr>
            <w:tcW w:w="851"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lang w:eastAsia="sk-SK"/>
              </w:rPr>
            </w:pPr>
            <w:r w:rsidRPr="00DF478F">
              <w:rPr>
                <w:rFonts w:eastAsia="Times New Roman" w:cs="Times New Roman"/>
                <w:noProof w:val="0"/>
                <w:lang w:eastAsia="sk-SK"/>
              </w:rPr>
              <w:t>33,47</w:t>
            </w:r>
          </w:p>
        </w:tc>
        <w:tc>
          <w:tcPr>
            <w:tcW w:w="198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lang w:eastAsia="sk-SK"/>
              </w:rPr>
            </w:pPr>
            <w:r w:rsidRPr="00DF478F">
              <w:rPr>
                <w:rFonts w:eastAsia="Times New Roman" w:cs="Times New Roman"/>
                <w:noProof w:val="0"/>
                <w:lang w:eastAsia="sk-SK"/>
              </w:rPr>
              <w:t>1</w:t>
            </w:r>
          </w:p>
        </w:tc>
      </w:tr>
      <w:tr w:rsidR="00CE67CE" w:rsidRPr="00DF478F" w:rsidTr="00DF478F">
        <w:trPr>
          <w:trHeight w:hRule="exact" w:val="284"/>
        </w:trPr>
        <w:tc>
          <w:tcPr>
            <w:tcW w:w="3417" w:type="dxa"/>
            <w:tcBorders>
              <w:top w:val="nil"/>
              <w:left w:val="single" w:sz="4" w:space="0" w:color="auto"/>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ostatne obilniny</w:t>
            </w:r>
          </w:p>
        </w:tc>
        <w:tc>
          <w:tcPr>
            <w:tcW w:w="113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7 565,00</w:t>
            </w:r>
          </w:p>
        </w:tc>
        <w:tc>
          <w:tcPr>
            <w:tcW w:w="851"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lang w:eastAsia="sk-SK"/>
              </w:rPr>
            </w:pPr>
            <w:r w:rsidRPr="00DF478F">
              <w:rPr>
                <w:rFonts w:eastAsia="Times New Roman" w:cs="Times New Roman"/>
                <w:noProof w:val="0"/>
                <w:lang w:eastAsia="sk-SK"/>
              </w:rPr>
              <w:t>9,97</w:t>
            </w:r>
          </w:p>
        </w:tc>
        <w:tc>
          <w:tcPr>
            <w:tcW w:w="198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lang w:eastAsia="sk-SK"/>
              </w:rPr>
            </w:pPr>
          </w:p>
        </w:tc>
      </w:tr>
      <w:tr w:rsidR="00CE67CE" w:rsidRPr="00DF478F" w:rsidTr="00DF478F">
        <w:trPr>
          <w:trHeight w:hRule="exact" w:val="284"/>
        </w:trPr>
        <w:tc>
          <w:tcPr>
            <w:tcW w:w="341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t>Obilniny spolu</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53 154,00</w:t>
            </w:r>
          </w:p>
        </w:tc>
        <w:tc>
          <w:tcPr>
            <w:tcW w:w="851"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lang w:eastAsia="sk-SK"/>
              </w:rPr>
            </w:pPr>
            <w:r w:rsidRPr="00DF478F">
              <w:rPr>
                <w:rFonts w:eastAsia="Times New Roman" w:cs="Times New Roman"/>
                <w:b/>
                <w:bCs/>
                <w:noProof w:val="0"/>
                <w:lang w:eastAsia="sk-SK"/>
              </w:rPr>
              <w:t>70,03</w:t>
            </w:r>
          </w:p>
        </w:tc>
        <w:tc>
          <w:tcPr>
            <w:tcW w:w="198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b/>
                <w:bCs/>
                <w:noProof w:val="0"/>
                <w:lang w:eastAsia="sk-SK"/>
              </w:rPr>
            </w:pPr>
          </w:p>
        </w:tc>
      </w:tr>
      <w:tr w:rsidR="00CE67CE" w:rsidRPr="00DF478F" w:rsidTr="00DF478F">
        <w:trPr>
          <w:trHeight w:hRule="exact" w:val="284"/>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krmoviny jednoročné</w:t>
            </w:r>
          </w:p>
        </w:tc>
        <w:tc>
          <w:tcPr>
            <w:tcW w:w="113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5 915,00</w:t>
            </w:r>
          </w:p>
        </w:tc>
        <w:tc>
          <w:tcPr>
            <w:tcW w:w="851"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lang w:eastAsia="sk-SK"/>
              </w:rPr>
            </w:pPr>
            <w:r w:rsidRPr="00DF478F">
              <w:rPr>
                <w:rFonts w:eastAsia="Times New Roman" w:cs="Times New Roman"/>
                <w:b/>
                <w:bCs/>
                <w:noProof w:val="0"/>
                <w:lang w:eastAsia="sk-SK"/>
              </w:rPr>
              <w:t>7,79</w:t>
            </w:r>
          </w:p>
        </w:tc>
        <w:tc>
          <w:tcPr>
            <w:tcW w:w="198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lang w:eastAsia="sk-SK"/>
              </w:rPr>
            </w:pPr>
            <w:r w:rsidRPr="00DF478F">
              <w:rPr>
                <w:rFonts w:eastAsia="Times New Roman" w:cs="Times New Roman"/>
                <w:noProof w:val="0"/>
                <w:lang w:eastAsia="sk-SK"/>
              </w:rPr>
              <w:t>3</w:t>
            </w:r>
          </w:p>
        </w:tc>
      </w:tr>
      <w:tr w:rsidR="00CE67CE" w:rsidRPr="00DF478F" w:rsidTr="00DF478F">
        <w:trPr>
          <w:trHeight w:hRule="exact" w:val="284"/>
        </w:trPr>
        <w:tc>
          <w:tcPr>
            <w:tcW w:w="3417" w:type="dxa"/>
            <w:tcBorders>
              <w:top w:val="nil"/>
              <w:left w:val="single" w:sz="4" w:space="0" w:color="auto"/>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krmoviny viacročné</w:t>
            </w:r>
          </w:p>
        </w:tc>
        <w:tc>
          <w:tcPr>
            <w:tcW w:w="113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2 591,00</w:t>
            </w:r>
          </w:p>
        </w:tc>
        <w:tc>
          <w:tcPr>
            <w:tcW w:w="851"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3,41</w:t>
            </w:r>
          </w:p>
        </w:tc>
        <w:tc>
          <w:tcPr>
            <w:tcW w:w="198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color w:val="000000"/>
                <w:lang w:eastAsia="sk-SK"/>
              </w:rPr>
            </w:pPr>
          </w:p>
        </w:tc>
      </w:tr>
      <w:tr w:rsidR="00CE67CE" w:rsidRPr="00DF478F" w:rsidTr="00DF478F">
        <w:trPr>
          <w:trHeight w:hRule="exact" w:val="284"/>
        </w:trPr>
        <w:tc>
          <w:tcPr>
            <w:tcW w:w="341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t>Krmoviny spolu</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8 506,00</w:t>
            </w:r>
          </w:p>
        </w:tc>
        <w:tc>
          <w:tcPr>
            <w:tcW w:w="851"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11,21</w:t>
            </w:r>
          </w:p>
        </w:tc>
        <w:tc>
          <w:tcPr>
            <w:tcW w:w="198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b/>
                <w:bCs/>
                <w:noProof w:val="0"/>
                <w:color w:val="000000"/>
                <w:lang w:eastAsia="sk-SK"/>
              </w:rPr>
            </w:pPr>
          </w:p>
        </w:tc>
      </w:tr>
      <w:tr w:rsidR="00CE67CE" w:rsidRPr="00DF478F" w:rsidTr="00DF478F">
        <w:trPr>
          <w:trHeight w:hRule="exact" w:val="284"/>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repka</w:t>
            </w:r>
          </w:p>
        </w:tc>
        <w:tc>
          <w:tcPr>
            <w:tcW w:w="113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5 483,91</w:t>
            </w:r>
          </w:p>
        </w:tc>
        <w:tc>
          <w:tcPr>
            <w:tcW w:w="851"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7,23</w:t>
            </w:r>
          </w:p>
        </w:tc>
        <w:tc>
          <w:tcPr>
            <w:tcW w:w="1984" w:type="dxa"/>
            <w:tcBorders>
              <w:top w:val="nil"/>
              <w:left w:val="nil"/>
              <w:bottom w:val="single" w:sz="4" w:space="0" w:color="auto"/>
              <w:right w:val="single" w:sz="4" w:space="0" w:color="auto"/>
            </w:tcBorders>
            <w:shd w:val="clear" w:color="auto" w:fill="auto"/>
            <w:noWrap/>
            <w:vAlign w:val="bottom"/>
            <w:hideMark/>
          </w:tcPr>
          <w:p w:rsidR="00CE67CE" w:rsidRPr="00DF478F" w:rsidRDefault="00CE67CE" w:rsidP="005B1CBC">
            <w:pPr>
              <w:spacing w:after="0" w:line="240" w:lineRule="auto"/>
              <w:jc w:val="center"/>
              <w:rPr>
                <w:rFonts w:eastAsia="Times New Roman" w:cs="Times New Roman"/>
                <w:noProof w:val="0"/>
                <w:color w:val="000000"/>
                <w:lang w:eastAsia="sk-SK"/>
              </w:rPr>
            </w:pPr>
            <w:r w:rsidRPr="00DF478F">
              <w:rPr>
                <w:rFonts w:eastAsia="Times New Roman" w:cs="Times New Roman"/>
                <w:noProof w:val="0"/>
                <w:color w:val="000000"/>
                <w:lang w:eastAsia="sk-SK"/>
              </w:rPr>
              <w:t>4</w:t>
            </w:r>
          </w:p>
        </w:tc>
      </w:tr>
      <w:tr w:rsidR="00CE67CE" w:rsidRPr="00DF478F" w:rsidTr="00DF478F">
        <w:trPr>
          <w:trHeight w:hRule="exact" w:val="284"/>
        </w:trPr>
        <w:tc>
          <w:tcPr>
            <w:tcW w:w="3417" w:type="dxa"/>
            <w:tcBorders>
              <w:top w:val="nil"/>
              <w:left w:val="single" w:sz="4" w:space="0" w:color="auto"/>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ostatné olejniny</w:t>
            </w:r>
          </w:p>
        </w:tc>
        <w:tc>
          <w:tcPr>
            <w:tcW w:w="113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4 825,09</w:t>
            </w:r>
          </w:p>
        </w:tc>
        <w:tc>
          <w:tcPr>
            <w:tcW w:w="851"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6,36</w:t>
            </w:r>
          </w:p>
        </w:tc>
        <w:tc>
          <w:tcPr>
            <w:tcW w:w="198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 </w:t>
            </w:r>
          </w:p>
        </w:tc>
      </w:tr>
      <w:tr w:rsidR="00CE67CE" w:rsidRPr="00DF478F" w:rsidTr="00DF478F">
        <w:trPr>
          <w:trHeight w:hRule="exact" w:val="284"/>
        </w:trPr>
        <w:tc>
          <w:tcPr>
            <w:tcW w:w="341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lastRenderedPageBreak/>
              <w:t>Olejniny spolu</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10 309,00</w:t>
            </w:r>
          </w:p>
        </w:tc>
        <w:tc>
          <w:tcPr>
            <w:tcW w:w="851"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13,58</w:t>
            </w:r>
          </w:p>
        </w:tc>
        <w:tc>
          <w:tcPr>
            <w:tcW w:w="198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t> </w:t>
            </w:r>
          </w:p>
        </w:tc>
      </w:tr>
      <w:tr w:rsidR="00CE67CE" w:rsidRPr="00DF478F" w:rsidTr="00DF478F">
        <w:trPr>
          <w:trHeight w:hRule="exact" w:val="284"/>
        </w:trPr>
        <w:tc>
          <w:tcPr>
            <w:tcW w:w="3417" w:type="dxa"/>
            <w:tcBorders>
              <w:top w:val="nil"/>
              <w:left w:val="single" w:sz="4" w:space="0" w:color="auto"/>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ostatné plodiny</w:t>
            </w:r>
          </w:p>
        </w:tc>
        <w:tc>
          <w:tcPr>
            <w:tcW w:w="113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noProof w:val="0"/>
                <w:color w:val="000000"/>
                <w:lang w:eastAsia="sk-SK"/>
              </w:rPr>
            </w:pPr>
            <w:r w:rsidRPr="00DF478F">
              <w:rPr>
                <w:rFonts w:eastAsia="Times New Roman" w:cs="Times New Roman"/>
                <w:noProof w:val="0"/>
                <w:color w:val="000000"/>
                <w:lang w:eastAsia="sk-SK"/>
              </w:rPr>
              <w:t>3 930,36</w:t>
            </w:r>
          </w:p>
        </w:tc>
        <w:tc>
          <w:tcPr>
            <w:tcW w:w="851"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5,18</w:t>
            </w:r>
          </w:p>
        </w:tc>
        <w:tc>
          <w:tcPr>
            <w:tcW w:w="1984" w:type="dxa"/>
            <w:tcBorders>
              <w:top w:val="nil"/>
              <w:left w:val="nil"/>
              <w:bottom w:val="nil"/>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noProof w:val="0"/>
                <w:color w:val="000000"/>
                <w:lang w:eastAsia="sk-SK"/>
              </w:rPr>
            </w:pPr>
            <w:r w:rsidRPr="00DF478F">
              <w:rPr>
                <w:rFonts w:eastAsia="Times New Roman" w:cs="Times New Roman"/>
                <w:noProof w:val="0"/>
                <w:color w:val="000000"/>
                <w:lang w:eastAsia="sk-SK"/>
              </w:rPr>
              <w:t> </w:t>
            </w:r>
          </w:p>
        </w:tc>
      </w:tr>
      <w:tr w:rsidR="00CE67CE" w:rsidRPr="00DF478F" w:rsidTr="00DF478F">
        <w:trPr>
          <w:trHeight w:hRule="exact" w:val="284"/>
        </w:trPr>
        <w:tc>
          <w:tcPr>
            <w:tcW w:w="341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t xml:space="preserve">Využitá </w:t>
            </w:r>
            <w:proofErr w:type="spellStart"/>
            <w:r w:rsidRPr="00DF478F">
              <w:rPr>
                <w:rFonts w:eastAsia="Times New Roman" w:cs="Times New Roman"/>
                <w:b/>
                <w:bCs/>
                <w:noProof w:val="0"/>
                <w:color w:val="000000"/>
                <w:lang w:eastAsia="sk-SK"/>
              </w:rPr>
              <w:t>p.p</w:t>
            </w:r>
            <w:proofErr w:type="spellEnd"/>
            <w:r w:rsidRPr="00DF478F">
              <w:rPr>
                <w:rFonts w:eastAsia="Times New Roman" w:cs="Times New Roman"/>
                <w:b/>
                <w:bCs/>
                <w:noProof w:val="0"/>
                <w:color w:val="000000"/>
                <w:lang w:eastAsia="sk-SK"/>
              </w:rPr>
              <w:t>.</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75 899,36</w:t>
            </w:r>
          </w:p>
        </w:tc>
        <w:tc>
          <w:tcPr>
            <w:tcW w:w="851"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jc w:val="right"/>
              <w:rPr>
                <w:rFonts w:eastAsia="Times New Roman" w:cs="Times New Roman"/>
                <w:b/>
                <w:bCs/>
                <w:noProof w:val="0"/>
                <w:color w:val="000000"/>
                <w:lang w:eastAsia="sk-SK"/>
              </w:rPr>
            </w:pPr>
            <w:r w:rsidRPr="00DF478F">
              <w:rPr>
                <w:rFonts w:eastAsia="Times New Roman" w:cs="Times New Roman"/>
                <w:b/>
                <w:bCs/>
                <w:noProof w:val="0"/>
                <w:color w:val="000000"/>
                <w:lang w:eastAsia="sk-SK"/>
              </w:rPr>
              <w:t>100,00</w:t>
            </w:r>
          </w:p>
        </w:tc>
        <w:tc>
          <w:tcPr>
            <w:tcW w:w="1984" w:type="dxa"/>
            <w:tcBorders>
              <w:top w:val="single" w:sz="8" w:space="0" w:color="auto"/>
              <w:left w:val="nil"/>
              <w:bottom w:val="single" w:sz="8" w:space="0" w:color="auto"/>
              <w:right w:val="single" w:sz="4" w:space="0" w:color="auto"/>
            </w:tcBorders>
            <w:shd w:val="clear" w:color="auto" w:fill="auto"/>
            <w:noWrap/>
            <w:vAlign w:val="bottom"/>
            <w:hideMark/>
          </w:tcPr>
          <w:p w:rsidR="00CE67CE" w:rsidRPr="00DF478F" w:rsidRDefault="00CE67CE" w:rsidP="005B1CBC">
            <w:pPr>
              <w:spacing w:after="0" w:line="240" w:lineRule="auto"/>
              <w:rPr>
                <w:rFonts w:eastAsia="Times New Roman" w:cs="Times New Roman"/>
                <w:b/>
                <w:bCs/>
                <w:noProof w:val="0"/>
                <w:color w:val="000000"/>
                <w:lang w:eastAsia="sk-SK"/>
              </w:rPr>
            </w:pPr>
            <w:r w:rsidRPr="00DF478F">
              <w:rPr>
                <w:rFonts w:eastAsia="Times New Roman" w:cs="Times New Roman"/>
                <w:b/>
                <w:bCs/>
                <w:noProof w:val="0"/>
                <w:color w:val="000000"/>
                <w:lang w:eastAsia="sk-SK"/>
              </w:rPr>
              <w:t> </w:t>
            </w:r>
          </w:p>
        </w:tc>
      </w:tr>
    </w:tbl>
    <w:p w:rsidR="00CE67CE" w:rsidRDefault="00CE67CE" w:rsidP="005B1CBC">
      <w:pPr>
        <w:spacing w:after="0" w:line="240" w:lineRule="auto"/>
        <w:rPr>
          <w:rFonts w:ascii="Calibri" w:hAnsi="Calibri"/>
          <w:bCs/>
          <w:i/>
          <w:snapToGrid w:val="0"/>
          <w:sz w:val="18"/>
          <w:szCs w:val="18"/>
          <w:lang w:eastAsia="cs-CZ"/>
        </w:rPr>
      </w:pPr>
      <w:r>
        <w:rPr>
          <w:rFonts w:ascii="Calibri" w:hAnsi="Calibri"/>
          <w:bCs/>
          <w:i/>
          <w:snapToGrid w:val="0"/>
          <w:sz w:val="18"/>
          <w:szCs w:val="18"/>
          <w:lang w:eastAsia="cs-CZ"/>
        </w:rPr>
        <w:t>Zdroj: Štatitický úrad SR</w:t>
      </w:r>
    </w:p>
    <w:p w:rsidR="003A6E39" w:rsidRDefault="003A6E39" w:rsidP="005B1CBC">
      <w:pPr>
        <w:spacing w:after="0" w:line="240" w:lineRule="auto"/>
        <w:jc w:val="both"/>
        <w:rPr>
          <w:rFonts w:ascii="Calibri" w:hAnsi="Calibri"/>
          <w:bCs/>
          <w:snapToGrid w:val="0"/>
          <w:lang w:eastAsia="cs-CZ"/>
        </w:rPr>
      </w:pPr>
    </w:p>
    <w:p w:rsidR="00CE67CE" w:rsidRPr="00CE67CE" w:rsidRDefault="00CE67CE" w:rsidP="005B1CBC">
      <w:pPr>
        <w:spacing w:after="0" w:line="240" w:lineRule="auto"/>
        <w:jc w:val="both"/>
        <w:rPr>
          <w:rFonts w:ascii="Calibri" w:hAnsi="Calibri"/>
          <w:bCs/>
          <w:snapToGrid w:val="0"/>
          <w:lang w:eastAsia="cs-CZ"/>
        </w:rPr>
      </w:pPr>
      <w:r w:rsidRPr="00CE67CE">
        <w:rPr>
          <w:rFonts w:ascii="Calibri" w:hAnsi="Calibri"/>
          <w:bCs/>
          <w:snapToGrid w:val="0"/>
          <w:lang w:eastAsia="cs-CZ"/>
        </w:rPr>
        <w:t>Z prehľadu vyplýva, že v území je pestovaných viacero plodín, pričom dominantné zastúpenie má kukurica na zrno a a pšenica ozimná.</w:t>
      </w:r>
      <w:r>
        <w:rPr>
          <w:rFonts w:ascii="Calibri" w:hAnsi="Calibri"/>
          <w:bCs/>
          <w:snapToGrid w:val="0"/>
          <w:lang w:eastAsia="cs-CZ"/>
        </w:rPr>
        <w:t xml:space="preserve"> Skladba plodín dodržiava podmienky stanovené pre greening.</w:t>
      </w:r>
    </w:p>
    <w:p w:rsidR="005D7037" w:rsidRPr="00DF478F" w:rsidRDefault="00CE67CE" w:rsidP="005B1CBC">
      <w:pPr>
        <w:pStyle w:val="Odsekzoznamu"/>
        <w:numPr>
          <w:ilvl w:val="0"/>
          <w:numId w:val="33"/>
        </w:numPr>
        <w:rPr>
          <w:rFonts w:ascii="Calibri" w:hAnsi="Calibri"/>
          <w:bCs/>
          <w:snapToGrid w:val="0"/>
          <w:sz w:val="22"/>
          <w:szCs w:val="22"/>
          <w:lang w:eastAsia="cs-CZ"/>
        </w:rPr>
      </w:pPr>
      <w:r w:rsidRPr="00DF478F">
        <w:rPr>
          <w:rFonts w:ascii="Calibri" w:hAnsi="Calibri"/>
          <w:bCs/>
          <w:snapToGrid w:val="0"/>
          <w:sz w:val="22"/>
          <w:szCs w:val="22"/>
          <w:lang w:eastAsia="cs-CZ"/>
        </w:rPr>
        <w:t xml:space="preserve">V rámci súčasnej a navrhovanej plodinovej sklady bola zohľadnená podmienka dodržania </w:t>
      </w:r>
      <w:proofErr w:type="spellStart"/>
      <w:r w:rsidRPr="00DF478F">
        <w:rPr>
          <w:rFonts w:ascii="Calibri" w:hAnsi="Calibri"/>
          <w:bCs/>
          <w:snapToGrid w:val="0"/>
          <w:sz w:val="22"/>
          <w:szCs w:val="22"/>
          <w:lang w:eastAsia="cs-CZ"/>
        </w:rPr>
        <w:t>greeningu</w:t>
      </w:r>
      <w:proofErr w:type="spellEnd"/>
      <w:r w:rsidRPr="00DF478F">
        <w:rPr>
          <w:rFonts w:ascii="Calibri" w:hAnsi="Calibri"/>
          <w:bCs/>
          <w:snapToGrid w:val="0"/>
          <w:sz w:val="22"/>
          <w:szCs w:val="22"/>
          <w:lang w:eastAsia="cs-CZ"/>
        </w:rPr>
        <w:t xml:space="preserve"> (min. 3 plodiny a príslušné % zast</w:t>
      </w:r>
      <w:r w:rsidR="006B18F4" w:rsidRPr="00DF478F">
        <w:rPr>
          <w:rFonts w:ascii="Calibri" w:hAnsi="Calibri"/>
          <w:bCs/>
          <w:snapToGrid w:val="0"/>
          <w:sz w:val="22"/>
          <w:szCs w:val="22"/>
          <w:lang w:eastAsia="cs-CZ"/>
        </w:rPr>
        <w:t>ú</w:t>
      </w:r>
      <w:r w:rsidRPr="00DF478F">
        <w:rPr>
          <w:rFonts w:ascii="Calibri" w:hAnsi="Calibri"/>
          <w:bCs/>
          <w:snapToGrid w:val="0"/>
          <w:sz w:val="22"/>
          <w:szCs w:val="22"/>
          <w:lang w:eastAsia="cs-CZ"/>
        </w:rPr>
        <w:t>penie plodín</w:t>
      </w:r>
      <w:r w:rsidR="006B18F4" w:rsidRPr="00DF478F">
        <w:rPr>
          <w:rFonts w:ascii="Calibri" w:hAnsi="Calibri"/>
          <w:bCs/>
          <w:snapToGrid w:val="0"/>
          <w:sz w:val="22"/>
          <w:szCs w:val="22"/>
          <w:lang w:eastAsia="cs-CZ"/>
        </w:rPr>
        <w:t>, 5% ornej pôdy zmena na EFA</w:t>
      </w:r>
      <w:r w:rsidRPr="00DF478F">
        <w:rPr>
          <w:rFonts w:ascii="Calibri" w:hAnsi="Calibri"/>
          <w:bCs/>
          <w:snapToGrid w:val="0"/>
          <w:sz w:val="22"/>
          <w:szCs w:val="22"/>
          <w:lang w:eastAsia="cs-CZ"/>
        </w:rPr>
        <w:t>).</w:t>
      </w:r>
    </w:p>
    <w:p w:rsidR="00CE67CE" w:rsidRPr="00DF478F" w:rsidRDefault="00CE67CE" w:rsidP="005B1CBC">
      <w:pPr>
        <w:pStyle w:val="Odsekzoznamu"/>
        <w:numPr>
          <w:ilvl w:val="0"/>
          <w:numId w:val="33"/>
        </w:numPr>
        <w:rPr>
          <w:rFonts w:ascii="Calibri" w:hAnsi="Calibri"/>
          <w:bCs/>
          <w:snapToGrid w:val="0"/>
          <w:sz w:val="22"/>
          <w:szCs w:val="22"/>
          <w:lang w:eastAsia="cs-CZ"/>
        </w:rPr>
      </w:pPr>
      <w:r w:rsidRPr="00DF478F">
        <w:rPr>
          <w:rFonts w:ascii="Calibri" w:hAnsi="Calibri"/>
          <w:bCs/>
          <w:snapToGrid w:val="0"/>
          <w:sz w:val="22"/>
          <w:szCs w:val="22"/>
          <w:lang w:eastAsia="cs-CZ"/>
        </w:rPr>
        <w:t>Na základe uvedených podkladov a podmienok operácie bola kalkulovaná výška podpory.</w:t>
      </w:r>
    </w:p>
    <w:p w:rsidR="006B18F4" w:rsidRPr="00DF478F" w:rsidRDefault="006B18F4" w:rsidP="005B1CBC">
      <w:pPr>
        <w:pStyle w:val="Odsekzoznamu"/>
        <w:ind w:left="360"/>
        <w:rPr>
          <w:rFonts w:ascii="Calibri" w:hAnsi="Calibri"/>
          <w:bCs/>
          <w:snapToGrid w:val="0"/>
          <w:sz w:val="22"/>
          <w:szCs w:val="22"/>
          <w:lang w:eastAsia="cs-CZ"/>
        </w:rPr>
      </w:pPr>
      <w:r w:rsidRPr="00DF478F">
        <w:rPr>
          <w:rFonts w:ascii="Calibri" w:hAnsi="Calibri"/>
          <w:bCs/>
          <w:snapToGrid w:val="0"/>
          <w:sz w:val="22"/>
          <w:szCs w:val="22"/>
          <w:lang w:eastAsia="cs-CZ"/>
        </w:rPr>
        <w:t xml:space="preserve">Vychádza z nasledovných predpokladov: maximálne ekonomický osevný postup (pri dodržaní </w:t>
      </w:r>
      <w:proofErr w:type="spellStart"/>
      <w:r w:rsidRPr="00DF478F">
        <w:rPr>
          <w:rFonts w:ascii="Calibri" w:hAnsi="Calibri"/>
          <w:bCs/>
          <w:snapToGrid w:val="0"/>
          <w:sz w:val="22"/>
          <w:szCs w:val="22"/>
          <w:lang w:eastAsia="cs-CZ"/>
        </w:rPr>
        <w:t>greeningu</w:t>
      </w:r>
      <w:proofErr w:type="spellEnd"/>
      <w:r w:rsidRPr="00DF478F">
        <w:rPr>
          <w:rFonts w:ascii="Calibri" w:hAnsi="Calibri"/>
          <w:bCs/>
          <w:snapToGrid w:val="0"/>
          <w:sz w:val="22"/>
          <w:szCs w:val="22"/>
          <w:lang w:eastAsia="cs-CZ"/>
        </w:rPr>
        <w:t>) a konkrétny postup pre ochranu dropa fúzatého</w:t>
      </w:r>
      <w:r w:rsidR="0014670C" w:rsidRPr="00DF478F">
        <w:rPr>
          <w:rFonts w:ascii="Calibri" w:hAnsi="Calibri"/>
          <w:bCs/>
          <w:snapToGrid w:val="0"/>
          <w:sz w:val="22"/>
          <w:szCs w:val="22"/>
          <w:lang w:eastAsia="cs-CZ"/>
        </w:rPr>
        <w:t xml:space="preserve"> </w:t>
      </w:r>
    </w:p>
    <w:p w:rsidR="00AB38A3" w:rsidRDefault="00AB38A3" w:rsidP="005B1CBC">
      <w:pPr>
        <w:pStyle w:val="Odsekzoznamu"/>
        <w:ind w:left="360"/>
        <w:rPr>
          <w:rFonts w:ascii="Calibri" w:hAnsi="Calibri"/>
          <w:bCs/>
          <w:snapToGrid w:val="0"/>
          <w:lang w:eastAsia="cs-CZ"/>
        </w:rPr>
      </w:pPr>
    </w:p>
    <w:tbl>
      <w:tblPr>
        <w:tblW w:w="8881" w:type="dxa"/>
        <w:tblInd w:w="55" w:type="dxa"/>
        <w:tblCellMar>
          <w:left w:w="70" w:type="dxa"/>
          <w:right w:w="70" w:type="dxa"/>
        </w:tblCellMar>
        <w:tblLook w:val="04A0" w:firstRow="1" w:lastRow="0" w:firstColumn="1" w:lastColumn="0" w:noHBand="0" w:noVBand="1"/>
      </w:tblPr>
      <w:tblGrid>
        <w:gridCol w:w="1716"/>
        <w:gridCol w:w="1900"/>
        <w:gridCol w:w="895"/>
        <w:gridCol w:w="992"/>
        <w:gridCol w:w="850"/>
        <w:gridCol w:w="1134"/>
        <w:gridCol w:w="993"/>
        <w:gridCol w:w="241"/>
        <w:gridCol w:w="160"/>
      </w:tblGrid>
      <w:tr w:rsidR="006B18F4" w:rsidRPr="006B18F4" w:rsidTr="003612FE">
        <w:trPr>
          <w:gridAfter w:val="2"/>
          <w:wAfter w:w="401" w:type="dxa"/>
          <w:trHeight w:val="240"/>
        </w:trPr>
        <w:tc>
          <w:tcPr>
            <w:tcW w:w="8480"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6B18F4" w:rsidRPr="006B18F4" w:rsidRDefault="006B18F4" w:rsidP="005B1CBC">
            <w:pPr>
              <w:spacing w:after="0" w:line="240" w:lineRule="auto"/>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Max</w:t>
            </w:r>
            <w:r w:rsidR="00FA0EB1" w:rsidRPr="00214F01">
              <w:rPr>
                <w:rFonts w:eastAsia="Times New Roman" w:cs="Times New Roman"/>
                <w:b/>
                <w:noProof w:val="0"/>
                <w:color w:val="000000"/>
                <w:sz w:val="20"/>
                <w:szCs w:val="20"/>
                <w:lang w:eastAsia="sk-SK"/>
              </w:rPr>
              <w:t xml:space="preserve">imálne </w:t>
            </w:r>
            <w:r w:rsidRPr="006B18F4">
              <w:rPr>
                <w:rFonts w:eastAsia="Times New Roman" w:cs="Times New Roman"/>
                <w:b/>
                <w:noProof w:val="0"/>
                <w:color w:val="000000"/>
                <w:sz w:val="20"/>
                <w:szCs w:val="20"/>
                <w:lang w:eastAsia="sk-SK"/>
              </w:rPr>
              <w:t xml:space="preserve"> ekon</w:t>
            </w:r>
            <w:r w:rsidR="00FA0EB1" w:rsidRPr="00214F01">
              <w:rPr>
                <w:rFonts w:eastAsia="Times New Roman" w:cs="Times New Roman"/>
                <w:b/>
                <w:noProof w:val="0"/>
                <w:color w:val="000000"/>
                <w:sz w:val="20"/>
                <w:szCs w:val="20"/>
                <w:lang w:eastAsia="sk-SK"/>
              </w:rPr>
              <w:t>omický</w:t>
            </w:r>
            <w:r w:rsidRPr="006B18F4">
              <w:rPr>
                <w:rFonts w:eastAsia="Times New Roman" w:cs="Times New Roman"/>
                <w:b/>
                <w:noProof w:val="0"/>
                <w:color w:val="000000"/>
                <w:sz w:val="20"/>
                <w:szCs w:val="20"/>
                <w:lang w:eastAsia="sk-SK"/>
              </w:rPr>
              <w:t xml:space="preserve"> osevný postup pri </w:t>
            </w:r>
            <w:r w:rsidR="00FA0EB1" w:rsidRPr="00214F01">
              <w:rPr>
                <w:rFonts w:eastAsia="Times New Roman" w:cs="Times New Roman"/>
                <w:b/>
                <w:noProof w:val="0"/>
                <w:color w:val="000000"/>
                <w:sz w:val="20"/>
                <w:szCs w:val="20"/>
                <w:lang w:eastAsia="sk-SK"/>
              </w:rPr>
              <w:t xml:space="preserve">zohľadnení podmienok </w:t>
            </w:r>
            <w:proofErr w:type="spellStart"/>
            <w:r w:rsidRPr="006B18F4">
              <w:rPr>
                <w:rFonts w:eastAsia="Times New Roman" w:cs="Times New Roman"/>
                <w:b/>
                <w:noProof w:val="0"/>
                <w:color w:val="000000"/>
                <w:sz w:val="20"/>
                <w:szCs w:val="20"/>
                <w:lang w:eastAsia="sk-SK"/>
              </w:rPr>
              <w:t>greeningu</w:t>
            </w:r>
            <w:proofErr w:type="spellEnd"/>
            <w:r w:rsidRPr="006B18F4">
              <w:rPr>
                <w:rFonts w:eastAsia="Times New Roman" w:cs="Times New Roman"/>
                <w:b/>
                <w:noProof w:val="0"/>
                <w:color w:val="000000"/>
                <w:sz w:val="20"/>
                <w:szCs w:val="20"/>
                <w:lang w:eastAsia="sk-SK"/>
              </w:rPr>
              <w:t xml:space="preserve"> </w:t>
            </w: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plodina</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t/ha</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 z ha</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3612FE" w:rsidP="005B1CBC">
            <w:pPr>
              <w:spacing w:after="0" w:line="240" w:lineRule="auto"/>
              <w:jc w:val="center"/>
              <w:rPr>
                <w:rFonts w:eastAsia="Times New Roman" w:cs="Times New Roman"/>
                <w:b/>
                <w:noProof w:val="0"/>
                <w:color w:val="000000"/>
                <w:sz w:val="20"/>
                <w:szCs w:val="20"/>
                <w:lang w:eastAsia="sk-SK"/>
              </w:rPr>
            </w:pPr>
            <w:r>
              <w:rPr>
                <w:rFonts w:eastAsia="Times New Roman" w:cs="Times New Roman"/>
                <w:b/>
                <w:noProof w:val="0"/>
                <w:color w:val="000000"/>
                <w:sz w:val="20"/>
                <w:szCs w:val="20"/>
                <w:lang w:eastAsia="sk-SK"/>
              </w:rPr>
              <w:t>Ekon. kalkulácia</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jc w:val="center"/>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 xml:space="preserve">1.plodina </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 xml:space="preserve">kukurica </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33,47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8,00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160,00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1 280,00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428,42</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2.plodina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pšenica oz</w:t>
            </w:r>
            <w:r>
              <w:rPr>
                <w:rFonts w:eastAsia="Times New Roman" w:cs="Times New Roman"/>
                <w:noProof w:val="0"/>
                <w:color w:val="000000"/>
                <w:sz w:val="20"/>
                <w:szCs w:val="20"/>
                <w:lang w:eastAsia="sk-SK"/>
              </w:rPr>
              <w:t>imná</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24,86</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6,00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170,00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1 020,00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253,57</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3.plodina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1412C0" w:rsidP="001412C0">
            <w:pPr>
              <w:spacing w:after="0" w:line="240" w:lineRule="auto"/>
              <w:rPr>
                <w:rFonts w:eastAsia="Times New Roman" w:cs="Times New Roman"/>
                <w:noProof w:val="0"/>
                <w:color w:val="000000"/>
                <w:sz w:val="20"/>
                <w:szCs w:val="20"/>
                <w:lang w:eastAsia="sk-SK"/>
              </w:rPr>
            </w:pPr>
            <w:proofErr w:type="spellStart"/>
            <w:r>
              <w:rPr>
                <w:rFonts w:eastAsia="Times New Roman" w:cs="Times New Roman"/>
                <w:noProof w:val="0"/>
                <w:color w:val="000000"/>
                <w:sz w:val="20"/>
                <w:szCs w:val="20"/>
                <w:lang w:eastAsia="sk-SK"/>
              </w:rPr>
              <w:t>jednor</w:t>
            </w:r>
            <w:proofErr w:type="spellEnd"/>
            <w:r w:rsidR="006B18F4" w:rsidRPr="006B18F4">
              <w:rPr>
                <w:rFonts w:eastAsia="Times New Roman" w:cs="Times New Roman"/>
                <w:noProof w:val="0"/>
                <w:color w:val="000000"/>
                <w:sz w:val="20"/>
                <w:szCs w:val="20"/>
                <w:lang w:eastAsia="sk-SK"/>
              </w:rPr>
              <w:t>.</w:t>
            </w:r>
            <w:r w:rsidR="00214F01">
              <w:rPr>
                <w:rFonts w:eastAsia="Times New Roman" w:cs="Times New Roman"/>
                <w:noProof w:val="0"/>
                <w:color w:val="000000"/>
                <w:sz w:val="20"/>
                <w:szCs w:val="20"/>
                <w:lang w:eastAsia="sk-SK"/>
              </w:rPr>
              <w:t xml:space="preserve"> </w:t>
            </w:r>
            <w:r w:rsidR="006B18F4" w:rsidRPr="006B18F4">
              <w:rPr>
                <w:rFonts w:eastAsia="Times New Roman" w:cs="Times New Roman"/>
                <w:noProof w:val="0"/>
                <w:color w:val="000000"/>
                <w:sz w:val="20"/>
                <w:szCs w:val="20"/>
                <w:lang w:eastAsia="sk-SK"/>
              </w:rPr>
              <w:t>krm</w:t>
            </w:r>
            <w:r w:rsidR="006B18F4">
              <w:rPr>
                <w:rFonts w:eastAsia="Times New Roman" w:cs="Times New Roman"/>
                <w:noProof w:val="0"/>
                <w:color w:val="000000"/>
                <w:sz w:val="20"/>
                <w:szCs w:val="20"/>
                <w:lang w:eastAsia="sk-SK"/>
              </w:rPr>
              <w:t>oviny</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1412C0">
              <w:rPr>
                <w:rFonts w:eastAsia="Times New Roman" w:cs="Times New Roman"/>
                <w:noProof w:val="0"/>
                <w:color w:val="000000"/>
                <w:sz w:val="20"/>
                <w:szCs w:val="20"/>
                <w:lang w:eastAsia="sk-SK"/>
              </w:rPr>
              <w:t>7,79</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17,60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18,00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316,80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24,68</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4.plodina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repka</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7,23</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371,00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1 113,00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80,47</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3612FE" w:rsidRPr="003612FE"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r w:rsidRPr="006B18F4">
              <w:rPr>
                <w:rFonts w:eastAsia="Times New Roman" w:cs="Times New Roman"/>
                <w:noProof w:val="0"/>
                <w:sz w:val="20"/>
                <w:szCs w:val="20"/>
                <w:lang w:eastAsia="sk-SK"/>
              </w:rPr>
              <w:t>5. plodina - 5% EFA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r w:rsidRPr="006B18F4">
              <w:rPr>
                <w:rFonts w:eastAsia="Times New Roman" w:cs="Times New Roman"/>
                <w:noProof w:val="0"/>
                <w:sz w:val="20"/>
                <w:szCs w:val="20"/>
                <w:lang w:eastAsia="sk-SK"/>
              </w:rPr>
              <w:t>trávy na o</w:t>
            </w:r>
            <w:r w:rsidRPr="003612FE">
              <w:rPr>
                <w:rFonts w:eastAsia="Times New Roman" w:cs="Times New Roman"/>
                <w:noProof w:val="0"/>
                <w:sz w:val="20"/>
                <w:szCs w:val="20"/>
                <w:lang w:eastAsia="sk-SK"/>
              </w:rPr>
              <w:t xml:space="preserve">rnej </w:t>
            </w:r>
            <w:r w:rsidRPr="006B18F4">
              <w:rPr>
                <w:rFonts w:eastAsia="Times New Roman" w:cs="Times New Roman"/>
                <w:noProof w:val="0"/>
                <w:sz w:val="20"/>
                <w:szCs w:val="20"/>
                <w:lang w:eastAsia="sk-SK"/>
              </w:rPr>
              <w:t>p</w:t>
            </w:r>
            <w:r w:rsidRPr="003612FE">
              <w:rPr>
                <w:rFonts w:eastAsia="Times New Roman" w:cs="Times New Roman"/>
                <w:noProof w:val="0"/>
                <w:sz w:val="20"/>
                <w:szCs w:val="20"/>
                <w:lang w:eastAsia="sk-SK"/>
              </w:rPr>
              <w:t>ôde</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5,00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7,00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70,00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3,50</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r w:rsidRPr="006B18F4">
              <w:rPr>
                <w:rFonts w:eastAsia="Times New Roman" w:cs="Times New Roman"/>
                <w:noProof w:val="0"/>
                <w:sz w:val="20"/>
                <w:szCs w:val="20"/>
                <w:lang w:eastAsia="sk-SK"/>
              </w:rPr>
              <w:t>iné plodiny</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FF0000"/>
                <w:sz w:val="20"/>
                <w:szCs w:val="20"/>
                <w:lang w:eastAsia="sk-SK"/>
              </w:rPr>
            </w:pP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21,65</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1 000,00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216,50</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100,00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1 007,14</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gridAfter w:val="2"/>
          <w:wAfter w:w="401" w:type="dxa"/>
          <w:trHeight w:val="225"/>
        </w:trPr>
        <w:tc>
          <w:tcPr>
            <w:tcW w:w="8480"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rPr>
                <w:rFonts w:eastAsia="Times New Roman" w:cs="Times New Roman"/>
                <w:b/>
                <w:noProof w:val="0"/>
                <w:color w:val="000000"/>
                <w:sz w:val="20"/>
                <w:szCs w:val="20"/>
                <w:lang w:eastAsia="sk-SK"/>
              </w:rPr>
            </w:pPr>
            <w:r w:rsidRPr="006B18F4">
              <w:rPr>
                <w:rFonts w:eastAsia="Times New Roman" w:cs="Times New Roman"/>
                <w:b/>
                <w:noProof w:val="0"/>
                <w:color w:val="000000"/>
                <w:sz w:val="20"/>
                <w:szCs w:val="20"/>
                <w:lang w:eastAsia="sk-SK"/>
              </w:rPr>
              <w:t xml:space="preserve">Osevný postup </w:t>
            </w:r>
            <w:r w:rsidRPr="00214F01">
              <w:rPr>
                <w:rFonts w:eastAsia="Times New Roman" w:cs="Times New Roman"/>
                <w:b/>
                <w:noProof w:val="0"/>
                <w:color w:val="000000"/>
                <w:sz w:val="20"/>
                <w:szCs w:val="20"/>
                <w:lang w:eastAsia="sk-SK"/>
              </w:rPr>
              <w:t xml:space="preserve">vhodný </w:t>
            </w:r>
            <w:r w:rsidRPr="006B18F4">
              <w:rPr>
                <w:rFonts w:eastAsia="Times New Roman" w:cs="Times New Roman"/>
                <w:b/>
                <w:noProof w:val="0"/>
                <w:color w:val="000000"/>
                <w:sz w:val="20"/>
                <w:szCs w:val="20"/>
                <w:lang w:eastAsia="sk-SK"/>
              </w:rPr>
              <w:t xml:space="preserve">pre dropa </w:t>
            </w:r>
            <w:r w:rsidRPr="00214F01">
              <w:rPr>
                <w:rFonts w:eastAsia="Times New Roman" w:cs="Times New Roman"/>
                <w:b/>
                <w:noProof w:val="0"/>
                <w:color w:val="000000"/>
                <w:sz w:val="20"/>
                <w:szCs w:val="20"/>
                <w:lang w:eastAsia="sk-SK"/>
              </w:rPr>
              <w:t>fúzatého</w:t>
            </w:r>
            <w:r w:rsidR="00FA0EB1" w:rsidRPr="00214F01">
              <w:rPr>
                <w:rFonts w:eastAsia="Times New Roman" w:cs="Times New Roman"/>
                <w:b/>
                <w:noProof w:val="0"/>
                <w:color w:val="000000"/>
                <w:sz w:val="20"/>
                <w:szCs w:val="20"/>
                <w:lang w:eastAsia="sk-SK"/>
              </w:rPr>
              <w:t xml:space="preserve"> pri zohľadnení </w:t>
            </w:r>
            <w:proofErr w:type="spellStart"/>
            <w:r w:rsidR="00FA0EB1" w:rsidRPr="00214F01">
              <w:rPr>
                <w:rFonts w:eastAsia="Times New Roman" w:cs="Times New Roman"/>
                <w:b/>
                <w:noProof w:val="0"/>
                <w:color w:val="000000"/>
                <w:sz w:val="20"/>
                <w:szCs w:val="20"/>
                <w:lang w:eastAsia="sk-SK"/>
              </w:rPr>
              <w:t>greeningu</w:t>
            </w:r>
            <w:proofErr w:type="spellEnd"/>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DF478F" w:rsidP="005B1CBC">
            <w:pPr>
              <w:spacing w:after="0" w:line="240" w:lineRule="auto"/>
              <w:rPr>
                <w:rFonts w:eastAsia="Times New Roman" w:cs="Times New Roman"/>
                <w:noProof w:val="0"/>
                <w:color w:val="000000"/>
                <w:sz w:val="20"/>
                <w:szCs w:val="20"/>
                <w:lang w:eastAsia="sk-SK"/>
              </w:rPr>
            </w:pPr>
            <w:r>
              <w:rPr>
                <w:rFonts w:eastAsia="Times New Roman" w:cs="Times New Roman"/>
                <w:noProof w:val="0"/>
                <w:color w:val="000000"/>
                <w:sz w:val="20"/>
                <w:szCs w:val="20"/>
                <w:lang w:eastAsia="sk-SK"/>
              </w:rPr>
              <w:t>1</w:t>
            </w:r>
            <w:r w:rsidR="006B18F4" w:rsidRPr="006B18F4">
              <w:rPr>
                <w:rFonts w:eastAsia="Times New Roman" w:cs="Times New Roman"/>
                <w:noProof w:val="0"/>
                <w:color w:val="000000"/>
                <w:sz w:val="20"/>
                <w:szCs w:val="20"/>
                <w:lang w:eastAsia="sk-SK"/>
              </w:rPr>
              <w:t>.plodina</w:t>
            </w:r>
          </w:p>
        </w:tc>
        <w:tc>
          <w:tcPr>
            <w:tcW w:w="19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kukurica</w:t>
            </w:r>
          </w:p>
        </w:tc>
        <w:tc>
          <w:tcPr>
            <w:tcW w:w="89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8,35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8,00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160,00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1 280,00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106,88</w:t>
            </w:r>
          </w:p>
        </w:tc>
        <w:tc>
          <w:tcPr>
            <w:tcW w:w="241" w:type="dxa"/>
            <w:tcBorders>
              <w:top w:val="nil"/>
              <w:left w:val="single" w:sz="4" w:space="0" w:color="auto"/>
              <w:bottom w:val="nil"/>
              <w:right w:val="nil"/>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DF478F" w:rsidP="005B1CBC">
            <w:pPr>
              <w:spacing w:after="0" w:line="240" w:lineRule="auto"/>
              <w:rPr>
                <w:rFonts w:eastAsia="Times New Roman" w:cs="Times New Roman"/>
                <w:noProof w:val="0"/>
                <w:color w:val="000000"/>
                <w:sz w:val="20"/>
                <w:szCs w:val="20"/>
                <w:lang w:eastAsia="sk-SK"/>
              </w:rPr>
            </w:pPr>
            <w:r>
              <w:rPr>
                <w:rFonts w:eastAsia="Times New Roman" w:cs="Times New Roman"/>
                <w:noProof w:val="0"/>
                <w:color w:val="000000"/>
                <w:sz w:val="20"/>
                <w:szCs w:val="20"/>
                <w:lang w:eastAsia="sk-SK"/>
              </w:rPr>
              <w:t>2</w:t>
            </w:r>
            <w:r w:rsidR="006B18F4" w:rsidRPr="006B18F4">
              <w:rPr>
                <w:rFonts w:eastAsia="Times New Roman" w:cs="Times New Roman"/>
                <w:noProof w:val="0"/>
                <w:color w:val="000000"/>
                <w:sz w:val="20"/>
                <w:szCs w:val="20"/>
                <w:lang w:eastAsia="sk-SK"/>
              </w:rPr>
              <w:t>.plodina</w:t>
            </w:r>
          </w:p>
        </w:tc>
        <w:tc>
          <w:tcPr>
            <w:tcW w:w="19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p</w:t>
            </w:r>
            <w:r>
              <w:rPr>
                <w:rFonts w:eastAsia="Times New Roman" w:cs="Times New Roman"/>
                <w:noProof w:val="0"/>
                <w:color w:val="000000"/>
                <w:sz w:val="20"/>
                <w:szCs w:val="20"/>
                <w:lang w:eastAsia="sk-SK"/>
              </w:rPr>
              <w:t>š</w:t>
            </w:r>
            <w:r w:rsidRPr="006B18F4">
              <w:rPr>
                <w:rFonts w:eastAsia="Times New Roman" w:cs="Times New Roman"/>
                <w:noProof w:val="0"/>
                <w:color w:val="000000"/>
                <w:sz w:val="20"/>
                <w:szCs w:val="20"/>
                <w:lang w:eastAsia="sk-SK"/>
              </w:rPr>
              <w:t>enica oz</w:t>
            </w:r>
            <w:r>
              <w:rPr>
                <w:rFonts w:eastAsia="Times New Roman" w:cs="Times New Roman"/>
                <w:noProof w:val="0"/>
                <w:color w:val="000000"/>
                <w:sz w:val="20"/>
                <w:szCs w:val="20"/>
                <w:lang w:eastAsia="sk-SK"/>
              </w:rPr>
              <w:t>imná</w:t>
            </w:r>
          </w:p>
        </w:tc>
        <w:tc>
          <w:tcPr>
            <w:tcW w:w="89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24,86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6,00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170,00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1 020,00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253,57</w:t>
            </w:r>
          </w:p>
        </w:tc>
        <w:tc>
          <w:tcPr>
            <w:tcW w:w="241" w:type="dxa"/>
            <w:tcBorders>
              <w:top w:val="nil"/>
              <w:left w:val="single" w:sz="4" w:space="0" w:color="auto"/>
              <w:bottom w:val="nil"/>
              <w:right w:val="nil"/>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DF478F" w:rsidP="005B1CBC">
            <w:pPr>
              <w:spacing w:after="0" w:line="240" w:lineRule="auto"/>
              <w:rPr>
                <w:rFonts w:eastAsia="Times New Roman" w:cs="Times New Roman"/>
                <w:noProof w:val="0"/>
                <w:color w:val="000000"/>
                <w:sz w:val="20"/>
                <w:szCs w:val="20"/>
                <w:lang w:eastAsia="sk-SK"/>
              </w:rPr>
            </w:pPr>
            <w:r>
              <w:rPr>
                <w:rFonts w:eastAsia="Times New Roman" w:cs="Times New Roman"/>
                <w:noProof w:val="0"/>
                <w:color w:val="000000"/>
                <w:sz w:val="20"/>
                <w:szCs w:val="20"/>
                <w:lang w:eastAsia="sk-SK"/>
              </w:rPr>
              <w:t>3</w:t>
            </w:r>
            <w:r w:rsidR="006B18F4" w:rsidRPr="006B18F4">
              <w:rPr>
                <w:rFonts w:eastAsia="Times New Roman" w:cs="Times New Roman"/>
                <w:noProof w:val="0"/>
                <w:color w:val="000000"/>
                <w:sz w:val="20"/>
                <w:szCs w:val="20"/>
                <w:lang w:eastAsia="sk-SK"/>
              </w:rPr>
              <w:t>.plodina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1412C0" w:rsidP="005B1CBC">
            <w:pPr>
              <w:spacing w:after="0" w:line="240" w:lineRule="auto"/>
              <w:rPr>
                <w:rFonts w:eastAsia="Times New Roman" w:cs="Times New Roman"/>
                <w:noProof w:val="0"/>
                <w:color w:val="000000"/>
                <w:sz w:val="20"/>
                <w:szCs w:val="20"/>
                <w:lang w:eastAsia="sk-SK"/>
              </w:rPr>
            </w:pPr>
            <w:proofErr w:type="spellStart"/>
            <w:r>
              <w:rPr>
                <w:rFonts w:eastAsia="Times New Roman" w:cs="Times New Roman"/>
                <w:noProof w:val="0"/>
                <w:color w:val="000000"/>
                <w:sz w:val="20"/>
                <w:szCs w:val="20"/>
                <w:lang w:eastAsia="sk-SK"/>
              </w:rPr>
              <w:t>jednor</w:t>
            </w:r>
            <w:proofErr w:type="spellEnd"/>
            <w:r w:rsidR="006B18F4">
              <w:rPr>
                <w:rFonts w:eastAsia="Times New Roman" w:cs="Times New Roman"/>
                <w:noProof w:val="0"/>
                <w:color w:val="000000"/>
                <w:sz w:val="20"/>
                <w:szCs w:val="20"/>
                <w:lang w:eastAsia="sk-SK"/>
              </w:rPr>
              <w:t>.</w:t>
            </w:r>
            <w:r w:rsidR="00214F01">
              <w:rPr>
                <w:rFonts w:eastAsia="Times New Roman" w:cs="Times New Roman"/>
                <w:noProof w:val="0"/>
                <w:color w:val="000000"/>
                <w:sz w:val="20"/>
                <w:szCs w:val="20"/>
                <w:lang w:eastAsia="sk-SK"/>
              </w:rPr>
              <w:t xml:space="preserve"> </w:t>
            </w:r>
            <w:r w:rsidR="006B18F4">
              <w:rPr>
                <w:rFonts w:eastAsia="Times New Roman" w:cs="Times New Roman"/>
                <w:noProof w:val="0"/>
                <w:color w:val="000000"/>
                <w:sz w:val="20"/>
                <w:szCs w:val="20"/>
                <w:lang w:eastAsia="sk-SK"/>
              </w:rPr>
              <w:t>krmoviny</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15,00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17,60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18,00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316,80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55,76</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DF478F" w:rsidP="005B1CBC">
            <w:pPr>
              <w:spacing w:after="0" w:line="240" w:lineRule="auto"/>
              <w:rPr>
                <w:rFonts w:eastAsia="Times New Roman" w:cs="Times New Roman"/>
                <w:noProof w:val="0"/>
                <w:color w:val="000000"/>
                <w:sz w:val="20"/>
                <w:szCs w:val="20"/>
                <w:lang w:eastAsia="sk-SK"/>
              </w:rPr>
            </w:pPr>
            <w:r>
              <w:rPr>
                <w:rFonts w:eastAsia="Times New Roman" w:cs="Times New Roman"/>
                <w:noProof w:val="0"/>
                <w:color w:val="000000"/>
                <w:sz w:val="20"/>
                <w:szCs w:val="20"/>
                <w:lang w:eastAsia="sk-SK"/>
              </w:rPr>
              <w:t>4</w:t>
            </w:r>
            <w:r w:rsidR="006B18F4" w:rsidRPr="006B18F4">
              <w:rPr>
                <w:rFonts w:eastAsia="Times New Roman" w:cs="Times New Roman"/>
                <w:noProof w:val="0"/>
                <w:color w:val="000000"/>
                <w:sz w:val="20"/>
                <w:szCs w:val="20"/>
                <w:lang w:eastAsia="sk-SK"/>
              </w:rPr>
              <w:t>.plodina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 xml:space="preserve">repka </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25,14</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371,00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1 113,00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279,81</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3612FE" w:rsidRPr="003612FE"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DF478F" w:rsidP="005B1CBC">
            <w:pPr>
              <w:spacing w:after="0" w:line="240" w:lineRule="auto"/>
              <w:rPr>
                <w:rFonts w:eastAsia="Times New Roman" w:cs="Times New Roman"/>
                <w:noProof w:val="0"/>
                <w:sz w:val="20"/>
                <w:szCs w:val="20"/>
                <w:lang w:eastAsia="sk-SK"/>
              </w:rPr>
            </w:pPr>
            <w:r>
              <w:rPr>
                <w:rFonts w:eastAsia="Times New Roman" w:cs="Times New Roman"/>
                <w:noProof w:val="0"/>
                <w:sz w:val="20"/>
                <w:szCs w:val="20"/>
                <w:lang w:eastAsia="sk-SK"/>
              </w:rPr>
              <w:t>5</w:t>
            </w:r>
            <w:r w:rsidR="006B18F4" w:rsidRPr="006B18F4">
              <w:rPr>
                <w:rFonts w:eastAsia="Times New Roman" w:cs="Times New Roman"/>
                <w:noProof w:val="0"/>
                <w:sz w:val="20"/>
                <w:szCs w:val="20"/>
                <w:lang w:eastAsia="sk-SK"/>
              </w:rPr>
              <w:t>. plodina - 5%EFA</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r w:rsidRPr="006B18F4">
              <w:rPr>
                <w:rFonts w:eastAsia="Times New Roman" w:cs="Times New Roman"/>
                <w:noProof w:val="0"/>
                <w:sz w:val="20"/>
                <w:szCs w:val="20"/>
                <w:lang w:eastAsia="sk-SK"/>
              </w:rPr>
              <w:t>trávy na o</w:t>
            </w:r>
            <w:r w:rsidRPr="003612FE">
              <w:rPr>
                <w:rFonts w:eastAsia="Times New Roman" w:cs="Times New Roman"/>
                <w:noProof w:val="0"/>
                <w:sz w:val="20"/>
                <w:szCs w:val="20"/>
                <w:lang w:eastAsia="sk-SK"/>
              </w:rPr>
              <w:t>rnej pôde</w:t>
            </w: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5,00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7,00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70,00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3,50</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r w:rsidRPr="006B18F4">
              <w:rPr>
                <w:rFonts w:eastAsia="Times New Roman" w:cs="Times New Roman"/>
                <w:noProof w:val="0"/>
                <w:sz w:val="20"/>
                <w:szCs w:val="20"/>
                <w:lang w:eastAsia="sk-SK"/>
              </w:rPr>
              <w:t>iné plodiny</w:t>
            </w: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sz w:val="20"/>
                <w:szCs w:val="20"/>
                <w:lang w:eastAsia="sk-SK"/>
              </w:rPr>
            </w:pP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21,65</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sz w:val="20"/>
                <w:szCs w:val="20"/>
                <w:lang w:eastAsia="sk-SK"/>
              </w:rPr>
            </w:pPr>
            <w:r w:rsidRPr="006B18F4">
              <w:rPr>
                <w:rFonts w:eastAsia="Times New Roman" w:cs="Times New Roman"/>
                <w:noProof w:val="0"/>
                <w:sz w:val="20"/>
                <w:szCs w:val="20"/>
                <w:lang w:eastAsia="sk-SK"/>
              </w:rPr>
              <w:t>100,00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1 000,00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216,50</w:t>
            </w:r>
          </w:p>
        </w:tc>
        <w:tc>
          <w:tcPr>
            <w:tcW w:w="241" w:type="dxa"/>
            <w:tcBorders>
              <w:top w:val="nil"/>
              <w:left w:val="single" w:sz="4" w:space="0" w:color="auto"/>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r w:rsidR="006B18F4" w:rsidRPr="006B18F4" w:rsidTr="003612FE">
        <w:trPr>
          <w:trHeight w:val="225"/>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100,00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rPr>
                <w:rFonts w:eastAsia="Times New Roman" w:cs="Times New Roman"/>
                <w:noProof w:val="0"/>
                <w:color w:val="000000"/>
                <w:sz w:val="20"/>
                <w:szCs w:val="20"/>
                <w:lang w:eastAsia="sk-SK"/>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r w:rsidRPr="006B18F4">
              <w:rPr>
                <w:rFonts w:eastAsia="Times New Roman" w:cs="Times New Roman"/>
                <w:noProof w:val="0"/>
                <w:color w:val="000000"/>
                <w:sz w:val="20"/>
                <w:szCs w:val="20"/>
                <w:lang w:eastAsia="sk-SK"/>
              </w:rPr>
              <w:t>916,02</w:t>
            </w:r>
          </w:p>
        </w:tc>
        <w:tc>
          <w:tcPr>
            <w:tcW w:w="241" w:type="dxa"/>
            <w:tcBorders>
              <w:top w:val="nil"/>
              <w:left w:val="single" w:sz="4" w:space="0" w:color="auto"/>
              <w:bottom w:val="nil"/>
              <w:right w:val="nil"/>
            </w:tcBorders>
            <w:shd w:val="clear" w:color="auto" w:fill="auto"/>
            <w:noWrap/>
            <w:vAlign w:val="bottom"/>
          </w:tcPr>
          <w:p w:rsidR="006B18F4" w:rsidRPr="006B18F4" w:rsidRDefault="006B18F4" w:rsidP="005B1CBC">
            <w:pPr>
              <w:spacing w:after="0" w:line="240" w:lineRule="auto"/>
              <w:jc w:val="right"/>
              <w:rPr>
                <w:rFonts w:eastAsia="Times New Roman" w:cs="Times New Roman"/>
                <w:noProof w:val="0"/>
                <w:color w:val="000000"/>
                <w:sz w:val="20"/>
                <w:szCs w:val="20"/>
                <w:lang w:eastAsia="sk-SK"/>
              </w:rPr>
            </w:pPr>
          </w:p>
        </w:tc>
        <w:tc>
          <w:tcPr>
            <w:tcW w:w="160" w:type="dxa"/>
            <w:tcBorders>
              <w:top w:val="nil"/>
              <w:left w:val="nil"/>
              <w:bottom w:val="nil"/>
              <w:right w:val="nil"/>
            </w:tcBorders>
            <w:shd w:val="clear" w:color="auto" w:fill="auto"/>
            <w:noWrap/>
            <w:vAlign w:val="bottom"/>
          </w:tcPr>
          <w:p w:rsidR="006B18F4" w:rsidRPr="006B18F4" w:rsidRDefault="006B18F4" w:rsidP="005B1CBC">
            <w:pPr>
              <w:spacing w:after="0" w:line="240" w:lineRule="auto"/>
              <w:rPr>
                <w:rFonts w:eastAsia="Times New Roman" w:cs="Times New Roman"/>
                <w:noProof w:val="0"/>
                <w:color w:val="000000"/>
                <w:sz w:val="20"/>
                <w:szCs w:val="20"/>
                <w:lang w:eastAsia="sk-SK"/>
              </w:rPr>
            </w:pPr>
          </w:p>
        </w:tc>
      </w:tr>
    </w:tbl>
    <w:p w:rsidR="00FA0EB1" w:rsidRPr="001E72FA" w:rsidRDefault="00FA0EB1" w:rsidP="008F032A">
      <w:pPr>
        <w:pStyle w:val="Odsekzoznamu"/>
        <w:ind w:left="360" w:hanging="360"/>
        <w:rPr>
          <w:rFonts w:ascii="Calibri" w:hAnsi="Calibri"/>
          <w:bCs/>
          <w:snapToGrid w:val="0"/>
          <w:sz w:val="22"/>
          <w:szCs w:val="22"/>
          <w:lang w:eastAsia="cs-CZ"/>
        </w:rPr>
      </w:pPr>
      <w:r w:rsidRPr="001E72FA">
        <w:rPr>
          <w:rFonts w:ascii="Calibri" w:hAnsi="Calibri"/>
          <w:bCs/>
          <w:snapToGrid w:val="0"/>
          <w:sz w:val="22"/>
          <w:szCs w:val="22"/>
          <w:lang w:eastAsia="cs-CZ"/>
        </w:rPr>
        <w:t xml:space="preserve">Rozdiel v ekonomickej kalkulácii </w:t>
      </w:r>
      <w:r w:rsidR="00D50B81">
        <w:rPr>
          <w:rFonts w:ascii="Calibri" w:hAnsi="Calibri"/>
          <w:bCs/>
          <w:snapToGrid w:val="0"/>
          <w:sz w:val="22"/>
          <w:szCs w:val="22"/>
          <w:lang w:eastAsia="cs-CZ"/>
        </w:rPr>
        <w:t xml:space="preserve"> </w:t>
      </w:r>
      <w:r w:rsidRPr="001E72FA">
        <w:rPr>
          <w:rFonts w:ascii="Calibri" w:hAnsi="Calibri"/>
          <w:bCs/>
          <w:snapToGrid w:val="0"/>
          <w:sz w:val="22"/>
          <w:szCs w:val="22"/>
          <w:lang w:eastAsia="cs-CZ"/>
        </w:rPr>
        <w:t>91,12 €/ha</w:t>
      </w:r>
      <w:r w:rsidR="00214F01" w:rsidRPr="001E72FA">
        <w:rPr>
          <w:rFonts w:ascii="Calibri" w:hAnsi="Calibri"/>
          <w:bCs/>
          <w:snapToGrid w:val="0"/>
          <w:sz w:val="22"/>
          <w:szCs w:val="22"/>
          <w:lang w:eastAsia="cs-CZ"/>
        </w:rPr>
        <w:t xml:space="preserve"> znížený o 5 % </w:t>
      </w:r>
      <w:r w:rsidR="00D50B81">
        <w:rPr>
          <w:rFonts w:ascii="Calibri" w:hAnsi="Calibri"/>
          <w:bCs/>
          <w:snapToGrid w:val="0"/>
          <w:sz w:val="22"/>
          <w:szCs w:val="22"/>
          <w:lang w:eastAsia="cs-CZ"/>
        </w:rPr>
        <w:t>(iné plodiny)</w:t>
      </w:r>
    </w:p>
    <w:p w:rsidR="00CE67CE" w:rsidRPr="00F802AD" w:rsidRDefault="00214F01" w:rsidP="005B1CBC">
      <w:pPr>
        <w:pStyle w:val="Odsekzoznamu"/>
        <w:ind w:left="360"/>
        <w:rPr>
          <w:rFonts w:ascii="Calibri" w:hAnsi="Calibri"/>
          <w:b/>
          <w:bCs/>
          <w:snapToGrid w:val="0"/>
          <w:sz w:val="22"/>
          <w:szCs w:val="22"/>
          <w:vertAlign w:val="superscript"/>
          <w:lang w:eastAsia="cs-CZ"/>
        </w:rPr>
      </w:pPr>
      <w:r w:rsidRPr="001E72FA">
        <w:rPr>
          <w:rFonts w:ascii="Calibri" w:hAnsi="Calibri"/>
          <w:b/>
          <w:bCs/>
          <w:snapToGrid w:val="0"/>
          <w:sz w:val="22"/>
          <w:szCs w:val="22"/>
          <w:lang w:eastAsia="cs-CZ"/>
        </w:rPr>
        <w:t>V</w:t>
      </w:r>
      <w:r w:rsidR="00FA0EB1" w:rsidRPr="001E72FA">
        <w:rPr>
          <w:rFonts w:ascii="Calibri" w:hAnsi="Calibri"/>
          <w:b/>
          <w:bCs/>
          <w:snapToGrid w:val="0"/>
          <w:sz w:val="22"/>
          <w:szCs w:val="22"/>
          <w:lang w:eastAsia="cs-CZ"/>
        </w:rPr>
        <w:t>ýška platby:</w:t>
      </w:r>
      <w:r w:rsidR="00F802AD">
        <w:rPr>
          <w:rFonts w:ascii="Calibri" w:hAnsi="Calibri"/>
          <w:b/>
          <w:bCs/>
          <w:snapToGrid w:val="0"/>
          <w:sz w:val="22"/>
          <w:szCs w:val="22"/>
          <w:lang w:eastAsia="cs-CZ"/>
        </w:rPr>
        <w:t xml:space="preserve"> 86</w:t>
      </w:r>
      <w:r w:rsidR="00CD3BE6">
        <w:rPr>
          <w:rFonts w:ascii="Calibri" w:hAnsi="Calibri"/>
          <w:b/>
          <w:bCs/>
          <w:snapToGrid w:val="0"/>
          <w:sz w:val="22"/>
          <w:szCs w:val="22"/>
          <w:lang w:eastAsia="cs-CZ"/>
        </w:rPr>
        <w:t>,00</w:t>
      </w:r>
      <w:r w:rsidR="00F802AD">
        <w:rPr>
          <w:rFonts w:ascii="Calibri" w:hAnsi="Calibri"/>
          <w:b/>
          <w:bCs/>
          <w:snapToGrid w:val="0"/>
          <w:sz w:val="22"/>
          <w:szCs w:val="22"/>
          <w:lang w:eastAsia="cs-CZ"/>
        </w:rPr>
        <w:t xml:space="preserve"> €.</w:t>
      </w:r>
      <w:r w:rsidRPr="001E72FA">
        <w:rPr>
          <w:rFonts w:ascii="Calibri" w:hAnsi="Calibri"/>
          <w:b/>
          <w:bCs/>
          <w:snapToGrid w:val="0"/>
          <w:sz w:val="22"/>
          <w:szCs w:val="22"/>
          <w:lang w:eastAsia="cs-CZ"/>
        </w:rPr>
        <w:t>ha</w:t>
      </w:r>
      <w:r w:rsidR="00F802AD">
        <w:rPr>
          <w:rFonts w:ascii="Calibri" w:hAnsi="Calibri"/>
          <w:b/>
          <w:bCs/>
          <w:snapToGrid w:val="0"/>
          <w:sz w:val="22"/>
          <w:szCs w:val="22"/>
          <w:vertAlign w:val="superscript"/>
          <w:lang w:eastAsia="cs-CZ"/>
        </w:rPr>
        <w:t>-1</w:t>
      </w:r>
    </w:p>
    <w:p w:rsidR="005E5E15" w:rsidRDefault="005E5E15" w:rsidP="00864DFD">
      <w:pPr>
        <w:spacing w:after="0" w:line="240" w:lineRule="auto"/>
        <w:rPr>
          <w:rFonts w:ascii="Calibri" w:hAnsi="Calibri"/>
          <w:b/>
          <w:bCs/>
          <w:snapToGrid w:val="0"/>
          <w:lang w:eastAsia="cs-CZ"/>
        </w:rPr>
      </w:pPr>
    </w:p>
    <w:p w:rsidR="005E5E15" w:rsidRDefault="005E5E15" w:rsidP="00864DFD">
      <w:pPr>
        <w:spacing w:after="0" w:line="240" w:lineRule="auto"/>
        <w:rPr>
          <w:rFonts w:ascii="Calibri" w:hAnsi="Calibri"/>
          <w:b/>
          <w:bCs/>
          <w:snapToGrid w:val="0"/>
          <w:lang w:eastAsia="cs-CZ"/>
        </w:rPr>
      </w:pPr>
    </w:p>
    <w:p w:rsidR="00864DFD" w:rsidRPr="00C763D2" w:rsidRDefault="00C763D2" w:rsidP="00864DFD">
      <w:pPr>
        <w:spacing w:after="0" w:line="240" w:lineRule="auto"/>
        <w:rPr>
          <w:rFonts w:ascii="Calibri" w:hAnsi="Calibri"/>
          <w:b/>
          <w:bCs/>
          <w:snapToGrid w:val="0"/>
          <w:lang w:eastAsia="cs-CZ"/>
        </w:rPr>
      </w:pPr>
      <w:r w:rsidRPr="00C763D2">
        <w:rPr>
          <w:rFonts w:ascii="Calibri" w:hAnsi="Calibri"/>
          <w:b/>
          <w:bCs/>
          <w:snapToGrid w:val="0"/>
          <w:lang w:eastAsia="cs-CZ"/>
        </w:rPr>
        <w:t xml:space="preserve">OCHRANA VODNÝCH  ZDROJOV CHVO </w:t>
      </w:r>
      <w:r w:rsidR="00FC1A78">
        <w:rPr>
          <w:rFonts w:ascii="Calibri" w:hAnsi="Calibri"/>
          <w:b/>
          <w:bCs/>
          <w:snapToGrid w:val="0"/>
          <w:lang w:eastAsia="cs-CZ"/>
        </w:rPr>
        <w:t xml:space="preserve"> </w:t>
      </w:r>
      <w:r w:rsidRPr="00C763D2">
        <w:rPr>
          <w:rFonts w:ascii="Calibri" w:hAnsi="Calibri"/>
          <w:b/>
          <w:bCs/>
          <w:snapToGrid w:val="0"/>
          <w:lang w:eastAsia="cs-CZ"/>
        </w:rPr>
        <w:t>ŽITNÝ OSTROV</w:t>
      </w:r>
    </w:p>
    <w:p w:rsidR="000E2147" w:rsidRDefault="000E2147" w:rsidP="00864DFD">
      <w:pPr>
        <w:spacing w:after="0" w:line="240" w:lineRule="auto"/>
        <w:rPr>
          <w:rFonts w:ascii="Calibri" w:hAnsi="Calibri"/>
          <w:bCs/>
          <w:snapToGrid w:val="0"/>
          <w:lang w:eastAsia="cs-CZ"/>
        </w:rPr>
      </w:pPr>
    </w:p>
    <w:p w:rsidR="00864DFD" w:rsidRDefault="00864DFD" w:rsidP="00864DFD">
      <w:pPr>
        <w:spacing w:after="0" w:line="240" w:lineRule="auto"/>
        <w:rPr>
          <w:rFonts w:ascii="Calibri" w:hAnsi="Calibri"/>
          <w:bCs/>
          <w:snapToGrid w:val="0"/>
          <w:lang w:eastAsia="cs-CZ"/>
        </w:rPr>
      </w:pPr>
      <w:r w:rsidRPr="00AB6DBD">
        <w:rPr>
          <w:rFonts w:ascii="Calibri" w:hAnsi="Calibri"/>
          <w:bCs/>
          <w:snapToGrid w:val="0"/>
          <w:lang w:eastAsia="cs-CZ"/>
        </w:rPr>
        <w:t>Výška kompenzačných platieb na realizáciu precízneho  hnojenia vyplýva zo zvýšených  dodatočných nákladoch na každoročný rozbor pôdnych vzoriek so systémom určenia cez GPS, vypracovanie máp zásob živín,  vypracovanie programov aplikácie živín na základe rozborov pôdy – máp zásob živín - osevného postupu – povolených maximálnych dáv</w:t>
      </w:r>
      <w:r w:rsidR="00BE4423">
        <w:rPr>
          <w:rFonts w:ascii="Calibri" w:hAnsi="Calibri"/>
          <w:bCs/>
          <w:snapToGrid w:val="0"/>
          <w:lang w:eastAsia="cs-CZ"/>
        </w:rPr>
        <w:t>ok živín pre jednotlivé plodiny</w:t>
      </w:r>
      <w:r w:rsidRPr="00AB6DBD">
        <w:rPr>
          <w:rFonts w:ascii="Calibri" w:hAnsi="Calibri"/>
          <w:bCs/>
          <w:snapToGrid w:val="0"/>
          <w:lang w:eastAsia="cs-CZ"/>
        </w:rPr>
        <w:t>.</w:t>
      </w:r>
    </w:p>
    <w:p w:rsidR="00864DFD" w:rsidRDefault="00864DFD" w:rsidP="00864DFD">
      <w:pPr>
        <w:autoSpaceDE w:val="0"/>
        <w:autoSpaceDN w:val="0"/>
        <w:adjustRightInd w:val="0"/>
        <w:spacing w:after="0" w:line="240" w:lineRule="auto"/>
        <w:rPr>
          <w:b/>
          <w:bCs/>
          <w:lang w:eastAsia="sk-SK"/>
        </w:rPr>
      </w:pPr>
    </w:p>
    <w:p w:rsidR="00864DFD" w:rsidRPr="00D736B4" w:rsidRDefault="00864DFD" w:rsidP="00864DFD">
      <w:pPr>
        <w:autoSpaceDE w:val="0"/>
        <w:autoSpaceDN w:val="0"/>
        <w:adjustRightInd w:val="0"/>
        <w:spacing w:after="0" w:line="240" w:lineRule="auto"/>
        <w:rPr>
          <w:b/>
          <w:bCs/>
          <w:lang w:eastAsia="sk-SK"/>
        </w:rPr>
      </w:pPr>
      <w:r w:rsidRPr="00D736B4">
        <w:rPr>
          <w:b/>
          <w:bCs/>
          <w:lang w:eastAsia="sk-SK"/>
        </w:rPr>
        <w:t xml:space="preserve">Východiská pre výpočet </w:t>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008F032A">
        <w:rPr>
          <w:b/>
          <w:bCs/>
          <w:lang w:eastAsia="sk-SK"/>
        </w:rPr>
        <w:tab/>
      </w:r>
      <w:r w:rsidRPr="00D736B4">
        <w:rPr>
          <w:b/>
          <w:bCs/>
          <w:lang w:eastAsia="sk-SK"/>
        </w:rPr>
        <w:t>€.ha</w:t>
      </w:r>
      <w:r w:rsidRPr="00D736B4">
        <w:rPr>
          <w:b/>
          <w:bCs/>
          <w:vertAlign w:val="superscript"/>
          <w:lang w:eastAsia="sk-SK"/>
        </w:rPr>
        <w:t>-1</w:t>
      </w:r>
    </w:p>
    <w:p w:rsidR="00864DFD" w:rsidRPr="00D736B4" w:rsidRDefault="00864DFD" w:rsidP="00864DFD">
      <w:pPr>
        <w:autoSpaceDE w:val="0"/>
        <w:autoSpaceDN w:val="0"/>
        <w:adjustRightInd w:val="0"/>
        <w:spacing w:after="0" w:line="240" w:lineRule="auto"/>
        <w:rPr>
          <w:b/>
          <w:i/>
          <w:lang w:eastAsia="sk-SK"/>
        </w:rPr>
      </w:pPr>
      <w:r w:rsidRPr="00D736B4">
        <w:rPr>
          <w:b/>
          <w:i/>
          <w:lang w:eastAsia="sk-SK"/>
        </w:rPr>
        <w:t>Náklady naviac</w:t>
      </w:r>
    </w:p>
    <w:p w:rsidR="00864DFD" w:rsidRDefault="00864DFD" w:rsidP="00864DFD">
      <w:pPr>
        <w:autoSpaceDE w:val="0"/>
        <w:autoSpaceDN w:val="0"/>
        <w:adjustRightInd w:val="0"/>
        <w:spacing w:after="0" w:line="240" w:lineRule="auto"/>
        <w:ind w:firstLine="708"/>
        <w:rPr>
          <w:lang w:eastAsia="sk-SK"/>
        </w:rPr>
      </w:pPr>
      <w:r w:rsidRPr="00D736B4">
        <w:rPr>
          <w:lang w:eastAsia="sk-SK"/>
        </w:rPr>
        <w:t xml:space="preserve">na </w:t>
      </w:r>
      <w:r>
        <w:rPr>
          <w:lang w:eastAsia="sk-SK"/>
        </w:rPr>
        <w:t>rozbory pôd</w:t>
      </w:r>
      <w:r w:rsidRPr="00D736B4">
        <w:rPr>
          <w:lang w:eastAsia="sk-SK"/>
        </w:rPr>
        <w:t xml:space="preserve"> </w:t>
      </w:r>
      <w:r>
        <w:rPr>
          <w:lang w:eastAsia="sk-SK"/>
        </w:rPr>
        <w:tab/>
      </w:r>
      <w:r>
        <w:rPr>
          <w:lang w:eastAsia="sk-SK"/>
        </w:rPr>
        <w:tab/>
      </w:r>
      <w:r>
        <w:rPr>
          <w:lang w:eastAsia="sk-SK"/>
        </w:rPr>
        <w:tab/>
      </w:r>
      <w:r>
        <w:rPr>
          <w:lang w:eastAsia="sk-SK"/>
        </w:rPr>
        <w:tab/>
      </w:r>
      <w:r>
        <w:rPr>
          <w:lang w:eastAsia="sk-SK"/>
        </w:rPr>
        <w:tab/>
      </w:r>
      <w:r w:rsidRPr="00D736B4">
        <w:rPr>
          <w:lang w:eastAsia="sk-SK"/>
        </w:rPr>
        <w:t xml:space="preserve">(+) </w:t>
      </w:r>
      <w:r w:rsidRPr="00D736B4">
        <w:rPr>
          <w:lang w:eastAsia="sk-SK"/>
        </w:rPr>
        <w:tab/>
      </w:r>
      <w:r w:rsidRPr="00D736B4">
        <w:rPr>
          <w:lang w:eastAsia="sk-SK"/>
        </w:rPr>
        <w:tab/>
      </w:r>
      <w:r w:rsidR="000E2147">
        <w:rPr>
          <w:lang w:eastAsia="sk-SK"/>
        </w:rPr>
        <w:t>10,00</w:t>
      </w:r>
      <w:r w:rsidRPr="00D736B4">
        <w:rPr>
          <w:lang w:eastAsia="sk-SK"/>
        </w:rPr>
        <w:t>,-</w:t>
      </w:r>
    </w:p>
    <w:p w:rsidR="000E2147" w:rsidRPr="00D736B4" w:rsidRDefault="000E2147" w:rsidP="00864DFD">
      <w:pPr>
        <w:autoSpaceDE w:val="0"/>
        <w:autoSpaceDN w:val="0"/>
        <w:adjustRightInd w:val="0"/>
        <w:spacing w:after="0" w:line="240" w:lineRule="auto"/>
        <w:ind w:firstLine="708"/>
        <w:rPr>
          <w:lang w:eastAsia="sk-SK"/>
        </w:rPr>
      </w:pPr>
      <w:r>
        <w:rPr>
          <w:lang w:eastAsia="sk-SK"/>
        </w:rPr>
        <w:t>vypracovanie máp zásob živín</w:t>
      </w:r>
      <w:r>
        <w:rPr>
          <w:lang w:eastAsia="sk-SK"/>
        </w:rPr>
        <w:tab/>
      </w:r>
      <w:r>
        <w:rPr>
          <w:lang w:eastAsia="sk-SK"/>
        </w:rPr>
        <w:tab/>
      </w:r>
      <w:r>
        <w:rPr>
          <w:lang w:eastAsia="sk-SK"/>
        </w:rPr>
        <w:tab/>
      </w:r>
      <w:r w:rsidRPr="00D736B4">
        <w:rPr>
          <w:lang w:eastAsia="sk-SK"/>
        </w:rPr>
        <w:t>(+)</w:t>
      </w:r>
      <w:r>
        <w:rPr>
          <w:lang w:eastAsia="sk-SK"/>
        </w:rPr>
        <w:tab/>
      </w:r>
      <w:r>
        <w:rPr>
          <w:lang w:eastAsia="sk-SK"/>
        </w:rPr>
        <w:tab/>
        <w:t xml:space="preserve">  5,00,-</w:t>
      </w:r>
    </w:p>
    <w:p w:rsidR="00864DFD" w:rsidRPr="00D736B4" w:rsidRDefault="00864DFD" w:rsidP="00864DFD">
      <w:pPr>
        <w:autoSpaceDE w:val="0"/>
        <w:autoSpaceDN w:val="0"/>
        <w:adjustRightInd w:val="0"/>
        <w:spacing w:after="0" w:line="240" w:lineRule="auto"/>
        <w:ind w:firstLine="708"/>
        <w:rPr>
          <w:lang w:eastAsia="sk-SK"/>
        </w:rPr>
      </w:pPr>
      <w:r>
        <w:rPr>
          <w:lang w:eastAsia="sk-SK"/>
        </w:rPr>
        <w:t>na vypracovanie</w:t>
      </w:r>
      <w:r w:rsidR="000E2147">
        <w:rPr>
          <w:lang w:eastAsia="sk-SK"/>
        </w:rPr>
        <w:t>plánu hnojenia</w:t>
      </w:r>
      <w:r w:rsidR="000E2147">
        <w:rPr>
          <w:lang w:eastAsia="sk-SK"/>
        </w:rPr>
        <w:tab/>
      </w:r>
      <w:r w:rsidR="000E2147">
        <w:rPr>
          <w:lang w:eastAsia="sk-SK"/>
        </w:rPr>
        <w:tab/>
      </w:r>
      <w:r w:rsidR="000E2147">
        <w:rPr>
          <w:lang w:eastAsia="sk-SK"/>
        </w:rPr>
        <w:tab/>
      </w:r>
      <w:r w:rsidR="000E2147" w:rsidRPr="00D736B4">
        <w:rPr>
          <w:lang w:eastAsia="sk-SK"/>
        </w:rPr>
        <w:t>(+)</w:t>
      </w:r>
      <w:r w:rsidRPr="00D736B4">
        <w:rPr>
          <w:lang w:eastAsia="sk-SK"/>
        </w:rPr>
        <w:tab/>
      </w:r>
      <w:r w:rsidRPr="00D736B4">
        <w:rPr>
          <w:lang w:eastAsia="sk-SK"/>
        </w:rPr>
        <w:tab/>
      </w:r>
      <w:r w:rsidR="000E2147">
        <w:rPr>
          <w:lang w:eastAsia="sk-SK"/>
        </w:rPr>
        <w:t xml:space="preserve">  5</w:t>
      </w:r>
      <w:r w:rsidRPr="00D736B4">
        <w:rPr>
          <w:lang w:eastAsia="sk-SK"/>
        </w:rPr>
        <w:t xml:space="preserve">,00,- </w:t>
      </w:r>
    </w:p>
    <w:p w:rsidR="000E2147" w:rsidRDefault="000E2147" w:rsidP="00864DFD">
      <w:pPr>
        <w:autoSpaceDE w:val="0"/>
        <w:autoSpaceDN w:val="0"/>
        <w:adjustRightInd w:val="0"/>
        <w:spacing w:after="0" w:line="240" w:lineRule="auto"/>
        <w:rPr>
          <w:b/>
          <w:bCs/>
          <w:lang w:eastAsia="sk-SK"/>
        </w:rPr>
      </w:pPr>
      <w:r>
        <w:rPr>
          <w:b/>
          <w:bCs/>
          <w:lang w:eastAsia="sk-SK"/>
        </w:rPr>
        <w:tab/>
      </w:r>
      <w:r>
        <w:rPr>
          <w:bCs/>
          <w:lang w:eastAsia="sk-SK"/>
        </w:rPr>
        <w:t xml:space="preserve">náklady </w:t>
      </w:r>
      <w:r w:rsidR="00864535">
        <w:rPr>
          <w:bCs/>
          <w:lang w:eastAsia="sk-SK"/>
        </w:rPr>
        <w:t>na odber vzoriek</w:t>
      </w:r>
      <w:r>
        <w:rPr>
          <w:bCs/>
          <w:lang w:eastAsia="sk-SK"/>
        </w:rPr>
        <w:t xml:space="preserve">        </w:t>
      </w:r>
      <w:r>
        <w:rPr>
          <w:bCs/>
          <w:lang w:eastAsia="sk-SK"/>
        </w:rPr>
        <w:tab/>
      </w:r>
      <w:r>
        <w:rPr>
          <w:bCs/>
          <w:lang w:eastAsia="sk-SK"/>
        </w:rPr>
        <w:tab/>
      </w:r>
      <w:r>
        <w:rPr>
          <w:bCs/>
          <w:lang w:eastAsia="sk-SK"/>
        </w:rPr>
        <w:tab/>
      </w:r>
      <w:r w:rsidRPr="00D736B4">
        <w:rPr>
          <w:lang w:eastAsia="sk-SK"/>
        </w:rPr>
        <w:t>(+)</w:t>
      </w:r>
      <w:r>
        <w:rPr>
          <w:b/>
          <w:bCs/>
          <w:lang w:eastAsia="sk-SK"/>
        </w:rPr>
        <w:tab/>
      </w:r>
      <w:r>
        <w:rPr>
          <w:b/>
          <w:bCs/>
          <w:lang w:eastAsia="sk-SK"/>
        </w:rPr>
        <w:tab/>
        <w:t xml:space="preserve">  </w:t>
      </w:r>
      <w:r w:rsidRPr="000E2147">
        <w:rPr>
          <w:bCs/>
          <w:lang w:eastAsia="sk-SK"/>
        </w:rPr>
        <w:t>5,00,-</w:t>
      </w:r>
      <w:r>
        <w:rPr>
          <w:b/>
          <w:bCs/>
          <w:lang w:eastAsia="sk-SK"/>
        </w:rPr>
        <w:t xml:space="preserve"> </w:t>
      </w:r>
      <w:r>
        <w:rPr>
          <w:b/>
          <w:bCs/>
          <w:lang w:eastAsia="sk-SK"/>
        </w:rPr>
        <w:tab/>
      </w:r>
    </w:p>
    <w:p w:rsidR="000E2147" w:rsidRDefault="000E2147" w:rsidP="00864DFD">
      <w:pPr>
        <w:autoSpaceDE w:val="0"/>
        <w:autoSpaceDN w:val="0"/>
        <w:adjustRightInd w:val="0"/>
        <w:spacing w:after="0" w:line="240" w:lineRule="auto"/>
        <w:rPr>
          <w:b/>
          <w:bCs/>
          <w:lang w:eastAsia="sk-SK"/>
        </w:rPr>
      </w:pPr>
    </w:p>
    <w:p w:rsidR="00864DFD" w:rsidRPr="00D736B4" w:rsidRDefault="00864DFD" w:rsidP="00864DFD">
      <w:pPr>
        <w:autoSpaceDE w:val="0"/>
        <w:autoSpaceDN w:val="0"/>
        <w:adjustRightInd w:val="0"/>
        <w:spacing w:after="0" w:line="240" w:lineRule="auto"/>
        <w:rPr>
          <w:b/>
          <w:bCs/>
          <w:lang w:eastAsia="sk-SK"/>
        </w:rPr>
      </w:pPr>
      <w:r w:rsidRPr="00D736B4">
        <w:rPr>
          <w:b/>
          <w:bCs/>
          <w:lang w:eastAsia="sk-SK"/>
        </w:rPr>
        <w:t xml:space="preserve">Navrhovaná platba </w:t>
      </w:r>
      <w:r w:rsidRPr="00D736B4">
        <w:rPr>
          <w:b/>
          <w:bCs/>
          <w:lang w:eastAsia="sk-SK"/>
        </w:rPr>
        <w:tab/>
      </w:r>
      <w:r w:rsidRPr="00D736B4">
        <w:rPr>
          <w:b/>
          <w:bCs/>
          <w:lang w:eastAsia="sk-SK"/>
        </w:rPr>
        <w:tab/>
      </w:r>
      <w:r w:rsidRPr="00D736B4">
        <w:rPr>
          <w:b/>
          <w:bCs/>
          <w:lang w:eastAsia="sk-SK"/>
        </w:rPr>
        <w:tab/>
      </w:r>
      <w:r w:rsidRPr="00D736B4">
        <w:rPr>
          <w:b/>
          <w:bCs/>
          <w:lang w:eastAsia="sk-SK"/>
        </w:rPr>
        <w:tab/>
      </w:r>
      <w:r w:rsidRPr="00D736B4">
        <w:rPr>
          <w:b/>
          <w:bCs/>
          <w:lang w:eastAsia="sk-SK"/>
        </w:rPr>
        <w:tab/>
        <w:t xml:space="preserve">(=) </w:t>
      </w:r>
      <w:r w:rsidRPr="00D736B4">
        <w:rPr>
          <w:b/>
          <w:bCs/>
          <w:lang w:eastAsia="sk-SK"/>
        </w:rPr>
        <w:tab/>
      </w:r>
      <w:r w:rsidRPr="00D736B4">
        <w:rPr>
          <w:b/>
          <w:bCs/>
          <w:lang w:eastAsia="sk-SK"/>
        </w:rPr>
        <w:tab/>
      </w:r>
      <w:r>
        <w:rPr>
          <w:b/>
          <w:bCs/>
          <w:lang w:eastAsia="sk-SK"/>
        </w:rPr>
        <w:t>25,00</w:t>
      </w:r>
      <w:r w:rsidRPr="00D736B4">
        <w:rPr>
          <w:b/>
          <w:bCs/>
          <w:lang w:eastAsia="sk-SK"/>
        </w:rPr>
        <w:t>,-</w:t>
      </w:r>
      <w:r w:rsidR="00BE4423">
        <w:rPr>
          <w:b/>
          <w:bCs/>
          <w:lang w:eastAsia="sk-SK"/>
        </w:rPr>
        <w:t xml:space="preserve"> </w:t>
      </w:r>
      <w:r w:rsidR="00BE4423">
        <w:rPr>
          <w:rFonts w:ascii="Calibri" w:hAnsi="Calibri"/>
          <w:b/>
          <w:bCs/>
          <w:snapToGrid w:val="0"/>
          <w:lang w:eastAsia="cs-CZ"/>
        </w:rPr>
        <w:t>€.</w:t>
      </w:r>
      <w:r w:rsidR="00BE4423" w:rsidRPr="001E72FA">
        <w:rPr>
          <w:rFonts w:ascii="Calibri" w:hAnsi="Calibri"/>
          <w:b/>
          <w:bCs/>
          <w:snapToGrid w:val="0"/>
          <w:lang w:eastAsia="cs-CZ"/>
        </w:rPr>
        <w:t>ha</w:t>
      </w:r>
      <w:r w:rsidR="00BE4423">
        <w:rPr>
          <w:rFonts w:ascii="Calibri" w:hAnsi="Calibri"/>
          <w:b/>
          <w:bCs/>
          <w:snapToGrid w:val="0"/>
          <w:vertAlign w:val="superscript"/>
          <w:lang w:eastAsia="cs-CZ"/>
        </w:rPr>
        <w:t>-1</w:t>
      </w:r>
    </w:p>
    <w:p w:rsidR="006A2C0E" w:rsidRDefault="006A2C0E" w:rsidP="005B1CBC">
      <w:pPr>
        <w:autoSpaceDE w:val="0"/>
        <w:autoSpaceDN w:val="0"/>
        <w:adjustRightInd w:val="0"/>
        <w:spacing w:after="0" w:line="240" w:lineRule="auto"/>
        <w:jc w:val="both"/>
        <w:rPr>
          <w:sz w:val="20"/>
          <w:szCs w:val="20"/>
          <w:lang w:eastAsia="sk-SK"/>
        </w:rPr>
      </w:pPr>
    </w:p>
    <w:p w:rsidR="000E2147" w:rsidRPr="0029417B" w:rsidRDefault="000E2147" w:rsidP="000E2147">
      <w:pPr>
        <w:autoSpaceDE w:val="0"/>
        <w:autoSpaceDN w:val="0"/>
        <w:adjustRightInd w:val="0"/>
        <w:spacing w:after="0" w:line="240" w:lineRule="auto"/>
        <w:rPr>
          <w:b/>
          <w:bCs/>
          <w:lang w:eastAsia="sk-SK"/>
        </w:rPr>
      </w:pPr>
      <w:r w:rsidRPr="0029417B">
        <w:rPr>
          <w:b/>
          <w:bCs/>
          <w:lang w:eastAsia="sk-SK"/>
        </w:rPr>
        <w:t>Poklady pre výpočet:</w:t>
      </w:r>
    </w:p>
    <w:p w:rsidR="000E2147" w:rsidRDefault="000E2147" w:rsidP="000E2147">
      <w:pPr>
        <w:autoSpaceDE w:val="0"/>
        <w:autoSpaceDN w:val="0"/>
        <w:adjustRightInd w:val="0"/>
        <w:spacing w:after="0" w:line="240" w:lineRule="auto"/>
        <w:ind w:left="142" w:hanging="142"/>
        <w:jc w:val="both"/>
        <w:rPr>
          <w:lang w:eastAsia="sk-SK"/>
        </w:rPr>
      </w:pPr>
      <w:r>
        <w:rPr>
          <w:lang w:eastAsia="sk-SK"/>
        </w:rPr>
        <w:lastRenderedPageBreak/>
        <w:t xml:space="preserve">- Náklady naviac na rozbory pôd boli stanovené </w:t>
      </w:r>
      <w:r w:rsidR="00F823BD">
        <w:rPr>
          <w:lang w:eastAsia="sk-SK"/>
        </w:rPr>
        <w:t>na základe cenníka výkonov laboratórnych činnosti VÚPOP v Bratislave nasledovne:</w:t>
      </w:r>
    </w:p>
    <w:p w:rsidR="00F823BD" w:rsidRDefault="00F823BD" w:rsidP="000E2147">
      <w:pPr>
        <w:autoSpaceDE w:val="0"/>
        <w:autoSpaceDN w:val="0"/>
        <w:adjustRightInd w:val="0"/>
        <w:spacing w:after="0" w:line="240" w:lineRule="auto"/>
        <w:ind w:left="142" w:hanging="142"/>
        <w:jc w:val="both"/>
        <w:rPr>
          <w:bCs/>
          <w:lang w:eastAsia="sk-SK"/>
        </w:rPr>
      </w:pPr>
      <w:r>
        <w:rPr>
          <w:lang w:eastAsia="sk-SK"/>
        </w:rPr>
        <w:t>1. rok - stanovenie N</w:t>
      </w:r>
      <w:r>
        <w:rPr>
          <w:vertAlign w:val="subscript"/>
          <w:lang w:eastAsia="sk-SK"/>
        </w:rPr>
        <w:t>min</w:t>
      </w:r>
      <w:r>
        <w:rPr>
          <w:lang w:eastAsia="sk-SK"/>
        </w:rPr>
        <w:t xml:space="preserve"> 1 vzorka 15,2</w:t>
      </w:r>
      <w:r w:rsidRPr="00F823BD">
        <w:rPr>
          <w:lang w:eastAsia="sk-SK"/>
        </w:rPr>
        <w:t xml:space="preserve"> </w:t>
      </w:r>
      <w:r w:rsidRPr="00F823BD">
        <w:rPr>
          <w:bCs/>
          <w:lang w:eastAsia="sk-SK"/>
        </w:rPr>
        <w:t>€</w:t>
      </w:r>
      <w:r>
        <w:rPr>
          <w:bCs/>
          <w:lang w:eastAsia="sk-SK"/>
        </w:rPr>
        <w:t xml:space="preserve"> x2 (jar, jeseň) = 30,40 </w:t>
      </w:r>
      <w:r w:rsidRPr="00F823BD">
        <w:rPr>
          <w:bCs/>
          <w:lang w:eastAsia="sk-SK"/>
        </w:rPr>
        <w:t>€</w:t>
      </w:r>
      <w:r>
        <w:rPr>
          <w:bCs/>
          <w:lang w:eastAsia="sk-SK"/>
        </w:rPr>
        <w:t xml:space="preserve"> + stanovenie P 7,20 </w:t>
      </w:r>
      <w:r w:rsidRPr="00F823BD">
        <w:rPr>
          <w:bCs/>
          <w:lang w:eastAsia="sk-SK"/>
        </w:rPr>
        <w:t>€</w:t>
      </w:r>
      <w:r>
        <w:rPr>
          <w:bCs/>
          <w:lang w:eastAsia="sk-SK"/>
        </w:rPr>
        <w:t xml:space="preserve"> + K 13,80 </w:t>
      </w:r>
      <w:r w:rsidRPr="00F823BD">
        <w:rPr>
          <w:bCs/>
          <w:lang w:eastAsia="sk-SK"/>
        </w:rPr>
        <w:t>€</w:t>
      </w:r>
      <w:r>
        <w:rPr>
          <w:bCs/>
          <w:lang w:eastAsia="sk-SK"/>
        </w:rPr>
        <w:t xml:space="preserve"> + pH 3,00 </w:t>
      </w:r>
      <w:r w:rsidRPr="00F823BD">
        <w:rPr>
          <w:bCs/>
          <w:lang w:eastAsia="sk-SK"/>
        </w:rPr>
        <w:t>€</w:t>
      </w:r>
      <w:r>
        <w:rPr>
          <w:bCs/>
          <w:lang w:eastAsia="sk-SK"/>
        </w:rPr>
        <w:t xml:space="preserve">  = 54,40 </w:t>
      </w:r>
      <w:r w:rsidRPr="00F823BD">
        <w:rPr>
          <w:bCs/>
          <w:lang w:eastAsia="sk-SK"/>
        </w:rPr>
        <w:t>€</w:t>
      </w:r>
    </w:p>
    <w:p w:rsidR="00F823BD" w:rsidRDefault="00F823BD" w:rsidP="000E2147">
      <w:pPr>
        <w:autoSpaceDE w:val="0"/>
        <w:autoSpaceDN w:val="0"/>
        <w:adjustRightInd w:val="0"/>
        <w:spacing w:after="0" w:line="240" w:lineRule="auto"/>
        <w:ind w:left="142" w:hanging="142"/>
        <w:jc w:val="both"/>
        <w:rPr>
          <w:bCs/>
          <w:lang w:eastAsia="sk-SK"/>
        </w:rPr>
      </w:pPr>
      <w:r>
        <w:rPr>
          <w:bCs/>
          <w:lang w:eastAsia="sk-SK"/>
        </w:rPr>
        <w:t xml:space="preserve">2. až 4. rok - </w:t>
      </w:r>
      <w:r>
        <w:rPr>
          <w:lang w:eastAsia="sk-SK"/>
        </w:rPr>
        <w:t>stanovenie N</w:t>
      </w:r>
      <w:r>
        <w:rPr>
          <w:vertAlign w:val="subscript"/>
          <w:lang w:eastAsia="sk-SK"/>
        </w:rPr>
        <w:t xml:space="preserve">min </w:t>
      </w:r>
      <w:r>
        <w:rPr>
          <w:lang w:eastAsia="sk-SK"/>
        </w:rPr>
        <w:t xml:space="preserve">15,20 x 3 = 45,60 </w:t>
      </w:r>
      <w:r w:rsidRPr="00F823BD">
        <w:rPr>
          <w:bCs/>
          <w:lang w:eastAsia="sk-SK"/>
        </w:rPr>
        <w:t>€</w:t>
      </w:r>
    </w:p>
    <w:p w:rsidR="00F823BD" w:rsidRDefault="00E264C3" w:rsidP="000E2147">
      <w:pPr>
        <w:autoSpaceDE w:val="0"/>
        <w:autoSpaceDN w:val="0"/>
        <w:adjustRightInd w:val="0"/>
        <w:spacing w:after="0" w:line="240" w:lineRule="auto"/>
        <w:ind w:left="142" w:hanging="142"/>
        <w:jc w:val="both"/>
        <w:rPr>
          <w:bCs/>
          <w:lang w:eastAsia="sk-SK"/>
        </w:rPr>
      </w:pPr>
      <w:r>
        <w:rPr>
          <w:bCs/>
          <w:lang w:eastAsia="sk-SK"/>
        </w:rPr>
        <w:t xml:space="preserve">Naklad na jeden hektár (pri hustote 1 sonda na 10 ha) predstavuje 54,40 + 45,60 : 10 = 10,00 </w:t>
      </w:r>
      <w:r w:rsidRPr="00F823BD">
        <w:rPr>
          <w:bCs/>
          <w:lang w:eastAsia="sk-SK"/>
        </w:rPr>
        <w:t>€</w:t>
      </w:r>
    </w:p>
    <w:p w:rsidR="008E5D58" w:rsidRPr="008E5D58" w:rsidRDefault="00E264C3" w:rsidP="008E5D58">
      <w:pPr>
        <w:pStyle w:val="Odsekzoznamu"/>
        <w:numPr>
          <w:ilvl w:val="0"/>
          <w:numId w:val="22"/>
        </w:numPr>
        <w:autoSpaceDE w:val="0"/>
        <w:autoSpaceDN w:val="0"/>
        <w:adjustRightInd w:val="0"/>
        <w:ind w:left="142" w:hanging="142"/>
        <w:jc w:val="both"/>
        <w:rPr>
          <w:rFonts w:asciiTheme="minorHAnsi" w:hAnsiTheme="minorHAnsi"/>
          <w:bCs/>
          <w:sz w:val="22"/>
          <w:szCs w:val="22"/>
        </w:rPr>
      </w:pPr>
      <w:r w:rsidRPr="008E5D58">
        <w:rPr>
          <w:rFonts w:asciiTheme="minorHAnsi" w:hAnsiTheme="minorHAnsi"/>
          <w:bCs/>
          <w:sz w:val="22"/>
          <w:szCs w:val="22"/>
        </w:rPr>
        <w:t xml:space="preserve">Náklady na vypracovanie máp zásob živín a plánov hnojenia boli stanovené na základe zaužívaných cenových relácii </w:t>
      </w:r>
      <w:r w:rsidR="008E5D58" w:rsidRPr="008E5D58">
        <w:rPr>
          <w:rFonts w:asciiTheme="minorHAnsi" w:hAnsiTheme="minorHAnsi"/>
          <w:bCs/>
          <w:sz w:val="22"/>
          <w:szCs w:val="22"/>
        </w:rPr>
        <w:t>pre tvorbu projektov takéhoto zamerania (VÚPOP – pôdna služba).</w:t>
      </w:r>
    </w:p>
    <w:p w:rsidR="00E264C3" w:rsidRPr="008E5D58" w:rsidRDefault="00864535" w:rsidP="008E5D58">
      <w:pPr>
        <w:pStyle w:val="Odsekzoznamu"/>
        <w:numPr>
          <w:ilvl w:val="0"/>
          <w:numId w:val="22"/>
        </w:numPr>
        <w:autoSpaceDE w:val="0"/>
        <w:autoSpaceDN w:val="0"/>
        <w:adjustRightInd w:val="0"/>
        <w:ind w:left="142" w:hanging="142"/>
        <w:jc w:val="both"/>
        <w:rPr>
          <w:rFonts w:asciiTheme="minorHAnsi" w:hAnsiTheme="minorHAnsi"/>
          <w:bCs/>
          <w:sz w:val="22"/>
          <w:szCs w:val="22"/>
        </w:rPr>
      </w:pPr>
      <w:r w:rsidRPr="00864535">
        <w:rPr>
          <w:rFonts w:asciiTheme="minorHAnsi" w:hAnsiTheme="minorHAnsi"/>
          <w:bCs/>
          <w:sz w:val="22"/>
          <w:szCs w:val="22"/>
        </w:rPr>
        <w:t>N</w:t>
      </w:r>
      <w:r w:rsidR="008E5D58" w:rsidRPr="00864535">
        <w:rPr>
          <w:rFonts w:asciiTheme="minorHAnsi" w:hAnsiTheme="minorHAnsi"/>
          <w:bCs/>
          <w:sz w:val="22"/>
          <w:szCs w:val="22"/>
        </w:rPr>
        <w:t>áklady</w:t>
      </w:r>
      <w:r w:rsidRPr="00864535">
        <w:rPr>
          <w:rFonts w:asciiTheme="minorHAnsi" w:hAnsiTheme="minorHAnsi"/>
          <w:bCs/>
          <w:sz w:val="22"/>
          <w:szCs w:val="22"/>
        </w:rPr>
        <w:t xml:space="preserve"> na odber vzoriek</w:t>
      </w:r>
      <w:r w:rsidR="008E5D58">
        <w:rPr>
          <w:rFonts w:asciiTheme="minorHAnsi" w:hAnsiTheme="minorHAnsi"/>
          <w:bCs/>
          <w:sz w:val="22"/>
          <w:szCs w:val="22"/>
        </w:rPr>
        <w:t xml:space="preserve"> predstavujú náklady súvisiace s odberom pôdnych vzoriek v teréne (náklad na odber vzorky vrtákom do hĺbky 0,60 m je 1,</w:t>
      </w:r>
      <w:r>
        <w:rPr>
          <w:rFonts w:asciiTheme="minorHAnsi" w:hAnsiTheme="minorHAnsi"/>
          <w:bCs/>
          <w:sz w:val="22"/>
          <w:szCs w:val="22"/>
        </w:rPr>
        <w:t>0</w:t>
      </w:r>
      <w:r w:rsidR="008E5D58" w:rsidRPr="008E5D58">
        <w:rPr>
          <w:rFonts w:asciiTheme="minorHAnsi" w:hAnsiTheme="minorHAnsi"/>
          <w:bCs/>
          <w:sz w:val="22"/>
          <w:szCs w:val="22"/>
        </w:rPr>
        <w:t>0,- €</w:t>
      </w:r>
      <w:r w:rsidR="008E5D58">
        <w:rPr>
          <w:rFonts w:asciiTheme="minorHAnsi" w:hAnsiTheme="minorHAnsi"/>
          <w:bCs/>
          <w:sz w:val="22"/>
          <w:szCs w:val="22"/>
        </w:rPr>
        <w:t xml:space="preserve"> ) – pričom </w:t>
      </w:r>
      <w:r>
        <w:rPr>
          <w:rFonts w:asciiTheme="minorHAnsi" w:hAnsiTheme="minorHAnsi"/>
          <w:bCs/>
          <w:sz w:val="22"/>
          <w:szCs w:val="22"/>
        </w:rPr>
        <w:t>sa ročne predpokladá 5 odberov</w:t>
      </w:r>
      <w:r w:rsidR="008E5D58">
        <w:rPr>
          <w:rFonts w:asciiTheme="minorHAnsi" w:hAnsiTheme="minorHAnsi"/>
          <w:bCs/>
          <w:sz w:val="22"/>
          <w:szCs w:val="22"/>
        </w:rPr>
        <w:t xml:space="preserve"> na 10 ha. </w:t>
      </w:r>
    </w:p>
    <w:p w:rsidR="00C763D2" w:rsidRDefault="00C763D2" w:rsidP="005B1CBC">
      <w:pPr>
        <w:tabs>
          <w:tab w:val="right" w:pos="9000"/>
        </w:tabs>
        <w:spacing w:after="0" w:line="240" w:lineRule="auto"/>
        <w:rPr>
          <w:rFonts w:ascii="Calibri" w:hAnsi="Calibri"/>
          <w:b/>
          <w:bCs/>
          <w:snapToGrid w:val="0"/>
          <w:lang w:eastAsia="cs-CZ"/>
        </w:rPr>
      </w:pPr>
    </w:p>
    <w:p w:rsidR="006A2C0E" w:rsidRPr="00C763D2" w:rsidRDefault="00C763D2" w:rsidP="005B1CBC">
      <w:pPr>
        <w:tabs>
          <w:tab w:val="right" w:pos="9000"/>
        </w:tabs>
        <w:spacing w:after="0" w:line="240" w:lineRule="auto"/>
        <w:rPr>
          <w:rFonts w:ascii="Calibri" w:hAnsi="Calibri"/>
          <w:b/>
          <w:bCs/>
          <w:snapToGrid w:val="0"/>
          <w:lang w:eastAsia="cs-CZ"/>
        </w:rPr>
      </w:pPr>
      <w:r w:rsidRPr="00C763D2">
        <w:rPr>
          <w:rFonts w:ascii="Calibri" w:hAnsi="Calibri"/>
          <w:b/>
          <w:bCs/>
          <w:snapToGrid w:val="0"/>
          <w:lang w:eastAsia="cs-CZ"/>
        </w:rPr>
        <w:t>CHOV A UDRŽANIE OHROZENÝCH DRUHOV ZVIERAT</w:t>
      </w:r>
    </w:p>
    <w:p w:rsidR="00710A22" w:rsidRDefault="00710A22" w:rsidP="005B1CBC">
      <w:pPr>
        <w:autoSpaceDE w:val="0"/>
        <w:autoSpaceDN w:val="0"/>
        <w:adjustRightInd w:val="0"/>
        <w:spacing w:after="0" w:line="240" w:lineRule="auto"/>
        <w:jc w:val="both"/>
        <w:rPr>
          <w:lang w:eastAsia="sk-SK"/>
        </w:rPr>
      </w:pPr>
    </w:p>
    <w:p w:rsidR="006D7895" w:rsidRPr="00765460" w:rsidRDefault="00C7641B" w:rsidP="005B1CBC">
      <w:pPr>
        <w:autoSpaceDE w:val="0"/>
        <w:autoSpaceDN w:val="0"/>
        <w:adjustRightInd w:val="0"/>
        <w:spacing w:after="0" w:line="240" w:lineRule="auto"/>
        <w:jc w:val="both"/>
        <w:rPr>
          <w:lang w:eastAsia="sk-SK"/>
        </w:rPr>
      </w:pPr>
      <w:r w:rsidRPr="006D7895">
        <w:rPr>
          <w:lang w:eastAsia="sk-SK"/>
        </w:rPr>
        <w:t>Platby predstavujú zvýšené náklady v chove ohrozených druhov zvierat oproti spôsobom chovov pri dodržaní CC a národnej legislatívy - objektívne straty na produkcii v dôsledku nižšej úžitkovosti a produkčných parametrov ohrozených druhov zvierat. Zvýšené náklady vyplývajú z náročnosti podmienok chovu, reprodukčných</w:t>
      </w:r>
      <w:r w:rsidR="0058510B" w:rsidRPr="006D7895">
        <w:rPr>
          <w:lang w:eastAsia="sk-SK"/>
        </w:rPr>
        <w:t xml:space="preserve"> i administratívnych problémov.</w:t>
      </w:r>
    </w:p>
    <w:p w:rsidR="00C7641B" w:rsidRPr="006D7895" w:rsidRDefault="00FD28A0" w:rsidP="005B1CBC">
      <w:pPr>
        <w:autoSpaceDE w:val="0"/>
        <w:autoSpaceDN w:val="0"/>
        <w:adjustRightInd w:val="0"/>
        <w:spacing w:after="0" w:line="240" w:lineRule="auto"/>
        <w:rPr>
          <w:b/>
          <w:bCs/>
          <w:i/>
          <w:iCs/>
          <w:lang w:eastAsia="sk-SK"/>
        </w:rPr>
      </w:pPr>
      <w:r>
        <w:rPr>
          <w:b/>
          <w:bCs/>
          <w:i/>
          <w:iCs/>
          <w:lang w:eastAsia="sk-SK"/>
        </w:rPr>
        <w:t>Výška platby:</w:t>
      </w:r>
    </w:p>
    <w:p w:rsidR="00C7641B" w:rsidRPr="006D7895" w:rsidRDefault="00C7641B" w:rsidP="005B1CBC">
      <w:pPr>
        <w:numPr>
          <w:ilvl w:val="0"/>
          <w:numId w:val="22"/>
        </w:numPr>
        <w:autoSpaceDE w:val="0"/>
        <w:autoSpaceDN w:val="0"/>
        <w:adjustRightInd w:val="0"/>
        <w:spacing w:after="0" w:line="240" w:lineRule="auto"/>
        <w:ind w:left="284" w:hanging="284"/>
        <w:rPr>
          <w:bCs/>
          <w:iCs/>
          <w:lang w:eastAsia="sk-SK"/>
        </w:rPr>
      </w:pPr>
      <w:r w:rsidRPr="006D7895">
        <w:rPr>
          <w:bCs/>
          <w:iCs/>
          <w:lang w:eastAsia="sk-SK"/>
        </w:rPr>
        <w:t xml:space="preserve">slovenský pinzgauský dobytok     - </w:t>
      </w:r>
      <w:r w:rsidRPr="006D7895">
        <w:rPr>
          <w:bCs/>
          <w:iCs/>
          <w:lang w:eastAsia="sk-SK"/>
        </w:rPr>
        <w:tab/>
      </w:r>
      <w:r w:rsidR="00FD28A0">
        <w:rPr>
          <w:bCs/>
          <w:iCs/>
          <w:lang w:eastAsia="sk-SK"/>
        </w:rPr>
        <w:t>200</w:t>
      </w:r>
      <w:r w:rsidRPr="006D7895">
        <w:rPr>
          <w:bCs/>
          <w:iCs/>
          <w:lang w:eastAsia="sk-SK"/>
        </w:rPr>
        <w:t>,- €. VDJ</w:t>
      </w:r>
      <w:r w:rsidRPr="006D7895">
        <w:rPr>
          <w:bCs/>
          <w:iCs/>
          <w:vertAlign w:val="superscript"/>
          <w:lang w:eastAsia="sk-SK"/>
        </w:rPr>
        <w:t>-1</w:t>
      </w:r>
      <w:r w:rsidRPr="006D7895">
        <w:rPr>
          <w:bCs/>
          <w:iCs/>
          <w:lang w:eastAsia="sk-SK"/>
        </w:rPr>
        <w:t xml:space="preserve"> </w:t>
      </w:r>
    </w:p>
    <w:p w:rsidR="00C7641B" w:rsidRPr="006D7895" w:rsidRDefault="00C7641B" w:rsidP="005B1CBC">
      <w:pPr>
        <w:numPr>
          <w:ilvl w:val="0"/>
          <w:numId w:val="22"/>
        </w:numPr>
        <w:autoSpaceDE w:val="0"/>
        <w:autoSpaceDN w:val="0"/>
        <w:adjustRightInd w:val="0"/>
        <w:spacing w:after="0" w:line="240" w:lineRule="auto"/>
        <w:ind w:left="284" w:hanging="284"/>
        <w:rPr>
          <w:bCs/>
          <w:iCs/>
          <w:lang w:eastAsia="sk-SK"/>
        </w:rPr>
      </w:pPr>
      <w:r w:rsidRPr="006D7895">
        <w:rPr>
          <w:bCs/>
          <w:iCs/>
          <w:lang w:eastAsia="sk-SK"/>
        </w:rPr>
        <w:t>valaška pôvodná</w:t>
      </w:r>
      <w:r w:rsidR="00FD28A0">
        <w:rPr>
          <w:bCs/>
          <w:iCs/>
          <w:lang w:eastAsia="sk-SK"/>
        </w:rPr>
        <w:t xml:space="preserve">   </w:t>
      </w:r>
      <w:r w:rsidRPr="006D7895">
        <w:rPr>
          <w:bCs/>
          <w:iCs/>
          <w:lang w:eastAsia="sk-SK"/>
        </w:rPr>
        <w:tab/>
      </w:r>
      <w:r w:rsidRPr="006D7895">
        <w:rPr>
          <w:bCs/>
          <w:iCs/>
          <w:lang w:eastAsia="sk-SK"/>
        </w:rPr>
        <w:tab/>
        <w:t xml:space="preserve">   </w:t>
      </w:r>
      <w:r w:rsidR="00FD28A0">
        <w:rPr>
          <w:bCs/>
          <w:iCs/>
          <w:lang w:eastAsia="sk-SK"/>
        </w:rPr>
        <w:t xml:space="preserve">     </w:t>
      </w:r>
      <w:r w:rsidRPr="006D7895">
        <w:rPr>
          <w:bCs/>
          <w:iCs/>
          <w:lang w:eastAsia="sk-SK"/>
        </w:rPr>
        <w:t>-</w:t>
      </w:r>
      <w:r w:rsidRPr="006D7895">
        <w:rPr>
          <w:bCs/>
          <w:iCs/>
          <w:lang w:eastAsia="sk-SK"/>
        </w:rPr>
        <w:tab/>
      </w:r>
      <w:r w:rsidR="00FD28A0">
        <w:rPr>
          <w:bCs/>
          <w:iCs/>
          <w:lang w:eastAsia="sk-SK"/>
        </w:rPr>
        <w:t>200</w:t>
      </w:r>
      <w:r w:rsidRPr="006D7895">
        <w:rPr>
          <w:bCs/>
          <w:iCs/>
          <w:lang w:eastAsia="sk-SK"/>
        </w:rPr>
        <w:t>,- €. VDJ</w:t>
      </w:r>
      <w:r w:rsidRPr="006D7895">
        <w:rPr>
          <w:bCs/>
          <w:iCs/>
          <w:vertAlign w:val="superscript"/>
          <w:lang w:eastAsia="sk-SK"/>
        </w:rPr>
        <w:t>-1</w:t>
      </w:r>
    </w:p>
    <w:p w:rsidR="00C7641B" w:rsidRPr="006D7895" w:rsidRDefault="00C7641B" w:rsidP="005B1CBC">
      <w:pPr>
        <w:numPr>
          <w:ilvl w:val="0"/>
          <w:numId w:val="22"/>
        </w:numPr>
        <w:autoSpaceDE w:val="0"/>
        <w:autoSpaceDN w:val="0"/>
        <w:adjustRightInd w:val="0"/>
        <w:spacing w:after="0" w:line="240" w:lineRule="auto"/>
        <w:ind w:left="284" w:hanging="284"/>
        <w:rPr>
          <w:bCs/>
          <w:iCs/>
          <w:lang w:eastAsia="sk-SK"/>
        </w:rPr>
      </w:pPr>
      <w:r w:rsidRPr="006D7895">
        <w:rPr>
          <w:bCs/>
          <w:lang w:eastAsia="sk-SK"/>
        </w:rPr>
        <w:t>biela krátkosrstá koza</w:t>
      </w:r>
      <w:r w:rsidR="00FD28A0">
        <w:rPr>
          <w:bCs/>
          <w:lang w:eastAsia="sk-SK"/>
        </w:rPr>
        <w:t xml:space="preserve">        </w:t>
      </w:r>
      <w:r w:rsidRPr="006D7895">
        <w:rPr>
          <w:bCs/>
          <w:lang w:eastAsia="sk-SK"/>
        </w:rPr>
        <w:t xml:space="preserve">  </w:t>
      </w:r>
      <w:r w:rsidR="00FD28A0">
        <w:rPr>
          <w:bCs/>
          <w:lang w:eastAsia="sk-SK"/>
        </w:rPr>
        <w:t xml:space="preserve">         </w:t>
      </w:r>
      <w:r w:rsidRPr="006D7895">
        <w:rPr>
          <w:bCs/>
          <w:lang w:eastAsia="sk-SK"/>
        </w:rPr>
        <w:t xml:space="preserve"> -</w:t>
      </w:r>
      <w:r w:rsidRPr="006D7895">
        <w:rPr>
          <w:bCs/>
          <w:lang w:eastAsia="sk-SK"/>
        </w:rPr>
        <w:tab/>
      </w:r>
      <w:r w:rsidR="00FD28A0">
        <w:rPr>
          <w:bCs/>
          <w:lang w:eastAsia="sk-SK"/>
        </w:rPr>
        <w:t>20</w:t>
      </w:r>
      <w:r w:rsidRPr="006D7895">
        <w:rPr>
          <w:bCs/>
          <w:lang w:eastAsia="sk-SK"/>
        </w:rPr>
        <w:t xml:space="preserve">0,- </w:t>
      </w:r>
      <w:r w:rsidRPr="006D7895">
        <w:rPr>
          <w:bCs/>
          <w:iCs/>
          <w:lang w:eastAsia="sk-SK"/>
        </w:rPr>
        <w:t>€. VDJ</w:t>
      </w:r>
      <w:r w:rsidRPr="006D7895">
        <w:rPr>
          <w:bCs/>
          <w:iCs/>
          <w:vertAlign w:val="superscript"/>
          <w:lang w:eastAsia="sk-SK"/>
        </w:rPr>
        <w:t>-1</w:t>
      </w:r>
    </w:p>
    <w:p w:rsidR="00C7641B" w:rsidRPr="00FD28A0" w:rsidRDefault="00C7641B" w:rsidP="005B1CBC">
      <w:pPr>
        <w:numPr>
          <w:ilvl w:val="0"/>
          <w:numId w:val="22"/>
        </w:numPr>
        <w:autoSpaceDE w:val="0"/>
        <w:autoSpaceDN w:val="0"/>
        <w:adjustRightInd w:val="0"/>
        <w:spacing w:after="0" w:line="240" w:lineRule="auto"/>
        <w:ind w:left="284" w:hanging="284"/>
        <w:rPr>
          <w:bCs/>
          <w:iCs/>
          <w:lang w:eastAsia="sk-SK"/>
        </w:rPr>
      </w:pPr>
      <w:r w:rsidRPr="00FD28A0">
        <w:rPr>
          <w:bCs/>
          <w:iCs/>
          <w:lang w:eastAsia="sk-SK"/>
        </w:rPr>
        <w:t>kon</w:t>
      </w:r>
      <w:r w:rsidR="00FD28A0" w:rsidRPr="00FD28A0">
        <w:rPr>
          <w:bCs/>
          <w:iCs/>
          <w:lang w:eastAsia="sk-SK"/>
        </w:rPr>
        <w:t>e</w:t>
      </w:r>
      <w:r w:rsidRPr="00FD28A0">
        <w:rPr>
          <w:bCs/>
          <w:lang w:eastAsia="sk-SK"/>
        </w:rPr>
        <w:tab/>
      </w:r>
      <w:r w:rsidRPr="00FD28A0">
        <w:rPr>
          <w:bCs/>
          <w:lang w:eastAsia="sk-SK"/>
        </w:rPr>
        <w:tab/>
      </w:r>
      <w:r w:rsidRPr="00FD28A0">
        <w:rPr>
          <w:bCs/>
          <w:lang w:eastAsia="sk-SK"/>
        </w:rPr>
        <w:tab/>
        <w:t xml:space="preserve"> </w:t>
      </w:r>
      <w:r w:rsidR="00FD28A0">
        <w:rPr>
          <w:bCs/>
          <w:lang w:eastAsia="sk-SK"/>
        </w:rPr>
        <w:t xml:space="preserve">     </w:t>
      </w:r>
      <w:r w:rsidRPr="00FD28A0">
        <w:rPr>
          <w:bCs/>
          <w:lang w:eastAsia="sk-SK"/>
        </w:rPr>
        <w:t xml:space="preserve">  - </w:t>
      </w:r>
      <w:r w:rsidRPr="00FD28A0">
        <w:rPr>
          <w:bCs/>
          <w:lang w:eastAsia="sk-SK"/>
        </w:rPr>
        <w:tab/>
        <w:t xml:space="preserve">200,- </w:t>
      </w:r>
      <w:r w:rsidRPr="00FD28A0">
        <w:rPr>
          <w:bCs/>
          <w:iCs/>
          <w:lang w:eastAsia="sk-SK"/>
        </w:rPr>
        <w:t>€. VDJ</w:t>
      </w:r>
      <w:r w:rsidRPr="00FD28A0">
        <w:rPr>
          <w:bCs/>
          <w:iCs/>
          <w:vertAlign w:val="superscript"/>
          <w:lang w:eastAsia="sk-SK"/>
        </w:rPr>
        <w:t>-1</w:t>
      </w:r>
    </w:p>
    <w:p w:rsidR="00C7641B" w:rsidRPr="006D7895" w:rsidRDefault="00C7641B" w:rsidP="005B1CBC">
      <w:pPr>
        <w:autoSpaceDE w:val="0"/>
        <w:autoSpaceDN w:val="0"/>
        <w:adjustRightInd w:val="0"/>
        <w:spacing w:after="0" w:line="240" w:lineRule="auto"/>
        <w:jc w:val="both"/>
        <w:rPr>
          <w:b/>
          <w:bCs/>
          <w:lang w:eastAsia="sk-SK"/>
        </w:rPr>
      </w:pPr>
    </w:p>
    <w:p w:rsidR="00C7641B" w:rsidRPr="006D7895" w:rsidRDefault="006A2C0E" w:rsidP="005B1CBC">
      <w:pPr>
        <w:autoSpaceDE w:val="0"/>
        <w:autoSpaceDN w:val="0"/>
        <w:adjustRightInd w:val="0"/>
        <w:spacing w:after="0" w:line="240" w:lineRule="auto"/>
        <w:rPr>
          <w:b/>
          <w:bCs/>
          <w:lang w:eastAsia="sk-SK"/>
        </w:rPr>
      </w:pPr>
      <w:r w:rsidRPr="006D7895">
        <w:rPr>
          <w:b/>
          <w:bCs/>
          <w:lang w:eastAsia="sk-SK"/>
        </w:rPr>
        <w:t>Podklady pre výpočet</w:t>
      </w:r>
      <w:r w:rsidR="00C7641B" w:rsidRPr="006D7895">
        <w:rPr>
          <w:b/>
          <w:bCs/>
          <w:lang w:eastAsia="sk-SK"/>
        </w:rPr>
        <w:t>:</w:t>
      </w:r>
    </w:p>
    <w:p w:rsidR="00C7641B" w:rsidRPr="006D7895" w:rsidRDefault="00C7641B" w:rsidP="005B1CBC">
      <w:pPr>
        <w:autoSpaceDE w:val="0"/>
        <w:autoSpaceDN w:val="0"/>
        <w:adjustRightInd w:val="0"/>
        <w:spacing w:after="0" w:line="240" w:lineRule="auto"/>
        <w:rPr>
          <w:b/>
          <w:bCs/>
          <w:lang w:eastAsia="sk-SK"/>
        </w:rPr>
      </w:pPr>
      <w:r w:rsidRPr="006D7895">
        <w:rPr>
          <w:b/>
          <w:bCs/>
          <w:lang w:eastAsia="sk-SK"/>
        </w:rPr>
        <w:t>Slovenský pinzgauský dobytok</w:t>
      </w:r>
    </w:p>
    <w:p w:rsidR="00C7641B" w:rsidRDefault="00C7641B" w:rsidP="005B1CBC">
      <w:pPr>
        <w:autoSpaceDE w:val="0"/>
        <w:autoSpaceDN w:val="0"/>
        <w:adjustRightInd w:val="0"/>
        <w:spacing w:after="0" w:line="240" w:lineRule="auto"/>
        <w:ind w:left="142" w:hanging="142"/>
        <w:jc w:val="both"/>
        <w:rPr>
          <w:rFonts w:cs="TimesNewRoman"/>
          <w:lang w:eastAsia="sk-SK"/>
        </w:rPr>
      </w:pPr>
      <w:r w:rsidRPr="006D7895">
        <w:rPr>
          <w:rFonts w:cs="TimesNewRoman"/>
          <w:lang w:eastAsia="sk-SK"/>
        </w:rPr>
        <w:t xml:space="preserve">- Platba vyplývajúca zo zníženia výnosov z produkcie mlieka vychádza z ocenenia rozdielu priemernej produkcie mlieka od kravy na Slovensku a produkcie mlieka od čistokrvnej kravy pinzgauského typu. Priemerná cena mlieka v rokoch 2010 až 2012 bola 0,30,- </w:t>
      </w:r>
      <w:r w:rsidRPr="006D7895">
        <w:rPr>
          <w:lang w:eastAsia="sk-SK"/>
        </w:rPr>
        <w:t>€</w:t>
      </w:r>
      <w:r w:rsidRPr="006D7895">
        <w:rPr>
          <w:rFonts w:cs="TimesNewRoman"/>
          <w:lang w:eastAsia="sk-SK"/>
        </w:rPr>
        <w:t>.l</w:t>
      </w:r>
      <w:r w:rsidRPr="006D7895">
        <w:rPr>
          <w:rFonts w:cs="TimesNewRoman"/>
          <w:vertAlign w:val="superscript"/>
          <w:lang w:eastAsia="sk-SK"/>
        </w:rPr>
        <w:t>-1</w:t>
      </w:r>
      <w:r w:rsidRPr="006D7895">
        <w:rPr>
          <w:rFonts w:cs="TimesNewRoman"/>
          <w:lang w:eastAsia="sk-SK"/>
        </w:rPr>
        <w:t>, priemerná dojnosť 5859 l.rok-1 a dojnosť kravy pinzgauského typu 4937 l.rok</w:t>
      </w:r>
      <w:r w:rsidRPr="006D7895">
        <w:rPr>
          <w:rFonts w:cs="TimesNewRoman"/>
          <w:vertAlign w:val="superscript"/>
          <w:lang w:eastAsia="sk-SK"/>
        </w:rPr>
        <w:t>-1</w:t>
      </w:r>
      <w:r w:rsidRPr="006D7895">
        <w:rPr>
          <w:rFonts w:cs="TimesNewRoman"/>
          <w:lang w:eastAsia="sk-SK"/>
        </w:rPr>
        <w:t xml:space="preserve">. Nápočet: (5859-4937)x0,30= 276,60,- </w:t>
      </w:r>
      <w:r w:rsidRPr="006D7895">
        <w:rPr>
          <w:lang w:eastAsia="sk-SK"/>
        </w:rPr>
        <w:t>€</w:t>
      </w:r>
      <w:r w:rsidRPr="006D7895">
        <w:rPr>
          <w:rFonts w:cs="TimesNewRoman"/>
          <w:lang w:eastAsia="sk-SK"/>
        </w:rPr>
        <w:t>.</w:t>
      </w:r>
    </w:p>
    <w:p w:rsidR="00FD28A0" w:rsidRPr="006D7895" w:rsidRDefault="00FD28A0" w:rsidP="005B1CBC">
      <w:pPr>
        <w:autoSpaceDE w:val="0"/>
        <w:autoSpaceDN w:val="0"/>
        <w:adjustRightInd w:val="0"/>
        <w:spacing w:after="0" w:line="240" w:lineRule="auto"/>
        <w:ind w:left="142" w:hanging="142"/>
        <w:jc w:val="both"/>
        <w:rPr>
          <w:rFonts w:cs="TimesNewRoman"/>
          <w:lang w:eastAsia="sk-SK"/>
        </w:rPr>
      </w:pPr>
      <w:r>
        <w:rPr>
          <w:rFonts w:cs="TimesNewRoman"/>
          <w:lang w:eastAsia="sk-SK"/>
        </w:rPr>
        <w:t>Výška platby:  200 €/DJ</w:t>
      </w:r>
    </w:p>
    <w:p w:rsidR="00DF478F" w:rsidRDefault="00DF478F" w:rsidP="005B1CBC">
      <w:pPr>
        <w:autoSpaceDE w:val="0"/>
        <w:autoSpaceDN w:val="0"/>
        <w:adjustRightInd w:val="0"/>
        <w:spacing w:after="0" w:line="240" w:lineRule="auto"/>
        <w:rPr>
          <w:b/>
          <w:bCs/>
          <w:lang w:eastAsia="sk-SK"/>
        </w:rPr>
      </w:pPr>
    </w:p>
    <w:p w:rsidR="00C7641B" w:rsidRPr="006D7895" w:rsidRDefault="00C7641B" w:rsidP="005B1CBC">
      <w:pPr>
        <w:autoSpaceDE w:val="0"/>
        <w:autoSpaceDN w:val="0"/>
        <w:adjustRightInd w:val="0"/>
        <w:spacing w:after="0" w:line="240" w:lineRule="auto"/>
        <w:rPr>
          <w:b/>
          <w:bCs/>
          <w:lang w:eastAsia="sk-SK"/>
        </w:rPr>
      </w:pPr>
      <w:r w:rsidRPr="006D7895">
        <w:rPr>
          <w:b/>
          <w:bCs/>
          <w:lang w:eastAsia="sk-SK"/>
        </w:rPr>
        <w:t>Valaška pôvodná</w:t>
      </w:r>
    </w:p>
    <w:p w:rsidR="00C7641B" w:rsidRPr="006D7895" w:rsidRDefault="00C7641B" w:rsidP="005B1CBC">
      <w:pPr>
        <w:autoSpaceDE w:val="0"/>
        <w:autoSpaceDN w:val="0"/>
        <w:adjustRightInd w:val="0"/>
        <w:spacing w:after="0" w:line="240" w:lineRule="auto"/>
        <w:ind w:left="142" w:hanging="142"/>
        <w:jc w:val="both"/>
        <w:rPr>
          <w:lang w:eastAsia="sk-SK"/>
        </w:rPr>
      </w:pPr>
      <w:r w:rsidRPr="006D7895">
        <w:rPr>
          <w:b/>
          <w:bCs/>
          <w:lang w:eastAsia="sk-SK"/>
        </w:rPr>
        <w:t xml:space="preserve">- </w:t>
      </w:r>
      <w:r w:rsidRPr="006D7895">
        <w:rPr>
          <w:bCs/>
          <w:lang w:eastAsia="sk-SK"/>
        </w:rPr>
        <w:t>P</w:t>
      </w:r>
      <w:r w:rsidRPr="006D7895">
        <w:rPr>
          <w:lang w:eastAsia="sk-SK"/>
        </w:rPr>
        <w:t xml:space="preserve">latba vyplývajúca zo zníženia výnosov z produkcie mlieka vychádza z ocenenia rozdielu priemernej produkcie mlieka od ovce na Slovensku a produkcie mlieka od ovce typu pôvodná valaška. Priemerná cena ovčieho mlieka v rokoch 2010 a 2012 bola 0,85 </w:t>
      </w:r>
      <w:r w:rsidRPr="006D7895">
        <w:rPr>
          <w:rFonts w:cs="TimesNewRoman"/>
          <w:lang w:eastAsia="sk-SK"/>
        </w:rPr>
        <w:t xml:space="preserve"> </w:t>
      </w:r>
      <w:r w:rsidRPr="006D7895">
        <w:rPr>
          <w:lang w:eastAsia="sk-SK"/>
        </w:rPr>
        <w:t>€</w:t>
      </w:r>
      <w:r w:rsidRPr="006D7895">
        <w:rPr>
          <w:rFonts w:cs="TimesNewRoman"/>
          <w:lang w:eastAsia="sk-SK"/>
        </w:rPr>
        <w:t>.</w:t>
      </w:r>
      <w:r w:rsidRPr="006D7895">
        <w:rPr>
          <w:lang w:eastAsia="sk-SK"/>
        </w:rPr>
        <w:t>l</w:t>
      </w:r>
      <w:r w:rsidRPr="006D7895">
        <w:rPr>
          <w:vertAlign w:val="superscript"/>
          <w:lang w:eastAsia="sk-SK"/>
        </w:rPr>
        <w:t>-1</w:t>
      </w:r>
      <w:r w:rsidRPr="006D7895">
        <w:rPr>
          <w:lang w:eastAsia="sk-SK"/>
        </w:rPr>
        <w:t>, priemerná dojnosť 120,5</w:t>
      </w:r>
      <w:r w:rsidR="00DF478F">
        <w:rPr>
          <w:lang w:eastAsia="sk-SK"/>
        </w:rPr>
        <w:t xml:space="preserve">  </w:t>
      </w:r>
      <w:r w:rsidRPr="006D7895">
        <w:rPr>
          <w:lang w:eastAsia="sk-SK"/>
        </w:rPr>
        <w:t xml:space="preserve"> l.rok</w:t>
      </w:r>
      <w:r w:rsidR="00DF478F">
        <w:rPr>
          <w:vertAlign w:val="superscript"/>
          <w:lang w:eastAsia="sk-SK"/>
        </w:rPr>
        <w:t>-</w:t>
      </w:r>
      <w:r w:rsidRPr="006D7895">
        <w:rPr>
          <w:vertAlign w:val="superscript"/>
          <w:lang w:eastAsia="sk-SK"/>
        </w:rPr>
        <w:t>1</w:t>
      </w:r>
      <w:r w:rsidRPr="006D7895">
        <w:rPr>
          <w:lang w:eastAsia="sk-SK"/>
        </w:rPr>
        <w:t xml:space="preserve"> a dojnosť valašky pôvodnej 94,6 l.rok</w:t>
      </w:r>
      <w:r w:rsidRPr="006D7895">
        <w:rPr>
          <w:vertAlign w:val="superscript"/>
          <w:lang w:eastAsia="sk-SK"/>
        </w:rPr>
        <w:t>-1</w:t>
      </w:r>
      <w:r w:rsidRPr="006D7895">
        <w:rPr>
          <w:lang w:eastAsia="sk-SK"/>
        </w:rPr>
        <w:t>. Nápočet: (120,5-94,6)x0,85= 22,02,- €.</w:t>
      </w:r>
    </w:p>
    <w:p w:rsidR="00C7641B" w:rsidRPr="006D7895" w:rsidRDefault="00C7641B" w:rsidP="005B1CBC">
      <w:pPr>
        <w:numPr>
          <w:ilvl w:val="0"/>
          <w:numId w:val="22"/>
        </w:numPr>
        <w:autoSpaceDE w:val="0"/>
        <w:autoSpaceDN w:val="0"/>
        <w:adjustRightInd w:val="0"/>
        <w:spacing w:after="0" w:line="240" w:lineRule="auto"/>
        <w:ind w:left="142" w:hanging="142"/>
        <w:jc w:val="both"/>
        <w:rPr>
          <w:lang w:eastAsia="sk-SK"/>
        </w:rPr>
      </w:pPr>
      <w:r w:rsidRPr="006D7895">
        <w:rPr>
          <w:lang w:eastAsia="sk-SK"/>
        </w:rPr>
        <w:t xml:space="preserve">Zníženie </w:t>
      </w:r>
      <w:r w:rsidR="00216A71">
        <w:rPr>
          <w:lang w:eastAsia="sk-SK"/>
        </w:rPr>
        <w:t>výnosov z produkcie jahniat bolo</w:t>
      </w:r>
      <w:r w:rsidRPr="006D7895">
        <w:rPr>
          <w:lang w:eastAsia="sk-SK"/>
        </w:rPr>
        <w:t xml:space="preserve"> vypočítané z priemernej váhy narodeného jahňaťa ocenenej  5,01  €.kg</w:t>
      </w:r>
      <w:r w:rsidRPr="006D7895">
        <w:rPr>
          <w:vertAlign w:val="superscript"/>
          <w:lang w:eastAsia="sk-SK"/>
        </w:rPr>
        <w:t>-1</w:t>
      </w:r>
      <w:r w:rsidRPr="006D7895">
        <w:rPr>
          <w:lang w:eastAsia="sk-SK"/>
        </w:rPr>
        <w:t xml:space="preserve"> pri predpoklade zníženej plodnosti o 25 %. Nápočet: (3,50x5,01)x0,25 = 4,38,- €.</w:t>
      </w:r>
    </w:p>
    <w:p w:rsidR="00C7641B" w:rsidRDefault="00C7641B" w:rsidP="005B1CBC">
      <w:pPr>
        <w:numPr>
          <w:ilvl w:val="0"/>
          <w:numId w:val="22"/>
        </w:numPr>
        <w:autoSpaceDE w:val="0"/>
        <w:autoSpaceDN w:val="0"/>
        <w:adjustRightInd w:val="0"/>
        <w:spacing w:after="0" w:line="240" w:lineRule="auto"/>
        <w:ind w:left="142" w:hanging="142"/>
        <w:jc w:val="both"/>
        <w:rPr>
          <w:lang w:eastAsia="sk-SK"/>
        </w:rPr>
      </w:pPr>
      <w:r w:rsidRPr="006D7895">
        <w:rPr>
          <w:lang w:eastAsia="sk-SK"/>
        </w:rPr>
        <w:t>Zníženie výnosov z produkcie vlny vychádza z ocenenia rozdielu priemernej produkcie vlny od ovce na Slovensku a produkcie od valašky pôvodnej.  Priemerná cena ovčej vlny v rokoch 2010 až 2012 bola 0,48,-  €.kg</w:t>
      </w:r>
      <w:r w:rsidRPr="006D7895">
        <w:rPr>
          <w:vertAlign w:val="superscript"/>
          <w:lang w:eastAsia="sk-SK"/>
        </w:rPr>
        <w:t>-1</w:t>
      </w:r>
      <w:r w:rsidRPr="006D7895">
        <w:rPr>
          <w:lang w:eastAsia="sk-SK"/>
        </w:rPr>
        <w:t>, priemerná produkcia ovčej vlny 1,8 kg.rok</w:t>
      </w:r>
      <w:r w:rsidRPr="006D7895">
        <w:rPr>
          <w:vertAlign w:val="superscript"/>
          <w:lang w:eastAsia="sk-SK"/>
        </w:rPr>
        <w:t>-1</w:t>
      </w:r>
      <w:r w:rsidRPr="006D7895">
        <w:rPr>
          <w:lang w:eastAsia="sk-SK"/>
        </w:rPr>
        <w:t xml:space="preserve"> a produkcia vlny od valašky pôvodnej 1,2 kg.rok</w:t>
      </w:r>
      <w:r w:rsidRPr="006D7895">
        <w:rPr>
          <w:vertAlign w:val="superscript"/>
          <w:lang w:eastAsia="sk-SK"/>
        </w:rPr>
        <w:t>-1</w:t>
      </w:r>
      <w:r w:rsidRPr="006D7895">
        <w:rPr>
          <w:lang w:eastAsia="sk-SK"/>
        </w:rPr>
        <w:t>. Nápočet: (1,8 – 1,2)x0,48= 0,29 ,- €.</w:t>
      </w:r>
    </w:p>
    <w:p w:rsidR="00216A71" w:rsidRPr="006D7895" w:rsidRDefault="00216A71" w:rsidP="00216A71">
      <w:pPr>
        <w:numPr>
          <w:ilvl w:val="0"/>
          <w:numId w:val="22"/>
        </w:numPr>
        <w:autoSpaceDE w:val="0"/>
        <w:autoSpaceDN w:val="0"/>
        <w:adjustRightInd w:val="0"/>
        <w:spacing w:after="0" w:line="240" w:lineRule="auto"/>
        <w:ind w:left="142" w:hanging="142"/>
        <w:jc w:val="both"/>
        <w:rPr>
          <w:rFonts w:cs="TimesNewRoman,Bold"/>
          <w:b/>
          <w:bCs/>
          <w:lang w:eastAsia="sk-SK"/>
        </w:rPr>
      </w:pPr>
      <w:r w:rsidRPr="006D7895">
        <w:rPr>
          <w:rFonts w:cs="TimesNewRoman"/>
          <w:lang w:eastAsia="sk-SK"/>
        </w:rPr>
        <w:t xml:space="preserve">Zníženie výnosov z produkcie mäsa vychádza z priemernej váhy </w:t>
      </w:r>
      <w:r>
        <w:rPr>
          <w:rFonts w:cs="TimesNewRoman"/>
          <w:lang w:eastAsia="sk-SK"/>
        </w:rPr>
        <w:t>ovce (7</w:t>
      </w:r>
      <w:r w:rsidRPr="006D7895">
        <w:rPr>
          <w:rFonts w:cs="TimesNewRoman"/>
          <w:lang w:eastAsia="sk-SK"/>
        </w:rPr>
        <w:t xml:space="preserve">5 kg) ocenenej priemernou cenou </w:t>
      </w:r>
      <w:r w:rsidR="00503FD3">
        <w:rPr>
          <w:rFonts w:cs="TimesNewRoman"/>
          <w:lang w:eastAsia="sk-SK"/>
        </w:rPr>
        <w:t>0,6</w:t>
      </w:r>
      <w:r w:rsidR="00E338F1">
        <w:rPr>
          <w:rFonts w:cs="TimesNewRoman"/>
          <w:lang w:eastAsia="sk-SK"/>
        </w:rPr>
        <w:t>0</w:t>
      </w:r>
      <w:r w:rsidRPr="006D7895">
        <w:rPr>
          <w:rFonts w:cs="TimesNewRoman"/>
          <w:lang w:eastAsia="sk-SK"/>
        </w:rPr>
        <w:t xml:space="preserve">,- </w:t>
      </w:r>
      <w:r w:rsidRPr="006D7895">
        <w:rPr>
          <w:lang w:eastAsia="sk-SK"/>
        </w:rPr>
        <w:t>€</w:t>
      </w:r>
      <w:r w:rsidRPr="006D7895">
        <w:rPr>
          <w:rFonts w:cs="TimesNewRoman"/>
          <w:lang w:eastAsia="sk-SK"/>
        </w:rPr>
        <w:t>.kg</w:t>
      </w:r>
      <w:r w:rsidRPr="006D7895">
        <w:rPr>
          <w:rFonts w:cs="TimesNewRoman"/>
          <w:vertAlign w:val="superscript"/>
          <w:lang w:eastAsia="sk-SK"/>
        </w:rPr>
        <w:t>-1</w:t>
      </w:r>
      <w:r w:rsidRPr="006D7895">
        <w:rPr>
          <w:rFonts w:cs="TimesNewRoman"/>
          <w:lang w:eastAsia="sk-SK"/>
        </w:rPr>
        <w:t xml:space="preserve"> pri predpoklade zníženého počtu odchovaných </w:t>
      </w:r>
      <w:r w:rsidR="00E338F1">
        <w:rPr>
          <w:rFonts w:cs="TimesNewRoman"/>
          <w:lang w:eastAsia="sk-SK"/>
        </w:rPr>
        <w:t>oviec o</w:t>
      </w:r>
      <w:r w:rsidR="00503FD3">
        <w:rPr>
          <w:rFonts w:cs="TimesNewRoman"/>
          <w:lang w:eastAsia="sk-SK"/>
        </w:rPr>
        <w:t> 7,4</w:t>
      </w:r>
      <w:r w:rsidR="00E338F1">
        <w:rPr>
          <w:rFonts w:cs="TimesNewRoman"/>
          <w:lang w:eastAsia="sk-SK"/>
        </w:rPr>
        <w:t xml:space="preserve"> %. Nápočet: (7</w:t>
      </w:r>
      <w:r w:rsidRPr="006D7895">
        <w:rPr>
          <w:rFonts w:cs="TimesNewRoman"/>
          <w:lang w:eastAsia="sk-SK"/>
        </w:rPr>
        <w:t>5x</w:t>
      </w:r>
      <w:r w:rsidR="00503FD3">
        <w:rPr>
          <w:rFonts w:cs="TimesNewRoman"/>
          <w:lang w:eastAsia="sk-SK"/>
        </w:rPr>
        <w:t>0</w:t>
      </w:r>
      <w:r w:rsidRPr="006D7895">
        <w:rPr>
          <w:rFonts w:cs="TimesNewRoman"/>
          <w:lang w:eastAsia="sk-SK"/>
        </w:rPr>
        <w:t>,</w:t>
      </w:r>
      <w:r w:rsidR="00E338F1">
        <w:rPr>
          <w:rFonts w:cs="TimesNewRoman"/>
          <w:lang w:eastAsia="sk-SK"/>
        </w:rPr>
        <w:t>6</w:t>
      </w:r>
      <w:r w:rsidR="00503FD3">
        <w:rPr>
          <w:rFonts w:cs="TimesNewRoman"/>
          <w:lang w:eastAsia="sk-SK"/>
        </w:rPr>
        <w:t>0</w:t>
      </w:r>
      <w:r w:rsidR="00E338F1">
        <w:rPr>
          <w:rFonts w:cs="TimesNewRoman"/>
          <w:lang w:eastAsia="sk-SK"/>
        </w:rPr>
        <w:t>)x0,</w:t>
      </w:r>
      <w:r w:rsidR="00503FD3">
        <w:rPr>
          <w:rFonts w:cs="TimesNewRoman"/>
          <w:lang w:eastAsia="sk-SK"/>
        </w:rPr>
        <w:t>074</w:t>
      </w:r>
      <w:r w:rsidRPr="006D7895">
        <w:rPr>
          <w:rFonts w:cs="TimesNewRoman"/>
          <w:lang w:eastAsia="sk-SK"/>
        </w:rPr>
        <w:t xml:space="preserve"> = </w:t>
      </w:r>
      <w:r w:rsidR="00503FD3">
        <w:rPr>
          <w:rFonts w:cs="TimesNewRoman"/>
          <w:lang w:eastAsia="sk-SK"/>
        </w:rPr>
        <w:t>3,33</w:t>
      </w:r>
      <w:r w:rsidRPr="006D7895">
        <w:rPr>
          <w:rFonts w:cs="TimesNewRoman"/>
          <w:lang w:eastAsia="sk-SK"/>
        </w:rPr>
        <w:t xml:space="preserve">,- </w:t>
      </w:r>
      <w:r w:rsidRPr="006D7895">
        <w:rPr>
          <w:lang w:eastAsia="sk-SK"/>
        </w:rPr>
        <w:t>€</w:t>
      </w:r>
      <w:r w:rsidRPr="006D7895">
        <w:rPr>
          <w:rFonts w:cs="TimesNewRoman"/>
          <w:lang w:eastAsia="sk-SK"/>
        </w:rPr>
        <w:t>.</w:t>
      </w:r>
    </w:p>
    <w:p w:rsidR="00E338F1" w:rsidRPr="00E338F1" w:rsidRDefault="00E338F1" w:rsidP="00E338F1">
      <w:pPr>
        <w:pStyle w:val="Odsekzoznamu"/>
        <w:numPr>
          <w:ilvl w:val="0"/>
          <w:numId w:val="22"/>
        </w:numPr>
        <w:autoSpaceDE w:val="0"/>
        <w:autoSpaceDN w:val="0"/>
        <w:adjustRightInd w:val="0"/>
        <w:ind w:left="142" w:hanging="142"/>
        <w:jc w:val="both"/>
        <w:rPr>
          <w:rFonts w:asciiTheme="minorHAnsi" w:hAnsiTheme="minorHAnsi"/>
          <w:sz w:val="22"/>
          <w:szCs w:val="22"/>
        </w:rPr>
      </w:pPr>
      <w:r w:rsidRPr="00E338F1">
        <w:rPr>
          <w:rFonts w:asciiTheme="minorHAnsi" w:hAnsiTheme="minorHAnsi"/>
          <w:sz w:val="22"/>
          <w:szCs w:val="22"/>
        </w:rPr>
        <w:t xml:space="preserve">Spolu: </w:t>
      </w:r>
      <w:r w:rsidR="00503FD3">
        <w:rPr>
          <w:rFonts w:asciiTheme="minorHAnsi" w:hAnsiTheme="minorHAnsi"/>
          <w:sz w:val="22"/>
          <w:szCs w:val="22"/>
        </w:rPr>
        <w:t>30,02</w:t>
      </w:r>
      <w:r w:rsidRPr="00E338F1">
        <w:rPr>
          <w:rFonts w:asciiTheme="minorHAnsi" w:hAnsiTheme="minorHAnsi"/>
          <w:sz w:val="22"/>
          <w:szCs w:val="22"/>
        </w:rPr>
        <w:t xml:space="preserve"> €/ks = </w:t>
      </w:r>
      <w:r w:rsidR="00503FD3">
        <w:rPr>
          <w:rFonts w:asciiTheme="minorHAnsi" w:hAnsiTheme="minorHAnsi"/>
          <w:sz w:val="22"/>
          <w:szCs w:val="22"/>
        </w:rPr>
        <w:t>200</w:t>
      </w:r>
      <w:r w:rsidRPr="00E338F1">
        <w:rPr>
          <w:rFonts w:asciiTheme="minorHAnsi" w:hAnsiTheme="minorHAnsi"/>
          <w:sz w:val="22"/>
          <w:szCs w:val="22"/>
        </w:rPr>
        <w:t xml:space="preserve"> €/DJ</w:t>
      </w:r>
    </w:p>
    <w:p w:rsidR="00DF478F" w:rsidRDefault="00DF478F" w:rsidP="005B1CBC">
      <w:pPr>
        <w:autoSpaceDE w:val="0"/>
        <w:autoSpaceDN w:val="0"/>
        <w:adjustRightInd w:val="0"/>
        <w:spacing w:after="0" w:line="240" w:lineRule="auto"/>
        <w:rPr>
          <w:b/>
          <w:bCs/>
          <w:lang w:eastAsia="sk-SK"/>
        </w:rPr>
      </w:pPr>
    </w:p>
    <w:p w:rsidR="00C7641B" w:rsidRPr="006D7895" w:rsidRDefault="00C7641B" w:rsidP="005B1CBC">
      <w:pPr>
        <w:autoSpaceDE w:val="0"/>
        <w:autoSpaceDN w:val="0"/>
        <w:adjustRightInd w:val="0"/>
        <w:spacing w:after="0" w:line="240" w:lineRule="auto"/>
        <w:rPr>
          <w:b/>
          <w:bCs/>
          <w:lang w:eastAsia="sk-SK"/>
        </w:rPr>
      </w:pPr>
      <w:r w:rsidRPr="006D7895">
        <w:rPr>
          <w:b/>
          <w:bCs/>
          <w:lang w:eastAsia="sk-SK"/>
        </w:rPr>
        <w:t>Biela krátkosrstá koza</w:t>
      </w:r>
    </w:p>
    <w:p w:rsidR="00C7641B" w:rsidRPr="006D7895" w:rsidRDefault="00C7641B" w:rsidP="005B1CBC">
      <w:pPr>
        <w:numPr>
          <w:ilvl w:val="0"/>
          <w:numId w:val="22"/>
        </w:numPr>
        <w:autoSpaceDE w:val="0"/>
        <w:autoSpaceDN w:val="0"/>
        <w:adjustRightInd w:val="0"/>
        <w:spacing w:after="0" w:line="240" w:lineRule="auto"/>
        <w:ind w:left="142" w:hanging="142"/>
        <w:jc w:val="both"/>
        <w:rPr>
          <w:rFonts w:cs="TimesNewRoman"/>
          <w:lang w:eastAsia="sk-SK"/>
        </w:rPr>
      </w:pPr>
      <w:r w:rsidRPr="006D7895">
        <w:rPr>
          <w:rFonts w:cs="TimesNewRoman"/>
          <w:lang w:eastAsia="sk-SK"/>
        </w:rPr>
        <w:lastRenderedPageBreak/>
        <w:t xml:space="preserve">Platba vyplývajúca zo zníženia výnosov z produkcie mlieka vychádza z ocenenia rozdielu priemernej produkcie mlieka od kozy na Slovensku a produkcie mlieka od kozy typu biela krátkosrstá. Cena kozieho mlieka je na úrovni  0,80,- </w:t>
      </w:r>
      <w:r w:rsidRPr="006D7895">
        <w:rPr>
          <w:lang w:eastAsia="sk-SK"/>
        </w:rPr>
        <w:t>€</w:t>
      </w:r>
      <w:r w:rsidRPr="006D7895">
        <w:rPr>
          <w:rFonts w:cs="TimesNewRoman"/>
          <w:lang w:eastAsia="sk-SK"/>
        </w:rPr>
        <w:t>.l</w:t>
      </w:r>
      <w:r w:rsidRPr="006D7895">
        <w:rPr>
          <w:rFonts w:cs="TimesNewRoman"/>
          <w:vertAlign w:val="superscript"/>
          <w:lang w:eastAsia="sk-SK"/>
        </w:rPr>
        <w:t>-1</w:t>
      </w:r>
      <w:r w:rsidRPr="006D7895">
        <w:rPr>
          <w:rFonts w:cs="TimesNewRoman"/>
          <w:lang w:eastAsia="sk-SK"/>
        </w:rPr>
        <w:t>, priemerná ročná dojnosť 440 l.rok</w:t>
      </w:r>
      <w:r w:rsidRPr="006D7895">
        <w:rPr>
          <w:rFonts w:cs="TimesNewRoman"/>
          <w:vertAlign w:val="superscript"/>
          <w:lang w:eastAsia="sk-SK"/>
        </w:rPr>
        <w:t>-1</w:t>
      </w:r>
      <w:r w:rsidRPr="006D7895">
        <w:rPr>
          <w:rFonts w:cs="TimesNewRoman"/>
          <w:lang w:eastAsia="sk-SK"/>
        </w:rPr>
        <w:t xml:space="preserve"> a dojnosť kozy bielej krátkosrstej 409 l.rok</w:t>
      </w:r>
      <w:r w:rsidRPr="006D7895">
        <w:rPr>
          <w:rFonts w:cs="TimesNewRoman"/>
          <w:vertAlign w:val="superscript"/>
          <w:lang w:eastAsia="sk-SK"/>
        </w:rPr>
        <w:t>-1</w:t>
      </w:r>
      <w:r w:rsidRPr="006D7895">
        <w:rPr>
          <w:rFonts w:cs="TimesNewRoman"/>
          <w:lang w:eastAsia="sk-SK"/>
        </w:rPr>
        <w:t xml:space="preserve">. Nápočet: (440-409)x0,80 = 24,8,- </w:t>
      </w:r>
      <w:r w:rsidRPr="006D7895">
        <w:rPr>
          <w:lang w:eastAsia="sk-SK"/>
        </w:rPr>
        <w:t>€</w:t>
      </w:r>
      <w:r w:rsidRPr="006D7895">
        <w:rPr>
          <w:rFonts w:cs="TimesNewRoman"/>
          <w:lang w:eastAsia="sk-SK"/>
        </w:rPr>
        <w:t>.</w:t>
      </w:r>
    </w:p>
    <w:p w:rsidR="00C7641B" w:rsidRPr="006D7895" w:rsidRDefault="00C7641B" w:rsidP="005B1CBC">
      <w:pPr>
        <w:numPr>
          <w:ilvl w:val="0"/>
          <w:numId w:val="22"/>
        </w:numPr>
        <w:autoSpaceDE w:val="0"/>
        <w:autoSpaceDN w:val="0"/>
        <w:adjustRightInd w:val="0"/>
        <w:spacing w:after="0" w:line="240" w:lineRule="auto"/>
        <w:ind w:left="142" w:hanging="142"/>
        <w:jc w:val="both"/>
        <w:rPr>
          <w:rFonts w:cs="TimesNewRoman,Bold"/>
          <w:b/>
          <w:bCs/>
          <w:lang w:eastAsia="sk-SK"/>
        </w:rPr>
      </w:pPr>
      <w:r w:rsidRPr="006D7895">
        <w:rPr>
          <w:rFonts w:cs="TimesNewRoman"/>
          <w:lang w:eastAsia="sk-SK"/>
        </w:rPr>
        <w:t xml:space="preserve">Zníženie výnosov z produkcie mäsa vychádza z priemernej váhy kozy (55 kg) ocenenej priemernou cenou 1,57,- </w:t>
      </w:r>
      <w:r w:rsidRPr="006D7895">
        <w:rPr>
          <w:lang w:eastAsia="sk-SK"/>
        </w:rPr>
        <w:t>€</w:t>
      </w:r>
      <w:r w:rsidRPr="006D7895">
        <w:rPr>
          <w:rFonts w:cs="TimesNewRoman"/>
          <w:lang w:eastAsia="sk-SK"/>
        </w:rPr>
        <w:t>.kg</w:t>
      </w:r>
      <w:r w:rsidRPr="006D7895">
        <w:rPr>
          <w:rFonts w:cs="TimesNewRoman"/>
          <w:vertAlign w:val="superscript"/>
          <w:lang w:eastAsia="sk-SK"/>
        </w:rPr>
        <w:t>-1</w:t>
      </w:r>
      <w:r w:rsidRPr="006D7895">
        <w:rPr>
          <w:rFonts w:cs="TimesNewRoman"/>
          <w:lang w:eastAsia="sk-SK"/>
        </w:rPr>
        <w:t xml:space="preserve"> pri predpoklade zníženého počtu odchovaných kôz o 15 %. Nápočet: (55x1,57)x0,15 = 12,95,- </w:t>
      </w:r>
      <w:r w:rsidRPr="006D7895">
        <w:rPr>
          <w:lang w:eastAsia="sk-SK"/>
        </w:rPr>
        <w:t>€</w:t>
      </w:r>
      <w:r w:rsidRPr="006D7895">
        <w:rPr>
          <w:rFonts w:cs="TimesNewRoman"/>
          <w:lang w:eastAsia="sk-SK"/>
        </w:rPr>
        <w:t>.</w:t>
      </w:r>
    </w:p>
    <w:p w:rsidR="00C7641B" w:rsidRDefault="00FD28A0" w:rsidP="005B1CBC">
      <w:pPr>
        <w:autoSpaceDE w:val="0"/>
        <w:autoSpaceDN w:val="0"/>
        <w:adjustRightInd w:val="0"/>
        <w:spacing w:after="0" w:line="240" w:lineRule="auto"/>
        <w:jc w:val="both"/>
        <w:rPr>
          <w:rFonts w:cs="TimesNewRoman,Bold"/>
          <w:bCs/>
          <w:lang w:eastAsia="sk-SK"/>
        </w:rPr>
      </w:pPr>
      <w:r w:rsidRPr="00FD28A0">
        <w:rPr>
          <w:rFonts w:cs="TimesNewRoman,Bold"/>
          <w:bCs/>
          <w:lang w:eastAsia="sk-SK"/>
        </w:rPr>
        <w:t>Spolu:</w:t>
      </w:r>
      <w:r>
        <w:rPr>
          <w:rFonts w:cs="TimesNewRoman,Bold"/>
          <w:bCs/>
          <w:lang w:eastAsia="sk-SK"/>
        </w:rPr>
        <w:t xml:space="preserve"> 37,75 €/ks = 251,6€/DJ</w:t>
      </w:r>
    </w:p>
    <w:p w:rsidR="00FD28A0" w:rsidRPr="006D7895" w:rsidRDefault="00FD28A0" w:rsidP="005B1CBC">
      <w:pPr>
        <w:autoSpaceDE w:val="0"/>
        <w:autoSpaceDN w:val="0"/>
        <w:adjustRightInd w:val="0"/>
        <w:spacing w:after="0" w:line="240" w:lineRule="auto"/>
        <w:ind w:left="142" w:hanging="142"/>
        <w:jc w:val="both"/>
        <w:rPr>
          <w:rFonts w:cs="TimesNewRoman"/>
          <w:lang w:eastAsia="sk-SK"/>
        </w:rPr>
      </w:pPr>
      <w:r>
        <w:rPr>
          <w:rFonts w:cs="TimesNewRoman"/>
          <w:lang w:eastAsia="sk-SK"/>
        </w:rPr>
        <w:t>Výška platby:  200 €/DJ</w:t>
      </w:r>
    </w:p>
    <w:p w:rsidR="00FD28A0" w:rsidRPr="00FD28A0" w:rsidRDefault="00FD28A0" w:rsidP="005B1CBC">
      <w:pPr>
        <w:autoSpaceDE w:val="0"/>
        <w:autoSpaceDN w:val="0"/>
        <w:adjustRightInd w:val="0"/>
        <w:spacing w:after="0" w:line="240" w:lineRule="auto"/>
        <w:jc w:val="both"/>
        <w:rPr>
          <w:rFonts w:cs="TimesNewRoman,Bold"/>
          <w:bCs/>
          <w:lang w:eastAsia="sk-SK"/>
        </w:rPr>
      </w:pPr>
    </w:p>
    <w:p w:rsidR="00C7641B" w:rsidRPr="006D7895" w:rsidRDefault="00C7641B" w:rsidP="005B1CBC">
      <w:pPr>
        <w:autoSpaceDE w:val="0"/>
        <w:autoSpaceDN w:val="0"/>
        <w:adjustRightInd w:val="0"/>
        <w:spacing w:after="0" w:line="240" w:lineRule="auto"/>
        <w:jc w:val="both"/>
        <w:rPr>
          <w:b/>
          <w:bCs/>
          <w:lang w:eastAsia="sk-SK"/>
        </w:rPr>
      </w:pPr>
      <w:r w:rsidRPr="006D7895">
        <w:rPr>
          <w:b/>
          <w:bCs/>
          <w:lang w:eastAsia="sk-SK"/>
        </w:rPr>
        <w:t>Slovenský teplokrvník, hucul, furioso, nonius, slovenský športový pony, lipican, shagya-arab, norik muránskeho typu</w:t>
      </w:r>
    </w:p>
    <w:p w:rsidR="00C7641B" w:rsidRPr="00710A22" w:rsidRDefault="00C7641B" w:rsidP="005B1CBC">
      <w:pPr>
        <w:numPr>
          <w:ilvl w:val="0"/>
          <w:numId w:val="22"/>
        </w:numPr>
        <w:autoSpaceDE w:val="0"/>
        <w:autoSpaceDN w:val="0"/>
        <w:adjustRightInd w:val="0"/>
        <w:spacing w:after="0" w:line="240" w:lineRule="auto"/>
        <w:ind w:left="142" w:hanging="142"/>
        <w:jc w:val="both"/>
        <w:rPr>
          <w:color w:val="000000"/>
          <w:lang w:eastAsia="sk-SK"/>
        </w:rPr>
      </w:pPr>
      <w:r w:rsidRPr="006D7895">
        <w:rPr>
          <w:rFonts w:cs="TimesNewRoman"/>
          <w:lang w:eastAsia="sk-SK"/>
        </w:rPr>
        <w:t>Platba predstavuje náhradu nákladov súvisiacich so zabezpečením požadovaných nárokov na chov ohrozených druhov koni. Platba 200</w:t>
      </w:r>
      <w:r w:rsidRPr="006D7895">
        <w:rPr>
          <w:lang w:eastAsia="sk-SK"/>
        </w:rPr>
        <w:t>,- €/ks</w:t>
      </w:r>
      <w:r w:rsidRPr="006D7895">
        <w:rPr>
          <w:rFonts w:cs="TimesNewRoman"/>
          <w:lang w:eastAsia="sk-SK"/>
        </w:rPr>
        <w:t xml:space="preserve"> bola stanovená kvalifikovaným odhadom na základe kontaktov s chovateľmi takýchto koni. Okrem iného platba zahŕňa náklady naviac na špecifické ustajnenie i krmivá, veterinárnu starostlivosť, zvýšenú administratívu i náklady na reprodukciu daného druhu koni.</w:t>
      </w:r>
    </w:p>
    <w:p w:rsidR="00710A22" w:rsidRDefault="00710A22" w:rsidP="00710A22">
      <w:pPr>
        <w:autoSpaceDE w:val="0"/>
        <w:autoSpaceDN w:val="0"/>
        <w:adjustRightInd w:val="0"/>
        <w:spacing w:after="0" w:line="240" w:lineRule="auto"/>
        <w:jc w:val="both"/>
        <w:rPr>
          <w:rFonts w:cs="TimesNewRoman"/>
          <w:lang w:eastAsia="sk-SK"/>
        </w:rPr>
      </w:pPr>
    </w:p>
    <w:p w:rsidR="000E05BF" w:rsidRPr="000E05BF" w:rsidRDefault="004570AC" w:rsidP="000E05BF">
      <w:pPr>
        <w:spacing w:after="0" w:line="240" w:lineRule="auto"/>
        <w:jc w:val="both"/>
        <w:rPr>
          <w:rFonts w:eastAsia="Calibri" w:cs="Times New Roman"/>
          <w:b/>
          <w:i/>
          <w:noProof w:val="0"/>
        </w:rPr>
      </w:pPr>
      <w:r w:rsidRPr="000E05BF">
        <w:rPr>
          <w:rFonts w:eastAsia="Calibri" w:cs="Times New Roman"/>
          <w:b/>
          <w:i/>
          <w:noProof w:val="0"/>
        </w:rPr>
        <w:t>Zdroje:</w:t>
      </w:r>
    </w:p>
    <w:p w:rsidR="000E05BF" w:rsidRPr="000E05BF" w:rsidRDefault="000E05BF" w:rsidP="00AE6F40">
      <w:pPr>
        <w:spacing w:after="0" w:line="240" w:lineRule="auto"/>
        <w:ind w:firstLine="224"/>
        <w:jc w:val="both"/>
        <w:rPr>
          <w:rFonts w:eastAsia="Calibri" w:cs="Times New Roman"/>
          <w:b/>
          <w:i/>
          <w:noProof w:val="0"/>
        </w:rPr>
      </w:pPr>
    </w:p>
    <w:p w:rsidR="00AE6F40" w:rsidRPr="000E05BF" w:rsidRDefault="00743D7B" w:rsidP="000E05BF">
      <w:pPr>
        <w:spacing w:after="0" w:line="240" w:lineRule="auto"/>
        <w:jc w:val="both"/>
        <w:rPr>
          <w:rFonts w:eastAsia="Calibri" w:cs="Times New Roman"/>
          <w:b/>
          <w:i/>
          <w:noProof w:val="0"/>
        </w:rPr>
      </w:pPr>
      <w:r w:rsidRPr="000E05BF">
        <w:rPr>
          <w:rFonts w:eastAsia="Calibri" w:cs="Times New Roman"/>
          <w:i/>
          <w:noProof w:val="0"/>
        </w:rPr>
        <w:t xml:space="preserve">Podkladom pre výpočet platieb boli informačné databázy relevantných inštitúcii (rezortné výskumné ústavy, Slovenský štatistický úrad, MP </w:t>
      </w:r>
      <w:r w:rsidR="00351373" w:rsidRPr="000E05BF">
        <w:rPr>
          <w:rFonts w:eastAsia="Calibri" w:cs="Times New Roman"/>
          <w:i/>
          <w:noProof w:val="0"/>
        </w:rPr>
        <w:t xml:space="preserve">RV </w:t>
      </w:r>
      <w:r w:rsidRPr="000E05BF">
        <w:rPr>
          <w:rFonts w:eastAsia="Calibri" w:cs="Times New Roman"/>
          <w:i/>
          <w:noProof w:val="0"/>
        </w:rPr>
        <w:t xml:space="preserve">SR) o dosahovaných produkčných i ekonomických parametroch v rokoch 2009 až 2012. </w:t>
      </w:r>
      <w:r w:rsidR="00AE6F40" w:rsidRPr="000E05BF">
        <w:rPr>
          <w:rFonts w:eastAsia="Times New Roman" w:cs="Times New Roman"/>
          <w:i/>
          <w:noProof w:val="0"/>
          <w:lang w:eastAsia="cs-CZ"/>
        </w:rPr>
        <w:t xml:space="preserve">Údajové databázy pre kalkuláciu platieb predstavovali tiež publikované výsledky o nákladoch a výnosoch v poľnohospodárstve v relevantných rokoch, ako aj údaje získané formou výskumu trhu a v špecifických prípadoch aj konzultácií s odbornou praxou i špecializovanými inštitúciami. Ako zdroj informácii boli použité aj aktuálne komoditné správy a štúdie VÚEPP za sledované poľnohospodárske komodity i databáza </w:t>
      </w:r>
      <w:proofErr w:type="spellStart"/>
      <w:r w:rsidR="00AE6F40" w:rsidRPr="000E05BF">
        <w:rPr>
          <w:rFonts w:eastAsia="Times New Roman" w:cs="Times New Roman"/>
          <w:i/>
          <w:noProof w:val="0"/>
          <w:lang w:eastAsia="cs-CZ"/>
        </w:rPr>
        <w:t>Slovstat</w:t>
      </w:r>
      <w:proofErr w:type="spellEnd"/>
      <w:r w:rsidR="00AE6F40" w:rsidRPr="000E05BF">
        <w:rPr>
          <w:rFonts w:eastAsia="Times New Roman" w:cs="Times New Roman"/>
          <w:i/>
          <w:noProof w:val="0"/>
          <w:lang w:eastAsia="cs-CZ"/>
        </w:rPr>
        <w:t xml:space="preserve"> v správe Slovenského štatistického úradu.</w:t>
      </w:r>
    </w:p>
    <w:p w:rsidR="00743D7B" w:rsidRPr="000E05BF" w:rsidRDefault="00351373" w:rsidP="000E05BF">
      <w:pPr>
        <w:spacing w:after="0" w:line="240" w:lineRule="auto"/>
        <w:jc w:val="both"/>
        <w:rPr>
          <w:rFonts w:eastAsia="Calibri" w:cs="Times New Roman"/>
          <w:i/>
          <w:noProof w:val="0"/>
        </w:rPr>
      </w:pPr>
      <w:r w:rsidRPr="000E05BF">
        <w:rPr>
          <w:rFonts w:eastAsia="Calibri" w:cs="Times New Roman"/>
          <w:i/>
          <w:noProof w:val="0"/>
        </w:rPr>
        <w:t>Primárnymi zdrojmi údajov boli:</w:t>
      </w:r>
    </w:p>
    <w:p w:rsidR="004570AC" w:rsidRPr="000E05BF" w:rsidRDefault="004570AC"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Náklady a výnosy poľnohospodárskych výrobkov v SR za rok 2010 v triedení podľa výrobných oblastí, VÚEPP, Bratislava, 2011, 55 s., </w:t>
      </w:r>
      <w:r w:rsidRPr="000E05BF">
        <w:rPr>
          <w:rFonts w:asciiTheme="minorHAnsi" w:hAnsiTheme="minorHAnsi" w:cs="TimesNewRomanPSMT"/>
          <w:sz w:val="22"/>
          <w:szCs w:val="22"/>
        </w:rPr>
        <w:t xml:space="preserve">ISBN 978 - 80 - 8058 - 571 – 6. </w:t>
      </w:r>
    </w:p>
    <w:p w:rsidR="004570AC" w:rsidRPr="000E05BF" w:rsidRDefault="004570AC"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Náklady a výnosy poľnohospodárskych výrobkov v SR za rok 2011 v triedení podľa výrobných oblastí, VÚEPP, Bratislava, 2012, 56 s., </w:t>
      </w:r>
      <w:r w:rsidRPr="000E05BF">
        <w:rPr>
          <w:rFonts w:asciiTheme="minorHAnsi" w:hAnsiTheme="minorHAnsi" w:cs="TimesNewRomanPSMT"/>
          <w:sz w:val="22"/>
          <w:szCs w:val="22"/>
        </w:rPr>
        <w:t xml:space="preserve">ISBN 978 - 80 - 8058 - 581 – 5. </w:t>
      </w:r>
    </w:p>
    <w:p w:rsidR="004570AC" w:rsidRPr="000E05BF" w:rsidRDefault="004570AC"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Nákladovosť poľnohospodárskych výrobkov v SR za rok 2012 v triedení podľa výrobných oblastí. VÚEPP, Bratislava, </w:t>
      </w:r>
      <w:r w:rsidR="00EA06C2" w:rsidRPr="000E05BF">
        <w:rPr>
          <w:rFonts w:asciiTheme="minorHAnsi" w:eastAsia="Calibri" w:hAnsiTheme="minorHAnsi"/>
          <w:i/>
          <w:sz w:val="22"/>
          <w:szCs w:val="22"/>
        </w:rPr>
        <w:t>201, 66 s. ISBN 978-80-8058-591-4</w:t>
      </w:r>
    </w:p>
    <w:p w:rsidR="00EA06C2" w:rsidRPr="000E05BF" w:rsidRDefault="00EA06C2"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Ovocie, situačná a výhľadová správa k 31. 12. 2012, VÚEPP, MPRV SR, roč. XVII, jún 2013, 47 s., ISSN 1338-8002</w:t>
      </w:r>
    </w:p>
    <w:p w:rsidR="00EA06C2" w:rsidRPr="000E05BF" w:rsidRDefault="00EA06C2"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Zelenina, situačná a výhľadová správa k 31. 12. 2012, VÚEPP, MPRV SR, roč. XVII, jún 2013, 45 s., ISSN 1338-8010</w:t>
      </w:r>
    </w:p>
    <w:p w:rsidR="00EA06C2" w:rsidRPr="000E05BF" w:rsidRDefault="00EA06C2"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Ovocie, situačná a výhľadová správa k 31. 12. 2012, VÚEPP, MPRV SR, roč. XVII, jún 2013, 47 s., ISSN 1338-8002</w:t>
      </w:r>
    </w:p>
    <w:p w:rsidR="00EA06C2" w:rsidRPr="000E05BF" w:rsidRDefault="00EA06C2"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Obilniny, situačná a výhľadová správa k 31. 12. 2012, VÚEPP, MPRV SR, roč. XVII, máj 2013, 67 s., ISSN 1338-483X</w:t>
      </w:r>
    </w:p>
    <w:p w:rsidR="00E11DA4" w:rsidRPr="000E05BF" w:rsidRDefault="00E11DA4"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Vinič hroznorodý, hroznové víno, situačná a výhľadová správa k 31. 7. 2012, VÚEPP, MPRV SR, roč. XV, december 2012, 40 s., ISSN 1339-0937</w:t>
      </w:r>
    </w:p>
    <w:p w:rsidR="00E41726" w:rsidRPr="000E05BF" w:rsidRDefault="00E41726"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Zemiaky, situačná a výhľadová správa k 30. 6. 2012, VÚEPP, MPRV SR, roč. XX, č. 1, september 2012, 32 s., ISSN 1338-9246</w:t>
      </w:r>
    </w:p>
    <w:p w:rsidR="00E41726" w:rsidRPr="000E05BF" w:rsidRDefault="00E41726"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Cukrová repa, cukor, situačná a výhľadová správa k 30. 9. 2011, VÚEPP, MPRV SR, roč. XVI, </w:t>
      </w:r>
      <w:r w:rsidR="00B036DA" w:rsidRPr="000E05BF">
        <w:rPr>
          <w:rFonts w:asciiTheme="minorHAnsi" w:eastAsia="Calibri" w:hAnsiTheme="minorHAnsi"/>
          <w:i/>
          <w:sz w:val="22"/>
          <w:szCs w:val="22"/>
        </w:rPr>
        <w:t>apríl</w:t>
      </w:r>
      <w:r w:rsidRPr="000E05BF">
        <w:rPr>
          <w:rFonts w:asciiTheme="minorHAnsi" w:eastAsia="Calibri" w:hAnsiTheme="minorHAnsi"/>
          <w:i/>
          <w:sz w:val="22"/>
          <w:szCs w:val="22"/>
        </w:rPr>
        <w:t xml:space="preserve"> 201</w:t>
      </w:r>
      <w:r w:rsidR="00B036DA" w:rsidRPr="000E05BF">
        <w:rPr>
          <w:rFonts w:asciiTheme="minorHAnsi" w:eastAsia="Calibri" w:hAnsiTheme="minorHAnsi"/>
          <w:i/>
          <w:sz w:val="22"/>
          <w:szCs w:val="22"/>
        </w:rPr>
        <w:t>2</w:t>
      </w:r>
      <w:r w:rsidRPr="000E05BF">
        <w:rPr>
          <w:rFonts w:asciiTheme="minorHAnsi" w:eastAsia="Calibri" w:hAnsiTheme="minorHAnsi"/>
          <w:i/>
          <w:sz w:val="22"/>
          <w:szCs w:val="22"/>
        </w:rPr>
        <w:t>, 4</w:t>
      </w:r>
      <w:r w:rsidR="00B036DA" w:rsidRPr="000E05BF">
        <w:rPr>
          <w:rFonts w:asciiTheme="minorHAnsi" w:eastAsia="Calibri" w:hAnsiTheme="minorHAnsi"/>
          <w:i/>
          <w:sz w:val="22"/>
          <w:szCs w:val="22"/>
        </w:rPr>
        <w:t>2</w:t>
      </w:r>
      <w:r w:rsidRPr="000E05BF">
        <w:rPr>
          <w:rFonts w:asciiTheme="minorHAnsi" w:eastAsia="Calibri" w:hAnsiTheme="minorHAnsi"/>
          <w:i/>
          <w:sz w:val="22"/>
          <w:szCs w:val="22"/>
        </w:rPr>
        <w:t xml:space="preserve"> s., ISSN 1338-</w:t>
      </w:r>
      <w:r w:rsidR="00B036DA" w:rsidRPr="000E05BF">
        <w:rPr>
          <w:rFonts w:asciiTheme="minorHAnsi" w:eastAsia="Calibri" w:hAnsiTheme="minorHAnsi"/>
          <w:i/>
          <w:sz w:val="22"/>
          <w:szCs w:val="22"/>
        </w:rPr>
        <w:t>7243</w:t>
      </w:r>
    </w:p>
    <w:p w:rsidR="00B036DA" w:rsidRPr="000E05BF" w:rsidRDefault="00B036DA"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Mlieko, situačná a výhľadová správa k 31. 12. 2012, VÚEPP, MPRV SR, roč. XXI, č. 1, apríl 2013, 33 s., ISSN 1338-4848</w:t>
      </w:r>
    </w:p>
    <w:p w:rsidR="00351373" w:rsidRPr="000E05BF" w:rsidRDefault="00B036DA"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lastRenderedPageBreak/>
        <w:t>Správa o poľnohospodárstve a potravinárstve v SR za rok 2010, MPRV v SR, Bratislava, 2011, 62 s., ISBN 978-80-8058-573-0</w:t>
      </w:r>
    </w:p>
    <w:p w:rsidR="00351373" w:rsidRPr="000E05BF" w:rsidRDefault="00351373"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Indexy cien poľnohospodárskych výrobkov v SR, ŠÚ SR, Bratislava, 12/2011, 51 s.</w:t>
      </w:r>
    </w:p>
    <w:p w:rsidR="00351373" w:rsidRPr="000E05BF" w:rsidRDefault="00351373"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Indexy cien poľnohospodárskych výrobkov v SR, ŠÚ SR, Bratislava, 12/2012, 51 s.   </w:t>
      </w:r>
    </w:p>
    <w:p w:rsidR="00351373" w:rsidRPr="000E05BF" w:rsidRDefault="00351373"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Indexy cien poľnohospodárskych výrobkov v SR, ŠÚ SR, Bratislava, 5/2013, 42 s.   </w:t>
      </w:r>
    </w:p>
    <w:p w:rsidR="00AE6F40" w:rsidRPr="000E05BF" w:rsidRDefault="00AE6F40"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Výberové zisťovanie výsledkov hospodárenia v Informačnej sieti poľnohospodárskeho účtovníctva SR za rok 2011, VÚEPP, Bratislava 2013, 47 s. ISBN 978-80-8058-585-3</w:t>
      </w:r>
    </w:p>
    <w:p w:rsidR="00B87818" w:rsidRPr="000E05BF" w:rsidRDefault="00B87818" w:rsidP="000E05BF">
      <w:pPr>
        <w:pStyle w:val="Odsekzoznamu"/>
        <w:numPr>
          <w:ilvl w:val="0"/>
          <w:numId w:val="22"/>
        </w:numPr>
        <w:ind w:left="284" w:hanging="142"/>
        <w:jc w:val="both"/>
        <w:rPr>
          <w:rFonts w:asciiTheme="minorHAnsi" w:eastAsia="Calibri" w:hAnsiTheme="minorHAnsi"/>
          <w:i/>
          <w:sz w:val="22"/>
          <w:szCs w:val="22"/>
        </w:rPr>
      </w:pPr>
      <w:r w:rsidRPr="000E05BF">
        <w:rPr>
          <w:rFonts w:asciiTheme="minorHAnsi" w:eastAsia="Calibri" w:hAnsiTheme="minorHAnsi"/>
          <w:i/>
          <w:sz w:val="22"/>
          <w:szCs w:val="22"/>
        </w:rPr>
        <w:t xml:space="preserve">Trávny program </w:t>
      </w:r>
      <w:proofErr w:type="spellStart"/>
      <w:r w:rsidRPr="000E05BF">
        <w:rPr>
          <w:rFonts w:asciiTheme="minorHAnsi" w:eastAsia="Calibri" w:hAnsiTheme="minorHAnsi"/>
          <w:i/>
          <w:sz w:val="22"/>
          <w:szCs w:val="22"/>
        </w:rPr>
        <w:t>Agrona</w:t>
      </w:r>
      <w:proofErr w:type="spellEnd"/>
      <w:r w:rsidRPr="000E05BF">
        <w:rPr>
          <w:rFonts w:asciiTheme="minorHAnsi" w:eastAsia="Calibri" w:hAnsiTheme="minorHAnsi"/>
          <w:i/>
          <w:sz w:val="22"/>
          <w:szCs w:val="22"/>
        </w:rPr>
        <w:t xml:space="preserve"> s.r.o. – cenník pre rok 2014</w:t>
      </w:r>
    </w:p>
    <w:p w:rsidR="00F61E7E" w:rsidRPr="000E05BF" w:rsidRDefault="00B87818" w:rsidP="000E05BF">
      <w:pPr>
        <w:pStyle w:val="Odsekzoznamu"/>
        <w:numPr>
          <w:ilvl w:val="0"/>
          <w:numId w:val="22"/>
        </w:numPr>
        <w:ind w:left="284" w:hanging="142"/>
        <w:rPr>
          <w:rFonts w:asciiTheme="minorHAnsi" w:hAnsiTheme="minorHAnsi"/>
          <w:sz w:val="22"/>
          <w:szCs w:val="22"/>
        </w:rPr>
      </w:pPr>
      <w:r w:rsidRPr="000E05BF">
        <w:rPr>
          <w:rFonts w:asciiTheme="minorHAnsi" w:eastAsia="Calibri" w:hAnsiTheme="minorHAnsi"/>
          <w:i/>
          <w:sz w:val="22"/>
          <w:szCs w:val="22"/>
        </w:rPr>
        <w:t>Cenník výkonov laboratórnych činnosti VÚPOP, 2013</w:t>
      </w:r>
    </w:p>
    <w:p w:rsidR="00E8168B" w:rsidRPr="000E05BF" w:rsidRDefault="00E8168B" w:rsidP="000E05BF">
      <w:pPr>
        <w:ind w:left="284" w:hanging="142"/>
        <w:sectPr w:rsidR="00E8168B" w:rsidRPr="000E05BF" w:rsidSect="0002598B">
          <w:headerReference w:type="default" r:id="rId10"/>
          <w:pgSz w:w="11906" w:h="16838"/>
          <w:pgMar w:top="1418" w:right="1417" w:bottom="1417" w:left="1417" w:header="708" w:footer="708" w:gutter="0"/>
          <w:cols w:space="708"/>
          <w:titlePg/>
          <w:docGrid w:linePitch="360"/>
        </w:sectPr>
      </w:pPr>
    </w:p>
    <w:p w:rsidR="00AE2DA0" w:rsidRPr="001657F6" w:rsidRDefault="00AE2DA0" w:rsidP="00AE2DA0">
      <w:pPr>
        <w:pStyle w:val="Odsekzoznamu"/>
        <w:numPr>
          <w:ilvl w:val="0"/>
          <w:numId w:val="43"/>
        </w:numPr>
        <w:autoSpaceDE w:val="0"/>
        <w:autoSpaceDN w:val="0"/>
        <w:adjustRightInd w:val="0"/>
        <w:ind w:left="284" w:hanging="284"/>
        <w:jc w:val="both"/>
        <w:rPr>
          <w:rFonts w:asciiTheme="minorHAnsi" w:hAnsiTheme="minorHAnsi" w:cs="TimesNewRoman"/>
          <w:b/>
          <w:sz w:val="22"/>
          <w:szCs w:val="22"/>
          <w:u w:val="single"/>
        </w:rPr>
      </w:pPr>
      <w:r>
        <w:rPr>
          <w:rFonts w:asciiTheme="minorHAnsi" w:hAnsiTheme="minorHAnsi" w:cs="TimesNewRoman"/>
          <w:b/>
          <w:sz w:val="22"/>
          <w:szCs w:val="22"/>
          <w:u w:val="single"/>
        </w:rPr>
        <w:lastRenderedPageBreak/>
        <w:t xml:space="preserve">PLATBY V PRÍPADE KOMBINÁCIE OPATRENÍ </w:t>
      </w:r>
    </w:p>
    <w:p w:rsidR="00D06D1D" w:rsidRDefault="00D06D1D" w:rsidP="00D06D1D"/>
    <w:tbl>
      <w:tblPr>
        <w:tblW w:w="14142"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D06D1D" w:rsidRPr="00D06D1D" w:rsidTr="00AC2F83">
        <w:trPr>
          <w:trHeight w:hRule="exact" w:val="680"/>
        </w:trPr>
        <w:tc>
          <w:tcPr>
            <w:tcW w:w="5701" w:type="dxa"/>
            <w:gridSpan w:val="3"/>
          </w:tcPr>
          <w:p w:rsidR="00D06D1D" w:rsidRPr="00D06D1D" w:rsidRDefault="00D06D1D" w:rsidP="00AC2F83">
            <w:pPr>
              <w:spacing w:after="0"/>
              <w:rPr>
                <w:b/>
                <w:bCs/>
              </w:rPr>
            </w:pPr>
            <w:r w:rsidRPr="00D06D1D">
              <w:rPr>
                <w:b/>
                <w:bCs/>
              </w:rPr>
              <w:t xml:space="preserve">Ochrana biotopu sysľa pasienkového </w:t>
            </w:r>
          </w:p>
        </w:tc>
        <w:tc>
          <w:tcPr>
            <w:tcW w:w="5849" w:type="dxa"/>
            <w:gridSpan w:val="3"/>
          </w:tcPr>
          <w:p w:rsidR="00D06D1D" w:rsidRPr="00D06D1D" w:rsidRDefault="00D06D1D" w:rsidP="00AC2F83">
            <w:pPr>
              <w:spacing w:after="0"/>
            </w:pPr>
            <w:r w:rsidRPr="00D06D1D">
              <w:rPr>
                <w:b/>
                <w:bCs/>
              </w:rPr>
              <w:t>Natura 2000</w:t>
            </w:r>
            <w:r w:rsidR="006505B9">
              <w:rPr>
                <w:b/>
                <w:bCs/>
              </w:rPr>
              <w:t xml:space="preserve"> </w:t>
            </w:r>
          </w:p>
          <w:p w:rsidR="00D06D1D" w:rsidRPr="00D06D1D" w:rsidRDefault="00D06D1D" w:rsidP="00AC2F83">
            <w:pPr>
              <w:spacing w:after="0"/>
              <w:rPr>
                <w:b/>
                <w:bCs/>
                <w:smallCaps/>
              </w:rPr>
            </w:pPr>
          </w:p>
        </w:tc>
        <w:tc>
          <w:tcPr>
            <w:tcW w:w="2592" w:type="dxa"/>
          </w:tcPr>
          <w:p w:rsidR="00AC2F83" w:rsidRDefault="00AC2F83" w:rsidP="00AC2F83">
            <w:pPr>
              <w:spacing w:after="0" w:line="240" w:lineRule="auto"/>
              <w:jc w:val="center"/>
              <w:rPr>
                <w:b/>
                <w:bCs/>
              </w:rPr>
            </w:pPr>
            <w:r w:rsidRPr="00D06D1D">
              <w:rPr>
                <w:b/>
                <w:bCs/>
              </w:rPr>
              <w:t>Priznaná platba</w:t>
            </w:r>
          </w:p>
          <w:p w:rsidR="00AC2F83" w:rsidRPr="00AC2F83" w:rsidRDefault="00AC2F83" w:rsidP="00AC2F83">
            <w:pPr>
              <w:spacing w:after="0" w:line="240" w:lineRule="auto"/>
              <w:jc w:val="center"/>
              <w:rPr>
                <w:b/>
                <w:bCs/>
              </w:rPr>
            </w:pPr>
            <w:r>
              <w:rPr>
                <w:b/>
                <w:bCs/>
              </w:rPr>
              <w:t>(</w:t>
            </w:r>
            <w:r w:rsidRPr="00D06D1D">
              <w:t>€.ha</w:t>
            </w:r>
            <w:r w:rsidRPr="00D06D1D">
              <w:rPr>
                <w:vertAlign w:val="superscript"/>
              </w:rPr>
              <w:t>-1</w:t>
            </w:r>
            <w:r>
              <w:t>)</w:t>
            </w:r>
          </w:p>
          <w:p w:rsidR="00D06D1D" w:rsidRPr="00D06D1D" w:rsidRDefault="00D06D1D" w:rsidP="00AC2F83">
            <w:pPr>
              <w:spacing w:after="0"/>
              <w:jc w:val="center"/>
              <w:rPr>
                <w:b/>
                <w:bCs/>
              </w:rPr>
            </w:pPr>
          </w:p>
        </w:tc>
      </w:tr>
      <w:tr w:rsidR="00D06D1D" w:rsidRPr="00D06D1D" w:rsidTr="00AC2F83">
        <w:trPr>
          <w:trHeight w:hRule="exact" w:val="680"/>
        </w:trPr>
        <w:tc>
          <w:tcPr>
            <w:tcW w:w="1344" w:type="dxa"/>
          </w:tcPr>
          <w:p w:rsidR="00D06D1D" w:rsidRPr="00D06D1D" w:rsidRDefault="00D06D1D" w:rsidP="00AC2F83">
            <w:pPr>
              <w:spacing w:after="0"/>
            </w:pPr>
            <w:r w:rsidRPr="00D06D1D">
              <w:t xml:space="preserve">Strata príjmov </w:t>
            </w:r>
          </w:p>
        </w:tc>
        <w:tc>
          <w:tcPr>
            <w:tcW w:w="2977" w:type="dxa"/>
          </w:tcPr>
          <w:p w:rsidR="00D06D1D" w:rsidRPr="00D06D1D" w:rsidRDefault="00D06D1D" w:rsidP="00AC2F83">
            <w:pPr>
              <w:spacing w:after="0"/>
              <w:ind w:left="202"/>
            </w:pPr>
            <w:r w:rsidRPr="00D06D1D">
              <w:t>zníženie produkcie</w:t>
            </w:r>
          </w:p>
        </w:tc>
        <w:tc>
          <w:tcPr>
            <w:tcW w:w="1380" w:type="dxa"/>
          </w:tcPr>
          <w:p w:rsidR="00D06D1D" w:rsidRPr="00D06D1D" w:rsidRDefault="00D06D1D" w:rsidP="00AC2F83">
            <w:pPr>
              <w:spacing w:after="0"/>
              <w:jc w:val="center"/>
              <w:rPr>
                <w:vertAlign w:val="superscript"/>
              </w:rPr>
            </w:pPr>
            <w:r w:rsidRPr="00D06D1D">
              <w:t>54,39 €.ha</w:t>
            </w:r>
            <w:r w:rsidRPr="00D06D1D">
              <w:rPr>
                <w:vertAlign w:val="superscript"/>
              </w:rPr>
              <w:t>-1</w:t>
            </w:r>
          </w:p>
          <w:p w:rsidR="00D06D1D" w:rsidRPr="00D06D1D" w:rsidRDefault="00D06D1D" w:rsidP="00AC2F83">
            <w:pPr>
              <w:spacing w:after="0"/>
              <w:jc w:val="center"/>
            </w:pPr>
          </w:p>
        </w:tc>
        <w:tc>
          <w:tcPr>
            <w:tcW w:w="1455" w:type="dxa"/>
          </w:tcPr>
          <w:p w:rsidR="00D06D1D" w:rsidRPr="00D06D1D" w:rsidRDefault="00D06D1D" w:rsidP="00AC2F83">
            <w:pPr>
              <w:spacing w:after="0"/>
            </w:pPr>
            <w:r w:rsidRPr="00D06D1D">
              <w:t xml:space="preserve">Strata príjmov </w:t>
            </w:r>
          </w:p>
        </w:tc>
        <w:tc>
          <w:tcPr>
            <w:tcW w:w="2977" w:type="dxa"/>
          </w:tcPr>
          <w:p w:rsidR="00D06D1D" w:rsidRPr="00D06D1D" w:rsidRDefault="00D06D1D" w:rsidP="00AC2F83">
            <w:pPr>
              <w:spacing w:after="0"/>
              <w:ind w:left="202"/>
            </w:pPr>
            <w:r w:rsidRPr="00D06D1D">
              <w:t>zníženie produkcie</w:t>
            </w:r>
          </w:p>
        </w:tc>
        <w:tc>
          <w:tcPr>
            <w:tcW w:w="1417" w:type="dxa"/>
          </w:tcPr>
          <w:p w:rsidR="00D06D1D" w:rsidRPr="00D06D1D" w:rsidRDefault="00D06D1D" w:rsidP="00AC2F83">
            <w:pPr>
              <w:spacing w:after="0"/>
              <w:jc w:val="center"/>
              <w:rPr>
                <w:vertAlign w:val="superscript"/>
              </w:rPr>
            </w:pPr>
            <w:r w:rsidRPr="00D06D1D">
              <w:t>54,39 €.ha</w:t>
            </w:r>
            <w:r w:rsidRPr="00D06D1D">
              <w:rPr>
                <w:vertAlign w:val="superscript"/>
              </w:rPr>
              <w:t>-1</w:t>
            </w:r>
          </w:p>
          <w:p w:rsidR="00D06D1D" w:rsidRPr="00D06D1D" w:rsidRDefault="00D06D1D" w:rsidP="00AC2F83">
            <w:pPr>
              <w:spacing w:after="0"/>
              <w:jc w:val="center"/>
            </w:pPr>
          </w:p>
        </w:tc>
        <w:tc>
          <w:tcPr>
            <w:tcW w:w="2592" w:type="dxa"/>
          </w:tcPr>
          <w:p w:rsidR="00D06D1D" w:rsidRPr="00D06D1D" w:rsidRDefault="00D06D1D" w:rsidP="00AC2F83">
            <w:pPr>
              <w:spacing w:after="0"/>
              <w:jc w:val="center"/>
            </w:pPr>
            <w:r w:rsidRPr="00D06D1D">
              <w:t>+ 54,39</w:t>
            </w:r>
          </w:p>
          <w:p w:rsidR="00D06D1D" w:rsidRPr="00D06D1D" w:rsidRDefault="00D06D1D" w:rsidP="00AC2F83">
            <w:pPr>
              <w:spacing w:after="0"/>
              <w:jc w:val="center"/>
            </w:pPr>
          </w:p>
          <w:p w:rsidR="00D06D1D" w:rsidRPr="00D06D1D" w:rsidRDefault="00D06D1D" w:rsidP="00AC2F83">
            <w:pPr>
              <w:spacing w:after="0"/>
              <w:jc w:val="center"/>
            </w:pPr>
          </w:p>
        </w:tc>
      </w:tr>
      <w:tr w:rsidR="00D06D1D" w:rsidRPr="00D06D1D" w:rsidTr="00AC2F83">
        <w:trPr>
          <w:trHeight w:hRule="exact" w:val="680"/>
        </w:trPr>
        <w:tc>
          <w:tcPr>
            <w:tcW w:w="1344" w:type="dxa"/>
          </w:tcPr>
          <w:p w:rsidR="00D06D1D" w:rsidRPr="00D06D1D" w:rsidRDefault="00D06D1D" w:rsidP="00AC2F83">
            <w:pPr>
              <w:spacing w:after="0"/>
            </w:pPr>
            <w:r w:rsidRPr="00D06D1D">
              <w:t>Úspora nákladov</w:t>
            </w:r>
          </w:p>
        </w:tc>
        <w:tc>
          <w:tcPr>
            <w:tcW w:w="2977" w:type="dxa"/>
          </w:tcPr>
          <w:p w:rsidR="00D06D1D" w:rsidRPr="00D06D1D" w:rsidRDefault="00D06D1D" w:rsidP="00AC2F83">
            <w:pPr>
              <w:spacing w:after="0"/>
              <w:ind w:left="264"/>
            </w:pPr>
            <w:r w:rsidRPr="00D06D1D">
              <w:t>na hnojiva a pesticídy</w:t>
            </w:r>
          </w:p>
          <w:p w:rsidR="00D06D1D" w:rsidRPr="00D06D1D" w:rsidRDefault="00D06D1D" w:rsidP="00AC2F83">
            <w:pPr>
              <w:spacing w:after="0"/>
            </w:pPr>
          </w:p>
        </w:tc>
        <w:tc>
          <w:tcPr>
            <w:tcW w:w="1380" w:type="dxa"/>
          </w:tcPr>
          <w:p w:rsidR="00D06D1D" w:rsidRPr="00D06D1D" w:rsidRDefault="00D06D1D" w:rsidP="00AC2F83">
            <w:pPr>
              <w:spacing w:after="0"/>
              <w:jc w:val="center"/>
            </w:pPr>
            <w:r w:rsidRPr="00D06D1D">
              <w:t>4,57 €.ha</w:t>
            </w:r>
            <w:r w:rsidRPr="00D06D1D">
              <w:rPr>
                <w:vertAlign w:val="superscript"/>
              </w:rPr>
              <w:t>-1</w:t>
            </w:r>
          </w:p>
        </w:tc>
        <w:tc>
          <w:tcPr>
            <w:tcW w:w="1455" w:type="dxa"/>
          </w:tcPr>
          <w:p w:rsidR="00D06D1D" w:rsidRPr="00D06D1D" w:rsidRDefault="00D06D1D" w:rsidP="00AC2F83">
            <w:pPr>
              <w:spacing w:after="0"/>
            </w:pPr>
            <w:r w:rsidRPr="00D06D1D">
              <w:t>Úspora nákladov</w:t>
            </w:r>
          </w:p>
        </w:tc>
        <w:tc>
          <w:tcPr>
            <w:tcW w:w="2977" w:type="dxa"/>
          </w:tcPr>
          <w:p w:rsidR="00D06D1D" w:rsidRPr="00D06D1D" w:rsidRDefault="00D06D1D" w:rsidP="00AC2F83">
            <w:pPr>
              <w:spacing w:after="0"/>
              <w:ind w:left="264"/>
            </w:pPr>
            <w:r w:rsidRPr="00D06D1D">
              <w:t>na hnojiva a pesticídy</w:t>
            </w:r>
          </w:p>
          <w:p w:rsidR="00D06D1D" w:rsidRPr="00D06D1D" w:rsidRDefault="00D06D1D" w:rsidP="00AC2F83">
            <w:pPr>
              <w:spacing w:after="0"/>
            </w:pPr>
          </w:p>
        </w:tc>
        <w:tc>
          <w:tcPr>
            <w:tcW w:w="1417" w:type="dxa"/>
          </w:tcPr>
          <w:p w:rsidR="00D06D1D" w:rsidRPr="00D06D1D" w:rsidRDefault="00D06D1D" w:rsidP="00AC2F83">
            <w:pPr>
              <w:spacing w:after="0"/>
              <w:jc w:val="center"/>
            </w:pPr>
            <w:r w:rsidRPr="00D06D1D">
              <w:t>4 €.ha</w:t>
            </w:r>
            <w:r w:rsidRPr="00D06D1D">
              <w:rPr>
                <w:vertAlign w:val="superscript"/>
              </w:rPr>
              <w:t>-1</w:t>
            </w:r>
          </w:p>
        </w:tc>
        <w:tc>
          <w:tcPr>
            <w:tcW w:w="2592" w:type="dxa"/>
          </w:tcPr>
          <w:p w:rsidR="00D06D1D" w:rsidRPr="00D06D1D" w:rsidRDefault="00D06D1D" w:rsidP="00AC2F83">
            <w:pPr>
              <w:spacing w:after="0"/>
              <w:jc w:val="center"/>
            </w:pPr>
            <w:r w:rsidRPr="00D06D1D">
              <w:t>- 4</w:t>
            </w:r>
            <w:r w:rsidR="00AC2F83">
              <w:t>,00</w:t>
            </w:r>
          </w:p>
        </w:tc>
      </w:tr>
      <w:tr w:rsidR="00D06D1D" w:rsidRPr="00D06D1D" w:rsidTr="00AC2F83">
        <w:trPr>
          <w:trHeight w:hRule="exact" w:val="907"/>
        </w:trPr>
        <w:tc>
          <w:tcPr>
            <w:tcW w:w="1344" w:type="dxa"/>
          </w:tcPr>
          <w:p w:rsidR="00D06D1D" w:rsidRPr="00D06D1D" w:rsidRDefault="00D06D1D" w:rsidP="00AC2F83">
            <w:pPr>
              <w:spacing w:after="0" w:line="240" w:lineRule="auto"/>
            </w:pPr>
            <w:r w:rsidRPr="00D06D1D">
              <w:t>Zvýšené náklady</w:t>
            </w:r>
          </w:p>
        </w:tc>
        <w:tc>
          <w:tcPr>
            <w:tcW w:w="2977" w:type="dxa"/>
          </w:tcPr>
          <w:p w:rsidR="00D06D1D" w:rsidRPr="00D06D1D" w:rsidRDefault="00D06D1D" w:rsidP="00AC2F83">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kosenie od stredu k okrajom</w:t>
            </w:r>
          </w:p>
          <w:p w:rsidR="00D06D1D" w:rsidRPr="00D06D1D" w:rsidRDefault="00D06D1D" w:rsidP="00AC2F83">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pasenie</w:t>
            </w:r>
          </w:p>
        </w:tc>
        <w:tc>
          <w:tcPr>
            <w:tcW w:w="1380" w:type="dxa"/>
          </w:tcPr>
          <w:p w:rsidR="00D06D1D" w:rsidRPr="00D06D1D" w:rsidRDefault="00D06D1D" w:rsidP="00AC2F83">
            <w:pPr>
              <w:spacing w:after="0" w:line="240" w:lineRule="auto"/>
              <w:jc w:val="center"/>
            </w:pPr>
          </w:p>
          <w:p w:rsidR="00D06D1D" w:rsidRPr="00D06D1D" w:rsidRDefault="00D06D1D" w:rsidP="00AC2F83">
            <w:pPr>
              <w:spacing w:after="0" w:line="240" w:lineRule="auto"/>
              <w:jc w:val="center"/>
            </w:pPr>
            <w:r w:rsidRPr="00D06D1D">
              <w:t>5 €.ha</w:t>
            </w:r>
            <w:r w:rsidRPr="00D06D1D">
              <w:rPr>
                <w:vertAlign w:val="superscript"/>
              </w:rPr>
              <w:t>-1</w:t>
            </w:r>
          </w:p>
          <w:p w:rsidR="00D06D1D" w:rsidRPr="00D06D1D" w:rsidRDefault="00D06D1D" w:rsidP="00AC2F83">
            <w:pPr>
              <w:spacing w:after="0" w:line="240" w:lineRule="auto"/>
              <w:jc w:val="center"/>
            </w:pPr>
            <w:r w:rsidRPr="00D06D1D">
              <w:t>15,18 €.ha</w:t>
            </w:r>
            <w:r w:rsidRPr="00D06D1D">
              <w:rPr>
                <w:vertAlign w:val="superscript"/>
              </w:rPr>
              <w:t>-1</w:t>
            </w:r>
          </w:p>
        </w:tc>
        <w:tc>
          <w:tcPr>
            <w:tcW w:w="1455" w:type="dxa"/>
          </w:tcPr>
          <w:p w:rsidR="00D06D1D" w:rsidRPr="00D06D1D" w:rsidRDefault="00D06D1D" w:rsidP="00AC2F83">
            <w:pPr>
              <w:spacing w:after="0" w:line="240" w:lineRule="auto"/>
            </w:pPr>
            <w:r w:rsidRPr="00D06D1D">
              <w:t>Zvýšené náklady</w:t>
            </w:r>
          </w:p>
        </w:tc>
        <w:tc>
          <w:tcPr>
            <w:tcW w:w="2977" w:type="dxa"/>
          </w:tcPr>
          <w:p w:rsidR="00D06D1D" w:rsidRPr="00D06D1D" w:rsidRDefault="00D06D1D" w:rsidP="00AC2F83">
            <w:pPr>
              <w:pStyle w:val="Odsekzoznamu"/>
              <w:numPr>
                <w:ilvl w:val="0"/>
                <w:numId w:val="42"/>
              </w:numPr>
              <w:ind w:left="213" w:hanging="141"/>
              <w:contextualSpacing w:val="0"/>
              <w:rPr>
                <w:rFonts w:asciiTheme="minorHAnsi" w:hAnsiTheme="minorHAnsi"/>
                <w:sz w:val="22"/>
                <w:szCs w:val="22"/>
              </w:rPr>
            </w:pPr>
            <w:r w:rsidRPr="00D06D1D">
              <w:rPr>
                <w:rFonts w:asciiTheme="minorHAnsi" w:hAnsiTheme="minorHAnsi"/>
                <w:sz w:val="22"/>
                <w:szCs w:val="22"/>
              </w:rPr>
              <w:t>na pracovné činnosti</w:t>
            </w:r>
          </w:p>
          <w:p w:rsidR="00D06D1D" w:rsidRPr="00D06D1D" w:rsidRDefault="00D06D1D" w:rsidP="00AC2F83">
            <w:pPr>
              <w:spacing w:after="0" w:line="240" w:lineRule="auto"/>
              <w:ind w:left="264"/>
            </w:pPr>
          </w:p>
        </w:tc>
        <w:tc>
          <w:tcPr>
            <w:tcW w:w="1417" w:type="dxa"/>
          </w:tcPr>
          <w:p w:rsidR="00D06D1D" w:rsidRPr="00D06D1D" w:rsidRDefault="00D06D1D" w:rsidP="00AC2F83">
            <w:pPr>
              <w:spacing w:after="0" w:line="240" w:lineRule="auto"/>
              <w:jc w:val="center"/>
            </w:pPr>
            <w:r w:rsidRPr="00D06D1D">
              <w:t>11,81 €.ha</w:t>
            </w:r>
            <w:r w:rsidRPr="00D06D1D">
              <w:rPr>
                <w:vertAlign w:val="superscript"/>
              </w:rPr>
              <w:t>-1</w:t>
            </w:r>
          </w:p>
          <w:p w:rsidR="00D06D1D" w:rsidRPr="00D06D1D" w:rsidRDefault="00D06D1D" w:rsidP="00AC2F83">
            <w:pPr>
              <w:spacing w:after="0" w:line="240" w:lineRule="auto"/>
              <w:jc w:val="center"/>
            </w:pPr>
          </w:p>
          <w:p w:rsidR="00D06D1D" w:rsidRPr="00D06D1D" w:rsidRDefault="00D06D1D" w:rsidP="00AC2F83">
            <w:pPr>
              <w:spacing w:after="0" w:line="240" w:lineRule="auto"/>
              <w:jc w:val="center"/>
            </w:pPr>
          </w:p>
        </w:tc>
        <w:tc>
          <w:tcPr>
            <w:tcW w:w="2592" w:type="dxa"/>
          </w:tcPr>
          <w:p w:rsidR="00D06D1D" w:rsidRPr="00D06D1D" w:rsidRDefault="00D06D1D" w:rsidP="00AC2F83">
            <w:pPr>
              <w:spacing w:after="0" w:line="240" w:lineRule="auto"/>
              <w:jc w:val="center"/>
            </w:pPr>
            <w:r w:rsidRPr="00D06D1D">
              <w:t>+ 11,81</w:t>
            </w:r>
          </w:p>
          <w:p w:rsidR="00D06D1D" w:rsidRPr="00D06D1D" w:rsidRDefault="00D06D1D" w:rsidP="00AC2F83">
            <w:pPr>
              <w:spacing w:after="0" w:line="240" w:lineRule="auto"/>
              <w:jc w:val="center"/>
            </w:pPr>
            <w:r w:rsidRPr="00D06D1D">
              <w:t>+ 5</w:t>
            </w:r>
            <w:r w:rsidR="00AC2F83">
              <w:t>,00</w:t>
            </w:r>
          </w:p>
          <w:p w:rsidR="00D06D1D" w:rsidRPr="00D06D1D" w:rsidRDefault="00D06D1D" w:rsidP="00AC2F83">
            <w:pPr>
              <w:spacing w:after="0" w:line="240" w:lineRule="auto"/>
              <w:jc w:val="center"/>
              <w:rPr>
                <w:b/>
                <w:bCs/>
              </w:rPr>
            </w:pPr>
            <w:r w:rsidRPr="00D06D1D">
              <w:t>+ 15,18</w:t>
            </w:r>
          </w:p>
        </w:tc>
      </w:tr>
      <w:tr w:rsidR="00D06D1D" w:rsidRPr="00D06D1D" w:rsidTr="00AC2F83">
        <w:trPr>
          <w:trHeight w:hRule="exact" w:val="680"/>
        </w:trPr>
        <w:tc>
          <w:tcPr>
            <w:tcW w:w="11550" w:type="dxa"/>
            <w:gridSpan w:val="6"/>
          </w:tcPr>
          <w:p w:rsidR="00D06D1D" w:rsidRPr="00D06D1D" w:rsidRDefault="00D06D1D" w:rsidP="00AC2F83">
            <w:pPr>
              <w:spacing w:after="0"/>
              <w:rPr>
                <w:b/>
                <w:bCs/>
              </w:rPr>
            </w:pPr>
            <w:r w:rsidRPr="00D06D1D">
              <w:rPr>
                <w:b/>
                <w:bCs/>
              </w:rPr>
              <w:t xml:space="preserve">Kombinácia Ochrana biotopu sysľa pasienkového s Naturou 2000 </w:t>
            </w:r>
          </w:p>
          <w:p w:rsidR="00D06D1D" w:rsidRPr="00D06D1D" w:rsidRDefault="00D06D1D" w:rsidP="00AC2F83">
            <w:pPr>
              <w:spacing w:after="0"/>
            </w:pPr>
          </w:p>
        </w:tc>
        <w:tc>
          <w:tcPr>
            <w:tcW w:w="2592" w:type="dxa"/>
          </w:tcPr>
          <w:p w:rsidR="00D06D1D" w:rsidRPr="00D06D1D" w:rsidRDefault="00D06D1D" w:rsidP="00AC2F83">
            <w:pPr>
              <w:spacing w:after="0"/>
              <w:jc w:val="center"/>
              <w:rPr>
                <w:b/>
                <w:bCs/>
                <w:vertAlign w:val="superscript"/>
              </w:rPr>
            </w:pPr>
            <w:r w:rsidRPr="00D06D1D">
              <w:rPr>
                <w:b/>
                <w:bCs/>
              </w:rPr>
              <w:t>82,38,-  €.ha</w:t>
            </w:r>
            <w:r w:rsidRPr="00D06D1D">
              <w:rPr>
                <w:b/>
                <w:bCs/>
                <w:vertAlign w:val="superscript"/>
              </w:rPr>
              <w:t>-1</w:t>
            </w:r>
          </w:p>
          <w:p w:rsidR="00D06D1D" w:rsidRPr="00D06D1D" w:rsidRDefault="00D06D1D" w:rsidP="00AC2F83">
            <w:pPr>
              <w:spacing w:after="0"/>
              <w:jc w:val="center"/>
              <w:rPr>
                <w:b/>
                <w:bCs/>
              </w:rPr>
            </w:pPr>
          </w:p>
        </w:tc>
      </w:tr>
    </w:tbl>
    <w:p w:rsidR="00D06D1D" w:rsidRPr="00D06D1D" w:rsidRDefault="00D06D1D" w:rsidP="00D06D1D"/>
    <w:tbl>
      <w:tblPr>
        <w:tblW w:w="14142"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D06D1D" w:rsidRPr="00D06D1D" w:rsidTr="00AC2F83">
        <w:trPr>
          <w:trHeight w:hRule="exact" w:val="680"/>
        </w:trPr>
        <w:tc>
          <w:tcPr>
            <w:tcW w:w="5701" w:type="dxa"/>
            <w:gridSpan w:val="3"/>
          </w:tcPr>
          <w:p w:rsidR="00D06D1D" w:rsidRPr="00D06D1D" w:rsidRDefault="00D06D1D" w:rsidP="00AC2F83">
            <w:pPr>
              <w:spacing w:after="0" w:line="240" w:lineRule="auto"/>
              <w:rPr>
                <w:b/>
                <w:bCs/>
              </w:rPr>
            </w:pPr>
            <w:r w:rsidRPr="00D06D1D">
              <w:rPr>
                <w:b/>
                <w:bCs/>
              </w:rPr>
              <w:t>Ochrana biotopov poloprírodných a prírodných porastov  typu B,D a E</w:t>
            </w:r>
          </w:p>
        </w:tc>
        <w:tc>
          <w:tcPr>
            <w:tcW w:w="5849" w:type="dxa"/>
            <w:gridSpan w:val="3"/>
          </w:tcPr>
          <w:p w:rsidR="00D06D1D" w:rsidRPr="00D06D1D" w:rsidRDefault="00D06D1D" w:rsidP="00AC2F83">
            <w:pPr>
              <w:spacing w:after="0" w:line="240" w:lineRule="auto"/>
            </w:pPr>
            <w:r w:rsidRPr="00D06D1D">
              <w:rPr>
                <w:b/>
                <w:bCs/>
              </w:rPr>
              <w:t>Natura 2000</w:t>
            </w:r>
          </w:p>
          <w:p w:rsidR="00D06D1D" w:rsidRPr="00D06D1D" w:rsidRDefault="00D06D1D" w:rsidP="00AC2F83">
            <w:pPr>
              <w:spacing w:after="0" w:line="240" w:lineRule="auto"/>
              <w:rPr>
                <w:b/>
                <w:bCs/>
                <w:smallCaps/>
              </w:rPr>
            </w:pPr>
          </w:p>
        </w:tc>
        <w:tc>
          <w:tcPr>
            <w:tcW w:w="2592" w:type="dxa"/>
          </w:tcPr>
          <w:p w:rsidR="00D944BB" w:rsidRDefault="00D944BB" w:rsidP="00D944BB">
            <w:pPr>
              <w:spacing w:after="0" w:line="240" w:lineRule="auto"/>
              <w:jc w:val="center"/>
              <w:rPr>
                <w:b/>
                <w:bCs/>
              </w:rPr>
            </w:pPr>
            <w:r w:rsidRPr="00D06D1D">
              <w:rPr>
                <w:b/>
                <w:bCs/>
              </w:rPr>
              <w:t>Priznaná platba</w:t>
            </w:r>
          </w:p>
          <w:p w:rsidR="00D944BB" w:rsidRPr="00AC2F83" w:rsidRDefault="00D944BB" w:rsidP="00D944BB">
            <w:pPr>
              <w:spacing w:after="0" w:line="240" w:lineRule="auto"/>
              <w:jc w:val="center"/>
              <w:rPr>
                <w:b/>
                <w:bCs/>
              </w:rPr>
            </w:pPr>
            <w:r>
              <w:rPr>
                <w:b/>
                <w:bCs/>
              </w:rPr>
              <w:t>(</w:t>
            </w:r>
            <w:r w:rsidRPr="00D06D1D">
              <w:t>€.ha</w:t>
            </w:r>
            <w:r w:rsidRPr="00D06D1D">
              <w:rPr>
                <w:vertAlign w:val="superscript"/>
              </w:rPr>
              <w:t>-1</w:t>
            </w:r>
            <w:r>
              <w:t>)</w:t>
            </w:r>
          </w:p>
          <w:p w:rsidR="00D06D1D" w:rsidRPr="00D06D1D" w:rsidRDefault="00D06D1D" w:rsidP="00AC2F83">
            <w:pPr>
              <w:spacing w:after="0" w:line="240" w:lineRule="auto"/>
              <w:jc w:val="center"/>
              <w:rPr>
                <w:b/>
                <w:bCs/>
              </w:rPr>
            </w:pPr>
          </w:p>
        </w:tc>
      </w:tr>
      <w:tr w:rsidR="00D06D1D" w:rsidRPr="00D06D1D" w:rsidTr="00AC2F83">
        <w:trPr>
          <w:trHeight w:hRule="exact" w:val="680"/>
        </w:trPr>
        <w:tc>
          <w:tcPr>
            <w:tcW w:w="1344" w:type="dxa"/>
          </w:tcPr>
          <w:p w:rsidR="00D06D1D" w:rsidRPr="00D06D1D" w:rsidRDefault="00D06D1D" w:rsidP="00AC2F83">
            <w:pPr>
              <w:spacing w:after="0" w:line="240" w:lineRule="auto"/>
            </w:pPr>
            <w:r w:rsidRPr="00D06D1D">
              <w:t xml:space="preserve">Strata príjmov </w:t>
            </w:r>
          </w:p>
        </w:tc>
        <w:tc>
          <w:tcPr>
            <w:tcW w:w="2977" w:type="dxa"/>
          </w:tcPr>
          <w:p w:rsidR="00D06D1D" w:rsidRPr="00D06D1D" w:rsidRDefault="00D06D1D" w:rsidP="00AC2F83">
            <w:pPr>
              <w:spacing w:after="0" w:line="240" w:lineRule="auto"/>
              <w:ind w:left="202"/>
            </w:pPr>
            <w:r w:rsidRPr="00D06D1D">
              <w:t>zníženie produkcie</w:t>
            </w:r>
          </w:p>
        </w:tc>
        <w:tc>
          <w:tcPr>
            <w:tcW w:w="1380" w:type="dxa"/>
          </w:tcPr>
          <w:p w:rsidR="00D06D1D" w:rsidRPr="00D06D1D" w:rsidRDefault="00D06D1D" w:rsidP="00AC2F83">
            <w:pPr>
              <w:spacing w:after="0" w:line="240" w:lineRule="auto"/>
              <w:jc w:val="center"/>
              <w:rPr>
                <w:vertAlign w:val="superscript"/>
              </w:rPr>
            </w:pPr>
            <w:r w:rsidRPr="00D06D1D">
              <w:t>50,59 €.ha</w:t>
            </w:r>
            <w:r w:rsidRPr="00D06D1D">
              <w:rPr>
                <w:vertAlign w:val="superscript"/>
              </w:rPr>
              <w:t>-1</w:t>
            </w:r>
          </w:p>
          <w:p w:rsidR="00D06D1D" w:rsidRPr="00D06D1D" w:rsidRDefault="00D06D1D" w:rsidP="00AC2F83">
            <w:pPr>
              <w:spacing w:after="0" w:line="240" w:lineRule="auto"/>
              <w:jc w:val="center"/>
            </w:pPr>
          </w:p>
        </w:tc>
        <w:tc>
          <w:tcPr>
            <w:tcW w:w="1455" w:type="dxa"/>
          </w:tcPr>
          <w:p w:rsidR="00D06D1D" w:rsidRPr="00D06D1D" w:rsidRDefault="00D06D1D" w:rsidP="00AC2F83">
            <w:pPr>
              <w:spacing w:after="0" w:line="240" w:lineRule="auto"/>
            </w:pPr>
            <w:r w:rsidRPr="00D06D1D">
              <w:t xml:space="preserve">Strata príjmov </w:t>
            </w:r>
          </w:p>
        </w:tc>
        <w:tc>
          <w:tcPr>
            <w:tcW w:w="2977" w:type="dxa"/>
          </w:tcPr>
          <w:p w:rsidR="00D06D1D" w:rsidRPr="00D06D1D" w:rsidRDefault="00D06D1D" w:rsidP="00AC2F83">
            <w:pPr>
              <w:spacing w:after="0" w:line="240" w:lineRule="auto"/>
              <w:ind w:left="202"/>
            </w:pPr>
            <w:r w:rsidRPr="00D06D1D">
              <w:t>zníženie produkcie</w:t>
            </w:r>
          </w:p>
        </w:tc>
        <w:tc>
          <w:tcPr>
            <w:tcW w:w="1417" w:type="dxa"/>
          </w:tcPr>
          <w:p w:rsidR="00D06D1D" w:rsidRPr="00D06D1D" w:rsidRDefault="00D06D1D" w:rsidP="00AC2F83">
            <w:pPr>
              <w:spacing w:after="0" w:line="240" w:lineRule="auto"/>
              <w:jc w:val="center"/>
              <w:rPr>
                <w:vertAlign w:val="superscript"/>
              </w:rPr>
            </w:pPr>
            <w:r w:rsidRPr="00D06D1D">
              <w:t>54,39 €.ha</w:t>
            </w:r>
            <w:r w:rsidRPr="00D06D1D">
              <w:rPr>
                <w:vertAlign w:val="superscript"/>
              </w:rPr>
              <w:t>-1</w:t>
            </w:r>
          </w:p>
          <w:p w:rsidR="00D06D1D" w:rsidRPr="00D06D1D" w:rsidRDefault="00D06D1D" w:rsidP="00AC2F83">
            <w:pPr>
              <w:spacing w:after="0" w:line="240" w:lineRule="auto"/>
              <w:jc w:val="center"/>
            </w:pPr>
          </w:p>
        </w:tc>
        <w:tc>
          <w:tcPr>
            <w:tcW w:w="2592" w:type="dxa"/>
          </w:tcPr>
          <w:p w:rsidR="00D06D1D" w:rsidRPr="00D06D1D" w:rsidRDefault="00D06D1D" w:rsidP="00AC2F83">
            <w:pPr>
              <w:spacing w:after="0" w:line="240" w:lineRule="auto"/>
              <w:jc w:val="center"/>
            </w:pPr>
            <w:r w:rsidRPr="00D06D1D">
              <w:t>+ 54,39</w:t>
            </w:r>
          </w:p>
          <w:p w:rsidR="00D06D1D" w:rsidRPr="00D06D1D" w:rsidRDefault="00D06D1D" w:rsidP="00AC2F83">
            <w:pPr>
              <w:spacing w:after="0" w:line="240" w:lineRule="auto"/>
              <w:jc w:val="center"/>
            </w:pPr>
          </w:p>
          <w:p w:rsidR="00D06D1D" w:rsidRPr="00D06D1D" w:rsidRDefault="00D06D1D" w:rsidP="00AC2F83">
            <w:pPr>
              <w:spacing w:after="0" w:line="240" w:lineRule="auto"/>
              <w:jc w:val="center"/>
            </w:pPr>
          </w:p>
        </w:tc>
      </w:tr>
      <w:tr w:rsidR="00D06D1D" w:rsidRPr="00D06D1D" w:rsidTr="00AC2F83">
        <w:trPr>
          <w:trHeight w:hRule="exact" w:val="680"/>
        </w:trPr>
        <w:tc>
          <w:tcPr>
            <w:tcW w:w="1344" w:type="dxa"/>
          </w:tcPr>
          <w:p w:rsidR="00D06D1D" w:rsidRPr="00D06D1D" w:rsidRDefault="00D06D1D" w:rsidP="00AC2F83">
            <w:pPr>
              <w:spacing w:after="0" w:line="240" w:lineRule="auto"/>
            </w:pPr>
            <w:r w:rsidRPr="00D06D1D">
              <w:t>Úspora nákladov</w:t>
            </w:r>
          </w:p>
        </w:tc>
        <w:tc>
          <w:tcPr>
            <w:tcW w:w="2977" w:type="dxa"/>
          </w:tcPr>
          <w:p w:rsidR="00D06D1D" w:rsidRPr="00D06D1D" w:rsidRDefault="00D06D1D" w:rsidP="00AC2F83">
            <w:pPr>
              <w:spacing w:after="0" w:line="240" w:lineRule="auto"/>
              <w:ind w:left="264"/>
            </w:pPr>
            <w:r w:rsidRPr="00D06D1D">
              <w:t>na hnojiva a pesticídy</w:t>
            </w:r>
          </w:p>
          <w:p w:rsidR="00D06D1D" w:rsidRPr="00D06D1D" w:rsidRDefault="00D06D1D" w:rsidP="00AC2F83">
            <w:pPr>
              <w:spacing w:after="0" w:line="240" w:lineRule="auto"/>
            </w:pPr>
          </w:p>
        </w:tc>
        <w:tc>
          <w:tcPr>
            <w:tcW w:w="1380" w:type="dxa"/>
          </w:tcPr>
          <w:p w:rsidR="00D06D1D" w:rsidRPr="00D06D1D" w:rsidRDefault="00D06D1D" w:rsidP="00AC2F83">
            <w:pPr>
              <w:spacing w:after="0" w:line="240" w:lineRule="auto"/>
              <w:jc w:val="center"/>
            </w:pPr>
            <w:r w:rsidRPr="00D06D1D">
              <w:t>4,57 €.ha</w:t>
            </w:r>
            <w:r w:rsidRPr="00D06D1D">
              <w:rPr>
                <w:vertAlign w:val="superscript"/>
              </w:rPr>
              <w:t>-1</w:t>
            </w:r>
          </w:p>
        </w:tc>
        <w:tc>
          <w:tcPr>
            <w:tcW w:w="1455" w:type="dxa"/>
          </w:tcPr>
          <w:p w:rsidR="00D06D1D" w:rsidRPr="00D06D1D" w:rsidRDefault="00D06D1D" w:rsidP="00AC2F83">
            <w:pPr>
              <w:spacing w:after="0" w:line="240" w:lineRule="auto"/>
            </w:pPr>
            <w:r w:rsidRPr="00D06D1D">
              <w:t>Úspora nákladov</w:t>
            </w:r>
          </w:p>
        </w:tc>
        <w:tc>
          <w:tcPr>
            <w:tcW w:w="2977" w:type="dxa"/>
          </w:tcPr>
          <w:p w:rsidR="00D06D1D" w:rsidRPr="00D06D1D" w:rsidRDefault="00D06D1D" w:rsidP="00AC2F83">
            <w:pPr>
              <w:spacing w:after="0" w:line="240" w:lineRule="auto"/>
              <w:ind w:left="264"/>
            </w:pPr>
            <w:r w:rsidRPr="00D06D1D">
              <w:t>na hnojiva a pesticídy</w:t>
            </w:r>
          </w:p>
          <w:p w:rsidR="00D06D1D" w:rsidRPr="00D06D1D" w:rsidRDefault="00D06D1D" w:rsidP="00AC2F83">
            <w:pPr>
              <w:spacing w:after="0" w:line="240" w:lineRule="auto"/>
            </w:pPr>
          </w:p>
        </w:tc>
        <w:tc>
          <w:tcPr>
            <w:tcW w:w="1417" w:type="dxa"/>
          </w:tcPr>
          <w:p w:rsidR="00D06D1D" w:rsidRPr="00D06D1D" w:rsidRDefault="00D06D1D" w:rsidP="00AC2F83">
            <w:pPr>
              <w:spacing w:after="0" w:line="240" w:lineRule="auto"/>
              <w:jc w:val="center"/>
            </w:pPr>
            <w:r w:rsidRPr="00D06D1D">
              <w:t>4 €.ha</w:t>
            </w:r>
            <w:r w:rsidRPr="00D06D1D">
              <w:rPr>
                <w:vertAlign w:val="superscript"/>
              </w:rPr>
              <w:t>-1</w:t>
            </w:r>
          </w:p>
        </w:tc>
        <w:tc>
          <w:tcPr>
            <w:tcW w:w="2592" w:type="dxa"/>
          </w:tcPr>
          <w:p w:rsidR="00D06D1D" w:rsidRPr="00D06D1D" w:rsidRDefault="00D06D1D" w:rsidP="00AC2F83">
            <w:pPr>
              <w:spacing w:after="0" w:line="240" w:lineRule="auto"/>
              <w:jc w:val="center"/>
            </w:pPr>
            <w:r w:rsidRPr="00D06D1D">
              <w:t>- 4</w:t>
            </w:r>
            <w:r w:rsidR="00AC2F83">
              <w:t>,00</w:t>
            </w:r>
          </w:p>
        </w:tc>
      </w:tr>
      <w:tr w:rsidR="00D06D1D" w:rsidRPr="00D06D1D" w:rsidTr="0002598B">
        <w:trPr>
          <w:trHeight w:val="540"/>
        </w:trPr>
        <w:tc>
          <w:tcPr>
            <w:tcW w:w="1344" w:type="dxa"/>
          </w:tcPr>
          <w:p w:rsidR="00D06D1D" w:rsidRPr="00D06D1D" w:rsidRDefault="00D06D1D" w:rsidP="00AC2F83">
            <w:pPr>
              <w:spacing w:after="0" w:line="240" w:lineRule="auto"/>
            </w:pPr>
            <w:r w:rsidRPr="00D06D1D">
              <w:t>Zvýšené náklady</w:t>
            </w:r>
          </w:p>
        </w:tc>
        <w:tc>
          <w:tcPr>
            <w:tcW w:w="2977" w:type="dxa"/>
          </w:tcPr>
          <w:p w:rsidR="00D06D1D" w:rsidRPr="00D06D1D" w:rsidRDefault="00D06D1D" w:rsidP="00AC2F83">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kosenie od stredu k okrajom</w:t>
            </w:r>
          </w:p>
          <w:p w:rsidR="00D06D1D" w:rsidRPr="00D06D1D" w:rsidRDefault="00D06D1D" w:rsidP="00AC2F83">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pasenie za sťažených podmienok</w:t>
            </w:r>
          </w:p>
        </w:tc>
        <w:tc>
          <w:tcPr>
            <w:tcW w:w="1380" w:type="dxa"/>
          </w:tcPr>
          <w:p w:rsidR="00D06D1D" w:rsidRPr="00D06D1D" w:rsidRDefault="00D06D1D" w:rsidP="00AC2F83">
            <w:pPr>
              <w:spacing w:after="0" w:line="240" w:lineRule="auto"/>
              <w:jc w:val="center"/>
            </w:pPr>
          </w:p>
          <w:p w:rsidR="00D06D1D" w:rsidRPr="00D06D1D" w:rsidRDefault="00D06D1D" w:rsidP="00AC2F83">
            <w:pPr>
              <w:spacing w:after="0" w:line="240" w:lineRule="auto"/>
              <w:jc w:val="center"/>
            </w:pPr>
            <w:r w:rsidRPr="00D06D1D">
              <w:t>5 €.ha</w:t>
            </w:r>
            <w:r w:rsidRPr="00D06D1D">
              <w:rPr>
                <w:vertAlign w:val="superscript"/>
              </w:rPr>
              <w:t>-1</w:t>
            </w:r>
          </w:p>
          <w:p w:rsidR="00D06D1D" w:rsidRPr="00D06D1D" w:rsidRDefault="00D06D1D" w:rsidP="00AC2F83">
            <w:pPr>
              <w:spacing w:after="0" w:line="240" w:lineRule="auto"/>
              <w:jc w:val="center"/>
            </w:pPr>
          </w:p>
          <w:p w:rsidR="00D06D1D" w:rsidRPr="00D06D1D" w:rsidRDefault="00D06D1D" w:rsidP="00AC2F83">
            <w:pPr>
              <w:spacing w:after="0" w:line="240" w:lineRule="auto"/>
              <w:jc w:val="center"/>
            </w:pPr>
            <w:r w:rsidRPr="00D06D1D">
              <w:t>36,31 €.ha</w:t>
            </w:r>
            <w:r w:rsidRPr="00D06D1D">
              <w:rPr>
                <w:vertAlign w:val="superscript"/>
              </w:rPr>
              <w:t>-1</w:t>
            </w:r>
          </w:p>
        </w:tc>
        <w:tc>
          <w:tcPr>
            <w:tcW w:w="1455" w:type="dxa"/>
          </w:tcPr>
          <w:p w:rsidR="00D06D1D" w:rsidRPr="00D06D1D" w:rsidRDefault="00D06D1D" w:rsidP="00AC2F83">
            <w:pPr>
              <w:spacing w:after="0" w:line="240" w:lineRule="auto"/>
            </w:pPr>
            <w:r w:rsidRPr="00D06D1D">
              <w:t>Zvýšené náklady</w:t>
            </w:r>
          </w:p>
        </w:tc>
        <w:tc>
          <w:tcPr>
            <w:tcW w:w="2977" w:type="dxa"/>
          </w:tcPr>
          <w:p w:rsidR="00D06D1D" w:rsidRPr="00D06D1D" w:rsidRDefault="00D06D1D" w:rsidP="00AC2F83">
            <w:pPr>
              <w:pStyle w:val="Odsekzoznamu"/>
              <w:numPr>
                <w:ilvl w:val="0"/>
                <w:numId w:val="42"/>
              </w:numPr>
              <w:ind w:left="213" w:hanging="141"/>
              <w:contextualSpacing w:val="0"/>
              <w:rPr>
                <w:rFonts w:asciiTheme="minorHAnsi" w:hAnsiTheme="minorHAnsi"/>
                <w:sz w:val="22"/>
                <w:szCs w:val="22"/>
              </w:rPr>
            </w:pPr>
            <w:r w:rsidRPr="00D06D1D">
              <w:rPr>
                <w:rFonts w:asciiTheme="minorHAnsi" w:hAnsiTheme="minorHAnsi"/>
                <w:sz w:val="22"/>
                <w:szCs w:val="22"/>
              </w:rPr>
              <w:t>na pracovné činnosti</w:t>
            </w:r>
          </w:p>
          <w:p w:rsidR="00D06D1D" w:rsidRPr="00D06D1D" w:rsidRDefault="00D06D1D" w:rsidP="00AC2F83">
            <w:pPr>
              <w:spacing w:after="0" w:line="240" w:lineRule="auto"/>
              <w:ind w:left="264"/>
            </w:pPr>
          </w:p>
        </w:tc>
        <w:tc>
          <w:tcPr>
            <w:tcW w:w="1417" w:type="dxa"/>
          </w:tcPr>
          <w:p w:rsidR="00D06D1D" w:rsidRPr="00D06D1D" w:rsidRDefault="00D06D1D" w:rsidP="00AC2F83">
            <w:pPr>
              <w:spacing w:after="0" w:line="240" w:lineRule="auto"/>
              <w:jc w:val="center"/>
            </w:pPr>
            <w:r w:rsidRPr="00D06D1D">
              <w:t>11,81 €.ha</w:t>
            </w:r>
            <w:r w:rsidRPr="00D06D1D">
              <w:rPr>
                <w:vertAlign w:val="superscript"/>
              </w:rPr>
              <w:t>-1</w:t>
            </w:r>
          </w:p>
          <w:p w:rsidR="00D06D1D" w:rsidRPr="00D06D1D" w:rsidRDefault="00D06D1D" w:rsidP="00AC2F83">
            <w:pPr>
              <w:spacing w:after="0" w:line="240" w:lineRule="auto"/>
              <w:jc w:val="center"/>
            </w:pPr>
          </w:p>
          <w:p w:rsidR="00D06D1D" w:rsidRPr="00D06D1D" w:rsidRDefault="00D06D1D" w:rsidP="00AC2F83">
            <w:pPr>
              <w:spacing w:after="0" w:line="240" w:lineRule="auto"/>
              <w:jc w:val="center"/>
            </w:pPr>
          </w:p>
        </w:tc>
        <w:tc>
          <w:tcPr>
            <w:tcW w:w="2592" w:type="dxa"/>
          </w:tcPr>
          <w:p w:rsidR="00D06D1D" w:rsidRPr="00D06D1D" w:rsidRDefault="00D06D1D" w:rsidP="00AC2F83">
            <w:pPr>
              <w:spacing w:after="0" w:line="240" w:lineRule="auto"/>
              <w:jc w:val="center"/>
            </w:pPr>
          </w:p>
          <w:p w:rsidR="00D06D1D" w:rsidRPr="00D06D1D" w:rsidRDefault="00D06D1D" w:rsidP="00AC2F83">
            <w:pPr>
              <w:spacing w:after="0" w:line="240" w:lineRule="auto"/>
              <w:jc w:val="center"/>
            </w:pPr>
            <w:r w:rsidRPr="00D06D1D">
              <w:t>+ 5</w:t>
            </w:r>
            <w:r w:rsidR="00AC2F83">
              <w:t>,00</w:t>
            </w:r>
          </w:p>
          <w:p w:rsidR="00D06D1D" w:rsidRPr="00D06D1D" w:rsidRDefault="00D06D1D" w:rsidP="00AC2F83">
            <w:pPr>
              <w:spacing w:after="0" w:line="240" w:lineRule="auto"/>
              <w:jc w:val="center"/>
            </w:pPr>
          </w:p>
          <w:p w:rsidR="00D06D1D" w:rsidRPr="00D06D1D" w:rsidRDefault="00D06D1D" w:rsidP="00AC2F83">
            <w:pPr>
              <w:spacing w:after="0" w:line="240" w:lineRule="auto"/>
              <w:jc w:val="center"/>
              <w:rPr>
                <w:b/>
                <w:bCs/>
              </w:rPr>
            </w:pPr>
            <w:r w:rsidRPr="00D06D1D">
              <w:t>+ 36,31</w:t>
            </w:r>
          </w:p>
        </w:tc>
      </w:tr>
      <w:tr w:rsidR="00D06D1D" w:rsidRPr="00D06D1D" w:rsidTr="00AC2F83">
        <w:trPr>
          <w:trHeight w:hRule="exact" w:val="680"/>
        </w:trPr>
        <w:tc>
          <w:tcPr>
            <w:tcW w:w="11550" w:type="dxa"/>
            <w:gridSpan w:val="6"/>
          </w:tcPr>
          <w:p w:rsidR="00D06D1D" w:rsidRPr="00D06D1D" w:rsidRDefault="00D06D1D" w:rsidP="00AC2F83">
            <w:pPr>
              <w:spacing w:after="0" w:line="240" w:lineRule="auto"/>
              <w:rPr>
                <w:b/>
                <w:bCs/>
              </w:rPr>
            </w:pPr>
            <w:r w:rsidRPr="00D06D1D">
              <w:rPr>
                <w:b/>
                <w:bCs/>
              </w:rPr>
              <w:t xml:space="preserve">Kombinácia Ochrana biotopov poloprírodných a prírodných porastov  typu B,D a E s Naturou 2000 </w:t>
            </w:r>
          </w:p>
          <w:p w:rsidR="00D06D1D" w:rsidRPr="00D06D1D" w:rsidRDefault="00D06D1D" w:rsidP="00AC2F83">
            <w:pPr>
              <w:spacing w:after="0" w:line="240" w:lineRule="auto"/>
            </w:pPr>
          </w:p>
        </w:tc>
        <w:tc>
          <w:tcPr>
            <w:tcW w:w="2592" w:type="dxa"/>
          </w:tcPr>
          <w:p w:rsidR="00D06D1D" w:rsidRPr="00D06D1D" w:rsidRDefault="00D06D1D" w:rsidP="00AC2F83">
            <w:pPr>
              <w:spacing w:after="0" w:line="240" w:lineRule="auto"/>
              <w:jc w:val="center"/>
              <w:rPr>
                <w:b/>
                <w:bCs/>
              </w:rPr>
            </w:pPr>
            <w:r w:rsidRPr="00D06D1D">
              <w:rPr>
                <w:b/>
                <w:bCs/>
              </w:rPr>
              <w:t>91,70,-  €.ha</w:t>
            </w:r>
            <w:r w:rsidRPr="00D06D1D">
              <w:rPr>
                <w:b/>
                <w:bCs/>
                <w:vertAlign w:val="superscript"/>
              </w:rPr>
              <w:t>-1</w:t>
            </w:r>
          </w:p>
        </w:tc>
      </w:tr>
    </w:tbl>
    <w:p w:rsidR="00D06D1D" w:rsidRPr="00D06D1D" w:rsidRDefault="00D06D1D" w:rsidP="00D06D1D"/>
    <w:tbl>
      <w:tblPr>
        <w:tblW w:w="14142"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D06D1D" w:rsidRPr="00D06D1D" w:rsidTr="0002598B">
        <w:trPr>
          <w:trHeight w:val="474"/>
        </w:trPr>
        <w:tc>
          <w:tcPr>
            <w:tcW w:w="5701" w:type="dxa"/>
            <w:gridSpan w:val="3"/>
          </w:tcPr>
          <w:p w:rsidR="00D06D1D" w:rsidRPr="00D06D1D" w:rsidRDefault="00D06D1D" w:rsidP="00D944BB">
            <w:pPr>
              <w:spacing w:after="0" w:line="240" w:lineRule="auto"/>
              <w:rPr>
                <w:b/>
                <w:bCs/>
              </w:rPr>
            </w:pPr>
            <w:r w:rsidRPr="00D06D1D">
              <w:rPr>
                <w:b/>
                <w:bCs/>
              </w:rPr>
              <w:lastRenderedPageBreak/>
              <w:t>Ochrana biotopov poloprírodných a prírodných porastov  typu A, C, F, G</w:t>
            </w:r>
          </w:p>
        </w:tc>
        <w:tc>
          <w:tcPr>
            <w:tcW w:w="5849" w:type="dxa"/>
            <w:gridSpan w:val="3"/>
          </w:tcPr>
          <w:p w:rsidR="00D06D1D" w:rsidRPr="00D06D1D" w:rsidRDefault="00D06D1D" w:rsidP="00D944BB">
            <w:pPr>
              <w:spacing w:after="0" w:line="240" w:lineRule="auto"/>
            </w:pPr>
            <w:r w:rsidRPr="00D06D1D">
              <w:rPr>
                <w:b/>
                <w:bCs/>
              </w:rPr>
              <w:t>Natura 2000</w:t>
            </w:r>
          </w:p>
          <w:p w:rsidR="00D06D1D" w:rsidRPr="00D06D1D" w:rsidRDefault="00D06D1D" w:rsidP="00D944BB">
            <w:pPr>
              <w:spacing w:after="0" w:line="240" w:lineRule="auto"/>
              <w:rPr>
                <w:b/>
                <w:bCs/>
                <w:smallCaps/>
              </w:rPr>
            </w:pPr>
          </w:p>
        </w:tc>
        <w:tc>
          <w:tcPr>
            <w:tcW w:w="2592" w:type="dxa"/>
          </w:tcPr>
          <w:p w:rsidR="00D944BB" w:rsidRDefault="00D944BB" w:rsidP="00D944BB">
            <w:pPr>
              <w:spacing w:after="0" w:line="240" w:lineRule="auto"/>
              <w:jc w:val="center"/>
              <w:rPr>
                <w:b/>
                <w:bCs/>
              </w:rPr>
            </w:pPr>
            <w:r w:rsidRPr="00D06D1D">
              <w:rPr>
                <w:b/>
                <w:bCs/>
              </w:rPr>
              <w:t>Priznaná platba</w:t>
            </w:r>
          </w:p>
          <w:p w:rsidR="00D06D1D" w:rsidRPr="00D06D1D" w:rsidRDefault="00D944BB" w:rsidP="00D944BB">
            <w:pPr>
              <w:spacing w:after="0" w:line="240" w:lineRule="auto"/>
              <w:jc w:val="center"/>
              <w:rPr>
                <w:b/>
                <w:bCs/>
              </w:rPr>
            </w:pPr>
            <w:r>
              <w:rPr>
                <w:b/>
                <w:bCs/>
              </w:rPr>
              <w:t>(</w:t>
            </w:r>
            <w:r w:rsidRPr="00D06D1D">
              <w:t>€.ha</w:t>
            </w:r>
            <w:r w:rsidRPr="00D06D1D">
              <w:rPr>
                <w:vertAlign w:val="superscript"/>
              </w:rPr>
              <w:t>-1</w:t>
            </w:r>
            <w:r>
              <w:t>)</w:t>
            </w:r>
          </w:p>
        </w:tc>
      </w:tr>
      <w:tr w:rsidR="00D06D1D" w:rsidRPr="00D06D1D" w:rsidTr="0002598B">
        <w:trPr>
          <w:trHeight w:val="769"/>
        </w:trPr>
        <w:tc>
          <w:tcPr>
            <w:tcW w:w="1344" w:type="dxa"/>
          </w:tcPr>
          <w:p w:rsidR="00D06D1D" w:rsidRPr="00D06D1D" w:rsidRDefault="00D06D1D" w:rsidP="00D944BB">
            <w:pPr>
              <w:spacing w:after="0" w:line="240" w:lineRule="auto"/>
            </w:pPr>
            <w:r w:rsidRPr="00D06D1D">
              <w:t xml:space="preserve">Strata príjmov </w:t>
            </w:r>
          </w:p>
        </w:tc>
        <w:tc>
          <w:tcPr>
            <w:tcW w:w="2977" w:type="dxa"/>
          </w:tcPr>
          <w:p w:rsidR="00D06D1D" w:rsidRPr="00D06D1D" w:rsidRDefault="00D06D1D" w:rsidP="00D944BB">
            <w:pPr>
              <w:spacing w:after="0" w:line="240" w:lineRule="auto"/>
              <w:ind w:left="202"/>
            </w:pPr>
            <w:r w:rsidRPr="00D06D1D">
              <w:t>zníženie produkcie</w:t>
            </w:r>
          </w:p>
        </w:tc>
        <w:tc>
          <w:tcPr>
            <w:tcW w:w="1380" w:type="dxa"/>
          </w:tcPr>
          <w:p w:rsidR="00D06D1D" w:rsidRPr="00D06D1D" w:rsidRDefault="00D06D1D" w:rsidP="00D944BB">
            <w:pPr>
              <w:spacing w:after="0" w:line="240" w:lineRule="auto"/>
              <w:jc w:val="center"/>
              <w:rPr>
                <w:vertAlign w:val="superscript"/>
              </w:rPr>
            </w:pPr>
            <w:r w:rsidRPr="00D06D1D">
              <w:t>50,59 €.ha</w:t>
            </w:r>
            <w:r w:rsidRPr="00D06D1D">
              <w:rPr>
                <w:vertAlign w:val="superscript"/>
              </w:rPr>
              <w:t>-1</w:t>
            </w:r>
          </w:p>
          <w:p w:rsidR="00D06D1D" w:rsidRPr="00D06D1D" w:rsidRDefault="00D06D1D" w:rsidP="00D944BB">
            <w:pPr>
              <w:spacing w:after="0" w:line="240" w:lineRule="auto"/>
              <w:jc w:val="center"/>
            </w:pPr>
          </w:p>
        </w:tc>
        <w:tc>
          <w:tcPr>
            <w:tcW w:w="1455" w:type="dxa"/>
          </w:tcPr>
          <w:p w:rsidR="00D06D1D" w:rsidRPr="00D06D1D" w:rsidRDefault="00D06D1D" w:rsidP="00D944BB">
            <w:pPr>
              <w:spacing w:after="0" w:line="240" w:lineRule="auto"/>
            </w:pPr>
            <w:r w:rsidRPr="00D06D1D">
              <w:t xml:space="preserve">Strata príjmov </w:t>
            </w:r>
          </w:p>
        </w:tc>
        <w:tc>
          <w:tcPr>
            <w:tcW w:w="2977" w:type="dxa"/>
          </w:tcPr>
          <w:p w:rsidR="00D06D1D" w:rsidRPr="00D06D1D" w:rsidRDefault="00D06D1D" w:rsidP="00D944BB">
            <w:pPr>
              <w:spacing w:after="0" w:line="240" w:lineRule="auto"/>
              <w:ind w:left="202"/>
            </w:pPr>
            <w:r w:rsidRPr="00D06D1D">
              <w:t>zníženie produkcie</w:t>
            </w:r>
          </w:p>
        </w:tc>
        <w:tc>
          <w:tcPr>
            <w:tcW w:w="1417" w:type="dxa"/>
          </w:tcPr>
          <w:p w:rsidR="00D06D1D" w:rsidRPr="00D06D1D" w:rsidRDefault="00D06D1D" w:rsidP="00D944BB">
            <w:pPr>
              <w:spacing w:after="0" w:line="240" w:lineRule="auto"/>
              <w:jc w:val="center"/>
              <w:rPr>
                <w:vertAlign w:val="superscript"/>
              </w:rPr>
            </w:pPr>
            <w:r w:rsidRPr="00D06D1D">
              <w:t>54,39 €.ha</w:t>
            </w:r>
            <w:r w:rsidRPr="00D06D1D">
              <w:rPr>
                <w:vertAlign w:val="superscript"/>
              </w:rPr>
              <w:t>-1</w:t>
            </w:r>
          </w:p>
          <w:p w:rsidR="00D06D1D" w:rsidRPr="00D06D1D" w:rsidRDefault="00D06D1D" w:rsidP="00D944BB">
            <w:pPr>
              <w:spacing w:after="0" w:line="240" w:lineRule="auto"/>
              <w:jc w:val="center"/>
            </w:pPr>
          </w:p>
        </w:tc>
        <w:tc>
          <w:tcPr>
            <w:tcW w:w="2592" w:type="dxa"/>
          </w:tcPr>
          <w:p w:rsidR="00D06D1D" w:rsidRPr="00D06D1D" w:rsidRDefault="00D06D1D" w:rsidP="00D944BB">
            <w:pPr>
              <w:spacing w:after="0" w:line="240" w:lineRule="auto"/>
              <w:jc w:val="center"/>
            </w:pPr>
            <w:r w:rsidRPr="00D06D1D">
              <w:t>+ 54,39</w:t>
            </w:r>
          </w:p>
          <w:p w:rsidR="00D06D1D" w:rsidRPr="00D06D1D" w:rsidRDefault="00D06D1D" w:rsidP="00D944BB">
            <w:pPr>
              <w:spacing w:after="0" w:line="240" w:lineRule="auto"/>
              <w:jc w:val="center"/>
            </w:pPr>
          </w:p>
          <w:p w:rsidR="00D06D1D" w:rsidRPr="00D06D1D" w:rsidRDefault="00D06D1D" w:rsidP="00D944BB">
            <w:pPr>
              <w:spacing w:after="0" w:line="240" w:lineRule="auto"/>
              <w:jc w:val="center"/>
            </w:pPr>
          </w:p>
        </w:tc>
      </w:tr>
      <w:tr w:rsidR="00D06D1D" w:rsidRPr="00D06D1D" w:rsidTr="0002598B">
        <w:trPr>
          <w:trHeight w:val="525"/>
        </w:trPr>
        <w:tc>
          <w:tcPr>
            <w:tcW w:w="1344" w:type="dxa"/>
          </w:tcPr>
          <w:p w:rsidR="00D06D1D" w:rsidRPr="00D06D1D" w:rsidRDefault="00D06D1D" w:rsidP="00D944BB">
            <w:pPr>
              <w:spacing w:after="0" w:line="240" w:lineRule="auto"/>
            </w:pPr>
            <w:r w:rsidRPr="00D06D1D">
              <w:t>Úspora nákladov</w:t>
            </w:r>
          </w:p>
        </w:tc>
        <w:tc>
          <w:tcPr>
            <w:tcW w:w="2977" w:type="dxa"/>
          </w:tcPr>
          <w:p w:rsidR="00D06D1D" w:rsidRPr="00D06D1D" w:rsidRDefault="00D06D1D" w:rsidP="00D944BB">
            <w:pPr>
              <w:spacing w:after="0" w:line="240" w:lineRule="auto"/>
              <w:ind w:left="264"/>
            </w:pPr>
            <w:r w:rsidRPr="00D06D1D">
              <w:t>na hnojiva a pesticídy</w:t>
            </w:r>
          </w:p>
          <w:p w:rsidR="00D06D1D" w:rsidRPr="00D06D1D" w:rsidRDefault="00D06D1D" w:rsidP="00D944BB">
            <w:pPr>
              <w:spacing w:after="0" w:line="240" w:lineRule="auto"/>
            </w:pPr>
          </w:p>
        </w:tc>
        <w:tc>
          <w:tcPr>
            <w:tcW w:w="1380" w:type="dxa"/>
          </w:tcPr>
          <w:p w:rsidR="00D06D1D" w:rsidRPr="00D06D1D" w:rsidRDefault="00D06D1D" w:rsidP="00D944BB">
            <w:pPr>
              <w:spacing w:after="0" w:line="240" w:lineRule="auto"/>
              <w:jc w:val="center"/>
            </w:pPr>
            <w:r w:rsidRPr="00D06D1D">
              <w:t>4,57 €.ha</w:t>
            </w:r>
            <w:r w:rsidRPr="00D06D1D">
              <w:rPr>
                <w:vertAlign w:val="superscript"/>
              </w:rPr>
              <w:t>-1</w:t>
            </w:r>
          </w:p>
        </w:tc>
        <w:tc>
          <w:tcPr>
            <w:tcW w:w="1455" w:type="dxa"/>
          </w:tcPr>
          <w:p w:rsidR="00D06D1D" w:rsidRPr="00D06D1D" w:rsidRDefault="00D06D1D" w:rsidP="00D944BB">
            <w:pPr>
              <w:spacing w:after="0" w:line="240" w:lineRule="auto"/>
            </w:pPr>
            <w:r w:rsidRPr="00D06D1D">
              <w:t>Úspora nákladov</w:t>
            </w:r>
          </w:p>
        </w:tc>
        <w:tc>
          <w:tcPr>
            <w:tcW w:w="2977" w:type="dxa"/>
          </w:tcPr>
          <w:p w:rsidR="00D06D1D" w:rsidRPr="00D06D1D" w:rsidRDefault="00D06D1D" w:rsidP="00D944BB">
            <w:pPr>
              <w:spacing w:after="0" w:line="240" w:lineRule="auto"/>
              <w:ind w:left="264"/>
            </w:pPr>
            <w:r w:rsidRPr="00D06D1D">
              <w:t>na hnojiva a pesticídy</w:t>
            </w:r>
          </w:p>
          <w:p w:rsidR="00D06D1D" w:rsidRPr="00D06D1D" w:rsidRDefault="00D06D1D" w:rsidP="00D944BB">
            <w:pPr>
              <w:spacing w:after="0" w:line="240" w:lineRule="auto"/>
            </w:pPr>
          </w:p>
        </w:tc>
        <w:tc>
          <w:tcPr>
            <w:tcW w:w="1417" w:type="dxa"/>
          </w:tcPr>
          <w:p w:rsidR="00D06D1D" w:rsidRPr="00D06D1D" w:rsidRDefault="00D06D1D" w:rsidP="00D944BB">
            <w:pPr>
              <w:spacing w:after="0" w:line="240" w:lineRule="auto"/>
              <w:jc w:val="center"/>
            </w:pPr>
            <w:r w:rsidRPr="00D06D1D">
              <w:t>4 €.ha</w:t>
            </w:r>
            <w:r w:rsidRPr="00D06D1D">
              <w:rPr>
                <w:vertAlign w:val="superscript"/>
              </w:rPr>
              <w:t>-1</w:t>
            </w:r>
          </w:p>
        </w:tc>
        <w:tc>
          <w:tcPr>
            <w:tcW w:w="2592" w:type="dxa"/>
          </w:tcPr>
          <w:p w:rsidR="00D06D1D" w:rsidRPr="00D06D1D" w:rsidRDefault="00D06D1D" w:rsidP="00D944BB">
            <w:pPr>
              <w:spacing w:after="0" w:line="240" w:lineRule="auto"/>
              <w:jc w:val="center"/>
            </w:pPr>
            <w:r w:rsidRPr="00D06D1D">
              <w:t>- 4</w:t>
            </w:r>
            <w:r w:rsidR="00D944BB">
              <w:t>,00</w:t>
            </w:r>
          </w:p>
        </w:tc>
      </w:tr>
      <w:tr w:rsidR="00D06D1D" w:rsidRPr="00D06D1D" w:rsidTr="0002598B">
        <w:trPr>
          <w:trHeight w:val="540"/>
        </w:trPr>
        <w:tc>
          <w:tcPr>
            <w:tcW w:w="1344" w:type="dxa"/>
          </w:tcPr>
          <w:p w:rsidR="00D06D1D" w:rsidRPr="00D06D1D" w:rsidRDefault="00D06D1D" w:rsidP="00D944BB">
            <w:pPr>
              <w:spacing w:after="0" w:line="240" w:lineRule="auto"/>
            </w:pPr>
            <w:r w:rsidRPr="00D06D1D">
              <w:t>Zvýšené náklady</w:t>
            </w:r>
          </w:p>
        </w:tc>
        <w:tc>
          <w:tcPr>
            <w:tcW w:w="2977" w:type="dxa"/>
          </w:tcPr>
          <w:p w:rsidR="00D06D1D" w:rsidRPr="00D06D1D" w:rsidRDefault="00D06D1D" w:rsidP="00D944BB">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kosenie od stredu k okrajom</w:t>
            </w:r>
          </w:p>
          <w:p w:rsidR="00D06D1D" w:rsidRPr="00D06D1D" w:rsidRDefault="00D06D1D" w:rsidP="00D944BB">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pasenie za sťažených podmienok</w:t>
            </w:r>
          </w:p>
          <w:p w:rsidR="00D06D1D" w:rsidRPr="00D06D1D" w:rsidRDefault="00D06D1D" w:rsidP="00D944BB">
            <w:pPr>
              <w:pStyle w:val="Odsekzoznamu"/>
              <w:numPr>
                <w:ilvl w:val="0"/>
                <w:numId w:val="42"/>
              </w:numPr>
              <w:ind w:left="214" w:hanging="142"/>
              <w:contextualSpacing w:val="0"/>
              <w:rPr>
                <w:rFonts w:asciiTheme="minorHAnsi" w:hAnsiTheme="minorHAnsi"/>
                <w:sz w:val="22"/>
                <w:szCs w:val="22"/>
              </w:rPr>
            </w:pPr>
            <w:r w:rsidRPr="00D06D1D">
              <w:rPr>
                <w:rFonts w:asciiTheme="minorHAnsi" w:hAnsiTheme="minorHAnsi"/>
                <w:sz w:val="22"/>
                <w:szCs w:val="22"/>
              </w:rPr>
              <w:t>na ručné kosenie</w:t>
            </w:r>
          </w:p>
        </w:tc>
        <w:tc>
          <w:tcPr>
            <w:tcW w:w="1380" w:type="dxa"/>
          </w:tcPr>
          <w:p w:rsidR="00D06D1D" w:rsidRPr="00D06D1D" w:rsidRDefault="00D06D1D" w:rsidP="00D944BB">
            <w:pPr>
              <w:spacing w:after="0" w:line="240" w:lineRule="auto"/>
              <w:jc w:val="center"/>
            </w:pPr>
          </w:p>
          <w:p w:rsidR="00D06D1D" w:rsidRPr="00D06D1D" w:rsidRDefault="00D06D1D" w:rsidP="00D944BB">
            <w:pPr>
              <w:spacing w:after="0" w:line="240" w:lineRule="auto"/>
              <w:jc w:val="center"/>
            </w:pPr>
            <w:r w:rsidRPr="00D06D1D">
              <w:t>5 €.ha</w:t>
            </w:r>
            <w:r w:rsidRPr="00D06D1D">
              <w:rPr>
                <w:vertAlign w:val="superscript"/>
              </w:rPr>
              <w:t>-1</w:t>
            </w:r>
          </w:p>
          <w:p w:rsidR="00D06D1D" w:rsidRPr="00D06D1D" w:rsidRDefault="00D06D1D" w:rsidP="00D944BB">
            <w:pPr>
              <w:spacing w:after="0" w:line="240" w:lineRule="auto"/>
              <w:jc w:val="center"/>
            </w:pPr>
          </w:p>
          <w:p w:rsidR="00D06D1D" w:rsidRPr="00D06D1D" w:rsidRDefault="00D06D1D" w:rsidP="00D944BB">
            <w:pPr>
              <w:spacing w:after="0" w:line="240" w:lineRule="auto"/>
              <w:jc w:val="center"/>
              <w:rPr>
                <w:vertAlign w:val="superscript"/>
              </w:rPr>
            </w:pPr>
            <w:r w:rsidRPr="00D06D1D">
              <w:t>36,31 €.ha</w:t>
            </w:r>
            <w:r w:rsidRPr="00D06D1D">
              <w:rPr>
                <w:vertAlign w:val="superscript"/>
              </w:rPr>
              <w:t>-1</w:t>
            </w:r>
          </w:p>
          <w:p w:rsidR="00D06D1D" w:rsidRPr="00D06D1D" w:rsidRDefault="00D06D1D" w:rsidP="00D944BB">
            <w:pPr>
              <w:spacing w:after="0" w:line="240" w:lineRule="auto"/>
              <w:jc w:val="center"/>
            </w:pPr>
            <w:r w:rsidRPr="00D06D1D">
              <w:t>87 €.ha</w:t>
            </w:r>
            <w:r w:rsidRPr="00D06D1D">
              <w:rPr>
                <w:vertAlign w:val="superscript"/>
              </w:rPr>
              <w:t>-1</w:t>
            </w:r>
          </w:p>
        </w:tc>
        <w:tc>
          <w:tcPr>
            <w:tcW w:w="1455" w:type="dxa"/>
          </w:tcPr>
          <w:p w:rsidR="00D06D1D" w:rsidRPr="00D06D1D" w:rsidRDefault="00D06D1D" w:rsidP="00D944BB">
            <w:pPr>
              <w:spacing w:after="0" w:line="240" w:lineRule="auto"/>
            </w:pPr>
            <w:r w:rsidRPr="00D06D1D">
              <w:t>Zvýšené náklady</w:t>
            </w:r>
          </w:p>
        </w:tc>
        <w:tc>
          <w:tcPr>
            <w:tcW w:w="2977" w:type="dxa"/>
          </w:tcPr>
          <w:p w:rsidR="00D06D1D" w:rsidRPr="00D06D1D" w:rsidRDefault="00D06D1D" w:rsidP="00D944BB">
            <w:pPr>
              <w:pStyle w:val="Odsekzoznamu"/>
              <w:numPr>
                <w:ilvl w:val="0"/>
                <w:numId w:val="42"/>
              </w:numPr>
              <w:ind w:left="213" w:hanging="141"/>
              <w:contextualSpacing w:val="0"/>
              <w:rPr>
                <w:rFonts w:asciiTheme="minorHAnsi" w:hAnsiTheme="minorHAnsi"/>
                <w:sz w:val="22"/>
                <w:szCs w:val="22"/>
              </w:rPr>
            </w:pPr>
            <w:r w:rsidRPr="00D06D1D">
              <w:rPr>
                <w:rFonts w:asciiTheme="minorHAnsi" w:hAnsiTheme="minorHAnsi"/>
                <w:sz w:val="22"/>
                <w:szCs w:val="22"/>
              </w:rPr>
              <w:t>na pracovné činnosti</w:t>
            </w:r>
          </w:p>
          <w:p w:rsidR="00D06D1D" w:rsidRPr="00D06D1D" w:rsidRDefault="00D06D1D" w:rsidP="00D944BB">
            <w:pPr>
              <w:spacing w:after="0" w:line="240" w:lineRule="auto"/>
              <w:ind w:left="264"/>
            </w:pPr>
          </w:p>
        </w:tc>
        <w:tc>
          <w:tcPr>
            <w:tcW w:w="1417" w:type="dxa"/>
          </w:tcPr>
          <w:p w:rsidR="00D06D1D" w:rsidRPr="00D06D1D" w:rsidRDefault="00D06D1D" w:rsidP="00D944BB">
            <w:pPr>
              <w:spacing w:after="0" w:line="240" w:lineRule="auto"/>
              <w:jc w:val="center"/>
            </w:pPr>
            <w:r w:rsidRPr="00D06D1D">
              <w:t>11,81 €.ha</w:t>
            </w:r>
            <w:r w:rsidRPr="00D06D1D">
              <w:rPr>
                <w:vertAlign w:val="superscript"/>
              </w:rPr>
              <w:t>-1</w:t>
            </w:r>
          </w:p>
          <w:p w:rsidR="00D06D1D" w:rsidRPr="00D06D1D" w:rsidRDefault="00D06D1D" w:rsidP="00D944BB">
            <w:pPr>
              <w:spacing w:after="0" w:line="240" w:lineRule="auto"/>
              <w:jc w:val="center"/>
            </w:pPr>
          </w:p>
          <w:p w:rsidR="00D06D1D" w:rsidRPr="00D06D1D" w:rsidRDefault="00D06D1D" w:rsidP="00D944BB">
            <w:pPr>
              <w:spacing w:after="0" w:line="240" w:lineRule="auto"/>
              <w:jc w:val="center"/>
            </w:pPr>
          </w:p>
        </w:tc>
        <w:tc>
          <w:tcPr>
            <w:tcW w:w="2592" w:type="dxa"/>
          </w:tcPr>
          <w:p w:rsidR="00D06D1D" w:rsidRPr="00D06D1D" w:rsidRDefault="00D06D1D" w:rsidP="00D944BB">
            <w:pPr>
              <w:spacing w:after="0" w:line="240" w:lineRule="auto"/>
              <w:jc w:val="center"/>
            </w:pPr>
          </w:p>
          <w:p w:rsidR="00D06D1D" w:rsidRPr="00D06D1D" w:rsidRDefault="00D06D1D" w:rsidP="00D944BB">
            <w:pPr>
              <w:spacing w:after="0" w:line="240" w:lineRule="auto"/>
              <w:jc w:val="center"/>
            </w:pPr>
            <w:r w:rsidRPr="00D06D1D">
              <w:t>+ 5</w:t>
            </w:r>
            <w:r w:rsidR="00D944BB">
              <w:t>,00</w:t>
            </w:r>
          </w:p>
          <w:p w:rsidR="00D06D1D" w:rsidRPr="00D06D1D" w:rsidRDefault="00D06D1D" w:rsidP="00D944BB">
            <w:pPr>
              <w:spacing w:after="0" w:line="240" w:lineRule="auto"/>
              <w:jc w:val="center"/>
            </w:pPr>
            <w:r w:rsidRPr="00D06D1D">
              <w:t>+ 11,81</w:t>
            </w:r>
          </w:p>
          <w:p w:rsidR="00D06D1D" w:rsidRPr="00D06D1D" w:rsidRDefault="00D06D1D" w:rsidP="00D944BB">
            <w:pPr>
              <w:spacing w:after="0" w:line="240" w:lineRule="auto"/>
              <w:jc w:val="center"/>
            </w:pPr>
            <w:r w:rsidRPr="00D06D1D">
              <w:t>+ 36,31</w:t>
            </w:r>
          </w:p>
          <w:p w:rsidR="00D06D1D" w:rsidRPr="00D06D1D" w:rsidRDefault="00D06D1D" w:rsidP="00D944BB">
            <w:pPr>
              <w:spacing w:after="0" w:line="240" w:lineRule="auto"/>
              <w:jc w:val="center"/>
              <w:rPr>
                <w:b/>
                <w:bCs/>
              </w:rPr>
            </w:pPr>
            <w:r w:rsidRPr="00D06D1D">
              <w:t>+87</w:t>
            </w:r>
            <w:r w:rsidR="00D944BB">
              <w:t>,00</w:t>
            </w:r>
          </w:p>
        </w:tc>
      </w:tr>
      <w:tr w:rsidR="00D06D1D" w:rsidRPr="00D06D1D" w:rsidTr="0002598B">
        <w:trPr>
          <w:trHeight w:val="510"/>
        </w:trPr>
        <w:tc>
          <w:tcPr>
            <w:tcW w:w="11550" w:type="dxa"/>
            <w:gridSpan w:val="6"/>
          </w:tcPr>
          <w:p w:rsidR="00D06D1D" w:rsidRPr="00D06D1D" w:rsidRDefault="00D06D1D" w:rsidP="00D944BB">
            <w:pPr>
              <w:spacing w:after="0" w:line="240" w:lineRule="auto"/>
              <w:rPr>
                <w:b/>
                <w:bCs/>
              </w:rPr>
            </w:pPr>
            <w:r w:rsidRPr="00D06D1D">
              <w:rPr>
                <w:b/>
                <w:bCs/>
              </w:rPr>
              <w:t xml:space="preserve">Kombinácia Ochrana biotopov poloprírodných a prírodných porastov  typu A, C, F, G s Naturou 2000 </w:t>
            </w:r>
          </w:p>
          <w:p w:rsidR="00D06D1D" w:rsidRPr="00D06D1D" w:rsidRDefault="00D06D1D" w:rsidP="00D944BB">
            <w:pPr>
              <w:spacing w:after="0" w:line="240" w:lineRule="auto"/>
            </w:pPr>
          </w:p>
        </w:tc>
        <w:tc>
          <w:tcPr>
            <w:tcW w:w="2592" w:type="dxa"/>
          </w:tcPr>
          <w:p w:rsidR="00D06D1D" w:rsidRPr="00D06D1D" w:rsidRDefault="00D06D1D" w:rsidP="00D944BB">
            <w:pPr>
              <w:spacing w:after="0" w:line="240" w:lineRule="auto"/>
              <w:jc w:val="center"/>
              <w:rPr>
                <w:b/>
                <w:bCs/>
                <w:vertAlign w:val="superscript"/>
              </w:rPr>
            </w:pPr>
            <w:r w:rsidRPr="00D06D1D">
              <w:rPr>
                <w:b/>
                <w:bCs/>
              </w:rPr>
              <w:t>190,51,-  €.ha</w:t>
            </w:r>
            <w:r w:rsidRPr="00D06D1D">
              <w:rPr>
                <w:b/>
                <w:bCs/>
                <w:vertAlign w:val="superscript"/>
              </w:rPr>
              <w:t xml:space="preserve">-1 </w:t>
            </w:r>
          </w:p>
          <w:p w:rsidR="00D06D1D" w:rsidRPr="00D06D1D" w:rsidRDefault="00D06D1D" w:rsidP="00D944BB">
            <w:pPr>
              <w:spacing w:after="0" w:line="240" w:lineRule="auto"/>
              <w:jc w:val="center"/>
              <w:rPr>
                <w:b/>
                <w:bCs/>
              </w:rPr>
            </w:pPr>
          </w:p>
        </w:tc>
      </w:tr>
    </w:tbl>
    <w:p w:rsidR="00D06D1D" w:rsidRDefault="00D06D1D" w:rsidP="00D06D1D"/>
    <w:tbl>
      <w:tblPr>
        <w:tblW w:w="141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205002" w:rsidRPr="00D20173" w:rsidTr="007A2C72">
        <w:trPr>
          <w:trHeight w:val="474"/>
        </w:trPr>
        <w:tc>
          <w:tcPr>
            <w:tcW w:w="5701" w:type="dxa"/>
            <w:gridSpan w:val="3"/>
          </w:tcPr>
          <w:p w:rsidR="00205002" w:rsidRPr="00D20173" w:rsidRDefault="00205002" w:rsidP="007A2C72">
            <w:pPr>
              <w:spacing w:after="0" w:line="240" w:lineRule="auto"/>
              <w:rPr>
                <w:b/>
                <w:bCs/>
              </w:rPr>
            </w:pPr>
            <w:r w:rsidRPr="00D20173">
              <w:rPr>
                <w:b/>
                <w:bCs/>
              </w:rPr>
              <w:t>Ochrana biotopov poloprírodných a prírodných porastov  typu B,D a E</w:t>
            </w:r>
          </w:p>
        </w:tc>
        <w:tc>
          <w:tcPr>
            <w:tcW w:w="5849" w:type="dxa"/>
            <w:gridSpan w:val="3"/>
          </w:tcPr>
          <w:p w:rsidR="00205002" w:rsidRPr="00D20173" w:rsidRDefault="00205002" w:rsidP="007A2C72">
            <w:pPr>
              <w:spacing w:after="0" w:line="240" w:lineRule="auto"/>
              <w:rPr>
                <w:rFonts w:cs="Times New Roman"/>
                <w:b/>
                <w:bCs/>
                <w:smallCaps/>
              </w:rPr>
            </w:pPr>
            <w:r w:rsidRPr="00D20173">
              <w:rPr>
                <w:b/>
                <w:bCs/>
              </w:rPr>
              <w:t xml:space="preserve">Ekologické poľnohospodárstvo – TTP </w:t>
            </w:r>
          </w:p>
        </w:tc>
        <w:tc>
          <w:tcPr>
            <w:tcW w:w="2592" w:type="dxa"/>
          </w:tcPr>
          <w:p w:rsidR="00205002" w:rsidRPr="00D20173" w:rsidRDefault="00205002" w:rsidP="007A2C72">
            <w:pPr>
              <w:spacing w:after="0" w:line="240" w:lineRule="auto"/>
              <w:jc w:val="center"/>
              <w:rPr>
                <w:b/>
                <w:bCs/>
              </w:rPr>
            </w:pPr>
            <w:r w:rsidRPr="00D20173">
              <w:rPr>
                <w:b/>
                <w:bCs/>
              </w:rPr>
              <w:t>Priznaná platba</w:t>
            </w:r>
          </w:p>
          <w:p w:rsidR="00205002" w:rsidRPr="00D20173" w:rsidRDefault="00205002" w:rsidP="007A2C72">
            <w:pPr>
              <w:spacing w:after="0" w:line="240" w:lineRule="auto"/>
              <w:jc w:val="center"/>
              <w:rPr>
                <w:rFonts w:cs="Times New Roman"/>
                <w:b/>
                <w:bCs/>
              </w:rPr>
            </w:pPr>
            <w:r w:rsidRPr="00D20173">
              <w:rPr>
                <w:b/>
                <w:bCs/>
              </w:rPr>
              <w:t>(</w:t>
            </w:r>
            <w:r w:rsidRPr="00D20173">
              <w:t>€.ha</w:t>
            </w:r>
            <w:r w:rsidRPr="00D20173">
              <w:rPr>
                <w:vertAlign w:val="superscript"/>
              </w:rPr>
              <w:t>-1</w:t>
            </w:r>
            <w:r w:rsidRPr="00D20173">
              <w:t>)</w:t>
            </w:r>
          </w:p>
        </w:tc>
      </w:tr>
      <w:tr w:rsidR="00205002" w:rsidRPr="00D20173" w:rsidTr="007A2C72">
        <w:trPr>
          <w:trHeight w:val="681"/>
        </w:trPr>
        <w:tc>
          <w:tcPr>
            <w:tcW w:w="1344"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380" w:type="dxa"/>
          </w:tcPr>
          <w:p w:rsidR="00205002" w:rsidRPr="00D20173" w:rsidRDefault="00205002" w:rsidP="007A2C72">
            <w:pPr>
              <w:spacing w:after="0" w:line="240" w:lineRule="auto"/>
              <w:jc w:val="center"/>
              <w:rPr>
                <w:vertAlign w:val="superscript"/>
              </w:rPr>
            </w:pPr>
            <w:r w:rsidRPr="00D20173">
              <w:t>50,59 €.ha</w:t>
            </w:r>
            <w:r w:rsidRPr="00D20173">
              <w:rPr>
                <w:vertAlign w:val="superscript"/>
              </w:rPr>
              <w:t>-1</w:t>
            </w:r>
          </w:p>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417" w:type="dxa"/>
          </w:tcPr>
          <w:p w:rsidR="00205002" w:rsidRPr="00D20173" w:rsidRDefault="00205002" w:rsidP="007A2C72">
            <w:pPr>
              <w:spacing w:after="0" w:line="240" w:lineRule="auto"/>
              <w:jc w:val="center"/>
              <w:rPr>
                <w:vertAlign w:val="superscript"/>
              </w:rPr>
            </w:pPr>
            <w:r w:rsidRPr="00D20173">
              <w:t>32 €.ha</w:t>
            </w:r>
            <w:r w:rsidRPr="00D20173">
              <w:rPr>
                <w:vertAlign w:val="superscript"/>
              </w:rPr>
              <w:t>-1</w:t>
            </w:r>
          </w:p>
          <w:p w:rsidR="00205002" w:rsidRPr="00D20173" w:rsidRDefault="00205002" w:rsidP="007A2C72">
            <w:pPr>
              <w:spacing w:after="0" w:line="240" w:lineRule="auto"/>
              <w:jc w:val="center"/>
              <w:rPr>
                <w:rFonts w:cs="Times New Roman"/>
              </w:rPr>
            </w:pPr>
          </w:p>
        </w:tc>
        <w:tc>
          <w:tcPr>
            <w:tcW w:w="2592" w:type="dxa"/>
          </w:tcPr>
          <w:p w:rsidR="00205002" w:rsidRPr="00D20173" w:rsidRDefault="00205002" w:rsidP="007A2C72">
            <w:pPr>
              <w:spacing w:after="0" w:line="240" w:lineRule="auto"/>
              <w:jc w:val="center"/>
            </w:pPr>
            <w:r w:rsidRPr="00D20173">
              <w:t>+ 50,59</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pPr>
          </w:p>
        </w:tc>
      </w:tr>
      <w:tr w:rsidR="00205002" w:rsidRPr="00D20173" w:rsidTr="007A2C72">
        <w:trPr>
          <w:trHeight w:val="525"/>
        </w:trPr>
        <w:tc>
          <w:tcPr>
            <w:tcW w:w="1344"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380" w:type="dxa"/>
          </w:tcPr>
          <w:p w:rsidR="00205002" w:rsidRPr="00D20173" w:rsidRDefault="00205002" w:rsidP="007A2C72">
            <w:pPr>
              <w:spacing w:after="0" w:line="240" w:lineRule="auto"/>
              <w:jc w:val="center"/>
              <w:rPr>
                <w:rFonts w:cs="Times New Roman"/>
              </w:rPr>
            </w:pPr>
            <w:r w:rsidRPr="00D20173">
              <w:t>4,57 €.ha</w:t>
            </w:r>
            <w:r w:rsidRPr="00D20173">
              <w:rPr>
                <w:vertAlign w:val="superscript"/>
              </w:rPr>
              <w:t>-1</w:t>
            </w:r>
          </w:p>
        </w:tc>
        <w:tc>
          <w:tcPr>
            <w:tcW w:w="1455"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417" w:type="dxa"/>
          </w:tcPr>
          <w:p w:rsidR="00205002" w:rsidRPr="00D20173" w:rsidRDefault="00205002" w:rsidP="007A2C72">
            <w:pPr>
              <w:spacing w:after="0" w:line="240" w:lineRule="auto"/>
              <w:jc w:val="center"/>
              <w:rPr>
                <w:rFonts w:cs="Times New Roman"/>
              </w:rPr>
            </w:pPr>
            <w:r w:rsidRPr="00D20173">
              <w:t>4 €.ha</w:t>
            </w:r>
            <w:r w:rsidRPr="00D20173">
              <w:rPr>
                <w:vertAlign w:val="superscript"/>
              </w:rPr>
              <w:t>-1</w:t>
            </w:r>
          </w:p>
        </w:tc>
        <w:tc>
          <w:tcPr>
            <w:tcW w:w="2592" w:type="dxa"/>
          </w:tcPr>
          <w:p w:rsidR="00205002" w:rsidRPr="00D20173" w:rsidRDefault="00205002" w:rsidP="007A2C72">
            <w:pPr>
              <w:spacing w:after="0" w:line="240" w:lineRule="auto"/>
              <w:jc w:val="center"/>
            </w:pPr>
            <w:r w:rsidRPr="00D20173">
              <w:t>- 4,00</w:t>
            </w:r>
          </w:p>
        </w:tc>
      </w:tr>
      <w:tr w:rsidR="00205002" w:rsidRPr="00D20173" w:rsidTr="007A2C72">
        <w:trPr>
          <w:trHeight w:val="540"/>
        </w:trPr>
        <w:tc>
          <w:tcPr>
            <w:tcW w:w="1344"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kosenie od stredu k okrajom</w:t>
            </w:r>
          </w:p>
          <w:p w:rsidR="00205002" w:rsidRPr="00D20173" w:rsidRDefault="00205002" w:rsidP="00205002">
            <w:pPr>
              <w:numPr>
                <w:ilvl w:val="0"/>
                <w:numId w:val="42"/>
              </w:numPr>
              <w:spacing w:after="0" w:line="240" w:lineRule="auto"/>
              <w:ind w:left="214" w:hanging="142"/>
            </w:pPr>
            <w:r w:rsidRPr="00D20173">
              <w:t>na pasenie za sťažených podmienok</w:t>
            </w:r>
          </w:p>
        </w:tc>
        <w:tc>
          <w:tcPr>
            <w:tcW w:w="1380" w:type="dxa"/>
          </w:tcPr>
          <w:p w:rsidR="00205002" w:rsidRPr="00D20173" w:rsidRDefault="00205002" w:rsidP="007A2C72">
            <w:pPr>
              <w:spacing w:after="0" w:line="240" w:lineRule="auto"/>
              <w:jc w:val="center"/>
              <w:rPr>
                <w:rFonts w:cs="Times New Roman"/>
              </w:rPr>
            </w:pPr>
          </w:p>
          <w:p w:rsidR="00205002" w:rsidRPr="00D20173" w:rsidRDefault="00205002" w:rsidP="007A2C72">
            <w:pPr>
              <w:spacing w:after="0" w:line="240" w:lineRule="auto"/>
              <w:jc w:val="center"/>
              <w:rPr>
                <w:rFonts w:cs="Times New Roman"/>
              </w:rPr>
            </w:pPr>
            <w:r w:rsidRPr="00D20173">
              <w:t>5 €.ha</w:t>
            </w:r>
            <w:r w:rsidRPr="00D20173">
              <w:rPr>
                <w:vertAlign w:val="superscript"/>
              </w:rPr>
              <w:t>-1</w:t>
            </w:r>
          </w:p>
          <w:p w:rsidR="00205002" w:rsidRPr="00D20173" w:rsidRDefault="00205002" w:rsidP="007A2C72">
            <w:pPr>
              <w:spacing w:after="0" w:line="240" w:lineRule="auto"/>
              <w:jc w:val="center"/>
              <w:rPr>
                <w:rFonts w:cs="Times New Roman"/>
              </w:rPr>
            </w:pPr>
          </w:p>
          <w:p w:rsidR="00205002" w:rsidRPr="00D20173" w:rsidRDefault="00205002" w:rsidP="007A2C72">
            <w:pPr>
              <w:spacing w:after="0" w:line="240" w:lineRule="auto"/>
              <w:jc w:val="center"/>
              <w:rPr>
                <w:rFonts w:cs="Times New Roman"/>
              </w:rPr>
            </w:pPr>
            <w:r w:rsidRPr="00D20173">
              <w:t>36,31 €.ha</w:t>
            </w:r>
            <w:r w:rsidRPr="00D20173">
              <w:rPr>
                <w:vertAlign w:val="superscript"/>
              </w:rPr>
              <w:t>-1</w:t>
            </w:r>
          </w:p>
        </w:tc>
        <w:tc>
          <w:tcPr>
            <w:tcW w:w="1455"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pracovné činnosti</w:t>
            </w:r>
          </w:p>
          <w:p w:rsidR="00205002" w:rsidRPr="00D20173" w:rsidRDefault="00205002" w:rsidP="00205002">
            <w:pPr>
              <w:numPr>
                <w:ilvl w:val="0"/>
                <w:numId w:val="42"/>
              </w:numPr>
              <w:spacing w:after="0" w:line="240" w:lineRule="auto"/>
              <w:ind w:left="214" w:hanging="142"/>
            </w:pPr>
            <w:r w:rsidRPr="00D20173">
              <w:t>na osiva a sejbu</w:t>
            </w:r>
          </w:p>
        </w:tc>
        <w:tc>
          <w:tcPr>
            <w:tcW w:w="1417" w:type="dxa"/>
          </w:tcPr>
          <w:p w:rsidR="00205002" w:rsidRPr="00D20173" w:rsidRDefault="00205002" w:rsidP="007A2C72">
            <w:pPr>
              <w:spacing w:after="0" w:line="240" w:lineRule="auto"/>
              <w:jc w:val="center"/>
              <w:rPr>
                <w:rFonts w:cs="Times New Roman"/>
              </w:rPr>
            </w:pPr>
            <w:r w:rsidRPr="00D20173">
              <w:t>33 €.ha</w:t>
            </w:r>
            <w:r w:rsidRPr="00D20173">
              <w:rPr>
                <w:vertAlign w:val="superscript"/>
              </w:rPr>
              <w:t>-1</w:t>
            </w:r>
          </w:p>
          <w:p w:rsidR="00205002" w:rsidRPr="00D20173" w:rsidRDefault="00205002" w:rsidP="007A2C72">
            <w:pPr>
              <w:spacing w:after="0" w:line="240" w:lineRule="auto"/>
              <w:jc w:val="center"/>
              <w:rPr>
                <w:rFonts w:cs="Times New Roman"/>
              </w:rPr>
            </w:pPr>
            <w:r w:rsidRPr="00D20173">
              <w:t>35 €.ha</w:t>
            </w:r>
            <w:r w:rsidRPr="00D20173">
              <w:rPr>
                <w:vertAlign w:val="superscript"/>
              </w:rPr>
              <w:t>-1</w:t>
            </w:r>
          </w:p>
        </w:tc>
        <w:tc>
          <w:tcPr>
            <w:tcW w:w="2592" w:type="dxa"/>
          </w:tcPr>
          <w:p w:rsidR="00205002" w:rsidRPr="00D20173" w:rsidRDefault="00205002" w:rsidP="007A2C72">
            <w:pPr>
              <w:spacing w:after="0" w:line="240" w:lineRule="auto"/>
              <w:jc w:val="center"/>
            </w:pPr>
            <w:r w:rsidRPr="00D20173">
              <w:t>+33,00</w:t>
            </w:r>
          </w:p>
          <w:p w:rsidR="00205002" w:rsidRPr="00D20173" w:rsidRDefault="00205002" w:rsidP="007A2C72">
            <w:pPr>
              <w:spacing w:after="0" w:line="240" w:lineRule="auto"/>
              <w:jc w:val="center"/>
            </w:pPr>
            <w:r w:rsidRPr="00D20173">
              <w:t>+ 5,00  +35,00</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rPr>
                <w:rFonts w:cs="Times New Roman"/>
                <w:b/>
                <w:bCs/>
              </w:rPr>
            </w:pPr>
            <w:r w:rsidRPr="00D20173">
              <w:t>+ 36,31</w:t>
            </w:r>
          </w:p>
        </w:tc>
      </w:tr>
      <w:tr w:rsidR="00205002" w:rsidRPr="00D20173" w:rsidTr="007A2C72">
        <w:trPr>
          <w:trHeight w:val="510"/>
        </w:trPr>
        <w:tc>
          <w:tcPr>
            <w:tcW w:w="11550" w:type="dxa"/>
            <w:gridSpan w:val="6"/>
          </w:tcPr>
          <w:p w:rsidR="00205002" w:rsidRPr="00D20173" w:rsidRDefault="00205002" w:rsidP="007A2C72">
            <w:pPr>
              <w:spacing w:after="0" w:line="240" w:lineRule="auto"/>
              <w:rPr>
                <w:rFonts w:cs="Times New Roman"/>
              </w:rPr>
            </w:pPr>
            <w:r w:rsidRPr="00D20173">
              <w:rPr>
                <w:b/>
                <w:bCs/>
              </w:rPr>
              <w:t>Kombinácia Ochrana biotopov poloprírodných a prírodných porastov  typu B,D a E s Ekologické poľnohospodárstvo – TTP</w:t>
            </w:r>
          </w:p>
        </w:tc>
        <w:tc>
          <w:tcPr>
            <w:tcW w:w="2592" w:type="dxa"/>
          </w:tcPr>
          <w:p w:rsidR="00205002" w:rsidRPr="00D20173" w:rsidRDefault="00205002" w:rsidP="007A2C72">
            <w:pPr>
              <w:spacing w:after="0" w:line="240" w:lineRule="auto"/>
              <w:jc w:val="center"/>
              <w:rPr>
                <w:rFonts w:cs="Times New Roman"/>
                <w:b/>
                <w:bCs/>
              </w:rPr>
            </w:pPr>
            <w:r w:rsidRPr="00D20173">
              <w:rPr>
                <w:b/>
                <w:bCs/>
              </w:rPr>
              <w:t>155,90,-  €.ha</w:t>
            </w:r>
            <w:r w:rsidRPr="00D20173">
              <w:rPr>
                <w:b/>
                <w:bCs/>
                <w:vertAlign w:val="superscript"/>
              </w:rPr>
              <w:t>-1</w:t>
            </w:r>
          </w:p>
        </w:tc>
      </w:tr>
    </w:tbl>
    <w:p w:rsidR="00205002" w:rsidRDefault="00205002" w:rsidP="00205002">
      <w:pPr>
        <w:rPr>
          <w:rFonts w:cs="Times New Roman"/>
        </w:rPr>
      </w:pPr>
    </w:p>
    <w:p w:rsidR="00205002" w:rsidRPr="0090620B" w:rsidRDefault="00205002" w:rsidP="00205002">
      <w:pPr>
        <w:rPr>
          <w:rFonts w:cs="Times New Roman"/>
        </w:rPr>
      </w:pPr>
    </w:p>
    <w:tbl>
      <w:tblPr>
        <w:tblW w:w="141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205002" w:rsidRPr="00D20173" w:rsidTr="007A2C72">
        <w:trPr>
          <w:trHeight w:val="474"/>
        </w:trPr>
        <w:tc>
          <w:tcPr>
            <w:tcW w:w="5701" w:type="dxa"/>
            <w:gridSpan w:val="3"/>
          </w:tcPr>
          <w:p w:rsidR="00205002" w:rsidRPr="00D20173" w:rsidRDefault="00205002" w:rsidP="007A2C72">
            <w:pPr>
              <w:spacing w:after="0" w:line="240" w:lineRule="auto"/>
              <w:rPr>
                <w:b/>
                <w:bCs/>
              </w:rPr>
            </w:pPr>
            <w:r w:rsidRPr="00D20173">
              <w:rPr>
                <w:b/>
                <w:bCs/>
              </w:rPr>
              <w:lastRenderedPageBreak/>
              <w:t>Ochrana biotopov poloprírodných a prírodných porastov  typu A, C, F, G</w:t>
            </w:r>
          </w:p>
        </w:tc>
        <w:tc>
          <w:tcPr>
            <w:tcW w:w="5849" w:type="dxa"/>
            <w:gridSpan w:val="3"/>
          </w:tcPr>
          <w:p w:rsidR="00205002" w:rsidRPr="00D20173" w:rsidRDefault="00205002" w:rsidP="007A2C72">
            <w:pPr>
              <w:spacing w:after="0" w:line="240" w:lineRule="auto"/>
              <w:rPr>
                <w:rFonts w:cs="Times New Roman"/>
                <w:b/>
                <w:bCs/>
                <w:smallCaps/>
              </w:rPr>
            </w:pPr>
            <w:r w:rsidRPr="00D20173">
              <w:rPr>
                <w:b/>
                <w:bCs/>
              </w:rPr>
              <w:t xml:space="preserve">Ekologické poľnohospodárstvo – TTP </w:t>
            </w:r>
          </w:p>
        </w:tc>
        <w:tc>
          <w:tcPr>
            <w:tcW w:w="2592" w:type="dxa"/>
          </w:tcPr>
          <w:p w:rsidR="00205002" w:rsidRPr="00D20173" w:rsidRDefault="00205002" w:rsidP="007A2C72">
            <w:pPr>
              <w:spacing w:after="0" w:line="240" w:lineRule="auto"/>
              <w:jc w:val="center"/>
              <w:rPr>
                <w:b/>
                <w:bCs/>
              </w:rPr>
            </w:pPr>
            <w:r w:rsidRPr="00D20173">
              <w:rPr>
                <w:b/>
                <w:bCs/>
              </w:rPr>
              <w:t>Priznaná platba</w:t>
            </w:r>
          </w:p>
          <w:p w:rsidR="00205002" w:rsidRPr="00D20173" w:rsidRDefault="00205002" w:rsidP="007A2C72">
            <w:pPr>
              <w:spacing w:after="0" w:line="240" w:lineRule="auto"/>
              <w:jc w:val="center"/>
              <w:rPr>
                <w:rFonts w:cs="Times New Roman"/>
                <w:b/>
                <w:bCs/>
              </w:rPr>
            </w:pPr>
            <w:r w:rsidRPr="00D20173">
              <w:rPr>
                <w:b/>
                <w:bCs/>
              </w:rPr>
              <w:t>(</w:t>
            </w:r>
            <w:r w:rsidRPr="00D20173">
              <w:t>€.ha</w:t>
            </w:r>
            <w:r w:rsidRPr="00D20173">
              <w:rPr>
                <w:vertAlign w:val="superscript"/>
              </w:rPr>
              <w:t>-1</w:t>
            </w:r>
            <w:r w:rsidRPr="00D20173">
              <w:t>)</w:t>
            </w:r>
          </w:p>
        </w:tc>
      </w:tr>
      <w:tr w:rsidR="00205002" w:rsidRPr="00D20173" w:rsidTr="007A2C72">
        <w:trPr>
          <w:trHeight w:val="769"/>
        </w:trPr>
        <w:tc>
          <w:tcPr>
            <w:tcW w:w="1344"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380" w:type="dxa"/>
          </w:tcPr>
          <w:p w:rsidR="00205002" w:rsidRPr="00D20173" w:rsidRDefault="00205002" w:rsidP="007A2C72">
            <w:pPr>
              <w:spacing w:after="0" w:line="240" w:lineRule="auto"/>
              <w:jc w:val="center"/>
              <w:rPr>
                <w:vertAlign w:val="superscript"/>
              </w:rPr>
            </w:pPr>
            <w:r w:rsidRPr="00D20173">
              <w:t>50,59 €.ha</w:t>
            </w:r>
            <w:r w:rsidRPr="00D20173">
              <w:rPr>
                <w:vertAlign w:val="superscript"/>
              </w:rPr>
              <w:t>-1</w:t>
            </w:r>
          </w:p>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417" w:type="dxa"/>
          </w:tcPr>
          <w:p w:rsidR="00205002" w:rsidRPr="00D20173" w:rsidRDefault="00205002" w:rsidP="007A2C72">
            <w:pPr>
              <w:spacing w:after="0" w:line="240" w:lineRule="auto"/>
              <w:jc w:val="center"/>
              <w:rPr>
                <w:vertAlign w:val="superscript"/>
              </w:rPr>
            </w:pPr>
            <w:r w:rsidRPr="00D20173">
              <w:t>32 €.ha</w:t>
            </w:r>
            <w:r w:rsidRPr="00D20173">
              <w:rPr>
                <w:vertAlign w:val="superscript"/>
              </w:rPr>
              <w:t>-1</w:t>
            </w:r>
          </w:p>
          <w:p w:rsidR="00205002" w:rsidRPr="00D20173" w:rsidRDefault="00205002" w:rsidP="007A2C72">
            <w:pPr>
              <w:spacing w:after="0" w:line="240" w:lineRule="auto"/>
              <w:jc w:val="center"/>
              <w:rPr>
                <w:rFonts w:cs="Times New Roman"/>
              </w:rPr>
            </w:pPr>
          </w:p>
        </w:tc>
        <w:tc>
          <w:tcPr>
            <w:tcW w:w="2592" w:type="dxa"/>
          </w:tcPr>
          <w:p w:rsidR="00205002" w:rsidRPr="00D20173" w:rsidRDefault="00205002" w:rsidP="007A2C72">
            <w:pPr>
              <w:spacing w:after="0" w:line="240" w:lineRule="auto"/>
              <w:jc w:val="center"/>
            </w:pPr>
            <w:r w:rsidRPr="00D20173">
              <w:t>+ 54,39</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pPr>
          </w:p>
        </w:tc>
      </w:tr>
      <w:tr w:rsidR="00205002" w:rsidRPr="00D20173" w:rsidTr="007A2C72">
        <w:trPr>
          <w:trHeight w:val="525"/>
        </w:trPr>
        <w:tc>
          <w:tcPr>
            <w:tcW w:w="1344"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380" w:type="dxa"/>
          </w:tcPr>
          <w:p w:rsidR="00205002" w:rsidRPr="00D20173" w:rsidRDefault="00205002" w:rsidP="007A2C72">
            <w:pPr>
              <w:spacing w:after="0" w:line="240" w:lineRule="auto"/>
              <w:jc w:val="center"/>
              <w:rPr>
                <w:rFonts w:cs="Times New Roman"/>
              </w:rPr>
            </w:pPr>
            <w:r w:rsidRPr="00D20173">
              <w:t>4,57 €.ha</w:t>
            </w:r>
            <w:r w:rsidRPr="00D20173">
              <w:rPr>
                <w:vertAlign w:val="superscript"/>
              </w:rPr>
              <w:t>-1</w:t>
            </w:r>
          </w:p>
        </w:tc>
        <w:tc>
          <w:tcPr>
            <w:tcW w:w="1455"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417" w:type="dxa"/>
          </w:tcPr>
          <w:p w:rsidR="00205002" w:rsidRPr="00D20173" w:rsidRDefault="00205002" w:rsidP="007A2C72">
            <w:pPr>
              <w:spacing w:after="0" w:line="240" w:lineRule="auto"/>
              <w:jc w:val="center"/>
              <w:rPr>
                <w:rFonts w:cs="Times New Roman"/>
              </w:rPr>
            </w:pPr>
            <w:r w:rsidRPr="00D20173">
              <w:t>4 €.ha</w:t>
            </w:r>
            <w:r w:rsidRPr="00D20173">
              <w:rPr>
                <w:vertAlign w:val="superscript"/>
              </w:rPr>
              <w:t>-1</w:t>
            </w:r>
          </w:p>
        </w:tc>
        <w:tc>
          <w:tcPr>
            <w:tcW w:w="2592" w:type="dxa"/>
          </w:tcPr>
          <w:p w:rsidR="00205002" w:rsidRPr="00D20173" w:rsidRDefault="00205002" w:rsidP="007A2C72">
            <w:pPr>
              <w:spacing w:after="0" w:line="240" w:lineRule="auto"/>
              <w:jc w:val="center"/>
            </w:pPr>
            <w:r w:rsidRPr="00D20173">
              <w:t>- 4,00</w:t>
            </w:r>
          </w:p>
        </w:tc>
      </w:tr>
      <w:tr w:rsidR="00205002" w:rsidRPr="00D20173" w:rsidTr="007A2C72">
        <w:trPr>
          <w:trHeight w:val="540"/>
        </w:trPr>
        <w:tc>
          <w:tcPr>
            <w:tcW w:w="1344"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kosenie od stredu k okrajom</w:t>
            </w:r>
          </w:p>
          <w:p w:rsidR="00205002" w:rsidRPr="00D20173" w:rsidRDefault="00205002" w:rsidP="00205002">
            <w:pPr>
              <w:numPr>
                <w:ilvl w:val="0"/>
                <w:numId w:val="42"/>
              </w:numPr>
              <w:spacing w:after="0" w:line="240" w:lineRule="auto"/>
              <w:ind w:left="214" w:hanging="142"/>
            </w:pPr>
            <w:r w:rsidRPr="00D20173">
              <w:t>na pasenie za sťažených podmienok</w:t>
            </w:r>
          </w:p>
          <w:p w:rsidR="00205002" w:rsidRPr="00D20173" w:rsidRDefault="00205002" w:rsidP="00205002">
            <w:pPr>
              <w:numPr>
                <w:ilvl w:val="0"/>
                <w:numId w:val="42"/>
              </w:numPr>
              <w:spacing w:after="0" w:line="240" w:lineRule="auto"/>
              <w:ind w:left="214" w:hanging="142"/>
            </w:pPr>
            <w:r w:rsidRPr="00D20173">
              <w:t>na ručné kosenie</w:t>
            </w:r>
          </w:p>
        </w:tc>
        <w:tc>
          <w:tcPr>
            <w:tcW w:w="1380" w:type="dxa"/>
          </w:tcPr>
          <w:p w:rsidR="00205002" w:rsidRPr="00D20173" w:rsidRDefault="00205002" w:rsidP="007A2C72">
            <w:pPr>
              <w:spacing w:after="0" w:line="240" w:lineRule="auto"/>
              <w:jc w:val="center"/>
              <w:rPr>
                <w:rFonts w:cs="Times New Roman"/>
              </w:rPr>
            </w:pPr>
          </w:p>
          <w:p w:rsidR="00205002" w:rsidRPr="00D20173" w:rsidRDefault="00205002" w:rsidP="007A2C72">
            <w:pPr>
              <w:spacing w:after="0" w:line="240" w:lineRule="auto"/>
              <w:jc w:val="center"/>
              <w:rPr>
                <w:rFonts w:cs="Times New Roman"/>
              </w:rPr>
            </w:pPr>
            <w:r w:rsidRPr="00D20173">
              <w:t>5 €.ha</w:t>
            </w:r>
            <w:r w:rsidRPr="00D20173">
              <w:rPr>
                <w:vertAlign w:val="superscript"/>
              </w:rPr>
              <w:t>-1</w:t>
            </w:r>
          </w:p>
          <w:p w:rsidR="00205002" w:rsidRPr="00D20173" w:rsidRDefault="00205002" w:rsidP="007A2C72">
            <w:pPr>
              <w:spacing w:after="0" w:line="240" w:lineRule="auto"/>
              <w:jc w:val="center"/>
              <w:rPr>
                <w:rFonts w:cs="Times New Roman"/>
              </w:rPr>
            </w:pPr>
          </w:p>
          <w:p w:rsidR="00205002" w:rsidRPr="00D20173" w:rsidRDefault="00205002" w:rsidP="007A2C72">
            <w:pPr>
              <w:spacing w:after="0" w:line="240" w:lineRule="auto"/>
              <w:jc w:val="center"/>
              <w:rPr>
                <w:vertAlign w:val="superscript"/>
              </w:rPr>
            </w:pPr>
            <w:r w:rsidRPr="00D20173">
              <w:t>36,31 €.ha</w:t>
            </w:r>
            <w:r w:rsidRPr="00D20173">
              <w:rPr>
                <w:vertAlign w:val="superscript"/>
              </w:rPr>
              <w:t>-1</w:t>
            </w:r>
          </w:p>
          <w:p w:rsidR="00205002" w:rsidRPr="00D20173" w:rsidRDefault="00205002" w:rsidP="007A2C72">
            <w:pPr>
              <w:spacing w:after="0" w:line="240" w:lineRule="auto"/>
              <w:jc w:val="center"/>
              <w:rPr>
                <w:rFonts w:cs="Times New Roman"/>
              </w:rPr>
            </w:pPr>
            <w:r w:rsidRPr="00D20173">
              <w:t>87 €.ha</w:t>
            </w:r>
            <w:r w:rsidRPr="00D20173">
              <w:rPr>
                <w:vertAlign w:val="superscript"/>
              </w:rPr>
              <w:t>-1</w:t>
            </w:r>
          </w:p>
        </w:tc>
        <w:tc>
          <w:tcPr>
            <w:tcW w:w="1455"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pracovné činnosti</w:t>
            </w:r>
          </w:p>
          <w:p w:rsidR="00205002" w:rsidRPr="00D20173" w:rsidRDefault="00205002" w:rsidP="00205002">
            <w:pPr>
              <w:numPr>
                <w:ilvl w:val="0"/>
                <w:numId w:val="42"/>
              </w:numPr>
              <w:spacing w:after="0" w:line="240" w:lineRule="auto"/>
              <w:ind w:left="214" w:hanging="142"/>
            </w:pPr>
            <w:r w:rsidRPr="00D20173">
              <w:t>na osiva a sejbu</w:t>
            </w:r>
          </w:p>
        </w:tc>
        <w:tc>
          <w:tcPr>
            <w:tcW w:w="1417" w:type="dxa"/>
          </w:tcPr>
          <w:p w:rsidR="00205002" w:rsidRPr="00D20173" w:rsidRDefault="00205002" w:rsidP="007A2C72">
            <w:pPr>
              <w:spacing w:after="0" w:line="240" w:lineRule="auto"/>
              <w:jc w:val="center"/>
              <w:rPr>
                <w:rFonts w:cs="Times New Roman"/>
              </w:rPr>
            </w:pPr>
            <w:r w:rsidRPr="00D20173">
              <w:t>33 €.ha</w:t>
            </w:r>
            <w:r w:rsidRPr="00D20173">
              <w:rPr>
                <w:vertAlign w:val="superscript"/>
              </w:rPr>
              <w:t>-1</w:t>
            </w:r>
          </w:p>
          <w:p w:rsidR="00205002" w:rsidRPr="00D20173" w:rsidRDefault="00205002" w:rsidP="007A2C72">
            <w:pPr>
              <w:spacing w:after="0" w:line="240" w:lineRule="auto"/>
              <w:jc w:val="center"/>
              <w:rPr>
                <w:rFonts w:cs="Times New Roman"/>
              </w:rPr>
            </w:pPr>
            <w:r w:rsidRPr="00D20173">
              <w:t>35 €.ha</w:t>
            </w:r>
            <w:r w:rsidRPr="00D20173">
              <w:rPr>
                <w:vertAlign w:val="superscript"/>
              </w:rPr>
              <w:t>-1</w:t>
            </w:r>
          </w:p>
        </w:tc>
        <w:tc>
          <w:tcPr>
            <w:tcW w:w="2592" w:type="dxa"/>
          </w:tcPr>
          <w:p w:rsidR="00205002" w:rsidRPr="00D20173" w:rsidRDefault="00205002" w:rsidP="007A2C72">
            <w:pPr>
              <w:spacing w:after="0" w:line="240" w:lineRule="auto"/>
              <w:jc w:val="center"/>
            </w:pPr>
            <w:r w:rsidRPr="00D20173">
              <w:t>+33,00</w:t>
            </w:r>
          </w:p>
          <w:p w:rsidR="00205002" w:rsidRPr="00D20173" w:rsidRDefault="00205002" w:rsidP="007A2C72">
            <w:pPr>
              <w:spacing w:after="0" w:line="240" w:lineRule="auto"/>
              <w:jc w:val="center"/>
            </w:pPr>
            <w:r w:rsidRPr="00D20173">
              <w:t>+ 5,00  +35,00</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pPr>
            <w:r w:rsidRPr="00D20173">
              <w:t>+ 36,31</w:t>
            </w:r>
          </w:p>
          <w:p w:rsidR="00205002" w:rsidRPr="00D20173" w:rsidRDefault="00205002" w:rsidP="007A2C72">
            <w:pPr>
              <w:spacing w:after="0" w:line="240" w:lineRule="auto"/>
              <w:jc w:val="center"/>
              <w:rPr>
                <w:rFonts w:cs="Times New Roman"/>
                <w:b/>
                <w:bCs/>
              </w:rPr>
            </w:pPr>
            <w:r w:rsidRPr="00D20173">
              <w:t>+87,00</w:t>
            </w:r>
          </w:p>
        </w:tc>
      </w:tr>
      <w:tr w:rsidR="00205002" w:rsidRPr="00D20173" w:rsidTr="007A2C72">
        <w:trPr>
          <w:trHeight w:val="510"/>
        </w:trPr>
        <w:tc>
          <w:tcPr>
            <w:tcW w:w="11550" w:type="dxa"/>
            <w:gridSpan w:val="6"/>
          </w:tcPr>
          <w:p w:rsidR="00205002" w:rsidRPr="00D20173" w:rsidRDefault="00205002" w:rsidP="007A2C72">
            <w:pPr>
              <w:spacing w:after="0" w:line="240" w:lineRule="auto"/>
              <w:rPr>
                <w:rFonts w:cs="Times New Roman"/>
              </w:rPr>
            </w:pPr>
            <w:r w:rsidRPr="00D20173">
              <w:rPr>
                <w:b/>
                <w:bCs/>
              </w:rPr>
              <w:t>Kombinácia Ochrana biotopov poloprírodných a prírodných porastov  typu A, C, F, G s Ekologické poľnohospodárstvo – TTP</w:t>
            </w:r>
          </w:p>
        </w:tc>
        <w:tc>
          <w:tcPr>
            <w:tcW w:w="2592" w:type="dxa"/>
          </w:tcPr>
          <w:p w:rsidR="00205002" w:rsidRPr="00D20173" w:rsidRDefault="00205002" w:rsidP="007A2C72">
            <w:pPr>
              <w:spacing w:after="0" w:line="240" w:lineRule="auto"/>
              <w:jc w:val="center"/>
              <w:rPr>
                <w:rFonts w:cs="Times New Roman"/>
                <w:b/>
                <w:bCs/>
              </w:rPr>
            </w:pPr>
            <w:r w:rsidRPr="00D20173">
              <w:rPr>
                <w:b/>
                <w:bCs/>
              </w:rPr>
              <w:t>246,70,-  €.ha</w:t>
            </w:r>
            <w:r w:rsidRPr="00D20173">
              <w:rPr>
                <w:b/>
                <w:bCs/>
                <w:vertAlign w:val="superscript"/>
              </w:rPr>
              <w:t>-1</w:t>
            </w:r>
          </w:p>
        </w:tc>
      </w:tr>
    </w:tbl>
    <w:p w:rsidR="00205002" w:rsidRPr="0090620B" w:rsidRDefault="00205002" w:rsidP="00205002">
      <w:pPr>
        <w:rPr>
          <w:rFonts w:cs="Times New Roman"/>
        </w:rPr>
      </w:pPr>
    </w:p>
    <w:tbl>
      <w:tblPr>
        <w:tblW w:w="141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205002" w:rsidRPr="00D20173" w:rsidTr="007A2C72">
        <w:trPr>
          <w:trHeight w:val="474"/>
        </w:trPr>
        <w:tc>
          <w:tcPr>
            <w:tcW w:w="5701" w:type="dxa"/>
            <w:gridSpan w:val="3"/>
          </w:tcPr>
          <w:p w:rsidR="00205002" w:rsidRPr="00D20173" w:rsidRDefault="00205002" w:rsidP="007A2C72">
            <w:pPr>
              <w:spacing w:after="0" w:line="240" w:lineRule="auto"/>
              <w:rPr>
                <w:b/>
                <w:bCs/>
              </w:rPr>
            </w:pPr>
            <w:r w:rsidRPr="00D20173">
              <w:rPr>
                <w:b/>
                <w:bCs/>
              </w:rPr>
              <w:t xml:space="preserve">Ochrana biotopu sysľa pasienkového </w:t>
            </w:r>
          </w:p>
        </w:tc>
        <w:tc>
          <w:tcPr>
            <w:tcW w:w="5849" w:type="dxa"/>
            <w:gridSpan w:val="3"/>
          </w:tcPr>
          <w:p w:rsidR="00205002" w:rsidRPr="00D20173" w:rsidRDefault="00205002" w:rsidP="007A2C72">
            <w:pPr>
              <w:spacing w:after="0" w:line="240" w:lineRule="auto"/>
              <w:rPr>
                <w:rFonts w:cs="Times New Roman"/>
                <w:b/>
                <w:bCs/>
                <w:smallCaps/>
              </w:rPr>
            </w:pPr>
            <w:r w:rsidRPr="00D20173">
              <w:rPr>
                <w:b/>
                <w:bCs/>
              </w:rPr>
              <w:t xml:space="preserve">Ekologické poľnohospodárstvo – TTP </w:t>
            </w:r>
          </w:p>
        </w:tc>
        <w:tc>
          <w:tcPr>
            <w:tcW w:w="2592" w:type="dxa"/>
          </w:tcPr>
          <w:p w:rsidR="00205002" w:rsidRPr="00D20173" w:rsidRDefault="00205002" w:rsidP="007A2C72">
            <w:pPr>
              <w:spacing w:after="0" w:line="240" w:lineRule="auto"/>
              <w:jc w:val="center"/>
              <w:rPr>
                <w:b/>
                <w:bCs/>
              </w:rPr>
            </w:pPr>
            <w:r w:rsidRPr="00D20173">
              <w:rPr>
                <w:b/>
                <w:bCs/>
              </w:rPr>
              <w:t>Priznaná platba</w:t>
            </w:r>
          </w:p>
          <w:p w:rsidR="00205002" w:rsidRPr="00D20173" w:rsidRDefault="00205002" w:rsidP="007A2C72">
            <w:pPr>
              <w:spacing w:after="0" w:line="240" w:lineRule="auto"/>
              <w:jc w:val="center"/>
              <w:rPr>
                <w:rFonts w:cs="Times New Roman"/>
                <w:b/>
                <w:bCs/>
              </w:rPr>
            </w:pPr>
            <w:r w:rsidRPr="00D20173">
              <w:rPr>
                <w:b/>
                <w:bCs/>
              </w:rPr>
              <w:t>(</w:t>
            </w:r>
            <w:r w:rsidRPr="00D20173">
              <w:t>€.ha</w:t>
            </w:r>
            <w:r w:rsidRPr="00D20173">
              <w:rPr>
                <w:vertAlign w:val="superscript"/>
              </w:rPr>
              <w:t>-1</w:t>
            </w:r>
            <w:r w:rsidRPr="00D20173">
              <w:t>)</w:t>
            </w:r>
          </w:p>
        </w:tc>
      </w:tr>
      <w:tr w:rsidR="00205002" w:rsidRPr="00D20173" w:rsidTr="007A2C72">
        <w:trPr>
          <w:trHeight w:val="681"/>
        </w:trPr>
        <w:tc>
          <w:tcPr>
            <w:tcW w:w="1344"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380" w:type="dxa"/>
          </w:tcPr>
          <w:p w:rsidR="00205002" w:rsidRPr="00D20173" w:rsidRDefault="00205002" w:rsidP="007A2C72">
            <w:pPr>
              <w:spacing w:after="0" w:line="240" w:lineRule="auto"/>
              <w:jc w:val="center"/>
              <w:rPr>
                <w:vertAlign w:val="superscript"/>
              </w:rPr>
            </w:pPr>
            <w:r w:rsidRPr="00D20173">
              <w:t>54,39 €.ha</w:t>
            </w:r>
            <w:r w:rsidRPr="00D20173">
              <w:rPr>
                <w:vertAlign w:val="superscript"/>
              </w:rPr>
              <w:t>-1</w:t>
            </w:r>
          </w:p>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417" w:type="dxa"/>
          </w:tcPr>
          <w:p w:rsidR="00205002" w:rsidRPr="00D20173" w:rsidRDefault="00205002" w:rsidP="007A2C72">
            <w:pPr>
              <w:spacing w:after="0" w:line="240" w:lineRule="auto"/>
              <w:jc w:val="center"/>
              <w:rPr>
                <w:vertAlign w:val="superscript"/>
              </w:rPr>
            </w:pPr>
            <w:r w:rsidRPr="00D20173">
              <w:t>32 €.ha</w:t>
            </w:r>
            <w:r w:rsidRPr="00D20173">
              <w:rPr>
                <w:vertAlign w:val="superscript"/>
              </w:rPr>
              <w:t>-1</w:t>
            </w:r>
          </w:p>
          <w:p w:rsidR="00205002" w:rsidRPr="00D20173" w:rsidRDefault="00205002" w:rsidP="007A2C72">
            <w:pPr>
              <w:spacing w:after="0" w:line="240" w:lineRule="auto"/>
              <w:jc w:val="center"/>
              <w:rPr>
                <w:rFonts w:cs="Times New Roman"/>
              </w:rPr>
            </w:pPr>
          </w:p>
        </w:tc>
        <w:tc>
          <w:tcPr>
            <w:tcW w:w="2592" w:type="dxa"/>
          </w:tcPr>
          <w:p w:rsidR="00205002" w:rsidRPr="00D20173" w:rsidRDefault="00205002" w:rsidP="007A2C72">
            <w:pPr>
              <w:spacing w:after="0" w:line="240" w:lineRule="auto"/>
              <w:jc w:val="center"/>
            </w:pPr>
            <w:r w:rsidRPr="00D20173">
              <w:t>+ 54,39</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pPr>
          </w:p>
        </w:tc>
      </w:tr>
      <w:tr w:rsidR="00205002" w:rsidRPr="00D20173" w:rsidTr="007A2C72">
        <w:trPr>
          <w:trHeight w:val="525"/>
        </w:trPr>
        <w:tc>
          <w:tcPr>
            <w:tcW w:w="1344"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380" w:type="dxa"/>
          </w:tcPr>
          <w:p w:rsidR="00205002" w:rsidRPr="00D20173" w:rsidRDefault="00205002" w:rsidP="007A2C72">
            <w:pPr>
              <w:spacing w:after="0" w:line="240" w:lineRule="auto"/>
              <w:jc w:val="center"/>
              <w:rPr>
                <w:rFonts w:cs="Times New Roman"/>
              </w:rPr>
            </w:pPr>
            <w:r w:rsidRPr="00D20173">
              <w:t>4,57 €.ha</w:t>
            </w:r>
            <w:r w:rsidRPr="00D20173">
              <w:rPr>
                <w:vertAlign w:val="superscript"/>
              </w:rPr>
              <w:t>-1</w:t>
            </w:r>
          </w:p>
        </w:tc>
        <w:tc>
          <w:tcPr>
            <w:tcW w:w="1455"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417" w:type="dxa"/>
          </w:tcPr>
          <w:p w:rsidR="00205002" w:rsidRPr="00D20173" w:rsidRDefault="00205002" w:rsidP="007A2C72">
            <w:pPr>
              <w:spacing w:after="0" w:line="240" w:lineRule="auto"/>
              <w:jc w:val="center"/>
              <w:rPr>
                <w:rFonts w:cs="Times New Roman"/>
              </w:rPr>
            </w:pPr>
            <w:r w:rsidRPr="00D20173">
              <w:t>4 €.ha</w:t>
            </w:r>
            <w:r w:rsidRPr="00D20173">
              <w:rPr>
                <w:vertAlign w:val="superscript"/>
              </w:rPr>
              <w:t>-1</w:t>
            </w:r>
          </w:p>
        </w:tc>
        <w:tc>
          <w:tcPr>
            <w:tcW w:w="2592" w:type="dxa"/>
          </w:tcPr>
          <w:p w:rsidR="00205002" w:rsidRPr="00D20173" w:rsidRDefault="00205002" w:rsidP="007A2C72">
            <w:pPr>
              <w:spacing w:after="0" w:line="240" w:lineRule="auto"/>
              <w:jc w:val="center"/>
            </w:pPr>
            <w:r w:rsidRPr="00D20173">
              <w:t>- 4,00</w:t>
            </w:r>
          </w:p>
        </w:tc>
      </w:tr>
      <w:tr w:rsidR="00205002" w:rsidRPr="00D20173" w:rsidTr="007A2C72">
        <w:trPr>
          <w:trHeight w:val="540"/>
        </w:trPr>
        <w:tc>
          <w:tcPr>
            <w:tcW w:w="1344"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kosenie od stredu k okrajom</w:t>
            </w:r>
          </w:p>
          <w:p w:rsidR="00205002" w:rsidRPr="00D20173" w:rsidRDefault="00205002" w:rsidP="00205002">
            <w:pPr>
              <w:numPr>
                <w:ilvl w:val="0"/>
                <w:numId w:val="42"/>
              </w:numPr>
              <w:spacing w:after="0" w:line="240" w:lineRule="auto"/>
              <w:ind w:left="214" w:hanging="142"/>
            </w:pPr>
            <w:r w:rsidRPr="00D20173">
              <w:t>na pasenie</w:t>
            </w:r>
          </w:p>
        </w:tc>
        <w:tc>
          <w:tcPr>
            <w:tcW w:w="1380" w:type="dxa"/>
          </w:tcPr>
          <w:p w:rsidR="00205002" w:rsidRPr="00D20173" w:rsidRDefault="00205002" w:rsidP="007A2C72">
            <w:pPr>
              <w:spacing w:after="0" w:line="240" w:lineRule="auto"/>
              <w:jc w:val="center"/>
              <w:rPr>
                <w:rFonts w:cs="Times New Roman"/>
              </w:rPr>
            </w:pPr>
          </w:p>
          <w:p w:rsidR="00205002" w:rsidRPr="00D20173" w:rsidRDefault="00205002" w:rsidP="007A2C72">
            <w:pPr>
              <w:spacing w:after="0" w:line="240" w:lineRule="auto"/>
              <w:jc w:val="center"/>
              <w:rPr>
                <w:rFonts w:cs="Times New Roman"/>
              </w:rPr>
            </w:pPr>
            <w:r w:rsidRPr="00D20173">
              <w:t>5 €.ha</w:t>
            </w:r>
            <w:r w:rsidRPr="00D20173">
              <w:rPr>
                <w:vertAlign w:val="superscript"/>
              </w:rPr>
              <w:t>-1</w:t>
            </w:r>
          </w:p>
          <w:p w:rsidR="00205002" w:rsidRPr="00D20173" w:rsidRDefault="00205002" w:rsidP="007A2C72">
            <w:pPr>
              <w:spacing w:after="0" w:line="240" w:lineRule="auto"/>
              <w:jc w:val="center"/>
              <w:rPr>
                <w:rFonts w:cs="Times New Roman"/>
              </w:rPr>
            </w:pPr>
            <w:r w:rsidRPr="00D20173">
              <w:t>15,18 €.ha</w:t>
            </w:r>
            <w:r w:rsidRPr="00D20173">
              <w:rPr>
                <w:vertAlign w:val="superscript"/>
              </w:rPr>
              <w:t>-1</w:t>
            </w:r>
          </w:p>
        </w:tc>
        <w:tc>
          <w:tcPr>
            <w:tcW w:w="1455"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pracovné činnosti</w:t>
            </w:r>
          </w:p>
          <w:p w:rsidR="00205002" w:rsidRPr="00D20173" w:rsidRDefault="00205002" w:rsidP="00205002">
            <w:pPr>
              <w:numPr>
                <w:ilvl w:val="0"/>
                <w:numId w:val="42"/>
              </w:numPr>
              <w:spacing w:after="0" w:line="240" w:lineRule="auto"/>
              <w:ind w:left="214" w:hanging="142"/>
            </w:pPr>
            <w:r w:rsidRPr="00D20173">
              <w:t>na osiva a sejbu</w:t>
            </w:r>
          </w:p>
        </w:tc>
        <w:tc>
          <w:tcPr>
            <w:tcW w:w="1417" w:type="dxa"/>
          </w:tcPr>
          <w:p w:rsidR="00205002" w:rsidRPr="00D20173" w:rsidRDefault="00205002" w:rsidP="007A2C72">
            <w:pPr>
              <w:spacing w:after="0" w:line="240" w:lineRule="auto"/>
              <w:jc w:val="center"/>
              <w:rPr>
                <w:rFonts w:cs="Times New Roman"/>
              </w:rPr>
            </w:pPr>
            <w:r w:rsidRPr="00D20173">
              <w:t>33 €.ha</w:t>
            </w:r>
            <w:r w:rsidRPr="00D20173">
              <w:rPr>
                <w:vertAlign w:val="superscript"/>
              </w:rPr>
              <w:t>-1</w:t>
            </w:r>
          </w:p>
          <w:p w:rsidR="00205002" w:rsidRPr="00D20173" w:rsidRDefault="00205002" w:rsidP="007A2C72">
            <w:pPr>
              <w:spacing w:after="0" w:line="240" w:lineRule="auto"/>
              <w:jc w:val="center"/>
              <w:rPr>
                <w:rFonts w:cs="Times New Roman"/>
              </w:rPr>
            </w:pPr>
            <w:r w:rsidRPr="00D20173">
              <w:t>35 €.ha</w:t>
            </w:r>
            <w:r w:rsidRPr="00D20173">
              <w:rPr>
                <w:vertAlign w:val="superscript"/>
              </w:rPr>
              <w:t>-1</w:t>
            </w:r>
          </w:p>
        </w:tc>
        <w:tc>
          <w:tcPr>
            <w:tcW w:w="2592" w:type="dxa"/>
          </w:tcPr>
          <w:p w:rsidR="00205002" w:rsidRPr="00D20173" w:rsidRDefault="00205002" w:rsidP="007A2C72">
            <w:pPr>
              <w:spacing w:after="0" w:line="240" w:lineRule="auto"/>
              <w:jc w:val="center"/>
            </w:pPr>
            <w:r w:rsidRPr="00D20173">
              <w:t>+33,00</w:t>
            </w:r>
          </w:p>
          <w:p w:rsidR="00205002" w:rsidRPr="00D20173" w:rsidRDefault="00205002" w:rsidP="007A2C72">
            <w:pPr>
              <w:spacing w:after="0" w:line="240" w:lineRule="auto"/>
              <w:jc w:val="center"/>
            </w:pPr>
            <w:r w:rsidRPr="00D20173">
              <w:t>+ 5,00  +35,00</w:t>
            </w:r>
          </w:p>
          <w:p w:rsidR="00205002" w:rsidRPr="00D20173" w:rsidRDefault="00205002" w:rsidP="007A2C72">
            <w:pPr>
              <w:spacing w:after="0" w:line="240" w:lineRule="auto"/>
              <w:jc w:val="center"/>
              <w:rPr>
                <w:rFonts w:cs="Times New Roman"/>
                <w:b/>
                <w:bCs/>
              </w:rPr>
            </w:pPr>
            <w:r w:rsidRPr="00D20173">
              <w:t>+ 15,18</w:t>
            </w:r>
          </w:p>
        </w:tc>
      </w:tr>
      <w:tr w:rsidR="00205002" w:rsidRPr="00D20173" w:rsidTr="007A2C72">
        <w:trPr>
          <w:trHeight w:val="510"/>
        </w:trPr>
        <w:tc>
          <w:tcPr>
            <w:tcW w:w="11550" w:type="dxa"/>
            <w:gridSpan w:val="6"/>
          </w:tcPr>
          <w:p w:rsidR="00205002" w:rsidRPr="00D20173" w:rsidRDefault="00205002" w:rsidP="007A2C72">
            <w:pPr>
              <w:spacing w:after="0" w:line="240" w:lineRule="auto"/>
              <w:rPr>
                <w:b/>
                <w:bCs/>
              </w:rPr>
            </w:pPr>
            <w:r w:rsidRPr="00D20173">
              <w:rPr>
                <w:b/>
                <w:bCs/>
              </w:rPr>
              <w:t>Kombinácia Ochrana biotopu sysľa pasienkového s Ekologické poľnohospodárstvo – TTP</w:t>
            </w:r>
          </w:p>
          <w:p w:rsidR="00205002" w:rsidRPr="00D20173" w:rsidRDefault="00205002" w:rsidP="007A2C72">
            <w:pPr>
              <w:spacing w:after="0" w:line="240" w:lineRule="auto"/>
              <w:rPr>
                <w:rFonts w:cs="Times New Roman"/>
              </w:rPr>
            </w:pPr>
          </w:p>
        </w:tc>
        <w:tc>
          <w:tcPr>
            <w:tcW w:w="2592" w:type="dxa"/>
          </w:tcPr>
          <w:p w:rsidR="00205002" w:rsidRPr="00D20173" w:rsidRDefault="00205002" w:rsidP="007A2C72">
            <w:pPr>
              <w:spacing w:after="0" w:line="240" w:lineRule="auto"/>
              <w:jc w:val="center"/>
              <w:rPr>
                <w:rFonts w:cs="Times New Roman"/>
                <w:b/>
                <w:bCs/>
              </w:rPr>
            </w:pPr>
            <w:r w:rsidRPr="00D20173">
              <w:rPr>
                <w:b/>
                <w:bCs/>
              </w:rPr>
              <w:t>138,57,-  €.ha</w:t>
            </w:r>
            <w:r w:rsidRPr="00D20173">
              <w:rPr>
                <w:b/>
                <w:bCs/>
                <w:vertAlign w:val="superscript"/>
              </w:rPr>
              <w:t>-1</w:t>
            </w:r>
          </w:p>
        </w:tc>
      </w:tr>
    </w:tbl>
    <w:p w:rsidR="00205002" w:rsidRPr="0090620B" w:rsidRDefault="00205002" w:rsidP="00205002">
      <w:pPr>
        <w:rPr>
          <w:rFonts w:cs="Times New Roman"/>
        </w:rPr>
      </w:pPr>
    </w:p>
    <w:p w:rsidR="00205002" w:rsidRPr="0090620B" w:rsidRDefault="00205002" w:rsidP="00205002">
      <w:pPr>
        <w:rPr>
          <w:rFonts w:cs="Times New Roman"/>
        </w:rPr>
      </w:pPr>
    </w:p>
    <w:tbl>
      <w:tblPr>
        <w:tblW w:w="1414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4"/>
        <w:gridCol w:w="2977"/>
        <w:gridCol w:w="1380"/>
        <w:gridCol w:w="1455"/>
        <w:gridCol w:w="2977"/>
        <w:gridCol w:w="1417"/>
        <w:gridCol w:w="2592"/>
      </w:tblGrid>
      <w:tr w:rsidR="00205002" w:rsidRPr="00D20173" w:rsidTr="007A2C72">
        <w:trPr>
          <w:trHeight w:val="474"/>
        </w:trPr>
        <w:tc>
          <w:tcPr>
            <w:tcW w:w="5701" w:type="dxa"/>
            <w:gridSpan w:val="3"/>
          </w:tcPr>
          <w:p w:rsidR="00205002" w:rsidRPr="00D20173" w:rsidRDefault="00205002" w:rsidP="007A2C72">
            <w:pPr>
              <w:spacing w:after="0" w:line="240" w:lineRule="auto"/>
              <w:rPr>
                <w:b/>
                <w:bCs/>
              </w:rPr>
            </w:pPr>
            <w:r w:rsidRPr="00D20173">
              <w:rPr>
                <w:b/>
                <w:bCs/>
              </w:rPr>
              <w:lastRenderedPageBreak/>
              <w:t>Ochrana dropa fúzatého OP</w:t>
            </w:r>
          </w:p>
        </w:tc>
        <w:tc>
          <w:tcPr>
            <w:tcW w:w="5849" w:type="dxa"/>
            <w:gridSpan w:val="3"/>
          </w:tcPr>
          <w:p w:rsidR="00205002" w:rsidRPr="00D20173" w:rsidRDefault="00205002" w:rsidP="007A2C72">
            <w:pPr>
              <w:spacing w:after="0" w:line="240" w:lineRule="auto"/>
              <w:rPr>
                <w:rFonts w:cs="Times New Roman"/>
                <w:b/>
                <w:bCs/>
                <w:smallCaps/>
              </w:rPr>
            </w:pPr>
            <w:r w:rsidRPr="00D20173">
              <w:rPr>
                <w:b/>
                <w:bCs/>
              </w:rPr>
              <w:t xml:space="preserve">Ekologické poľnohospodárstvo – OP </w:t>
            </w:r>
          </w:p>
        </w:tc>
        <w:tc>
          <w:tcPr>
            <w:tcW w:w="2592" w:type="dxa"/>
          </w:tcPr>
          <w:p w:rsidR="00205002" w:rsidRPr="00D20173" w:rsidRDefault="00205002" w:rsidP="007A2C72">
            <w:pPr>
              <w:spacing w:after="0" w:line="240" w:lineRule="auto"/>
              <w:jc w:val="center"/>
              <w:rPr>
                <w:b/>
                <w:bCs/>
              </w:rPr>
            </w:pPr>
            <w:r w:rsidRPr="00D20173">
              <w:rPr>
                <w:b/>
                <w:bCs/>
              </w:rPr>
              <w:t>Priznaná platba</w:t>
            </w:r>
          </w:p>
          <w:p w:rsidR="00205002" w:rsidRPr="00D20173" w:rsidRDefault="00205002" w:rsidP="007A2C72">
            <w:pPr>
              <w:spacing w:after="0" w:line="240" w:lineRule="auto"/>
              <w:jc w:val="center"/>
              <w:rPr>
                <w:rFonts w:cs="Times New Roman"/>
                <w:b/>
                <w:bCs/>
              </w:rPr>
            </w:pPr>
            <w:r w:rsidRPr="00D20173">
              <w:rPr>
                <w:b/>
                <w:bCs/>
              </w:rPr>
              <w:t>(</w:t>
            </w:r>
            <w:r w:rsidRPr="00D20173">
              <w:t>€.ha</w:t>
            </w:r>
            <w:r w:rsidRPr="00D20173">
              <w:rPr>
                <w:vertAlign w:val="superscript"/>
              </w:rPr>
              <w:t>-1</w:t>
            </w:r>
            <w:r w:rsidRPr="00D20173">
              <w:t>)</w:t>
            </w:r>
          </w:p>
        </w:tc>
      </w:tr>
      <w:tr w:rsidR="00205002" w:rsidRPr="00D20173" w:rsidTr="007A2C72">
        <w:trPr>
          <w:trHeight w:val="681"/>
        </w:trPr>
        <w:tc>
          <w:tcPr>
            <w:tcW w:w="1344"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380" w:type="dxa"/>
          </w:tcPr>
          <w:p w:rsidR="00205002" w:rsidRPr="00D20173" w:rsidRDefault="00205002" w:rsidP="007A2C72">
            <w:pPr>
              <w:spacing w:after="0" w:line="240" w:lineRule="auto"/>
              <w:jc w:val="center"/>
              <w:rPr>
                <w:vertAlign w:val="superscript"/>
              </w:rPr>
            </w:pPr>
            <w:r w:rsidRPr="00D20173">
              <w:t>86 €.ha</w:t>
            </w:r>
            <w:r w:rsidRPr="00D20173">
              <w:rPr>
                <w:vertAlign w:val="superscript"/>
              </w:rPr>
              <w:t>-1</w:t>
            </w:r>
          </w:p>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 xml:space="preserve">Strata príjmov </w:t>
            </w:r>
          </w:p>
        </w:tc>
        <w:tc>
          <w:tcPr>
            <w:tcW w:w="2977" w:type="dxa"/>
          </w:tcPr>
          <w:p w:rsidR="00205002" w:rsidRPr="00D20173" w:rsidRDefault="00205002" w:rsidP="007A2C72">
            <w:pPr>
              <w:spacing w:after="0" w:line="240" w:lineRule="auto"/>
              <w:ind w:left="202"/>
            </w:pPr>
            <w:r w:rsidRPr="00D20173">
              <w:t>zníženie produkcie</w:t>
            </w:r>
          </w:p>
        </w:tc>
        <w:tc>
          <w:tcPr>
            <w:tcW w:w="1417" w:type="dxa"/>
          </w:tcPr>
          <w:p w:rsidR="00205002" w:rsidRPr="00D20173" w:rsidRDefault="00205002" w:rsidP="007A2C72">
            <w:pPr>
              <w:spacing w:after="0" w:line="240" w:lineRule="auto"/>
              <w:jc w:val="center"/>
              <w:rPr>
                <w:vertAlign w:val="superscript"/>
              </w:rPr>
            </w:pPr>
            <w:r w:rsidRPr="00D20173">
              <w:t>231,55 €.ha</w:t>
            </w:r>
            <w:r w:rsidRPr="00D20173">
              <w:rPr>
                <w:vertAlign w:val="superscript"/>
              </w:rPr>
              <w:t>-1</w:t>
            </w:r>
          </w:p>
          <w:p w:rsidR="00205002" w:rsidRPr="00D20173" w:rsidRDefault="00205002" w:rsidP="007A2C72">
            <w:pPr>
              <w:spacing w:after="0" w:line="240" w:lineRule="auto"/>
              <w:jc w:val="center"/>
              <w:rPr>
                <w:rFonts w:cs="Times New Roman"/>
              </w:rPr>
            </w:pPr>
          </w:p>
        </w:tc>
        <w:tc>
          <w:tcPr>
            <w:tcW w:w="2592" w:type="dxa"/>
          </w:tcPr>
          <w:p w:rsidR="00205002" w:rsidRPr="00D20173" w:rsidRDefault="00205002" w:rsidP="007A2C72">
            <w:pPr>
              <w:spacing w:after="0" w:line="240" w:lineRule="auto"/>
              <w:jc w:val="center"/>
            </w:pPr>
            <w:r w:rsidRPr="00D20173">
              <w:t>+ 231,55</w:t>
            </w:r>
          </w:p>
          <w:p w:rsidR="00205002" w:rsidRPr="00D20173" w:rsidRDefault="00205002" w:rsidP="007A2C72">
            <w:pPr>
              <w:spacing w:after="0" w:line="240" w:lineRule="auto"/>
              <w:jc w:val="center"/>
            </w:pPr>
          </w:p>
          <w:p w:rsidR="00205002" w:rsidRPr="00D20173" w:rsidRDefault="00205002" w:rsidP="007A2C72">
            <w:pPr>
              <w:spacing w:after="0" w:line="240" w:lineRule="auto"/>
              <w:jc w:val="center"/>
            </w:pPr>
          </w:p>
        </w:tc>
      </w:tr>
      <w:tr w:rsidR="00205002" w:rsidRPr="00D20173" w:rsidTr="007A2C72">
        <w:trPr>
          <w:trHeight w:val="525"/>
        </w:trPr>
        <w:tc>
          <w:tcPr>
            <w:tcW w:w="1344" w:type="dxa"/>
          </w:tcPr>
          <w:p w:rsidR="00205002" w:rsidRPr="00D20173" w:rsidRDefault="00205002" w:rsidP="007A2C72">
            <w:pPr>
              <w:spacing w:after="0" w:line="240" w:lineRule="auto"/>
              <w:rPr>
                <w:rFonts w:cs="Times New Roman"/>
              </w:rPr>
            </w:pPr>
          </w:p>
        </w:tc>
        <w:tc>
          <w:tcPr>
            <w:tcW w:w="2977" w:type="dxa"/>
          </w:tcPr>
          <w:p w:rsidR="00205002" w:rsidRPr="00D20173" w:rsidRDefault="00205002" w:rsidP="007A2C72">
            <w:pPr>
              <w:spacing w:after="0" w:line="240" w:lineRule="auto"/>
              <w:rPr>
                <w:rFonts w:cs="Times New Roman"/>
              </w:rPr>
            </w:pPr>
          </w:p>
        </w:tc>
        <w:tc>
          <w:tcPr>
            <w:tcW w:w="1380" w:type="dxa"/>
          </w:tcPr>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Úspora nákladov</w:t>
            </w:r>
          </w:p>
        </w:tc>
        <w:tc>
          <w:tcPr>
            <w:tcW w:w="2977" w:type="dxa"/>
          </w:tcPr>
          <w:p w:rsidR="00205002" w:rsidRPr="00D20173" w:rsidRDefault="00205002" w:rsidP="007A2C72">
            <w:pPr>
              <w:spacing w:after="0" w:line="240" w:lineRule="auto"/>
              <w:ind w:left="264"/>
            </w:pPr>
            <w:r w:rsidRPr="00D20173">
              <w:t>na hnojiva a pesticídy</w:t>
            </w:r>
          </w:p>
          <w:p w:rsidR="00205002" w:rsidRPr="00D20173" w:rsidRDefault="00205002" w:rsidP="007A2C72">
            <w:pPr>
              <w:spacing w:after="0" w:line="240" w:lineRule="auto"/>
              <w:rPr>
                <w:rFonts w:cs="Times New Roman"/>
              </w:rPr>
            </w:pPr>
          </w:p>
        </w:tc>
        <w:tc>
          <w:tcPr>
            <w:tcW w:w="1417" w:type="dxa"/>
          </w:tcPr>
          <w:p w:rsidR="00205002" w:rsidRPr="00D20173" w:rsidRDefault="00205002" w:rsidP="007A2C72">
            <w:pPr>
              <w:spacing w:after="0" w:line="240" w:lineRule="auto"/>
              <w:jc w:val="center"/>
              <w:rPr>
                <w:rFonts w:cs="Times New Roman"/>
              </w:rPr>
            </w:pPr>
            <w:r w:rsidRPr="00D20173">
              <w:t>113,02 €.ha</w:t>
            </w:r>
            <w:r w:rsidRPr="00D20173">
              <w:rPr>
                <w:vertAlign w:val="superscript"/>
              </w:rPr>
              <w:t>-1</w:t>
            </w:r>
          </w:p>
        </w:tc>
        <w:tc>
          <w:tcPr>
            <w:tcW w:w="2592" w:type="dxa"/>
          </w:tcPr>
          <w:p w:rsidR="00205002" w:rsidRPr="00D20173" w:rsidRDefault="00205002" w:rsidP="007A2C72">
            <w:pPr>
              <w:spacing w:after="0" w:line="240" w:lineRule="auto"/>
              <w:jc w:val="center"/>
            </w:pPr>
            <w:r w:rsidRPr="00D20173">
              <w:t>- 113,02</w:t>
            </w:r>
          </w:p>
        </w:tc>
      </w:tr>
      <w:tr w:rsidR="00205002" w:rsidRPr="00D20173" w:rsidTr="007A2C72">
        <w:trPr>
          <w:trHeight w:val="540"/>
        </w:trPr>
        <w:tc>
          <w:tcPr>
            <w:tcW w:w="1344" w:type="dxa"/>
          </w:tcPr>
          <w:p w:rsidR="00205002" w:rsidRPr="00D20173" w:rsidRDefault="00205002" w:rsidP="007A2C72">
            <w:pPr>
              <w:spacing w:after="0" w:line="240" w:lineRule="auto"/>
              <w:rPr>
                <w:rFonts w:cs="Times New Roman"/>
              </w:rPr>
            </w:pPr>
          </w:p>
        </w:tc>
        <w:tc>
          <w:tcPr>
            <w:tcW w:w="2977" w:type="dxa"/>
          </w:tcPr>
          <w:p w:rsidR="00205002" w:rsidRPr="00D20173" w:rsidRDefault="00205002" w:rsidP="007A2C72">
            <w:pPr>
              <w:spacing w:after="0" w:line="240" w:lineRule="auto"/>
              <w:ind w:left="214"/>
              <w:rPr>
                <w:rFonts w:cs="Times New Roman"/>
              </w:rPr>
            </w:pPr>
          </w:p>
        </w:tc>
        <w:tc>
          <w:tcPr>
            <w:tcW w:w="1380" w:type="dxa"/>
          </w:tcPr>
          <w:p w:rsidR="00205002" w:rsidRPr="00D20173" w:rsidRDefault="00205002" w:rsidP="007A2C72">
            <w:pPr>
              <w:spacing w:after="0" w:line="240" w:lineRule="auto"/>
              <w:jc w:val="center"/>
              <w:rPr>
                <w:rFonts w:cs="Times New Roman"/>
              </w:rPr>
            </w:pPr>
          </w:p>
        </w:tc>
        <w:tc>
          <w:tcPr>
            <w:tcW w:w="1455" w:type="dxa"/>
          </w:tcPr>
          <w:p w:rsidR="00205002" w:rsidRPr="00D20173" w:rsidRDefault="00205002" w:rsidP="007A2C72">
            <w:pPr>
              <w:spacing w:after="0" w:line="240" w:lineRule="auto"/>
            </w:pPr>
            <w:r w:rsidRPr="00D20173">
              <w:t>Zvýšené náklady</w:t>
            </w:r>
          </w:p>
        </w:tc>
        <w:tc>
          <w:tcPr>
            <w:tcW w:w="2977" w:type="dxa"/>
          </w:tcPr>
          <w:p w:rsidR="00205002" w:rsidRPr="00D20173" w:rsidRDefault="00205002" w:rsidP="00205002">
            <w:pPr>
              <w:numPr>
                <w:ilvl w:val="0"/>
                <w:numId w:val="42"/>
              </w:numPr>
              <w:spacing w:after="0" w:line="240" w:lineRule="auto"/>
              <w:ind w:left="214" w:hanging="142"/>
            </w:pPr>
            <w:r w:rsidRPr="00D20173">
              <w:t>na pracovné činnosti</w:t>
            </w:r>
          </w:p>
          <w:p w:rsidR="00205002" w:rsidRPr="00D20173" w:rsidRDefault="00205002" w:rsidP="00205002">
            <w:pPr>
              <w:numPr>
                <w:ilvl w:val="0"/>
                <w:numId w:val="42"/>
              </w:numPr>
              <w:spacing w:after="0" w:line="240" w:lineRule="auto"/>
              <w:ind w:left="214" w:hanging="142"/>
            </w:pPr>
            <w:r w:rsidRPr="00D20173">
              <w:t>na osiva a sadbu</w:t>
            </w:r>
          </w:p>
        </w:tc>
        <w:tc>
          <w:tcPr>
            <w:tcW w:w="1417" w:type="dxa"/>
          </w:tcPr>
          <w:p w:rsidR="00205002" w:rsidRPr="00D20173" w:rsidRDefault="00205002" w:rsidP="007A2C72">
            <w:pPr>
              <w:spacing w:after="0" w:line="240" w:lineRule="auto"/>
              <w:jc w:val="center"/>
              <w:rPr>
                <w:rFonts w:cs="Times New Roman"/>
              </w:rPr>
            </w:pPr>
            <w:r w:rsidRPr="00D20173">
              <w:t>12,27 €.ha</w:t>
            </w:r>
            <w:r w:rsidRPr="00D20173">
              <w:rPr>
                <w:vertAlign w:val="superscript"/>
              </w:rPr>
              <w:t>-1</w:t>
            </w:r>
          </w:p>
          <w:p w:rsidR="00205002" w:rsidRPr="00D20173" w:rsidRDefault="00205002" w:rsidP="007A2C72">
            <w:pPr>
              <w:spacing w:after="0" w:line="240" w:lineRule="auto"/>
              <w:jc w:val="center"/>
              <w:rPr>
                <w:rFonts w:cs="Times New Roman"/>
              </w:rPr>
            </w:pPr>
            <w:r w:rsidRPr="00D20173">
              <w:t>22,10 €.ha</w:t>
            </w:r>
            <w:r w:rsidRPr="00D20173">
              <w:rPr>
                <w:vertAlign w:val="superscript"/>
              </w:rPr>
              <w:t>-1</w:t>
            </w:r>
          </w:p>
        </w:tc>
        <w:tc>
          <w:tcPr>
            <w:tcW w:w="2592" w:type="dxa"/>
          </w:tcPr>
          <w:p w:rsidR="00205002" w:rsidRPr="00D20173" w:rsidRDefault="00205002" w:rsidP="007A2C72">
            <w:pPr>
              <w:spacing w:after="0" w:line="240" w:lineRule="auto"/>
              <w:jc w:val="center"/>
            </w:pPr>
            <w:r w:rsidRPr="00D20173">
              <w:t>+12,27</w:t>
            </w:r>
          </w:p>
          <w:p w:rsidR="00205002" w:rsidRPr="00D20173" w:rsidRDefault="00205002" w:rsidP="007A2C72">
            <w:pPr>
              <w:spacing w:after="0" w:line="240" w:lineRule="auto"/>
              <w:jc w:val="center"/>
            </w:pPr>
            <w:r w:rsidRPr="00D20173">
              <w:t>+ 22,10</w:t>
            </w:r>
          </w:p>
          <w:p w:rsidR="00205002" w:rsidRPr="00D20173" w:rsidRDefault="00205002" w:rsidP="007A2C72">
            <w:pPr>
              <w:spacing w:after="0" w:line="240" w:lineRule="auto"/>
              <w:jc w:val="center"/>
              <w:rPr>
                <w:rFonts w:cs="Times New Roman"/>
                <w:b/>
                <w:bCs/>
              </w:rPr>
            </w:pPr>
          </w:p>
        </w:tc>
      </w:tr>
      <w:tr w:rsidR="00205002" w:rsidRPr="00D20173" w:rsidTr="007A2C72">
        <w:trPr>
          <w:trHeight w:val="597"/>
        </w:trPr>
        <w:tc>
          <w:tcPr>
            <w:tcW w:w="11550" w:type="dxa"/>
            <w:gridSpan w:val="6"/>
          </w:tcPr>
          <w:p w:rsidR="00205002" w:rsidRPr="00D20173" w:rsidRDefault="00205002" w:rsidP="007A2C72">
            <w:pPr>
              <w:spacing w:after="0" w:line="240" w:lineRule="auto"/>
              <w:rPr>
                <w:b/>
                <w:bCs/>
              </w:rPr>
            </w:pPr>
            <w:r w:rsidRPr="00D20173">
              <w:rPr>
                <w:b/>
                <w:bCs/>
              </w:rPr>
              <w:t>Kombinácia Ochrana dropa fúzatého s Ekologické poľnohospodárstvo – OP</w:t>
            </w:r>
          </w:p>
          <w:p w:rsidR="00205002" w:rsidRPr="00D20173" w:rsidRDefault="00205002" w:rsidP="007A2C72">
            <w:pPr>
              <w:spacing w:after="0" w:line="240" w:lineRule="auto"/>
              <w:rPr>
                <w:rFonts w:cs="Times New Roman"/>
              </w:rPr>
            </w:pPr>
          </w:p>
        </w:tc>
        <w:tc>
          <w:tcPr>
            <w:tcW w:w="2592" w:type="dxa"/>
          </w:tcPr>
          <w:p w:rsidR="00205002" w:rsidRPr="00D20173" w:rsidRDefault="00205002" w:rsidP="007A2C72">
            <w:pPr>
              <w:spacing w:after="0" w:line="240" w:lineRule="auto"/>
              <w:jc w:val="center"/>
              <w:rPr>
                <w:rFonts w:cs="Times New Roman"/>
                <w:b/>
                <w:bCs/>
              </w:rPr>
            </w:pPr>
            <w:r w:rsidRPr="00D20173">
              <w:rPr>
                <w:b/>
                <w:bCs/>
              </w:rPr>
              <w:t>152,90,-  €.ha</w:t>
            </w:r>
            <w:r w:rsidRPr="00D20173">
              <w:rPr>
                <w:b/>
                <w:bCs/>
                <w:vertAlign w:val="superscript"/>
              </w:rPr>
              <w:t>-1</w:t>
            </w:r>
          </w:p>
        </w:tc>
      </w:tr>
    </w:tbl>
    <w:p w:rsidR="00D06D1D" w:rsidRPr="00D06D1D" w:rsidRDefault="00D06D1D" w:rsidP="00D06D1D"/>
    <w:p w:rsidR="00D06D1D" w:rsidRPr="00D06D1D" w:rsidRDefault="00D06D1D" w:rsidP="00D06D1D"/>
    <w:p w:rsidR="00D06D1D" w:rsidRDefault="00D06D1D" w:rsidP="00D06D1D"/>
    <w:p w:rsidR="00D944BB" w:rsidRDefault="00D944BB" w:rsidP="00D06D1D"/>
    <w:p w:rsidR="00D944BB" w:rsidRDefault="00D944BB" w:rsidP="00D06D1D">
      <w:pPr>
        <w:sectPr w:rsidR="00D944BB" w:rsidSect="00E8168B">
          <w:pgSz w:w="16838" w:h="11906" w:orient="landscape"/>
          <w:pgMar w:top="1418" w:right="1418" w:bottom="1418" w:left="1418" w:header="709" w:footer="709" w:gutter="0"/>
          <w:cols w:space="708"/>
          <w:titlePg/>
          <w:docGrid w:linePitch="360"/>
        </w:sectPr>
      </w:pPr>
    </w:p>
    <w:p w:rsidR="00FE6AFB" w:rsidRPr="00FE6AFB" w:rsidRDefault="00FE6AFB" w:rsidP="00FE6AFB">
      <w:pPr>
        <w:pStyle w:val="Odsekzoznamu"/>
        <w:autoSpaceDE w:val="0"/>
        <w:autoSpaceDN w:val="0"/>
        <w:adjustRightInd w:val="0"/>
        <w:ind w:left="0"/>
        <w:jc w:val="both"/>
        <w:rPr>
          <w:rFonts w:asciiTheme="minorHAnsi" w:hAnsiTheme="minorHAnsi" w:cs="TimesNewRoman"/>
          <w:b/>
          <w:sz w:val="22"/>
          <w:szCs w:val="22"/>
        </w:rPr>
      </w:pPr>
      <w:r w:rsidRPr="00FE6AFB">
        <w:rPr>
          <w:rFonts w:asciiTheme="minorHAnsi" w:hAnsiTheme="minorHAnsi" w:cs="TimesNewRoman"/>
          <w:b/>
          <w:sz w:val="22"/>
          <w:szCs w:val="22"/>
        </w:rPr>
        <w:lastRenderedPageBreak/>
        <w:t xml:space="preserve">PREHĽAD PLATIEB V PRÍPADE KOMBINÁCIE OPATRENÍ </w:t>
      </w:r>
    </w:p>
    <w:p w:rsidR="00D06D1D" w:rsidRDefault="00D06D1D" w:rsidP="009A6265"/>
    <w:tbl>
      <w:tblPr>
        <w:tblStyle w:val="Mriekatabuky"/>
        <w:tblW w:w="0" w:type="auto"/>
        <w:tblLook w:val="04A0" w:firstRow="1" w:lastRow="0" w:firstColumn="1" w:lastColumn="0" w:noHBand="0" w:noVBand="1"/>
      </w:tblPr>
      <w:tblGrid>
        <w:gridCol w:w="3881"/>
        <w:gridCol w:w="3882"/>
        <w:gridCol w:w="1134"/>
      </w:tblGrid>
      <w:tr w:rsidR="00FE6AFB" w:rsidTr="000961A5">
        <w:trPr>
          <w:trHeight w:hRule="exact" w:val="567"/>
        </w:trPr>
        <w:tc>
          <w:tcPr>
            <w:tcW w:w="7763" w:type="dxa"/>
            <w:gridSpan w:val="2"/>
            <w:tcBorders>
              <w:bottom w:val="single" w:sz="18" w:space="0" w:color="auto"/>
            </w:tcBorders>
          </w:tcPr>
          <w:p w:rsidR="00FE6AFB" w:rsidRPr="00FE6AFB" w:rsidRDefault="00FE6AFB" w:rsidP="00FE6AFB">
            <w:pPr>
              <w:jc w:val="center"/>
              <w:rPr>
                <w:b/>
              </w:rPr>
            </w:pPr>
            <w:r w:rsidRPr="00FE6AFB">
              <w:rPr>
                <w:b/>
              </w:rPr>
              <w:t>KOMBINÁCIA OPATRENÍ</w:t>
            </w:r>
          </w:p>
        </w:tc>
        <w:tc>
          <w:tcPr>
            <w:tcW w:w="1134" w:type="dxa"/>
            <w:tcBorders>
              <w:bottom w:val="single" w:sz="18" w:space="0" w:color="auto"/>
            </w:tcBorders>
          </w:tcPr>
          <w:p w:rsidR="00FE6AFB" w:rsidRDefault="00FE6AFB" w:rsidP="00FE6AFB">
            <w:pPr>
              <w:jc w:val="center"/>
            </w:pPr>
            <w:r w:rsidRPr="00453BBB">
              <w:rPr>
                <w:b/>
                <w:iCs/>
              </w:rPr>
              <w:t>€.ha</w:t>
            </w:r>
            <w:r w:rsidRPr="00453BBB">
              <w:rPr>
                <w:b/>
                <w:iCs/>
                <w:vertAlign w:val="superscript"/>
              </w:rPr>
              <w:t>-1</w:t>
            </w:r>
          </w:p>
        </w:tc>
      </w:tr>
      <w:tr w:rsidR="00FE6AFB" w:rsidTr="000961A5">
        <w:trPr>
          <w:trHeight w:hRule="exact" w:val="567"/>
        </w:trPr>
        <w:tc>
          <w:tcPr>
            <w:tcW w:w="3881" w:type="dxa"/>
          </w:tcPr>
          <w:p w:rsidR="00FE6AFB" w:rsidRPr="00D06D1D" w:rsidRDefault="00FE6AFB" w:rsidP="00FE6AFB">
            <w:pPr>
              <w:rPr>
                <w:b/>
                <w:bCs/>
              </w:rPr>
            </w:pPr>
            <w:r w:rsidRPr="00D06D1D">
              <w:rPr>
                <w:b/>
                <w:bCs/>
              </w:rPr>
              <w:t>Och</w:t>
            </w:r>
            <w:r>
              <w:rPr>
                <w:b/>
                <w:bCs/>
              </w:rPr>
              <w:t>rana biotopu sysľa pasienkového</w:t>
            </w:r>
            <w:r w:rsidRPr="00D06D1D">
              <w:rPr>
                <w:b/>
                <w:bCs/>
              </w:rPr>
              <w:t xml:space="preserve"> </w:t>
            </w:r>
          </w:p>
        </w:tc>
        <w:tc>
          <w:tcPr>
            <w:tcW w:w="3882" w:type="dxa"/>
          </w:tcPr>
          <w:p w:rsidR="00FE6AFB" w:rsidRPr="00D06D1D" w:rsidRDefault="00FE6AFB" w:rsidP="00872F89">
            <w:r w:rsidRPr="00D06D1D">
              <w:rPr>
                <w:b/>
                <w:bCs/>
              </w:rPr>
              <w:t>Natur</w:t>
            </w:r>
            <w:r>
              <w:rPr>
                <w:b/>
                <w:bCs/>
              </w:rPr>
              <w:t>a</w:t>
            </w:r>
            <w:r w:rsidRPr="00D06D1D">
              <w:rPr>
                <w:b/>
                <w:bCs/>
              </w:rPr>
              <w:t xml:space="preserve"> 2000</w:t>
            </w:r>
          </w:p>
        </w:tc>
        <w:tc>
          <w:tcPr>
            <w:tcW w:w="1134" w:type="dxa"/>
          </w:tcPr>
          <w:p w:rsidR="00FE6AFB" w:rsidRPr="00D06D1D" w:rsidRDefault="00FE6AFB" w:rsidP="00B476AC">
            <w:pPr>
              <w:jc w:val="center"/>
              <w:rPr>
                <w:b/>
                <w:bCs/>
                <w:vertAlign w:val="superscript"/>
              </w:rPr>
            </w:pPr>
            <w:r w:rsidRPr="00D06D1D">
              <w:rPr>
                <w:b/>
                <w:bCs/>
              </w:rPr>
              <w:t>82,38,-</w:t>
            </w:r>
          </w:p>
          <w:p w:rsidR="00FE6AFB" w:rsidRPr="00D06D1D" w:rsidRDefault="00FE6AFB" w:rsidP="00B476AC">
            <w:pPr>
              <w:jc w:val="center"/>
              <w:rPr>
                <w:b/>
                <w:bCs/>
              </w:rPr>
            </w:pPr>
          </w:p>
        </w:tc>
      </w:tr>
      <w:tr w:rsidR="00FE6AFB" w:rsidTr="000961A5">
        <w:trPr>
          <w:trHeight w:hRule="exact" w:val="567"/>
        </w:trPr>
        <w:tc>
          <w:tcPr>
            <w:tcW w:w="3881" w:type="dxa"/>
          </w:tcPr>
          <w:p w:rsidR="00FE6AFB" w:rsidRDefault="00FE6AFB" w:rsidP="009A6265">
            <w:r w:rsidRPr="00D06D1D">
              <w:rPr>
                <w:b/>
                <w:bCs/>
              </w:rPr>
              <w:t>Ochrana biotopov poloprírodných a prírodných porastov  typu B,D a E</w:t>
            </w:r>
          </w:p>
        </w:tc>
        <w:tc>
          <w:tcPr>
            <w:tcW w:w="3882" w:type="dxa"/>
          </w:tcPr>
          <w:p w:rsidR="00FE6AFB" w:rsidRDefault="00FE6AFB" w:rsidP="009A6265">
            <w:r w:rsidRPr="00D06D1D">
              <w:rPr>
                <w:b/>
                <w:bCs/>
              </w:rPr>
              <w:t>Natur</w:t>
            </w:r>
            <w:r>
              <w:rPr>
                <w:b/>
                <w:bCs/>
              </w:rPr>
              <w:t>a</w:t>
            </w:r>
            <w:r w:rsidRPr="00D06D1D">
              <w:rPr>
                <w:b/>
                <w:bCs/>
              </w:rPr>
              <w:t xml:space="preserve"> 2000</w:t>
            </w:r>
          </w:p>
        </w:tc>
        <w:tc>
          <w:tcPr>
            <w:tcW w:w="1134" w:type="dxa"/>
          </w:tcPr>
          <w:p w:rsidR="00FE6AFB" w:rsidRDefault="009D4E10" w:rsidP="009D4E10">
            <w:pPr>
              <w:jc w:val="center"/>
            </w:pPr>
            <w:r w:rsidRPr="009D4E10">
              <w:rPr>
                <w:b/>
              </w:rPr>
              <w:t>91,70,-</w:t>
            </w:r>
          </w:p>
        </w:tc>
      </w:tr>
      <w:tr w:rsidR="00FE6AFB" w:rsidTr="000961A5">
        <w:trPr>
          <w:trHeight w:hRule="exact" w:val="567"/>
        </w:trPr>
        <w:tc>
          <w:tcPr>
            <w:tcW w:w="3881" w:type="dxa"/>
          </w:tcPr>
          <w:p w:rsidR="00FE6AFB" w:rsidRDefault="00B476AC" w:rsidP="00B476AC">
            <w:r w:rsidRPr="00D06D1D">
              <w:rPr>
                <w:b/>
                <w:bCs/>
              </w:rPr>
              <w:t xml:space="preserve">Ochrana biotopov poloprírodných a prírodných porastov  typu </w:t>
            </w:r>
            <w:r>
              <w:rPr>
                <w:b/>
                <w:bCs/>
              </w:rPr>
              <w:t>A, C, F, G</w:t>
            </w:r>
          </w:p>
        </w:tc>
        <w:tc>
          <w:tcPr>
            <w:tcW w:w="3882" w:type="dxa"/>
          </w:tcPr>
          <w:p w:rsidR="00FE6AFB" w:rsidRDefault="00FE6AFB" w:rsidP="009A6265">
            <w:r w:rsidRPr="00D06D1D">
              <w:rPr>
                <w:b/>
                <w:bCs/>
              </w:rPr>
              <w:t>Natur</w:t>
            </w:r>
            <w:r>
              <w:rPr>
                <w:b/>
                <w:bCs/>
              </w:rPr>
              <w:t>a</w:t>
            </w:r>
            <w:r w:rsidRPr="00D06D1D">
              <w:rPr>
                <w:b/>
                <w:bCs/>
              </w:rPr>
              <w:t xml:space="preserve"> 2000</w:t>
            </w:r>
          </w:p>
        </w:tc>
        <w:tc>
          <w:tcPr>
            <w:tcW w:w="1134" w:type="dxa"/>
          </w:tcPr>
          <w:p w:rsidR="009D4E10" w:rsidRDefault="009D4E10" w:rsidP="009D4E10">
            <w:pPr>
              <w:jc w:val="center"/>
            </w:pPr>
            <w:r w:rsidRPr="00D06D1D">
              <w:rPr>
                <w:b/>
                <w:bCs/>
              </w:rPr>
              <w:t>190,51,-</w:t>
            </w:r>
          </w:p>
          <w:p w:rsidR="00FE6AFB" w:rsidRPr="009D4E10" w:rsidRDefault="00FE6AFB" w:rsidP="00B476AC">
            <w:pPr>
              <w:jc w:val="center"/>
              <w:rPr>
                <w:b/>
              </w:rPr>
            </w:pPr>
          </w:p>
        </w:tc>
      </w:tr>
      <w:tr w:rsidR="009D4E10" w:rsidTr="000961A5">
        <w:trPr>
          <w:trHeight w:hRule="exact" w:val="567"/>
        </w:trPr>
        <w:tc>
          <w:tcPr>
            <w:tcW w:w="3881" w:type="dxa"/>
          </w:tcPr>
          <w:p w:rsidR="009D4E10" w:rsidRDefault="009D4E10" w:rsidP="009A6265">
            <w:r w:rsidRPr="00D06D1D">
              <w:rPr>
                <w:b/>
                <w:bCs/>
              </w:rPr>
              <w:t>Ochrana biotopov poloprírodných a prírodných porastov  typu B,D a E</w:t>
            </w:r>
          </w:p>
        </w:tc>
        <w:tc>
          <w:tcPr>
            <w:tcW w:w="3882" w:type="dxa"/>
          </w:tcPr>
          <w:p w:rsidR="009D4E10" w:rsidRDefault="009D4E10" w:rsidP="009A6265">
            <w:r w:rsidRPr="00D06D1D">
              <w:rPr>
                <w:b/>
                <w:bCs/>
              </w:rPr>
              <w:t>Ekologické poľnohospodárstvo – TTP</w:t>
            </w:r>
          </w:p>
        </w:tc>
        <w:tc>
          <w:tcPr>
            <w:tcW w:w="1134" w:type="dxa"/>
          </w:tcPr>
          <w:p w:rsidR="009D4E10" w:rsidRDefault="009D4E10" w:rsidP="00872F89">
            <w:pPr>
              <w:jc w:val="center"/>
            </w:pPr>
            <w:r w:rsidRPr="00D06D1D">
              <w:rPr>
                <w:b/>
                <w:bCs/>
              </w:rPr>
              <w:t xml:space="preserve">155,90,-  </w:t>
            </w:r>
          </w:p>
        </w:tc>
      </w:tr>
      <w:tr w:rsidR="009D4E10" w:rsidTr="000961A5">
        <w:trPr>
          <w:trHeight w:hRule="exact" w:val="567"/>
        </w:trPr>
        <w:tc>
          <w:tcPr>
            <w:tcW w:w="3881" w:type="dxa"/>
          </w:tcPr>
          <w:p w:rsidR="009D4E10" w:rsidRDefault="009D4E10" w:rsidP="00872F89">
            <w:r w:rsidRPr="00D06D1D">
              <w:rPr>
                <w:b/>
                <w:bCs/>
              </w:rPr>
              <w:t xml:space="preserve">Ochrana biotopov poloprírodných a prírodných porastov  typu </w:t>
            </w:r>
            <w:r>
              <w:rPr>
                <w:b/>
                <w:bCs/>
              </w:rPr>
              <w:t>A, C, F, G</w:t>
            </w:r>
          </w:p>
        </w:tc>
        <w:tc>
          <w:tcPr>
            <w:tcW w:w="3882" w:type="dxa"/>
          </w:tcPr>
          <w:p w:rsidR="009D4E10" w:rsidRDefault="009D4E10" w:rsidP="00872F89">
            <w:r w:rsidRPr="00D06D1D">
              <w:rPr>
                <w:b/>
                <w:bCs/>
              </w:rPr>
              <w:t>Ekologické poľnohospodárstvo – TTP</w:t>
            </w:r>
          </w:p>
        </w:tc>
        <w:tc>
          <w:tcPr>
            <w:tcW w:w="1134" w:type="dxa"/>
          </w:tcPr>
          <w:p w:rsidR="009D4E10" w:rsidRDefault="009D4E10" w:rsidP="00872F89">
            <w:pPr>
              <w:jc w:val="center"/>
            </w:pPr>
            <w:r>
              <w:rPr>
                <w:b/>
                <w:bCs/>
              </w:rPr>
              <w:t>246,70</w:t>
            </w:r>
          </w:p>
        </w:tc>
      </w:tr>
      <w:tr w:rsidR="009D4E10" w:rsidTr="000961A5">
        <w:trPr>
          <w:trHeight w:hRule="exact" w:val="567"/>
        </w:trPr>
        <w:tc>
          <w:tcPr>
            <w:tcW w:w="3881" w:type="dxa"/>
          </w:tcPr>
          <w:p w:rsidR="009D4E10" w:rsidRDefault="009D4E10" w:rsidP="00872F89">
            <w:r w:rsidRPr="00D06D1D">
              <w:rPr>
                <w:b/>
                <w:bCs/>
              </w:rPr>
              <w:t>Ochrana biotopu sysľa pasienkového</w:t>
            </w:r>
          </w:p>
        </w:tc>
        <w:tc>
          <w:tcPr>
            <w:tcW w:w="3882" w:type="dxa"/>
          </w:tcPr>
          <w:p w:rsidR="009D4E10" w:rsidRDefault="009D4E10" w:rsidP="00872F89">
            <w:r w:rsidRPr="00D06D1D">
              <w:rPr>
                <w:b/>
                <w:bCs/>
              </w:rPr>
              <w:t>Ekologické poľnohospodárstvo – TTP</w:t>
            </w:r>
          </w:p>
        </w:tc>
        <w:tc>
          <w:tcPr>
            <w:tcW w:w="1134" w:type="dxa"/>
          </w:tcPr>
          <w:p w:rsidR="009D4E10" w:rsidRDefault="009D4E10" w:rsidP="009D4E10">
            <w:pPr>
              <w:jc w:val="center"/>
            </w:pPr>
            <w:r w:rsidRPr="00D06D1D">
              <w:rPr>
                <w:b/>
                <w:bCs/>
              </w:rPr>
              <w:t xml:space="preserve">138,57,-  </w:t>
            </w:r>
          </w:p>
        </w:tc>
      </w:tr>
      <w:tr w:rsidR="009D4E10" w:rsidTr="000961A5">
        <w:trPr>
          <w:trHeight w:hRule="exact" w:val="567"/>
        </w:trPr>
        <w:tc>
          <w:tcPr>
            <w:tcW w:w="3881" w:type="dxa"/>
          </w:tcPr>
          <w:p w:rsidR="009D4E10" w:rsidRDefault="009D4E10" w:rsidP="00872F89">
            <w:r w:rsidRPr="00D06D1D">
              <w:rPr>
                <w:b/>
                <w:bCs/>
              </w:rPr>
              <w:t>Ochrana dropa fúzatého</w:t>
            </w:r>
          </w:p>
        </w:tc>
        <w:tc>
          <w:tcPr>
            <w:tcW w:w="3882" w:type="dxa"/>
          </w:tcPr>
          <w:p w:rsidR="009D4E10" w:rsidRDefault="009D4E10" w:rsidP="00872F89">
            <w:r w:rsidRPr="00D06D1D">
              <w:rPr>
                <w:b/>
                <w:bCs/>
              </w:rPr>
              <w:t>Ekologické poľnohospodárstvo – OP</w:t>
            </w:r>
          </w:p>
        </w:tc>
        <w:tc>
          <w:tcPr>
            <w:tcW w:w="1134" w:type="dxa"/>
          </w:tcPr>
          <w:p w:rsidR="009D4E10" w:rsidRPr="009D4E10" w:rsidRDefault="009D4E10" w:rsidP="00872F89">
            <w:pPr>
              <w:jc w:val="center"/>
              <w:rPr>
                <w:b/>
              </w:rPr>
            </w:pPr>
            <w:r w:rsidRPr="00D06D1D">
              <w:rPr>
                <w:b/>
                <w:bCs/>
              </w:rPr>
              <w:t>15</w:t>
            </w:r>
            <w:r>
              <w:rPr>
                <w:b/>
                <w:bCs/>
              </w:rPr>
              <w:t>2</w:t>
            </w:r>
            <w:r w:rsidRPr="00D06D1D">
              <w:rPr>
                <w:b/>
                <w:bCs/>
              </w:rPr>
              <w:t>,</w:t>
            </w:r>
            <w:r>
              <w:rPr>
                <w:b/>
                <w:bCs/>
              </w:rPr>
              <w:t>90,</w:t>
            </w:r>
            <w:r w:rsidRPr="00D06D1D">
              <w:rPr>
                <w:b/>
                <w:bCs/>
              </w:rPr>
              <w:t xml:space="preserve">-  </w:t>
            </w:r>
          </w:p>
        </w:tc>
      </w:tr>
      <w:tr w:rsidR="00073388" w:rsidTr="000961A5">
        <w:trPr>
          <w:trHeight w:hRule="exact" w:val="567"/>
        </w:trPr>
        <w:tc>
          <w:tcPr>
            <w:tcW w:w="3881" w:type="dxa"/>
          </w:tcPr>
          <w:p w:rsidR="00073388" w:rsidRPr="00D06D1D" w:rsidRDefault="00073388" w:rsidP="00872F89">
            <w:pPr>
              <w:rPr>
                <w:b/>
                <w:bCs/>
              </w:rPr>
            </w:pPr>
            <w:r w:rsidRPr="00D06D1D">
              <w:rPr>
                <w:b/>
                <w:bCs/>
              </w:rPr>
              <w:t>Ochrana dropa fúzatého</w:t>
            </w:r>
          </w:p>
        </w:tc>
        <w:tc>
          <w:tcPr>
            <w:tcW w:w="3882" w:type="dxa"/>
          </w:tcPr>
          <w:p w:rsidR="00073388" w:rsidRDefault="00073388" w:rsidP="00073388">
            <w:pPr>
              <w:rPr>
                <w:rFonts w:ascii="Calibri" w:hAnsi="Calibri"/>
                <w:b/>
                <w:bCs/>
                <w:snapToGrid w:val="0"/>
                <w:lang w:eastAsia="cs-CZ"/>
              </w:rPr>
            </w:pPr>
            <w:r>
              <w:rPr>
                <w:rFonts w:ascii="Calibri" w:hAnsi="Calibri"/>
                <w:b/>
                <w:bCs/>
                <w:snapToGrid w:val="0"/>
                <w:lang w:eastAsia="cs-CZ"/>
              </w:rPr>
              <w:t>Ochrana vodných zdrojov – CHVO Žitný ostrov</w:t>
            </w:r>
          </w:p>
          <w:p w:rsidR="00073388" w:rsidRPr="00D06D1D" w:rsidRDefault="00073388" w:rsidP="00073388">
            <w:pPr>
              <w:rPr>
                <w:b/>
                <w:bCs/>
              </w:rPr>
            </w:pPr>
          </w:p>
        </w:tc>
        <w:tc>
          <w:tcPr>
            <w:tcW w:w="1134" w:type="dxa"/>
          </w:tcPr>
          <w:p w:rsidR="00073388" w:rsidRPr="00D06D1D" w:rsidRDefault="00073388" w:rsidP="00872F89">
            <w:pPr>
              <w:jc w:val="center"/>
              <w:rPr>
                <w:b/>
                <w:bCs/>
              </w:rPr>
            </w:pPr>
            <w:r>
              <w:rPr>
                <w:b/>
                <w:bCs/>
              </w:rPr>
              <w:t>111, -</w:t>
            </w:r>
          </w:p>
        </w:tc>
      </w:tr>
      <w:tr w:rsidR="00073388" w:rsidTr="000961A5">
        <w:trPr>
          <w:trHeight w:hRule="exact" w:val="567"/>
        </w:trPr>
        <w:tc>
          <w:tcPr>
            <w:tcW w:w="3881" w:type="dxa"/>
          </w:tcPr>
          <w:p w:rsidR="00073388" w:rsidRPr="00D06D1D" w:rsidRDefault="00073388" w:rsidP="00872F89">
            <w:pPr>
              <w:rPr>
                <w:b/>
                <w:bCs/>
              </w:rPr>
            </w:pPr>
            <w:r>
              <w:rPr>
                <w:b/>
                <w:bCs/>
              </w:rPr>
              <w:t>Chov a udržanie ohrozených druhov zvierat</w:t>
            </w:r>
          </w:p>
        </w:tc>
        <w:tc>
          <w:tcPr>
            <w:tcW w:w="3882" w:type="dxa"/>
          </w:tcPr>
          <w:p w:rsidR="00073388" w:rsidRPr="00D06D1D" w:rsidRDefault="00073388" w:rsidP="00872F89">
            <w:pPr>
              <w:rPr>
                <w:b/>
                <w:bCs/>
              </w:rPr>
            </w:pPr>
            <w:r>
              <w:rPr>
                <w:b/>
                <w:bCs/>
              </w:rPr>
              <w:t>Dobré životné podmienky zvierat – Zlepšenie starostlivosti o dojnice</w:t>
            </w:r>
          </w:p>
        </w:tc>
        <w:tc>
          <w:tcPr>
            <w:tcW w:w="1134" w:type="dxa"/>
          </w:tcPr>
          <w:p w:rsidR="00073388" w:rsidRPr="00D06D1D" w:rsidRDefault="00073388" w:rsidP="00872F89">
            <w:pPr>
              <w:jc w:val="center"/>
              <w:rPr>
                <w:b/>
                <w:bCs/>
              </w:rPr>
            </w:pPr>
            <w:r>
              <w:rPr>
                <w:b/>
                <w:bCs/>
              </w:rPr>
              <w:t>330, -</w:t>
            </w:r>
          </w:p>
        </w:tc>
      </w:tr>
    </w:tbl>
    <w:p w:rsidR="000162B6" w:rsidRDefault="000162B6" w:rsidP="009A6265">
      <w:pPr>
        <w:rPr>
          <w:b/>
          <w:bCs/>
        </w:rPr>
      </w:pPr>
    </w:p>
    <w:p w:rsidR="000162B6" w:rsidRDefault="000162B6" w:rsidP="009A6265">
      <w:pPr>
        <w:rPr>
          <w:b/>
          <w:bCs/>
        </w:rPr>
      </w:pPr>
    </w:p>
    <w:sectPr w:rsidR="000162B6" w:rsidSect="00D944BB">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74C8" w:rsidRDefault="00A774C8" w:rsidP="006A1CC7">
      <w:pPr>
        <w:spacing w:after="0" w:line="240" w:lineRule="auto"/>
      </w:pPr>
      <w:r>
        <w:separator/>
      </w:r>
    </w:p>
  </w:endnote>
  <w:endnote w:type="continuationSeparator" w:id="0">
    <w:p w:rsidR="00A774C8" w:rsidRDefault="00A774C8" w:rsidP="006A1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74C8" w:rsidRDefault="00A774C8" w:rsidP="006A1CC7">
      <w:pPr>
        <w:spacing w:after="0" w:line="240" w:lineRule="auto"/>
      </w:pPr>
      <w:r>
        <w:separator/>
      </w:r>
    </w:p>
  </w:footnote>
  <w:footnote w:type="continuationSeparator" w:id="0">
    <w:p w:rsidR="00A774C8" w:rsidRDefault="00A774C8" w:rsidP="006A1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388" w:rsidRPr="00825A94" w:rsidRDefault="00073388" w:rsidP="00825A94">
    <w:pPr>
      <w:tabs>
        <w:tab w:val="center" w:pos="4536"/>
        <w:tab w:val="right" w:pos="9072"/>
      </w:tabs>
      <w:rPr>
        <w:rFonts w:ascii="Times New Roman" w:eastAsia="Times New Roman" w:hAnsi="Times New Roman" w:cs="Times New Roman"/>
        <w:noProof w:val="0"/>
        <w:sz w:val="24"/>
        <w:szCs w:val="24"/>
        <w:lang w:eastAsia="sk-SK"/>
      </w:rPr>
    </w:pPr>
    <w:r>
      <w:t xml:space="preserve">  </w:t>
    </w:r>
  </w:p>
  <w:p w:rsidR="00073388" w:rsidRDefault="0007338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578EEF0"/>
    <w:lvl w:ilvl="0">
      <w:numFmt w:val="decimal"/>
      <w:lvlText w:val=""/>
      <w:lvlJc w:val="left"/>
      <w:pPr>
        <w:tabs>
          <w:tab w:val="num" w:pos="360"/>
        </w:tabs>
      </w:pPr>
    </w:lvl>
  </w:abstractNum>
  <w:abstractNum w:abstractNumId="1">
    <w:nsid w:val="05646C99"/>
    <w:multiLevelType w:val="hybridMultilevel"/>
    <w:tmpl w:val="13FC0A42"/>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2">
    <w:nsid w:val="05D02774"/>
    <w:multiLevelType w:val="hybridMultilevel"/>
    <w:tmpl w:val="50F63FD8"/>
    <w:lvl w:ilvl="0" w:tplc="041B000F">
      <w:start w:val="1"/>
      <w:numFmt w:val="decimal"/>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006A1F"/>
    <w:multiLevelType w:val="hybridMultilevel"/>
    <w:tmpl w:val="273440D8"/>
    <w:lvl w:ilvl="0" w:tplc="B00C509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8FF4514"/>
    <w:multiLevelType w:val="hybridMultilevel"/>
    <w:tmpl w:val="599E6C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nsid w:val="0BC36463"/>
    <w:multiLevelType w:val="hybridMultilevel"/>
    <w:tmpl w:val="0F489094"/>
    <w:lvl w:ilvl="0" w:tplc="D7EAE2F0">
      <w:start w:val="2"/>
      <w:numFmt w:val="bullet"/>
      <w:lvlText w:val="-"/>
      <w:lvlJc w:val="left"/>
      <w:pPr>
        <w:tabs>
          <w:tab w:val="num" w:pos="1068"/>
        </w:tabs>
        <w:ind w:left="1068" w:hanging="360"/>
      </w:pPr>
      <w:rPr>
        <w:rFonts w:ascii="Times New Roman" w:eastAsia="Times New Roman" w:hAnsi="Times New Roman" w:hint="default"/>
      </w:rPr>
    </w:lvl>
    <w:lvl w:ilvl="1" w:tplc="D7EAE2F0">
      <w:start w:val="2"/>
      <w:numFmt w:val="bullet"/>
      <w:lvlText w:val="-"/>
      <w:lvlJc w:val="left"/>
      <w:pPr>
        <w:tabs>
          <w:tab w:val="num" w:pos="1788"/>
        </w:tabs>
        <w:ind w:left="1788" w:hanging="360"/>
      </w:pPr>
      <w:rPr>
        <w:rFonts w:ascii="Times New Roman" w:eastAsia="Times New Roman" w:hAnsi="Times New Roman" w:hint="default"/>
      </w:rPr>
    </w:lvl>
    <w:lvl w:ilvl="2" w:tplc="041B0005">
      <w:start w:val="1"/>
      <w:numFmt w:val="bullet"/>
      <w:lvlText w:val=""/>
      <w:lvlJc w:val="left"/>
      <w:pPr>
        <w:tabs>
          <w:tab w:val="num" w:pos="2508"/>
        </w:tabs>
        <w:ind w:left="2508" w:hanging="360"/>
      </w:pPr>
      <w:rPr>
        <w:rFonts w:ascii="Wingdings" w:hAnsi="Wingdings" w:cs="Wingdings" w:hint="default"/>
      </w:rPr>
    </w:lvl>
    <w:lvl w:ilvl="3" w:tplc="041B0001">
      <w:start w:val="1"/>
      <w:numFmt w:val="bullet"/>
      <w:lvlText w:val=""/>
      <w:lvlJc w:val="left"/>
      <w:pPr>
        <w:tabs>
          <w:tab w:val="num" w:pos="3228"/>
        </w:tabs>
        <w:ind w:left="3228" w:hanging="360"/>
      </w:pPr>
      <w:rPr>
        <w:rFonts w:ascii="Symbol" w:hAnsi="Symbol" w:cs="Symbol" w:hint="default"/>
      </w:rPr>
    </w:lvl>
    <w:lvl w:ilvl="4" w:tplc="041B0003">
      <w:start w:val="1"/>
      <w:numFmt w:val="bullet"/>
      <w:lvlText w:val="o"/>
      <w:lvlJc w:val="left"/>
      <w:pPr>
        <w:tabs>
          <w:tab w:val="num" w:pos="3948"/>
        </w:tabs>
        <w:ind w:left="3948" w:hanging="360"/>
      </w:pPr>
      <w:rPr>
        <w:rFonts w:ascii="Courier New" w:hAnsi="Courier New" w:cs="Courier New" w:hint="default"/>
      </w:rPr>
    </w:lvl>
    <w:lvl w:ilvl="5" w:tplc="041B0005">
      <w:start w:val="1"/>
      <w:numFmt w:val="bullet"/>
      <w:lvlText w:val=""/>
      <w:lvlJc w:val="left"/>
      <w:pPr>
        <w:tabs>
          <w:tab w:val="num" w:pos="4668"/>
        </w:tabs>
        <w:ind w:left="4668" w:hanging="360"/>
      </w:pPr>
      <w:rPr>
        <w:rFonts w:ascii="Wingdings" w:hAnsi="Wingdings" w:cs="Wingdings" w:hint="default"/>
      </w:rPr>
    </w:lvl>
    <w:lvl w:ilvl="6" w:tplc="041B0001">
      <w:start w:val="1"/>
      <w:numFmt w:val="bullet"/>
      <w:lvlText w:val=""/>
      <w:lvlJc w:val="left"/>
      <w:pPr>
        <w:tabs>
          <w:tab w:val="num" w:pos="5388"/>
        </w:tabs>
        <w:ind w:left="5388" w:hanging="360"/>
      </w:pPr>
      <w:rPr>
        <w:rFonts w:ascii="Symbol" w:hAnsi="Symbol" w:cs="Symbol" w:hint="default"/>
      </w:rPr>
    </w:lvl>
    <w:lvl w:ilvl="7" w:tplc="041B0003">
      <w:start w:val="1"/>
      <w:numFmt w:val="bullet"/>
      <w:lvlText w:val="o"/>
      <w:lvlJc w:val="left"/>
      <w:pPr>
        <w:tabs>
          <w:tab w:val="num" w:pos="6108"/>
        </w:tabs>
        <w:ind w:left="6108" w:hanging="360"/>
      </w:pPr>
      <w:rPr>
        <w:rFonts w:ascii="Courier New" w:hAnsi="Courier New" w:cs="Courier New" w:hint="default"/>
      </w:rPr>
    </w:lvl>
    <w:lvl w:ilvl="8" w:tplc="041B0005">
      <w:start w:val="1"/>
      <w:numFmt w:val="bullet"/>
      <w:lvlText w:val=""/>
      <w:lvlJc w:val="left"/>
      <w:pPr>
        <w:tabs>
          <w:tab w:val="num" w:pos="6828"/>
        </w:tabs>
        <w:ind w:left="6828" w:hanging="360"/>
      </w:pPr>
      <w:rPr>
        <w:rFonts w:ascii="Wingdings" w:hAnsi="Wingdings" w:cs="Wingdings" w:hint="default"/>
      </w:rPr>
    </w:lvl>
  </w:abstractNum>
  <w:abstractNum w:abstractNumId="6">
    <w:nsid w:val="0D646219"/>
    <w:multiLevelType w:val="hybridMultilevel"/>
    <w:tmpl w:val="FB209EA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0665884"/>
    <w:multiLevelType w:val="hybridMultilevel"/>
    <w:tmpl w:val="BC2A2050"/>
    <w:lvl w:ilvl="0" w:tplc="F330FD9A">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15E694D"/>
    <w:multiLevelType w:val="singleLevel"/>
    <w:tmpl w:val="7578EEF0"/>
    <w:lvl w:ilvl="0">
      <w:numFmt w:val="decimal"/>
      <w:lvlText w:val=""/>
      <w:lvlJc w:val="left"/>
      <w:pPr>
        <w:tabs>
          <w:tab w:val="num" w:pos="360"/>
        </w:tabs>
      </w:pPr>
    </w:lvl>
  </w:abstractNum>
  <w:abstractNum w:abstractNumId="9">
    <w:nsid w:val="12725484"/>
    <w:multiLevelType w:val="hybridMultilevel"/>
    <w:tmpl w:val="6B5E8694"/>
    <w:lvl w:ilvl="0" w:tplc="48845D30">
      <w:start w:val="4"/>
      <w:numFmt w:val="decimal"/>
      <w:lvlText w:val="%1."/>
      <w:lvlJc w:val="left"/>
      <w:pPr>
        <w:ind w:left="720" w:hanging="360"/>
      </w:pPr>
      <w:rPr>
        <w:rFonts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3C63628"/>
    <w:multiLevelType w:val="hybridMultilevel"/>
    <w:tmpl w:val="23469848"/>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19173F4D"/>
    <w:multiLevelType w:val="hybridMultilevel"/>
    <w:tmpl w:val="E92E47D6"/>
    <w:lvl w:ilvl="0" w:tplc="E3D6353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B996C35"/>
    <w:multiLevelType w:val="hybridMultilevel"/>
    <w:tmpl w:val="668A23A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0395A61"/>
    <w:multiLevelType w:val="hybridMultilevel"/>
    <w:tmpl w:val="CD76ABE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03B4012"/>
    <w:multiLevelType w:val="hybridMultilevel"/>
    <w:tmpl w:val="A63487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0C31BEF"/>
    <w:multiLevelType w:val="hybridMultilevel"/>
    <w:tmpl w:val="87F2C08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2A6F25F6"/>
    <w:multiLevelType w:val="hybridMultilevel"/>
    <w:tmpl w:val="221E1E2A"/>
    <w:lvl w:ilvl="0" w:tplc="041B0003">
      <w:start w:val="1"/>
      <w:numFmt w:val="bullet"/>
      <w:lvlText w:val="o"/>
      <w:lvlJc w:val="left"/>
      <w:pPr>
        <w:ind w:left="720" w:hanging="360"/>
      </w:pPr>
      <w:rPr>
        <w:rFonts w:ascii="Courier New" w:hAnsi="Courier New" w:cs="Courier New" w:hint="default"/>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nsid w:val="2CF26921"/>
    <w:multiLevelType w:val="hybridMultilevel"/>
    <w:tmpl w:val="AAEA77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2F494CD0"/>
    <w:multiLevelType w:val="hybridMultilevel"/>
    <w:tmpl w:val="34948CF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2F895EA8"/>
    <w:multiLevelType w:val="hybridMultilevel"/>
    <w:tmpl w:val="363AADF6"/>
    <w:lvl w:ilvl="0" w:tplc="49827FC4">
      <w:start w:val="1"/>
      <w:numFmt w:val="bullet"/>
      <w:lvlText w:val=""/>
      <w:lvlJc w:val="left"/>
      <w:pPr>
        <w:tabs>
          <w:tab w:val="num" w:pos="720"/>
        </w:tabs>
        <w:ind w:left="720" w:hanging="360"/>
      </w:pPr>
      <w:rPr>
        <w:rFonts w:ascii="Symbol" w:hAnsi="Symbol" w:cs="Symbol" w:hint="default"/>
      </w:rPr>
    </w:lvl>
    <w:lvl w:ilvl="1" w:tplc="5630E7E8">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0">
    <w:nsid w:val="35B35547"/>
    <w:multiLevelType w:val="hybridMultilevel"/>
    <w:tmpl w:val="998C2C3C"/>
    <w:lvl w:ilvl="0" w:tplc="041B000F">
      <w:start w:val="1"/>
      <w:numFmt w:val="decimal"/>
      <w:lvlText w:val="%1."/>
      <w:lvlJc w:val="left"/>
      <w:pPr>
        <w:ind w:left="464" w:hanging="360"/>
      </w:pPr>
    </w:lvl>
    <w:lvl w:ilvl="1" w:tplc="041B0019" w:tentative="1">
      <w:start w:val="1"/>
      <w:numFmt w:val="lowerLetter"/>
      <w:lvlText w:val="%2."/>
      <w:lvlJc w:val="left"/>
      <w:pPr>
        <w:ind w:left="1184" w:hanging="360"/>
      </w:pPr>
    </w:lvl>
    <w:lvl w:ilvl="2" w:tplc="041B001B" w:tentative="1">
      <w:start w:val="1"/>
      <w:numFmt w:val="lowerRoman"/>
      <w:lvlText w:val="%3."/>
      <w:lvlJc w:val="right"/>
      <w:pPr>
        <w:ind w:left="1904" w:hanging="180"/>
      </w:pPr>
    </w:lvl>
    <w:lvl w:ilvl="3" w:tplc="041B000F" w:tentative="1">
      <w:start w:val="1"/>
      <w:numFmt w:val="decimal"/>
      <w:lvlText w:val="%4."/>
      <w:lvlJc w:val="left"/>
      <w:pPr>
        <w:ind w:left="2624" w:hanging="360"/>
      </w:pPr>
    </w:lvl>
    <w:lvl w:ilvl="4" w:tplc="041B0019" w:tentative="1">
      <w:start w:val="1"/>
      <w:numFmt w:val="lowerLetter"/>
      <w:lvlText w:val="%5."/>
      <w:lvlJc w:val="left"/>
      <w:pPr>
        <w:ind w:left="3344" w:hanging="360"/>
      </w:pPr>
    </w:lvl>
    <w:lvl w:ilvl="5" w:tplc="041B001B" w:tentative="1">
      <w:start w:val="1"/>
      <w:numFmt w:val="lowerRoman"/>
      <w:lvlText w:val="%6."/>
      <w:lvlJc w:val="right"/>
      <w:pPr>
        <w:ind w:left="4064" w:hanging="180"/>
      </w:pPr>
    </w:lvl>
    <w:lvl w:ilvl="6" w:tplc="041B000F" w:tentative="1">
      <w:start w:val="1"/>
      <w:numFmt w:val="decimal"/>
      <w:lvlText w:val="%7."/>
      <w:lvlJc w:val="left"/>
      <w:pPr>
        <w:ind w:left="4784" w:hanging="360"/>
      </w:pPr>
    </w:lvl>
    <w:lvl w:ilvl="7" w:tplc="041B0019" w:tentative="1">
      <w:start w:val="1"/>
      <w:numFmt w:val="lowerLetter"/>
      <w:lvlText w:val="%8."/>
      <w:lvlJc w:val="left"/>
      <w:pPr>
        <w:ind w:left="5504" w:hanging="360"/>
      </w:pPr>
    </w:lvl>
    <w:lvl w:ilvl="8" w:tplc="041B001B" w:tentative="1">
      <w:start w:val="1"/>
      <w:numFmt w:val="lowerRoman"/>
      <w:lvlText w:val="%9."/>
      <w:lvlJc w:val="right"/>
      <w:pPr>
        <w:ind w:left="6224" w:hanging="180"/>
      </w:pPr>
    </w:lvl>
  </w:abstractNum>
  <w:abstractNum w:abstractNumId="21">
    <w:nsid w:val="3C321A72"/>
    <w:multiLevelType w:val="hybridMultilevel"/>
    <w:tmpl w:val="132E381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3D215FF7"/>
    <w:multiLevelType w:val="hybridMultilevel"/>
    <w:tmpl w:val="C0760A44"/>
    <w:lvl w:ilvl="0" w:tplc="041B000F">
      <w:start w:val="1"/>
      <w:numFmt w:val="decimal"/>
      <w:lvlText w:val="%1."/>
      <w:lvlJc w:val="left"/>
      <w:pPr>
        <w:ind w:left="472" w:hanging="360"/>
      </w:pPr>
    </w:lvl>
    <w:lvl w:ilvl="1" w:tplc="041B0019">
      <w:start w:val="1"/>
      <w:numFmt w:val="lowerLetter"/>
      <w:lvlText w:val="%2."/>
      <w:lvlJc w:val="left"/>
      <w:pPr>
        <w:ind w:left="1192" w:hanging="360"/>
      </w:pPr>
    </w:lvl>
    <w:lvl w:ilvl="2" w:tplc="041B001B">
      <w:start w:val="1"/>
      <w:numFmt w:val="lowerRoman"/>
      <w:lvlText w:val="%3."/>
      <w:lvlJc w:val="right"/>
      <w:pPr>
        <w:ind w:left="1912" w:hanging="180"/>
      </w:pPr>
    </w:lvl>
    <w:lvl w:ilvl="3" w:tplc="041B000F">
      <w:start w:val="1"/>
      <w:numFmt w:val="decimal"/>
      <w:lvlText w:val="%4."/>
      <w:lvlJc w:val="left"/>
      <w:pPr>
        <w:ind w:left="2632" w:hanging="360"/>
      </w:pPr>
    </w:lvl>
    <w:lvl w:ilvl="4" w:tplc="041B0019">
      <w:start w:val="1"/>
      <w:numFmt w:val="lowerLetter"/>
      <w:lvlText w:val="%5."/>
      <w:lvlJc w:val="left"/>
      <w:pPr>
        <w:ind w:left="3352" w:hanging="360"/>
      </w:pPr>
    </w:lvl>
    <w:lvl w:ilvl="5" w:tplc="041B001B">
      <w:start w:val="1"/>
      <w:numFmt w:val="lowerRoman"/>
      <w:lvlText w:val="%6."/>
      <w:lvlJc w:val="right"/>
      <w:pPr>
        <w:ind w:left="4072" w:hanging="180"/>
      </w:pPr>
    </w:lvl>
    <w:lvl w:ilvl="6" w:tplc="041B000F">
      <w:start w:val="1"/>
      <w:numFmt w:val="decimal"/>
      <w:lvlText w:val="%7."/>
      <w:lvlJc w:val="left"/>
      <w:pPr>
        <w:ind w:left="4792" w:hanging="360"/>
      </w:pPr>
    </w:lvl>
    <w:lvl w:ilvl="7" w:tplc="041B0019">
      <w:start w:val="1"/>
      <w:numFmt w:val="lowerLetter"/>
      <w:lvlText w:val="%8."/>
      <w:lvlJc w:val="left"/>
      <w:pPr>
        <w:ind w:left="5512" w:hanging="360"/>
      </w:pPr>
    </w:lvl>
    <w:lvl w:ilvl="8" w:tplc="041B001B">
      <w:start w:val="1"/>
      <w:numFmt w:val="lowerRoman"/>
      <w:lvlText w:val="%9."/>
      <w:lvlJc w:val="right"/>
      <w:pPr>
        <w:ind w:left="6232" w:hanging="180"/>
      </w:pPr>
    </w:lvl>
  </w:abstractNum>
  <w:abstractNum w:abstractNumId="23">
    <w:nsid w:val="4131317B"/>
    <w:multiLevelType w:val="hybridMultilevel"/>
    <w:tmpl w:val="D52C724A"/>
    <w:lvl w:ilvl="0" w:tplc="2466B24E">
      <w:start w:val="1"/>
      <w:numFmt w:val="decimal"/>
      <w:lvlText w:val="%1."/>
      <w:lvlJc w:val="center"/>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42515419"/>
    <w:multiLevelType w:val="hybridMultilevel"/>
    <w:tmpl w:val="9E06C436"/>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25A2748"/>
    <w:multiLevelType w:val="singleLevel"/>
    <w:tmpl w:val="7578EEF0"/>
    <w:lvl w:ilvl="0">
      <w:numFmt w:val="decimal"/>
      <w:lvlText w:val=""/>
      <w:lvlJc w:val="left"/>
      <w:pPr>
        <w:tabs>
          <w:tab w:val="num" w:pos="360"/>
        </w:tabs>
      </w:pPr>
    </w:lvl>
  </w:abstractNum>
  <w:abstractNum w:abstractNumId="26">
    <w:nsid w:val="443D0E6D"/>
    <w:multiLevelType w:val="hybridMultilevel"/>
    <w:tmpl w:val="68CCD164"/>
    <w:lvl w:ilvl="0" w:tplc="B62687CE">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44C91904"/>
    <w:multiLevelType w:val="hybridMultilevel"/>
    <w:tmpl w:val="119288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D7F4AB8"/>
    <w:multiLevelType w:val="hybridMultilevel"/>
    <w:tmpl w:val="555ABB14"/>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nsid w:val="50365C44"/>
    <w:multiLevelType w:val="hybridMultilevel"/>
    <w:tmpl w:val="84A6558C"/>
    <w:lvl w:ilvl="0" w:tplc="58448F78">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9DF10D8"/>
    <w:multiLevelType w:val="hybridMultilevel"/>
    <w:tmpl w:val="A498E4E4"/>
    <w:lvl w:ilvl="0" w:tplc="49D0439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B190C00"/>
    <w:multiLevelType w:val="hybridMultilevel"/>
    <w:tmpl w:val="E584BB9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nsid w:val="5BEF276F"/>
    <w:multiLevelType w:val="hybridMultilevel"/>
    <w:tmpl w:val="0A7817A6"/>
    <w:lvl w:ilvl="0" w:tplc="041B0003">
      <w:start w:val="1"/>
      <w:numFmt w:val="bullet"/>
      <w:lvlText w:val="o"/>
      <w:lvlJc w:val="left"/>
      <w:pPr>
        <w:ind w:left="502"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E3A1B98"/>
    <w:multiLevelType w:val="hybridMultilevel"/>
    <w:tmpl w:val="3390A860"/>
    <w:lvl w:ilvl="0" w:tplc="041B000F">
      <w:start w:val="1"/>
      <w:numFmt w:val="decimal"/>
      <w:lvlText w:val="%1."/>
      <w:lvlJc w:val="left"/>
      <w:pPr>
        <w:ind w:left="360" w:hanging="360"/>
      </w:pPr>
      <w:rPr>
        <w:rFonts w:eastAsia="Times New Roman" w:cs="Times New Roman"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4">
    <w:nsid w:val="5E900214"/>
    <w:multiLevelType w:val="hybridMultilevel"/>
    <w:tmpl w:val="8E467A6C"/>
    <w:lvl w:ilvl="0" w:tplc="66960C70">
      <w:start w:val="7"/>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AC4423D"/>
    <w:multiLevelType w:val="hybridMultilevel"/>
    <w:tmpl w:val="50F63FD8"/>
    <w:lvl w:ilvl="0" w:tplc="041B000F">
      <w:start w:val="1"/>
      <w:numFmt w:val="decimal"/>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AFD3597"/>
    <w:multiLevelType w:val="hybridMultilevel"/>
    <w:tmpl w:val="4F4811F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B3B774F"/>
    <w:multiLevelType w:val="hybridMultilevel"/>
    <w:tmpl w:val="3E884C64"/>
    <w:lvl w:ilvl="0" w:tplc="6BB8CBE8">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B40566E"/>
    <w:multiLevelType w:val="hybridMultilevel"/>
    <w:tmpl w:val="D2D012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B6A06D1"/>
    <w:multiLevelType w:val="hybridMultilevel"/>
    <w:tmpl w:val="400214E2"/>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06C38D4"/>
    <w:multiLevelType w:val="hybridMultilevel"/>
    <w:tmpl w:val="C7E067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70F418D5"/>
    <w:multiLevelType w:val="hybridMultilevel"/>
    <w:tmpl w:val="C180EE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36F2A3E"/>
    <w:multiLevelType w:val="hybridMultilevel"/>
    <w:tmpl w:val="85209D84"/>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3B65890"/>
    <w:multiLevelType w:val="hybridMultilevel"/>
    <w:tmpl w:val="ABB02BA8"/>
    <w:lvl w:ilvl="0" w:tplc="AE0463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A4B5841"/>
    <w:multiLevelType w:val="hybridMultilevel"/>
    <w:tmpl w:val="7478938C"/>
    <w:lvl w:ilvl="0" w:tplc="84F8C03C">
      <w:start w:val="4"/>
      <w:numFmt w:val="bullet"/>
      <w:lvlText w:val="-"/>
      <w:lvlJc w:val="left"/>
      <w:pPr>
        <w:ind w:left="624" w:hanging="360"/>
      </w:pPr>
      <w:rPr>
        <w:rFonts w:ascii="Times New Roman" w:eastAsia="Times New Roman" w:hAnsi="Times New Roman" w:hint="default"/>
      </w:rPr>
    </w:lvl>
    <w:lvl w:ilvl="1" w:tplc="041B0003">
      <w:start w:val="1"/>
      <w:numFmt w:val="bullet"/>
      <w:lvlText w:val="o"/>
      <w:lvlJc w:val="left"/>
      <w:pPr>
        <w:ind w:left="1344" w:hanging="360"/>
      </w:pPr>
      <w:rPr>
        <w:rFonts w:ascii="Courier New" w:hAnsi="Courier New" w:cs="Courier New" w:hint="default"/>
      </w:rPr>
    </w:lvl>
    <w:lvl w:ilvl="2" w:tplc="041B0005">
      <w:start w:val="1"/>
      <w:numFmt w:val="bullet"/>
      <w:lvlText w:val=""/>
      <w:lvlJc w:val="left"/>
      <w:pPr>
        <w:ind w:left="2064" w:hanging="360"/>
      </w:pPr>
      <w:rPr>
        <w:rFonts w:ascii="Wingdings" w:hAnsi="Wingdings" w:cs="Wingdings" w:hint="default"/>
      </w:rPr>
    </w:lvl>
    <w:lvl w:ilvl="3" w:tplc="041B0001">
      <w:start w:val="1"/>
      <w:numFmt w:val="bullet"/>
      <w:lvlText w:val=""/>
      <w:lvlJc w:val="left"/>
      <w:pPr>
        <w:ind w:left="2784" w:hanging="360"/>
      </w:pPr>
      <w:rPr>
        <w:rFonts w:ascii="Symbol" w:hAnsi="Symbol" w:cs="Symbol" w:hint="default"/>
      </w:rPr>
    </w:lvl>
    <w:lvl w:ilvl="4" w:tplc="041B0003">
      <w:start w:val="1"/>
      <w:numFmt w:val="bullet"/>
      <w:lvlText w:val="o"/>
      <w:lvlJc w:val="left"/>
      <w:pPr>
        <w:ind w:left="3504" w:hanging="360"/>
      </w:pPr>
      <w:rPr>
        <w:rFonts w:ascii="Courier New" w:hAnsi="Courier New" w:cs="Courier New" w:hint="default"/>
      </w:rPr>
    </w:lvl>
    <w:lvl w:ilvl="5" w:tplc="041B0005">
      <w:start w:val="1"/>
      <w:numFmt w:val="bullet"/>
      <w:lvlText w:val=""/>
      <w:lvlJc w:val="left"/>
      <w:pPr>
        <w:ind w:left="4224" w:hanging="360"/>
      </w:pPr>
      <w:rPr>
        <w:rFonts w:ascii="Wingdings" w:hAnsi="Wingdings" w:cs="Wingdings" w:hint="default"/>
      </w:rPr>
    </w:lvl>
    <w:lvl w:ilvl="6" w:tplc="041B0001">
      <w:start w:val="1"/>
      <w:numFmt w:val="bullet"/>
      <w:lvlText w:val=""/>
      <w:lvlJc w:val="left"/>
      <w:pPr>
        <w:ind w:left="4944" w:hanging="360"/>
      </w:pPr>
      <w:rPr>
        <w:rFonts w:ascii="Symbol" w:hAnsi="Symbol" w:cs="Symbol" w:hint="default"/>
      </w:rPr>
    </w:lvl>
    <w:lvl w:ilvl="7" w:tplc="041B0003">
      <w:start w:val="1"/>
      <w:numFmt w:val="bullet"/>
      <w:lvlText w:val="o"/>
      <w:lvlJc w:val="left"/>
      <w:pPr>
        <w:ind w:left="5664" w:hanging="360"/>
      </w:pPr>
      <w:rPr>
        <w:rFonts w:ascii="Courier New" w:hAnsi="Courier New" w:cs="Courier New" w:hint="default"/>
      </w:rPr>
    </w:lvl>
    <w:lvl w:ilvl="8" w:tplc="041B0005">
      <w:start w:val="1"/>
      <w:numFmt w:val="bullet"/>
      <w:lvlText w:val=""/>
      <w:lvlJc w:val="left"/>
      <w:pPr>
        <w:ind w:left="6384" w:hanging="360"/>
      </w:pPr>
      <w:rPr>
        <w:rFonts w:ascii="Wingdings" w:hAnsi="Wingdings" w:cs="Wingdings" w:hint="default"/>
      </w:rPr>
    </w:lvl>
  </w:abstractNum>
  <w:abstractNum w:abstractNumId="45">
    <w:nsid w:val="7D3C2FD8"/>
    <w:multiLevelType w:val="hybridMultilevel"/>
    <w:tmpl w:val="3A24C1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4"/>
  </w:num>
  <w:num w:numId="2">
    <w:abstractNumId w:val="5"/>
  </w:num>
  <w:num w:numId="3">
    <w:abstractNumId w:val="19"/>
  </w:num>
  <w:num w:numId="4">
    <w:abstractNumId w:val="41"/>
  </w:num>
  <w:num w:numId="5">
    <w:abstractNumId w:val="18"/>
  </w:num>
  <w:num w:numId="6">
    <w:abstractNumId w:val="40"/>
  </w:num>
  <w:num w:numId="7">
    <w:abstractNumId w:val="12"/>
  </w:num>
  <w:num w:numId="8">
    <w:abstractNumId w:val="15"/>
  </w:num>
  <w:num w:numId="9">
    <w:abstractNumId w:val="21"/>
  </w:num>
  <w:num w:numId="10">
    <w:abstractNumId w:val="1"/>
  </w:num>
  <w:num w:numId="11">
    <w:abstractNumId w:val="16"/>
  </w:num>
  <w:num w:numId="12">
    <w:abstractNumId w:val="4"/>
  </w:num>
  <w:num w:numId="13">
    <w:abstractNumId w:val="14"/>
  </w:num>
  <w:num w:numId="14">
    <w:abstractNumId w:val="0"/>
  </w:num>
  <w:num w:numId="15">
    <w:abstractNumId w:val="23"/>
  </w:num>
  <w:num w:numId="16">
    <w:abstractNumId w:val="6"/>
  </w:num>
  <w:num w:numId="17">
    <w:abstractNumId w:val="39"/>
  </w:num>
  <w:num w:numId="18">
    <w:abstractNumId w:val="32"/>
  </w:num>
  <w:num w:numId="19">
    <w:abstractNumId w:val="36"/>
  </w:num>
  <w:num w:numId="20">
    <w:abstractNumId w:val="30"/>
  </w:num>
  <w:num w:numId="21">
    <w:abstractNumId w:val="45"/>
  </w:num>
  <w:num w:numId="22">
    <w:abstractNumId w:val="37"/>
  </w:num>
  <w:num w:numId="23">
    <w:abstractNumId w:val="24"/>
  </w:num>
  <w:num w:numId="24">
    <w:abstractNumId w:val="9"/>
  </w:num>
  <w:num w:numId="25">
    <w:abstractNumId w:val="2"/>
  </w:num>
  <w:num w:numId="26">
    <w:abstractNumId w:val="35"/>
  </w:num>
  <w:num w:numId="27">
    <w:abstractNumId w:val="17"/>
  </w:num>
  <w:num w:numId="28">
    <w:abstractNumId w:val="42"/>
  </w:num>
  <w:num w:numId="29">
    <w:abstractNumId w:val="13"/>
  </w:num>
  <w:num w:numId="30">
    <w:abstractNumId w:val="27"/>
  </w:num>
  <w:num w:numId="31">
    <w:abstractNumId w:val="33"/>
  </w:num>
  <w:num w:numId="32">
    <w:abstractNumId w:val="20"/>
  </w:num>
  <w:num w:numId="33">
    <w:abstractNumId w:val="31"/>
  </w:num>
  <w:num w:numId="34">
    <w:abstractNumId w:val="22"/>
  </w:num>
  <w:num w:numId="35">
    <w:abstractNumId w:val="8"/>
  </w:num>
  <w:num w:numId="36">
    <w:abstractNumId w:val="10"/>
  </w:num>
  <w:num w:numId="37">
    <w:abstractNumId w:val="28"/>
  </w:num>
  <w:num w:numId="38">
    <w:abstractNumId w:val="38"/>
  </w:num>
  <w:num w:numId="39">
    <w:abstractNumId w:val="25"/>
  </w:num>
  <w:num w:numId="40">
    <w:abstractNumId w:val="3"/>
  </w:num>
  <w:num w:numId="41">
    <w:abstractNumId w:val="11"/>
  </w:num>
  <w:num w:numId="42">
    <w:abstractNumId w:val="44"/>
  </w:num>
  <w:num w:numId="43">
    <w:abstractNumId w:val="43"/>
  </w:num>
  <w:num w:numId="44">
    <w:abstractNumId w:val="26"/>
  </w:num>
  <w:num w:numId="45">
    <w:abstractNumId w:val="29"/>
  </w:num>
  <w:num w:numId="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CC7"/>
    <w:rsid w:val="00003C31"/>
    <w:rsid w:val="0000575B"/>
    <w:rsid w:val="000162B6"/>
    <w:rsid w:val="0002598B"/>
    <w:rsid w:val="00030051"/>
    <w:rsid w:val="0003487F"/>
    <w:rsid w:val="000358CA"/>
    <w:rsid w:val="00035EEC"/>
    <w:rsid w:val="00051524"/>
    <w:rsid w:val="00062FF8"/>
    <w:rsid w:val="00064EF6"/>
    <w:rsid w:val="000651B9"/>
    <w:rsid w:val="00065750"/>
    <w:rsid w:val="00073388"/>
    <w:rsid w:val="0007747E"/>
    <w:rsid w:val="0008568F"/>
    <w:rsid w:val="0009534C"/>
    <w:rsid w:val="000961A5"/>
    <w:rsid w:val="00096BF4"/>
    <w:rsid w:val="000A3E3F"/>
    <w:rsid w:val="000B397D"/>
    <w:rsid w:val="000C4AE2"/>
    <w:rsid w:val="000C51A6"/>
    <w:rsid w:val="000E05BF"/>
    <w:rsid w:val="000E2147"/>
    <w:rsid w:val="000F12BE"/>
    <w:rsid w:val="0010248F"/>
    <w:rsid w:val="00112905"/>
    <w:rsid w:val="001309AA"/>
    <w:rsid w:val="001374F4"/>
    <w:rsid w:val="001412C0"/>
    <w:rsid w:val="0014670C"/>
    <w:rsid w:val="001503F6"/>
    <w:rsid w:val="00160B2C"/>
    <w:rsid w:val="001625AD"/>
    <w:rsid w:val="00165264"/>
    <w:rsid w:val="00165515"/>
    <w:rsid w:val="001657F6"/>
    <w:rsid w:val="0018043D"/>
    <w:rsid w:val="00183F6C"/>
    <w:rsid w:val="001B1637"/>
    <w:rsid w:val="001B383A"/>
    <w:rsid w:val="001E1F28"/>
    <w:rsid w:val="001E72FA"/>
    <w:rsid w:val="00205002"/>
    <w:rsid w:val="00214F01"/>
    <w:rsid w:val="00216A71"/>
    <w:rsid w:val="00217B74"/>
    <w:rsid w:val="00223A9E"/>
    <w:rsid w:val="00264870"/>
    <w:rsid w:val="0027694E"/>
    <w:rsid w:val="00282427"/>
    <w:rsid w:val="0029417B"/>
    <w:rsid w:val="00297822"/>
    <w:rsid w:val="002D02CA"/>
    <w:rsid w:val="002D2532"/>
    <w:rsid w:val="002E66C6"/>
    <w:rsid w:val="00303FAC"/>
    <w:rsid w:val="003065E7"/>
    <w:rsid w:val="00314B0D"/>
    <w:rsid w:val="0031779C"/>
    <w:rsid w:val="003251A5"/>
    <w:rsid w:val="003259A6"/>
    <w:rsid w:val="00341A0B"/>
    <w:rsid w:val="00351373"/>
    <w:rsid w:val="00353A85"/>
    <w:rsid w:val="003612FE"/>
    <w:rsid w:val="00367E5B"/>
    <w:rsid w:val="00390354"/>
    <w:rsid w:val="00390B6B"/>
    <w:rsid w:val="003929B6"/>
    <w:rsid w:val="003A6E39"/>
    <w:rsid w:val="003A7445"/>
    <w:rsid w:val="003B5685"/>
    <w:rsid w:val="003C4310"/>
    <w:rsid w:val="003E1ED7"/>
    <w:rsid w:val="003E61AD"/>
    <w:rsid w:val="003F271B"/>
    <w:rsid w:val="003F3E1F"/>
    <w:rsid w:val="003F47F5"/>
    <w:rsid w:val="00403B68"/>
    <w:rsid w:val="00404210"/>
    <w:rsid w:val="00414694"/>
    <w:rsid w:val="00423048"/>
    <w:rsid w:val="004329CC"/>
    <w:rsid w:val="0044372D"/>
    <w:rsid w:val="00445099"/>
    <w:rsid w:val="004533BE"/>
    <w:rsid w:val="00453BBB"/>
    <w:rsid w:val="004549C9"/>
    <w:rsid w:val="004570AC"/>
    <w:rsid w:val="0046159E"/>
    <w:rsid w:val="004626C1"/>
    <w:rsid w:val="00472CAA"/>
    <w:rsid w:val="0049414F"/>
    <w:rsid w:val="00495884"/>
    <w:rsid w:val="00497911"/>
    <w:rsid w:val="004A20B2"/>
    <w:rsid w:val="004B0A09"/>
    <w:rsid w:val="004C0FA9"/>
    <w:rsid w:val="004D2C4F"/>
    <w:rsid w:val="004D43D8"/>
    <w:rsid w:val="004E6586"/>
    <w:rsid w:val="004F0DF9"/>
    <w:rsid w:val="005008BB"/>
    <w:rsid w:val="0050230F"/>
    <w:rsid w:val="00503FD3"/>
    <w:rsid w:val="00507203"/>
    <w:rsid w:val="00513AB4"/>
    <w:rsid w:val="00514FD6"/>
    <w:rsid w:val="00515B34"/>
    <w:rsid w:val="00516017"/>
    <w:rsid w:val="005174D6"/>
    <w:rsid w:val="00523D9B"/>
    <w:rsid w:val="005357FA"/>
    <w:rsid w:val="005358EB"/>
    <w:rsid w:val="005366C4"/>
    <w:rsid w:val="00545848"/>
    <w:rsid w:val="00547A2E"/>
    <w:rsid w:val="0056491A"/>
    <w:rsid w:val="00565B5A"/>
    <w:rsid w:val="0056709C"/>
    <w:rsid w:val="0058343A"/>
    <w:rsid w:val="00583771"/>
    <w:rsid w:val="0058510B"/>
    <w:rsid w:val="005914F8"/>
    <w:rsid w:val="00596CEB"/>
    <w:rsid w:val="005977F0"/>
    <w:rsid w:val="005A01BC"/>
    <w:rsid w:val="005A388C"/>
    <w:rsid w:val="005B1CBC"/>
    <w:rsid w:val="005B1DB7"/>
    <w:rsid w:val="005D4AE2"/>
    <w:rsid w:val="005D4C4E"/>
    <w:rsid w:val="005D54BD"/>
    <w:rsid w:val="005D7037"/>
    <w:rsid w:val="005E2A54"/>
    <w:rsid w:val="005E3DDB"/>
    <w:rsid w:val="005E5E15"/>
    <w:rsid w:val="005F6115"/>
    <w:rsid w:val="006017E2"/>
    <w:rsid w:val="00601CF9"/>
    <w:rsid w:val="0061546B"/>
    <w:rsid w:val="006240F1"/>
    <w:rsid w:val="006245E4"/>
    <w:rsid w:val="006452BC"/>
    <w:rsid w:val="00646DE8"/>
    <w:rsid w:val="00650142"/>
    <w:rsid w:val="006505B9"/>
    <w:rsid w:val="00655618"/>
    <w:rsid w:val="00656F4C"/>
    <w:rsid w:val="0067447E"/>
    <w:rsid w:val="00676F28"/>
    <w:rsid w:val="0068462A"/>
    <w:rsid w:val="00686BA8"/>
    <w:rsid w:val="006A1CC7"/>
    <w:rsid w:val="006A2C0E"/>
    <w:rsid w:val="006B18F4"/>
    <w:rsid w:val="006C6FCC"/>
    <w:rsid w:val="006D1503"/>
    <w:rsid w:val="006D2EB3"/>
    <w:rsid w:val="006D7895"/>
    <w:rsid w:val="006E23E9"/>
    <w:rsid w:val="00710A22"/>
    <w:rsid w:val="00717BD3"/>
    <w:rsid w:val="0073750D"/>
    <w:rsid w:val="00743D7B"/>
    <w:rsid w:val="00744C8F"/>
    <w:rsid w:val="00747E7C"/>
    <w:rsid w:val="00751B31"/>
    <w:rsid w:val="00752B59"/>
    <w:rsid w:val="00762CD5"/>
    <w:rsid w:val="00765265"/>
    <w:rsid w:val="00765460"/>
    <w:rsid w:val="00765553"/>
    <w:rsid w:val="00774223"/>
    <w:rsid w:val="00786F81"/>
    <w:rsid w:val="007A026F"/>
    <w:rsid w:val="007A78E9"/>
    <w:rsid w:val="007B47BD"/>
    <w:rsid w:val="007B588B"/>
    <w:rsid w:val="007D3100"/>
    <w:rsid w:val="007E0060"/>
    <w:rsid w:val="007E0B60"/>
    <w:rsid w:val="007E1D31"/>
    <w:rsid w:val="007F6FB0"/>
    <w:rsid w:val="00816EBF"/>
    <w:rsid w:val="00825A94"/>
    <w:rsid w:val="00826460"/>
    <w:rsid w:val="0083060B"/>
    <w:rsid w:val="00831C6A"/>
    <w:rsid w:val="00864535"/>
    <w:rsid w:val="00864851"/>
    <w:rsid w:val="00864DFD"/>
    <w:rsid w:val="00872F89"/>
    <w:rsid w:val="008762A4"/>
    <w:rsid w:val="00892835"/>
    <w:rsid w:val="008C18FB"/>
    <w:rsid w:val="008D027C"/>
    <w:rsid w:val="008E5D58"/>
    <w:rsid w:val="008F032A"/>
    <w:rsid w:val="00905204"/>
    <w:rsid w:val="00915685"/>
    <w:rsid w:val="0091621D"/>
    <w:rsid w:val="00917F40"/>
    <w:rsid w:val="009203DE"/>
    <w:rsid w:val="009255C0"/>
    <w:rsid w:val="009302F9"/>
    <w:rsid w:val="0095459F"/>
    <w:rsid w:val="00956F1F"/>
    <w:rsid w:val="00961636"/>
    <w:rsid w:val="00962F48"/>
    <w:rsid w:val="00966C80"/>
    <w:rsid w:val="009759CF"/>
    <w:rsid w:val="009A6265"/>
    <w:rsid w:val="009B12EA"/>
    <w:rsid w:val="009C670F"/>
    <w:rsid w:val="009D4E10"/>
    <w:rsid w:val="009E5CAD"/>
    <w:rsid w:val="009F5973"/>
    <w:rsid w:val="00A20E9F"/>
    <w:rsid w:val="00A27CDD"/>
    <w:rsid w:val="00A52C30"/>
    <w:rsid w:val="00A5369B"/>
    <w:rsid w:val="00A5695E"/>
    <w:rsid w:val="00A57957"/>
    <w:rsid w:val="00A60C75"/>
    <w:rsid w:val="00A774C8"/>
    <w:rsid w:val="00A77A5A"/>
    <w:rsid w:val="00AB38A3"/>
    <w:rsid w:val="00AB4128"/>
    <w:rsid w:val="00AB6DBD"/>
    <w:rsid w:val="00AC2F83"/>
    <w:rsid w:val="00AD4CC5"/>
    <w:rsid w:val="00AE2DA0"/>
    <w:rsid w:val="00AE6B4A"/>
    <w:rsid w:val="00AE6F40"/>
    <w:rsid w:val="00B036DA"/>
    <w:rsid w:val="00B069F7"/>
    <w:rsid w:val="00B11D26"/>
    <w:rsid w:val="00B1339E"/>
    <w:rsid w:val="00B2651E"/>
    <w:rsid w:val="00B314C9"/>
    <w:rsid w:val="00B46BAE"/>
    <w:rsid w:val="00B476AC"/>
    <w:rsid w:val="00B57DFD"/>
    <w:rsid w:val="00B63103"/>
    <w:rsid w:val="00B7254F"/>
    <w:rsid w:val="00B7449E"/>
    <w:rsid w:val="00B87818"/>
    <w:rsid w:val="00BA08DE"/>
    <w:rsid w:val="00BA785F"/>
    <w:rsid w:val="00BB74A4"/>
    <w:rsid w:val="00BC56A1"/>
    <w:rsid w:val="00BE4423"/>
    <w:rsid w:val="00BE58C7"/>
    <w:rsid w:val="00BF2B41"/>
    <w:rsid w:val="00BF417A"/>
    <w:rsid w:val="00BF7C9E"/>
    <w:rsid w:val="00C0742F"/>
    <w:rsid w:val="00C07FE3"/>
    <w:rsid w:val="00C10C05"/>
    <w:rsid w:val="00C1256B"/>
    <w:rsid w:val="00C130F5"/>
    <w:rsid w:val="00C32141"/>
    <w:rsid w:val="00C413E6"/>
    <w:rsid w:val="00C44DB7"/>
    <w:rsid w:val="00C6219D"/>
    <w:rsid w:val="00C6356A"/>
    <w:rsid w:val="00C649F5"/>
    <w:rsid w:val="00C763D2"/>
    <w:rsid w:val="00C7641B"/>
    <w:rsid w:val="00C86161"/>
    <w:rsid w:val="00C923C2"/>
    <w:rsid w:val="00CB5503"/>
    <w:rsid w:val="00CD3BE6"/>
    <w:rsid w:val="00CD3FAD"/>
    <w:rsid w:val="00CD5D20"/>
    <w:rsid w:val="00CE102F"/>
    <w:rsid w:val="00CE3BC6"/>
    <w:rsid w:val="00CE67CE"/>
    <w:rsid w:val="00D06D1D"/>
    <w:rsid w:val="00D2348B"/>
    <w:rsid w:val="00D405AC"/>
    <w:rsid w:val="00D50B81"/>
    <w:rsid w:val="00D554CE"/>
    <w:rsid w:val="00D73659"/>
    <w:rsid w:val="00D736B4"/>
    <w:rsid w:val="00D91AA7"/>
    <w:rsid w:val="00D93ACE"/>
    <w:rsid w:val="00D944BB"/>
    <w:rsid w:val="00D9598A"/>
    <w:rsid w:val="00D96452"/>
    <w:rsid w:val="00DB7B57"/>
    <w:rsid w:val="00DD4046"/>
    <w:rsid w:val="00DE114E"/>
    <w:rsid w:val="00DF478F"/>
    <w:rsid w:val="00DF5FC8"/>
    <w:rsid w:val="00E07B2C"/>
    <w:rsid w:val="00E1172D"/>
    <w:rsid w:val="00E11DA4"/>
    <w:rsid w:val="00E20A1C"/>
    <w:rsid w:val="00E264C3"/>
    <w:rsid w:val="00E3249A"/>
    <w:rsid w:val="00E338F1"/>
    <w:rsid w:val="00E41726"/>
    <w:rsid w:val="00E428C6"/>
    <w:rsid w:val="00E47234"/>
    <w:rsid w:val="00E47604"/>
    <w:rsid w:val="00E5223D"/>
    <w:rsid w:val="00E60AFD"/>
    <w:rsid w:val="00E6552F"/>
    <w:rsid w:val="00E7187F"/>
    <w:rsid w:val="00E8168B"/>
    <w:rsid w:val="00EA06C2"/>
    <w:rsid w:val="00EA41E1"/>
    <w:rsid w:val="00EA4637"/>
    <w:rsid w:val="00EC03BB"/>
    <w:rsid w:val="00EC0D39"/>
    <w:rsid w:val="00ED32B0"/>
    <w:rsid w:val="00ED3C97"/>
    <w:rsid w:val="00EE2ADC"/>
    <w:rsid w:val="00EF5E6B"/>
    <w:rsid w:val="00F036A9"/>
    <w:rsid w:val="00F1137D"/>
    <w:rsid w:val="00F113C6"/>
    <w:rsid w:val="00F144BF"/>
    <w:rsid w:val="00F3084A"/>
    <w:rsid w:val="00F37E35"/>
    <w:rsid w:val="00F45AF9"/>
    <w:rsid w:val="00F612EE"/>
    <w:rsid w:val="00F61E7E"/>
    <w:rsid w:val="00F621D9"/>
    <w:rsid w:val="00F66985"/>
    <w:rsid w:val="00F70F63"/>
    <w:rsid w:val="00F802AD"/>
    <w:rsid w:val="00F80643"/>
    <w:rsid w:val="00F80F34"/>
    <w:rsid w:val="00F822C3"/>
    <w:rsid w:val="00F823BD"/>
    <w:rsid w:val="00F8663A"/>
    <w:rsid w:val="00F906E2"/>
    <w:rsid w:val="00F90DDE"/>
    <w:rsid w:val="00FA0BA1"/>
    <w:rsid w:val="00FA0EB1"/>
    <w:rsid w:val="00FA3DCC"/>
    <w:rsid w:val="00FA693E"/>
    <w:rsid w:val="00FB123F"/>
    <w:rsid w:val="00FB787C"/>
    <w:rsid w:val="00FC1A78"/>
    <w:rsid w:val="00FD28A0"/>
    <w:rsid w:val="00FE6AFB"/>
    <w:rsid w:val="00FF0D3A"/>
    <w:rsid w:val="00FF1D2D"/>
    <w:rsid w:val="00FF5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noProof/>
    </w:rPr>
  </w:style>
  <w:style w:type="paragraph" w:styleId="Nadpis1">
    <w:name w:val="heading 1"/>
    <w:basedOn w:val="Normlny"/>
    <w:next w:val="Normlny"/>
    <w:link w:val="Nadpis1Char"/>
    <w:uiPriority w:val="9"/>
    <w:qFormat/>
    <w:rsid w:val="0002598B"/>
    <w:pPr>
      <w:keepNext/>
      <w:spacing w:before="240" w:after="60" w:line="240" w:lineRule="auto"/>
      <w:outlineLvl w:val="0"/>
    </w:pPr>
    <w:rPr>
      <w:rFonts w:ascii="Cambria" w:eastAsia="Times New Roman" w:hAnsi="Cambria" w:cs="Times New Roman"/>
      <w:b/>
      <w:bCs/>
      <w:noProof w:val="0"/>
      <w:kern w:val="32"/>
      <w:sz w:val="32"/>
      <w:szCs w:val="32"/>
    </w:rPr>
  </w:style>
  <w:style w:type="paragraph" w:styleId="Nadpis2">
    <w:name w:val="heading 2"/>
    <w:basedOn w:val="Normlny"/>
    <w:next w:val="Normlny"/>
    <w:link w:val="Nadpis2Char"/>
    <w:qFormat/>
    <w:rsid w:val="006452BC"/>
    <w:pPr>
      <w:keepNext/>
      <w:spacing w:after="0" w:line="240" w:lineRule="auto"/>
      <w:ind w:left="14" w:firstLine="14"/>
      <w:jc w:val="both"/>
      <w:outlineLvl w:val="1"/>
    </w:pPr>
    <w:rPr>
      <w:rFonts w:ascii="Times New Roman" w:eastAsia="Times New Roman" w:hAnsi="Times New Roman" w:cs="Times New Roman"/>
      <w:b/>
      <w:bCs/>
      <w:i/>
      <w:iCs/>
      <w:noProof w:val="0"/>
      <w:sz w:val="24"/>
      <w:szCs w:val="24"/>
      <w:lang w:eastAsia="cs-CZ"/>
    </w:rPr>
  </w:style>
  <w:style w:type="paragraph" w:styleId="Nadpis3">
    <w:name w:val="heading 3"/>
    <w:basedOn w:val="Normlny"/>
    <w:next w:val="Normlny"/>
    <w:link w:val="Nadpis3Char"/>
    <w:qFormat/>
    <w:rsid w:val="006452BC"/>
    <w:pPr>
      <w:keepNext/>
      <w:spacing w:after="0" w:line="240" w:lineRule="auto"/>
      <w:outlineLvl w:val="2"/>
    </w:pPr>
    <w:rPr>
      <w:rFonts w:ascii="Times New Roman" w:eastAsia="Times New Roman" w:hAnsi="Times New Roman" w:cs="Times New Roman"/>
      <w:b/>
      <w:bCs/>
      <w:noProof w:val="0"/>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6A1C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6A1CC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A1CC7"/>
    <w:rPr>
      <w:noProof/>
    </w:rPr>
  </w:style>
  <w:style w:type="paragraph" w:styleId="Pta">
    <w:name w:val="footer"/>
    <w:basedOn w:val="Normlny"/>
    <w:link w:val="PtaChar"/>
    <w:uiPriority w:val="99"/>
    <w:unhideWhenUsed/>
    <w:rsid w:val="006A1CC7"/>
    <w:pPr>
      <w:tabs>
        <w:tab w:val="center" w:pos="4536"/>
        <w:tab w:val="right" w:pos="9072"/>
      </w:tabs>
      <w:spacing w:after="0" w:line="240" w:lineRule="auto"/>
    </w:pPr>
  </w:style>
  <w:style w:type="character" w:customStyle="1" w:styleId="PtaChar">
    <w:name w:val="Päta Char"/>
    <w:basedOn w:val="Predvolenpsmoodseku"/>
    <w:link w:val="Pta"/>
    <w:uiPriority w:val="99"/>
    <w:rsid w:val="006A1CC7"/>
    <w:rPr>
      <w:noProof/>
    </w:rPr>
  </w:style>
  <w:style w:type="paragraph" w:customStyle="1" w:styleId="CharCharCharChar">
    <w:name w:val="Char Char Char Char"/>
    <w:basedOn w:val="Normlny"/>
    <w:rsid w:val="00F61E7E"/>
    <w:pPr>
      <w:spacing w:after="160" w:line="240" w:lineRule="exact"/>
    </w:pPr>
    <w:rPr>
      <w:rFonts w:ascii="Tahoma" w:eastAsia="Times New Roman" w:hAnsi="Tahoma" w:cs="Times New Roman"/>
      <w:noProof w:val="0"/>
      <w:sz w:val="20"/>
      <w:szCs w:val="20"/>
      <w:lang w:val="en-US"/>
    </w:rPr>
  </w:style>
  <w:style w:type="paragraph" w:styleId="Odsekzoznamu">
    <w:name w:val="List Paragraph"/>
    <w:basedOn w:val="Normlny"/>
    <w:link w:val="OdsekzoznamuChar"/>
    <w:uiPriority w:val="34"/>
    <w:qFormat/>
    <w:rsid w:val="00F61E7E"/>
    <w:pPr>
      <w:spacing w:after="0" w:line="240" w:lineRule="auto"/>
      <w:ind w:left="720"/>
      <w:contextualSpacing/>
    </w:pPr>
    <w:rPr>
      <w:rFonts w:ascii="Times New Roman" w:eastAsia="Times New Roman" w:hAnsi="Times New Roman" w:cs="Times New Roman"/>
      <w:noProof w:val="0"/>
      <w:sz w:val="24"/>
      <w:szCs w:val="24"/>
      <w:lang w:eastAsia="sk-SK"/>
    </w:rPr>
  </w:style>
  <w:style w:type="character" w:customStyle="1" w:styleId="OdsekzoznamuChar">
    <w:name w:val="Odsek zoznamu Char"/>
    <w:link w:val="Odsekzoznamu"/>
    <w:uiPriority w:val="34"/>
    <w:locked/>
    <w:rsid w:val="00F61E7E"/>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rsid w:val="006452BC"/>
    <w:rPr>
      <w:rFonts w:ascii="Times New Roman" w:eastAsia="Times New Roman" w:hAnsi="Times New Roman" w:cs="Times New Roman"/>
      <w:b/>
      <w:bCs/>
      <w:i/>
      <w:iCs/>
      <w:sz w:val="24"/>
      <w:szCs w:val="24"/>
      <w:lang w:eastAsia="cs-CZ"/>
    </w:rPr>
  </w:style>
  <w:style w:type="character" w:customStyle="1" w:styleId="Nadpis3Char">
    <w:name w:val="Nadpis 3 Char"/>
    <w:basedOn w:val="Predvolenpsmoodseku"/>
    <w:link w:val="Nadpis3"/>
    <w:rsid w:val="006452BC"/>
    <w:rPr>
      <w:rFonts w:ascii="Times New Roman" w:eastAsia="Times New Roman" w:hAnsi="Times New Roman" w:cs="Times New Roman"/>
      <w:b/>
      <w:bCs/>
      <w:sz w:val="24"/>
      <w:szCs w:val="24"/>
      <w:lang w:eastAsia="cs-CZ"/>
    </w:rPr>
  </w:style>
  <w:style w:type="paragraph" w:styleId="Textkomentra">
    <w:name w:val="annotation text"/>
    <w:basedOn w:val="Normlny"/>
    <w:link w:val="TextkomentraChar"/>
    <w:unhideWhenUsed/>
    <w:rsid w:val="0031779C"/>
    <w:pPr>
      <w:spacing w:line="240" w:lineRule="auto"/>
    </w:pPr>
    <w:rPr>
      <w:noProof w:val="0"/>
      <w:sz w:val="20"/>
      <w:szCs w:val="20"/>
    </w:rPr>
  </w:style>
  <w:style w:type="character" w:customStyle="1" w:styleId="TextkomentraChar">
    <w:name w:val="Text komentára Char"/>
    <w:basedOn w:val="Predvolenpsmoodseku"/>
    <w:link w:val="Textkomentra"/>
    <w:rsid w:val="0031779C"/>
    <w:rPr>
      <w:sz w:val="20"/>
      <w:szCs w:val="20"/>
    </w:rPr>
  </w:style>
  <w:style w:type="table" w:customStyle="1" w:styleId="Mriekatabuky1">
    <w:name w:val="Mriežka tabuľky1"/>
    <w:basedOn w:val="Normlnatabuka"/>
    <w:next w:val="Mriekatabuky"/>
    <w:rsid w:val="00314B0D"/>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625A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625AD"/>
    <w:rPr>
      <w:rFonts w:ascii="Tahoma" w:hAnsi="Tahoma" w:cs="Tahoma"/>
      <w:noProof/>
      <w:sz w:val="16"/>
      <w:szCs w:val="16"/>
    </w:rPr>
  </w:style>
  <w:style w:type="character" w:styleId="Odkaznakomentr">
    <w:name w:val="annotation reference"/>
    <w:basedOn w:val="Predvolenpsmoodseku"/>
    <w:uiPriority w:val="99"/>
    <w:semiHidden/>
    <w:unhideWhenUsed/>
    <w:rsid w:val="006D1503"/>
    <w:rPr>
      <w:sz w:val="16"/>
      <w:szCs w:val="16"/>
    </w:rPr>
  </w:style>
  <w:style w:type="paragraph" w:styleId="Predmetkomentra">
    <w:name w:val="annotation subject"/>
    <w:basedOn w:val="Textkomentra"/>
    <w:next w:val="Textkomentra"/>
    <w:link w:val="PredmetkomentraChar"/>
    <w:uiPriority w:val="99"/>
    <w:semiHidden/>
    <w:unhideWhenUsed/>
    <w:rsid w:val="006D1503"/>
    <w:rPr>
      <w:b/>
      <w:bCs/>
      <w:noProof/>
    </w:rPr>
  </w:style>
  <w:style w:type="character" w:customStyle="1" w:styleId="PredmetkomentraChar">
    <w:name w:val="Predmet komentára Char"/>
    <w:basedOn w:val="TextkomentraChar"/>
    <w:link w:val="Predmetkomentra"/>
    <w:uiPriority w:val="99"/>
    <w:semiHidden/>
    <w:rsid w:val="006D1503"/>
    <w:rPr>
      <w:b/>
      <w:bCs/>
      <w:noProof/>
      <w:sz w:val="20"/>
      <w:szCs w:val="20"/>
    </w:rPr>
  </w:style>
  <w:style w:type="paragraph" w:customStyle="1" w:styleId="Default">
    <w:name w:val="Default"/>
    <w:rsid w:val="00B8781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dpis1Char">
    <w:name w:val="Nadpis 1 Char"/>
    <w:basedOn w:val="Predvolenpsmoodseku"/>
    <w:link w:val="Nadpis1"/>
    <w:uiPriority w:val="9"/>
    <w:rsid w:val="0002598B"/>
    <w:rPr>
      <w:rFonts w:ascii="Cambria" w:eastAsia="Times New Roman" w:hAnsi="Cambria" w:cs="Times New Roman"/>
      <w:b/>
      <w:bCs/>
      <w:kern w:val="32"/>
      <w:sz w:val="32"/>
      <w:szCs w:val="32"/>
    </w:rPr>
  </w:style>
  <w:style w:type="paragraph" w:styleId="Zkladntext">
    <w:name w:val="Body Text"/>
    <w:basedOn w:val="Normlny"/>
    <w:link w:val="ZkladntextChar"/>
    <w:rsid w:val="0002598B"/>
    <w:pPr>
      <w:spacing w:after="0" w:line="240" w:lineRule="auto"/>
      <w:jc w:val="both"/>
    </w:pPr>
    <w:rPr>
      <w:rFonts w:ascii="Times New Roman" w:eastAsia="Times New Roman" w:hAnsi="Times New Roman" w:cs="Times New Roman"/>
      <w:noProof w:val="0"/>
      <w:sz w:val="24"/>
      <w:szCs w:val="24"/>
      <w:lang w:eastAsia="cs-CZ"/>
    </w:rPr>
  </w:style>
  <w:style w:type="character" w:customStyle="1" w:styleId="ZkladntextChar">
    <w:name w:val="Základný text Char"/>
    <w:basedOn w:val="Predvolenpsmoodseku"/>
    <w:link w:val="Zkladntext"/>
    <w:rsid w:val="0002598B"/>
    <w:rPr>
      <w:rFonts w:ascii="Times New Roman" w:eastAsia="Times New Roman" w:hAnsi="Times New Roman" w:cs="Times New Roman"/>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noProof/>
    </w:rPr>
  </w:style>
  <w:style w:type="paragraph" w:styleId="Nadpis1">
    <w:name w:val="heading 1"/>
    <w:basedOn w:val="Normlny"/>
    <w:next w:val="Normlny"/>
    <w:link w:val="Nadpis1Char"/>
    <w:uiPriority w:val="9"/>
    <w:qFormat/>
    <w:rsid w:val="0002598B"/>
    <w:pPr>
      <w:keepNext/>
      <w:spacing w:before="240" w:after="60" w:line="240" w:lineRule="auto"/>
      <w:outlineLvl w:val="0"/>
    </w:pPr>
    <w:rPr>
      <w:rFonts w:ascii="Cambria" w:eastAsia="Times New Roman" w:hAnsi="Cambria" w:cs="Times New Roman"/>
      <w:b/>
      <w:bCs/>
      <w:noProof w:val="0"/>
      <w:kern w:val="32"/>
      <w:sz w:val="32"/>
      <w:szCs w:val="32"/>
    </w:rPr>
  </w:style>
  <w:style w:type="paragraph" w:styleId="Nadpis2">
    <w:name w:val="heading 2"/>
    <w:basedOn w:val="Normlny"/>
    <w:next w:val="Normlny"/>
    <w:link w:val="Nadpis2Char"/>
    <w:qFormat/>
    <w:rsid w:val="006452BC"/>
    <w:pPr>
      <w:keepNext/>
      <w:spacing w:after="0" w:line="240" w:lineRule="auto"/>
      <w:ind w:left="14" w:firstLine="14"/>
      <w:jc w:val="both"/>
      <w:outlineLvl w:val="1"/>
    </w:pPr>
    <w:rPr>
      <w:rFonts w:ascii="Times New Roman" w:eastAsia="Times New Roman" w:hAnsi="Times New Roman" w:cs="Times New Roman"/>
      <w:b/>
      <w:bCs/>
      <w:i/>
      <w:iCs/>
      <w:noProof w:val="0"/>
      <w:sz w:val="24"/>
      <w:szCs w:val="24"/>
      <w:lang w:eastAsia="cs-CZ"/>
    </w:rPr>
  </w:style>
  <w:style w:type="paragraph" w:styleId="Nadpis3">
    <w:name w:val="heading 3"/>
    <w:basedOn w:val="Normlny"/>
    <w:next w:val="Normlny"/>
    <w:link w:val="Nadpis3Char"/>
    <w:qFormat/>
    <w:rsid w:val="006452BC"/>
    <w:pPr>
      <w:keepNext/>
      <w:spacing w:after="0" w:line="240" w:lineRule="auto"/>
      <w:outlineLvl w:val="2"/>
    </w:pPr>
    <w:rPr>
      <w:rFonts w:ascii="Times New Roman" w:eastAsia="Times New Roman" w:hAnsi="Times New Roman" w:cs="Times New Roman"/>
      <w:b/>
      <w:bCs/>
      <w:noProof w:val="0"/>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6A1C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6A1CC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A1CC7"/>
    <w:rPr>
      <w:noProof/>
    </w:rPr>
  </w:style>
  <w:style w:type="paragraph" w:styleId="Pta">
    <w:name w:val="footer"/>
    <w:basedOn w:val="Normlny"/>
    <w:link w:val="PtaChar"/>
    <w:uiPriority w:val="99"/>
    <w:unhideWhenUsed/>
    <w:rsid w:val="006A1CC7"/>
    <w:pPr>
      <w:tabs>
        <w:tab w:val="center" w:pos="4536"/>
        <w:tab w:val="right" w:pos="9072"/>
      </w:tabs>
      <w:spacing w:after="0" w:line="240" w:lineRule="auto"/>
    </w:pPr>
  </w:style>
  <w:style w:type="character" w:customStyle="1" w:styleId="PtaChar">
    <w:name w:val="Päta Char"/>
    <w:basedOn w:val="Predvolenpsmoodseku"/>
    <w:link w:val="Pta"/>
    <w:uiPriority w:val="99"/>
    <w:rsid w:val="006A1CC7"/>
    <w:rPr>
      <w:noProof/>
    </w:rPr>
  </w:style>
  <w:style w:type="paragraph" w:customStyle="1" w:styleId="CharCharCharChar">
    <w:name w:val="Char Char Char Char"/>
    <w:basedOn w:val="Normlny"/>
    <w:rsid w:val="00F61E7E"/>
    <w:pPr>
      <w:spacing w:after="160" w:line="240" w:lineRule="exact"/>
    </w:pPr>
    <w:rPr>
      <w:rFonts w:ascii="Tahoma" w:eastAsia="Times New Roman" w:hAnsi="Tahoma" w:cs="Times New Roman"/>
      <w:noProof w:val="0"/>
      <w:sz w:val="20"/>
      <w:szCs w:val="20"/>
      <w:lang w:val="en-US"/>
    </w:rPr>
  </w:style>
  <w:style w:type="paragraph" w:styleId="Odsekzoznamu">
    <w:name w:val="List Paragraph"/>
    <w:basedOn w:val="Normlny"/>
    <w:link w:val="OdsekzoznamuChar"/>
    <w:uiPriority w:val="34"/>
    <w:qFormat/>
    <w:rsid w:val="00F61E7E"/>
    <w:pPr>
      <w:spacing w:after="0" w:line="240" w:lineRule="auto"/>
      <w:ind w:left="720"/>
      <w:contextualSpacing/>
    </w:pPr>
    <w:rPr>
      <w:rFonts w:ascii="Times New Roman" w:eastAsia="Times New Roman" w:hAnsi="Times New Roman" w:cs="Times New Roman"/>
      <w:noProof w:val="0"/>
      <w:sz w:val="24"/>
      <w:szCs w:val="24"/>
      <w:lang w:eastAsia="sk-SK"/>
    </w:rPr>
  </w:style>
  <w:style w:type="character" w:customStyle="1" w:styleId="OdsekzoznamuChar">
    <w:name w:val="Odsek zoznamu Char"/>
    <w:link w:val="Odsekzoznamu"/>
    <w:uiPriority w:val="34"/>
    <w:locked/>
    <w:rsid w:val="00F61E7E"/>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rsid w:val="006452BC"/>
    <w:rPr>
      <w:rFonts w:ascii="Times New Roman" w:eastAsia="Times New Roman" w:hAnsi="Times New Roman" w:cs="Times New Roman"/>
      <w:b/>
      <w:bCs/>
      <w:i/>
      <w:iCs/>
      <w:sz w:val="24"/>
      <w:szCs w:val="24"/>
      <w:lang w:eastAsia="cs-CZ"/>
    </w:rPr>
  </w:style>
  <w:style w:type="character" w:customStyle="1" w:styleId="Nadpis3Char">
    <w:name w:val="Nadpis 3 Char"/>
    <w:basedOn w:val="Predvolenpsmoodseku"/>
    <w:link w:val="Nadpis3"/>
    <w:rsid w:val="006452BC"/>
    <w:rPr>
      <w:rFonts w:ascii="Times New Roman" w:eastAsia="Times New Roman" w:hAnsi="Times New Roman" w:cs="Times New Roman"/>
      <w:b/>
      <w:bCs/>
      <w:sz w:val="24"/>
      <w:szCs w:val="24"/>
      <w:lang w:eastAsia="cs-CZ"/>
    </w:rPr>
  </w:style>
  <w:style w:type="paragraph" w:styleId="Textkomentra">
    <w:name w:val="annotation text"/>
    <w:basedOn w:val="Normlny"/>
    <w:link w:val="TextkomentraChar"/>
    <w:unhideWhenUsed/>
    <w:rsid w:val="0031779C"/>
    <w:pPr>
      <w:spacing w:line="240" w:lineRule="auto"/>
    </w:pPr>
    <w:rPr>
      <w:noProof w:val="0"/>
      <w:sz w:val="20"/>
      <w:szCs w:val="20"/>
    </w:rPr>
  </w:style>
  <w:style w:type="character" w:customStyle="1" w:styleId="TextkomentraChar">
    <w:name w:val="Text komentára Char"/>
    <w:basedOn w:val="Predvolenpsmoodseku"/>
    <w:link w:val="Textkomentra"/>
    <w:rsid w:val="0031779C"/>
    <w:rPr>
      <w:sz w:val="20"/>
      <w:szCs w:val="20"/>
    </w:rPr>
  </w:style>
  <w:style w:type="table" w:customStyle="1" w:styleId="Mriekatabuky1">
    <w:name w:val="Mriežka tabuľky1"/>
    <w:basedOn w:val="Normlnatabuka"/>
    <w:next w:val="Mriekatabuky"/>
    <w:rsid w:val="00314B0D"/>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625A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625AD"/>
    <w:rPr>
      <w:rFonts w:ascii="Tahoma" w:hAnsi="Tahoma" w:cs="Tahoma"/>
      <w:noProof/>
      <w:sz w:val="16"/>
      <w:szCs w:val="16"/>
    </w:rPr>
  </w:style>
  <w:style w:type="character" w:styleId="Odkaznakomentr">
    <w:name w:val="annotation reference"/>
    <w:basedOn w:val="Predvolenpsmoodseku"/>
    <w:uiPriority w:val="99"/>
    <w:semiHidden/>
    <w:unhideWhenUsed/>
    <w:rsid w:val="006D1503"/>
    <w:rPr>
      <w:sz w:val="16"/>
      <w:szCs w:val="16"/>
    </w:rPr>
  </w:style>
  <w:style w:type="paragraph" w:styleId="Predmetkomentra">
    <w:name w:val="annotation subject"/>
    <w:basedOn w:val="Textkomentra"/>
    <w:next w:val="Textkomentra"/>
    <w:link w:val="PredmetkomentraChar"/>
    <w:uiPriority w:val="99"/>
    <w:semiHidden/>
    <w:unhideWhenUsed/>
    <w:rsid w:val="006D1503"/>
    <w:rPr>
      <w:b/>
      <w:bCs/>
      <w:noProof/>
    </w:rPr>
  </w:style>
  <w:style w:type="character" w:customStyle="1" w:styleId="PredmetkomentraChar">
    <w:name w:val="Predmet komentára Char"/>
    <w:basedOn w:val="TextkomentraChar"/>
    <w:link w:val="Predmetkomentra"/>
    <w:uiPriority w:val="99"/>
    <w:semiHidden/>
    <w:rsid w:val="006D1503"/>
    <w:rPr>
      <w:b/>
      <w:bCs/>
      <w:noProof/>
      <w:sz w:val="20"/>
      <w:szCs w:val="20"/>
    </w:rPr>
  </w:style>
  <w:style w:type="paragraph" w:customStyle="1" w:styleId="Default">
    <w:name w:val="Default"/>
    <w:rsid w:val="00B8781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dpis1Char">
    <w:name w:val="Nadpis 1 Char"/>
    <w:basedOn w:val="Predvolenpsmoodseku"/>
    <w:link w:val="Nadpis1"/>
    <w:uiPriority w:val="9"/>
    <w:rsid w:val="0002598B"/>
    <w:rPr>
      <w:rFonts w:ascii="Cambria" w:eastAsia="Times New Roman" w:hAnsi="Cambria" w:cs="Times New Roman"/>
      <w:b/>
      <w:bCs/>
      <w:kern w:val="32"/>
      <w:sz w:val="32"/>
      <w:szCs w:val="32"/>
    </w:rPr>
  </w:style>
  <w:style w:type="paragraph" w:styleId="Zkladntext">
    <w:name w:val="Body Text"/>
    <w:basedOn w:val="Normlny"/>
    <w:link w:val="ZkladntextChar"/>
    <w:rsid w:val="0002598B"/>
    <w:pPr>
      <w:spacing w:after="0" w:line="240" w:lineRule="auto"/>
      <w:jc w:val="both"/>
    </w:pPr>
    <w:rPr>
      <w:rFonts w:ascii="Times New Roman" w:eastAsia="Times New Roman" w:hAnsi="Times New Roman" w:cs="Times New Roman"/>
      <w:noProof w:val="0"/>
      <w:sz w:val="24"/>
      <w:szCs w:val="24"/>
      <w:lang w:eastAsia="cs-CZ"/>
    </w:rPr>
  </w:style>
  <w:style w:type="character" w:customStyle="1" w:styleId="ZkladntextChar">
    <w:name w:val="Základný text Char"/>
    <w:basedOn w:val="Predvolenpsmoodseku"/>
    <w:link w:val="Zkladntext"/>
    <w:rsid w:val="0002598B"/>
    <w:rPr>
      <w:rFonts w:ascii="Times New Roman" w:eastAsia="Times New Roman" w:hAnsi="Times New Roman" w:cs="Times New Roman"/>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0537493">
      <w:bodyDiv w:val="1"/>
      <w:marLeft w:val="0"/>
      <w:marRight w:val="0"/>
      <w:marTop w:val="0"/>
      <w:marBottom w:val="0"/>
      <w:divBdr>
        <w:top w:val="none" w:sz="0" w:space="0" w:color="auto"/>
        <w:left w:val="none" w:sz="0" w:space="0" w:color="auto"/>
        <w:bottom w:val="none" w:sz="0" w:space="0" w:color="auto"/>
        <w:right w:val="none" w:sz="0" w:space="0" w:color="auto"/>
      </w:divBdr>
    </w:div>
    <w:div w:id="1263028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6B2CC-B919-48E6-AFB0-73692697C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5126</Words>
  <Characters>29221</Characters>
  <Application>Microsoft Office Word</Application>
  <DocSecurity>0</DocSecurity>
  <Lines>243</Lines>
  <Paragraphs>68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34279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Gergeľová Zuzana</dc:creator>
  <cp:lastModifiedBy>Hetényiová Beáta</cp:lastModifiedBy>
  <cp:revision>2</cp:revision>
  <cp:lastPrinted>2014-10-02T13:40:00Z</cp:lastPrinted>
  <dcterms:created xsi:type="dcterms:W3CDTF">2014-12-10T08:42:00Z</dcterms:created>
  <dcterms:modified xsi:type="dcterms:W3CDTF">2014-12-10T08:42:00Z</dcterms:modified>
</cp:coreProperties>
</file>